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Start w:id="1" w:name="_MON_1470839218"/>
    <w:bookmarkEnd w:id="1"/>
    <w:p w:rsidR="005117F4" w:rsidRDefault="00A945A2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119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689.25pt;height:466.5pt" o:ole="">
            <v:imagedata r:id="rId8" o:title=""/>
          </v:shape>
          <o:OLEObject Type="Embed" ProgID="Excel.Sheet.12" ShapeID="_x0000_i1029" DrawAspect="Content" ObjectID="_1527508425" r:id="rId9"/>
        </w:object>
      </w:r>
      <w:bookmarkEnd w:id="0"/>
    </w:p>
    <w:bookmarkStart w:id="2" w:name="_MON_1470839431"/>
    <w:bookmarkEnd w:id="2"/>
    <w:p w:rsidR="00A14B74" w:rsidRDefault="005508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9184">
          <v:shape id="_x0000_i1025" type="#_x0000_t75" style="width:689.25pt;height:357.75pt" o:ole="">
            <v:imagedata r:id="rId10" o:title=""/>
          </v:shape>
          <o:OLEObject Type="Embed" ProgID="Excel.Sheet.12" ShapeID="_x0000_i1025" DrawAspect="Content" ObjectID="_1527508426" r:id="rId11"/>
        </w:object>
      </w: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bookmarkStart w:id="3" w:name="_MON_1514364206"/>
    <w:bookmarkEnd w:id="3"/>
    <w:p w:rsidR="005508E6" w:rsidRDefault="005508E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9642">
          <v:shape id="_x0000_i1026" type="#_x0000_t75" style="width:689.25pt;height:375.75pt" o:ole="">
            <v:imagedata r:id="rId12" o:title=""/>
          </v:shape>
          <o:OLEObject Type="Embed" ProgID="Excel.Sheet.12" ShapeID="_x0000_i1026" DrawAspect="Content" ObjectID="_1527508427" r:id="rId13"/>
        </w:object>
      </w: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bookmarkStart w:id="4" w:name="_MON_1514364515"/>
    <w:bookmarkEnd w:id="4"/>
    <w:p w:rsidR="005508E6" w:rsidRDefault="00557A9C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8954">
          <v:shape id="_x0000_i1027" type="#_x0000_t75" style="width:689.25pt;height:348.75pt" o:ole="">
            <v:imagedata r:id="rId14" o:title=""/>
          </v:shape>
          <o:OLEObject Type="Embed" ProgID="Excel.Sheet.12" ShapeID="_x0000_i1027" DrawAspect="Content" ObjectID="_1527508428" r:id="rId15"/>
        </w:object>
      </w: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bookmarkStart w:id="5" w:name="_MON_1514364577"/>
    <w:bookmarkEnd w:id="5"/>
    <w:p w:rsidR="005508E6" w:rsidRDefault="00620766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718" w:dyaOrig="10342">
          <v:shape id="_x0000_i1028" type="#_x0000_t75" style="width:689.25pt;height:402.75pt" o:ole="">
            <v:imagedata r:id="rId16" o:title=""/>
          </v:shape>
          <o:OLEObject Type="Embed" ProgID="Excel.Sheet.12" ShapeID="_x0000_i1028" DrawAspect="Content" ObjectID="_1527508429" r:id="rId17"/>
        </w:object>
      </w: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p w:rsidR="005508E6" w:rsidRDefault="005508E6" w:rsidP="0044253C">
      <w:pPr>
        <w:jc w:val="center"/>
        <w:rPr>
          <w:rFonts w:ascii="Soberana Sans Light" w:hAnsi="Soberana Sans Light"/>
        </w:rPr>
      </w:pPr>
    </w:p>
    <w:p w:rsidR="00A749E3" w:rsidRDefault="00A749E3" w:rsidP="00CA2D37">
      <w:pPr>
        <w:rPr>
          <w:rFonts w:ascii="Soberana Sans Light" w:hAnsi="Soberana Sans Light"/>
        </w:rPr>
      </w:pPr>
    </w:p>
    <w:tbl>
      <w:tblPr>
        <w:tblW w:w="13457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27"/>
        <w:gridCol w:w="4395"/>
        <w:gridCol w:w="2835"/>
      </w:tblGrid>
      <w:tr w:rsidR="000C10E9" w:rsidRPr="00BC7B29" w:rsidTr="00667F65">
        <w:trPr>
          <w:trHeight w:val="390"/>
        </w:trPr>
        <w:tc>
          <w:tcPr>
            <w:tcW w:w="1345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30"/>
                <w:szCs w:val="30"/>
                <w:lang w:eastAsia="es-MX"/>
              </w:rPr>
            </w:pPr>
            <w:r w:rsidRPr="00BC7B29">
              <w:rPr>
                <w:rFonts w:eastAsia="Times New Roman"/>
                <w:b/>
                <w:bCs/>
                <w:color w:val="FFFFFF"/>
                <w:sz w:val="30"/>
                <w:szCs w:val="30"/>
                <w:lang w:eastAsia="es-MX"/>
              </w:rPr>
              <w:t>CUENTA PUBLICA 2015</w:t>
            </w:r>
          </w:p>
        </w:tc>
      </w:tr>
      <w:tr w:rsidR="000C10E9" w:rsidRPr="00BC7B29" w:rsidTr="00667F65">
        <w:trPr>
          <w:trHeight w:val="285"/>
        </w:trPr>
        <w:tc>
          <w:tcPr>
            <w:tcW w:w="13457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C7B29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PODER EJECUTIVO</w:t>
            </w:r>
          </w:p>
        </w:tc>
      </w:tr>
      <w:tr w:rsidR="000C10E9" w:rsidRPr="00BC7B29" w:rsidTr="00667F65">
        <w:trPr>
          <w:trHeight w:val="300"/>
        </w:trPr>
        <w:tc>
          <w:tcPr>
            <w:tcW w:w="13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BC7B29"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  <w:t>RELACIÓN DE CUENTAS BANCARIAS PRODUCTIVAS ESPECÍFICAS</w:t>
            </w:r>
          </w:p>
        </w:tc>
      </w:tr>
      <w:tr w:rsidR="000C10E9" w:rsidRPr="00BC7B29" w:rsidTr="00667F65">
        <w:trPr>
          <w:trHeight w:val="300"/>
        </w:trPr>
        <w:tc>
          <w:tcPr>
            <w:tcW w:w="134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8"/>
                <w:szCs w:val="18"/>
                <w:lang w:eastAsia="es-MX"/>
              </w:rPr>
            </w:pPr>
          </w:p>
        </w:tc>
      </w:tr>
      <w:tr w:rsidR="000C10E9" w:rsidRPr="00BC7B29" w:rsidTr="00667F65">
        <w:trPr>
          <w:trHeight w:val="402"/>
        </w:trPr>
        <w:tc>
          <w:tcPr>
            <w:tcW w:w="62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  <w:t>FONDO, PROGRAMA O CONVENIO</w:t>
            </w:r>
          </w:p>
        </w:tc>
        <w:tc>
          <w:tcPr>
            <w:tcW w:w="7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3A733A"/>
            <w:vAlign w:val="center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  <w:t>DATOS DE LA CUENTA BANCARIA</w:t>
            </w:r>
          </w:p>
        </w:tc>
      </w:tr>
      <w:tr w:rsidR="000C10E9" w:rsidRPr="00BC7B29" w:rsidTr="00667F65">
        <w:trPr>
          <w:trHeight w:val="402"/>
        </w:trPr>
        <w:tc>
          <w:tcPr>
            <w:tcW w:w="62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  <w:t>INSTITUCIÓN BANCARIA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3A733A"/>
            <w:vAlign w:val="center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b/>
                <w:bCs/>
                <w:color w:val="FFFFFF"/>
                <w:sz w:val="16"/>
                <w:szCs w:val="16"/>
                <w:lang w:eastAsia="es-MX"/>
              </w:rPr>
              <w:t>NÚMERO DE CUENTA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APAZU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4229</w:t>
            </w: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APORT FEDERAL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9712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APORTACION FEDERAL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8754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INTERESES APORT ESTATAL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9720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INTERESES APORT ESTATAL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8762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INTERESES APORT FEDERAL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8770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PROSSAPYS III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7860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PROTAR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7852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SEGURO MEDICO SIGLO XXI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HSBC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6431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FISE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NACIONAL DE MEXICO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0140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AMPLIACION DE LA OFERTA EDUCATIVA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7885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APOYO EXTRAORDINARIO EDUCACION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5762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APOYOS COMPLEMENTARIOS AL FAEB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4942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COMUNIDADES SALUDABLES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6866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CONADE INFRAESTRUCTURA DEPORTIVA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8814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CONTINGENCIAS ECONOMICAS 2015 - 1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7620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CONVENIO DE COORDINACION Y COLABORACION PARA LA POTENCIACION DE RECURSOS FAM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4609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CONVENIO SCT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4704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DESARROLLO DE ZONAS PRIORITARIAS 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9565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APORTACION ESTATAL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7533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APORTACION FEDERAL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4429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INTERESES APORTACION ESTATAL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5146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FISE 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8603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CULTURA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5816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INFRAESTRUCTURA DEPORTIVA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5603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PAVIMENTACION Y DESARROLLO MUNICIPAL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5725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PREVISION PRESUPUESTAL, INFRAESTRUCTURA FISICA HOSPITAL SAN PABLO DEL MONTE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7893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MUNICIPIOS ACCESO A MUSEOS, MONUMENTOS Y ZONAS ARQUEOLOGICAS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0409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PREVISION PARA LA ARMONIZACION CONTABLE PEF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4259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PRODDER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8968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PROFIS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2571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 DE MODERNIZACION INTEGRAL DEL REGISTRO CIVIL DEL EDO DE TLAX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2484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3 X 1 PARA MIGRANTES 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9548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ATENCION A FAMILIAS Y POBLACION VULNERABLE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8067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ATENCION A PERSONAS CON DISCAPACIDAD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8036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DESARROLLO REGIONAL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3036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DESARROLLO TURISTICO 2015 APORTACION ESTATAL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6202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DESARROLLO TURISTICO 2015 APORTACION FEDERAL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6139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MODERNIZACION INTEGRAL DEL REGISTRO CIVIL DEL ESTADO DE TLAXCALA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4976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DESARROLLO PROFESIONAL DOCENTE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3295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DESARROLLO TURISTICO 2011 APORTACION MUNICIPAL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6613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ESPACIOS PUBLICOS 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3414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EXPANSION EN LA OFERTA EDUCATIVA EN EDUCACION MEDIA SUPERIOR Y SUPERIOR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9828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HABITAT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6287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NACIONAL DE PREVENCION DEL DELITO (PRONAPRED)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3946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PROYECTO DE DESARROLLO REGIONAL 2015 - 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2208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PROYECTOS DESARROLLO REGIONAL 2015 - 3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7591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RADICADORA COBAT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0308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RAMO 28 FONDO GENERAL DE PARTICIPACIONES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0265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REFORMA DEL SISTEMA DE JUSTICIA PENAL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0382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REINTEGROS DIVERSOS DE PROGRAMAS FEDERALES Y OTROS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7959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SPA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7564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SUBSIDIO FEDERAL ACCESO A MUSEOS Y MONUMENTOS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0853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TELEBACHILLERATO COMUNITARIO CICLO ESCOLAR 2014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BANCO SANTANDER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7354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APAZU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2680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FNE-140530-CPAC-00061566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7987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FNE-140531-CPAC-00061491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7709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FNE-140531-CPAC-00061556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5512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FNE-140531-CPAC-00061571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4907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FNE-140531-CPAC-00061601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7688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FNE-140611-CPAC-00061391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7763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FNE-140611-CPAC-00061606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4922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FNE-140613-CPAC-00064288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2739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FNE-140910-C2-1-00087556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2711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FNE-140311-C4-1-00050016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9010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FNE-140530-CPAC-00061565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8947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FNE-140531-CPAC-00061479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8974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FNE-140531-CPAC-00061679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2618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FNE-140613-CPAC-00061840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3770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FNE-150430-C2-1-00144770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7575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FNE-150710-CP12-00168620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1016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FNE-150710-CP1300168626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1034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FNE-150724-CP12-00171946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2527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FNE-150825-CP11-00197737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2509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FNE-150825-CP26-00197736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3014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APOYO EXTRAORDINARIO CFE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9930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CONTINGENCIAS ECONOMICAS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7502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CONTINGENCIAS ECONOMICAS MUNICIPIOS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7539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CONTINGENCIAS ECONOMICAS PARA INVERSION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2436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CONTINGENCIAS ECONOMICAS PARA INVERSION 2015-1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7650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CONVENIO DE COORDINACION SCT CAMINOS RURALES Y CARRETERAS ALIMENTADORAS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9013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FASP APORTACION FEDERAL 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4760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FISE 2008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3684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FISE 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3693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PUEBLA TLAXCALA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5382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TLAXCALA APIZACO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5391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PARA ACCESIBILIDAD DE LAS PERSONAS CON DISCAPACIDAD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5403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REGIONAL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9839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GESTION DE RESIDUOS SOLIDOS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3787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MODERNIZACION Y CONSTRUCCION DE CAMINOS RURALES Y ALIMENTADORES 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0961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MODERNIZACION Y CONSTRUCCION DE CAMINOS RURALES Y ALIMENTADORES B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0970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PAIMEF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5364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DESARROLLO REGIONAL MUNICIPIOS 2015 - 1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7511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FORTALECIMIENTO A LA TRANSVERSALIDAD DE LA PERSPECTIVA DE GENERO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9086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FORTALECIMIENTO DE LA CALIDAD EN EDUCACION BASICA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4847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MODERNIZACION INTEGRAL DEL REGISTRO CIVIL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2635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DES TURIST 2013 APORTACION ESTATAL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6750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DESARROLLO TURISTICO 2014 APORTACION ESTATAL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8055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DESARROLLO TURISTICO 2014 APORTACION FEDERAL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8046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ESCUELA SEGURA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4874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ESCUELAS DE TIEMPO COMPLETO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4856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FONDO CONCURSABLE DE INVERSION EN INFRAESTRUCTURA PARA EDUCACION MEDIA SUPERIOR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4931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HABITAT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8466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NACIONAL DE BECAS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4865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NACIONAL DE PREVENCION DEL DELITO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9859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PARA LA INCLUSION Y EQUIDAD EDUCATIVA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5524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U037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6931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PROGRAMAS REGIONALES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2616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PROGRAMAS REGIONALES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7548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PROTZOET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8501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PROYECTOS DE DESARROLLO REGIONAL 2015-2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7641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RADICADORA CECYTE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6149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RESCATE DE ESPACIOS PUBLICOS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8475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SOCORRO DE LEY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7991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SOCORRO DE LEY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8445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SPA RENDIMIENTOS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8254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SUBPROGRAMA DE INFRAESTRUCTURA REHABILITACION Y/O EQUIPAMIENTO DE ESPACIOS ALIMENTARIOS (PIREEA)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9008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UNIDADES MEDICAS MOVILES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BANORTE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5476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ANEXO 31 PEF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8874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APAZU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9671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APAZU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8737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CONTINGENCIAS ECONOMICAS LIBRES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7681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FAETA CONALEP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8847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FAETA ITEA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9045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FAFEF 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3844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FAFEF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4606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FAFEF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2740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FAFEF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8166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FAFEF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8170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FAM ASISTENCIA SOCIAL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4574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FAM INFRA EDU MEDIA SUP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2946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FAM INFRA EDU SUPERIOR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3314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FAM INFRAES EDUCACION BASICA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2636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FASS C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9840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FASSA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8510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FDO DE COMP REG REPECOS INT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7921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FDO DE INFRAEST SOCIAL MPAL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3551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FDO GRAL DE PARTICIPACIONES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6216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FDO PARA FORTALECER LA AUTONOMIA DE GESTION EN PLANTELES DE EDUC MED SUP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9501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FIES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4683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FISE 2008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4489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COMPENSACION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7441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COMPENSACION ISAN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7638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FISCALIZACION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7077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FOMENTO MPAL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6461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PUEBLA - TLAXCALA 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1379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PUEBLA - TLAXCALA 2011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1522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PUEBLA - TLAXCALA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1727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PUEBLA - TLAXCALA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1808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PUEBLA - TLAXCALA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8260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TLAXCALA - APIZACO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2154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TLAXCALA - APIZACO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2200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METROPOLITANO TLAXCALA - APIZACO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8287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FONE GASTOS DE OPERACIÓN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9193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FONE OTROS DE GTO CTE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9320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FORTAMUN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3861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IMPUESTOS ESPECIALES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6690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MUNICIPIOS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2385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DESARROLLO PROFESIONAL DOCENTE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9668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PROSPERA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1488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PROSSAPYS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9892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PROSSAPYS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9431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PROTAR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1266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PROYECTO TREN SUBURBANO APIZACO - PUEBLA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8504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RADICADORA CECYTE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5961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RADICADORA COBAT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9991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RADICADORA ICATLAX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8542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RADICADORA ICATLAX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0744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RADICADORA UAT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9835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lastRenderedPageBreak/>
              <w:t>REFORMA DE JUSTICIA PENAL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2174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REGISTRO PUBLICO DE LA PROPIEDAD 2008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9354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SALUD DE TLAX REPSS CS Y ASF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1637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SALUD DE TLAX REPSS SMS XXI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1831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SUBSEMUN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GRUPO FINANCIERO BBVA - BANCOMER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6912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AFASPE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5534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 FED FNE 141107 C ES 00105148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8770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APORTACION FEDERAL FNE-141119-CPAC-00107816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9394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FASP APORTACION FEDERAL 2010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1544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FISE 2012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0808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FISE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8622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FONDO DE PROTECCION CONTRA GASTOS CATASTROFICOS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8819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FORTALECIMIENTO DE LA POLITICA DE IGUALDAD DE GENERO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2525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MUSEO PROYECTO TITERE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9109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 CONVENIO AMSDE SETYDE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9236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CENTROS PARA EL DESARROLLO PARA LAS MUJERES CON PERSPECTIVA DE GENERO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4436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ADICCIONES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9945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APOYO AL "</w:t>
            </w:r>
            <w:proofErr w:type="spellStart"/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PbR</w:t>
            </w:r>
            <w:proofErr w:type="spellEnd"/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" DE LA SHCP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5257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DE EMPLEO TEMPORAL 2013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6491</w:t>
            </w:r>
          </w:p>
        </w:tc>
      </w:tr>
      <w:tr w:rsidR="000C10E9" w:rsidRPr="00BC7B29" w:rsidTr="00667F65">
        <w:trPr>
          <w:trHeight w:val="45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PROGRAMA HUAMANTLA PUEBLO MAGICO 2015 APORTACION FEDERAL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4177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PRONABES CICLO ESCOLAR 2013- 2014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7919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PROTECCION A LA INFANCIA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4207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PROYECTO FORTALECIMIENTO A LAS PROCURADURIAS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4495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SEGURO MEDICO SIGLO XXI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8800</w:t>
            </w:r>
          </w:p>
        </w:tc>
      </w:tr>
      <w:tr w:rsidR="000C10E9" w:rsidRPr="00BC7B29" w:rsidTr="00667F65">
        <w:trPr>
          <w:trHeight w:val="285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SEGURO POPULAR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8797</w:t>
            </w:r>
          </w:p>
        </w:tc>
      </w:tr>
      <w:tr w:rsidR="000C10E9" w:rsidRPr="00BC7B29" w:rsidTr="00667F65">
        <w:trPr>
          <w:trHeight w:val="300"/>
        </w:trPr>
        <w:tc>
          <w:tcPr>
            <w:tcW w:w="6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SUB PROGRAMA COMUNIDAD DIFERENTE 2015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SCOTIABANK INVERLAT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C10E9" w:rsidRPr="00BC7B29" w:rsidRDefault="000C10E9" w:rsidP="00667F6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BC7B29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4215</w:t>
            </w:r>
          </w:p>
        </w:tc>
      </w:tr>
    </w:tbl>
    <w:p w:rsidR="00F96944" w:rsidRDefault="00F96944" w:rsidP="0044253C">
      <w:pPr>
        <w:jc w:val="center"/>
      </w:pPr>
    </w:p>
    <w:p w:rsidR="00AB13B7" w:rsidRDefault="00AB13B7" w:rsidP="0044253C">
      <w:pPr>
        <w:jc w:val="center"/>
      </w:pPr>
    </w:p>
    <w:p w:rsidR="00637290" w:rsidRDefault="00637290" w:rsidP="0044253C">
      <w:pPr>
        <w:jc w:val="center"/>
      </w:pPr>
    </w:p>
    <w:p w:rsidR="00637290" w:rsidRDefault="00637290" w:rsidP="0044253C">
      <w:pPr>
        <w:jc w:val="center"/>
      </w:pPr>
    </w:p>
    <w:p w:rsidR="00372F40" w:rsidRPr="00CA2D37" w:rsidRDefault="00CA2D37" w:rsidP="000C10E9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372F40" w:rsidRPr="00CA2D37" w:rsidRDefault="0063729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</w:t>
      </w:r>
      <w:r w:rsidR="00CA2D37">
        <w:rPr>
          <w:rFonts w:ascii="Soberana Sans Light" w:hAnsi="Soberana Sans Light"/>
        </w:rPr>
        <w:t>(Artículo 46, último párrafo LGCG)</w:t>
      </w:r>
    </w:p>
    <w:p w:rsidR="000C10E9" w:rsidRDefault="000C10E9" w:rsidP="000C10E9">
      <w:pPr>
        <w:rPr>
          <w:rFonts w:ascii="Arial" w:eastAsia="Calibri" w:hAnsi="Arial" w:cs="Arial"/>
          <w:sz w:val="18"/>
          <w:szCs w:val="18"/>
        </w:rPr>
      </w:pPr>
    </w:p>
    <w:p w:rsidR="000C10E9" w:rsidRPr="000C10E9" w:rsidRDefault="000C10E9" w:rsidP="000C10E9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Esquema Bursátil: Pagaré </w:t>
      </w:r>
    </w:p>
    <w:p w:rsidR="000C10E9" w:rsidRPr="000C10E9" w:rsidRDefault="000C10E9" w:rsidP="000C10E9">
      <w:p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Características</w:t>
      </w:r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Instrumento de inversión, Papel gubernamental</w:t>
      </w:r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Rendimientos con tasa fija</w:t>
      </w:r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La tasa depende  del monto y plazo a invertir</w:t>
      </w:r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Seguridad de la inversión </w:t>
      </w:r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Plazos flexibles de 1 a 365 días </w:t>
      </w:r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 xml:space="preserve">Horario de cierre 14:00 </w:t>
      </w:r>
      <w:proofErr w:type="spellStart"/>
      <w:r w:rsidRPr="000C10E9">
        <w:rPr>
          <w:rFonts w:ascii="Arial" w:eastAsia="Calibri" w:hAnsi="Arial" w:cs="Arial"/>
          <w:sz w:val="18"/>
          <w:szCs w:val="18"/>
        </w:rPr>
        <w:t>hrs</w:t>
      </w:r>
      <w:proofErr w:type="spellEnd"/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Solicitud de venta, todos los días hábiles</w:t>
      </w:r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Moneda a invertir pesos mexicanos</w:t>
      </w:r>
    </w:p>
    <w:p w:rsidR="000C10E9" w:rsidRPr="000C10E9" w:rsidRDefault="000C10E9" w:rsidP="000C10E9">
      <w:pPr>
        <w:numPr>
          <w:ilvl w:val="0"/>
          <w:numId w:val="5"/>
        </w:numPr>
        <w:rPr>
          <w:rFonts w:ascii="Arial" w:eastAsia="Calibri" w:hAnsi="Arial" w:cs="Arial"/>
          <w:sz w:val="18"/>
          <w:szCs w:val="18"/>
        </w:rPr>
      </w:pPr>
      <w:r w:rsidRPr="000C10E9">
        <w:rPr>
          <w:rFonts w:ascii="Arial" w:eastAsia="Calibri" w:hAnsi="Arial" w:cs="Arial"/>
          <w:sz w:val="18"/>
          <w:szCs w:val="18"/>
        </w:rPr>
        <w:t>Liquidez diaria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0C10E9" w:rsidRDefault="000C10E9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637290" w:rsidRDefault="00637290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Información adicional que dispongan otras leyes</w:t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656C03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No aplica, el cumplimiento se realiza apegándose a obligaciones establecidas en marco legal. 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56C03" w:rsidRDefault="00656C03" w:rsidP="00656C03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Liga de Transparencia y Difusión</w:t>
      </w:r>
    </w:p>
    <w:p w:rsidR="00656C03" w:rsidRDefault="00656C03" w:rsidP="00656C03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656C03" w:rsidRPr="00656C03" w:rsidRDefault="00656C03" w:rsidP="00656C03">
      <w:pPr>
        <w:jc w:val="both"/>
        <w:rPr>
          <w:rFonts w:ascii="Arial" w:eastAsia="Calibri" w:hAnsi="Arial" w:cs="Arial"/>
          <w:sz w:val="18"/>
          <w:szCs w:val="18"/>
        </w:rPr>
      </w:pPr>
      <w:r w:rsidRPr="00656C03">
        <w:rPr>
          <w:rFonts w:ascii="Arial" w:eastAsia="Calibri" w:hAnsi="Arial" w:cs="Arial"/>
          <w:sz w:val="18"/>
          <w:szCs w:val="18"/>
        </w:rPr>
        <w:t xml:space="preserve">El Poder Ejecutivo pone a disposición la Cuenta Pública correspondiente al Ejercicio 2015 en la siguiente liga:   </w:t>
      </w:r>
    </w:p>
    <w:p w:rsidR="00656C03" w:rsidRPr="00656C03" w:rsidRDefault="00656C03" w:rsidP="00656C03">
      <w:pPr>
        <w:tabs>
          <w:tab w:val="left" w:pos="2430"/>
        </w:tabs>
        <w:jc w:val="center"/>
        <w:rPr>
          <w:rFonts w:ascii="Soberana Sans Light" w:eastAsia="Calibri" w:hAnsi="Soberana Sans Light" w:cs="Times New Roman"/>
        </w:rPr>
      </w:pPr>
    </w:p>
    <w:p w:rsidR="00656C03" w:rsidRPr="00656C03" w:rsidRDefault="00AD1B19" w:rsidP="00656C03">
      <w:pPr>
        <w:rPr>
          <w:rFonts w:ascii="Arial" w:eastAsia="Calibri" w:hAnsi="Arial" w:cs="Arial"/>
          <w:sz w:val="18"/>
          <w:szCs w:val="18"/>
        </w:rPr>
      </w:pPr>
      <w:hyperlink r:id="rId18" w:history="1">
        <w:r w:rsidR="00656C03" w:rsidRPr="00656C03">
          <w:rPr>
            <w:rFonts w:ascii="Arial" w:eastAsia="Calibri" w:hAnsi="Arial" w:cs="Arial"/>
            <w:sz w:val="18"/>
            <w:szCs w:val="18"/>
            <w:u w:val="single"/>
          </w:rPr>
          <w:t>http://www.tlaxcala.gob.mx/index.php/faq/nuevo/cuenta-publica-4</w:t>
        </w:r>
      </w:hyperlink>
    </w:p>
    <w:p w:rsidR="00656C03" w:rsidRPr="00656C03" w:rsidRDefault="00656C03" w:rsidP="00656C03">
      <w:pPr>
        <w:rPr>
          <w:rFonts w:ascii="Arial" w:eastAsia="Calibri" w:hAnsi="Arial" w:cs="Arial"/>
          <w:sz w:val="18"/>
          <w:szCs w:val="18"/>
        </w:rPr>
      </w:pPr>
    </w:p>
    <w:p w:rsidR="00D137EA" w:rsidRDefault="00ED16C4" w:rsidP="00ED16C4">
      <w:pPr>
        <w:tabs>
          <w:tab w:val="left" w:pos="2430"/>
          <w:tab w:val="left" w:pos="4830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r>
        <w:rPr>
          <w:rFonts w:ascii="Soberana Sans Light" w:hAnsi="Soberana Sans Light"/>
        </w:rPr>
        <w:tab/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D137EA" w:rsidRPr="00CA2D37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RPr="00CA2D3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B19" w:rsidRDefault="00AD1B19" w:rsidP="00EA5418">
      <w:pPr>
        <w:spacing w:after="0" w:line="240" w:lineRule="auto"/>
      </w:pPr>
      <w:r>
        <w:separator/>
      </w:r>
    </w:p>
  </w:endnote>
  <w:endnote w:type="continuationSeparator" w:id="0">
    <w:p w:rsidR="00AD1B19" w:rsidRDefault="00AD1B1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65" w:rsidRPr="0013011C" w:rsidRDefault="00667F65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8CF2FA4" wp14:editId="0F63594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917A6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945A2" w:rsidRPr="00A945A2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67F65" w:rsidRDefault="00667F6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65" w:rsidRPr="008E3652" w:rsidRDefault="00667F65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C72941" wp14:editId="2D86514C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290CE4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945A2" w:rsidRPr="00A945A2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B19" w:rsidRDefault="00AD1B19" w:rsidP="00EA5418">
      <w:pPr>
        <w:spacing w:after="0" w:line="240" w:lineRule="auto"/>
      </w:pPr>
      <w:r>
        <w:separator/>
      </w:r>
    </w:p>
  </w:footnote>
  <w:footnote w:type="continuationSeparator" w:id="0">
    <w:p w:rsidR="00AD1B19" w:rsidRDefault="00AD1B1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65" w:rsidRDefault="00667F65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F65" w:rsidRDefault="00667F65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67F65" w:rsidRDefault="00667F65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67F65" w:rsidRPr="00275FC6" w:rsidRDefault="00667F65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F65" w:rsidRDefault="00667F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667F65" w:rsidRDefault="00667F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67F65" w:rsidRPr="00275FC6" w:rsidRDefault="00667F6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D16C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3FC80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F65" w:rsidRPr="0013011C" w:rsidRDefault="00667F65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81B2E9" wp14:editId="08B94A8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D1030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>
    <w:nsid w:val="38F53CE1"/>
    <w:multiLevelType w:val="hybridMultilevel"/>
    <w:tmpl w:val="8E5616E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40466"/>
    <w:rsid w:val="00040531"/>
    <w:rsid w:val="00056A40"/>
    <w:rsid w:val="000668F3"/>
    <w:rsid w:val="00075106"/>
    <w:rsid w:val="00083CF8"/>
    <w:rsid w:val="000C10E9"/>
    <w:rsid w:val="00126BCF"/>
    <w:rsid w:val="0013011C"/>
    <w:rsid w:val="00141B1C"/>
    <w:rsid w:val="00174787"/>
    <w:rsid w:val="001772B3"/>
    <w:rsid w:val="001B1B72"/>
    <w:rsid w:val="002116C1"/>
    <w:rsid w:val="0022093C"/>
    <w:rsid w:val="00232417"/>
    <w:rsid w:val="00255AAD"/>
    <w:rsid w:val="002A70B3"/>
    <w:rsid w:val="002C5AC8"/>
    <w:rsid w:val="00307635"/>
    <w:rsid w:val="00345360"/>
    <w:rsid w:val="00372F40"/>
    <w:rsid w:val="003D5DBF"/>
    <w:rsid w:val="003E7FD0"/>
    <w:rsid w:val="003F0EA4"/>
    <w:rsid w:val="00405F37"/>
    <w:rsid w:val="0044253C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508E6"/>
    <w:rsid w:val="00555EB3"/>
    <w:rsid w:val="00557A9C"/>
    <w:rsid w:val="00571E8F"/>
    <w:rsid w:val="005859FA"/>
    <w:rsid w:val="005F4833"/>
    <w:rsid w:val="006048D2"/>
    <w:rsid w:val="00611E39"/>
    <w:rsid w:val="00620766"/>
    <w:rsid w:val="0062719C"/>
    <w:rsid w:val="00636C3D"/>
    <w:rsid w:val="00637290"/>
    <w:rsid w:val="00656C03"/>
    <w:rsid w:val="00667F65"/>
    <w:rsid w:val="006B4EB7"/>
    <w:rsid w:val="006B7B8B"/>
    <w:rsid w:val="006C128E"/>
    <w:rsid w:val="006E77DD"/>
    <w:rsid w:val="007758A6"/>
    <w:rsid w:val="0079582C"/>
    <w:rsid w:val="007A1250"/>
    <w:rsid w:val="007C0AB2"/>
    <w:rsid w:val="007D6E9A"/>
    <w:rsid w:val="00825B3E"/>
    <w:rsid w:val="008A6E4D"/>
    <w:rsid w:val="008B0017"/>
    <w:rsid w:val="008E3652"/>
    <w:rsid w:val="0097297F"/>
    <w:rsid w:val="00A14B74"/>
    <w:rsid w:val="00A749E3"/>
    <w:rsid w:val="00A945A2"/>
    <w:rsid w:val="00AB13B7"/>
    <w:rsid w:val="00AD1B19"/>
    <w:rsid w:val="00AE148A"/>
    <w:rsid w:val="00B849EE"/>
    <w:rsid w:val="00BC2614"/>
    <w:rsid w:val="00C7638C"/>
    <w:rsid w:val="00CA2D37"/>
    <w:rsid w:val="00CB5517"/>
    <w:rsid w:val="00CC5CB6"/>
    <w:rsid w:val="00D055EC"/>
    <w:rsid w:val="00D137EA"/>
    <w:rsid w:val="00D35D66"/>
    <w:rsid w:val="00D51261"/>
    <w:rsid w:val="00D748D3"/>
    <w:rsid w:val="00E32708"/>
    <w:rsid w:val="00EA5418"/>
    <w:rsid w:val="00EB2653"/>
    <w:rsid w:val="00ED16C4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82660E-33A6-4F4A-BFED-BF4A085AA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hyperlink" Target="http://www.tlaxcala.gob.mx/index.php/faq/nuevo/cuenta-publica-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2BD42-35F2-4B50-BA71-64B0DF4A7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2154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4</cp:revision>
  <cp:lastPrinted>2016-01-15T18:06:00Z</cp:lastPrinted>
  <dcterms:created xsi:type="dcterms:W3CDTF">2016-01-19T02:43:00Z</dcterms:created>
  <dcterms:modified xsi:type="dcterms:W3CDTF">2016-06-15T20:07:00Z</dcterms:modified>
</cp:coreProperties>
</file>