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81090558"/>
    <w:bookmarkEnd w:id="1"/>
    <w:p w:rsidR="00486AE1" w:rsidRDefault="00F32571" w:rsidP="0016211D">
      <w:pPr>
        <w:jc w:val="center"/>
      </w:pPr>
      <w:r>
        <w:object w:dxaOrig="15800" w:dyaOrig="10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5.5pt;height:411pt" o:ole="">
            <v:imagedata r:id="rId8" o:title=""/>
          </v:shape>
          <o:OLEObject Type="Embed" ProgID="Excel.Sheet.12" ShapeID="_x0000_i1025" DrawAspect="Content" ObjectID="_149923835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:rsidR="00AB13B7" w:rsidRDefault="009E7D51" w:rsidP="0044253C">
      <w:pPr>
        <w:jc w:val="center"/>
        <w:rPr>
          <w:rFonts w:ascii="Arial" w:hAnsi="Arial" w:cs="Arial"/>
          <w:sz w:val="18"/>
          <w:szCs w:val="18"/>
        </w:rPr>
      </w:pPr>
      <w:r w:rsidRPr="009E7D51">
        <w:rPr>
          <w:rFonts w:ascii="Arial" w:hAnsi="Arial" w:cs="Arial"/>
          <w:sz w:val="18"/>
          <w:szCs w:val="18"/>
        </w:rPr>
        <w:t>No aplica</w:t>
      </w:r>
    </w:p>
    <w:p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:rsidR="00F36C70" w:rsidRPr="009E7D51" w:rsidRDefault="00F36C70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tbl>
      <w:tblPr>
        <w:tblStyle w:val="Tablaconcuadrcula"/>
        <w:tblW w:w="13922" w:type="dxa"/>
        <w:tblLayout w:type="fixed"/>
        <w:tblLook w:val="04A0"/>
      </w:tblPr>
      <w:tblGrid>
        <w:gridCol w:w="1950"/>
        <w:gridCol w:w="1419"/>
        <w:gridCol w:w="850"/>
        <w:gridCol w:w="3260"/>
        <w:gridCol w:w="851"/>
        <w:gridCol w:w="850"/>
        <w:gridCol w:w="851"/>
        <w:gridCol w:w="992"/>
        <w:gridCol w:w="992"/>
        <w:gridCol w:w="993"/>
        <w:gridCol w:w="888"/>
        <w:gridCol w:w="26"/>
      </w:tblGrid>
      <w:tr w:rsidR="00560986" w:rsidTr="00BE22F9">
        <w:trPr>
          <w:gridAfter w:val="1"/>
          <w:wAfter w:w="26" w:type="dxa"/>
        </w:trPr>
        <w:tc>
          <w:tcPr>
            <w:tcW w:w="13896" w:type="dxa"/>
            <w:gridSpan w:val="11"/>
            <w:tcBorders>
              <w:bottom w:val="nil"/>
            </w:tcBorders>
            <w:shd w:val="clear" w:color="auto" w:fill="00B050"/>
          </w:tcPr>
          <w:p w:rsidR="00560986" w:rsidRPr="00560986" w:rsidRDefault="00560986" w:rsidP="00BE22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86"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201</w:t>
            </w:r>
            <w:r w:rsidR="00BE22F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560986" w:rsidTr="00BE22F9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nil"/>
            </w:tcBorders>
            <w:shd w:val="clear" w:color="auto" w:fill="00B050"/>
          </w:tcPr>
          <w:p w:rsidR="00560986" w:rsidRPr="00560986" w:rsidRDefault="00560986" w:rsidP="004425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560986" w:rsidTr="00BE22F9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nil"/>
            </w:tcBorders>
            <w:shd w:val="clear" w:color="auto" w:fill="00B050"/>
          </w:tcPr>
          <w:p w:rsidR="00560986" w:rsidRPr="00560986" w:rsidRDefault="00560986" w:rsidP="004425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560986" w:rsidTr="00BE22F9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single" w:sz="4" w:space="0" w:color="auto"/>
            </w:tcBorders>
            <w:shd w:val="clear" w:color="auto" w:fill="00B050"/>
          </w:tcPr>
          <w:p w:rsidR="00560986" w:rsidRPr="00560986" w:rsidRDefault="00560986" w:rsidP="00BE22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 1 de enero al 31 de </w:t>
            </w:r>
            <w:r w:rsidR="00BE22F9">
              <w:rPr>
                <w:rFonts w:ascii="Arial" w:hAnsi="Arial" w:cs="Arial"/>
                <w:b/>
                <w:sz w:val="18"/>
                <w:szCs w:val="18"/>
              </w:rPr>
              <w:t>marzo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BE22F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BE22F9" w:rsidRPr="00DB5754" w:rsidTr="00BE22F9">
        <w:trPr>
          <w:trHeight w:val="144"/>
        </w:trPr>
        <w:tc>
          <w:tcPr>
            <w:tcW w:w="19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BE22F9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91" w:type="dxa"/>
            <w:gridSpan w:val="5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5754" w:rsidRPr="00DB5754" w:rsidTr="00BE22F9">
        <w:trPr>
          <w:trHeight w:val="338"/>
        </w:trPr>
        <w:tc>
          <w:tcPr>
            <w:tcW w:w="1950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irección 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área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responsable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royecto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ivel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ndicador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nidad de medida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BE22F9" w:rsidRPr="00DB5754" w:rsidRDefault="00580692" w:rsidP="00BE22F9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recuencia de  </w:t>
            </w:r>
            <w:proofErr w:type="spellStart"/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 w:rsidR="00BE22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eta anual</w:t>
            </w:r>
          </w:p>
        </w:tc>
        <w:tc>
          <w:tcPr>
            <w:tcW w:w="3891" w:type="dxa"/>
            <w:gridSpan w:val="5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eta (enero-marzo)</w:t>
            </w:r>
          </w:p>
        </w:tc>
      </w:tr>
      <w:tr w:rsidR="00DB5754" w:rsidRPr="00DB5754" w:rsidTr="00BE22F9">
        <w:trPr>
          <w:trHeight w:val="413"/>
        </w:trPr>
        <w:tc>
          <w:tcPr>
            <w:tcW w:w="19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rogramad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lcanzada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580692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5806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80692"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 w:rsidR="0058069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DB5754" w:rsidRPr="00DB5754" w:rsidTr="00BE22F9">
        <w:trPr>
          <w:trHeight w:val="209"/>
        </w:trPr>
        <w:tc>
          <w:tcPr>
            <w:tcW w:w="1950" w:type="dxa"/>
            <w:tcBorders>
              <w:left w:val="nil"/>
              <w:right w:val="nil"/>
            </w:tcBorders>
            <w:noWrap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754" w:rsidRPr="00DB5754" w:rsidTr="00BE22F9">
        <w:trPr>
          <w:trHeight w:val="481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4B1653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Secretar</w:t>
            </w:r>
            <w:r w:rsidR="004B1653">
              <w:rPr>
                <w:rFonts w:ascii="Arial" w:hAnsi="Arial" w:cs="Arial"/>
                <w:sz w:val="18"/>
                <w:szCs w:val="18"/>
              </w:rPr>
              <w:t>í</w:t>
            </w:r>
            <w:r w:rsidRPr="00DB5754">
              <w:rPr>
                <w:rFonts w:ascii="Arial" w:hAnsi="Arial" w:cs="Arial"/>
                <w:sz w:val="18"/>
                <w:szCs w:val="18"/>
              </w:rPr>
              <w:t>a Ejecutiva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Fomentar </w:t>
            </w:r>
            <w:r w:rsidR="00BE22F9">
              <w:rPr>
                <w:rFonts w:ascii="Arial" w:hAnsi="Arial" w:cs="Arial"/>
                <w:sz w:val="18"/>
                <w:szCs w:val="18"/>
              </w:rPr>
              <w:t>e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l Respeto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DB5754">
              <w:rPr>
                <w:rFonts w:ascii="Arial" w:hAnsi="Arial" w:cs="Arial"/>
                <w:sz w:val="18"/>
                <w:szCs w:val="18"/>
              </w:rPr>
              <w:t>os Valores</w:t>
            </w:r>
            <w:r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Principios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e Convivencia Social Salvaguardando </w:t>
            </w:r>
            <w:r>
              <w:rPr>
                <w:rFonts w:ascii="Arial" w:hAnsi="Arial" w:cs="Arial"/>
                <w:sz w:val="18"/>
                <w:szCs w:val="18"/>
              </w:rPr>
              <w:t>la Integridad d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DB5754">
              <w:rPr>
                <w:rFonts w:ascii="Arial" w:hAnsi="Arial" w:cs="Arial"/>
                <w:sz w:val="18"/>
                <w:szCs w:val="18"/>
              </w:rPr>
              <w:t>os Derechos Humanos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procedimientos de queja co</w:t>
            </w:r>
            <w:r w:rsidR="00DB5754" w:rsidRPr="00DB5754">
              <w:rPr>
                <w:rFonts w:ascii="Arial" w:hAnsi="Arial" w:cs="Arial"/>
                <w:sz w:val="18"/>
                <w:szCs w:val="18"/>
              </w:rPr>
              <w:t>ncluidos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23.17%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23.46%</w:t>
            </w:r>
          </w:p>
        </w:tc>
      </w:tr>
      <w:tr w:rsidR="00DB5754" w:rsidRPr="00DB5754" w:rsidTr="00BE22F9">
        <w:trPr>
          <w:trHeight w:val="417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4B1653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Secretar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 w:rsidRPr="00DB5754">
              <w:rPr>
                <w:rFonts w:ascii="Arial" w:hAnsi="Arial" w:cs="Arial"/>
                <w:sz w:val="18"/>
                <w:szCs w:val="18"/>
              </w:rPr>
              <w:t>a Ejecutiva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Porcentaje de servicios brindados en las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visitadurías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2839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692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24.37%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28.11%</w:t>
            </w:r>
          </w:p>
        </w:tc>
      </w:tr>
      <w:tr w:rsidR="00DB5754" w:rsidRPr="00DB5754" w:rsidTr="00BE22F9">
        <w:trPr>
          <w:trHeight w:val="408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satisfacción en el suministro de bie</w:t>
            </w:r>
            <w:r w:rsidR="00DB5754" w:rsidRPr="00DB5754">
              <w:rPr>
                <w:rFonts w:ascii="Arial" w:hAnsi="Arial" w:cs="Arial"/>
                <w:sz w:val="18"/>
                <w:szCs w:val="18"/>
              </w:rPr>
              <w:t>nes y servicios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</w:tr>
      <w:tr w:rsidR="00DB5754" w:rsidRPr="00DB5754" w:rsidTr="00BE22F9">
        <w:trPr>
          <w:trHeight w:val="401"/>
        </w:trPr>
        <w:tc>
          <w:tcPr>
            <w:tcW w:w="1950" w:type="dxa"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irección d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 w:rsidRPr="00DB5754">
              <w:rPr>
                <w:rFonts w:ascii="Arial" w:hAnsi="Arial" w:cs="Arial"/>
                <w:sz w:val="18"/>
                <w:szCs w:val="18"/>
              </w:rPr>
              <w:t xml:space="preserve"> Aten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DB5754">
              <w:rPr>
                <w:rFonts w:ascii="Arial" w:hAnsi="Arial" w:cs="Arial"/>
                <w:sz w:val="18"/>
                <w:szCs w:val="18"/>
              </w:rPr>
              <w:t>a Soc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Civil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atención de grupos en situación de vulnerabilidad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2741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1038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27.14%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37.87%</w:t>
            </w:r>
          </w:p>
        </w:tc>
      </w:tr>
      <w:tr w:rsidR="00DB5754" w:rsidRPr="00DB5754" w:rsidTr="00BE22F9">
        <w:trPr>
          <w:trHeight w:val="690"/>
        </w:trPr>
        <w:tc>
          <w:tcPr>
            <w:tcW w:w="1950" w:type="dxa"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irección d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 w:rsidRPr="00DB5754">
              <w:rPr>
                <w:rFonts w:ascii="Arial" w:hAnsi="Arial" w:cs="Arial"/>
                <w:sz w:val="18"/>
                <w:szCs w:val="18"/>
              </w:rPr>
              <w:t xml:space="preserve"> Aten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DB5754">
              <w:rPr>
                <w:rFonts w:ascii="Arial" w:hAnsi="Arial" w:cs="Arial"/>
                <w:sz w:val="18"/>
                <w:szCs w:val="18"/>
              </w:rPr>
              <w:t>a Soc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Civil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vinculación con la sociedad civil y organizaciones institucionales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29.70%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17.82%</w:t>
            </w:r>
          </w:p>
        </w:tc>
      </w:tr>
      <w:tr w:rsidR="00DB5754" w:rsidRPr="00DB5754" w:rsidTr="00BE22F9">
        <w:trPr>
          <w:trHeight w:val="558"/>
        </w:trPr>
        <w:tc>
          <w:tcPr>
            <w:tcW w:w="1950" w:type="dxa"/>
            <w:vAlign w:val="center"/>
            <w:hideMark/>
          </w:tcPr>
          <w:p w:rsidR="00DB5754" w:rsidRPr="00DB5754" w:rsidRDefault="00BE22F9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Ctro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Inv. y Cap. en Derechos Humanos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</w:t>
            </w:r>
            <w:r w:rsidR="00DB5754" w:rsidRPr="00DB5754">
              <w:rPr>
                <w:rFonts w:ascii="Arial" w:hAnsi="Arial" w:cs="Arial"/>
                <w:sz w:val="18"/>
                <w:szCs w:val="18"/>
              </w:rPr>
              <w:t>taje de capacitación sobre derechos humanos en el estado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27.92%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31.60%</w:t>
            </w:r>
          </w:p>
        </w:tc>
      </w:tr>
      <w:tr w:rsidR="00DB5754" w:rsidRPr="00DB5754" w:rsidTr="00BE22F9">
        <w:trPr>
          <w:trHeight w:val="509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27.27%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36.36%</w:t>
            </w:r>
          </w:p>
        </w:tc>
      </w:tr>
      <w:tr w:rsidR="00DB5754" w:rsidRPr="00DB5754" w:rsidTr="00BE22F9">
        <w:trPr>
          <w:trHeight w:val="403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Porcentaje de informe anual de actividades  de  la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 w:rsidRPr="00DB5754">
              <w:rPr>
                <w:rFonts w:ascii="Arial" w:hAnsi="Arial" w:cs="Arial"/>
                <w:sz w:val="18"/>
                <w:szCs w:val="18"/>
              </w:rPr>
              <w:t xml:space="preserve"> rendido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</w:tr>
      <w:tr w:rsidR="00DB5754" w:rsidRPr="00DB5754" w:rsidTr="00BE22F9">
        <w:trPr>
          <w:trHeight w:val="900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Porcentaje de pago de remuneraciones y demás prestaciones al personal de la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 w:rsidRPr="00DB5754">
              <w:rPr>
                <w:rFonts w:ascii="Arial" w:hAnsi="Arial" w:cs="Arial"/>
                <w:sz w:val="18"/>
                <w:szCs w:val="18"/>
              </w:rPr>
              <w:t>, así como el pago por terminación laboral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</w:t>
            </w:r>
            <w:r w:rsidR="00DB5754" w:rsidRPr="00DB5754">
              <w:rPr>
                <w:rFonts w:ascii="Arial" w:hAnsi="Arial" w:cs="Arial"/>
                <w:sz w:val="18"/>
                <w:szCs w:val="18"/>
              </w:rPr>
              <w:t>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23.33%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36.67%</w:t>
            </w:r>
          </w:p>
        </w:tc>
      </w:tr>
      <w:tr w:rsidR="00DB5754" w:rsidRPr="00DB5754" w:rsidTr="00BE22F9">
        <w:trPr>
          <w:trHeight w:val="637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Porcentaje de insumos y suministros otorgados a las diferentes áreas de la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</w:tr>
      <w:tr w:rsidR="00DB5754" w:rsidRPr="00DB5754" w:rsidTr="00BE22F9">
        <w:trPr>
          <w:trHeight w:val="419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</w:t>
            </w:r>
            <w:r w:rsidR="00DB5754" w:rsidRPr="00DB5754">
              <w:rPr>
                <w:rFonts w:ascii="Arial" w:hAnsi="Arial" w:cs="Arial"/>
                <w:sz w:val="18"/>
                <w:szCs w:val="18"/>
              </w:rPr>
              <w:t>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</w:tr>
      <w:tr w:rsidR="00DB5754" w:rsidRPr="00DB5754" w:rsidTr="00BE22F9">
        <w:trPr>
          <w:trHeight w:val="410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servicios profesionales contratados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DB5754" w:rsidRPr="00DB5754" w:rsidTr="00BE22F9">
        <w:trPr>
          <w:trHeight w:val="416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4B1653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Porcentaje de cursos de capacitación impartidos al personal de la comisión y la </w:t>
            </w:r>
            <w:r w:rsidR="004B1653">
              <w:rPr>
                <w:rFonts w:ascii="Arial" w:hAnsi="Arial" w:cs="Arial"/>
                <w:sz w:val="18"/>
                <w:szCs w:val="18"/>
              </w:rPr>
              <w:t>S</w:t>
            </w:r>
            <w:r w:rsidRPr="00DB5754">
              <w:rPr>
                <w:rFonts w:ascii="Arial" w:hAnsi="Arial" w:cs="Arial"/>
                <w:sz w:val="18"/>
                <w:szCs w:val="18"/>
              </w:rPr>
              <w:t>.</w:t>
            </w:r>
            <w:r w:rsidR="004B1653">
              <w:rPr>
                <w:rFonts w:ascii="Arial" w:hAnsi="Arial" w:cs="Arial"/>
                <w:sz w:val="18"/>
                <w:szCs w:val="18"/>
              </w:rPr>
              <w:t>C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264E4">
              <w:rPr>
                <w:rFonts w:ascii="Arial" w:hAnsi="Arial" w:cs="Arial"/>
                <w:sz w:val="18"/>
                <w:szCs w:val="18"/>
              </w:rPr>
              <w:t>e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n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gral</w:t>
            </w:r>
            <w:proofErr w:type="spellEnd"/>
            <w:r w:rsidRPr="00DB57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22.22%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22.22%</w:t>
            </w:r>
          </w:p>
        </w:tc>
      </w:tr>
      <w:tr w:rsidR="00BE22F9" w:rsidTr="00C778ED">
        <w:trPr>
          <w:gridAfter w:val="1"/>
          <w:wAfter w:w="26" w:type="dxa"/>
        </w:trPr>
        <w:tc>
          <w:tcPr>
            <w:tcW w:w="13896" w:type="dxa"/>
            <w:gridSpan w:val="11"/>
            <w:tcBorders>
              <w:bottom w:val="nil"/>
            </w:tcBorders>
            <w:shd w:val="clear" w:color="auto" w:fill="00B050"/>
          </w:tcPr>
          <w:p w:rsidR="00BE22F9" w:rsidRPr="00560986" w:rsidRDefault="00BE22F9" w:rsidP="00C778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86"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BE22F9" w:rsidTr="00C778ED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nil"/>
            </w:tcBorders>
            <w:shd w:val="clear" w:color="auto" w:fill="00B050"/>
          </w:tcPr>
          <w:p w:rsidR="00BE22F9" w:rsidRPr="00560986" w:rsidRDefault="00BE22F9" w:rsidP="00C778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BE22F9" w:rsidTr="00C778ED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nil"/>
            </w:tcBorders>
            <w:shd w:val="clear" w:color="auto" w:fill="00B050"/>
          </w:tcPr>
          <w:p w:rsidR="00BE22F9" w:rsidRPr="00560986" w:rsidRDefault="00BE22F9" w:rsidP="00C778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BE22F9" w:rsidTr="00C778ED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single" w:sz="4" w:space="0" w:color="auto"/>
            </w:tcBorders>
            <w:shd w:val="clear" w:color="auto" w:fill="00B050"/>
          </w:tcPr>
          <w:p w:rsidR="00BE22F9" w:rsidRPr="00560986" w:rsidRDefault="00BE22F9" w:rsidP="00C778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 1 de enero al 31 de marzo 2015</w:t>
            </w:r>
          </w:p>
        </w:tc>
      </w:tr>
      <w:tr w:rsidR="00BE22F9" w:rsidRPr="00DB5754" w:rsidTr="00BE22F9">
        <w:trPr>
          <w:trHeight w:val="144"/>
        </w:trPr>
        <w:tc>
          <w:tcPr>
            <w:tcW w:w="19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91" w:type="dxa"/>
            <w:gridSpan w:val="5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22F9" w:rsidRPr="00DB5754" w:rsidTr="00C778ED">
        <w:trPr>
          <w:trHeight w:val="338"/>
        </w:trPr>
        <w:tc>
          <w:tcPr>
            <w:tcW w:w="1950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irección 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área responsable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ivel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ndicador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nidad de medida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recuencia de  </w:t>
            </w:r>
            <w:proofErr w:type="spellStart"/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eta anual</w:t>
            </w:r>
          </w:p>
        </w:tc>
        <w:tc>
          <w:tcPr>
            <w:tcW w:w="3891" w:type="dxa"/>
            <w:gridSpan w:val="5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eta (enero-marzo)</w:t>
            </w:r>
          </w:p>
        </w:tc>
      </w:tr>
      <w:tr w:rsidR="00BE22F9" w:rsidRPr="00DB5754" w:rsidTr="00BE22F9">
        <w:trPr>
          <w:trHeight w:val="413"/>
        </w:trPr>
        <w:tc>
          <w:tcPr>
            <w:tcW w:w="19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rogramad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lcanzada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BE22F9" w:rsidRPr="00DB5754" w:rsidTr="00BE22F9">
        <w:trPr>
          <w:trHeight w:val="143"/>
        </w:trPr>
        <w:tc>
          <w:tcPr>
            <w:tcW w:w="1950" w:type="dxa"/>
            <w:tcBorders>
              <w:left w:val="nil"/>
              <w:right w:val="nil"/>
            </w:tcBorders>
            <w:noWrap/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754" w:rsidRPr="00DB5754" w:rsidTr="00BE22F9">
        <w:trPr>
          <w:trHeight w:val="900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</w:tr>
      <w:tr w:rsidR="00DB5754" w:rsidRPr="00DB5754" w:rsidTr="00BE22F9">
        <w:trPr>
          <w:trHeight w:val="640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impuestos federales y estatales pagados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</w:tr>
      <w:tr w:rsidR="00DB5754" w:rsidRPr="00DB5754" w:rsidTr="00BE22F9">
        <w:trPr>
          <w:trHeight w:val="706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equipo tecnológico, mobiliario y equipo de oficina adquirido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107.1%</w:t>
            </w:r>
          </w:p>
        </w:tc>
      </w:tr>
      <w:tr w:rsidR="00DB5754" w:rsidRPr="00DB5754" w:rsidTr="00BE22F9">
        <w:trPr>
          <w:trHeight w:val="688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Número de unidades vehiculares adquiridas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DB5754" w:rsidRPr="00DB5754" w:rsidTr="00BE22F9">
        <w:trPr>
          <w:trHeight w:val="900"/>
        </w:trPr>
        <w:tc>
          <w:tcPr>
            <w:tcW w:w="1950" w:type="dxa"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4B1653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actividades de vinculación y reuniones interinstitucionale</w:t>
            </w:r>
            <w:r w:rsidR="004B1653">
              <w:rPr>
                <w:rFonts w:ascii="Arial" w:hAnsi="Arial" w:cs="Arial"/>
                <w:sz w:val="18"/>
                <w:szCs w:val="18"/>
              </w:rPr>
              <w:t>s con servidores públicos y la S</w:t>
            </w:r>
            <w:r w:rsidRPr="00DB5754">
              <w:rPr>
                <w:rFonts w:ascii="Arial" w:hAnsi="Arial" w:cs="Arial"/>
                <w:sz w:val="18"/>
                <w:szCs w:val="18"/>
              </w:rPr>
              <w:t>.</w:t>
            </w:r>
            <w:r w:rsidR="004B1653">
              <w:rPr>
                <w:rFonts w:ascii="Arial" w:hAnsi="Arial" w:cs="Arial"/>
                <w:sz w:val="18"/>
                <w:szCs w:val="18"/>
              </w:rPr>
              <w:t>C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B1653">
              <w:rPr>
                <w:rFonts w:ascii="Arial" w:hAnsi="Arial" w:cs="Arial"/>
                <w:sz w:val="18"/>
                <w:szCs w:val="18"/>
              </w:rPr>
              <w:t xml:space="preserve">en </w:t>
            </w:r>
            <w:proofErr w:type="spellStart"/>
            <w:r w:rsidR="004B1653">
              <w:rPr>
                <w:rFonts w:ascii="Arial" w:hAnsi="Arial" w:cs="Arial"/>
                <w:sz w:val="18"/>
                <w:szCs w:val="18"/>
              </w:rPr>
              <w:t>gral</w:t>
            </w:r>
            <w:proofErr w:type="spellEnd"/>
            <w:r w:rsidR="004B1653">
              <w:rPr>
                <w:rFonts w:ascii="Arial" w:hAnsi="Arial" w:cs="Arial"/>
                <w:sz w:val="18"/>
                <w:szCs w:val="18"/>
              </w:rPr>
              <w:t>. r</w:t>
            </w:r>
            <w:r w:rsidRPr="00DB5754">
              <w:rPr>
                <w:rFonts w:ascii="Arial" w:hAnsi="Arial" w:cs="Arial"/>
                <w:sz w:val="18"/>
                <w:szCs w:val="18"/>
              </w:rPr>
              <w:t>ealizadas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37.50%</w:t>
            </w:r>
          </w:p>
        </w:tc>
      </w:tr>
      <w:tr w:rsidR="00DB5754" w:rsidRPr="00DB5754" w:rsidTr="00BE22F9">
        <w:trPr>
          <w:trHeight w:val="900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 actividades de la comisión difundidas y convenios de información con medios de comunicación celebrados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52.63%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52.63%</w:t>
            </w:r>
          </w:p>
        </w:tc>
      </w:tr>
    </w:tbl>
    <w:p w:rsidR="00DB5754" w:rsidRPr="00DB5754" w:rsidRDefault="00DB5754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DB5754" w:rsidRPr="00DB5754" w:rsidSect="0058069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61B" w:rsidRDefault="0026261B" w:rsidP="00EA5418">
      <w:pPr>
        <w:spacing w:after="0" w:line="240" w:lineRule="auto"/>
      </w:pPr>
      <w:r>
        <w:separator/>
      </w:r>
    </w:p>
  </w:endnote>
  <w:endnote w:type="continuationSeparator" w:id="0">
    <w:p w:rsidR="0026261B" w:rsidRDefault="0026261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83" w:rsidRPr="0013011C" w:rsidRDefault="00C566D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A40E83">
      <w:rPr>
        <w:rFonts w:ascii="Soberana Sans Light" w:hAnsi="Soberana Sans Light"/>
      </w:rPr>
      <w:t>Programática</w:t>
    </w:r>
    <w:r w:rsidR="00A40E8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A40E83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E41A7" w:rsidRPr="007E41A7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40E83" w:rsidRDefault="00A40E8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83" w:rsidRPr="008E3652" w:rsidRDefault="00C566D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A40E83">
          <w:rPr>
            <w:rFonts w:ascii="Soberana Sans Light" w:hAnsi="Soberana Sans Light"/>
          </w:rPr>
          <w:t>Programática</w:t>
        </w:r>
        <w:r w:rsidR="00A40E83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A40E83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E41A7" w:rsidRPr="007E41A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61B" w:rsidRDefault="0026261B" w:rsidP="00EA5418">
      <w:pPr>
        <w:spacing w:after="0" w:line="240" w:lineRule="auto"/>
      </w:pPr>
      <w:r>
        <w:separator/>
      </w:r>
    </w:p>
  </w:footnote>
  <w:footnote w:type="continuationSeparator" w:id="0">
    <w:p w:rsidR="0026261B" w:rsidRDefault="0026261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83" w:rsidRDefault="00C566D6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A40E83" w:rsidRDefault="00A40E83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A40E83" w:rsidRDefault="00A40E8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A40E83" w:rsidRPr="00275FC6" w:rsidRDefault="00A40E83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A40E83" w:rsidRDefault="00A40E8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A40E83" w:rsidRDefault="00A40E8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A40E83" w:rsidRPr="00275FC6" w:rsidRDefault="00A40E8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C566D6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83" w:rsidRPr="0013011C" w:rsidRDefault="00C566D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A40E83">
      <w:rPr>
        <w:rFonts w:ascii="Soberana Sans Light" w:hAnsi="Soberana Sans Light"/>
      </w:rPr>
      <w:t>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13011C"/>
    <w:rsid w:val="0016211D"/>
    <w:rsid w:val="001741F1"/>
    <w:rsid w:val="00175F12"/>
    <w:rsid w:val="001B1B72"/>
    <w:rsid w:val="001E2637"/>
    <w:rsid w:val="002222CD"/>
    <w:rsid w:val="00234A10"/>
    <w:rsid w:val="0026261B"/>
    <w:rsid w:val="002A3C9B"/>
    <w:rsid w:val="002A70B3"/>
    <w:rsid w:val="002D213C"/>
    <w:rsid w:val="002E07E7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B1653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60986"/>
    <w:rsid w:val="00566E34"/>
    <w:rsid w:val="00580692"/>
    <w:rsid w:val="005859FA"/>
    <w:rsid w:val="006048D2"/>
    <w:rsid w:val="00611E39"/>
    <w:rsid w:val="006B5619"/>
    <w:rsid w:val="006E77DD"/>
    <w:rsid w:val="0079582C"/>
    <w:rsid w:val="007D6E9A"/>
    <w:rsid w:val="007E41A7"/>
    <w:rsid w:val="00867825"/>
    <w:rsid w:val="008A627E"/>
    <w:rsid w:val="008A6E4D"/>
    <w:rsid w:val="008B0017"/>
    <w:rsid w:val="008D51D8"/>
    <w:rsid w:val="008E3652"/>
    <w:rsid w:val="00910382"/>
    <w:rsid w:val="009C3518"/>
    <w:rsid w:val="009E6D8A"/>
    <w:rsid w:val="009E7D51"/>
    <w:rsid w:val="00A27376"/>
    <w:rsid w:val="00A40E83"/>
    <w:rsid w:val="00A56AC9"/>
    <w:rsid w:val="00AA1447"/>
    <w:rsid w:val="00AB13B7"/>
    <w:rsid w:val="00AD3FED"/>
    <w:rsid w:val="00B30281"/>
    <w:rsid w:val="00B849EE"/>
    <w:rsid w:val="00BD29FE"/>
    <w:rsid w:val="00BE22F9"/>
    <w:rsid w:val="00C566D6"/>
    <w:rsid w:val="00C6495B"/>
    <w:rsid w:val="00D055EC"/>
    <w:rsid w:val="00D51261"/>
    <w:rsid w:val="00D96CDF"/>
    <w:rsid w:val="00DB5754"/>
    <w:rsid w:val="00E264E4"/>
    <w:rsid w:val="00E32708"/>
    <w:rsid w:val="00E61815"/>
    <w:rsid w:val="00EA5418"/>
    <w:rsid w:val="00EC6507"/>
    <w:rsid w:val="00EC7521"/>
    <w:rsid w:val="00F32571"/>
    <w:rsid w:val="00F36C70"/>
    <w:rsid w:val="00F44837"/>
    <w:rsid w:val="00F84CB2"/>
    <w:rsid w:val="00F96944"/>
    <w:rsid w:val="00FA0A92"/>
    <w:rsid w:val="00FC31BE"/>
    <w:rsid w:val="00FD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3A5A-20CA-426C-B99D-C0364918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29</cp:revision>
  <cp:lastPrinted>2015-07-22T00:42:00Z</cp:lastPrinted>
  <dcterms:created xsi:type="dcterms:W3CDTF">2014-08-29T22:20:00Z</dcterms:created>
  <dcterms:modified xsi:type="dcterms:W3CDTF">2015-07-24T15:19:00Z</dcterms:modified>
</cp:coreProperties>
</file>