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FD27D3" w:rsidP="003D5DBF">
      <w:pPr>
        <w:jc w:val="center"/>
      </w:pPr>
      <w:r>
        <w:object w:dxaOrig="23532" w:dyaOrig="15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635.5pt;height:416.95pt" o:ole="">
            <v:imagedata r:id="rId9" o:title=""/>
          </v:shape>
          <o:OLEObject Type="Embed" ProgID="Excel.Sheet.12" ShapeID="_x0000_i1140" DrawAspect="Content" ObjectID="_1499074303" r:id="rId10"/>
        </w:object>
      </w:r>
    </w:p>
    <w:p w:rsidR="00EA5418" w:rsidRDefault="00EA5418" w:rsidP="00372F40">
      <w:pPr>
        <w:jc w:val="center"/>
      </w:pPr>
    </w:p>
    <w:p w:rsidR="00B149D5" w:rsidRDefault="00107F76" w:rsidP="00692B91">
      <w:r>
        <w:rPr>
          <w:noProof/>
        </w:rPr>
        <w:lastRenderedPageBreak/>
        <w:pict>
          <v:shape id="_x0000_s1046" type="#_x0000_t75" style="position:absolute;margin-left:28.65pt;margin-top:0;width:633.95pt;height:431.1pt;z-index:251664384">
            <v:imagedata r:id="rId11" o:title=""/>
            <w10:wrap type="square" side="right"/>
          </v:shape>
          <o:OLEObject Type="Embed" ProgID="Excel.Sheet.12" ShapeID="_x0000_s1046" DrawAspect="Content" ObjectID="_1499074310" r:id="rId12"/>
        </w:pict>
      </w:r>
    </w:p>
    <w:bookmarkStart w:id="0" w:name="_MON_1470806992"/>
    <w:bookmarkEnd w:id="0"/>
    <w:p w:rsidR="00372F40" w:rsidRDefault="00FD27D3" w:rsidP="003E7FD0">
      <w:pPr>
        <w:jc w:val="center"/>
      </w:pPr>
      <w:r>
        <w:object w:dxaOrig="21997" w:dyaOrig="15462">
          <v:shape id="_x0000_i1108" type="#_x0000_t75" style="width:703.1pt;height:466.45pt" o:ole="">
            <v:imagedata r:id="rId13" o:title=""/>
          </v:shape>
          <o:OLEObject Type="Embed" ProgID="Excel.Sheet.12" ShapeID="_x0000_i1108" DrawAspect="Content" ObjectID="_1499074304" r:id="rId14"/>
        </w:object>
      </w:r>
      <w:bookmarkStart w:id="1" w:name="_MON_1470807348"/>
      <w:bookmarkEnd w:id="1"/>
      <w:r>
        <w:object w:dxaOrig="17714" w:dyaOrig="12388">
          <v:shape id="_x0000_i1117" type="#_x0000_t75" style="width:644.85pt;height:450.8pt" o:ole="">
            <v:imagedata r:id="rId15" o:title=""/>
          </v:shape>
          <o:OLEObject Type="Embed" ProgID="Excel.Sheet.12" ShapeID="_x0000_i1117" DrawAspect="Content" ObjectID="_1499074305" r:id="rId16"/>
        </w:object>
      </w:r>
    </w:p>
    <w:p w:rsidR="00372F40" w:rsidRDefault="00372F40" w:rsidP="008E3652">
      <w:pPr>
        <w:jc w:val="center"/>
      </w:pPr>
    </w:p>
    <w:bookmarkStart w:id="2" w:name="_MON_1470809138"/>
    <w:bookmarkEnd w:id="2"/>
    <w:p w:rsidR="00372F40" w:rsidRDefault="00FD27D3" w:rsidP="00522632">
      <w:pPr>
        <w:jc w:val="center"/>
      </w:pPr>
      <w:r>
        <w:object w:dxaOrig="17807" w:dyaOrig="12235">
          <v:shape id="_x0000_i1122" type="#_x0000_t75" style="width:632.35pt;height:433.25pt" o:ole="">
            <v:imagedata r:id="rId17" o:title=""/>
          </v:shape>
          <o:OLEObject Type="Embed" ProgID="Excel.Sheet.12" ShapeID="_x0000_i1122" DrawAspect="Content" ObjectID="_1499074306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FD27D3" w:rsidP="00E32708">
      <w:pPr>
        <w:tabs>
          <w:tab w:val="left" w:pos="2430"/>
        </w:tabs>
        <w:jc w:val="center"/>
      </w:pPr>
      <w:r>
        <w:object w:dxaOrig="18231" w:dyaOrig="11187">
          <v:shape id="_x0000_i1128" type="#_x0000_t75" style="width:635.5pt;height:389.45pt" o:ole="">
            <v:imagedata r:id="rId19" o:title=""/>
          </v:shape>
          <o:OLEObject Type="Embed" ProgID="Excel.Sheet.12" ShapeID="_x0000_i1128" DrawAspect="Content" ObjectID="_1499074307" r:id="rId20"/>
        </w:object>
      </w:r>
    </w:p>
    <w:bookmarkStart w:id="4" w:name="_MON_1470810366"/>
    <w:bookmarkEnd w:id="4"/>
    <w:p w:rsidR="00E32708" w:rsidRDefault="00107F76" w:rsidP="00E32708">
      <w:pPr>
        <w:tabs>
          <w:tab w:val="left" w:pos="2430"/>
        </w:tabs>
        <w:jc w:val="center"/>
      </w:pPr>
      <w:r>
        <w:object w:dxaOrig="25925" w:dyaOrig="16749">
          <v:shape id="_x0000_i1147" type="#_x0000_t75" style="width:691.2pt;height:447.05pt" o:ole="">
            <v:imagedata r:id="rId21" o:title=""/>
          </v:shape>
          <o:OLEObject Type="Embed" ProgID="Excel.Sheet.12" ShapeID="_x0000_i1147" DrawAspect="Content" ObjectID="_1499074308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256C89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107F76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53" type="#_x0000_t75" style="position:absolute;left:0;text-align:left;margin-left:15.75pt;margin-top:124pt;width:472pt;height:38.95pt;z-index:251665408">
            <v:imagedata r:id="rId23" o:title=""/>
            <w10:wrap type="topAndBottom"/>
          </v:shape>
          <o:OLEObject Type="Embed" ProgID="Excel.Sheet.12" ShapeID="_x0000_s1053" DrawAspect="Content" ObjectID="_1499074311" r:id="rId24"/>
        </w:pic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C6C03" w:rsidRDefault="002C6C0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F32C46" w:rsidRDefault="00F32C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lastRenderedPageBreak/>
        <w:t>NOTAS A LOS ESTADOS FINANCIEROS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="00EB5D14" w:rsidRPr="002C6C03">
        <w:rPr>
          <w:lang w:val="es-MX"/>
        </w:rPr>
        <w:t xml:space="preserve"> </w:t>
      </w:r>
      <w:r w:rsidRPr="002C6C03">
        <w:rPr>
          <w:lang w:val="es-MX"/>
        </w:rPr>
        <w:tab/>
      </w:r>
      <w:r w:rsidR="00F32C46">
        <w:rPr>
          <w:lang w:val="es-MX"/>
        </w:rPr>
        <w:t>Caja  $21,344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Bancos $</w:t>
      </w:r>
      <w:r w:rsidR="00107F76">
        <w:rPr>
          <w:lang w:val="es-MX"/>
        </w:rPr>
        <w:t>376,938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Derechos a recibir Efectivo y Equivalentes y Bienes o Servicios a Recibir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Menores a 90 días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 $</w:t>
      </w:r>
      <w:r w:rsidR="00107F76">
        <w:rPr>
          <w:lang w:val="es-MX"/>
        </w:rPr>
        <w:t>2,211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Préstamos Personales a Trabajadores  $20,000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Anticipos a Proveedores  $1,790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Disponibles para su Transformación o Consumo (inventarios)</w:t>
      </w:r>
    </w:p>
    <w:p w:rsidR="00540418" w:rsidRPr="002C6C03" w:rsidRDefault="00EB5D14" w:rsidP="00EB5D14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Bienes Muebles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Transporte   $662,900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Cómputo     $5</w:t>
      </w:r>
      <w:r w:rsidR="00A82EA9">
        <w:rPr>
          <w:lang w:val="es-MX"/>
        </w:rPr>
        <w:t>84,602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 xml:space="preserve"> </w:t>
      </w:r>
      <w:r w:rsidRPr="002C6C03">
        <w:rPr>
          <w:lang w:val="es-MX"/>
        </w:rPr>
        <w:tab/>
        <w:t>Equipo de Comunicación y Telecomunicaciones. $2,196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Audio y Video   $6,290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Mobiliario y Equipo de Oficina   $505,940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Herramientas y Equipo Eléctrico   $999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Estimaciones y Deterioros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="00A82EA9">
        <w:rPr>
          <w:lang w:val="es-MX"/>
        </w:rPr>
        <w:t>Depreciación acumulada de bienes muebles $1</w:t>
      </w:r>
      <w:proofErr w:type="gramStart"/>
      <w:r w:rsidR="00A82EA9">
        <w:rPr>
          <w:lang w:val="es-MX"/>
        </w:rPr>
        <w:t>,1</w:t>
      </w:r>
      <w:r w:rsidR="00107F76">
        <w:rPr>
          <w:lang w:val="es-MX"/>
        </w:rPr>
        <w:t>75</w:t>
      </w:r>
      <w:r w:rsidR="00A82EA9">
        <w:rPr>
          <w:lang w:val="es-MX"/>
        </w:rPr>
        <w:t>,</w:t>
      </w:r>
      <w:r w:rsidR="00107F76">
        <w:rPr>
          <w:lang w:val="es-MX"/>
        </w:rPr>
        <w:t>170</w:t>
      </w:r>
      <w:proofErr w:type="gramEnd"/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:rsidR="00540418" w:rsidRPr="002C6C03" w:rsidRDefault="00DD407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Aplica.</w:t>
      </w:r>
    </w:p>
    <w:p w:rsidR="00DD4074" w:rsidRDefault="00DD4074" w:rsidP="00540418">
      <w:pPr>
        <w:pStyle w:val="ROMANOS"/>
        <w:spacing w:after="0" w:line="240" w:lineRule="exact"/>
        <w:rPr>
          <w:lang w:val="es-MX"/>
        </w:rPr>
      </w:pPr>
    </w:p>
    <w:p w:rsidR="00A82EA9" w:rsidRPr="002C6C03" w:rsidRDefault="00A82EA9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2C6C03" w:rsidRDefault="002C6C03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540418" w:rsidRPr="002C6C0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lastRenderedPageBreak/>
        <w:t>Pasivo</w:t>
      </w:r>
    </w:p>
    <w:p w:rsidR="00DD4074" w:rsidRPr="002C6C03" w:rsidRDefault="00DD4074" w:rsidP="00DD4074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Proveedores.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José Luis Alberto Castro Limón   $559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Acreedores.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Hacienda y Crédito Público Retenciones por Salarios  $</w:t>
      </w:r>
      <w:r w:rsidR="00A82EA9">
        <w:rPr>
          <w:lang w:val="es-MX"/>
        </w:rPr>
        <w:t>60</w:t>
      </w:r>
      <w:r w:rsidRPr="002C6C03">
        <w:rPr>
          <w:lang w:val="es-MX"/>
        </w:rPr>
        <w:t>,</w:t>
      </w:r>
      <w:r w:rsidR="00A82EA9">
        <w:rPr>
          <w:lang w:val="es-MX"/>
        </w:rPr>
        <w:t>137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Planeación y Finanzas Impuesto sobre Nómina  $</w:t>
      </w:r>
      <w:r w:rsidR="00A82EA9">
        <w:rPr>
          <w:lang w:val="es-MX"/>
        </w:rPr>
        <w:t>9,244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:rsidR="00DD4074" w:rsidRPr="002C6C03" w:rsidRDefault="00DD4074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Participaciones $</w:t>
      </w:r>
      <w:r w:rsidR="00107F76">
        <w:rPr>
          <w:lang w:val="es-MX"/>
        </w:rPr>
        <w:t>3</w:t>
      </w:r>
      <w:r w:rsidRPr="002C6C03">
        <w:rPr>
          <w:lang w:val="es-MX"/>
        </w:rPr>
        <w:t>,</w:t>
      </w:r>
      <w:r w:rsidR="00107F76">
        <w:rPr>
          <w:lang w:val="es-MX"/>
        </w:rPr>
        <w:t>451,838</w:t>
      </w:r>
    </w:p>
    <w:p w:rsidR="00457CEA" w:rsidRPr="002C6C03" w:rsidRDefault="00DD4074" w:rsidP="00457CEA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Otros Ingresos</w:t>
      </w:r>
    </w:p>
    <w:p w:rsidR="00457CEA" w:rsidRPr="002C6C03" w:rsidRDefault="00A82EA9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>
        <w:rPr>
          <w:lang w:val="es-MX"/>
        </w:rPr>
        <w:t>No aplica</w:t>
      </w:r>
    </w:p>
    <w:p w:rsidR="00457CEA" w:rsidRPr="002C6C03" w:rsidRDefault="00457CEA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540418" w:rsidRPr="002C6C03" w:rsidRDefault="00540418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:rsidR="00B435B6" w:rsidRPr="002C6C03" w:rsidRDefault="00B435B6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Gastos Totales $</w:t>
      </w:r>
      <w:r w:rsidR="00107F76">
        <w:rPr>
          <w:lang w:val="es-MX"/>
        </w:rPr>
        <w:t>3</w:t>
      </w:r>
      <w:r w:rsidRPr="002C6C03">
        <w:rPr>
          <w:lang w:val="es-MX"/>
        </w:rPr>
        <w:t>,</w:t>
      </w:r>
      <w:r w:rsidR="00107F76">
        <w:rPr>
          <w:lang w:val="es-MX"/>
        </w:rPr>
        <w:t>163</w:t>
      </w:r>
      <w:r w:rsidR="00A82EA9">
        <w:rPr>
          <w:lang w:val="es-MX"/>
        </w:rPr>
        <w:t>,</w:t>
      </w:r>
      <w:r w:rsidR="00107F76">
        <w:rPr>
          <w:lang w:val="es-MX"/>
        </w:rPr>
        <w:t>018</w:t>
      </w:r>
    </w:p>
    <w:p w:rsidR="00F27447" w:rsidRPr="002C6C03" w:rsidRDefault="00B435B6" w:rsidP="00B435B6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Servicios P</w:t>
      </w:r>
      <w:r w:rsidR="00F27447" w:rsidRPr="002C6C03">
        <w:rPr>
          <w:lang w:val="es-MX"/>
        </w:rPr>
        <w:t>ersonales $</w:t>
      </w:r>
      <w:r w:rsidR="00107F76">
        <w:rPr>
          <w:lang w:val="es-MX"/>
        </w:rPr>
        <w:t>2</w:t>
      </w:r>
      <w:proofErr w:type="gramStart"/>
      <w:r w:rsidR="00A82EA9">
        <w:rPr>
          <w:lang w:val="es-MX"/>
        </w:rPr>
        <w:t>,</w:t>
      </w:r>
      <w:r w:rsidR="00107F76">
        <w:rPr>
          <w:lang w:val="es-MX"/>
        </w:rPr>
        <w:t>764</w:t>
      </w:r>
      <w:r w:rsidR="00A82EA9">
        <w:rPr>
          <w:lang w:val="es-MX"/>
        </w:rPr>
        <w:t>,</w:t>
      </w:r>
      <w:r w:rsidR="00107F76">
        <w:rPr>
          <w:lang w:val="es-MX"/>
        </w:rPr>
        <w:t>814</w:t>
      </w:r>
      <w:proofErr w:type="gramEnd"/>
    </w:p>
    <w:p w:rsidR="00F27447" w:rsidRPr="002C6C03" w:rsidRDefault="00F27447" w:rsidP="00F27447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 w:rsidR="00107F76">
        <w:rPr>
          <w:lang w:val="es-MX"/>
        </w:rPr>
        <w:t>l ejercicio que representa el 87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No Aplica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Patrimonio Generado en el ejercicio:</w:t>
      </w:r>
    </w:p>
    <w:p w:rsidR="00375B62" w:rsidRPr="002C6C03" w:rsidRDefault="00375B62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Ahorro y desahorro del ejercicio por un importe de 1</w:t>
      </w:r>
      <w:r w:rsidR="00107F76">
        <w:rPr>
          <w:lang w:val="es-MX"/>
        </w:rPr>
        <w:t>57</w:t>
      </w:r>
      <w:r w:rsidR="00A82EA9">
        <w:rPr>
          <w:lang w:val="es-MX"/>
        </w:rPr>
        <w:t>,</w:t>
      </w:r>
      <w:r w:rsidR="00107F76">
        <w:rPr>
          <w:lang w:val="es-MX"/>
        </w:rPr>
        <w:t>500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IV)</w:t>
      </w:r>
      <w:r w:rsidRPr="002C6C03">
        <w:rPr>
          <w:b/>
          <w:smallCaps/>
        </w:rPr>
        <w:tab/>
        <w:t xml:space="preserve">Notas al Estado de Flujos de Efectivo 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Efectivo y equivalentes</w:t>
      </w:r>
    </w:p>
    <w:p w:rsidR="00540418" w:rsidRPr="002C6C03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07F76" w:rsidP="00A82EA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398282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A82EA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221,831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A82EA9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107F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</w:t>
            </w:r>
            <w:r w:rsidR="00107F76">
              <w:rPr>
                <w:szCs w:val="18"/>
                <w:lang w:val="es-MX"/>
              </w:rPr>
              <w:t>98282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9554D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221,831</w:t>
            </w:r>
          </w:p>
        </w:tc>
      </w:tr>
    </w:tbl>
    <w:p w:rsidR="001A52AD" w:rsidRPr="002C6C03" w:rsidRDefault="001A52AD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lastRenderedPageBreak/>
        <w:t>A</w:t>
      </w:r>
      <w:r w:rsidR="00540418" w:rsidRPr="002C6C03">
        <w:rPr>
          <w:lang w:val="es-MX"/>
        </w:rPr>
        <w:t xml:space="preserve">dquisiciones de bienes muebles </w:t>
      </w:r>
      <w:r w:rsidRPr="002C6C03">
        <w:rPr>
          <w:lang w:val="es-MX"/>
        </w:rPr>
        <w:t>en el ejercicio $</w:t>
      </w:r>
      <w:r w:rsidR="00F80863">
        <w:rPr>
          <w:lang w:val="es-MX"/>
        </w:rPr>
        <w:t>10</w:t>
      </w:r>
      <w:r w:rsidR="00A82EA9">
        <w:rPr>
          <w:lang w:val="es-MX"/>
        </w:rPr>
        <w:t>,</w:t>
      </w:r>
      <w:r w:rsidR="00F80863">
        <w:rPr>
          <w:lang w:val="es-MX"/>
        </w:rPr>
        <w:t>048</w:t>
      </w:r>
    </w:p>
    <w:p w:rsidR="001A52AD" w:rsidRPr="00A82EA9" w:rsidRDefault="00A82EA9" w:rsidP="001A52AD">
      <w:pPr>
        <w:pStyle w:val="ROMANOS"/>
        <w:spacing w:after="0" w:line="240" w:lineRule="exact"/>
        <w:ind w:left="648" w:firstLine="0"/>
        <w:rPr>
          <w:lang w:val="en-US"/>
        </w:rPr>
      </w:pPr>
      <w:proofErr w:type="spellStart"/>
      <w:r w:rsidRPr="00A82EA9">
        <w:rPr>
          <w:lang w:val="en-US"/>
        </w:rPr>
        <w:t>Impresora</w:t>
      </w:r>
      <w:proofErr w:type="spellEnd"/>
      <w:r w:rsidRPr="00A82EA9">
        <w:rPr>
          <w:lang w:val="en-US"/>
        </w:rPr>
        <w:t xml:space="preserve"> HP LaserJet p1102 </w:t>
      </w:r>
      <w:r w:rsidR="007E5D41" w:rsidRPr="00A82EA9">
        <w:rPr>
          <w:lang w:val="en-US"/>
        </w:rPr>
        <w:t>$</w:t>
      </w:r>
      <w:r w:rsidRPr="00A82EA9">
        <w:rPr>
          <w:lang w:val="en-US"/>
        </w:rPr>
        <w:t>1,0</w:t>
      </w:r>
      <w:r w:rsidR="00F80863">
        <w:rPr>
          <w:lang w:val="en-US"/>
        </w:rPr>
        <w:t>49</w:t>
      </w:r>
    </w:p>
    <w:p w:rsidR="007E5D41" w:rsidRPr="00A82EA9" w:rsidRDefault="00A82EA9" w:rsidP="001A52AD">
      <w:pPr>
        <w:pStyle w:val="ROMANOS"/>
        <w:spacing w:after="0" w:line="240" w:lineRule="exact"/>
        <w:ind w:left="648" w:firstLine="0"/>
        <w:rPr>
          <w:lang w:val="en-US"/>
        </w:rPr>
      </w:pPr>
      <w:r w:rsidRPr="00A82EA9">
        <w:rPr>
          <w:lang w:val="en-US"/>
        </w:rPr>
        <w:t>Lap Top Toshiba L55-B5390SM</w:t>
      </w:r>
      <w:r w:rsidR="00F80863">
        <w:rPr>
          <w:lang w:val="en-US"/>
        </w:rPr>
        <w:t xml:space="preserve"> </w:t>
      </w:r>
      <w:r w:rsidR="007E5D41" w:rsidRPr="00A82EA9">
        <w:rPr>
          <w:lang w:val="en-US"/>
        </w:rPr>
        <w:t>$</w:t>
      </w:r>
      <w:r w:rsidRPr="00A82EA9">
        <w:rPr>
          <w:lang w:val="en-US"/>
        </w:rPr>
        <w:t>8,</w:t>
      </w:r>
      <w:r w:rsidR="00F80863">
        <w:rPr>
          <w:lang w:val="en-US"/>
        </w:rPr>
        <w:t>999</w:t>
      </w:r>
    </w:p>
    <w:p w:rsidR="001A52AD" w:rsidRPr="00A82EA9" w:rsidRDefault="001A52AD" w:rsidP="001A52AD">
      <w:pPr>
        <w:pStyle w:val="ROMANOS"/>
        <w:spacing w:after="0" w:line="240" w:lineRule="exact"/>
        <w:ind w:left="648" w:firstLine="0"/>
        <w:rPr>
          <w:lang w:val="en-US"/>
        </w:rPr>
      </w:pPr>
    </w:p>
    <w:p w:rsidR="00540418" w:rsidRPr="002C6C03" w:rsidRDefault="00540418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2C6C03" w:rsidRDefault="008A6E4D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2C6C03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EE7AE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171,978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109,343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C6C03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Adquisición Bienes Muebles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F8086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10,048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102,654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Otras Aplicaciones de Inversión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205,345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EE7AEB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107F76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Cs w:val="18"/>
        </w:rPr>
        <w:pict>
          <v:shape id="_x0000_s1030" type="#_x0000_t75" style="position:absolute;left:0;text-align:left;margin-left:360.35pt;margin-top:20pt;width:236.65pt;height:150.45pt;z-index:251660288">
            <v:imagedata r:id="rId25" o:title=""/>
            <w10:wrap type="topAndBottom"/>
          </v:shape>
          <o:OLEObject Type="Embed" ProgID="Excel.Sheet.12" ShapeID="_x0000_s1030" DrawAspect="Content" ObjectID="_1499074312" r:id="rId26"/>
        </w:pict>
      </w:r>
      <w:r>
        <w:rPr>
          <w:noProof/>
          <w:szCs w:val="18"/>
          <w:lang w:val="es-MX" w:eastAsia="es-MX"/>
        </w:rPr>
        <w:pict>
          <v:shape id="_x0000_s1028" type="#_x0000_t75" style="position:absolute;left:0;text-align:left;margin-left:9.65pt;margin-top:20pt;width:225.6pt;height:113.6pt;z-index:251658240">
            <v:imagedata r:id="rId27" o:title=""/>
            <w10:wrap type="topAndBottom"/>
          </v:shape>
          <o:OLEObject Type="Embed" ProgID="Excel.Sheet.12" ShapeID="_x0000_s1028" DrawAspect="Content" ObjectID="_1499074313" r:id="rId28"/>
        </w:pict>
      </w:r>
    </w:p>
    <w:p w:rsidR="0044253C" w:rsidRPr="002C6C03" w:rsidRDefault="0044253C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B849EE" w:rsidRDefault="00B849E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07F76" w:rsidRDefault="00107F76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07F76" w:rsidRPr="002C6C03" w:rsidRDefault="00107F76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2C6C03" w:rsidRDefault="00554472" w:rsidP="00554472">
      <w:pPr>
        <w:pStyle w:val="Texto"/>
        <w:spacing w:after="0" w:line="240" w:lineRule="exact"/>
        <w:rPr>
          <w:szCs w:val="18"/>
          <w:lang w:val="es-MX"/>
        </w:rPr>
      </w:pPr>
      <w:r w:rsidRPr="002C6C03">
        <w:rPr>
          <w:szCs w:val="18"/>
          <w:lang w:val="es-MX"/>
        </w:rPr>
        <w:t>No aplica</w:t>
      </w: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2C6C03" w:rsidRDefault="0091794A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Autorización e Historia</w:t>
      </w:r>
    </w:p>
    <w:p w:rsidR="00540418" w:rsidRPr="002C6C03" w:rsidRDefault="00540418" w:rsidP="008A0355">
      <w:pPr>
        <w:pStyle w:val="INCISO"/>
        <w:spacing w:after="0" w:line="240" w:lineRule="exact"/>
      </w:pPr>
      <w:r w:rsidRPr="002C6C03">
        <w:t>Fecha de creación del ente</w:t>
      </w:r>
      <w:r w:rsidR="008A0355" w:rsidRPr="002C6C03">
        <w:t xml:space="preserve">.- Decreto de Creación con fundamento en el Periódico Oficial de fecha 5 de Diciembre de2007, Decreto no. </w:t>
      </w:r>
      <w:r w:rsidR="00EB0557" w:rsidRPr="002C6C03">
        <w:t xml:space="preserve">149 </w:t>
      </w:r>
      <w:proofErr w:type="spellStart"/>
      <w:r w:rsidR="00EB0557" w:rsidRPr="002C6C03">
        <w:t>Fracc</w:t>
      </w:r>
      <w:proofErr w:type="spellEnd"/>
      <w:r w:rsidR="00EB0557" w:rsidRPr="002C6C03">
        <w:t xml:space="preserve">. </w:t>
      </w:r>
      <w:r w:rsidR="008A0355" w:rsidRPr="002C6C03">
        <w:t>XV.</w:t>
      </w:r>
    </w:p>
    <w:p w:rsidR="00540418" w:rsidRPr="002C6C03" w:rsidRDefault="00540418" w:rsidP="00540418">
      <w:pPr>
        <w:pStyle w:val="INCISO"/>
        <w:spacing w:after="0" w:line="240" w:lineRule="exact"/>
      </w:pPr>
    </w:p>
    <w:p w:rsidR="00540418" w:rsidRPr="002C6C03" w:rsidRDefault="00EB0557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Organización y Objeto Social</w:t>
      </w:r>
    </w:p>
    <w:p w:rsidR="00EB0557" w:rsidRPr="002C6C03" w:rsidRDefault="00EB0557" w:rsidP="00EB0557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 xml:space="preserve"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2C6C03">
        <w:rPr>
          <w:lang w:val="es-MX"/>
        </w:rPr>
        <w:t>intersindicales</w:t>
      </w:r>
      <w:proofErr w:type="spellEnd"/>
      <w:r w:rsidRPr="002C6C03">
        <w:rPr>
          <w:lang w:val="es-MX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2C6C03">
        <w:rPr>
          <w:lang w:val="es-MX"/>
        </w:rPr>
        <w:t>paraprocesales</w:t>
      </w:r>
      <w:proofErr w:type="spellEnd"/>
      <w:r w:rsidRPr="002C6C03">
        <w:rPr>
          <w:lang w:val="es-MX"/>
        </w:rPr>
        <w:t xml:space="preserve"> que establece el capítulo tercero de la Ley Laboral de los Servidores Públicos del Estado de Tlaxcala y sus Municipios.</w:t>
      </w:r>
    </w:p>
    <w:p w:rsidR="00540418" w:rsidRPr="002C6C03" w:rsidRDefault="00540418" w:rsidP="00EB0557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2C6C03" w:rsidRDefault="00843F0B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Bases de Preparación de los Estados Financieros</w:t>
      </w:r>
    </w:p>
    <w:p w:rsidR="00EB6D0D" w:rsidRPr="002C6C03" w:rsidRDefault="007D4589" w:rsidP="00540418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</w:t>
      </w:r>
      <w:r w:rsidR="00EB6D0D" w:rsidRPr="002C6C03">
        <w:rPr>
          <w:szCs w:val="18"/>
        </w:rPr>
        <w:t>ónomo se presenta</w:t>
      </w:r>
      <w:r w:rsidRPr="002C6C03">
        <w:rPr>
          <w:szCs w:val="18"/>
        </w:rPr>
        <w:t xml:space="preserve"> con </w:t>
      </w:r>
      <w:r w:rsidR="00EB6D0D" w:rsidRPr="002C6C03">
        <w:rPr>
          <w:szCs w:val="18"/>
        </w:rPr>
        <w:t xml:space="preserve">base en los siguientes </w:t>
      </w:r>
      <w:r w:rsidRPr="002C6C03">
        <w:rPr>
          <w:szCs w:val="18"/>
        </w:rPr>
        <w:t>fundamento</w:t>
      </w:r>
      <w:r w:rsidR="00EB6D0D" w:rsidRPr="002C6C03">
        <w:rPr>
          <w:szCs w:val="18"/>
        </w:rPr>
        <w:t>s:</w:t>
      </w:r>
    </w:p>
    <w:p w:rsidR="00540418" w:rsidRPr="002C6C03" w:rsidRDefault="00EB6D0D" w:rsidP="00EB6D0D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>L</w:t>
      </w:r>
      <w:r w:rsidR="007D4589" w:rsidRPr="002C6C03">
        <w:rPr>
          <w:szCs w:val="18"/>
        </w:rPr>
        <w:t>o dispuesto en los artículos 73 fracción XXVIII de la Constitución</w:t>
      </w:r>
      <w:r w:rsidRPr="002C6C03">
        <w:rPr>
          <w:szCs w:val="18"/>
        </w:rPr>
        <w:t xml:space="preserve"> Política de los Estados Unidos Mexicanos;17, 52 y 84 de la Ley General de Contabilidad Gubernamental;</w:t>
      </w:r>
      <w:r w:rsidR="007D4589" w:rsidRPr="002C6C03">
        <w:rPr>
          <w:szCs w:val="18"/>
        </w:rPr>
        <w:t xml:space="preserve"> </w:t>
      </w:r>
      <w:r w:rsidR="007360B1" w:rsidRPr="002C6C03">
        <w:rPr>
          <w:szCs w:val="18"/>
        </w:rPr>
        <w:t xml:space="preserve">DEL Acuerdo 1 Aprobado por el consejo de Armonización Contable; 54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XVII, 70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IX, 104, 107, 108 de la Constitución política del Estado Libre y Soberano de Tlaxcala; 1 y 32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IV, inciso c) de la ley Orgánica de la Administración Pública del Estado de Tlaxcala; 305, 310 y 311 del Código Financiero para el Estado de Tlaxcala y sus Municipios; 6, 7, 9, 12, 14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>. II y 46 de la Ley de Fiscalización Superior del Estado de Tlaxcala y sus Municipios.</w:t>
      </w:r>
    </w:p>
    <w:p w:rsidR="00001107" w:rsidRPr="002C6C03" w:rsidRDefault="00001107" w:rsidP="00540418">
      <w:pPr>
        <w:pStyle w:val="Texto"/>
        <w:spacing w:after="0" w:line="240" w:lineRule="exact"/>
        <w:rPr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3E4A90" w:rsidP="003E4A90">
      <w:pPr>
        <w:pStyle w:val="Texto"/>
        <w:tabs>
          <w:tab w:val="left" w:pos="764"/>
        </w:tabs>
        <w:spacing w:after="0" w:line="240" w:lineRule="exact"/>
        <w:rPr>
          <w:rFonts w:ascii="Soberana Sans Light" w:hAnsi="Soberana Sans Light"/>
          <w:sz w:val="22"/>
          <w:szCs w:val="22"/>
        </w:rPr>
      </w:pPr>
      <w:bookmarkStart w:id="5" w:name="_GoBack"/>
      <w:bookmarkEnd w:id="5"/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21FA57F5" wp14:editId="1C0D17B1">
            <wp:simplePos x="0" y="0"/>
            <wp:positionH relativeFrom="column">
              <wp:posOffset>522798</wp:posOffset>
            </wp:positionH>
            <wp:positionV relativeFrom="paragraph">
              <wp:posOffset>109993</wp:posOffset>
            </wp:positionV>
            <wp:extent cx="7259492" cy="4126727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412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berana Sans Light" w:hAnsi="Soberana Sans Light"/>
          <w:sz w:val="22"/>
          <w:szCs w:val="22"/>
        </w:rPr>
        <w:tab/>
      </w: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7160" w:dyaOrig="5375">
          <v:shape id="_x0000_i1035" type="#_x0000_t75" style="width:358.1pt;height:268.6pt" o:ole="">
            <v:imagedata r:id="rId30" o:title=""/>
          </v:shape>
          <o:OLEObject Type="Embed" ProgID="PowerPoint.Show.12" ShapeID="_x0000_i1035" DrawAspect="Content" ObjectID="_1499074309" r:id="rId31"/>
        </w:object>
      </w: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107F7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15.6pt;width:586.5pt;height:53.6pt;z-index:251662336">
            <v:imagedata r:id="rId32" o:title=""/>
            <w10:wrap type="topAndBottom"/>
          </v:shape>
          <o:OLEObject Type="Embed" ProgID="Excel.Sheet.12" ShapeID="_x0000_s1038" DrawAspect="Content" ObjectID="_1499074314" r:id="rId33"/>
        </w:pi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26" w:rsidRDefault="00571726" w:rsidP="00EA5418">
      <w:pPr>
        <w:spacing w:after="0" w:line="240" w:lineRule="auto"/>
      </w:pPr>
      <w:r>
        <w:separator/>
      </w:r>
    </w:p>
  </w:endnote>
  <w:endnote w:type="continuationSeparator" w:id="0">
    <w:p w:rsidR="00571726" w:rsidRDefault="005717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107F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3239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32395" w:rsidRPr="0013011C">
          <w:rPr>
            <w:rFonts w:ascii="Soberana Sans Light" w:hAnsi="Soberana Sans Light"/>
          </w:rPr>
          <w:fldChar w:fldCharType="separate"/>
        </w:r>
        <w:r w:rsidRPr="00107F76">
          <w:rPr>
            <w:rFonts w:ascii="Soberana Sans Light" w:hAnsi="Soberana Sans Light"/>
            <w:noProof/>
            <w:lang w:val="es-ES"/>
          </w:rPr>
          <w:t>12</w:t>
        </w:r>
        <w:r w:rsidR="0063239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07F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63239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32395" w:rsidRPr="008E3652">
          <w:rPr>
            <w:rFonts w:ascii="Soberana Sans Light" w:hAnsi="Soberana Sans Light"/>
          </w:rPr>
          <w:fldChar w:fldCharType="separate"/>
        </w:r>
        <w:r w:rsidRPr="00107F76">
          <w:rPr>
            <w:rFonts w:ascii="Soberana Sans Light" w:hAnsi="Soberana Sans Light"/>
            <w:noProof/>
            <w:lang w:val="es-ES"/>
          </w:rPr>
          <w:t>13</w:t>
        </w:r>
        <w:r w:rsidR="0063239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26" w:rsidRDefault="00571726" w:rsidP="00EA5418">
      <w:pPr>
        <w:spacing w:after="0" w:line="240" w:lineRule="auto"/>
      </w:pPr>
      <w:r>
        <w:separator/>
      </w:r>
    </w:p>
  </w:footnote>
  <w:footnote w:type="continuationSeparator" w:id="0">
    <w:p w:rsidR="00571726" w:rsidRDefault="005717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07F76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43CD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07F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6C88371E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6F89"/>
    <w:rsid w:val="000313DD"/>
    <w:rsid w:val="00040466"/>
    <w:rsid w:val="00045A10"/>
    <w:rsid w:val="000B5CFE"/>
    <w:rsid w:val="00107F76"/>
    <w:rsid w:val="00112222"/>
    <w:rsid w:val="0013011C"/>
    <w:rsid w:val="00165BB4"/>
    <w:rsid w:val="001A0D42"/>
    <w:rsid w:val="001A52AD"/>
    <w:rsid w:val="001B1B72"/>
    <w:rsid w:val="001C6FD8"/>
    <w:rsid w:val="001E7072"/>
    <w:rsid w:val="00204C86"/>
    <w:rsid w:val="00215E49"/>
    <w:rsid w:val="00224F77"/>
    <w:rsid w:val="0023735A"/>
    <w:rsid w:val="00256C89"/>
    <w:rsid w:val="00264426"/>
    <w:rsid w:val="00287F1A"/>
    <w:rsid w:val="002A70B3"/>
    <w:rsid w:val="002C6C03"/>
    <w:rsid w:val="002D43CD"/>
    <w:rsid w:val="002E3570"/>
    <w:rsid w:val="003048D5"/>
    <w:rsid w:val="0031242D"/>
    <w:rsid w:val="0031426B"/>
    <w:rsid w:val="00324807"/>
    <w:rsid w:val="00372F40"/>
    <w:rsid w:val="00375B62"/>
    <w:rsid w:val="00377E6C"/>
    <w:rsid w:val="00396C2B"/>
    <w:rsid w:val="003A0303"/>
    <w:rsid w:val="003C6E32"/>
    <w:rsid w:val="003D5DBF"/>
    <w:rsid w:val="003E4A90"/>
    <w:rsid w:val="003E57DB"/>
    <w:rsid w:val="003E7FD0"/>
    <w:rsid w:val="003F0EA4"/>
    <w:rsid w:val="004311BE"/>
    <w:rsid w:val="0044253C"/>
    <w:rsid w:val="00457CEA"/>
    <w:rsid w:val="0047059E"/>
    <w:rsid w:val="004714CF"/>
    <w:rsid w:val="00484C0D"/>
    <w:rsid w:val="00497D8B"/>
    <w:rsid w:val="004D41B8"/>
    <w:rsid w:val="004E5D1C"/>
    <w:rsid w:val="004F5641"/>
    <w:rsid w:val="004F569A"/>
    <w:rsid w:val="004F7AE3"/>
    <w:rsid w:val="00514BF4"/>
    <w:rsid w:val="00522632"/>
    <w:rsid w:val="00522EF3"/>
    <w:rsid w:val="00540418"/>
    <w:rsid w:val="005454B4"/>
    <w:rsid w:val="00554472"/>
    <w:rsid w:val="00571726"/>
    <w:rsid w:val="00574266"/>
    <w:rsid w:val="00580ECC"/>
    <w:rsid w:val="00585C64"/>
    <w:rsid w:val="005919AE"/>
    <w:rsid w:val="005A0B58"/>
    <w:rsid w:val="005C76E9"/>
    <w:rsid w:val="005D3D25"/>
    <w:rsid w:val="005D55F5"/>
    <w:rsid w:val="00623453"/>
    <w:rsid w:val="00632395"/>
    <w:rsid w:val="0065122B"/>
    <w:rsid w:val="00692B91"/>
    <w:rsid w:val="006B1FE7"/>
    <w:rsid w:val="006C50D0"/>
    <w:rsid w:val="006E77DD"/>
    <w:rsid w:val="007360B1"/>
    <w:rsid w:val="007564E9"/>
    <w:rsid w:val="0076413E"/>
    <w:rsid w:val="007955BB"/>
    <w:rsid w:val="0079582C"/>
    <w:rsid w:val="007B6F92"/>
    <w:rsid w:val="007D4589"/>
    <w:rsid w:val="007D6E9A"/>
    <w:rsid w:val="007E5D41"/>
    <w:rsid w:val="00811DAC"/>
    <w:rsid w:val="00843F0B"/>
    <w:rsid w:val="008758C9"/>
    <w:rsid w:val="0088730E"/>
    <w:rsid w:val="0089054E"/>
    <w:rsid w:val="008A0355"/>
    <w:rsid w:val="008A6E4D"/>
    <w:rsid w:val="008A793D"/>
    <w:rsid w:val="008B0017"/>
    <w:rsid w:val="008B5B2F"/>
    <w:rsid w:val="008E3652"/>
    <w:rsid w:val="008E7224"/>
    <w:rsid w:val="008F6D58"/>
    <w:rsid w:val="0091794A"/>
    <w:rsid w:val="0093492C"/>
    <w:rsid w:val="00957043"/>
    <w:rsid w:val="009666A4"/>
    <w:rsid w:val="009A0FB5"/>
    <w:rsid w:val="009D5D4C"/>
    <w:rsid w:val="009F23C4"/>
    <w:rsid w:val="00A363B6"/>
    <w:rsid w:val="00A36F18"/>
    <w:rsid w:val="00A46BF5"/>
    <w:rsid w:val="00A5630E"/>
    <w:rsid w:val="00A82EA9"/>
    <w:rsid w:val="00B061AB"/>
    <w:rsid w:val="00B146E2"/>
    <w:rsid w:val="00B149D5"/>
    <w:rsid w:val="00B435B6"/>
    <w:rsid w:val="00B52CC9"/>
    <w:rsid w:val="00B67DB2"/>
    <w:rsid w:val="00B849EE"/>
    <w:rsid w:val="00B84D02"/>
    <w:rsid w:val="00BA2940"/>
    <w:rsid w:val="00BE0A37"/>
    <w:rsid w:val="00C16E53"/>
    <w:rsid w:val="00C431B4"/>
    <w:rsid w:val="00C86C59"/>
    <w:rsid w:val="00C91C5A"/>
    <w:rsid w:val="00CC5082"/>
    <w:rsid w:val="00CD6D9A"/>
    <w:rsid w:val="00D00160"/>
    <w:rsid w:val="00D00E92"/>
    <w:rsid w:val="00D055EC"/>
    <w:rsid w:val="00D40875"/>
    <w:rsid w:val="00D43CD6"/>
    <w:rsid w:val="00D44728"/>
    <w:rsid w:val="00D50584"/>
    <w:rsid w:val="00D562FF"/>
    <w:rsid w:val="00D97D9F"/>
    <w:rsid w:val="00DA104C"/>
    <w:rsid w:val="00DB1DE1"/>
    <w:rsid w:val="00DD4074"/>
    <w:rsid w:val="00DF56C9"/>
    <w:rsid w:val="00E2769B"/>
    <w:rsid w:val="00E30318"/>
    <w:rsid w:val="00E32708"/>
    <w:rsid w:val="00E44D5E"/>
    <w:rsid w:val="00E810C6"/>
    <w:rsid w:val="00E90D90"/>
    <w:rsid w:val="00EA5418"/>
    <w:rsid w:val="00EB0557"/>
    <w:rsid w:val="00EB5D14"/>
    <w:rsid w:val="00EB6568"/>
    <w:rsid w:val="00EB6D0D"/>
    <w:rsid w:val="00EE46FB"/>
    <w:rsid w:val="00EE7AEB"/>
    <w:rsid w:val="00F17C0D"/>
    <w:rsid w:val="00F27447"/>
    <w:rsid w:val="00F32C46"/>
    <w:rsid w:val="00F50235"/>
    <w:rsid w:val="00F755D0"/>
    <w:rsid w:val="00F80863"/>
    <w:rsid w:val="00F85311"/>
    <w:rsid w:val="00FB1010"/>
    <w:rsid w:val="00FD27D3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package" Target="embeddings/Hoja_de_c_lculo_de_Microsoft_Excel12.xlsx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image" Target="media/image13.emf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Presentaci_n_de_Microsoft_PowerPoint11.ppt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image" Target="media/image12.emf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D12B-50EA-445D-A2BB-1F655CA2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13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Luffi</cp:lastModifiedBy>
  <cp:revision>81</cp:revision>
  <cp:lastPrinted>2015-07-22T17:44:00Z</cp:lastPrinted>
  <dcterms:created xsi:type="dcterms:W3CDTF">2014-08-29T13:13:00Z</dcterms:created>
  <dcterms:modified xsi:type="dcterms:W3CDTF">2015-07-22T17:45:00Z</dcterms:modified>
</cp:coreProperties>
</file>