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80618837"/>
    <w:bookmarkEnd w:id="0"/>
    <w:p w:rsidR="007D6E9A" w:rsidRDefault="00735FF2" w:rsidP="003D5DBF">
      <w:pPr>
        <w:jc w:val="center"/>
      </w:pPr>
      <w:r>
        <w:object w:dxaOrig="23407" w:dyaOrig="15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59.8pt;height:467.45pt" o:ole="">
            <v:imagedata r:id="rId8" o:title=""/>
          </v:shape>
          <o:OLEObject Type="Embed" ProgID="Excel.Sheet.12" ShapeID="_x0000_i1028" DrawAspect="Content" ObjectID="_1497267969" r:id="rId9"/>
        </w:object>
      </w:r>
    </w:p>
    <w:p w:rsidR="00EA5418" w:rsidRDefault="00EA5418" w:rsidP="00372F40">
      <w:pPr>
        <w:jc w:val="center"/>
      </w:pPr>
    </w:p>
    <w:bookmarkStart w:id="1" w:name="_MON_1470805999"/>
    <w:bookmarkEnd w:id="1"/>
    <w:p w:rsidR="00EA5418" w:rsidRDefault="005C7598" w:rsidP="0044253C">
      <w:pPr>
        <w:jc w:val="center"/>
      </w:pPr>
      <w:r>
        <w:object w:dxaOrig="25023" w:dyaOrig="18658">
          <v:shape id="_x0000_i1029" type="#_x0000_t75" style="width:581.9pt;height:433.05pt" o:ole="">
            <v:imagedata r:id="rId10" o:title=""/>
          </v:shape>
          <o:OLEObject Type="Embed" ProgID="Excel.Sheet.12" ShapeID="_x0000_i1029" DrawAspect="Content" ObjectID="_1497267970" r:id="rId11"/>
        </w:object>
      </w:r>
    </w:p>
    <w:bookmarkStart w:id="2" w:name="_MON_1470806992"/>
    <w:bookmarkEnd w:id="2"/>
    <w:p w:rsidR="00372F40" w:rsidRDefault="005C7598" w:rsidP="003E7FD0">
      <w:pPr>
        <w:jc w:val="center"/>
      </w:pPr>
      <w:r>
        <w:object w:dxaOrig="21872" w:dyaOrig="15310">
          <v:shape id="_x0000_i1030" type="#_x0000_t75" style="width:645.3pt;height:451.9pt" o:ole="">
            <v:imagedata r:id="rId12" o:title=""/>
          </v:shape>
          <o:OLEObject Type="Embed" ProgID="Excel.Sheet.12" ShapeID="_x0000_i1030" DrawAspect="Content" ObjectID="_1497267971" r:id="rId13"/>
        </w:object>
      </w:r>
    </w:p>
    <w:bookmarkStart w:id="3" w:name="_MON_1470807348"/>
    <w:bookmarkEnd w:id="3"/>
    <w:p w:rsidR="00372F40" w:rsidRDefault="004C5D0F" w:rsidP="008E3652">
      <w:pPr>
        <w:jc w:val="center"/>
      </w:pPr>
      <w:r>
        <w:object w:dxaOrig="18896" w:dyaOrig="12455">
          <v:shape id="_x0000_i1025" type="#_x0000_t75" style="width:687.75pt;height:454.05pt" o:ole="">
            <v:imagedata r:id="rId14" o:title=""/>
          </v:shape>
          <o:OLEObject Type="Embed" ProgID="Excel.Sheet.12" ShapeID="_x0000_i1025" DrawAspect="Content" ObjectID="_1497267972" r:id="rId15"/>
        </w:object>
      </w:r>
      <w:bookmarkStart w:id="4" w:name="_MON_1470809138"/>
      <w:bookmarkEnd w:id="4"/>
      <w:r>
        <w:object w:dxaOrig="17713" w:dyaOrig="12099">
          <v:shape id="_x0000_i1026" type="#_x0000_t75" style="width:628.65pt;height:427.7pt" o:ole="">
            <v:imagedata r:id="rId16" o:title=""/>
          </v:shape>
          <o:OLEObject Type="Embed" ProgID="Excel.Sheet.12" ShapeID="_x0000_i1026" DrawAspect="Content" ObjectID="_1497267973" r:id="rId17"/>
        </w:object>
      </w:r>
    </w:p>
    <w:p w:rsidR="00372F40" w:rsidRDefault="00372F40" w:rsidP="00522632">
      <w:pPr>
        <w:jc w:val="center"/>
      </w:pPr>
    </w:p>
    <w:p w:rsidR="00372F40" w:rsidRDefault="00372F40" w:rsidP="002A70B3">
      <w:pPr>
        <w:tabs>
          <w:tab w:val="left" w:pos="2430"/>
        </w:tabs>
      </w:pPr>
    </w:p>
    <w:bookmarkStart w:id="5" w:name="_MON_1470814596"/>
    <w:bookmarkEnd w:id="5"/>
    <w:p w:rsidR="00E32708" w:rsidRDefault="004C5D0F" w:rsidP="00E32708">
      <w:pPr>
        <w:tabs>
          <w:tab w:val="left" w:pos="2430"/>
        </w:tabs>
        <w:jc w:val="center"/>
      </w:pPr>
      <w:r>
        <w:object w:dxaOrig="18129" w:dyaOrig="11063">
          <v:shape id="_x0000_i1027" type="#_x0000_t75" style="width:631.9pt;height:385.8pt" o:ole="">
            <v:imagedata r:id="rId18" o:title=""/>
          </v:shape>
          <o:OLEObject Type="Embed" ProgID="Excel.Sheet.12" ShapeID="_x0000_i1027" DrawAspect="Content" ObjectID="_1497267974" r:id="rId19"/>
        </w:object>
      </w:r>
    </w:p>
    <w:bookmarkStart w:id="6" w:name="_MON_1470810366"/>
    <w:bookmarkEnd w:id="6"/>
    <w:p w:rsidR="00E32708" w:rsidRDefault="005C7598" w:rsidP="00E32708">
      <w:pPr>
        <w:tabs>
          <w:tab w:val="left" w:pos="2430"/>
        </w:tabs>
        <w:jc w:val="center"/>
      </w:pPr>
      <w:r>
        <w:object w:dxaOrig="25775" w:dyaOrig="16598">
          <v:shape id="_x0000_i1031" type="#_x0000_t75" style="width:686.7pt;height:443.3pt" o:ole="">
            <v:imagedata r:id="rId20" o:title=""/>
          </v:shape>
          <o:OLEObject Type="Embed" ProgID="Excel.Sheet.12" ShapeID="_x0000_i1031" DrawAspect="Content" ObjectID="_1497267975" r:id="rId21"/>
        </w:object>
      </w:r>
    </w:p>
    <w:p w:rsidR="00372F40" w:rsidRDefault="00372F40"/>
    <w:p w:rsidR="00752E08" w:rsidRDefault="00752E08"/>
    <w:p w:rsidR="00752E08" w:rsidRDefault="00752E08"/>
    <w:p w:rsidR="00752E08" w:rsidRDefault="00752E08"/>
    <w:p w:rsidR="00752E08" w:rsidRDefault="00752E08"/>
    <w:p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rsidR="00372F40" w:rsidRPr="00540418" w:rsidRDefault="00372F40">
      <w:pPr>
        <w:rPr>
          <w:rFonts w:ascii="Soberana Sans Light" w:hAnsi="Soberana Sans Light"/>
        </w:rPr>
      </w:pPr>
    </w:p>
    <w:p w:rsidR="00372F40" w:rsidRDefault="00752E08" w:rsidP="0079582C">
      <w:pPr>
        <w:jc w:val="center"/>
        <w:rPr>
          <w:rFonts w:ascii="Soberana Sans Light" w:hAnsi="Soberana Sans Light"/>
        </w:rPr>
      </w:pPr>
      <w:r>
        <w:rPr>
          <w:rFonts w:ascii="Soberana Sans Light" w:hAnsi="Soberana Sans Light"/>
        </w:rPr>
        <w:t>*NO APLICA</w:t>
      </w:r>
    </w:p>
    <w:p w:rsidR="00752E08" w:rsidRPr="00540418" w:rsidRDefault="00752E08" w:rsidP="0079582C">
      <w:pPr>
        <w:jc w:val="center"/>
        <w:rPr>
          <w:rFonts w:ascii="Soberana Sans Light" w:hAnsi="Soberana Sans Light"/>
        </w:rPr>
      </w:pPr>
    </w:p>
    <w:p w:rsidR="00540418" w:rsidRPr="00540418" w:rsidRDefault="006824CB">
      <w:pPr>
        <w:rPr>
          <w:rFonts w:ascii="Soberana Sans Light" w:hAnsi="Soberana Sans Light"/>
        </w:rPr>
      </w:pPr>
      <w:r>
        <w:rPr>
          <w:rFonts w:ascii="Soberana Sans Light" w:hAnsi="Soberana Sans Light"/>
          <w:noProof/>
          <w:lang w:eastAsia="es-MX"/>
        </w:rPr>
        <w:pict>
          <v:shapetype id="_x0000_t32" coordsize="21600,21600" o:spt="32" o:oned="t" path="m,l21600,21600e" filled="f">
            <v:path arrowok="t" fillok="f" o:connecttype="none"/>
            <o:lock v:ext="edit" shapetype="t"/>
          </v:shapetype>
          <v:shape id="_x0000_s1057" type="#_x0000_t32" style="position:absolute;margin-left:405.3pt;margin-top:20.25pt;width:188.45pt;height:0;z-index:251662336" o:connectortype="straight"/>
        </w:pict>
      </w:r>
      <w:r>
        <w:rPr>
          <w:rFonts w:ascii="Soberana Sans Light" w:hAnsi="Soberana Sans Light"/>
          <w:noProof/>
          <w:lang w:eastAsia="es-MX"/>
        </w:rPr>
        <w:pict>
          <v:shape id="_x0000_s1056" type="#_x0000_t32" style="position:absolute;margin-left:73.15pt;margin-top:20.25pt;width:188.45pt;height:0;z-index:251661312" o:connectortype="straight"/>
        </w:pict>
      </w:r>
    </w:p>
    <w:p w:rsidR="00752E08" w:rsidRDefault="00752E08" w:rsidP="00567346">
      <w:pPr>
        <w:pStyle w:val="Texto"/>
        <w:spacing w:after="0" w:line="240" w:lineRule="exact"/>
        <w:jc w:val="center"/>
        <w:rPr>
          <w:rFonts w:ascii="Soberana Sans Light" w:hAnsi="Soberana Sans Light"/>
        </w:rPr>
      </w:pPr>
      <w:r>
        <w:rPr>
          <w:rFonts w:ascii="Soberana Sans Light" w:hAnsi="Soberana Sans Light"/>
        </w:rPr>
        <w:t>DR. OSCAR ACOSTA CASTILLO                                                                           LIC. NAYELI EMMANUELLE AGUILAR PÉREZ</w:t>
      </w:r>
    </w:p>
    <w:p w:rsidR="00567346" w:rsidRDefault="00752E08" w:rsidP="00567346">
      <w:pPr>
        <w:pStyle w:val="Texto"/>
        <w:spacing w:after="0" w:line="240" w:lineRule="exact"/>
        <w:jc w:val="center"/>
        <w:rPr>
          <w:b/>
          <w:szCs w:val="18"/>
        </w:rPr>
      </w:pPr>
      <w:r>
        <w:rPr>
          <w:rFonts w:ascii="Soberana Sans Light" w:hAnsi="Soberana Sans Light"/>
        </w:rPr>
        <w:t xml:space="preserve">             DIRECTOR                                                                                                    JEFA DEL DEPARTAMENTO ADMINISTRATIVO </w:t>
      </w:r>
      <w:r w:rsidR="00540418">
        <w:rPr>
          <w:rFonts w:ascii="Soberana Sans Light" w:hAnsi="Soberana Sans Light"/>
        </w:rPr>
        <w:br w:type="page"/>
      </w:r>
    </w:p>
    <w:p w:rsidR="00567346" w:rsidRPr="00163D6C" w:rsidRDefault="00567346" w:rsidP="00567346">
      <w:pPr>
        <w:pStyle w:val="Texto"/>
        <w:spacing w:after="0" w:line="240" w:lineRule="exact"/>
        <w:jc w:val="center"/>
        <w:rPr>
          <w:b/>
          <w:szCs w:val="18"/>
        </w:rPr>
      </w:pPr>
      <w:r w:rsidRPr="00163D6C">
        <w:rPr>
          <w:b/>
          <w:szCs w:val="18"/>
        </w:rPr>
        <w:lastRenderedPageBreak/>
        <w:t>NOTAS A LOS ESTADOS FINANCIEROS</w:t>
      </w:r>
    </w:p>
    <w:p w:rsidR="00567346" w:rsidRPr="00163D6C" w:rsidRDefault="00567346" w:rsidP="00567346">
      <w:pPr>
        <w:pStyle w:val="Texto"/>
        <w:spacing w:after="0" w:line="240" w:lineRule="exact"/>
        <w:jc w:val="center"/>
        <w:rPr>
          <w:b/>
          <w:szCs w:val="18"/>
        </w:rPr>
      </w:pPr>
    </w:p>
    <w:p w:rsidR="00567346" w:rsidRPr="00163D6C" w:rsidRDefault="00567346" w:rsidP="00567346">
      <w:pPr>
        <w:pStyle w:val="Texto"/>
        <w:spacing w:after="0" w:line="240" w:lineRule="exact"/>
        <w:jc w:val="center"/>
        <w:rPr>
          <w:b/>
          <w:szCs w:val="18"/>
        </w:rPr>
      </w:pPr>
    </w:p>
    <w:p w:rsidR="00567346" w:rsidRPr="00163D6C" w:rsidRDefault="00567346" w:rsidP="00567346">
      <w:pPr>
        <w:pStyle w:val="Texto"/>
        <w:spacing w:after="0" w:line="240" w:lineRule="exact"/>
        <w:jc w:val="center"/>
        <w:rPr>
          <w:szCs w:val="18"/>
        </w:rPr>
      </w:pPr>
      <w:r w:rsidRPr="00163D6C">
        <w:rPr>
          <w:b/>
          <w:szCs w:val="18"/>
        </w:rPr>
        <w:t>a) NOTAS DE DESGLOS</w:t>
      </w:r>
      <w:r>
        <w:rPr>
          <w:b/>
          <w:szCs w:val="18"/>
        </w:rPr>
        <w:t>E</w:t>
      </w:r>
    </w:p>
    <w:p w:rsidR="00567346" w:rsidRPr="00163D6C" w:rsidRDefault="00567346" w:rsidP="00567346">
      <w:pPr>
        <w:pStyle w:val="Texto"/>
        <w:spacing w:after="0" w:line="240" w:lineRule="exact"/>
        <w:rPr>
          <w:szCs w:val="18"/>
          <w:lang w:val="es-MX"/>
        </w:rPr>
      </w:pPr>
    </w:p>
    <w:p w:rsidR="00567346" w:rsidRPr="00163D6C" w:rsidRDefault="00567346" w:rsidP="00567346">
      <w:pPr>
        <w:pStyle w:val="INCISO"/>
        <w:spacing w:after="0" w:line="240" w:lineRule="exact"/>
        <w:ind w:left="648"/>
        <w:rPr>
          <w:b/>
          <w:smallCaps/>
        </w:rPr>
      </w:pPr>
      <w:r w:rsidRPr="00163D6C">
        <w:rPr>
          <w:b/>
          <w:smallCaps/>
        </w:rPr>
        <w:t>I)</w:t>
      </w:r>
      <w:r w:rsidRPr="00163D6C">
        <w:rPr>
          <w:b/>
          <w:smallCaps/>
        </w:rPr>
        <w:tab/>
        <w:t>Notas al Estado de Situación Financiera</w:t>
      </w:r>
    </w:p>
    <w:p w:rsidR="00567346" w:rsidRPr="00163D6C" w:rsidRDefault="00567346" w:rsidP="00567346">
      <w:pPr>
        <w:pStyle w:val="Texto"/>
        <w:spacing w:after="0" w:line="240" w:lineRule="exact"/>
        <w:rPr>
          <w:b/>
          <w:szCs w:val="18"/>
          <w:lang w:val="es-MX"/>
        </w:rPr>
      </w:pPr>
    </w:p>
    <w:p w:rsidR="00567346" w:rsidRPr="00163D6C" w:rsidRDefault="00567346" w:rsidP="00567346">
      <w:pPr>
        <w:pStyle w:val="Texto"/>
        <w:spacing w:after="0" w:line="240" w:lineRule="exact"/>
        <w:rPr>
          <w:b/>
          <w:szCs w:val="18"/>
          <w:lang w:val="es-MX"/>
        </w:rPr>
      </w:pPr>
      <w:r w:rsidRPr="00163D6C">
        <w:rPr>
          <w:b/>
          <w:szCs w:val="18"/>
          <w:lang w:val="es-MX"/>
        </w:rPr>
        <w:t>Activo</w:t>
      </w:r>
    </w:p>
    <w:p w:rsidR="00567346" w:rsidRPr="00163D6C" w:rsidRDefault="00567346" w:rsidP="00567346">
      <w:pPr>
        <w:pStyle w:val="Texto"/>
        <w:spacing w:after="0" w:line="240" w:lineRule="exact"/>
        <w:rPr>
          <w:b/>
          <w:szCs w:val="18"/>
          <w:lang w:val="es-MX"/>
        </w:rPr>
      </w:pPr>
    </w:p>
    <w:p w:rsidR="00567346" w:rsidRPr="00163D6C" w:rsidRDefault="00567346" w:rsidP="00567346">
      <w:pPr>
        <w:pStyle w:val="Texto"/>
        <w:spacing w:after="0" w:line="240" w:lineRule="exact"/>
        <w:ind w:firstLine="706"/>
        <w:rPr>
          <w:b/>
          <w:szCs w:val="18"/>
          <w:lang w:val="es-MX"/>
        </w:rPr>
      </w:pPr>
      <w:r w:rsidRPr="00163D6C">
        <w:rPr>
          <w:b/>
          <w:szCs w:val="18"/>
          <w:lang w:val="es-MX"/>
        </w:rPr>
        <w:t>Efectivo y Equivalentes</w:t>
      </w:r>
    </w:p>
    <w:p w:rsidR="00567346" w:rsidRDefault="00567346" w:rsidP="00567346">
      <w:pPr>
        <w:pStyle w:val="ROMANOS"/>
        <w:numPr>
          <w:ilvl w:val="0"/>
          <w:numId w:val="5"/>
        </w:numPr>
        <w:spacing w:after="0" w:line="240" w:lineRule="exact"/>
        <w:rPr>
          <w:lang w:val="es-MX"/>
        </w:rPr>
      </w:pPr>
      <w:r>
        <w:rPr>
          <w:lang w:val="es-MX"/>
        </w:rPr>
        <w:t>Se cuenta con un fondo fijo de $4,</w:t>
      </w:r>
      <w:r w:rsidR="00D55DFA">
        <w:rPr>
          <w:lang w:val="es-MX"/>
        </w:rPr>
        <w:t>183</w:t>
      </w:r>
      <w:r>
        <w:rPr>
          <w:lang w:val="es-MX"/>
        </w:rPr>
        <w:t xml:space="preserve">.00 (cuatro mil ciento </w:t>
      </w:r>
      <w:r w:rsidR="00D55DFA">
        <w:rPr>
          <w:lang w:val="es-MX"/>
        </w:rPr>
        <w:t xml:space="preserve">ochenta y tres </w:t>
      </w:r>
      <w:r>
        <w:rPr>
          <w:lang w:val="es-MX"/>
        </w:rPr>
        <w:t xml:space="preserve"> pesos 00/100 m.n.) y con una cuenta de gasto corriente de la institución bancaria </w:t>
      </w:r>
      <w:proofErr w:type="spellStart"/>
      <w:r>
        <w:rPr>
          <w:lang w:val="es-MX"/>
        </w:rPr>
        <w:t>Scotiabank</w:t>
      </w:r>
      <w:proofErr w:type="spellEnd"/>
      <w:r>
        <w:rPr>
          <w:lang w:val="es-MX"/>
        </w:rPr>
        <w:t xml:space="preserve"> Inverlat con un monto al </w:t>
      </w:r>
      <w:r w:rsidR="00D55DFA">
        <w:rPr>
          <w:lang w:val="es-MX"/>
        </w:rPr>
        <w:t>30</w:t>
      </w:r>
      <w:r w:rsidR="00752E08">
        <w:rPr>
          <w:lang w:val="es-MX"/>
        </w:rPr>
        <w:t xml:space="preserve"> de </w:t>
      </w:r>
      <w:r w:rsidR="00D55DFA">
        <w:rPr>
          <w:lang w:val="es-MX"/>
        </w:rPr>
        <w:t>junio</w:t>
      </w:r>
      <w:r w:rsidR="00752E08">
        <w:rPr>
          <w:lang w:val="es-MX"/>
        </w:rPr>
        <w:t xml:space="preserve"> </w:t>
      </w:r>
      <w:r w:rsidR="000C7969">
        <w:rPr>
          <w:lang w:val="es-MX"/>
        </w:rPr>
        <w:t xml:space="preserve"> </w:t>
      </w:r>
      <w:r w:rsidR="00D55DFA">
        <w:rPr>
          <w:lang w:val="es-MX"/>
        </w:rPr>
        <w:t>de 2015</w:t>
      </w:r>
      <w:r>
        <w:rPr>
          <w:lang w:val="es-MX"/>
        </w:rPr>
        <w:t xml:space="preserve"> de $</w:t>
      </w:r>
      <w:r w:rsidR="00D55DFA">
        <w:rPr>
          <w:lang w:val="es-MX"/>
        </w:rPr>
        <w:t>453,681</w:t>
      </w:r>
      <w:r w:rsidR="00752E08">
        <w:rPr>
          <w:lang w:val="es-MX"/>
        </w:rPr>
        <w:t>.00 (</w:t>
      </w:r>
      <w:r w:rsidR="00D55DFA">
        <w:rPr>
          <w:lang w:val="es-MX"/>
        </w:rPr>
        <w:t>cuatrocientos cincuenta y tres mil seiscientos ochenta y un</w:t>
      </w:r>
      <w:r w:rsidR="00752E08">
        <w:rPr>
          <w:lang w:val="es-MX"/>
        </w:rPr>
        <w:t xml:space="preserve"> pesos 00/100 m.n.)</w:t>
      </w:r>
      <w:r w:rsidR="00D55DFA">
        <w:rPr>
          <w:lang w:val="es-MX"/>
        </w:rPr>
        <w:t xml:space="preserve"> y una cuenta con la fiduciaria </w:t>
      </w:r>
      <w:proofErr w:type="spellStart"/>
      <w:r w:rsidR="00D55DFA">
        <w:rPr>
          <w:lang w:val="es-MX"/>
        </w:rPr>
        <w:t>Scotiabank</w:t>
      </w:r>
      <w:proofErr w:type="spellEnd"/>
      <w:r w:rsidR="00D55DFA">
        <w:rPr>
          <w:lang w:val="es-MX"/>
        </w:rPr>
        <w:t xml:space="preserve"> con un monto al 30 de junio de 2015 de $2, 537,867 (dos millones quinientos treinta y siete mil ochocientos sesenta y siete pesos 00/100 m.n.)</w:t>
      </w:r>
    </w:p>
    <w:p w:rsidR="00567346" w:rsidRPr="00163D6C" w:rsidRDefault="00567346" w:rsidP="00567346">
      <w:pPr>
        <w:pStyle w:val="ROMANOS"/>
        <w:spacing w:after="0" w:line="240" w:lineRule="exact"/>
        <w:ind w:left="0" w:firstLine="0"/>
        <w:rPr>
          <w:lang w:val="es-MX"/>
        </w:rPr>
      </w:pPr>
      <w:r w:rsidRPr="00163D6C">
        <w:rPr>
          <w:b/>
          <w:lang w:val="es-MX"/>
        </w:rPr>
        <w:tab/>
      </w:r>
    </w:p>
    <w:p w:rsidR="00567346" w:rsidRPr="00163D6C" w:rsidRDefault="00567346" w:rsidP="00567346">
      <w:pPr>
        <w:pStyle w:val="ROMANOS"/>
        <w:spacing w:after="0" w:line="240" w:lineRule="exact"/>
        <w:rPr>
          <w:b/>
          <w:lang w:val="es-MX"/>
        </w:rPr>
      </w:pPr>
      <w:r w:rsidRPr="00163D6C">
        <w:rPr>
          <w:b/>
          <w:lang w:val="es-MX"/>
        </w:rPr>
        <w:tab/>
        <w:t>Inversiones Financieras</w:t>
      </w:r>
    </w:p>
    <w:p w:rsidR="00567346" w:rsidRPr="00163D6C" w:rsidRDefault="00567346" w:rsidP="00567346">
      <w:pPr>
        <w:pStyle w:val="ROMANOS"/>
        <w:spacing w:after="0" w:line="240" w:lineRule="exact"/>
        <w:ind w:left="723" w:firstLine="0"/>
        <w:rPr>
          <w:lang w:val="es-MX"/>
        </w:rPr>
      </w:pPr>
    </w:p>
    <w:p w:rsidR="00567346" w:rsidRDefault="00567346" w:rsidP="00567346">
      <w:pPr>
        <w:pStyle w:val="ROMANOS"/>
        <w:spacing w:after="0" w:line="240" w:lineRule="exact"/>
        <w:rPr>
          <w:b/>
          <w:lang w:val="es-MX"/>
        </w:rPr>
      </w:pPr>
      <w:r w:rsidRPr="00163D6C">
        <w:rPr>
          <w:b/>
          <w:lang w:val="es-MX"/>
        </w:rPr>
        <w:tab/>
        <w:t>Bienes Muebles, Inmuebles e Intangibles</w:t>
      </w:r>
    </w:p>
    <w:p w:rsidR="00567346" w:rsidRDefault="00567346" w:rsidP="00567346">
      <w:pPr>
        <w:pStyle w:val="ROMANOS"/>
        <w:spacing w:after="0" w:line="240" w:lineRule="exact"/>
        <w:rPr>
          <w:b/>
          <w:lang w:val="es-MX"/>
        </w:rPr>
      </w:pPr>
    </w:p>
    <w:p w:rsidR="00567346" w:rsidRPr="00F85E89" w:rsidRDefault="00D55DFA" w:rsidP="00567346">
      <w:pPr>
        <w:pStyle w:val="ROMANOS"/>
        <w:spacing w:after="0" w:line="240" w:lineRule="exact"/>
        <w:rPr>
          <w:lang w:val="es-MX"/>
        </w:rPr>
      </w:pPr>
      <w:r>
        <w:rPr>
          <w:lang w:val="es-MX"/>
        </w:rPr>
        <w:t>2</w:t>
      </w:r>
      <w:r w:rsidR="00567346" w:rsidRPr="00F85E89">
        <w:rPr>
          <w:lang w:val="es-MX"/>
        </w:rPr>
        <w:t>.</w:t>
      </w:r>
    </w:p>
    <w:p w:rsidR="00567346" w:rsidRPr="00F85E89" w:rsidRDefault="00567346" w:rsidP="00567346">
      <w:pPr>
        <w:pStyle w:val="ROMANOS"/>
        <w:spacing w:after="0" w:line="240" w:lineRule="exact"/>
        <w:rPr>
          <w:lang w:val="es-MX"/>
        </w:rPr>
      </w:pPr>
      <w:r w:rsidRPr="00F85E89">
        <w:rPr>
          <w:lang w:val="es-MX"/>
        </w:rPr>
        <w:t xml:space="preserve">       Bienes Inmuebles</w:t>
      </w:r>
    </w:p>
    <w:p w:rsidR="00567346" w:rsidRPr="00163D6C" w:rsidRDefault="00567346" w:rsidP="00567346">
      <w:pPr>
        <w:pStyle w:val="ROMANOS"/>
        <w:spacing w:after="0" w:line="240" w:lineRule="exact"/>
        <w:rPr>
          <w:b/>
          <w:lang w:val="es-MX"/>
        </w:rPr>
      </w:pPr>
    </w:p>
    <w:tbl>
      <w:tblPr>
        <w:tblW w:w="12020" w:type="dxa"/>
        <w:tblInd w:w="55" w:type="dxa"/>
        <w:tblCellMar>
          <w:left w:w="70" w:type="dxa"/>
          <w:right w:w="70" w:type="dxa"/>
        </w:tblCellMar>
        <w:tblLook w:val="04A0" w:firstRow="1" w:lastRow="0" w:firstColumn="1" w:lastColumn="0" w:noHBand="0" w:noVBand="1"/>
      </w:tblPr>
      <w:tblGrid>
        <w:gridCol w:w="9300"/>
        <w:gridCol w:w="460"/>
        <w:gridCol w:w="2260"/>
      </w:tblGrid>
      <w:tr w:rsidR="00567346" w:rsidRPr="006B51B6" w:rsidTr="00E40659">
        <w:trPr>
          <w:trHeight w:val="375"/>
        </w:trPr>
        <w:tc>
          <w:tcPr>
            <w:tcW w:w="930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r w:rsidRPr="006B51B6">
              <w:rPr>
                <w:rFonts w:ascii="Arial" w:eastAsia="Times New Roman" w:hAnsi="Arial" w:cs="Arial"/>
                <w:sz w:val="18"/>
                <w:szCs w:val="18"/>
                <w:lang w:eastAsia="es-MX"/>
              </w:rPr>
              <w:t>Terrenos</w:t>
            </w:r>
          </w:p>
        </w:tc>
        <w:tc>
          <w:tcPr>
            <w:tcW w:w="46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6B51B6">
              <w:rPr>
                <w:rFonts w:ascii="Arial" w:eastAsia="Times New Roman" w:hAnsi="Arial" w:cs="Arial"/>
                <w:sz w:val="18"/>
                <w:szCs w:val="18"/>
                <w:lang w:eastAsia="es-MX"/>
              </w:rPr>
              <w:t>20,000</w:t>
            </w:r>
            <w:r>
              <w:rPr>
                <w:rFonts w:ascii="Arial" w:eastAsia="Times New Roman" w:hAnsi="Arial" w:cs="Arial"/>
                <w:sz w:val="18"/>
                <w:szCs w:val="18"/>
                <w:lang w:eastAsia="es-MX"/>
              </w:rPr>
              <w:t>.00</w:t>
            </w:r>
          </w:p>
        </w:tc>
      </w:tr>
      <w:tr w:rsidR="00567346" w:rsidRPr="006B51B6" w:rsidTr="00E40659">
        <w:trPr>
          <w:trHeight w:val="375"/>
        </w:trPr>
        <w:tc>
          <w:tcPr>
            <w:tcW w:w="930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r w:rsidRPr="006B51B6">
              <w:rPr>
                <w:rFonts w:ascii="Arial" w:eastAsia="Times New Roman" w:hAnsi="Arial" w:cs="Arial"/>
                <w:sz w:val="18"/>
                <w:szCs w:val="18"/>
                <w:lang w:eastAsia="es-MX"/>
              </w:rPr>
              <w:t>Edificios 1era etapa</w:t>
            </w:r>
          </w:p>
        </w:tc>
        <w:tc>
          <w:tcPr>
            <w:tcW w:w="46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6B51B6">
              <w:rPr>
                <w:rFonts w:ascii="Arial" w:eastAsia="Times New Roman" w:hAnsi="Arial" w:cs="Arial"/>
                <w:sz w:val="18"/>
                <w:szCs w:val="18"/>
                <w:lang w:eastAsia="es-MX"/>
              </w:rPr>
              <w:t>677,594</w:t>
            </w:r>
            <w:r>
              <w:rPr>
                <w:rFonts w:ascii="Arial" w:eastAsia="Times New Roman" w:hAnsi="Arial" w:cs="Arial"/>
                <w:sz w:val="18"/>
                <w:szCs w:val="18"/>
                <w:lang w:eastAsia="es-MX"/>
              </w:rPr>
              <w:t>.00</w:t>
            </w:r>
          </w:p>
        </w:tc>
      </w:tr>
      <w:tr w:rsidR="00567346" w:rsidRPr="006B51B6" w:rsidTr="00E40659">
        <w:trPr>
          <w:trHeight w:val="375"/>
        </w:trPr>
        <w:tc>
          <w:tcPr>
            <w:tcW w:w="930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Edifici</w:t>
            </w:r>
            <w:r w:rsidRPr="006B51B6">
              <w:rPr>
                <w:rFonts w:ascii="Arial" w:eastAsia="Times New Roman" w:hAnsi="Arial" w:cs="Arial"/>
                <w:sz w:val="18"/>
                <w:szCs w:val="18"/>
                <w:lang w:eastAsia="es-MX"/>
              </w:rPr>
              <w:t>os segunda etapa</w:t>
            </w:r>
          </w:p>
        </w:tc>
        <w:tc>
          <w:tcPr>
            <w:tcW w:w="46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6B51B6">
              <w:rPr>
                <w:rFonts w:ascii="Arial" w:eastAsia="Times New Roman" w:hAnsi="Arial" w:cs="Arial"/>
                <w:sz w:val="18"/>
                <w:szCs w:val="18"/>
                <w:lang w:eastAsia="es-MX"/>
              </w:rPr>
              <w:t>111,860</w:t>
            </w:r>
            <w:r>
              <w:rPr>
                <w:rFonts w:ascii="Arial" w:eastAsia="Times New Roman" w:hAnsi="Arial" w:cs="Arial"/>
                <w:sz w:val="18"/>
                <w:szCs w:val="18"/>
                <w:lang w:eastAsia="es-MX"/>
              </w:rPr>
              <w:t>.00</w:t>
            </w:r>
          </w:p>
        </w:tc>
      </w:tr>
      <w:tr w:rsidR="00567346" w:rsidRPr="006B51B6" w:rsidTr="00E40659">
        <w:trPr>
          <w:trHeight w:val="375"/>
        </w:trPr>
        <w:tc>
          <w:tcPr>
            <w:tcW w:w="930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r w:rsidRPr="006B51B6">
              <w:rPr>
                <w:rFonts w:ascii="Arial" w:eastAsia="Times New Roman" w:hAnsi="Arial" w:cs="Arial"/>
                <w:sz w:val="18"/>
                <w:szCs w:val="18"/>
                <w:lang w:eastAsia="es-MX"/>
              </w:rPr>
              <w:t>Edificios 1era etapa</w:t>
            </w:r>
          </w:p>
        </w:tc>
        <w:tc>
          <w:tcPr>
            <w:tcW w:w="46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6B51B6">
              <w:rPr>
                <w:rFonts w:ascii="Arial" w:eastAsia="Times New Roman" w:hAnsi="Arial" w:cs="Arial"/>
                <w:sz w:val="18"/>
                <w:szCs w:val="18"/>
                <w:lang w:eastAsia="es-MX"/>
              </w:rPr>
              <w:t>27,292</w:t>
            </w:r>
            <w:r>
              <w:rPr>
                <w:rFonts w:ascii="Arial" w:eastAsia="Times New Roman" w:hAnsi="Arial" w:cs="Arial"/>
                <w:sz w:val="18"/>
                <w:szCs w:val="18"/>
                <w:lang w:eastAsia="es-MX"/>
              </w:rPr>
              <w:t>.00</w:t>
            </w:r>
          </w:p>
        </w:tc>
      </w:tr>
      <w:tr w:rsidR="00567346" w:rsidRPr="006B51B6" w:rsidTr="00E40659">
        <w:trPr>
          <w:trHeight w:val="375"/>
        </w:trPr>
        <w:tc>
          <w:tcPr>
            <w:tcW w:w="930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r w:rsidRPr="006B51B6">
              <w:rPr>
                <w:rFonts w:ascii="Arial" w:eastAsia="Times New Roman" w:hAnsi="Arial" w:cs="Arial"/>
                <w:sz w:val="18"/>
                <w:szCs w:val="18"/>
                <w:lang w:eastAsia="es-MX"/>
              </w:rPr>
              <w:t>Edificios 3era etapa</w:t>
            </w:r>
          </w:p>
        </w:tc>
        <w:tc>
          <w:tcPr>
            <w:tcW w:w="46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6B51B6">
              <w:rPr>
                <w:rFonts w:ascii="Arial" w:eastAsia="Times New Roman" w:hAnsi="Arial" w:cs="Arial"/>
                <w:sz w:val="18"/>
                <w:szCs w:val="18"/>
                <w:lang w:eastAsia="es-MX"/>
              </w:rPr>
              <w:t>3,163,254</w:t>
            </w:r>
            <w:r>
              <w:rPr>
                <w:rFonts w:ascii="Arial" w:eastAsia="Times New Roman" w:hAnsi="Arial" w:cs="Arial"/>
                <w:sz w:val="18"/>
                <w:szCs w:val="18"/>
                <w:lang w:eastAsia="es-MX"/>
              </w:rPr>
              <w:t>.00</w:t>
            </w:r>
          </w:p>
        </w:tc>
      </w:tr>
      <w:tr w:rsidR="00567346" w:rsidRPr="006B51B6" w:rsidTr="00E40659">
        <w:trPr>
          <w:trHeight w:val="375"/>
        </w:trPr>
        <w:tc>
          <w:tcPr>
            <w:tcW w:w="9300" w:type="dxa"/>
            <w:tcBorders>
              <w:top w:val="nil"/>
              <w:left w:val="nil"/>
              <w:bottom w:val="nil"/>
              <w:right w:val="nil"/>
            </w:tcBorders>
            <w:shd w:val="clear" w:color="auto" w:fill="auto"/>
            <w:noWrap/>
            <w:vAlign w:val="bottom"/>
            <w:hideMark/>
          </w:tcPr>
          <w:p w:rsidR="00567346" w:rsidRDefault="00567346" w:rsidP="00DF6940">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           </w:t>
            </w:r>
          </w:p>
          <w:p w:rsidR="00567346" w:rsidRDefault="00567346" w:rsidP="00DF6940">
            <w:pPr>
              <w:spacing w:after="0"/>
              <w:rPr>
                <w:rFonts w:ascii="Arial" w:eastAsia="Times New Roman" w:hAnsi="Arial" w:cs="Arial"/>
                <w:sz w:val="18"/>
                <w:szCs w:val="18"/>
                <w:lang w:eastAsia="es-MX"/>
              </w:rPr>
            </w:pPr>
          </w:p>
          <w:p w:rsidR="00BD4166" w:rsidRDefault="00567346" w:rsidP="00DF6940">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                       </w:t>
            </w:r>
          </w:p>
          <w:p w:rsidR="00D55DFA" w:rsidRDefault="00D55DFA" w:rsidP="00DF6940">
            <w:pPr>
              <w:spacing w:after="0"/>
              <w:rPr>
                <w:rFonts w:ascii="Arial" w:eastAsia="Times New Roman" w:hAnsi="Arial" w:cs="Arial"/>
                <w:sz w:val="18"/>
                <w:szCs w:val="18"/>
                <w:lang w:eastAsia="es-MX"/>
              </w:rPr>
            </w:pPr>
          </w:p>
          <w:p w:rsidR="00D55DFA" w:rsidRDefault="00D55DFA" w:rsidP="00DF6940">
            <w:pPr>
              <w:spacing w:after="0"/>
              <w:rPr>
                <w:rFonts w:ascii="Arial" w:eastAsia="Times New Roman" w:hAnsi="Arial" w:cs="Arial"/>
                <w:sz w:val="18"/>
                <w:szCs w:val="18"/>
                <w:lang w:eastAsia="es-MX"/>
              </w:rPr>
            </w:pPr>
          </w:p>
          <w:p w:rsidR="00BD4166" w:rsidRDefault="00BD4166" w:rsidP="00DF6940">
            <w:pPr>
              <w:spacing w:after="0"/>
              <w:rPr>
                <w:rFonts w:ascii="Arial" w:eastAsia="Times New Roman" w:hAnsi="Arial" w:cs="Arial"/>
                <w:sz w:val="18"/>
                <w:szCs w:val="18"/>
                <w:lang w:eastAsia="es-MX"/>
              </w:rPr>
            </w:pPr>
          </w:p>
          <w:p w:rsidR="00BD4166" w:rsidRDefault="00BD4166" w:rsidP="00DF6940">
            <w:pPr>
              <w:spacing w:after="0"/>
              <w:rPr>
                <w:rFonts w:ascii="Arial" w:eastAsia="Times New Roman" w:hAnsi="Arial" w:cs="Arial"/>
                <w:sz w:val="18"/>
                <w:szCs w:val="18"/>
                <w:lang w:eastAsia="es-MX"/>
              </w:rPr>
            </w:pPr>
          </w:p>
          <w:p w:rsidR="00BD4166" w:rsidRDefault="00BD4166" w:rsidP="00DF6940">
            <w:pPr>
              <w:spacing w:after="0"/>
              <w:rPr>
                <w:rFonts w:ascii="Arial" w:eastAsia="Times New Roman" w:hAnsi="Arial" w:cs="Arial"/>
                <w:sz w:val="18"/>
                <w:szCs w:val="18"/>
                <w:lang w:eastAsia="es-MX"/>
              </w:rPr>
            </w:pPr>
          </w:p>
          <w:p w:rsidR="00BD4166" w:rsidRDefault="00BD4166" w:rsidP="00DF6940">
            <w:pPr>
              <w:spacing w:after="0"/>
              <w:rPr>
                <w:rFonts w:ascii="Arial" w:eastAsia="Times New Roman" w:hAnsi="Arial" w:cs="Arial"/>
                <w:sz w:val="18"/>
                <w:szCs w:val="18"/>
                <w:lang w:eastAsia="es-MX"/>
              </w:rPr>
            </w:pPr>
          </w:p>
          <w:p w:rsidR="00567346" w:rsidRDefault="00567346" w:rsidP="00DF6940">
            <w:pPr>
              <w:spacing w:after="0"/>
              <w:rPr>
                <w:rFonts w:ascii="Arial" w:eastAsia="Times New Roman" w:hAnsi="Arial" w:cs="Arial"/>
                <w:sz w:val="18"/>
                <w:szCs w:val="18"/>
                <w:lang w:eastAsia="es-MX"/>
              </w:rPr>
            </w:pPr>
            <w:r>
              <w:rPr>
                <w:rFonts w:ascii="Arial" w:eastAsia="Times New Roman" w:hAnsi="Arial" w:cs="Arial"/>
                <w:sz w:val="18"/>
                <w:szCs w:val="18"/>
                <w:lang w:eastAsia="es-MX"/>
              </w:rPr>
              <w:lastRenderedPageBreak/>
              <w:t xml:space="preserve"> Bienes Muebles </w:t>
            </w:r>
          </w:p>
          <w:p w:rsidR="00567346" w:rsidRPr="006B51B6" w:rsidRDefault="00567346" w:rsidP="00DF6940">
            <w:pPr>
              <w:spacing w:after="0"/>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567346" w:rsidRPr="006B51B6" w:rsidRDefault="00567346" w:rsidP="00DF6940">
            <w:pPr>
              <w:spacing w:after="0"/>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567346" w:rsidRPr="006B51B6" w:rsidRDefault="00567346" w:rsidP="00DF6940">
            <w:pPr>
              <w:spacing w:after="0"/>
              <w:rPr>
                <w:rFonts w:ascii="Arial" w:eastAsia="Times New Roman" w:hAnsi="Arial" w:cs="Arial"/>
                <w:sz w:val="18"/>
                <w:szCs w:val="18"/>
                <w:lang w:eastAsia="es-MX"/>
              </w:rPr>
            </w:pPr>
          </w:p>
        </w:tc>
      </w:tr>
      <w:tr w:rsidR="00567346" w:rsidRPr="00F85E89" w:rsidTr="00E40659">
        <w:trPr>
          <w:trHeight w:val="375"/>
        </w:trPr>
        <w:tc>
          <w:tcPr>
            <w:tcW w:w="9300" w:type="dxa"/>
            <w:tcBorders>
              <w:top w:val="nil"/>
              <w:left w:val="nil"/>
              <w:bottom w:val="nil"/>
              <w:right w:val="nil"/>
            </w:tcBorders>
            <w:shd w:val="clear" w:color="auto" w:fill="auto"/>
            <w:noWrap/>
            <w:vAlign w:val="bottom"/>
            <w:hideMark/>
          </w:tcPr>
          <w:p w:rsidR="00567346" w:rsidRPr="00F85E89" w:rsidRDefault="00567346" w:rsidP="00DF6940">
            <w:pPr>
              <w:spacing w:after="0"/>
              <w:jc w:val="center"/>
              <w:rPr>
                <w:rFonts w:ascii="Arial" w:eastAsia="Times New Roman" w:hAnsi="Arial" w:cs="Arial"/>
                <w:sz w:val="18"/>
                <w:szCs w:val="18"/>
                <w:lang w:eastAsia="es-MX"/>
              </w:rPr>
            </w:pPr>
            <w:r w:rsidRPr="00F85E89">
              <w:rPr>
                <w:rFonts w:ascii="Arial" w:eastAsia="Times New Roman" w:hAnsi="Arial" w:cs="Arial"/>
                <w:sz w:val="18"/>
                <w:szCs w:val="18"/>
                <w:lang w:eastAsia="es-MX"/>
              </w:rPr>
              <w:lastRenderedPageBreak/>
              <w:t>Equipo de transporte</w:t>
            </w:r>
          </w:p>
        </w:tc>
        <w:tc>
          <w:tcPr>
            <w:tcW w:w="460" w:type="dxa"/>
            <w:tcBorders>
              <w:top w:val="nil"/>
              <w:left w:val="nil"/>
              <w:bottom w:val="nil"/>
              <w:right w:val="nil"/>
            </w:tcBorders>
            <w:shd w:val="clear" w:color="auto" w:fill="auto"/>
            <w:noWrap/>
            <w:vAlign w:val="bottom"/>
            <w:hideMark/>
          </w:tcPr>
          <w:p w:rsidR="00567346" w:rsidRPr="00F85E89" w:rsidRDefault="00567346" w:rsidP="00DF6940">
            <w:pPr>
              <w:spacing w:after="0"/>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567346" w:rsidRPr="00F85E89" w:rsidRDefault="00567346" w:rsidP="00F366C0">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      $ </w:t>
            </w:r>
            <w:r w:rsidR="00F366C0">
              <w:rPr>
                <w:rFonts w:ascii="Arial" w:eastAsia="Times New Roman" w:hAnsi="Arial" w:cs="Arial"/>
                <w:sz w:val="18"/>
                <w:szCs w:val="18"/>
                <w:lang w:eastAsia="es-MX"/>
              </w:rPr>
              <w:t>526,593</w:t>
            </w:r>
            <w:r w:rsidR="00D55DFA">
              <w:rPr>
                <w:rFonts w:ascii="Arial" w:eastAsia="Times New Roman" w:hAnsi="Arial" w:cs="Arial"/>
                <w:sz w:val="18"/>
                <w:szCs w:val="18"/>
                <w:lang w:eastAsia="es-MX"/>
              </w:rPr>
              <w:t>.00</w:t>
            </w:r>
          </w:p>
        </w:tc>
      </w:tr>
      <w:tr w:rsidR="00567346" w:rsidRPr="00F85E89" w:rsidTr="00E40659">
        <w:trPr>
          <w:trHeight w:val="375"/>
        </w:trPr>
        <w:tc>
          <w:tcPr>
            <w:tcW w:w="9300" w:type="dxa"/>
            <w:tcBorders>
              <w:top w:val="nil"/>
              <w:left w:val="nil"/>
              <w:bottom w:val="nil"/>
              <w:right w:val="nil"/>
            </w:tcBorders>
            <w:shd w:val="clear" w:color="auto" w:fill="auto"/>
            <w:noWrap/>
            <w:vAlign w:val="bottom"/>
            <w:hideMark/>
          </w:tcPr>
          <w:p w:rsidR="00567346" w:rsidRPr="00F85E89" w:rsidRDefault="00567346" w:rsidP="00DF6940">
            <w:pPr>
              <w:spacing w:after="0"/>
              <w:jc w:val="center"/>
              <w:rPr>
                <w:rFonts w:ascii="Arial" w:eastAsia="Times New Roman" w:hAnsi="Arial" w:cs="Arial"/>
                <w:sz w:val="18"/>
                <w:szCs w:val="18"/>
                <w:lang w:eastAsia="es-MX"/>
              </w:rPr>
            </w:pPr>
            <w:r w:rsidRPr="00F85E89">
              <w:rPr>
                <w:rFonts w:ascii="Arial" w:eastAsia="Times New Roman" w:hAnsi="Arial" w:cs="Arial"/>
                <w:sz w:val="18"/>
                <w:szCs w:val="18"/>
                <w:lang w:eastAsia="es-MX"/>
              </w:rPr>
              <w:t>Maquinaria y equipo</w:t>
            </w:r>
          </w:p>
        </w:tc>
        <w:tc>
          <w:tcPr>
            <w:tcW w:w="460" w:type="dxa"/>
            <w:tcBorders>
              <w:top w:val="nil"/>
              <w:left w:val="nil"/>
              <w:bottom w:val="nil"/>
              <w:right w:val="nil"/>
            </w:tcBorders>
            <w:shd w:val="clear" w:color="auto" w:fill="auto"/>
            <w:noWrap/>
            <w:vAlign w:val="bottom"/>
            <w:hideMark/>
          </w:tcPr>
          <w:p w:rsidR="00567346" w:rsidRPr="00F85E89" w:rsidRDefault="00567346" w:rsidP="00DF6940">
            <w:pPr>
              <w:spacing w:after="0"/>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567346" w:rsidRPr="00F85E89" w:rsidRDefault="00567346" w:rsidP="00DF6940">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       $  45,392.00</w:t>
            </w:r>
          </w:p>
        </w:tc>
      </w:tr>
      <w:tr w:rsidR="00567346" w:rsidRPr="00F85E89" w:rsidTr="00E40659">
        <w:trPr>
          <w:trHeight w:val="375"/>
        </w:trPr>
        <w:tc>
          <w:tcPr>
            <w:tcW w:w="9300" w:type="dxa"/>
            <w:tcBorders>
              <w:top w:val="nil"/>
              <w:left w:val="nil"/>
              <w:bottom w:val="nil"/>
              <w:right w:val="nil"/>
            </w:tcBorders>
            <w:shd w:val="clear" w:color="auto" w:fill="auto"/>
            <w:noWrap/>
            <w:vAlign w:val="bottom"/>
            <w:hideMark/>
          </w:tcPr>
          <w:p w:rsidR="00567346" w:rsidRPr="00F85E89" w:rsidRDefault="00F366C0" w:rsidP="00DF6940">
            <w:pPr>
              <w:spacing w:after="0"/>
              <w:jc w:val="center"/>
              <w:rPr>
                <w:rFonts w:ascii="Arial" w:eastAsia="Times New Roman" w:hAnsi="Arial" w:cs="Arial"/>
                <w:sz w:val="18"/>
                <w:szCs w:val="18"/>
                <w:lang w:eastAsia="es-MX"/>
              </w:rPr>
            </w:pPr>
            <w:r>
              <w:rPr>
                <w:rFonts w:ascii="Arial" w:eastAsia="Times New Roman" w:hAnsi="Arial" w:cs="Arial"/>
                <w:sz w:val="18"/>
                <w:szCs w:val="18"/>
                <w:lang w:eastAsia="es-MX"/>
              </w:rPr>
              <w:t>Equipo Médico y de Laboratorio</w:t>
            </w:r>
          </w:p>
        </w:tc>
        <w:tc>
          <w:tcPr>
            <w:tcW w:w="460" w:type="dxa"/>
            <w:tcBorders>
              <w:top w:val="nil"/>
              <w:left w:val="nil"/>
              <w:bottom w:val="nil"/>
              <w:right w:val="nil"/>
            </w:tcBorders>
            <w:shd w:val="clear" w:color="auto" w:fill="auto"/>
            <w:noWrap/>
            <w:vAlign w:val="bottom"/>
            <w:hideMark/>
          </w:tcPr>
          <w:p w:rsidR="00567346" w:rsidRPr="00F85E89" w:rsidRDefault="00567346" w:rsidP="00DF6940">
            <w:pPr>
              <w:spacing w:after="0"/>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567346" w:rsidRPr="00F85E89" w:rsidRDefault="00567346" w:rsidP="00F366C0">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        $  </w:t>
            </w:r>
            <w:r w:rsidR="00F366C0">
              <w:rPr>
                <w:rFonts w:ascii="Arial" w:eastAsia="Times New Roman" w:hAnsi="Arial" w:cs="Arial"/>
                <w:sz w:val="18"/>
                <w:szCs w:val="18"/>
                <w:lang w:eastAsia="es-MX"/>
              </w:rPr>
              <w:t>3,277.00</w:t>
            </w:r>
            <w:r w:rsidRPr="00F85E89">
              <w:rPr>
                <w:rFonts w:ascii="Arial" w:eastAsia="Times New Roman" w:hAnsi="Arial" w:cs="Arial"/>
                <w:sz w:val="18"/>
                <w:szCs w:val="18"/>
                <w:lang w:eastAsia="es-MX"/>
              </w:rPr>
              <w:t xml:space="preserve"> </w:t>
            </w:r>
          </w:p>
        </w:tc>
      </w:tr>
      <w:tr w:rsidR="00567346" w:rsidRPr="00F85E89" w:rsidTr="00E40659">
        <w:trPr>
          <w:trHeight w:val="375"/>
        </w:trPr>
        <w:tc>
          <w:tcPr>
            <w:tcW w:w="9300" w:type="dxa"/>
            <w:tcBorders>
              <w:top w:val="nil"/>
              <w:left w:val="nil"/>
              <w:bottom w:val="nil"/>
              <w:right w:val="nil"/>
            </w:tcBorders>
            <w:shd w:val="clear" w:color="auto" w:fill="auto"/>
            <w:noWrap/>
            <w:vAlign w:val="bottom"/>
            <w:hideMark/>
          </w:tcPr>
          <w:p w:rsidR="00567346" w:rsidRPr="00F85E89" w:rsidRDefault="00567346" w:rsidP="00F366C0">
            <w:pPr>
              <w:spacing w:after="0"/>
              <w:jc w:val="center"/>
              <w:rPr>
                <w:rFonts w:ascii="Arial" w:eastAsia="Times New Roman" w:hAnsi="Arial" w:cs="Arial"/>
                <w:sz w:val="18"/>
                <w:szCs w:val="18"/>
                <w:lang w:eastAsia="es-MX"/>
              </w:rPr>
            </w:pPr>
            <w:r w:rsidRPr="00F85E89">
              <w:rPr>
                <w:rFonts w:ascii="Arial" w:eastAsia="Times New Roman" w:hAnsi="Arial" w:cs="Arial"/>
                <w:sz w:val="18"/>
                <w:szCs w:val="18"/>
                <w:lang w:eastAsia="es-MX"/>
              </w:rPr>
              <w:t xml:space="preserve">Mobiliario y equipo </w:t>
            </w:r>
            <w:r w:rsidR="00F366C0">
              <w:rPr>
                <w:rFonts w:ascii="Arial" w:eastAsia="Times New Roman" w:hAnsi="Arial" w:cs="Arial"/>
                <w:sz w:val="18"/>
                <w:szCs w:val="18"/>
                <w:lang w:eastAsia="es-MX"/>
              </w:rPr>
              <w:t>de administración</w:t>
            </w:r>
          </w:p>
        </w:tc>
        <w:tc>
          <w:tcPr>
            <w:tcW w:w="460" w:type="dxa"/>
            <w:tcBorders>
              <w:top w:val="nil"/>
              <w:left w:val="nil"/>
              <w:bottom w:val="nil"/>
              <w:right w:val="nil"/>
            </w:tcBorders>
            <w:shd w:val="clear" w:color="auto" w:fill="auto"/>
            <w:noWrap/>
            <w:vAlign w:val="bottom"/>
            <w:hideMark/>
          </w:tcPr>
          <w:p w:rsidR="00567346" w:rsidRPr="00F85E89" w:rsidRDefault="00567346" w:rsidP="00DF6940">
            <w:pPr>
              <w:spacing w:after="0"/>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F366C0" w:rsidRPr="00F85E89" w:rsidRDefault="00567346" w:rsidP="00F366C0">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F85E89">
              <w:rPr>
                <w:rFonts w:ascii="Arial" w:eastAsia="Times New Roman" w:hAnsi="Arial" w:cs="Arial"/>
                <w:sz w:val="18"/>
                <w:szCs w:val="18"/>
                <w:lang w:eastAsia="es-MX"/>
              </w:rPr>
              <w:t xml:space="preserve">  </w:t>
            </w:r>
            <w:r w:rsidR="00F366C0">
              <w:rPr>
                <w:rFonts w:ascii="Arial" w:eastAsia="Times New Roman" w:hAnsi="Arial" w:cs="Arial"/>
                <w:sz w:val="18"/>
                <w:szCs w:val="18"/>
                <w:lang w:eastAsia="es-MX"/>
              </w:rPr>
              <w:t>305,904</w:t>
            </w:r>
            <w:r>
              <w:rPr>
                <w:rFonts w:ascii="Arial" w:eastAsia="Times New Roman" w:hAnsi="Arial" w:cs="Arial"/>
                <w:sz w:val="18"/>
                <w:szCs w:val="18"/>
                <w:lang w:eastAsia="es-MX"/>
              </w:rPr>
              <w:t>.00</w:t>
            </w:r>
            <w:r w:rsidRPr="00F85E89">
              <w:rPr>
                <w:rFonts w:ascii="Arial" w:eastAsia="Times New Roman" w:hAnsi="Arial" w:cs="Arial"/>
                <w:sz w:val="18"/>
                <w:szCs w:val="18"/>
                <w:lang w:eastAsia="es-MX"/>
              </w:rPr>
              <w:t xml:space="preserve"> </w:t>
            </w:r>
          </w:p>
        </w:tc>
      </w:tr>
      <w:tr w:rsidR="00F366C0" w:rsidRPr="00F85E89" w:rsidTr="00E40659">
        <w:trPr>
          <w:trHeight w:val="375"/>
        </w:trPr>
        <w:tc>
          <w:tcPr>
            <w:tcW w:w="9300" w:type="dxa"/>
            <w:tcBorders>
              <w:top w:val="nil"/>
              <w:left w:val="nil"/>
              <w:bottom w:val="nil"/>
              <w:right w:val="nil"/>
            </w:tcBorders>
            <w:shd w:val="clear" w:color="auto" w:fill="auto"/>
            <w:noWrap/>
            <w:vAlign w:val="bottom"/>
          </w:tcPr>
          <w:p w:rsidR="00F366C0" w:rsidRPr="00F85E89" w:rsidRDefault="00F366C0" w:rsidP="00DF6940">
            <w:pPr>
              <w:spacing w:after="0"/>
              <w:jc w:val="center"/>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tcPr>
          <w:p w:rsidR="00F366C0" w:rsidRPr="00F85E89" w:rsidRDefault="00F366C0" w:rsidP="00DF6940">
            <w:pPr>
              <w:spacing w:after="0"/>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F366C0" w:rsidRDefault="00F366C0" w:rsidP="00F366C0">
            <w:pPr>
              <w:spacing w:after="0"/>
              <w:rPr>
                <w:rFonts w:ascii="Arial" w:eastAsia="Times New Roman" w:hAnsi="Arial" w:cs="Arial"/>
                <w:sz w:val="18"/>
                <w:szCs w:val="18"/>
                <w:lang w:eastAsia="es-MX"/>
              </w:rPr>
            </w:pPr>
          </w:p>
        </w:tc>
      </w:tr>
      <w:tr w:rsidR="00F366C0" w:rsidRPr="00F85E89" w:rsidTr="00E40659">
        <w:trPr>
          <w:trHeight w:val="375"/>
        </w:trPr>
        <w:tc>
          <w:tcPr>
            <w:tcW w:w="9300" w:type="dxa"/>
            <w:tcBorders>
              <w:top w:val="nil"/>
              <w:left w:val="nil"/>
              <w:bottom w:val="nil"/>
              <w:right w:val="nil"/>
            </w:tcBorders>
            <w:shd w:val="clear" w:color="auto" w:fill="auto"/>
            <w:noWrap/>
            <w:vAlign w:val="bottom"/>
          </w:tcPr>
          <w:p w:rsidR="00F366C0" w:rsidRPr="00F85E89" w:rsidRDefault="00F366C0" w:rsidP="00DF6940">
            <w:pPr>
              <w:spacing w:after="0"/>
              <w:jc w:val="center"/>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tcPr>
          <w:p w:rsidR="00F366C0" w:rsidRPr="00F85E89" w:rsidRDefault="00F366C0" w:rsidP="00DF6940">
            <w:pPr>
              <w:spacing w:after="0"/>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F366C0" w:rsidRDefault="00F366C0" w:rsidP="00F366C0">
            <w:pPr>
              <w:spacing w:after="0"/>
              <w:rPr>
                <w:rFonts w:ascii="Arial" w:eastAsia="Times New Roman" w:hAnsi="Arial" w:cs="Arial"/>
                <w:sz w:val="18"/>
                <w:szCs w:val="18"/>
                <w:lang w:eastAsia="es-MX"/>
              </w:rPr>
            </w:pPr>
          </w:p>
        </w:tc>
      </w:tr>
    </w:tbl>
    <w:p w:rsidR="00567346" w:rsidRPr="00163D6C" w:rsidRDefault="00567346" w:rsidP="00567346">
      <w:pPr>
        <w:pStyle w:val="ROMANOS"/>
        <w:spacing w:after="0" w:line="240" w:lineRule="exact"/>
        <w:ind w:left="723" w:firstLine="0"/>
        <w:rPr>
          <w:lang w:val="es-MX"/>
        </w:rPr>
      </w:pPr>
    </w:p>
    <w:p w:rsidR="00567346" w:rsidRPr="00163D6C" w:rsidRDefault="00567346" w:rsidP="00567346">
      <w:pPr>
        <w:pStyle w:val="ROMANOS"/>
        <w:spacing w:after="0" w:line="240" w:lineRule="exact"/>
        <w:ind w:left="0" w:firstLine="0"/>
        <w:rPr>
          <w:lang w:val="es-MX"/>
        </w:rPr>
      </w:pPr>
    </w:p>
    <w:p w:rsidR="00567346" w:rsidRPr="00163D6C" w:rsidRDefault="00567346" w:rsidP="00567346">
      <w:pPr>
        <w:pStyle w:val="ROMANOS"/>
        <w:spacing w:after="0" w:line="240" w:lineRule="exact"/>
        <w:ind w:left="432"/>
        <w:rPr>
          <w:b/>
          <w:lang w:val="es-MX"/>
        </w:rPr>
      </w:pPr>
      <w:r w:rsidRPr="00163D6C">
        <w:rPr>
          <w:b/>
          <w:lang w:val="es-MX"/>
        </w:rPr>
        <w:t>Pasivo</w:t>
      </w:r>
    </w:p>
    <w:p w:rsidR="00567346" w:rsidRPr="00163D6C" w:rsidRDefault="00567346" w:rsidP="00567346">
      <w:pPr>
        <w:pStyle w:val="ROMANOS"/>
        <w:spacing w:after="0" w:line="240" w:lineRule="exact"/>
        <w:rPr>
          <w:lang w:val="es-MX"/>
        </w:rPr>
      </w:pPr>
      <w:r>
        <w:rPr>
          <w:lang w:val="es-MX"/>
        </w:rPr>
        <w:t>1.</w:t>
      </w:r>
      <w:r w:rsidRPr="00163D6C">
        <w:rPr>
          <w:lang w:val="es-MX"/>
        </w:rPr>
        <w:tab/>
      </w:r>
    </w:p>
    <w:tbl>
      <w:tblPr>
        <w:tblW w:w="12020" w:type="dxa"/>
        <w:tblInd w:w="55" w:type="dxa"/>
        <w:tblCellMar>
          <w:left w:w="70" w:type="dxa"/>
          <w:right w:w="70" w:type="dxa"/>
        </w:tblCellMar>
        <w:tblLook w:val="04A0" w:firstRow="1" w:lastRow="0" w:firstColumn="1" w:lastColumn="0" w:noHBand="0" w:noVBand="1"/>
      </w:tblPr>
      <w:tblGrid>
        <w:gridCol w:w="9300"/>
        <w:gridCol w:w="460"/>
        <w:gridCol w:w="2260"/>
      </w:tblGrid>
      <w:tr w:rsidR="00F366C0" w:rsidRPr="00F366C0" w:rsidTr="00E40659">
        <w:trPr>
          <w:trHeight w:val="375"/>
        </w:trPr>
        <w:tc>
          <w:tcPr>
            <w:tcW w:w="930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r w:rsidRPr="00F366C0">
              <w:rPr>
                <w:rFonts w:ascii="Arial" w:eastAsia="Times New Roman" w:hAnsi="Arial" w:cs="Arial"/>
                <w:sz w:val="18"/>
                <w:szCs w:val="18"/>
                <w:lang w:eastAsia="es-MX"/>
              </w:rPr>
              <w:t>Impuestos y derechos retenidos</w:t>
            </w:r>
          </w:p>
        </w:tc>
        <w:tc>
          <w:tcPr>
            <w:tcW w:w="46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r w:rsidRPr="00F366C0">
              <w:rPr>
                <w:rFonts w:ascii="Arial" w:eastAsia="Times New Roman" w:hAnsi="Arial" w:cs="Arial"/>
                <w:sz w:val="18"/>
                <w:szCs w:val="18"/>
                <w:lang w:eastAsia="es-MX"/>
              </w:rPr>
              <w:t xml:space="preserve">                    129,272 </w:t>
            </w:r>
          </w:p>
        </w:tc>
      </w:tr>
      <w:tr w:rsidR="00F366C0" w:rsidRPr="00F366C0" w:rsidTr="00E40659">
        <w:trPr>
          <w:trHeight w:val="375"/>
        </w:trPr>
        <w:tc>
          <w:tcPr>
            <w:tcW w:w="930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proofErr w:type="spellStart"/>
            <w:r w:rsidRPr="00F366C0">
              <w:rPr>
                <w:rFonts w:ascii="Arial" w:eastAsia="Times New Roman" w:hAnsi="Arial" w:cs="Arial"/>
                <w:sz w:val="18"/>
                <w:szCs w:val="18"/>
                <w:lang w:eastAsia="es-MX"/>
              </w:rPr>
              <w:t>Isr</w:t>
            </w:r>
            <w:proofErr w:type="spellEnd"/>
          </w:p>
        </w:tc>
        <w:tc>
          <w:tcPr>
            <w:tcW w:w="46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r w:rsidRPr="00F366C0">
              <w:rPr>
                <w:rFonts w:ascii="Arial" w:eastAsia="Times New Roman" w:hAnsi="Arial" w:cs="Arial"/>
                <w:sz w:val="18"/>
                <w:szCs w:val="18"/>
                <w:lang w:eastAsia="es-MX"/>
              </w:rPr>
              <w:t xml:space="preserve">                        2,183 </w:t>
            </w:r>
          </w:p>
        </w:tc>
      </w:tr>
      <w:tr w:rsidR="00F366C0" w:rsidRPr="00F366C0" w:rsidTr="00E40659">
        <w:trPr>
          <w:trHeight w:val="375"/>
        </w:trPr>
        <w:tc>
          <w:tcPr>
            <w:tcW w:w="930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proofErr w:type="spellStart"/>
            <w:r w:rsidRPr="00F366C0">
              <w:rPr>
                <w:rFonts w:ascii="Arial" w:eastAsia="Times New Roman" w:hAnsi="Arial" w:cs="Arial"/>
                <w:sz w:val="18"/>
                <w:szCs w:val="18"/>
                <w:lang w:eastAsia="es-MX"/>
              </w:rPr>
              <w:t>Iva</w:t>
            </w:r>
            <w:proofErr w:type="spellEnd"/>
            <w:r w:rsidRPr="00F366C0">
              <w:rPr>
                <w:rFonts w:ascii="Arial" w:eastAsia="Times New Roman" w:hAnsi="Arial" w:cs="Arial"/>
                <w:sz w:val="18"/>
                <w:szCs w:val="18"/>
                <w:lang w:eastAsia="es-MX"/>
              </w:rPr>
              <w:t xml:space="preserve"> retenido</w:t>
            </w:r>
          </w:p>
        </w:tc>
        <w:tc>
          <w:tcPr>
            <w:tcW w:w="46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r w:rsidRPr="00F366C0">
              <w:rPr>
                <w:rFonts w:ascii="Arial" w:eastAsia="Times New Roman" w:hAnsi="Arial" w:cs="Arial"/>
                <w:sz w:val="18"/>
                <w:szCs w:val="18"/>
                <w:lang w:eastAsia="es-MX"/>
              </w:rPr>
              <w:t xml:space="preserve">                        2,329 </w:t>
            </w:r>
          </w:p>
        </w:tc>
      </w:tr>
      <w:tr w:rsidR="00F366C0" w:rsidRPr="00F366C0" w:rsidTr="00E40659">
        <w:trPr>
          <w:trHeight w:val="375"/>
        </w:trPr>
        <w:tc>
          <w:tcPr>
            <w:tcW w:w="930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r w:rsidRPr="00F366C0">
              <w:rPr>
                <w:rFonts w:ascii="Arial" w:eastAsia="Times New Roman" w:hAnsi="Arial" w:cs="Arial"/>
                <w:sz w:val="18"/>
                <w:szCs w:val="18"/>
                <w:lang w:eastAsia="es-MX"/>
              </w:rPr>
              <w:t xml:space="preserve">Impuestos y derechos </w:t>
            </w:r>
          </w:p>
        </w:tc>
        <w:tc>
          <w:tcPr>
            <w:tcW w:w="46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r w:rsidRPr="00F366C0">
              <w:rPr>
                <w:rFonts w:ascii="Arial" w:eastAsia="Times New Roman" w:hAnsi="Arial" w:cs="Arial"/>
                <w:sz w:val="18"/>
                <w:szCs w:val="18"/>
                <w:lang w:eastAsia="es-MX"/>
              </w:rPr>
              <w:t xml:space="preserve">                      18,415 </w:t>
            </w:r>
          </w:p>
        </w:tc>
      </w:tr>
      <w:tr w:rsidR="00F366C0" w:rsidRPr="00F366C0" w:rsidTr="00E40659">
        <w:trPr>
          <w:trHeight w:val="375"/>
        </w:trPr>
        <w:tc>
          <w:tcPr>
            <w:tcW w:w="930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r w:rsidRPr="00F366C0">
              <w:rPr>
                <w:rFonts w:ascii="Arial" w:eastAsia="Times New Roman" w:hAnsi="Arial" w:cs="Arial"/>
                <w:sz w:val="18"/>
                <w:szCs w:val="18"/>
                <w:lang w:eastAsia="es-MX"/>
              </w:rPr>
              <w:t>Impuestos y derechos retenidos</w:t>
            </w:r>
          </w:p>
        </w:tc>
        <w:tc>
          <w:tcPr>
            <w:tcW w:w="46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r w:rsidRPr="00F366C0">
              <w:rPr>
                <w:rFonts w:ascii="Arial" w:eastAsia="Times New Roman" w:hAnsi="Arial" w:cs="Arial"/>
                <w:sz w:val="18"/>
                <w:szCs w:val="18"/>
                <w:lang w:eastAsia="es-MX"/>
              </w:rPr>
              <w:t xml:space="preserve">                    129,272 </w:t>
            </w:r>
          </w:p>
        </w:tc>
      </w:tr>
      <w:tr w:rsidR="00F366C0" w:rsidRPr="00F366C0" w:rsidTr="00E40659">
        <w:trPr>
          <w:trHeight w:val="375"/>
        </w:trPr>
        <w:tc>
          <w:tcPr>
            <w:tcW w:w="930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proofErr w:type="spellStart"/>
            <w:r w:rsidRPr="00F366C0">
              <w:rPr>
                <w:rFonts w:ascii="Arial" w:eastAsia="Times New Roman" w:hAnsi="Arial" w:cs="Arial"/>
                <w:sz w:val="18"/>
                <w:szCs w:val="18"/>
                <w:lang w:eastAsia="es-MX"/>
              </w:rPr>
              <w:t>Isr</w:t>
            </w:r>
            <w:proofErr w:type="spellEnd"/>
          </w:p>
        </w:tc>
        <w:tc>
          <w:tcPr>
            <w:tcW w:w="46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r w:rsidRPr="00F366C0">
              <w:rPr>
                <w:rFonts w:ascii="Arial" w:eastAsia="Times New Roman" w:hAnsi="Arial" w:cs="Arial"/>
                <w:sz w:val="18"/>
                <w:szCs w:val="18"/>
                <w:lang w:eastAsia="es-MX"/>
              </w:rPr>
              <w:t xml:space="preserve">                        2,183 </w:t>
            </w:r>
          </w:p>
        </w:tc>
      </w:tr>
      <w:tr w:rsidR="00F366C0" w:rsidRPr="00F366C0" w:rsidTr="00E40659">
        <w:trPr>
          <w:trHeight w:val="375"/>
        </w:trPr>
        <w:tc>
          <w:tcPr>
            <w:tcW w:w="930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proofErr w:type="spellStart"/>
            <w:r w:rsidRPr="00F366C0">
              <w:rPr>
                <w:rFonts w:ascii="Arial" w:eastAsia="Times New Roman" w:hAnsi="Arial" w:cs="Arial"/>
                <w:sz w:val="18"/>
                <w:szCs w:val="18"/>
                <w:lang w:eastAsia="es-MX"/>
              </w:rPr>
              <w:t>Iva</w:t>
            </w:r>
            <w:proofErr w:type="spellEnd"/>
            <w:r w:rsidRPr="00F366C0">
              <w:rPr>
                <w:rFonts w:ascii="Arial" w:eastAsia="Times New Roman" w:hAnsi="Arial" w:cs="Arial"/>
                <w:sz w:val="18"/>
                <w:szCs w:val="18"/>
                <w:lang w:eastAsia="es-MX"/>
              </w:rPr>
              <w:t xml:space="preserve"> retenido</w:t>
            </w:r>
          </w:p>
        </w:tc>
        <w:tc>
          <w:tcPr>
            <w:tcW w:w="46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r w:rsidRPr="00F366C0">
              <w:rPr>
                <w:rFonts w:ascii="Arial" w:eastAsia="Times New Roman" w:hAnsi="Arial" w:cs="Arial"/>
                <w:sz w:val="18"/>
                <w:szCs w:val="18"/>
                <w:lang w:eastAsia="es-MX"/>
              </w:rPr>
              <w:t xml:space="preserve">                        2,329 </w:t>
            </w:r>
          </w:p>
        </w:tc>
      </w:tr>
    </w:tbl>
    <w:p w:rsidR="00567346" w:rsidRPr="00163D6C" w:rsidRDefault="00567346" w:rsidP="00567346">
      <w:pPr>
        <w:pStyle w:val="ROMANOS"/>
        <w:spacing w:after="0" w:line="240" w:lineRule="exact"/>
        <w:rPr>
          <w:lang w:val="es-MX"/>
        </w:rPr>
      </w:pPr>
    </w:p>
    <w:p w:rsidR="00567346" w:rsidRDefault="00567346" w:rsidP="00567346">
      <w:pPr>
        <w:pStyle w:val="ROMANOS"/>
        <w:spacing w:after="0" w:line="240" w:lineRule="exact"/>
        <w:ind w:left="1008" w:firstLine="0"/>
        <w:rPr>
          <w:lang w:val="es-MX"/>
        </w:rPr>
      </w:pPr>
    </w:p>
    <w:p w:rsidR="00567346" w:rsidRPr="00163D6C" w:rsidRDefault="00567346" w:rsidP="00567346">
      <w:pPr>
        <w:pStyle w:val="ROMANOS"/>
        <w:spacing w:after="0" w:line="240" w:lineRule="exact"/>
        <w:ind w:left="1008" w:firstLine="0"/>
        <w:rPr>
          <w:lang w:val="es-MX"/>
        </w:rPr>
      </w:pPr>
    </w:p>
    <w:p w:rsidR="00567346" w:rsidRPr="00163D6C" w:rsidRDefault="00567346" w:rsidP="00567346">
      <w:pPr>
        <w:pStyle w:val="INCISO"/>
        <w:spacing w:after="0" w:line="240" w:lineRule="exact"/>
        <w:ind w:left="360"/>
        <w:rPr>
          <w:b/>
          <w:smallCaps/>
        </w:rPr>
      </w:pPr>
      <w:r w:rsidRPr="00163D6C">
        <w:rPr>
          <w:b/>
          <w:smallCaps/>
        </w:rPr>
        <w:t>II)</w:t>
      </w:r>
      <w:r w:rsidRPr="00163D6C">
        <w:rPr>
          <w:b/>
          <w:smallCaps/>
        </w:rPr>
        <w:tab/>
        <w:t>Notas al Estado de Actividades</w:t>
      </w:r>
    </w:p>
    <w:p w:rsidR="00567346" w:rsidRPr="00163D6C" w:rsidRDefault="00567346" w:rsidP="00567346">
      <w:pPr>
        <w:pStyle w:val="INCISO"/>
        <w:spacing w:after="0" w:line="240" w:lineRule="exact"/>
        <w:ind w:left="360"/>
        <w:rPr>
          <w:b/>
          <w:smallCaps/>
        </w:rPr>
      </w:pPr>
    </w:p>
    <w:p w:rsidR="00567346" w:rsidRPr="00163D6C" w:rsidRDefault="00567346" w:rsidP="00567346">
      <w:pPr>
        <w:pStyle w:val="ROMANOS"/>
        <w:spacing w:after="0" w:line="240" w:lineRule="exact"/>
        <w:rPr>
          <w:b/>
          <w:lang w:val="es-MX"/>
        </w:rPr>
      </w:pPr>
      <w:r w:rsidRPr="00163D6C">
        <w:rPr>
          <w:b/>
          <w:lang w:val="es-MX"/>
        </w:rPr>
        <w:t>Ingresos de Gestión</w:t>
      </w:r>
    </w:p>
    <w:p w:rsidR="00567346" w:rsidRDefault="00567346" w:rsidP="00567346">
      <w:pPr>
        <w:pStyle w:val="ROMANOS"/>
        <w:numPr>
          <w:ilvl w:val="0"/>
          <w:numId w:val="2"/>
        </w:numPr>
        <w:spacing w:after="0" w:line="240" w:lineRule="exact"/>
        <w:ind w:left="644"/>
        <w:rPr>
          <w:lang w:val="es-MX"/>
        </w:rPr>
      </w:pPr>
      <w:r>
        <w:rPr>
          <w:lang w:val="es-MX"/>
        </w:rPr>
        <w:t>Los derechos corresponden a las cuotas de recuperación que el Fideicomiso obtiene de consultas.</w:t>
      </w:r>
      <w:r w:rsidR="00BD4166">
        <w:rPr>
          <w:lang w:val="es-MX"/>
        </w:rPr>
        <w:t xml:space="preserve"> Y el monto total es de $ </w:t>
      </w:r>
      <w:r w:rsidR="00F366C0">
        <w:rPr>
          <w:lang w:val="es-MX"/>
        </w:rPr>
        <w:t>59,200.00</w:t>
      </w:r>
    </w:p>
    <w:p w:rsidR="00567346" w:rsidRDefault="00567346" w:rsidP="00567346">
      <w:pPr>
        <w:pStyle w:val="ROMANOS"/>
        <w:numPr>
          <w:ilvl w:val="0"/>
          <w:numId w:val="2"/>
        </w:numPr>
        <w:spacing w:after="0" w:line="240" w:lineRule="exact"/>
        <w:ind w:left="644"/>
        <w:rPr>
          <w:lang w:val="es-MX"/>
        </w:rPr>
      </w:pPr>
      <w:r>
        <w:rPr>
          <w:lang w:val="es-MX"/>
        </w:rPr>
        <w:t>Los productos financieros son los intereses ganados de la cuenta de inversión que tenemos con la fiduciari</w:t>
      </w:r>
      <w:r w:rsidR="00BD4166">
        <w:rPr>
          <w:lang w:val="es-MX"/>
        </w:rPr>
        <w:t>a y el monto total es</w:t>
      </w:r>
      <w:r w:rsidR="00F366C0">
        <w:rPr>
          <w:lang w:val="es-MX"/>
        </w:rPr>
        <w:t xml:space="preserve"> de $32,702</w:t>
      </w:r>
      <w:r>
        <w:rPr>
          <w:lang w:val="es-MX"/>
        </w:rPr>
        <w:t>.00</w:t>
      </w:r>
    </w:p>
    <w:p w:rsidR="00567346" w:rsidRPr="0056684C" w:rsidRDefault="00567346" w:rsidP="00567346">
      <w:pPr>
        <w:pStyle w:val="ROMANOS"/>
        <w:numPr>
          <w:ilvl w:val="0"/>
          <w:numId w:val="2"/>
        </w:numPr>
        <w:spacing w:after="0" w:line="240" w:lineRule="exact"/>
        <w:ind w:left="644"/>
        <w:rPr>
          <w:b/>
          <w:lang w:val="es-MX"/>
        </w:rPr>
      </w:pPr>
      <w:r w:rsidRPr="0056684C">
        <w:rPr>
          <w:lang w:val="es-MX"/>
        </w:rPr>
        <w:t>Las participaciones que tenemos son</w:t>
      </w:r>
      <w:r w:rsidR="00F366C0">
        <w:rPr>
          <w:lang w:val="es-MX"/>
        </w:rPr>
        <w:t xml:space="preserve"> debido al convenio fipadic-2015</w:t>
      </w:r>
      <w:r w:rsidRPr="0056684C">
        <w:rPr>
          <w:lang w:val="es-MX"/>
        </w:rPr>
        <w:t xml:space="preserve"> realizado con OPD Salud de Tlaxcala el cual nos ministra 12 trasferencias  a lo largo del año, y el monto tota</w:t>
      </w:r>
      <w:r w:rsidR="00BD4166">
        <w:rPr>
          <w:lang w:val="es-MX"/>
        </w:rPr>
        <w:t>l a la fecha es de $</w:t>
      </w:r>
      <w:r w:rsidR="00F366C0">
        <w:rPr>
          <w:lang w:val="es-MX"/>
        </w:rPr>
        <w:t>1,249,998.00</w:t>
      </w:r>
      <w:r w:rsidRPr="0056684C">
        <w:rPr>
          <w:lang w:val="es-MX"/>
        </w:rPr>
        <w:tab/>
      </w:r>
    </w:p>
    <w:p w:rsidR="00567346" w:rsidRPr="0056684C" w:rsidRDefault="00567346" w:rsidP="00567346">
      <w:pPr>
        <w:pStyle w:val="ROMANOS"/>
        <w:spacing w:after="0" w:line="240" w:lineRule="exact"/>
        <w:ind w:left="644" w:firstLine="0"/>
        <w:rPr>
          <w:b/>
          <w:lang w:val="es-MX"/>
        </w:rPr>
      </w:pPr>
    </w:p>
    <w:p w:rsidR="00567346" w:rsidRPr="00163D6C" w:rsidRDefault="00567346" w:rsidP="00567346">
      <w:pPr>
        <w:pStyle w:val="ROMANOS"/>
        <w:spacing w:after="0" w:line="240" w:lineRule="exact"/>
        <w:ind w:left="1008" w:firstLine="0"/>
        <w:rPr>
          <w:lang w:val="es-MX"/>
        </w:rPr>
      </w:pPr>
    </w:p>
    <w:p w:rsidR="00567346" w:rsidRPr="00163D6C" w:rsidRDefault="00567346" w:rsidP="00567346">
      <w:pPr>
        <w:pStyle w:val="INCISO"/>
        <w:spacing w:after="0" w:line="240" w:lineRule="exact"/>
        <w:ind w:left="360"/>
        <w:rPr>
          <w:b/>
          <w:smallCaps/>
        </w:rPr>
      </w:pPr>
      <w:r w:rsidRPr="00163D6C">
        <w:rPr>
          <w:b/>
          <w:smallCaps/>
        </w:rPr>
        <w:lastRenderedPageBreak/>
        <w:t>III)</w:t>
      </w:r>
      <w:r w:rsidRPr="00163D6C">
        <w:rPr>
          <w:b/>
          <w:smallCaps/>
        </w:rPr>
        <w:tab/>
        <w:t>Notas al Estado de Variación en la Hacienda Pública</w:t>
      </w:r>
    </w:p>
    <w:p w:rsidR="00567346" w:rsidRPr="00163D6C" w:rsidRDefault="00567346" w:rsidP="00567346">
      <w:pPr>
        <w:pStyle w:val="ROMANOS"/>
        <w:numPr>
          <w:ilvl w:val="0"/>
          <w:numId w:val="6"/>
        </w:numPr>
        <w:spacing w:after="0" w:line="240" w:lineRule="exact"/>
        <w:rPr>
          <w:lang w:val="es-MX"/>
        </w:rPr>
      </w:pPr>
      <w:r>
        <w:rPr>
          <w:lang w:val="es-MX"/>
        </w:rPr>
        <w:t>No aplica</w:t>
      </w:r>
    </w:p>
    <w:p w:rsidR="00BD4166" w:rsidRDefault="00BD4166" w:rsidP="00567346">
      <w:pPr>
        <w:pStyle w:val="INCISO"/>
        <w:spacing w:after="0" w:line="240" w:lineRule="exact"/>
        <w:ind w:left="360"/>
        <w:rPr>
          <w:b/>
          <w:smallCaps/>
        </w:rPr>
      </w:pPr>
    </w:p>
    <w:p w:rsidR="00BD4166" w:rsidRDefault="00BD4166" w:rsidP="00567346">
      <w:pPr>
        <w:pStyle w:val="INCISO"/>
        <w:spacing w:after="0" w:line="240" w:lineRule="exact"/>
        <w:ind w:left="360"/>
        <w:rPr>
          <w:b/>
          <w:smallCaps/>
        </w:rPr>
      </w:pPr>
    </w:p>
    <w:p w:rsidR="00BD4166" w:rsidRDefault="00BD4166" w:rsidP="00567346">
      <w:pPr>
        <w:pStyle w:val="INCISO"/>
        <w:spacing w:after="0" w:line="240" w:lineRule="exact"/>
        <w:ind w:left="360"/>
        <w:rPr>
          <w:b/>
          <w:smallCaps/>
        </w:rPr>
      </w:pPr>
    </w:p>
    <w:p w:rsidR="00BD4166" w:rsidRDefault="00BD4166" w:rsidP="00567346">
      <w:pPr>
        <w:pStyle w:val="INCISO"/>
        <w:spacing w:after="0" w:line="240" w:lineRule="exact"/>
        <w:ind w:left="360"/>
        <w:rPr>
          <w:b/>
          <w:smallCaps/>
        </w:rPr>
      </w:pPr>
    </w:p>
    <w:p w:rsidR="00567346" w:rsidRPr="00163D6C" w:rsidRDefault="00567346" w:rsidP="00567346">
      <w:pPr>
        <w:pStyle w:val="INCISO"/>
        <w:spacing w:after="0" w:line="240" w:lineRule="exact"/>
        <w:ind w:left="360"/>
        <w:rPr>
          <w:b/>
          <w:smallCaps/>
        </w:rPr>
      </w:pPr>
      <w:r w:rsidRPr="00163D6C">
        <w:rPr>
          <w:b/>
          <w:smallCaps/>
        </w:rPr>
        <w:t>IV)</w:t>
      </w:r>
      <w:r w:rsidRPr="00163D6C">
        <w:rPr>
          <w:b/>
          <w:smallCaps/>
        </w:rPr>
        <w:tab/>
        <w:t xml:space="preserve">Notas al Estado de Flujos de Efectivo </w:t>
      </w:r>
    </w:p>
    <w:p w:rsidR="00567346" w:rsidRPr="00163D6C" w:rsidRDefault="00567346" w:rsidP="00567346">
      <w:pPr>
        <w:pStyle w:val="INCISO"/>
        <w:spacing w:after="0" w:line="240" w:lineRule="exact"/>
        <w:ind w:left="360"/>
        <w:rPr>
          <w:b/>
          <w:smallCaps/>
        </w:rPr>
      </w:pPr>
    </w:p>
    <w:p w:rsidR="00567346" w:rsidRPr="00163D6C" w:rsidRDefault="00567346" w:rsidP="00567346">
      <w:pPr>
        <w:pStyle w:val="ROMANOS"/>
        <w:spacing w:after="0" w:line="240" w:lineRule="exact"/>
        <w:rPr>
          <w:b/>
          <w:lang w:val="es-MX"/>
        </w:rPr>
      </w:pPr>
      <w:r w:rsidRPr="00163D6C">
        <w:rPr>
          <w:b/>
          <w:lang w:val="es-MX"/>
        </w:rPr>
        <w:t>Efectivo y equivalentes</w:t>
      </w:r>
    </w:p>
    <w:p w:rsidR="00567346" w:rsidRPr="00163D6C" w:rsidRDefault="00567346" w:rsidP="00567346">
      <w:pPr>
        <w:pStyle w:val="ROMANOS"/>
        <w:numPr>
          <w:ilvl w:val="0"/>
          <w:numId w:val="3"/>
        </w:numPr>
        <w:spacing w:after="0" w:line="240" w:lineRule="exact"/>
        <w:rPr>
          <w:lang w:val="es-MX"/>
        </w:rPr>
      </w:pPr>
      <w:r w:rsidRPr="00163D6C">
        <w:rPr>
          <w:lang w:val="es-MX"/>
        </w:rPr>
        <w:t>El análisis de los saldos inicial y final que figuran en la última parte del Estado de Flujo de Efectivo en la cuenta de efectivo y equivalentes es como sigue:</w:t>
      </w:r>
    </w:p>
    <w:p w:rsidR="00567346" w:rsidRPr="00163D6C" w:rsidRDefault="00567346" w:rsidP="00567346">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31"/>
      </w:tblGrid>
      <w:tr w:rsidR="00567346" w:rsidRPr="00B368BA" w:rsidTr="00E40659">
        <w:trPr>
          <w:cantSplit/>
          <w:jc w:val="center"/>
        </w:trPr>
        <w:tc>
          <w:tcPr>
            <w:tcW w:w="4450"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567346" w:rsidRPr="00DB276A" w:rsidRDefault="00F366C0" w:rsidP="00E40659">
            <w:pPr>
              <w:pStyle w:val="Texto"/>
              <w:spacing w:after="0" w:line="240" w:lineRule="exact"/>
              <w:ind w:firstLine="0"/>
              <w:jc w:val="center"/>
              <w:rPr>
                <w:szCs w:val="18"/>
                <w:lang w:val="es-MX"/>
              </w:rPr>
            </w:pPr>
            <w:r>
              <w:rPr>
                <w:szCs w:val="18"/>
                <w:lang w:val="es-MX"/>
              </w:rPr>
              <w:t>Junio 2015</w:t>
            </w:r>
          </w:p>
        </w:tc>
        <w:tc>
          <w:tcPr>
            <w:tcW w:w="1031" w:type="dxa"/>
            <w:tcBorders>
              <w:top w:val="single" w:sz="6" w:space="0" w:color="auto"/>
              <w:left w:val="single" w:sz="6" w:space="0" w:color="auto"/>
              <w:bottom w:val="single" w:sz="6" w:space="0" w:color="auto"/>
              <w:right w:val="single" w:sz="6" w:space="0" w:color="auto"/>
            </w:tcBorders>
          </w:tcPr>
          <w:p w:rsidR="00567346" w:rsidRPr="00DB276A" w:rsidRDefault="00F366C0" w:rsidP="00E40659">
            <w:pPr>
              <w:pStyle w:val="Texto"/>
              <w:spacing w:after="0" w:line="240" w:lineRule="exact"/>
              <w:ind w:firstLine="0"/>
              <w:jc w:val="center"/>
              <w:rPr>
                <w:szCs w:val="18"/>
                <w:lang w:val="es-MX"/>
              </w:rPr>
            </w:pPr>
            <w:r>
              <w:rPr>
                <w:szCs w:val="18"/>
                <w:lang w:val="es-MX"/>
              </w:rPr>
              <w:t>2014</w:t>
            </w:r>
          </w:p>
        </w:tc>
      </w:tr>
      <w:tr w:rsidR="00567346" w:rsidRPr="00B368BA" w:rsidTr="00E40659">
        <w:trPr>
          <w:cantSplit/>
          <w:jc w:val="center"/>
        </w:trPr>
        <w:tc>
          <w:tcPr>
            <w:tcW w:w="4450"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rPr>
                <w:szCs w:val="18"/>
                <w:lang w:val="es-MX"/>
              </w:rPr>
            </w:pPr>
            <w:r w:rsidRPr="00DB276A">
              <w:rPr>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567346" w:rsidRPr="00DB276A" w:rsidRDefault="00F366C0" w:rsidP="00E40659">
            <w:pPr>
              <w:pStyle w:val="Texto"/>
              <w:spacing w:after="0" w:line="240" w:lineRule="exact"/>
              <w:ind w:firstLine="0"/>
              <w:jc w:val="center"/>
              <w:rPr>
                <w:szCs w:val="18"/>
                <w:lang w:val="es-MX"/>
              </w:rPr>
            </w:pPr>
            <w:r>
              <w:rPr>
                <w:szCs w:val="18"/>
                <w:lang w:val="es-MX"/>
              </w:rPr>
              <w:t>3,109,866</w:t>
            </w:r>
          </w:p>
        </w:tc>
        <w:tc>
          <w:tcPr>
            <w:tcW w:w="1031" w:type="dxa"/>
            <w:tcBorders>
              <w:top w:val="single" w:sz="6" w:space="0" w:color="auto"/>
              <w:left w:val="single" w:sz="6" w:space="0" w:color="auto"/>
              <w:bottom w:val="single" w:sz="6" w:space="0" w:color="auto"/>
              <w:right w:val="single" w:sz="6" w:space="0" w:color="auto"/>
            </w:tcBorders>
          </w:tcPr>
          <w:p w:rsidR="00567346" w:rsidRPr="00DB276A" w:rsidRDefault="00F366C0" w:rsidP="00E40659">
            <w:pPr>
              <w:pStyle w:val="Texto"/>
              <w:spacing w:after="0" w:line="240" w:lineRule="exact"/>
              <w:ind w:firstLine="0"/>
              <w:jc w:val="center"/>
              <w:rPr>
                <w:szCs w:val="18"/>
                <w:lang w:val="es-MX"/>
              </w:rPr>
            </w:pPr>
            <w:r>
              <w:rPr>
                <w:szCs w:val="18"/>
                <w:lang w:val="es-MX"/>
              </w:rPr>
              <w:t>3,023,789</w:t>
            </w:r>
          </w:p>
        </w:tc>
      </w:tr>
    </w:tbl>
    <w:p w:rsidR="00567346" w:rsidRPr="00163D6C" w:rsidRDefault="00567346" w:rsidP="00567346">
      <w:pPr>
        <w:pStyle w:val="Texto"/>
        <w:spacing w:after="0" w:line="240" w:lineRule="exact"/>
        <w:rPr>
          <w:szCs w:val="18"/>
          <w:lang w:val="es-MX"/>
        </w:rPr>
      </w:pPr>
    </w:p>
    <w:p w:rsidR="00567346" w:rsidRDefault="00567346" w:rsidP="00F366C0">
      <w:pPr>
        <w:pStyle w:val="ROMANOS"/>
        <w:numPr>
          <w:ilvl w:val="0"/>
          <w:numId w:val="3"/>
        </w:numPr>
        <w:spacing w:after="0" w:line="240" w:lineRule="exact"/>
        <w:rPr>
          <w:lang w:val="es-MX"/>
        </w:rPr>
      </w:pPr>
      <w:r w:rsidRPr="00163D6C">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r>
        <w:rPr>
          <w:lang w:val="es-MX"/>
        </w:rPr>
        <w:t>* NO APLICA</w:t>
      </w:r>
    </w:p>
    <w:p w:rsidR="00F366C0" w:rsidRPr="00163D6C" w:rsidRDefault="00F366C0" w:rsidP="00F366C0">
      <w:pPr>
        <w:pStyle w:val="ROMANOS"/>
        <w:spacing w:after="0" w:line="240" w:lineRule="exact"/>
        <w:ind w:left="648" w:firstLine="0"/>
        <w:rPr>
          <w:lang w:val="es-MX"/>
        </w:rPr>
      </w:pPr>
    </w:p>
    <w:p w:rsidR="00567346" w:rsidRPr="00163D6C" w:rsidRDefault="00567346" w:rsidP="00567346">
      <w:pPr>
        <w:pStyle w:val="ROMANOS"/>
        <w:spacing w:after="0" w:line="240" w:lineRule="exact"/>
        <w:rPr>
          <w:lang w:val="es-MX"/>
        </w:rPr>
      </w:pPr>
      <w:r w:rsidRPr="00163D6C">
        <w:rPr>
          <w:lang w:val="es-MX"/>
        </w:rPr>
        <w:t>3.</w:t>
      </w:r>
      <w:r w:rsidRPr="00163D6C">
        <w:rPr>
          <w:lang w:val="es-MX"/>
        </w:rPr>
        <w:tab/>
        <w:t>Conciliación de los Flujos de Efectivo Netos de las Actividades de Operación y la cuenta de Ahorro/Desahorro antes de Rubros Extraordinarios. A continuación se presenta un ejemplo de la elaboración de la conciliación.</w:t>
      </w:r>
    </w:p>
    <w:p w:rsidR="00567346" w:rsidRPr="00163D6C" w:rsidRDefault="00567346" w:rsidP="00567346">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567346" w:rsidRPr="00B368BA" w:rsidTr="00E40659">
        <w:trPr>
          <w:cantSplit/>
          <w:jc w:val="center"/>
        </w:trPr>
        <w:tc>
          <w:tcPr>
            <w:tcW w:w="6677"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67346" w:rsidRPr="00DB276A" w:rsidRDefault="00F366C0" w:rsidP="00E40659">
            <w:pPr>
              <w:pStyle w:val="Texto"/>
              <w:spacing w:after="0" w:line="240" w:lineRule="exact"/>
              <w:ind w:firstLine="0"/>
              <w:jc w:val="center"/>
              <w:rPr>
                <w:szCs w:val="18"/>
                <w:lang w:val="es-MX"/>
              </w:rPr>
            </w:pPr>
            <w:r>
              <w:rPr>
                <w:szCs w:val="18"/>
                <w:lang w:val="es-MX"/>
              </w:rPr>
              <w:t>2015</w:t>
            </w:r>
          </w:p>
        </w:tc>
        <w:tc>
          <w:tcPr>
            <w:tcW w:w="1134" w:type="dxa"/>
            <w:tcBorders>
              <w:top w:val="single" w:sz="6" w:space="0" w:color="auto"/>
              <w:left w:val="single" w:sz="6" w:space="0" w:color="auto"/>
              <w:bottom w:val="single" w:sz="6" w:space="0" w:color="auto"/>
              <w:right w:val="single" w:sz="6" w:space="0" w:color="auto"/>
            </w:tcBorders>
          </w:tcPr>
          <w:p w:rsidR="00567346" w:rsidRPr="00DB276A" w:rsidRDefault="00F366C0" w:rsidP="00E40659">
            <w:pPr>
              <w:pStyle w:val="Texto"/>
              <w:spacing w:after="0" w:line="240" w:lineRule="exact"/>
              <w:ind w:firstLine="0"/>
              <w:jc w:val="center"/>
              <w:rPr>
                <w:szCs w:val="18"/>
                <w:lang w:val="es-MX"/>
              </w:rPr>
            </w:pPr>
            <w:r>
              <w:rPr>
                <w:szCs w:val="18"/>
                <w:lang w:val="es-MX"/>
              </w:rPr>
              <w:t>2014</w:t>
            </w:r>
          </w:p>
        </w:tc>
      </w:tr>
      <w:tr w:rsidR="00567346" w:rsidRPr="00B368BA" w:rsidTr="00E40659">
        <w:trPr>
          <w:cantSplit/>
          <w:jc w:val="center"/>
        </w:trPr>
        <w:tc>
          <w:tcPr>
            <w:tcW w:w="6677"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rPr>
                <w:b/>
                <w:szCs w:val="18"/>
                <w:lang w:val="es-MX"/>
              </w:rPr>
            </w:pPr>
            <w:r w:rsidRPr="00DB276A">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b/>
                <w:szCs w:val="18"/>
                <w:lang w:val="es-MX"/>
              </w:rPr>
            </w:pPr>
            <w:r w:rsidRPr="00DB276A">
              <w:rPr>
                <w:b/>
                <w:szCs w:val="18"/>
                <w:lang w:val="es-MX"/>
              </w:rPr>
              <w:t>X</w:t>
            </w:r>
          </w:p>
        </w:tc>
        <w:tc>
          <w:tcPr>
            <w:tcW w:w="1134"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b/>
                <w:szCs w:val="18"/>
                <w:lang w:val="es-MX"/>
              </w:rPr>
            </w:pPr>
            <w:r w:rsidRPr="00DB276A">
              <w:rPr>
                <w:b/>
                <w:szCs w:val="18"/>
                <w:lang w:val="es-MX"/>
              </w:rPr>
              <w:t>X</w:t>
            </w:r>
          </w:p>
        </w:tc>
      </w:tr>
      <w:tr w:rsidR="00567346" w:rsidRPr="00B368BA" w:rsidTr="00E40659">
        <w:trPr>
          <w:cantSplit/>
          <w:jc w:val="center"/>
        </w:trPr>
        <w:tc>
          <w:tcPr>
            <w:tcW w:w="6677"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rPr>
                <w:i/>
                <w:szCs w:val="18"/>
                <w:lang w:val="es-MX"/>
              </w:rPr>
            </w:pPr>
            <w:r w:rsidRPr="00DB276A">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r>
      <w:tr w:rsidR="00567346" w:rsidRPr="00B368BA" w:rsidTr="00E40659">
        <w:trPr>
          <w:cantSplit/>
          <w:jc w:val="center"/>
        </w:trPr>
        <w:tc>
          <w:tcPr>
            <w:tcW w:w="6677"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rPr>
                <w:szCs w:val="18"/>
                <w:lang w:val="es-MX"/>
              </w:rPr>
            </w:pPr>
            <w:r w:rsidRPr="00DB276A">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r>
      <w:tr w:rsidR="00567346" w:rsidRPr="00B368BA" w:rsidTr="00E40659">
        <w:trPr>
          <w:cantSplit/>
          <w:jc w:val="center"/>
        </w:trPr>
        <w:tc>
          <w:tcPr>
            <w:tcW w:w="6677"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rPr>
                <w:szCs w:val="18"/>
                <w:lang w:val="es-MX"/>
              </w:rPr>
            </w:pPr>
            <w:r w:rsidRPr="00DB276A">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r>
      <w:tr w:rsidR="00567346" w:rsidRPr="00B368BA" w:rsidTr="00E40659">
        <w:trPr>
          <w:cantSplit/>
          <w:jc w:val="center"/>
        </w:trPr>
        <w:tc>
          <w:tcPr>
            <w:tcW w:w="6677"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rPr>
                <w:szCs w:val="18"/>
                <w:lang w:val="es-MX"/>
              </w:rPr>
            </w:pPr>
            <w:r w:rsidRPr="00DB276A">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r>
      <w:tr w:rsidR="00567346" w:rsidRPr="00B368BA" w:rsidTr="00E40659">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rPr>
                <w:szCs w:val="18"/>
                <w:lang w:val="es-MX"/>
              </w:rPr>
            </w:pPr>
            <w:r w:rsidRPr="00DB276A">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r>
      <w:tr w:rsidR="00567346" w:rsidRPr="00B368BA" w:rsidTr="00E40659">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rPr>
                <w:szCs w:val="18"/>
                <w:lang w:val="es-MX"/>
              </w:rPr>
            </w:pPr>
            <w:r w:rsidRPr="00DB276A">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r>
      <w:tr w:rsidR="00567346" w:rsidRPr="00B368BA" w:rsidTr="00E40659">
        <w:trPr>
          <w:cantSplit/>
          <w:jc w:val="center"/>
        </w:trPr>
        <w:tc>
          <w:tcPr>
            <w:tcW w:w="6677"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rPr>
                <w:szCs w:val="18"/>
                <w:lang w:val="es-MX"/>
              </w:rPr>
            </w:pPr>
            <w:r w:rsidRPr="00DB276A">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r>
      <w:tr w:rsidR="00567346" w:rsidRPr="00B368BA" w:rsidTr="00E40659">
        <w:trPr>
          <w:cantSplit/>
          <w:jc w:val="center"/>
        </w:trPr>
        <w:tc>
          <w:tcPr>
            <w:tcW w:w="6677"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rPr>
                <w:szCs w:val="18"/>
                <w:lang w:val="es-MX"/>
              </w:rPr>
            </w:pPr>
            <w:r w:rsidRPr="00DB276A">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r>
    </w:tbl>
    <w:p w:rsidR="00567346" w:rsidRPr="00163D6C" w:rsidRDefault="00567346" w:rsidP="00567346">
      <w:pPr>
        <w:pStyle w:val="Texto"/>
        <w:spacing w:after="0" w:line="240" w:lineRule="exact"/>
        <w:rPr>
          <w:szCs w:val="18"/>
          <w:lang w:val="es-MX"/>
        </w:rPr>
      </w:pPr>
    </w:p>
    <w:p w:rsidR="00567346" w:rsidRDefault="00567346" w:rsidP="00567346">
      <w:pPr>
        <w:pStyle w:val="Texto"/>
        <w:numPr>
          <w:ilvl w:val="0"/>
          <w:numId w:val="6"/>
        </w:numPr>
        <w:spacing w:after="0" w:line="240" w:lineRule="exact"/>
        <w:rPr>
          <w:szCs w:val="18"/>
          <w:lang w:val="es-MX"/>
        </w:rPr>
      </w:pPr>
      <w:r>
        <w:rPr>
          <w:szCs w:val="18"/>
          <w:lang w:val="es-MX"/>
        </w:rPr>
        <w:t xml:space="preserve">No aplica </w:t>
      </w:r>
    </w:p>
    <w:p w:rsidR="00567346" w:rsidRDefault="00567346" w:rsidP="00567346">
      <w:pPr>
        <w:pStyle w:val="Texto"/>
        <w:spacing w:after="0" w:line="240" w:lineRule="exact"/>
        <w:ind w:left="648" w:firstLine="0"/>
        <w:rPr>
          <w:szCs w:val="18"/>
          <w:lang w:val="es-MX"/>
        </w:rPr>
      </w:pPr>
    </w:p>
    <w:p w:rsidR="00567346" w:rsidRDefault="00567346" w:rsidP="00567346">
      <w:pPr>
        <w:pStyle w:val="Texto"/>
        <w:spacing w:after="0" w:line="240" w:lineRule="exact"/>
        <w:rPr>
          <w:szCs w:val="18"/>
          <w:lang w:val="es-MX"/>
        </w:rPr>
      </w:pPr>
      <w:r w:rsidRPr="00163D6C">
        <w:rPr>
          <w:szCs w:val="18"/>
          <w:lang w:val="es-MX"/>
        </w:rPr>
        <w:t>Las cuentas que aparecen en el cuadro anterior no son exhaustivas y tienen como finalidad ejemplificar el formato que se sugiere para elaborar la nota.</w:t>
      </w:r>
    </w:p>
    <w:p w:rsidR="00567346" w:rsidRDefault="00567346" w:rsidP="00567346">
      <w:pPr>
        <w:pStyle w:val="Texto"/>
        <w:spacing w:after="0" w:line="240" w:lineRule="exact"/>
        <w:rPr>
          <w:szCs w:val="18"/>
          <w:lang w:val="es-MX"/>
        </w:rPr>
      </w:pPr>
    </w:p>
    <w:p w:rsidR="00567346" w:rsidRPr="00163D6C" w:rsidRDefault="00567346" w:rsidP="00567346">
      <w:pPr>
        <w:pStyle w:val="Texto"/>
        <w:spacing w:after="0" w:line="240" w:lineRule="exact"/>
        <w:rPr>
          <w:szCs w:val="18"/>
          <w:lang w:val="es-MX"/>
        </w:rPr>
      </w:pPr>
    </w:p>
    <w:p w:rsidR="00567346" w:rsidRPr="00163D6C" w:rsidRDefault="00567346" w:rsidP="00567346">
      <w:pPr>
        <w:pStyle w:val="Texto"/>
        <w:spacing w:after="0" w:line="240" w:lineRule="exact"/>
        <w:rPr>
          <w:szCs w:val="18"/>
          <w:lang w:val="es-MX"/>
        </w:rPr>
      </w:pPr>
    </w:p>
    <w:p w:rsidR="00567346" w:rsidRPr="00163D6C" w:rsidRDefault="00567346" w:rsidP="00567346">
      <w:pPr>
        <w:pStyle w:val="INCISO"/>
        <w:spacing w:after="0" w:line="240" w:lineRule="exact"/>
        <w:ind w:left="360"/>
        <w:rPr>
          <w:b/>
          <w:smallCaps/>
        </w:rPr>
      </w:pPr>
      <w:r w:rsidRPr="00163D6C">
        <w:rPr>
          <w:b/>
          <w:smallCaps/>
        </w:rPr>
        <w:lastRenderedPageBreak/>
        <w:t>V) Conciliación entre los ingresos presupuestarios y contables, así como entre los egresos presupuestarios y los gastos contables</w:t>
      </w:r>
    </w:p>
    <w:p w:rsidR="00567346" w:rsidRPr="00163D6C" w:rsidRDefault="00567346" w:rsidP="00567346">
      <w:pPr>
        <w:pStyle w:val="Texto"/>
        <w:spacing w:after="0" w:line="240" w:lineRule="exact"/>
        <w:jc w:val="center"/>
        <w:rPr>
          <w:b/>
          <w:smallCaps/>
          <w:szCs w:val="18"/>
          <w:lang w:val="es-MX"/>
        </w:rPr>
      </w:pPr>
    </w:p>
    <w:p w:rsidR="00567346" w:rsidRPr="00163D6C" w:rsidRDefault="00567346" w:rsidP="00567346">
      <w:pPr>
        <w:pStyle w:val="Texto"/>
        <w:spacing w:after="0" w:line="240" w:lineRule="exact"/>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w:t>
      </w:r>
      <w:bookmarkStart w:id="7" w:name="_GoBack"/>
      <w:bookmarkEnd w:id="7"/>
      <w:r w:rsidRPr="00163D6C">
        <w:rPr>
          <w:szCs w:val="18"/>
          <w:lang w:val="es-MX"/>
        </w:rPr>
        <w:t>resos presupuestarios y los gastos contables.</w:t>
      </w:r>
    </w:p>
    <w:p w:rsidR="00567346" w:rsidRPr="00163D6C" w:rsidRDefault="008A760D" w:rsidP="00567346">
      <w:pPr>
        <w:pStyle w:val="Texto"/>
        <w:spacing w:after="0" w:line="240" w:lineRule="exact"/>
        <w:ind w:firstLine="0"/>
        <w:rPr>
          <w:szCs w:val="18"/>
          <w:lang w:val="es-MX"/>
        </w:rPr>
      </w:pPr>
      <w:r>
        <w:rPr>
          <w:noProof/>
          <w:szCs w:val="18"/>
          <w:lang w:val="es-MX" w:eastAsia="es-MX"/>
        </w:rPr>
        <w:pict>
          <v:shapetype id="_x0000_t202" coordsize="21600,21600" o:spt="202" path="m,l,21600r21600,l21600,xe">
            <v:stroke joinstyle="miter"/>
            <v:path gradientshapeok="t" o:connecttype="rect"/>
          </v:shapetype>
          <v:shape id="_x0000_s1074" type="#_x0000_t202" style="position:absolute;left:0;text-align:left;margin-left:590.35pt;margin-top:287.8pt;width:43.5pt;height:13.95pt;z-index:251665408" fillcolor="#bfbfbf [2412]" strokecolor="white [3212]">
            <v:textbox>
              <w:txbxContent>
                <w:p w:rsidR="00193A40" w:rsidRPr="008A760D" w:rsidRDefault="00193A40">
                  <w:pPr>
                    <w:rPr>
                      <w:b/>
                      <w:sz w:val="10"/>
                      <w:szCs w:val="10"/>
                    </w:rPr>
                  </w:pPr>
                  <w:r w:rsidRPr="008A760D">
                    <w:rPr>
                      <w:b/>
                      <w:sz w:val="10"/>
                      <w:szCs w:val="10"/>
                    </w:rPr>
                    <w:t>$2</w:t>
                  </w:r>
                  <w:proofErr w:type="gramStart"/>
                  <w:r w:rsidRPr="008A760D">
                    <w:rPr>
                      <w:b/>
                      <w:sz w:val="10"/>
                      <w:szCs w:val="10"/>
                    </w:rPr>
                    <w:t>,651,400</w:t>
                  </w:r>
                  <w:proofErr w:type="gramEnd"/>
                </w:p>
              </w:txbxContent>
            </v:textbox>
          </v:shape>
        </w:pict>
      </w:r>
      <w:r w:rsidR="00193A40">
        <w:rPr>
          <w:noProof/>
          <w:szCs w:val="18"/>
        </w:rPr>
        <w:pict>
          <v:shape id="_x0000_s1048" type="#_x0000_t75" style="position:absolute;left:0;text-align:left;margin-left:373.4pt;margin-top:47.4pt;width:364.4pt;height:372.05pt;z-index:251660288">
            <v:imagedata r:id="rId22" o:title=""/>
            <w10:wrap type="topAndBottom"/>
          </v:shape>
        </w:pict>
      </w:r>
      <w:r w:rsidR="006824CB">
        <w:rPr>
          <w:noProof/>
          <w:szCs w:val="18"/>
          <w:lang w:val="es-MX" w:eastAsia="es-MX"/>
        </w:rPr>
        <w:object w:dxaOrig="1440" w:dyaOrig="1440">
          <v:shape id="_x0000_s1047" type="#_x0000_t75" style="position:absolute;left:0;text-align:left;margin-left:9.65pt;margin-top:20pt;width:421.4pt;height:216.05pt;z-index:251659264">
            <v:imagedata r:id="rId23" o:title=""/>
            <w10:wrap type="topAndBottom"/>
          </v:shape>
          <o:OLEObject Type="Embed" ProgID="Excel.Sheet.12" ShapeID="_x0000_s1047" DrawAspect="Content" ObjectID="_1497267976" r:id="rId24"/>
        </w:object>
      </w:r>
    </w:p>
    <w:p w:rsidR="00567346" w:rsidRPr="00163D6C" w:rsidRDefault="00567346" w:rsidP="00567346">
      <w:pPr>
        <w:pStyle w:val="Texto"/>
        <w:spacing w:after="0" w:line="240" w:lineRule="exact"/>
        <w:jc w:val="center"/>
        <w:rPr>
          <w:b/>
          <w:smallCaps/>
          <w:szCs w:val="18"/>
          <w:lang w:val="es-MX"/>
        </w:rPr>
      </w:pPr>
    </w:p>
    <w:p w:rsidR="00567346" w:rsidRPr="00163D6C" w:rsidRDefault="00567346" w:rsidP="00567346">
      <w:pPr>
        <w:pStyle w:val="Texto"/>
        <w:spacing w:after="0" w:line="240" w:lineRule="exact"/>
        <w:jc w:val="center"/>
        <w:rPr>
          <w:b/>
          <w:smallCaps/>
          <w:szCs w:val="18"/>
          <w:lang w:val="es-MX"/>
        </w:rPr>
      </w:pPr>
    </w:p>
    <w:p w:rsidR="00354918" w:rsidRDefault="00354918" w:rsidP="00567346">
      <w:pPr>
        <w:pStyle w:val="Texto"/>
        <w:spacing w:after="0" w:line="240" w:lineRule="exact"/>
        <w:ind w:firstLine="0"/>
        <w:jc w:val="center"/>
        <w:rPr>
          <w:szCs w:val="18"/>
        </w:rPr>
      </w:pPr>
    </w:p>
    <w:p w:rsidR="00354918" w:rsidRDefault="00354918" w:rsidP="00567346">
      <w:pPr>
        <w:pStyle w:val="Texto"/>
        <w:spacing w:after="0" w:line="240" w:lineRule="exact"/>
        <w:ind w:firstLine="0"/>
        <w:jc w:val="center"/>
        <w:rPr>
          <w:szCs w:val="18"/>
        </w:rPr>
      </w:pPr>
    </w:p>
    <w:p w:rsidR="00354918" w:rsidRDefault="00354918" w:rsidP="00567346">
      <w:pPr>
        <w:pStyle w:val="Texto"/>
        <w:spacing w:after="0" w:line="240" w:lineRule="exact"/>
        <w:ind w:firstLine="0"/>
        <w:jc w:val="center"/>
        <w:rPr>
          <w:szCs w:val="18"/>
        </w:rPr>
      </w:pPr>
    </w:p>
    <w:p w:rsidR="00567346" w:rsidRPr="00163D6C" w:rsidRDefault="00567346" w:rsidP="00567346">
      <w:pPr>
        <w:pStyle w:val="Texto"/>
        <w:spacing w:after="0" w:line="240" w:lineRule="exact"/>
        <w:ind w:firstLine="0"/>
        <w:jc w:val="center"/>
        <w:rPr>
          <w:b/>
          <w:szCs w:val="18"/>
          <w:lang w:val="es-MX"/>
        </w:rPr>
      </w:pPr>
      <w:r w:rsidRPr="00163D6C">
        <w:rPr>
          <w:szCs w:val="18"/>
        </w:rPr>
        <w:t xml:space="preserve"> </w:t>
      </w:r>
      <w:r w:rsidRPr="00163D6C">
        <w:rPr>
          <w:b/>
          <w:szCs w:val="18"/>
        </w:rPr>
        <w:t>b)</w:t>
      </w:r>
      <w:r w:rsidRPr="00163D6C">
        <w:rPr>
          <w:szCs w:val="18"/>
        </w:rPr>
        <w:t xml:space="preserve"> </w:t>
      </w:r>
      <w:r w:rsidRPr="00163D6C">
        <w:rPr>
          <w:b/>
          <w:szCs w:val="18"/>
          <w:lang w:val="es-MX"/>
        </w:rPr>
        <w:t>NOTAS DE MEMORIA (CUENTAS DE ORDEN)</w:t>
      </w:r>
    </w:p>
    <w:p w:rsidR="00567346" w:rsidRPr="00163D6C" w:rsidRDefault="00567346" w:rsidP="00567346">
      <w:pPr>
        <w:pStyle w:val="Texto"/>
        <w:spacing w:after="0" w:line="240" w:lineRule="exact"/>
        <w:ind w:firstLine="0"/>
        <w:rPr>
          <w:b/>
          <w:szCs w:val="18"/>
          <w:lang w:val="es-MX"/>
        </w:rPr>
      </w:pPr>
    </w:p>
    <w:p w:rsidR="00567346" w:rsidRPr="00163D6C" w:rsidRDefault="00567346" w:rsidP="00567346">
      <w:pPr>
        <w:pStyle w:val="Texto"/>
        <w:spacing w:after="0" w:line="240" w:lineRule="exact"/>
        <w:ind w:firstLine="0"/>
        <w:rPr>
          <w:b/>
          <w:szCs w:val="18"/>
          <w:lang w:val="es-MX"/>
        </w:rPr>
      </w:pPr>
    </w:p>
    <w:p w:rsidR="00567346" w:rsidRPr="00163D6C" w:rsidRDefault="00567346" w:rsidP="00567346">
      <w:pPr>
        <w:pStyle w:val="Texto"/>
        <w:spacing w:after="0" w:line="240" w:lineRule="exact"/>
        <w:rPr>
          <w:szCs w:val="18"/>
          <w:lang w:val="es-MX"/>
        </w:rPr>
      </w:pPr>
      <w:r w:rsidRPr="00163D6C">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67346" w:rsidRPr="00163D6C" w:rsidRDefault="00567346" w:rsidP="00567346">
      <w:pPr>
        <w:pStyle w:val="Texto"/>
        <w:spacing w:after="0" w:line="240" w:lineRule="exact"/>
        <w:rPr>
          <w:szCs w:val="18"/>
          <w:lang w:val="es-MX"/>
        </w:rPr>
      </w:pPr>
    </w:p>
    <w:p w:rsidR="00567346" w:rsidRPr="00163D6C" w:rsidRDefault="00567346" w:rsidP="00567346">
      <w:pPr>
        <w:pStyle w:val="Texto"/>
        <w:spacing w:after="0" w:line="240" w:lineRule="exact"/>
        <w:rPr>
          <w:szCs w:val="18"/>
          <w:lang w:val="es-MX"/>
        </w:rPr>
      </w:pPr>
      <w:r w:rsidRPr="00163D6C">
        <w:rPr>
          <w:szCs w:val="18"/>
          <w:lang w:val="es-MX"/>
        </w:rPr>
        <w:t>Las cuentas que se manejan para efectos de este documento son las siguientes:</w:t>
      </w:r>
    </w:p>
    <w:p w:rsidR="00567346" w:rsidRPr="00163D6C" w:rsidRDefault="00567346" w:rsidP="00567346">
      <w:pPr>
        <w:pStyle w:val="Texto"/>
        <w:spacing w:after="0" w:line="240" w:lineRule="exact"/>
        <w:rPr>
          <w:szCs w:val="18"/>
          <w:lang w:val="es-MX"/>
        </w:rPr>
      </w:pPr>
    </w:p>
    <w:p w:rsidR="00567346" w:rsidRPr="00163D6C" w:rsidRDefault="00567346" w:rsidP="00567346">
      <w:pPr>
        <w:pStyle w:val="Texto"/>
        <w:numPr>
          <w:ilvl w:val="0"/>
          <w:numId w:val="6"/>
        </w:numPr>
        <w:spacing w:after="0" w:line="240" w:lineRule="exact"/>
        <w:rPr>
          <w:szCs w:val="18"/>
          <w:lang w:val="es-MX"/>
        </w:rPr>
      </w:pPr>
      <w:r>
        <w:rPr>
          <w:szCs w:val="18"/>
          <w:lang w:val="es-MX"/>
        </w:rPr>
        <w:t>NO APLICA</w:t>
      </w:r>
    </w:p>
    <w:p w:rsidR="00567346" w:rsidRPr="00163D6C" w:rsidRDefault="00567346" w:rsidP="00567346">
      <w:pPr>
        <w:pStyle w:val="Texto"/>
        <w:spacing w:after="0" w:line="240" w:lineRule="exact"/>
        <w:rPr>
          <w:szCs w:val="18"/>
          <w:lang w:val="es-MX"/>
        </w:rPr>
      </w:pPr>
    </w:p>
    <w:p w:rsidR="00567346" w:rsidRPr="00163D6C" w:rsidRDefault="00567346" w:rsidP="00567346">
      <w:pPr>
        <w:pStyle w:val="Texto"/>
        <w:spacing w:after="0" w:line="240" w:lineRule="exact"/>
        <w:rPr>
          <w:szCs w:val="18"/>
          <w:lang w:val="es-MX"/>
        </w:rPr>
      </w:pPr>
    </w:p>
    <w:p w:rsidR="00567346" w:rsidRPr="00163D6C" w:rsidRDefault="00567346" w:rsidP="00567346">
      <w:pPr>
        <w:pStyle w:val="Texto"/>
        <w:spacing w:after="0" w:line="240" w:lineRule="exact"/>
        <w:rPr>
          <w:b/>
          <w:szCs w:val="18"/>
        </w:rPr>
      </w:pPr>
      <w:r w:rsidRPr="00163D6C">
        <w:rPr>
          <w:b/>
          <w:szCs w:val="18"/>
        </w:rPr>
        <w:t>Cuentas de Orden Contables y Presupuestarias:</w:t>
      </w:r>
    </w:p>
    <w:p w:rsidR="00567346" w:rsidRPr="00163D6C" w:rsidRDefault="00567346" w:rsidP="00567346">
      <w:pPr>
        <w:pStyle w:val="Texto"/>
        <w:spacing w:after="0" w:line="240" w:lineRule="exact"/>
        <w:rPr>
          <w:b/>
          <w:szCs w:val="18"/>
        </w:rPr>
      </w:pPr>
    </w:p>
    <w:p w:rsidR="00567346" w:rsidRPr="00163D6C" w:rsidRDefault="00567346" w:rsidP="00567346">
      <w:pPr>
        <w:pStyle w:val="Texto"/>
        <w:spacing w:after="0" w:line="240" w:lineRule="exact"/>
        <w:ind w:left="2160" w:hanging="540"/>
        <w:rPr>
          <w:i/>
          <w:szCs w:val="18"/>
        </w:rPr>
      </w:pPr>
      <w:r w:rsidRPr="00163D6C">
        <w:rPr>
          <w:i/>
          <w:szCs w:val="18"/>
        </w:rPr>
        <w:t>Contables:</w:t>
      </w:r>
    </w:p>
    <w:p w:rsidR="00567346" w:rsidRPr="00163D6C" w:rsidRDefault="00567346" w:rsidP="00567346">
      <w:pPr>
        <w:pStyle w:val="Texto"/>
        <w:spacing w:after="0" w:line="240" w:lineRule="exact"/>
        <w:ind w:left="2160" w:hanging="540"/>
        <w:rPr>
          <w:szCs w:val="18"/>
        </w:rPr>
      </w:pPr>
      <w:r w:rsidRPr="00163D6C">
        <w:rPr>
          <w:szCs w:val="18"/>
        </w:rPr>
        <w:tab/>
        <w:t>Valores</w:t>
      </w:r>
    </w:p>
    <w:p w:rsidR="00567346" w:rsidRPr="00163D6C" w:rsidRDefault="00567346" w:rsidP="00567346">
      <w:pPr>
        <w:pStyle w:val="Texto"/>
        <w:spacing w:after="0" w:line="240" w:lineRule="exact"/>
        <w:ind w:left="2160" w:hanging="540"/>
        <w:rPr>
          <w:szCs w:val="18"/>
        </w:rPr>
      </w:pPr>
      <w:r w:rsidRPr="00163D6C">
        <w:rPr>
          <w:szCs w:val="18"/>
        </w:rPr>
        <w:tab/>
        <w:t>Emisión de obligaciones</w:t>
      </w:r>
    </w:p>
    <w:p w:rsidR="00567346" w:rsidRPr="00163D6C" w:rsidRDefault="00567346" w:rsidP="00567346">
      <w:pPr>
        <w:pStyle w:val="Texto"/>
        <w:spacing w:after="0" w:line="240" w:lineRule="exact"/>
        <w:ind w:left="2160" w:hanging="540"/>
        <w:rPr>
          <w:szCs w:val="18"/>
        </w:rPr>
      </w:pPr>
      <w:r w:rsidRPr="00163D6C">
        <w:rPr>
          <w:szCs w:val="18"/>
        </w:rPr>
        <w:tab/>
        <w:t>Avales y garantías</w:t>
      </w:r>
    </w:p>
    <w:p w:rsidR="00567346" w:rsidRPr="00163D6C" w:rsidRDefault="00567346" w:rsidP="00567346">
      <w:pPr>
        <w:pStyle w:val="Texto"/>
        <w:spacing w:after="0" w:line="240" w:lineRule="exact"/>
        <w:ind w:left="2160" w:hanging="540"/>
        <w:rPr>
          <w:szCs w:val="18"/>
        </w:rPr>
      </w:pPr>
      <w:r w:rsidRPr="00163D6C">
        <w:rPr>
          <w:szCs w:val="18"/>
        </w:rPr>
        <w:tab/>
        <w:t>Juicios</w:t>
      </w:r>
    </w:p>
    <w:p w:rsidR="00567346" w:rsidRPr="00163D6C" w:rsidRDefault="00567346" w:rsidP="00567346">
      <w:pPr>
        <w:pStyle w:val="Texto"/>
        <w:spacing w:after="0" w:line="240" w:lineRule="exact"/>
        <w:ind w:left="2160" w:hanging="540"/>
        <w:rPr>
          <w:szCs w:val="18"/>
        </w:rPr>
      </w:pPr>
    </w:p>
    <w:p w:rsidR="00567346" w:rsidRPr="00163D6C" w:rsidRDefault="00567346" w:rsidP="00567346">
      <w:pPr>
        <w:pStyle w:val="Texto"/>
        <w:spacing w:after="0" w:line="240" w:lineRule="exact"/>
        <w:ind w:left="2160" w:hanging="540"/>
        <w:rPr>
          <w:i/>
          <w:szCs w:val="18"/>
        </w:rPr>
      </w:pPr>
      <w:r w:rsidRPr="00163D6C">
        <w:rPr>
          <w:i/>
          <w:szCs w:val="18"/>
        </w:rPr>
        <w:t>Presupuestarias:</w:t>
      </w:r>
    </w:p>
    <w:p w:rsidR="00567346" w:rsidRPr="00163D6C" w:rsidRDefault="00567346" w:rsidP="00567346">
      <w:pPr>
        <w:pStyle w:val="Texto"/>
        <w:spacing w:after="0" w:line="240" w:lineRule="exact"/>
        <w:ind w:left="2160" w:hanging="540"/>
        <w:rPr>
          <w:szCs w:val="18"/>
        </w:rPr>
      </w:pPr>
      <w:r w:rsidRPr="00163D6C">
        <w:rPr>
          <w:szCs w:val="18"/>
        </w:rPr>
        <w:tab/>
        <w:t>Cuentas de ingresos</w:t>
      </w:r>
    </w:p>
    <w:p w:rsidR="00567346" w:rsidRPr="00163D6C" w:rsidRDefault="00567346" w:rsidP="00567346">
      <w:pPr>
        <w:pStyle w:val="Texto"/>
        <w:spacing w:after="0" w:line="240" w:lineRule="exact"/>
        <w:ind w:left="2160" w:hanging="540"/>
        <w:rPr>
          <w:szCs w:val="18"/>
        </w:rPr>
      </w:pPr>
      <w:r w:rsidRPr="00163D6C">
        <w:rPr>
          <w:szCs w:val="18"/>
        </w:rPr>
        <w:tab/>
        <w:t>Cuentas de egresos</w:t>
      </w:r>
    </w:p>
    <w:p w:rsidR="00567346" w:rsidRPr="00163D6C" w:rsidRDefault="00567346" w:rsidP="00567346">
      <w:pPr>
        <w:pStyle w:val="Texto"/>
        <w:spacing w:after="0" w:line="240" w:lineRule="exact"/>
        <w:ind w:left="2160" w:hanging="540"/>
        <w:rPr>
          <w:szCs w:val="18"/>
        </w:rPr>
      </w:pPr>
    </w:p>
    <w:p w:rsidR="00567346" w:rsidRDefault="00567346" w:rsidP="00567346">
      <w:pPr>
        <w:pStyle w:val="Texto"/>
        <w:spacing w:after="0" w:line="240" w:lineRule="exact"/>
        <w:ind w:firstLine="0"/>
        <w:jc w:val="center"/>
        <w:rPr>
          <w:b/>
          <w:szCs w:val="18"/>
          <w:lang w:val="es-MX"/>
        </w:rPr>
      </w:pPr>
    </w:p>
    <w:p w:rsidR="00567346" w:rsidRDefault="00567346" w:rsidP="00567346">
      <w:pPr>
        <w:pStyle w:val="Texto"/>
        <w:spacing w:after="0" w:line="240" w:lineRule="exact"/>
        <w:ind w:firstLine="0"/>
        <w:jc w:val="center"/>
        <w:rPr>
          <w:b/>
          <w:szCs w:val="18"/>
          <w:lang w:val="es-MX"/>
        </w:rPr>
      </w:pPr>
    </w:p>
    <w:p w:rsidR="00567346" w:rsidRPr="00163D6C" w:rsidRDefault="00567346" w:rsidP="00567346">
      <w:pPr>
        <w:pStyle w:val="Texto"/>
        <w:spacing w:after="0" w:line="240" w:lineRule="exact"/>
        <w:ind w:firstLine="0"/>
        <w:jc w:val="center"/>
        <w:rPr>
          <w:b/>
          <w:szCs w:val="18"/>
          <w:lang w:val="es-MX"/>
        </w:rPr>
      </w:pPr>
      <w:r w:rsidRPr="00163D6C">
        <w:rPr>
          <w:b/>
          <w:szCs w:val="18"/>
          <w:lang w:val="es-MX"/>
        </w:rPr>
        <w:t>c) NOTAS DE GESTIÓN ADMINISTRATIVA</w:t>
      </w:r>
    </w:p>
    <w:p w:rsidR="00567346" w:rsidRPr="00163D6C" w:rsidRDefault="00567346" w:rsidP="00567346">
      <w:pPr>
        <w:pStyle w:val="Texto"/>
        <w:spacing w:after="0" w:line="240" w:lineRule="exact"/>
        <w:ind w:firstLine="0"/>
        <w:jc w:val="left"/>
        <w:rPr>
          <w:b/>
          <w:szCs w:val="18"/>
          <w:lang w:val="es-MX"/>
        </w:rPr>
      </w:pPr>
    </w:p>
    <w:p w:rsidR="00567346" w:rsidRPr="00163D6C" w:rsidRDefault="00567346" w:rsidP="00567346">
      <w:pPr>
        <w:pStyle w:val="Texto"/>
        <w:spacing w:after="0" w:line="240" w:lineRule="exact"/>
        <w:rPr>
          <w:b/>
          <w:szCs w:val="18"/>
        </w:rPr>
      </w:pPr>
      <w:r w:rsidRPr="00163D6C">
        <w:rPr>
          <w:b/>
          <w:szCs w:val="18"/>
          <w:lang w:val="es-MX"/>
        </w:rPr>
        <w:t>1.</w:t>
      </w:r>
      <w:r w:rsidRPr="00163D6C">
        <w:rPr>
          <w:b/>
          <w:szCs w:val="18"/>
          <w:lang w:val="es-MX"/>
        </w:rPr>
        <w:tab/>
        <w:t>Introducción</w:t>
      </w:r>
    </w:p>
    <w:p w:rsidR="00567346" w:rsidRDefault="00567346" w:rsidP="00567346">
      <w:pPr>
        <w:pStyle w:val="Texto"/>
        <w:spacing w:after="0" w:line="240" w:lineRule="exact"/>
        <w:rPr>
          <w:szCs w:val="18"/>
        </w:rPr>
      </w:pPr>
      <w:r>
        <w:rPr>
          <w:szCs w:val="18"/>
        </w:rPr>
        <w:t xml:space="preserve"> </w:t>
      </w:r>
    </w:p>
    <w:p w:rsidR="00567346" w:rsidRDefault="00567346" w:rsidP="00567346">
      <w:pPr>
        <w:pStyle w:val="Texto"/>
        <w:spacing w:after="0" w:line="240" w:lineRule="exact"/>
        <w:rPr>
          <w:szCs w:val="18"/>
        </w:rPr>
      </w:pPr>
      <w:r>
        <w:rPr>
          <w:szCs w:val="18"/>
        </w:rPr>
        <w:t>El Fideicomiso para la Prevención de las Adicciones recibe la mayor parte de sus ingresos del convenio que anualmente celebra con OPD Salud de Tlaxcala por la cantidad de $ 2</w:t>
      </w:r>
      <w:proofErr w:type="gramStart"/>
      <w:r>
        <w:rPr>
          <w:szCs w:val="18"/>
        </w:rPr>
        <w:t>,500,000.00</w:t>
      </w:r>
      <w:proofErr w:type="gramEnd"/>
      <w:r>
        <w:rPr>
          <w:szCs w:val="18"/>
        </w:rPr>
        <w:t xml:space="preserve"> de pesos los cuales se ministran en 12 exhibiciones, durante el año las ministraciones fueron retrasadas y por lo consiguiente se tuvieron que hacer reducciones en algunas partidas presupuestales y en su caso retrasos en pagos presupuestados para otros periodos. </w:t>
      </w:r>
    </w:p>
    <w:p w:rsidR="00567346" w:rsidRDefault="00567346" w:rsidP="00567346">
      <w:pPr>
        <w:pStyle w:val="Texto"/>
        <w:spacing w:after="0" w:line="240" w:lineRule="exact"/>
        <w:rPr>
          <w:szCs w:val="18"/>
        </w:rPr>
      </w:pPr>
    </w:p>
    <w:p w:rsidR="00567346" w:rsidRDefault="00567346" w:rsidP="00567346">
      <w:pPr>
        <w:pStyle w:val="Texto"/>
        <w:spacing w:after="0" w:line="240" w:lineRule="exact"/>
        <w:rPr>
          <w:szCs w:val="18"/>
        </w:rPr>
      </w:pPr>
    </w:p>
    <w:p w:rsidR="00193A40" w:rsidRDefault="00193A40" w:rsidP="00567346">
      <w:pPr>
        <w:pStyle w:val="Texto"/>
        <w:spacing w:after="0" w:line="240" w:lineRule="exact"/>
        <w:rPr>
          <w:b/>
          <w:szCs w:val="18"/>
          <w:lang w:val="es-MX"/>
        </w:rPr>
      </w:pPr>
    </w:p>
    <w:p w:rsidR="00567346" w:rsidRPr="00163D6C" w:rsidRDefault="00567346" w:rsidP="00567346">
      <w:pPr>
        <w:pStyle w:val="Texto"/>
        <w:spacing w:after="0" w:line="240" w:lineRule="exact"/>
        <w:rPr>
          <w:b/>
          <w:szCs w:val="18"/>
          <w:lang w:val="es-MX"/>
        </w:rPr>
      </w:pPr>
      <w:r w:rsidRPr="00163D6C">
        <w:rPr>
          <w:b/>
          <w:szCs w:val="18"/>
          <w:lang w:val="es-MX"/>
        </w:rPr>
        <w:t>2.</w:t>
      </w:r>
      <w:r w:rsidRPr="00163D6C">
        <w:rPr>
          <w:b/>
          <w:szCs w:val="18"/>
          <w:lang w:val="es-MX"/>
        </w:rPr>
        <w:tab/>
        <w:t>Panorama Económico y Financiero</w:t>
      </w:r>
    </w:p>
    <w:p w:rsidR="00567346" w:rsidRDefault="00567346" w:rsidP="00567346">
      <w:pPr>
        <w:pStyle w:val="Texto"/>
        <w:spacing w:after="0" w:line="240" w:lineRule="exact"/>
        <w:rPr>
          <w:szCs w:val="18"/>
        </w:rPr>
      </w:pPr>
      <w:r>
        <w:rPr>
          <w:szCs w:val="18"/>
        </w:rPr>
        <w:t>El Fideicomiso a la fecha cue</w:t>
      </w:r>
      <w:r w:rsidR="00BD4166">
        <w:rPr>
          <w:szCs w:val="18"/>
        </w:rPr>
        <w:t xml:space="preserve">nta con un superávit de $735, 901.00 </w:t>
      </w:r>
      <w:r>
        <w:rPr>
          <w:szCs w:val="18"/>
        </w:rPr>
        <w:t xml:space="preserve">, lo cual muestra que al final del ejercicio se contará con resultados de ejercicios anteriores, y esto debido al atraso en las ministraciones y a un atraso en el proyecto de clínica de rehabilitación que propuso el fideicomiso para este ejercicio. </w:t>
      </w:r>
    </w:p>
    <w:p w:rsidR="00567346" w:rsidRPr="00163D6C" w:rsidRDefault="00567346" w:rsidP="00567346">
      <w:pPr>
        <w:pStyle w:val="Texto"/>
        <w:spacing w:after="0" w:line="240" w:lineRule="exact"/>
        <w:rPr>
          <w:szCs w:val="18"/>
        </w:rPr>
      </w:pPr>
    </w:p>
    <w:p w:rsidR="00567346" w:rsidRPr="00163D6C" w:rsidRDefault="00567346" w:rsidP="00567346">
      <w:pPr>
        <w:pStyle w:val="Texto"/>
        <w:spacing w:after="0" w:line="240" w:lineRule="exact"/>
        <w:rPr>
          <w:szCs w:val="18"/>
        </w:rPr>
      </w:pPr>
    </w:p>
    <w:p w:rsidR="00567346" w:rsidRDefault="00567346" w:rsidP="00567346">
      <w:pPr>
        <w:pStyle w:val="Texto"/>
        <w:spacing w:after="0" w:line="240" w:lineRule="exact"/>
        <w:rPr>
          <w:b/>
          <w:szCs w:val="18"/>
          <w:lang w:val="es-MX"/>
        </w:rPr>
      </w:pPr>
      <w:r w:rsidRPr="00163D6C">
        <w:rPr>
          <w:b/>
          <w:szCs w:val="18"/>
          <w:lang w:val="es-MX"/>
        </w:rPr>
        <w:t>3.</w:t>
      </w:r>
      <w:r w:rsidRPr="00163D6C">
        <w:rPr>
          <w:b/>
          <w:szCs w:val="18"/>
          <w:lang w:val="es-MX"/>
        </w:rPr>
        <w:tab/>
        <w:t>Autorización e Historia</w:t>
      </w:r>
    </w:p>
    <w:p w:rsidR="00567346" w:rsidRDefault="00567346" w:rsidP="00567346">
      <w:pPr>
        <w:pStyle w:val="Texto"/>
        <w:spacing w:after="0" w:line="240" w:lineRule="exact"/>
        <w:rPr>
          <w:szCs w:val="18"/>
          <w:lang w:val="es-MX"/>
        </w:rPr>
      </w:pPr>
      <w:r w:rsidRPr="00FB7C39">
        <w:rPr>
          <w:szCs w:val="18"/>
          <w:u w:val="single"/>
          <w:lang w:val="es-MX"/>
        </w:rPr>
        <w:t>CREACION.</w:t>
      </w:r>
      <w:r>
        <w:rPr>
          <w:szCs w:val="18"/>
          <w:lang w:val="es-MX"/>
        </w:rPr>
        <w:t xml:space="preserve"> En el </w:t>
      </w:r>
      <w:r w:rsidR="00BD4166">
        <w:rPr>
          <w:szCs w:val="18"/>
          <w:lang w:val="es-MX"/>
        </w:rPr>
        <w:t>Periódico</w:t>
      </w:r>
      <w:r>
        <w:rPr>
          <w:szCs w:val="18"/>
          <w:lang w:val="es-MX"/>
        </w:rPr>
        <w:t xml:space="preserve"> Oficial del gobierno del Estado de Tlaxcala, con fecha 17 de junio de 1996, mediante el </w:t>
      </w:r>
      <w:r w:rsidRPr="004154A9">
        <w:rPr>
          <w:b/>
          <w:szCs w:val="18"/>
          <w:lang w:val="es-MX"/>
        </w:rPr>
        <w:t>DECRETO No. 36</w:t>
      </w:r>
      <w:r>
        <w:rPr>
          <w:szCs w:val="18"/>
          <w:lang w:val="es-MX"/>
        </w:rPr>
        <w:t xml:space="preserve"> en su </w:t>
      </w:r>
      <w:r w:rsidR="00BD4166" w:rsidRPr="007E2B05">
        <w:rPr>
          <w:b/>
          <w:szCs w:val="18"/>
          <w:lang w:val="es-MX"/>
        </w:rPr>
        <w:t>Ar</w:t>
      </w:r>
      <w:r w:rsidR="00BD4166">
        <w:rPr>
          <w:b/>
          <w:szCs w:val="18"/>
          <w:lang w:val="es-MX"/>
        </w:rPr>
        <w:t>tículo</w:t>
      </w:r>
      <w:r>
        <w:rPr>
          <w:b/>
          <w:szCs w:val="18"/>
          <w:lang w:val="es-MX"/>
        </w:rPr>
        <w:t xml:space="preserve"> P</w:t>
      </w:r>
      <w:r w:rsidRPr="004154A9">
        <w:rPr>
          <w:b/>
          <w:szCs w:val="18"/>
          <w:lang w:val="es-MX"/>
        </w:rPr>
        <w:t>rimero</w:t>
      </w:r>
      <w:r>
        <w:rPr>
          <w:szCs w:val="18"/>
          <w:lang w:val="es-MX"/>
        </w:rPr>
        <w:t xml:space="preserve"> con fundamento en lo dispuesto por los </w:t>
      </w:r>
      <w:r w:rsidR="00BD4166">
        <w:rPr>
          <w:szCs w:val="18"/>
          <w:lang w:val="es-MX"/>
        </w:rPr>
        <w:t>artículos</w:t>
      </w:r>
      <w:r>
        <w:rPr>
          <w:szCs w:val="18"/>
          <w:lang w:val="es-MX"/>
        </w:rPr>
        <w:t xml:space="preserve"> 4º, 45, 46 </w:t>
      </w:r>
      <w:r w:rsidR="00BD4166">
        <w:rPr>
          <w:szCs w:val="18"/>
          <w:lang w:val="es-MX"/>
        </w:rPr>
        <w:t>fracción</w:t>
      </w:r>
      <w:r>
        <w:rPr>
          <w:szCs w:val="18"/>
          <w:lang w:val="es-MX"/>
        </w:rPr>
        <w:t xml:space="preserve"> II y 47 de la </w:t>
      </w:r>
      <w:r w:rsidR="00BD4166">
        <w:rPr>
          <w:szCs w:val="18"/>
          <w:lang w:val="es-MX"/>
        </w:rPr>
        <w:t>Constitución</w:t>
      </w:r>
      <w:r>
        <w:rPr>
          <w:szCs w:val="18"/>
          <w:lang w:val="es-MX"/>
        </w:rPr>
        <w:t xml:space="preserve"> </w:t>
      </w:r>
      <w:r w:rsidR="00BD4166">
        <w:rPr>
          <w:szCs w:val="18"/>
          <w:lang w:val="es-MX"/>
        </w:rPr>
        <w:t>Política</w:t>
      </w:r>
      <w:r>
        <w:rPr>
          <w:szCs w:val="18"/>
          <w:lang w:val="es-MX"/>
        </w:rPr>
        <w:t xml:space="preserve"> del Estado Libre y Soberano de Tlaxcala, la LV Legislatura Local como parte integrante del Poder </w:t>
      </w:r>
      <w:r w:rsidR="00BD4166">
        <w:rPr>
          <w:szCs w:val="18"/>
          <w:lang w:val="es-MX"/>
        </w:rPr>
        <w:t>Público</w:t>
      </w:r>
      <w:r>
        <w:rPr>
          <w:szCs w:val="18"/>
          <w:lang w:val="es-MX"/>
        </w:rPr>
        <w:t xml:space="preserve"> del Estado de Tlaxcala, se solidariza con el Titular del Poder Ejecutivo del Estado, en la </w:t>
      </w:r>
      <w:r w:rsidR="00BD4166">
        <w:rPr>
          <w:szCs w:val="18"/>
          <w:lang w:val="es-MX"/>
        </w:rPr>
        <w:t>creación</w:t>
      </w:r>
      <w:r>
        <w:rPr>
          <w:szCs w:val="18"/>
          <w:lang w:val="es-MX"/>
        </w:rPr>
        <w:t xml:space="preserve"> del Fideicomiso para la </w:t>
      </w:r>
      <w:r w:rsidR="00BD4166">
        <w:rPr>
          <w:szCs w:val="18"/>
          <w:lang w:val="es-MX"/>
        </w:rPr>
        <w:t>Prevención</w:t>
      </w:r>
      <w:r>
        <w:rPr>
          <w:szCs w:val="18"/>
          <w:lang w:val="es-MX"/>
        </w:rPr>
        <w:t xml:space="preserve"> de las Adicciones en el Estado de Tlaxcala, el que </w:t>
      </w:r>
      <w:r w:rsidR="00BD4166">
        <w:rPr>
          <w:szCs w:val="18"/>
          <w:lang w:val="es-MX"/>
        </w:rPr>
        <w:t>quedaría</w:t>
      </w:r>
      <w:r>
        <w:rPr>
          <w:szCs w:val="18"/>
          <w:lang w:val="es-MX"/>
        </w:rPr>
        <w:t xml:space="preserve"> de la siguiente manera:</w:t>
      </w:r>
    </w:p>
    <w:p w:rsidR="00567346" w:rsidRDefault="00567346" w:rsidP="00567346">
      <w:pPr>
        <w:pStyle w:val="Texto"/>
        <w:spacing w:after="0" w:line="240" w:lineRule="exact"/>
        <w:rPr>
          <w:szCs w:val="18"/>
          <w:lang w:val="es-MX"/>
        </w:rPr>
      </w:pPr>
      <w:r>
        <w:rPr>
          <w:szCs w:val="18"/>
          <w:lang w:val="es-MX"/>
        </w:rPr>
        <w:t>I.-Partes integrantes del Fideicomiso:</w:t>
      </w:r>
    </w:p>
    <w:p w:rsidR="00567346" w:rsidRDefault="00567346" w:rsidP="00567346">
      <w:pPr>
        <w:pStyle w:val="Texto"/>
        <w:spacing w:after="0" w:line="240" w:lineRule="exact"/>
        <w:rPr>
          <w:szCs w:val="18"/>
          <w:lang w:val="es-MX"/>
        </w:rPr>
      </w:pPr>
      <w:r>
        <w:rPr>
          <w:szCs w:val="18"/>
          <w:lang w:val="es-MX"/>
        </w:rPr>
        <w:t>Fideicomitente: Gobierno del Estado de Tlaxcala.</w:t>
      </w:r>
    </w:p>
    <w:p w:rsidR="00567346" w:rsidRDefault="00567346" w:rsidP="00567346">
      <w:pPr>
        <w:pStyle w:val="Texto"/>
        <w:spacing w:after="0" w:line="240" w:lineRule="exact"/>
        <w:rPr>
          <w:szCs w:val="18"/>
          <w:lang w:val="es-MX"/>
        </w:rPr>
      </w:pPr>
      <w:r>
        <w:rPr>
          <w:szCs w:val="18"/>
          <w:lang w:val="es-MX"/>
        </w:rPr>
        <w:t xml:space="preserve">Fideicomisario: La </w:t>
      </w:r>
      <w:r w:rsidR="00BD4166">
        <w:rPr>
          <w:szCs w:val="18"/>
          <w:lang w:val="es-MX"/>
        </w:rPr>
        <w:t>población</w:t>
      </w:r>
      <w:r>
        <w:rPr>
          <w:szCs w:val="18"/>
          <w:lang w:val="es-MX"/>
        </w:rPr>
        <w:t xml:space="preserve"> del Estado de Tlaxcala.</w:t>
      </w:r>
    </w:p>
    <w:p w:rsidR="00567346" w:rsidRDefault="00567346" w:rsidP="00567346">
      <w:pPr>
        <w:pStyle w:val="Texto"/>
        <w:spacing w:after="0" w:line="240" w:lineRule="exact"/>
        <w:rPr>
          <w:szCs w:val="18"/>
          <w:lang w:val="es-MX"/>
        </w:rPr>
      </w:pPr>
      <w:r>
        <w:rPr>
          <w:szCs w:val="18"/>
          <w:lang w:val="es-MX"/>
        </w:rPr>
        <w:t xml:space="preserve">Fiduciaria: Banco Inverlat, S.A., </w:t>
      </w:r>
      <w:r w:rsidR="00BD4166">
        <w:rPr>
          <w:szCs w:val="18"/>
          <w:lang w:val="es-MX"/>
        </w:rPr>
        <w:t>Institución</w:t>
      </w:r>
      <w:r>
        <w:rPr>
          <w:szCs w:val="18"/>
          <w:lang w:val="es-MX"/>
        </w:rPr>
        <w:t xml:space="preserve"> de Banca </w:t>
      </w:r>
      <w:r w:rsidR="00BD4166">
        <w:rPr>
          <w:szCs w:val="18"/>
          <w:lang w:val="es-MX"/>
        </w:rPr>
        <w:t>Múltiple</w:t>
      </w:r>
      <w:r>
        <w:rPr>
          <w:szCs w:val="18"/>
          <w:lang w:val="es-MX"/>
        </w:rPr>
        <w:t xml:space="preserve">, Grupo Financiero Inverlat, </w:t>
      </w:r>
      <w:r w:rsidR="00BD4166">
        <w:rPr>
          <w:szCs w:val="18"/>
          <w:lang w:val="es-MX"/>
        </w:rPr>
        <w:t>División</w:t>
      </w:r>
      <w:r>
        <w:rPr>
          <w:szCs w:val="18"/>
          <w:lang w:val="es-MX"/>
        </w:rPr>
        <w:t xml:space="preserve"> Fiduciaria.</w:t>
      </w:r>
    </w:p>
    <w:p w:rsidR="00567346" w:rsidRDefault="00567346" w:rsidP="00567346">
      <w:pPr>
        <w:pStyle w:val="Texto"/>
        <w:spacing w:after="0" w:line="240" w:lineRule="exact"/>
        <w:rPr>
          <w:szCs w:val="18"/>
          <w:lang w:val="es-MX"/>
        </w:rPr>
      </w:pPr>
      <w:r>
        <w:rPr>
          <w:szCs w:val="18"/>
          <w:lang w:val="es-MX"/>
        </w:rPr>
        <w:t>II.- Patrimonio del Fideicomiso.</w:t>
      </w:r>
    </w:p>
    <w:p w:rsidR="00567346" w:rsidRDefault="00567346" w:rsidP="00567346">
      <w:pPr>
        <w:pStyle w:val="Texto"/>
        <w:spacing w:after="0" w:line="240" w:lineRule="exact"/>
        <w:rPr>
          <w:szCs w:val="18"/>
          <w:lang w:val="es-MX"/>
        </w:rPr>
      </w:pPr>
      <w:r>
        <w:rPr>
          <w:szCs w:val="18"/>
          <w:lang w:val="es-MX"/>
        </w:rPr>
        <w:t xml:space="preserve">a).- Inicialmente </w:t>
      </w:r>
      <w:r w:rsidR="00BD4166">
        <w:rPr>
          <w:szCs w:val="18"/>
          <w:lang w:val="es-MX"/>
        </w:rPr>
        <w:t>contará</w:t>
      </w:r>
      <w:r>
        <w:rPr>
          <w:szCs w:val="18"/>
          <w:lang w:val="es-MX"/>
        </w:rPr>
        <w:t xml:space="preserve"> con una </w:t>
      </w:r>
      <w:r w:rsidR="00BD4166">
        <w:rPr>
          <w:szCs w:val="18"/>
          <w:lang w:val="es-MX"/>
        </w:rPr>
        <w:t>aportación</w:t>
      </w:r>
      <w:r>
        <w:rPr>
          <w:szCs w:val="18"/>
          <w:lang w:val="es-MX"/>
        </w:rPr>
        <w:t xml:space="preserve"> en efectivo del Gobierno del Estado por la cantidad de: $500,000.00 (quinientos mil pesos 00/100 m.n.).</w:t>
      </w:r>
    </w:p>
    <w:p w:rsidR="00567346" w:rsidRDefault="00567346" w:rsidP="00567346">
      <w:pPr>
        <w:pStyle w:val="Texto"/>
        <w:spacing w:after="0" w:line="240" w:lineRule="exact"/>
        <w:rPr>
          <w:szCs w:val="18"/>
          <w:lang w:val="es-MX"/>
        </w:rPr>
      </w:pPr>
      <w:r>
        <w:rPr>
          <w:szCs w:val="18"/>
          <w:lang w:val="es-MX"/>
        </w:rPr>
        <w:t xml:space="preserve">b).- Los rendimientos que se obtengan por la </w:t>
      </w:r>
      <w:r w:rsidR="00BD4166">
        <w:rPr>
          <w:szCs w:val="18"/>
          <w:lang w:val="es-MX"/>
        </w:rPr>
        <w:t>inversión</w:t>
      </w:r>
      <w:r>
        <w:rPr>
          <w:szCs w:val="18"/>
          <w:lang w:val="es-MX"/>
        </w:rPr>
        <w:t xml:space="preserve"> del capital del Fideicomiso.</w:t>
      </w:r>
    </w:p>
    <w:p w:rsidR="00567346" w:rsidRDefault="00567346" w:rsidP="00567346">
      <w:pPr>
        <w:pStyle w:val="Texto"/>
        <w:spacing w:after="0" w:line="240" w:lineRule="exact"/>
        <w:rPr>
          <w:szCs w:val="18"/>
          <w:lang w:val="es-MX"/>
        </w:rPr>
      </w:pPr>
      <w:r>
        <w:rPr>
          <w:szCs w:val="18"/>
          <w:lang w:val="es-MX"/>
        </w:rPr>
        <w:t xml:space="preserve">c).- Con aportaciones posteriores que realicen el Fideicomitente, </w:t>
      </w:r>
      <w:r w:rsidR="00BD4166">
        <w:rPr>
          <w:szCs w:val="18"/>
          <w:lang w:val="es-MX"/>
        </w:rPr>
        <w:t>así</w:t>
      </w:r>
      <w:r>
        <w:rPr>
          <w:szCs w:val="18"/>
          <w:lang w:val="es-MX"/>
        </w:rPr>
        <w:t xml:space="preserve"> como cualquier interesado o benefactor, que </w:t>
      </w:r>
      <w:r w:rsidR="00BD4166">
        <w:rPr>
          <w:szCs w:val="18"/>
          <w:lang w:val="es-MX"/>
        </w:rPr>
        <w:t>podrán</w:t>
      </w:r>
      <w:r>
        <w:rPr>
          <w:szCs w:val="18"/>
          <w:lang w:val="es-MX"/>
        </w:rPr>
        <w:t xml:space="preserve"> ser </w:t>
      </w:r>
      <w:r w:rsidR="00BD4166">
        <w:rPr>
          <w:szCs w:val="18"/>
          <w:lang w:val="es-MX"/>
        </w:rPr>
        <w:t>persona física o moral</w:t>
      </w:r>
      <w:r>
        <w:rPr>
          <w:szCs w:val="18"/>
          <w:lang w:val="es-MX"/>
        </w:rPr>
        <w:t xml:space="preserve">, </w:t>
      </w:r>
      <w:r w:rsidR="00BD4166">
        <w:rPr>
          <w:szCs w:val="18"/>
          <w:lang w:val="es-MX"/>
        </w:rPr>
        <w:t>así</w:t>
      </w:r>
      <w:r>
        <w:rPr>
          <w:szCs w:val="18"/>
          <w:lang w:val="es-MX"/>
        </w:rPr>
        <w:t xml:space="preserve"> como cualquier </w:t>
      </w:r>
      <w:r w:rsidR="00BD4166">
        <w:rPr>
          <w:szCs w:val="18"/>
          <w:lang w:val="es-MX"/>
        </w:rPr>
        <w:t>institución</w:t>
      </w:r>
      <w:r>
        <w:rPr>
          <w:szCs w:val="18"/>
          <w:lang w:val="es-MX"/>
        </w:rPr>
        <w:t xml:space="preserve"> </w:t>
      </w:r>
      <w:r w:rsidR="00BD4166">
        <w:rPr>
          <w:szCs w:val="18"/>
          <w:lang w:val="es-MX"/>
        </w:rPr>
        <w:t>pública</w:t>
      </w:r>
      <w:r>
        <w:rPr>
          <w:szCs w:val="18"/>
          <w:lang w:val="es-MX"/>
        </w:rPr>
        <w:t xml:space="preserve"> o privada.</w:t>
      </w:r>
    </w:p>
    <w:p w:rsidR="00567346" w:rsidRDefault="00567346" w:rsidP="00567346">
      <w:pPr>
        <w:pStyle w:val="Texto"/>
        <w:spacing w:after="0" w:line="240" w:lineRule="exact"/>
        <w:rPr>
          <w:szCs w:val="18"/>
          <w:lang w:val="es-MX"/>
        </w:rPr>
      </w:pPr>
      <w:r>
        <w:rPr>
          <w:szCs w:val="18"/>
          <w:lang w:val="es-MX"/>
        </w:rPr>
        <w:t xml:space="preserve">d).- Con los ingresos que se obtengan por la venta de material y obras publicadas, por los derechos de Autor cobrados por las mismas, asimismo, por cualquier otro ingreso que obtenga el Fideicomiso con motivo del desarrollo de sus actividades. </w:t>
      </w:r>
    </w:p>
    <w:p w:rsidR="00567346" w:rsidRDefault="00567346" w:rsidP="00567346">
      <w:pPr>
        <w:pStyle w:val="Texto"/>
        <w:spacing w:after="0" w:line="240" w:lineRule="exact"/>
        <w:rPr>
          <w:szCs w:val="18"/>
          <w:lang w:val="es-MX"/>
        </w:rPr>
      </w:pPr>
      <w:r>
        <w:rPr>
          <w:szCs w:val="18"/>
          <w:lang w:val="es-MX"/>
        </w:rPr>
        <w:t xml:space="preserve">e).- Con la </w:t>
      </w:r>
      <w:r w:rsidR="00BD4166">
        <w:rPr>
          <w:szCs w:val="18"/>
          <w:lang w:val="es-MX"/>
        </w:rPr>
        <w:t>aportación</w:t>
      </w:r>
      <w:r>
        <w:rPr>
          <w:szCs w:val="18"/>
          <w:lang w:val="es-MX"/>
        </w:rPr>
        <w:t xml:space="preserve"> en especie que realiza el propio Gobierno del Estado, del bien inmueble, terreno con una superficie de 4,319.78 m2.,  ubicado en la </w:t>
      </w:r>
      <w:r w:rsidR="00BD4166">
        <w:rPr>
          <w:szCs w:val="18"/>
          <w:lang w:val="es-MX"/>
        </w:rPr>
        <w:t>población</w:t>
      </w:r>
      <w:r>
        <w:rPr>
          <w:szCs w:val="18"/>
          <w:lang w:val="es-MX"/>
        </w:rPr>
        <w:t xml:space="preserve"> de San </w:t>
      </w:r>
      <w:r w:rsidR="00BD4166">
        <w:rPr>
          <w:szCs w:val="18"/>
          <w:lang w:val="es-MX"/>
        </w:rPr>
        <w:t>Andrés</w:t>
      </w:r>
      <w:r>
        <w:rPr>
          <w:szCs w:val="18"/>
          <w:lang w:val="es-MX"/>
        </w:rPr>
        <w:t xml:space="preserve"> </w:t>
      </w:r>
      <w:proofErr w:type="spellStart"/>
      <w:r>
        <w:rPr>
          <w:szCs w:val="18"/>
          <w:lang w:val="es-MX"/>
        </w:rPr>
        <w:t>Ahuashuatepec</w:t>
      </w:r>
      <w:proofErr w:type="spellEnd"/>
      <w:r>
        <w:rPr>
          <w:szCs w:val="18"/>
          <w:lang w:val="es-MX"/>
        </w:rPr>
        <w:t xml:space="preserve">, Municipio de </w:t>
      </w:r>
      <w:proofErr w:type="spellStart"/>
      <w:r>
        <w:rPr>
          <w:szCs w:val="18"/>
          <w:lang w:val="es-MX"/>
        </w:rPr>
        <w:t>Tzompantepec</w:t>
      </w:r>
      <w:proofErr w:type="spellEnd"/>
      <w:r>
        <w:rPr>
          <w:szCs w:val="18"/>
          <w:lang w:val="es-MX"/>
        </w:rPr>
        <w:t>.</w:t>
      </w:r>
    </w:p>
    <w:p w:rsidR="00567346" w:rsidRDefault="00BD4166" w:rsidP="00567346">
      <w:pPr>
        <w:pStyle w:val="Texto"/>
        <w:spacing w:after="0" w:line="240" w:lineRule="exact"/>
        <w:rPr>
          <w:szCs w:val="18"/>
          <w:lang w:val="es-MX"/>
        </w:rPr>
      </w:pPr>
      <w:r w:rsidRPr="007E2B05">
        <w:rPr>
          <w:b/>
          <w:szCs w:val="18"/>
          <w:lang w:val="es-MX"/>
        </w:rPr>
        <w:t>Artículo</w:t>
      </w:r>
      <w:r w:rsidR="00567346" w:rsidRPr="007E2B05">
        <w:rPr>
          <w:b/>
          <w:szCs w:val="18"/>
          <w:lang w:val="es-MX"/>
        </w:rPr>
        <w:t xml:space="preserve"> Segundo</w:t>
      </w:r>
      <w:r w:rsidR="00567346">
        <w:rPr>
          <w:szCs w:val="18"/>
          <w:lang w:val="es-MX"/>
        </w:rPr>
        <w:t xml:space="preserve">.- En cumplimiento a lo dispuesto en el </w:t>
      </w:r>
      <w:r>
        <w:rPr>
          <w:szCs w:val="18"/>
          <w:lang w:val="es-MX"/>
        </w:rPr>
        <w:t>Artículo</w:t>
      </w:r>
      <w:r w:rsidR="00567346">
        <w:rPr>
          <w:szCs w:val="18"/>
          <w:lang w:val="es-MX"/>
        </w:rPr>
        <w:t xml:space="preserve"> 98 </w:t>
      </w:r>
      <w:r>
        <w:rPr>
          <w:szCs w:val="18"/>
          <w:lang w:val="es-MX"/>
        </w:rPr>
        <w:t>párrafo</w:t>
      </w:r>
      <w:r w:rsidR="00567346">
        <w:rPr>
          <w:szCs w:val="18"/>
          <w:lang w:val="es-MX"/>
        </w:rPr>
        <w:t xml:space="preserve"> primero de la </w:t>
      </w:r>
      <w:r>
        <w:rPr>
          <w:szCs w:val="18"/>
          <w:lang w:val="es-MX"/>
        </w:rPr>
        <w:t>Constitución</w:t>
      </w:r>
      <w:r w:rsidR="00567346">
        <w:rPr>
          <w:szCs w:val="18"/>
          <w:lang w:val="es-MX"/>
        </w:rPr>
        <w:t xml:space="preserve"> </w:t>
      </w:r>
      <w:r>
        <w:rPr>
          <w:szCs w:val="18"/>
          <w:lang w:val="es-MX"/>
        </w:rPr>
        <w:t>Política</w:t>
      </w:r>
      <w:r w:rsidR="00567346">
        <w:rPr>
          <w:szCs w:val="18"/>
          <w:lang w:val="es-MX"/>
        </w:rPr>
        <w:t xml:space="preserve"> del Estado, se faculta al Titular del Poder Ejecutivo Local, para que contribuya a la </w:t>
      </w:r>
      <w:r>
        <w:rPr>
          <w:szCs w:val="18"/>
          <w:lang w:val="es-MX"/>
        </w:rPr>
        <w:t>integración</w:t>
      </w:r>
      <w:r w:rsidR="00567346">
        <w:rPr>
          <w:szCs w:val="18"/>
          <w:lang w:val="es-MX"/>
        </w:rPr>
        <w:t xml:space="preserve"> del patrimonio del Fideicomiso para la </w:t>
      </w:r>
      <w:r>
        <w:rPr>
          <w:szCs w:val="18"/>
          <w:lang w:val="es-MX"/>
        </w:rPr>
        <w:t>Prevención</w:t>
      </w:r>
      <w:r w:rsidR="00567346">
        <w:rPr>
          <w:szCs w:val="18"/>
          <w:lang w:val="es-MX"/>
        </w:rPr>
        <w:t xml:space="preserve"> de las Adicciones en el Estado de Tlaxcala, aportando inicialmente la cantidad de $500,000.00 (quinientos mil pesos 00/100 m.n.), en efectivo.</w:t>
      </w:r>
    </w:p>
    <w:p w:rsidR="00567346" w:rsidRDefault="00BD4166" w:rsidP="00567346">
      <w:pPr>
        <w:pStyle w:val="Texto"/>
        <w:spacing w:after="0" w:line="240" w:lineRule="exact"/>
        <w:rPr>
          <w:szCs w:val="18"/>
          <w:lang w:val="es-MX"/>
        </w:rPr>
      </w:pPr>
      <w:r w:rsidRPr="007E2B05">
        <w:rPr>
          <w:b/>
          <w:szCs w:val="18"/>
          <w:lang w:val="es-MX"/>
        </w:rPr>
        <w:t>Artículo</w:t>
      </w:r>
      <w:r w:rsidR="00567346" w:rsidRPr="007E2B05">
        <w:rPr>
          <w:b/>
          <w:szCs w:val="18"/>
          <w:lang w:val="es-MX"/>
        </w:rPr>
        <w:t xml:space="preserve"> Tercero</w:t>
      </w:r>
      <w:r w:rsidR="00567346">
        <w:rPr>
          <w:szCs w:val="18"/>
          <w:lang w:val="es-MX"/>
        </w:rPr>
        <w:t xml:space="preserve">.- Con fundamento en lo dispuesto por el </w:t>
      </w:r>
      <w:r>
        <w:rPr>
          <w:szCs w:val="18"/>
          <w:lang w:val="es-MX"/>
        </w:rPr>
        <w:t>Artículo</w:t>
      </w:r>
      <w:r w:rsidR="00567346">
        <w:rPr>
          <w:szCs w:val="18"/>
          <w:lang w:val="es-MX"/>
        </w:rPr>
        <w:t xml:space="preserve"> 54 </w:t>
      </w:r>
      <w:r>
        <w:rPr>
          <w:szCs w:val="18"/>
          <w:lang w:val="es-MX"/>
        </w:rPr>
        <w:t>fracción</w:t>
      </w:r>
      <w:r w:rsidR="00567346">
        <w:rPr>
          <w:szCs w:val="18"/>
          <w:lang w:val="es-MX"/>
        </w:rPr>
        <w:t xml:space="preserve"> XXII de la </w:t>
      </w:r>
      <w:r>
        <w:rPr>
          <w:szCs w:val="18"/>
          <w:lang w:val="es-MX"/>
        </w:rPr>
        <w:t>Constitución</w:t>
      </w:r>
      <w:r w:rsidR="00567346">
        <w:rPr>
          <w:szCs w:val="18"/>
          <w:lang w:val="es-MX"/>
        </w:rPr>
        <w:t xml:space="preserve"> </w:t>
      </w:r>
      <w:r>
        <w:rPr>
          <w:szCs w:val="18"/>
          <w:lang w:val="es-MX"/>
        </w:rPr>
        <w:t>Política</w:t>
      </w:r>
      <w:r w:rsidR="00567346">
        <w:rPr>
          <w:szCs w:val="18"/>
          <w:lang w:val="es-MX"/>
        </w:rPr>
        <w:t xml:space="preserve"> Local, se autoriza el Ejecutivo del Estado, para ejercer actos de dominio respecto de una </w:t>
      </w:r>
      <w:r>
        <w:rPr>
          <w:szCs w:val="18"/>
          <w:lang w:val="es-MX"/>
        </w:rPr>
        <w:t>fracción</w:t>
      </w:r>
      <w:r w:rsidR="00567346">
        <w:rPr>
          <w:szCs w:val="18"/>
          <w:lang w:val="es-MX"/>
        </w:rPr>
        <w:t xml:space="preserve"> del inmueble, ubicado en la </w:t>
      </w:r>
      <w:r>
        <w:rPr>
          <w:szCs w:val="18"/>
          <w:lang w:val="es-MX"/>
        </w:rPr>
        <w:t>población</w:t>
      </w:r>
      <w:r w:rsidR="00567346">
        <w:rPr>
          <w:szCs w:val="18"/>
          <w:lang w:val="es-MX"/>
        </w:rPr>
        <w:t xml:space="preserve"> en la </w:t>
      </w:r>
      <w:r>
        <w:rPr>
          <w:szCs w:val="18"/>
          <w:lang w:val="es-MX"/>
        </w:rPr>
        <w:t>población</w:t>
      </w:r>
      <w:r w:rsidR="00567346">
        <w:rPr>
          <w:szCs w:val="18"/>
          <w:lang w:val="es-MX"/>
        </w:rPr>
        <w:t xml:space="preserve"> de San </w:t>
      </w:r>
      <w:r>
        <w:rPr>
          <w:szCs w:val="18"/>
          <w:lang w:val="es-MX"/>
        </w:rPr>
        <w:t>Andrés</w:t>
      </w:r>
      <w:r w:rsidR="00567346">
        <w:rPr>
          <w:szCs w:val="18"/>
          <w:lang w:val="es-MX"/>
        </w:rPr>
        <w:t xml:space="preserve"> </w:t>
      </w:r>
      <w:proofErr w:type="spellStart"/>
      <w:r w:rsidR="00567346">
        <w:rPr>
          <w:szCs w:val="18"/>
          <w:lang w:val="es-MX"/>
        </w:rPr>
        <w:t>Ahuashuatepec</w:t>
      </w:r>
      <w:proofErr w:type="spellEnd"/>
      <w:r w:rsidR="00567346">
        <w:rPr>
          <w:szCs w:val="18"/>
          <w:lang w:val="es-MX"/>
        </w:rPr>
        <w:t xml:space="preserve">, correspondiente al Municipio de </w:t>
      </w:r>
      <w:proofErr w:type="spellStart"/>
      <w:r w:rsidR="00567346">
        <w:rPr>
          <w:szCs w:val="18"/>
          <w:lang w:val="es-MX"/>
        </w:rPr>
        <w:t>Tzompantepec</w:t>
      </w:r>
      <w:proofErr w:type="spellEnd"/>
      <w:r w:rsidR="00567346">
        <w:rPr>
          <w:szCs w:val="18"/>
          <w:lang w:val="es-MX"/>
        </w:rPr>
        <w:t xml:space="preserve">, Tlaxcala, a fin de que esta se aporte al Fideicomiso para la </w:t>
      </w:r>
      <w:r>
        <w:rPr>
          <w:szCs w:val="18"/>
          <w:lang w:val="es-MX"/>
        </w:rPr>
        <w:t>Prevención</w:t>
      </w:r>
      <w:r w:rsidR="00567346">
        <w:rPr>
          <w:szCs w:val="18"/>
          <w:lang w:val="es-MX"/>
        </w:rPr>
        <w:t xml:space="preserve"> de las Adicciones en el Estado de Tlaxcala y pase a formar parte de su patrimonio, misma que tiene las medidas y colindancias siguientes: Al Norte: mide 74.88 metros, quiebra al oriente en 56.37 metros y linda con melga. De poniente a Oriente: mide 48.18 metros, quiebra al oriente y mide 64.91 metros y linda con barranca. Al oriente: no tiene medidas por terminar en </w:t>
      </w:r>
      <w:r>
        <w:rPr>
          <w:szCs w:val="18"/>
          <w:lang w:val="es-MX"/>
        </w:rPr>
        <w:t>vértice</w:t>
      </w:r>
      <w:r w:rsidR="00567346">
        <w:rPr>
          <w:szCs w:val="18"/>
          <w:lang w:val="es-MX"/>
        </w:rPr>
        <w:t xml:space="preserve">. Al Poniente: mide 83.47 metros y linda con derecho de </w:t>
      </w:r>
      <w:r>
        <w:rPr>
          <w:szCs w:val="18"/>
          <w:lang w:val="es-MX"/>
        </w:rPr>
        <w:t>vía</w:t>
      </w:r>
      <w:r w:rsidR="00567346">
        <w:rPr>
          <w:szCs w:val="18"/>
          <w:lang w:val="es-MX"/>
        </w:rPr>
        <w:t xml:space="preserve"> de la carretera federal Apizaco-San Salvador. La superficie de la </w:t>
      </w:r>
      <w:r>
        <w:rPr>
          <w:szCs w:val="18"/>
          <w:lang w:val="es-MX"/>
        </w:rPr>
        <w:t>fracción</w:t>
      </w:r>
      <w:r w:rsidR="00567346">
        <w:rPr>
          <w:szCs w:val="18"/>
          <w:lang w:val="es-MX"/>
        </w:rPr>
        <w:t xml:space="preserve"> consta de 4,319.78 m2.  </w:t>
      </w:r>
    </w:p>
    <w:p w:rsidR="00567346" w:rsidRDefault="00567346" w:rsidP="00567346">
      <w:pPr>
        <w:pStyle w:val="INCISO"/>
        <w:spacing w:after="0" w:line="240" w:lineRule="exact"/>
      </w:pPr>
      <w:r w:rsidRPr="00163D6C">
        <w:t>CAMBIOS</w:t>
      </w:r>
      <w:r>
        <w:t xml:space="preserve">. En el </w:t>
      </w:r>
      <w:r w:rsidR="00BD4166">
        <w:rPr>
          <w:lang w:val="es-MX"/>
        </w:rPr>
        <w:t>Periódico</w:t>
      </w:r>
      <w:r>
        <w:rPr>
          <w:lang w:val="es-MX"/>
        </w:rPr>
        <w:t xml:space="preserve"> Oficial del gobierno del Estado de Tlaxcala, con fecha 24 DE DICIEMBRE DE 1996, mediante el </w:t>
      </w:r>
      <w:r w:rsidRPr="00EA1286">
        <w:rPr>
          <w:b/>
          <w:lang w:val="es-MX"/>
        </w:rPr>
        <w:t>DECRETO No. 65</w:t>
      </w:r>
      <w:r>
        <w:rPr>
          <w:lang w:val="es-MX"/>
        </w:rPr>
        <w:t>.- Se autoriza al Ejecutivo Local, afectar las Partidas Presupuestales que considere necesarias para reunir la cantidad de 1,</w:t>
      </w:r>
      <w:r w:rsidR="00BD4166">
        <w:rPr>
          <w:lang w:val="es-MX"/>
        </w:rPr>
        <w:t xml:space="preserve"> </w:t>
      </w:r>
      <w:r>
        <w:rPr>
          <w:lang w:val="es-MX"/>
        </w:rPr>
        <w:t>913,</w:t>
      </w:r>
      <w:r w:rsidR="00BD4166">
        <w:rPr>
          <w:lang w:val="es-MX"/>
        </w:rPr>
        <w:t xml:space="preserve"> </w:t>
      </w:r>
      <w:r>
        <w:rPr>
          <w:lang w:val="es-MX"/>
        </w:rPr>
        <w:t xml:space="preserve">000.00 (un </w:t>
      </w:r>
      <w:r w:rsidR="00BD4166">
        <w:rPr>
          <w:lang w:val="es-MX"/>
        </w:rPr>
        <w:t>millón</w:t>
      </w:r>
      <w:r>
        <w:rPr>
          <w:lang w:val="es-MX"/>
        </w:rPr>
        <w:t xml:space="preserve"> novecientos trece mil pesos 00/100 m.n.) y la destine a apoyar al Fideicomiso para la </w:t>
      </w:r>
      <w:r w:rsidR="00BD4166">
        <w:rPr>
          <w:lang w:val="es-MX"/>
        </w:rPr>
        <w:t>Prevención</w:t>
      </w:r>
      <w:r>
        <w:rPr>
          <w:lang w:val="es-MX"/>
        </w:rPr>
        <w:t xml:space="preserve"> de las Adicciones (FIPADIC), ubicado en la </w:t>
      </w:r>
      <w:r w:rsidR="00BD4166">
        <w:rPr>
          <w:lang w:val="es-MX"/>
        </w:rPr>
        <w:t>población</w:t>
      </w:r>
      <w:r>
        <w:rPr>
          <w:lang w:val="es-MX"/>
        </w:rPr>
        <w:t xml:space="preserve"> de San </w:t>
      </w:r>
      <w:r w:rsidR="00BD4166">
        <w:rPr>
          <w:lang w:val="es-MX"/>
        </w:rPr>
        <w:t>Andrés</w:t>
      </w:r>
      <w:r>
        <w:rPr>
          <w:lang w:val="es-MX"/>
        </w:rPr>
        <w:t xml:space="preserve"> </w:t>
      </w:r>
      <w:proofErr w:type="spellStart"/>
      <w:r>
        <w:rPr>
          <w:lang w:val="es-MX"/>
        </w:rPr>
        <w:t>Ahuashuatepec</w:t>
      </w:r>
      <w:proofErr w:type="spellEnd"/>
      <w:r>
        <w:rPr>
          <w:lang w:val="es-MX"/>
        </w:rPr>
        <w:t>, Tlaxcala.</w:t>
      </w:r>
    </w:p>
    <w:p w:rsidR="00567346" w:rsidRDefault="00567346" w:rsidP="00567346">
      <w:pPr>
        <w:pStyle w:val="INCISO"/>
        <w:spacing w:after="0" w:line="240" w:lineRule="exact"/>
        <w:rPr>
          <w:lang w:val="es-MX"/>
        </w:rPr>
      </w:pPr>
      <w:r>
        <w:lastRenderedPageBreak/>
        <w:t xml:space="preserve">En el </w:t>
      </w:r>
      <w:r w:rsidR="00BD4166">
        <w:rPr>
          <w:lang w:val="es-MX"/>
        </w:rPr>
        <w:t>Periódico</w:t>
      </w:r>
      <w:r>
        <w:rPr>
          <w:lang w:val="es-MX"/>
        </w:rPr>
        <w:t xml:space="preserve"> Oficial del gobierno del Estado de Tlaxcala, con fecha 29 de septiembre de 1997, mediante </w:t>
      </w:r>
      <w:r w:rsidRPr="00EA1286">
        <w:rPr>
          <w:b/>
          <w:lang w:val="es-MX"/>
        </w:rPr>
        <w:t>DECRETO No. 101</w:t>
      </w:r>
      <w:r>
        <w:rPr>
          <w:lang w:val="es-MX"/>
        </w:rPr>
        <w:t>.- Se autoriza al Ejecutivo del Estado para afectar el presupuesto de Egresos vigente, hasta por un monto de $2</w:t>
      </w:r>
      <w:r w:rsidR="00BD4166">
        <w:rPr>
          <w:lang w:val="es-MX"/>
        </w:rPr>
        <w:t>, 000,000.00</w:t>
      </w:r>
      <w:r>
        <w:rPr>
          <w:lang w:val="es-MX"/>
        </w:rPr>
        <w:t xml:space="preserve"> (dos millones de pesos 00/100 m.n.), con el fin de que se incremente el patrimonio del Fideicomiso para la </w:t>
      </w:r>
      <w:r w:rsidR="00BD4166">
        <w:rPr>
          <w:lang w:val="es-MX"/>
        </w:rPr>
        <w:t>Prevención</w:t>
      </w:r>
      <w:r>
        <w:rPr>
          <w:lang w:val="es-MX"/>
        </w:rPr>
        <w:t xml:space="preserve"> de las Adicciones en el Estado de Tlaxcala (FIPADIC).</w:t>
      </w:r>
    </w:p>
    <w:p w:rsidR="00567346" w:rsidRDefault="00567346" w:rsidP="00567346">
      <w:pPr>
        <w:pStyle w:val="INCISO"/>
        <w:spacing w:after="0" w:line="240" w:lineRule="exact"/>
        <w:rPr>
          <w:lang w:val="es-MX"/>
        </w:rPr>
      </w:pPr>
    </w:p>
    <w:p w:rsidR="00567346" w:rsidRPr="00163D6C" w:rsidRDefault="00567346" w:rsidP="00567346">
      <w:pPr>
        <w:pStyle w:val="Texto"/>
        <w:spacing w:after="0" w:line="240" w:lineRule="exact"/>
        <w:rPr>
          <w:b/>
          <w:szCs w:val="18"/>
          <w:lang w:val="es-MX"/>
        </w:rPr>
      </w:pPr>
      <w:r w:rsidRPr="004938E0">
        <w:rPr>
          <w:b/>
          <w:szCs w:val="18"/>
          <w:lang w:val="es-MX"/>
        </w:rPr>
        <w:t>4.</w:t>
      </w:r>
      <w:r w:rsidRPr="00163D6C">
        <w:rPr>
          <w:b/>
          <w:szCs w:val="18"/>
          <w:lang w:val="es-MX"/>
        </w:rPr>
        <w:tab/>
        <w:t>Organización y Objeto Social</w:t>
      </w:r>
    </w:p>
    <w:p w:rsidR="00567346" w:rsidRPr="00163D6C" w:rsidRDefault="00567346" w:rsidP="00567346">
      <w:pPr>
        <w:pStyle w:val="Texto"/>
        <w:spacing w:after="0" w:line="240" w:lineRule="exact"/>
        <w:rPr>
          <w:szCs w:val="18"/>
        </w:rPr>
      </w:pPr>
      <w:r w:rsidRPr="00163D6C">
        <w:rPr>
          <w:szCs w:val="18"/>
        </w:rPr>
        <w:t>Se informará sobre:</w:t>
      </w:r>
    </w:p>
    <w:p w:rsidR="00567346" w:rsidRDefault="00567346" w:rsidP="00567346">
      <w:pPr>
        <w:jc w:val="both"/>
        <w:rPr>
          <w:rFonts w:cs="Arial"/>
        </w:rPr>
      </w:pPr>
      <w:r w:rsidRPr="00163D6C">
        <w:t>a)</w:t>
      </w:r>
      <w:r w:rsidRPr="00163D6C">
        <w:tab/>
        <w:t>Objeto social</w:t>
      </w:r>
      <w:r>
        <w:t xml:space="preserve">.- </w:t>
      </w:r>
      <w:r w:rsidRPr="009316B1">
        <w:rPr>
          <w:rFonts w:cs="Arial"/>
        </w:rPr>
        <w:t>es prioridad lograr la prevención de las Adicciones y cualquier problema de salud relacionado con el uso y abuso del alcohol y otras sustancias que producen dependencia, vulneran la salud y alteran la estabilidad familiar y social.</w:t>
      </w:r>
    </w:p>
    <w:p w:rsidR="00567346" w:rsidRDefault="00567346" w:rsidP="00567346">
      <w:pPr>
        <w:jc w:val="both"/>
        <w:rPr>
          <w:rFonts w:cs="Arial"/>
        </w:rPr>
      </w:pPr>
      <w:r w:rsidRPr="00163D6C">
        <w:t>b)</w:t>
      </w:r>
      <w:r w:rsidRPr="00163D6C">
        <w:tab/>
        <w:t>Principal actividad</w:t>
      </w:r>
      <w:r>
        <w:t xml:space="preserve">.- </w:t>
      </w:r>
      <w:r w:rsidRPr="009316B1">
        <w:rPr>
          <w:rFonts w:cs="Arial"/>
        </w:rPr>
        <w:t>el Fideicomiso continúa operando los programas de: Prevención</w:t>
      </w:r>
      <w:r>
        <w:rPr>
          <w:rFonts w:cs="Arial"/>
        </w:rPr>
        <w:t xml:space="preserve"> y Detección</w:t>
      </w:r>
      <w:r w:rsidRPr="009316B1">
        <w:rPr>
          <w:rFonts w:cs="Arial"/>
        </w:rPr>
        <w:t xml:space="preserve">, Tratamiento y </w:t>
      </w:r>
      <w:r>
        <w:rPr>
          <w:rFonts w:cs="Arial"/>
        </w:rPr>
        <w:t xml:space="preserve">Canalización, </w:t>
      </w:r>
      <w:r w:rsidRPr="009316B1">
        <w:rPr>
          <w:rFonts w:cs="Arial"/>
        </w:rPr>
        <w:t>Capacitación e Investigación, mismos que se desarrollan dentro la infraestructura que le permite al usuario recibir Cursos, Talleres, Conferencias, así mismo, Atención Psicológica, Individual, Grupal, en Pareja y Familiar, por otra parte se impulsa la formación de profesionales en materia de la problemática de las adicciones, por último se realiza la aplicación de encuestas que permiten conocer los índices de consumo y los factores de riesgo en la población para implementar los Programas del Fideicomiso.</w:t>
      </w:r>
    </w:p>
    <w:p w:rsidR="00567346" w:rsidRPr="00163D6C" w:rsidRDefault="00567346" w:rsidP="00567346">
      <w:pPr>
        <w:jc w:val="both"/>
      </w:pPr>
      <w:r w:rsidRPr="00163D6C">
        <w:t>c)</w:t>
      </w:r>
      <w:r w:rsidRPr="00163D6C">
        <w:tab/>
        <w:t>Ejercicio fiscal</w:t>
      </w:r>
      <w:r w:rsidR="00193A40">
        <w:t>.- 2015</w:t>
      </w:r>
    </w:p>
    <w:p w:rsidR="00567346" w:rsidRDefault="00567346" w:rsidP="00567346">
      <w:pPr>
        <w:rPr>
          <w:rFonts w:cs="Arial"/>
          <w:b/>
        </w:rPr>
      </w:pPr>
      <w:r w:rsidRPr="00163D6C">
        <w:t>d)</w:t>
      </w:r>
      <w:r w:rsidRPr="00163D6C">
        <w:tab/>
        <w:t>Régimen jurídico</w:t>
      </w:r>
      <w:r>
        <w:t>.-</w:t>
      </w:r>
      <w:r w:rsidRPr="008F3776">
        <w:rPr>
          <w:rFonts w:cs="Arial"/>
          <w:b/>
        </w:rPr>
        <w:t xml:space="preserve"> </w:t>
      </w:r>
    </w:p>
    <w:p w:rsidR="00567346" w:rsidRDefault="00BD4166" w:rsidP="00567346">
      <w:pPr>
        <w:pStyle w:val="Sinespaciado"/>
        <w:numPr>
          <w:ilvl w:val="0"/>
          <w:numId w:val="7"/>
        </w:numPr>
      </w:pPr>
      <w:r>
        <w:t>Constitución</w:t>
      </w:r>
      <w:r w:rsidR="00567346">
        <w:t xml:space="preserve"> </w:t>
      </w:r>
      <w:r>
        <w:t>Política</w:t>
      </w:r>
      <w:r w:rsidR="00567346">
        <w:t xml:space="preserve"> de los Estados unidos </w:t>
      </w:r>
      <w:proofErr w:type="gramStart"/>
      <w:r w:rsidR="00567346">
        <w:t>Mexicanos</w:t>
      </w:r>
      <w:proofErr w:type="gramEnd"/>
      <w:r w:rsidR="00567346">
        <w:t>.</w:t>
      </w:r>
    </w:p>
    <w:p w:rsidR="00567346" w:rsidRDefault="00BD4166" w:rsidP="00567346">
      <w:pPr>
        <w:pStyle w:val="Sinespaciado"/>
        <w:numPr>
          <w:ilvl w:val="0"/>
          <w:numId w:val="7"/>
        </w:numPr>
      </w:pPr>
      <w:r>
        <w:t>Constitución</w:t>
      </w:r>
      <w:r w:rsidR="00567346">
        <w:t xml:space="preserve"> </w:t>
      </w:r>
      <w:r>
        <w:t>Política</w:t>
      </w:r>
      <w:r w:rsidR="00567346">
        <w:t xml:space="preserve"> del Estado Libre y Soberano de Tlaxcala.</w:t>
      </w:r>
    </w:p>
    <w:p w:rsidR="00567346" w:rsidRDefault="00567346" w:rsidP="00567346">
      <w:pPr>
        <w:pStyle w:val="Sinespaciado"/>
        <w:numPr>
          <w:ilvl w:val="0"/>
          <w:numId w:val="7"/>
        </w:numPr>
      </w:pPr>
      <w:r>
        <w:t xml:space="preserve">Ley Federal del Trabajo. </w:t>
      </w:r>
    </w:p>
    <w:p w:rsidR="00567346" w:rsidRDefault="00567346" w:rsidP="00567346">
      <w:pPr>
        <w:pStyle w:val="Sinespaciado"/>
        <w:numPr>
          <w:ilvl w:val="0"/>
          <w:numId w:val="7"/>
        </w:numPr>
      </w:pPr>
      <w:r>
        <w:t>Ley General de Salud.</w:t>
      </w:r>
    </w:p>
    <w:p w:rsidR="00567346" w:rsidRDefault="00567346" w:rsidP="00567346">
      <w:pPr>
        <w:pStyle w:val="Sinespaciado"/>
        <w:numPr>
          <w:ilvl w:val="0"/>
          <w:numId w:val="7"/>
        </w:numPr>
      </w:pPr>
      <w:r>
        <w:t xml:space="preserve">Ley </w:t>
      </w:r>
      <w:r w:rsidR="00BD4166">
        <w:t>Orgánica</w:t>
      </w:r>
      <w:r>
        <w:t xml:space="preserve"> de la </w:t>
      </w:r>
      <w:r w:rsidR="00BD4166">
        <w:t>Administración</w:t>
      </w:r>
      <w:r>
        <w:t xml:space="preserve"> </w:t>
      </w:r>
      <w:r w:rsidR="00BD4166">
        <w:t>Pública</w:t>
      </w:r>
      <w:r>
        <w:t xml:space="preserve"> del Estado de Tlaxcala.</w:t>
      </w:r>
    </w:p>
    <w:p w:rsidR="00567346" w:rsidRDefault="00567346" w:rsidP="00567346">
      <w:pPr>
        <w:pStyle w:val="Sinespaciado"/>
        <w:numPr>
          <w:ilvl w:val="0"/>
          <w:numId w:val="7"/>
        </w:numPr>
      </w:pPr>
      <w:r>
        <w:t xml:space="preserve">Ley de Acceso a la </w:t>
      </w:r>
      <w:r w:rsidR="00BD4166">
        <w:t>Información</w:t>
      </w:r>
      <w:r>
        <w:t xml:space="preserve"> </w:t>
      </w:r>
      <w:r w:rsidR="00BD4166">
        <w:t>Pública</w:t>
      </w:r>
      <w:r>
        <w:t xml:space="preserve"> y </w:t>
      </w:r>
      <w:r w:rsidR="00BD4166">
        <w:t>Protección</w:t>
      </w:r>
      <w:r>
        <w:t xml:space="preserve"> de Datos Personales para el estado de Tlaxcala y sus Municipios.</w:t>
      </w:r>
    </w:p>
    <w:p w:rsidR="00567346" w:rsidRDefault="00567346" w:rsidP="00567346">
      <w:pPr>
        <w:pStyle w:val="Sinespaciado"/>
        <w:numPr>
          <w:ilvl w:val="0"/>
          <w:numId w:val="7"/>
        </w:numPr>
      </w:pPr>
      <w:r>
        <w:t>Ley de Salud para el Estado de Tlaxcala.</w:t>
      </w:r>
    </w:p>
    <w:p w:rsidR="00567346" w:rsidRDefault="00567346" w:rsidP="00567346">
      <w:pPr>
        <w:pStyle w:val="Sinespaciado"/>
        <w:numPr>
          <w:ilvl w:val="0"/>
          <w:numId w:val="7"/>
        </w:numPr>
      </w:pPr>
      <w:r>
        <w:t xml:space="preserve">Ley de Responsabilidades de los Servidores </w:t>
      </w:r>
      <w:r w:rsidR="00BD4166">
        <w:t>Públicos</w:t>
      </w:r>
      <w:r>
        <w:t xml:space="preserve"> del Estado de Tlaxcala.</w:t>
      </w:r>
    </w:p>
    <w:p w:rsidR="00567346" w:rsidRDefault="00567346" w:rsidP="00567346">
      <w:pPr>
        <w:pStyle w:val="Sinespaciado"/>
        <w:numPr>
          <w:ilvl w:val="0"/>
          <w:numId w:val="7"/>
        </w:numPr>
      </w:pPr>
      <w:r>
        <w:t>Ley de Archivos del Estado de Tlaxcala.</w:t>
      </w:r>
    </w:p>
    <w:p w:rsidR="00567346" w:rsidRDefault="00567346" w:rsidP="00567346">
      <w:pPr>
        <w:pStyle w:val="Sinespaciado"/>
        <w:numPr>
          <w:ilvl w:val="0"/>
          <w:numId w:val="7"/>
        </w:numPr>
      </w:pPr>
      <w:r>
        <w:t>Ley de Procedimiento Administrativo del Estado de Tlaxcala y sus Municipios.</w:t>
      </w:r>
    </w:p>
    <w:p w:rsidR="00567346" w:rsidRDefault="00567346" w:rsidP="00567346">
      <w:pPr>
        <w:pStyle w:val="Sinespaciado"/>
        <w:numPr>
          <w:ilvl w:val="0"/>
          <w:numId w:val="7"/>
        </w:numPr>
      </w:pPr>
      <w:r>
        <w:t>Ley de Entidades Paraestatales del Estado de Tlaxcala.</w:t>
      </w:r>
    </w:p>
    <w:p w:rsidR="00567346" w:rsidRDefault="00567346" w:rsidP="00567346">
      <w:pPr>
        <w:pStyle w:val="Sinespaciado"/>
        <w:numPr>
          <w:ilvl w:val="0"/>
          <w:numId w:val="7"/>
        </w:numPr>
      </w:pPr>
      <w:r>
        <w:t xml:space="preserve">Decreto No. 36 por el que se crea el Fideicomiso para la </w:t>
      </w:r>
      <w:r w:rsidR="00BD4166">
        <w:t>Prevención</w:t>
      </w:r>
      <w:r>
        <w:t xml:space="preserve"> de las Adicciones (P.O. del 17 de junio de 1996).</w:t>
      </w:r>
    </w:p>
    <w:p w:rsidR="00567346" w:rsidRDefault="00567346" w:rsidP="00567346">
      <w:pPr>
        <w:pStyle w:val="Sinespaciado"/>
        <w:numPr>
          <w:ilvl w:val="0"/>
          <w:numId w:val="7"/>
        </w:numPr>
      </w:pPr>
      <w:r>
        <w:t xml:space="preserve">Decreto No. 65 por el que se incrementa el patrimonio del Fideicomiso para la </w:t>
      </w:r>
      <w:r w:rsidR="00BD4166">
        <w:t>Prevención</w:t>
      </w:r>
      <w:r>
        <w:t xml:space="preserve"> de las Adicciones (P.O. del 24 de diciembre de 1996).</w:t>
      </w:r>
    </w:p>
    <w:p w:rsidR="00567346" w:rsidRDefault="00567346" w:rsidP="00567346">
      <w:pPr>
        <w:pStyle w:val="Sinespaciado"/>
        <w:numPr>
          <w:ilvl w:val="0"/>
          <w:numId w:val="7"/>
        </w:numPr>
      </w:pPr>
      <w:r>
        <w:t xml:space="preserve">Decreto No. 101 por el que se incrementa el patrimonio del Fideicomiso para la </w:t>
      </w:r>
      <w:r w:rsidR="00BD4166">
        <w:t>Prevención</w:t>
      </w:r>
      <w:r>
        <w:t xml:space="preserve"> de las Adicciones (P.O. del 29 de septiembre de 1997).</w:t>
      </w:r>
    </w:p>
    <w:p w:rsidR="00567346" w:rsidRDefault="00567346" w:rsidP="00567346">
      <w:pPr>
        <w:pStyle w:val="Sinespaciado"/>
        <w:numPr>
          <w:ilvl w:val="0"/>
          <w:numId w:val="7"/>
        </w:numPr>
      </w:pPr>
      <w:r>
        <w:t>Reglamento de insumos para la salud.</w:t>
      </w:r>
    </w:p>
    <w:p w:rsidR="00567346" w:rsidRPr="00354918" w:rsidRDefault="00567346" w:rsidP="00354918">
      <w:pPr>
        <w:rPr>
          <w:rFonts w:cs="Arial"/>
        </w:rPr>
      </w:pPr>
    </w:p>
    <w:p w:rsidR="00567346" w:rsidRDefault="00567346" w:rsidP="00567346">
      <w:pPr>
        <w:pStyle w:val="Prrafodelista"/>
        <w:spacing w:after="0" w:line="240" w:lineRule="auto"/>
        <w:jc w:val="both"/>
        <w:rPr>
          <w:rFonts w:cs="Arial"/>
        </w:rPr>
      </w:pPr>
    </w:p>
    <w:p w:rsidR="00567346" w:rsidRDefault="00567346" w:rsidP="00567346">
      <w:pPr>
        <w:pStyle w:val="INCISO"/>
        <w:spacing w:after="0" w:line="240" w:lineRule="exact"/>
      </w:pPr>
      <w:r w:rsidRPr="00163D6C">
        <w:t>e)</w:t>
      </w:r>
      <w:r w:rsidRPr="00163D6C">
        <w:tab/>
      </w:r>
      <w:r>
        <w:t xml:space="preserve">El Fideicomiso para la </w:t>
      </w:r>
      <w:r w:rsidR="00BD4166">
        <w:t>Prevención</w:t>
      </w:r>
      <w:r>
        <w:t xml:space="preserve"> de las Adicciones </w:t>
      </w:r>
      <w:r w:rsidR="00BD4166">
        <w:t>realiza.</w:t>
      </w:r>
      <w:r>
        <w:t>- Pago de ISPT, CUOTAS IMSS, CUOTAS INFONAVIT, CUOTAS RCV Y 2% SOBRE NOMINAS.</w:t>
      </w:r>
    </w:p>
    <w:p w:rsidR="00567346" w:rsidRPr="00163D6C" w:rsidRDefault="00567346" w:rsidP="00567346">
      <w:pPr>
        <w:pStyle w:val="INCISO"/>
        <w:spacing w:after="0" w:line="240" w:lineRule="exact"/>
      </w:pPr>
    </w:p>
    <w:p w:rsidR="00567346" w:rsidRDefault="00567346" w:rsidP="00567346">
      <w:pPr>
        <w:pStyle w:val="INCISO"/>
        <w:spacing w:after="0" w:line="240" w:lineRule="exact"/>
      </w:pPr>
      <w:r w:rsidRPr="00163D6C">
        <w:t>f)</w:t>
      </w:r>
      <w:r w:rsidRPr="00163D6C">
        <w:tab/>
        <w:t>Estructura organizacional básica</w:t>
      </w:r>
    </w:p>
    <w:p w:rsidR="00567346" w:rsidRDefault="00567346" w:rsidP="00567346">
      <w:pPr>
        <w:pStyle w:val="INCISO"/>
        <w:spacing w:after="0" w:line="240" w:lineRule="exact"/>
      </w:pPr>
    </w:p>
    <w:p w:rsidR="00567346" w:rsidRDefault="00193A40" w:rsidP="00567346">
      <w:pPr>
        <w:pStyle w:val="INCISO"/>
        <w:spacing w:after="0" w:line="240" w:lineRule="exact"/>
      </w:pPr>
      <w:r>
        <w:rPr>
          <w:noProof/>
          <w:lang w:eastAsia="es-MX"/>
        </w:rPr>
        <w:drawing>
          <wp:inline distT="0" distB="0" distL="0" distR="0" wp14:anchorId="6FB1D71F" wp14:editId="1496B90D">
            <wp:extent cx="7037070" cy="7083706"/>
            <wp:effectExtent l="0" t="0" r="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40977" t="24865" r="14666" b="4502"/>
                    <a:stretch/>
                  </pic:blipFill>
                  <pic:spPr bwMode="auto">
                    <a:xfrm>
                      <a:off x="0" y="0"/>
                      <a:ext cx="7079465" cy="7126382"/>
                    </a:xfrm>
                    <a:prstGeom prst="rect">
                      <a:avLst/>
                    </a:prstGeom>
                    <a:ln>
                      <a:noFill/>
                    </a:ln>
                    <a:extLst>
                      <a:ext uri="{53640926-AAD7-44D8-BBD7-CCE9431645EC}">
                        <a14:shadowObscured xmlns:a14="http://schemas.microsoft.com/office/drawing/2010/main"/>
                      </a:ext>
                    </a:extLst>
                  </pic:spPr>
                </pic:pic>
              </a:graphicData>
            </a:graphic>
          </wp:inline>
        </w:drawing>
      </w:r>
    </w:p>
    <w:p w:rsidR="00567346" w:rsidRDefault="00567346" w:rsidP="00567346">
      <w:pPr>
        <w:pStyle w:val="Texto"/>
        <w:spacing w:after="0" w:line="240" w:lineRule="exact"/>
        <w:rPr>
          <w:szCs w:val="18"/>
        </w:rPr>
      </w:pPr>
    </w:p>
    <w:p w:rsidR="00540418" w:rsidRDefault="00193A40">
      <w:pPr>
        <w:rPr>
          <w:rFonts w:ascii="Soberana Sans Light" w:hAnsi="Soberana Sans Light"/>
        </w:rPr>
      </w:pPr>
      <w:r>
        <w:rPr>
          <w:noProof/>
          <w:lang w:eastAsia="es-MX"/>
        </w:rPr>
        <w:drawing>
          <wp:inline distT="0" distB="0" distL="0" distR="0" wp14:anchorId="6FB1D71F" wp14:editId="1496B90D">
            <wp:extent cx="5110480" cy="430441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40977" t="24865" r="14666" b="4502"/>
                    <a:stretch/>
                  </pic:blipFill>
                  <pic:spPr bwMode="auto">
                    <a:xfrm>
                      <a:off x="0" y="0"/>
                      <a:ext cx="5148350" cy="4336313"/>
                    </a:xfrm>
                    <a:prstGeom prst="rect">
                      <a:avLst/>
                    </a:prstGeom>
                    <a:ln>
                      <a:noFill/>
                    </a:ln>
                    <a:extLst>
                      <a:ext uri="{53640926-AAD7-44D8-BBD7-CCE9431645EC}">
                        <a14:shadowObscured xmlns:a14="http://schemas.microsoft.com/office/drawing/2010/main"/>
                      </a:ext>
                    </a:extLst>
                  </pic:spPr>
                </pic:pic>
              </a:graphicData>
            </a:graphic>
          </wp:inline>
        </w:drawing>
      </w:r>
    </w:p>
    <w:p w:rsidR="009F75F1" w:rsidRDefault="009F75F1">
      <w:pPr>
        <w:rPr>
          <w:rFonts w:ascii="Soberana Sans Light" w:hAnsi="Soberana Sans Light"/>
        </w:rPr>
      </w:pPr>
    </w:p>
    <w:p w:rsidR="00193A40" w:rsidRDefault="00193A40">
      <w:pPr>
        <w:rPr>
          <w:rFonts w:ascii="Soberana Sans Light" w:hAnsi="Soberana Sans Light"/>
        </w:rPr>
      </w:pPr>
    </w:p>
    <w:p w:rsidR="009F75F1" w:rsidRPr="00163D6C" w:rsidRDefault="009F75F1" w:rsidP="009F75F1">
      <w:pPr>
        <w:pStyle w:val="Texto"/>
        <w:spacing w:after="0" w:line="240" w:lineRule="exact"/>
        <w:rPr>
          <w:b/>
          <w:szCs w:val="18"/>
          <w:lang w:val="es-MX"/>
        </w:rPr>
      </w:pPr>
      <w:r w:rsidRPr="00163D6C">
        <w:rPr>
          <w:b/>
          <w:szCs w:val="18"/>
          <w:lang w:val="es-MX"/>
        </w:rPr>
        <w:t>5.</w:t>
      </w:r>
      <w:r w:rsidRPr="00163D6C">
        <w:rPr>
          <w:b/>
          <w:szCs w:val="18"/>
          <w:lang w:val="es-MX"/>
        </w:rPr>
        <w:tab/>
        <w:t>Bases de Preparación de los Estados Financieros</w:t>
      </w:r>
    </w:p>
    <w:p w:rsidR="009F75F1" w:rsidRPr="00163D6C" w:rsidRDefault="009F75F1" w:rsidP="009F75F1">
      <w:pPr>
        <w:pStyle w:val="INCISO"/>
        <w:spacing w:after="0" w:line="240" w:lineRule="exact"/>
      </w:pPr>
      <w:r w:rsidRPr="00163D6C">
        <w:tab/>
        <w:t>Si se ha observado la normatividad emitida por el CONAC y las disposiciones legales aplicables.</w:t>
      </w:r>
      <w:r w:rsidRPr="00D96D7E">
        <w:t xml:space="preserve"> </w:t>
      </w:r>
    </w:p>
    <w:p w:rsidR="009F75F1" w:rsidRPr="00163D6C" w:rsidRDefault="009F75F1" w:rsidP="009F75F1">
      <w:pPr>
        <w:pStyle w:val="Texto"/>
        <w:spacing w:after="0" w:line="240" w:lineRule="exact"/>
        <w:ind w:left="1440" w:hanging="360"/>
        <w:rPr>
          <w:szCs w:val="18"/>
        </w:rPr>
      </w:pPr>
    </w:p>
    <w:p w:rsidR="009F75F1" w:rsidRPr="00163D6C" w:rsidRDefault="009F75F1" w:rsidP="009F75F1">
      <w:pPr>
        <w:pStyle w:val="Texto"/>
        <w:spacing w:after="0" w:line="240" w:lineRule="exact"/>
        <w:rPr>
          <w:b/>
          <w:szCs w:val="18"/>
          <w:lang w:val="es-MX"/>
        </w:rPr>
      </w:pPr>
      <w:r w:rsidRPr="00163D6C">
        <w:rPr>
          <w:b/>
          <w:szCs w:val="18"/>
          <w:lang w:val="es-MX"/>
        </w:rPr>
        <w:t>6.</w:t>
      </w:r>
      <w:r w:rsidRPr="00163D6C">
        <w:rPr>
          <w:b/>
          <w:szCs w:val="18"/>
          <w:lang w:val="es-MX"/>
        </w:rPr>
        <w:tab/>
        <w:t>Políticas de Contabilidad Significativas</w:t>
      </w:r>
    </w:p>
    <w:p w:rsidR="009F75F1" w:rsidRDefault="009F75F1" w:rsidP="009F75F1">
      <w:pPr>
        <w:pStyle w:val="INCISO"/>
        <w:spacing w:after="0" w:line="240" w:lineRule="exact"/>
      </w:pPr>
      <w:r>
        <w:t xml:space="preserve">No se elabora método alguno para la actualización del valor de los activos, pasivos y Hacienda pública y/o patrimonio. No se realizan operaciones en el extranjero. </w:t>
      </w:r>
    </w:p>
    <w:p w:rsidR="009F75F1" w:rsidRDefault="009F75F1" w:rsidP="009F75F1">
      <w:pPr>
        <w:pStyle w:val="INCISO"/>
        <w:spacing w:after="0" w:line="240" w:lineRule="exact"/>
      </w:pPr>
    </w:p>
    <w:p w:rsidR="009F75F1" w:rsidRPr="00163D6C" w:rsidRDefault="009F75F1" w:rsidP="009F75F1">
      <w:pPr>
        <w:pStyle w:val="INCISO"/>
        <w:spacing w:after="0" w:line="240" w:lineRule="exact"/>
        <w:ind w:left="0" w:firstLine="0"/>
      </w:pPr>
    </w:p>
    <w:p w:rsidR="009F75F1" w:rsidRPr="00163D6C" w:rsidRDefault="009F75F1" w:rsidP="009F75F1">
      <w:pPr>
        <w:pStyle w:val="Texto"/>
        <w:spacing w:after="0" w:line="240" w:lineRule="exact"/>
        <w:rPr>
          <w:b/>
          <w:szCs w:val="18"/>
          <w:lang w:val="es-MX"/>
        </w:rPr>
      </w:pPr>
      <w:r w:rsidRPr="00163D6C">
        <w:rPr>
          <w:b/>
          <w:szCs w:val="18"/>
          <w:lang w:val="es-MX"/>
        </w:rPr>
        <w:t>7.</w:t>
      </w:r>
      <w:r w:rsidRPr="00163D6C">
        <w:rPr>
          <w:b/>
          <w:szCs w:val="18"/>
          <w:lang w:val="es-MX"/>
        </w:rPr>
        <w:tab/>
        <w:t>Posición en Moneda Extranjera y Protección por Riesgo Cambiario</w:t>
      </w:r>
    </w:p>
    <w:p w:rsidR="009F75F1" w:rsidRDefault="009F75F1" w:rsidP="009F75F1">
      <w:pPr>
        <w:pStyle w:val="Texto"/>
        <w:spacing w:after="0" w:line="240" w:lineRule="exact"/>
        <w:rPr>
          <w:szCs w:val="18"/>
        </w:rPr>
      </w:pPr>
      <w:r>
        <w:rPr>
          <w:szCs w:val="18"/>
        </w:rPr>
        <w:t xml:space="preserve">       * NO APLICA</w:t>
      </w:r>
    </w:p>
    <w:p w:rsidR="009F75F1" w:rsidRPr="00163D6C" w:rsidRDefault="009F75F1" w:rsidP="009F75F1">
      <w:pPr>
        <w:pStyle w:val="Texto"/>
        <w:spacing w:after="0" w:line="240" w:lineRule="exact"/>
        <w:rPr>
          <w:szCs w:val="18"/>
        </w:rPr>
      </w:pPr>
    </w:p>
    <w:p w:rsidR="009F75F1" w:rsidRDefault="009F75F1" w:rsidP="009F75F1">
      <w:pPr>
        <w:pStyle w:val="Texto"/>
        <w:spacing w:after="0" w:line="240" w:lineRule="exact"/>
        <w:rPr>
          <w:b/>
          <w:szCs w:val="18"/>
          <w:lang w:val="es-MX"/>
        </w:rPr>
      </w:pPr>
      <w:r w:rsidRPr="00163D6C">
        <w:rPr>
          <w:b/>
          <w:szCs w:val="18"/>
          <w:lang w:val="es-MX"/>
        </w:rPr>
        <w:t>8. Reporte Analítico del Activo</w:t>
      </w:r>
    </w:p>
    <w:p w:rsidR="009F75F1" w:rsidRPr="00EA0C70" w:rsidRDefault="009F75F1" w:rsidP="009F75F1">
      <w:pPr>
        <w:pStyle w:val="Texto"/>
        <w:spacing w:after="0" w:line="240" w:lineRule="exact"/>
        <w:rPr>
          <w:szCs w:val="18"/>
          <w:lang w:val="es-MX"/>
        </w:rPr>
      </w:pPr>
      <w:r>
        <w:rPr>
          <w:b/>
          <w:szCs w:val="18"/>
          <w:lang w:val="es-MX"/>
        </w:rPr>
        <w:t xml:space="preserve">         </w:t>
      </w:r>
    </w:p>
    <w:p w:rsidR="009F75F1" w:rsidRPr="00163D6C" w:rsidRDefault="009F75F1" w:rsidP="009F75F1">
      <w:pPr>
        <w:pStyle w:val="Texto"/>
        <w:spacing w:after="0" w:line="240" w:lineRule="exact"/>
        <w:rPr>
          <w:b/>
          <w:szCs w:val="18"/>
          <w:lang w:val="es-MX"/>
        </w:rPr>
      </w:pPr>
    </w:p>
    <w:p w:rsidR="009F75F1" w:rsidRPr="00163D6C" w:rsidRDefault="009F75F1" w:rsidP="009F75F1">
      <w:pPr>
        <w:pStyle w:val="Texto"/>
        <w:spacing w:after="0" w:line="240" w:lineRule="exact"/>
        <w:rPr>
          <w:b/>
          <w:szCs w:val="18"/>
          <w:lang w:val="es-MX"/>
        </w:rPr>
      </w:pPr>
      <w:r w:rsidRPr="000606A3">
        <w:rPr>
          <w:b/>
          <w:szCs w:val="18"/>
          <w:lang w:val="es-MX"/>
        </w:rPr>
        <w:t>9.</w:t>
      </w:r>
      <w:r w:rsidRPr="000606A3">
        <w:rPr>
          <w:b/>
          <w:szCs w:val="18"/>
          <w:lang w:val="es-MX"/>
        </w:rPr>
        <w:tab/>
        <w:t>Fideicomisos</w:t>
      </w:r>
      <w:r w:rsidRPr="00163D6C">
        <w:rPr>
          <w:b/>
          <w:szCs w:val="18"/>
          <w:lang w:val="es-MX"/>
        </w:rPr>
        <w:t>, Mandatos y Análogos</w:t>
      </w:r>
    </w:p>
    <w:p w:rsidR="009F75F1" w:rsidRDefault="009F75F1" w:rsidP="009F75F1">
      <w:pPr>
        <w:pStyle w:val="Sinespaciado"/>
        <w:rPr>
          <w:lang w:val="pt-BR"/>
        </w:rPr>
      </w:pPr>
      <w:r>
        <w:rPr>
          <w:lang w:val="pt-BR"/>
        </w:rPr>
        <w:t xml:space="preserve">El </w:t>
      </w:r>
      <w:r w:rsidR="00BD4166">
        <w:rPr>
          <w:lang w:val="pt-BR"/>
        </w:rPr>
        <w:t>Fideicomisso</w:t>
      </w:r>
      <w:r>
        <w:rPr>
          <w:lang w:val="pt-BR"/>
        </w:rPr>
        <w:t xml:space="preserve"> para </w:t>
      </w:r>
      <w:proofErr w:type="spellStart"/>
      <w:r w:rsidR="00BD4166">
        <w:rPr>
          <w:lang w:val="pt-BR"/>
        </w:rPr>
        <w:t>la</w:t>
      </w:r>
      <w:proofErr w:type="spellEnd"/>
      <w:r w:rsidR="00BD4166">
        <w:rPr>
          <w:lang w:val="pt-BR"/>
        </w:rPr>
        <w:t xml:space="preserve"> </w:t>
      </w:r>
      <w:proofErr w:type="spellStart"/>
      <w:r w:rsidR="00BD4166">
        <w:rPr>
          <w:lang w:val="pt-BR"/>
        </w:rPr>
        <w:t>prevenci</w:t>
      </w:r>
      <w:r w:rsidR="00193A40">
        <w:rPr>
          <w:lang w:val="pt-BR"/>
        </w:rPr>
        <w:t>ó</w:t>
      </w:r>
      <w:r w:rsidR="00BD4166">
        <w:rPr>
          <w:lang w:val="pt-BR"/>
        </w:rPr>
        <w:t>n</w:t>
      </w:r>
      <w:proofErr w:type="spellEnd"/>
      <w:r>
        <w:rPr>
          <w:lang w:val="pt-BR"/>
        </w:rPr>
        <w:t xml:space="preserve"> de </w:t>
      </w:r>
      <w:proofErr w:type="spellStart"/>
      <w:r>
        <w:rPr>
          <w:lang w:val="pt-BR"/>
        </w:rPr>
        <w:t>las</w:t>
      </w:r>
      <w:proofErr w:type="spellEnd"/>
      <w:r>
        <w:rPr>
          <w:lang w:val="pt-BR"/>
        </w:rPr>
        <w:t xml:space="preserve"> </w:t>
      </w:r>
      <w:proofErr w:type="spellStart"/>
      <w:r>
        <w:rPr>
          <w:lang w:val="pt-BR"/>
        </w:rPr>
        <w:t>Adicciones</w:t>
      </w:r>
      <w:proofErr w:type="spellEnd"/>
      <w:r>
        <w:rPr>
          <w:lang w:val="pt-BR"/>
        </w:rPr>
        <w:t xml:space="preserve"> se </w:t>
      </w:r>
      <w:proofErr w:type="spellStart"/>
      <w:r>
        <w:rPr>
          <w:lang w:val="pt-BR"/>
        </w:rPr>
        <w:t>compone</w:t>
      </w:r>
      <w:proofErr w:type="spellEnd"/>
      <w:r>
        <w:rPr>
          <w:lang w:val="pt-BR"/>
        </w:rPr>
        <w:t xml:space="preserve"> de:</w:t>
      </w:r>
    </w:p>
    <w:p w:rsidR="009F75F1" w:rsidRDefault="009F75F1" w:rsidP="009F75F1">
      <w:pPr>
        <w:pStyle w:val="Sinespaciado"/>
        <w:rPr>
          <w:lang w:val="pt-BR"/>
        </w:rPr>
      </w:pPr>
      <w:r>
        <w:rPr>
          <w:lang w:val="pt-BR"/>
        </w:rPr>
        <w:t>*</w:t>
      </w:r>
      <w:r w:rsidR="00BD4166">
        <w:rPr>
          <w:lang w:val="pt-BR"/>
        </w:rPr>
        <w:t>Área</w:t>
      </w:r>
      <w:r>
        <w:rPr>
          <w:lang w:val="pt-BR"/>
        </w:rPr>
        <w:t xml:space="preserve"> </w:t>
      </w:r>
      <w:r w:rsidR="00BD4166">
        <w:rPr>
          <w:lang w:val="pt-BR"/>
        </w:rPr>
        <w:t>clínica</w:t>
      </w:r>
      <w:r>
        <w:rPr>
          <w:lang w:val="pt-BR"/>
        </w:rPr>
        <w:t>:</w:t>
      </w:r>
    </w:p>
    <w:p w:rsidR="009F75F1" w:rsidRDefault="009F75F1" w:rsidP="009F75F1">
      <w:pPr>
        <w:pStyle w:val="Sinespaciado"/>
        <w:numPr>
          <w:ilvl w:val="0"/>
          <w:numId w:val="8"/>
        </w:numPr>
        <w:rPr>
          <w:lang w:val="pt-BR"/>
        </w:rPr>
      </w:pPr>
      <w:proofErr w:type="spellStart"/>
      <w:r>
        <w:rPr>
          <w:lang w:val="pt-BR"/>
        </w:rPr>
        <w:t>Prevención</w:t>
      </w:r>
      <w:proofErr w:type="spellEnd"/>
      <w:r>
        <w:rPr>
          <w:lang w:val="pt-BR"/>
        </w:rPr>
        <w:t xml:space="preserve"> y </w:t>
      </w:r>
      <w:proofErr w:type="spellStart"/>
      <w:r>
        <w:rPr>
          <w:lang w:val="pt-BR"/>
        </w:rPr>
        <w:t>detección</w:t>
      </w:r>
      <w:proofErr w:type="spellEnd"/>
    </w:p>
    <w:p w:rsidR="009F75F1" w:rsidRDefault="009F75F1" w:rsidP="009F75F1">
      <w:pPr>
        <w:pStyle w:val="Sinespaciado"/>
        <w:numPr>
          <w:ilvl w:val="0"/>
          <w:numId w:val="8"/>
        </w:numPr>
        <w:rPr>
          <w:lang w:val="pt-BR"/>
        </w:rPr>
      </w:pPr>
      <w:proofErr w:type="spellStart"/>
      <w:r>
        <w:rPr>
          <w:lang w:val="pt-BR"/>
        </w:rPr>
        <w:t>Tratamiento</w:t>
      </w:r>
      <w:proofErr w:type="spellEnd"/>
      <w:r>
        <w:rPr>
          <w:lang w:val="pt-BR"/>
        </w:rPr>
        <w:t xml:space="preserve"> y </w:t>
      </w:r>
      <w:proofErr w:type="spellStart"/>
      <w:r>
        <w:rPr>
          <w:lang w:val="pt-BR"/>
        </w:rPr>
        <w:t>canalización</w:t>
      </w:r>
      <w:proofErr w:type="spellEnd"/>
    </w:p>
    <w:p w:rsidR="009F75F1" w:rsidRDefault="009F75F1" w:rsidP="009F75F1">
      <w:pPr>
        <w:pStyle w:val="Sinespaciado"/>
        <w:numPr>
          <w:ilvl w:val="0"/>
          <w:numId w:val="8"/>
        </w:numPr>
        <w:rPr>
          <w:lang w:val="pt-BR"/>
        </w:rPr>
      </w:pPr>
      <w:proofErr w:type="spellStart"/>
      <w:r>
        <w:rPr>
          <w:lang w:val="pt-BR"/>
        </w:rPr>
        <w:t>Capacitación</w:t>
      </w:r>
      <w:proofErr w:type="spellEnd"/>
      <w:r>
        <w:rPr>
          <w:lang w:val="pt-BR"/>
        </w:rPr>
        <w:t xml:space="preserve"> e </w:t>
      </w:r>
      <w:proofErr w:type="spellStart"/>
      <w:r>
        <w:rPr>
          <w:lang w:val="pt-BR"/>
        </w:rPr>
        <w:t>investigación</w:t>
      </w:r>
      <w:proofErr w:type="spellEnd"/>
    </w:p>
    <w:p w:rsidR="009F75F1" w:rsidRDefault="009F75F1" w:rsidP="009F75F1">
      <w:pPr>
        <w:pStyle w:val="Sinespaciado"/>
        <w:rPr>
          <w:lang w:val="pt-BR"/>
        </w:rPr>
      </w:pPr>
      <w:r>
        <w:rPr>
          <w:lang w:val="pt-BR"/>
        </w:rPr>
        <w:t>*Área administrativa</w:t>
      </w:r>
    </w:p>
    <w:p w:rsidR="009F75F1" w:rsidRDefault="009F75F1" w:rsidP="009F75F1">
      <w:pPr>
        <w:pStyle w:val="Sinespaciado"/>
        <w:rPr>
          <w:lang w:val="pt-BR"/>
        </w:rPr>
      </w:pPr>
    </w:p>
    <w:p w:rsidR="009F75F1" w:rsidRDefault="009F75F1" w:rsidP="009F75F1">
      <w:pPr>
        <w:pStyle w:val="Texto"/>
        <w:spacing w:after="0" w:line="240" w:lineRule="exact"/>
        <w:rPr>
          <w:b/>
          <w:szCs w:val="18"/>
          <w:lang w:val="es-MX"/>
        </w:rPr>
      </w:pPr>
      <w:r w:rsidRPr="00163D6C">
        <w:rPr>
          <w:b/>
          <w:szCs w:val="18"/>
          <w:lang w:val="es-MX"/>
        </w:rPr>
        <w:t>10.</w:t>
      </w:r>
      <w:r w:rsidRPr="00163D6C">
        <w:rPr>
          <w:b/>
          <w:szCs w:val="18"/>
          <w:lang w:val="es-MX"/>
        </w:rPr>
        <w:tab/>
        <w:t>Reporte de la Recaudación</w:t>
      </w:r>
    </w:p>
    <w:p w:rsidR="009F75F1" w:rsidRPr="000606A3" w:rsidRDefault="009F75F1" w:rsidP="009F75F1">
      <w:pPr>
        <w:pStyle w:val="Texto"/>
        <w:spacing w:after="0" w:line="240" w:lineRule="exact"/>
        <w:rPr>
          <w:szCs w:val="18"/>
          <w:lang w:val="es-MX"/>
        </w:rPr>
      </w:pPr>
      <w:r w:rsidRPr="000606A3">
        <w:rPr>
          <w:szCs w:val="18"/>
          <w:lang w:val="es-MX"/>
        </w:rPr>
        <w:t>Los</w:t>
      </w:r>
      <w:r>
        <w:rPr>
          <w:szCs w:val="18"/>
          <w:lang w:val="es-MX"/>
        </w:rPr>
        <w:t xml:space="preserve"> ingresos que recibe el Fideicomiso para la Prevención de las Adicciones son: por transferencias estatales </w:t>
      </w:r>
      <w:r>
        <w:rPr>
          <w:szCs w:val="18"/>
        </w:rPr>
        <w:t>del convenio que anualmente celebra con OPD Salud de Tlaxcala, por ingresos propios de productos financieros y por donativos generados de consultas.</w:t>
      </w:r>
    </w:p>
    <w:p w:rsidR="009F75F1" w:rsidRPr="00163D6C" w:rsidRDefault="009F75F1" w:rsidP="009F75F1">
      <w:pPr>
        <w:pStyle w:val="Texto"/>
        <w:spacing w:after="0" w:line="240" w:lineRule="exact"/>
        <w:rPr>
          <w:b/>
          <w:szCs w:val="18"/>
          <w:lang w:val="es-MX"/>
        </w:rPr>
      </w:pPr>
    </w:p>
    <w:p w:rsidR="009F75F1" w:rsidRPr="00163D6C" w:rsidRDefault="009F75F1" w:rsidP="009F75F1">
      <w:pPr>
        <w:pStyle w:val="Texto"/>
        <w:spacing w:after="0" w:line="240" w:lineRule="exact"/>
        <w:rPr>
          <w:b/>
          <w:szCs w:val="18"/>
          <w:lang w:val="es-MX"/>
        </w:rPr>
      </w:pPr>
      <w:r w:rsidRPr="00163D6C">
        <w:rPr>
          <w:b/>
          <w:szCs w:val="18"/>
          <w:lang w:val="es-MX"/>
        </w:rPr>
        <w:t>11.</w:t>
      </w:r>
      <w:r w:rsidRPr="00163D6C">
        <w:rPr>
          <w:b/>
          <w:szCs w:val="18"/>
          <w:lang w:val="es-MX"/>
        </w:rPr>
        <w:tab/>
        <w:t>Información sobre la Deuda y el Reporte Analítico de la Deuda</w:t>
      </w:r>
    </w:p>
    <w:p w:rsidR="009F75F1" w:rsidRDefault="009F75F1" w:rsidP="009F75F1">
      <w:pPr>
        <w:pStyle w:val="Texto"/>
        <w:spacing w:after="0" w:line="240" w:lineRule="exact"/>
        <w:rPr>
          <w:szCs w:val="18"/>
          <w:lang w:val="es-MX"/>
        </w:rPr>
      </w:pPr>
      <w:r>
        <w:rPr>
          <w:szCs w:val="18"/>
          <w:lang w:val="es-MX"/>
        </w:rPr>
        <w:t>* NO APLICA</w:t>
      </w:r>
    </w:p>
    <w:p w:rsidR="009F75F1" w:rsidRPr="002E2EF6" w:rsidRDefault="009F75F1" w:rsidP="009F75F1">
      <w:pPr>
        <w:pStyle w:val="Texto"/>
        <w:spacing w:after="0" w:line="240" w:lineRule="exact"/>
        <w:rPr>
          <w:szCs w:val="18"/>
          <w:lang w:val="es-MX"/>
        </w:rPr>
      </w:pPr>
    </w:p>
    <w:p w:rsidR="009F75F1" w:rsidRPr="00163D6C" w:rsidRDefault="009F75F1" w:rsidP="009F75F1">
      <w:pPr>
        <w:pStyle w:val="Texto"/>
        <w:spacing w:after="0" w:line="240" w:lineRule="exact"/>
        <w:rPr>
          <w:b/>
          <w:szCs w:val="18"/>
          <w:lang w:val="es-MX"/>
        </w:rPr>
      </w:pPr>
      <w:r w:rsidRPr="00163D6C">
        <w:rPr>
          <w:b/>
          <w:szCs w:val="18"/>
          <w:lang w:val="es-MX"/>
        </w:rPr>
        <w:t>12. Calificaciones otorgadas</w:t>
      </w:r>
    </w:p>
    <w:p w:rsidR="009F75F1" w:rsidRDefault="009F75F1" w:rsidP="009F75F1">
      <w:pPr>
        <w:pStyle w:val="Texto"/>
        <w:spacing w:after="0" w:line="240" w:lineRule="exact"/>
        <w:rPr>
          <w:szCs w:val="18"/>
          <w:lang w:val="es-MX"/>
        </w:rPr>
      </w:pPr>
      <w:r w:rsidRPr="0070319E">
        <w:rPr>
          <w:szCs w:val="18"/>
          <w:lang w:val="es-MX"/>
        </w:rPr>
        <w:t>*NO APLICA</w:t>
      </w:r>
    </w:p>
    <w:p w:rsidR="009F75F1" w:rsidRPr="0070319E" w:rsidRDefault="009F75F1" w:rsidP="009F75F1">
      <w:pPr>
        <w:pStyle w:val="Texto"/>
        <w:spacing w:after="0" w:line="240" w:lineRule="exact"/>
        <w:rPr>
          <w:szCs w:val="18"/>
          <w:lang w:val="es-MX"/>
        </w:rPr>
      </w:pPr>
    </w:p>
    <w:p w:rsidR="009F75F1" w:rsidRPr="00163D6C" w:rsidRDefault="009F75F1" w:rsidP="009F75F1">
      <w:pPr>
        <w:pStyle w:val="Texto"/>
        <w:spacing w:after="0" w:line="240" w:lineRule="exact"/>
        <w:rPr>
          <w:b/>
          <w:szCs w:val="18"/>
          <w:lang w:val="es-MX"/>
        </w:rPr>
      </w:pPr>
      <w:r w:rsidRPr="00163D6C">
        <w:rPr>
          <w:b/>
          <w:szCs w:val="18"/>
          <w:lang w:val="es-MX"/>
        </w:rPr>
        <w:t>13.</w:t>
      </w:r>
      <w:r w:rsidRPr="00163D6C">
        <w:rPr>
          <w:b/>
          <w:szCs w:val="18"/>
          <w:lang w:val="es-MX"/>
        </w:rPr>
        <w:tab/>
        <w:t>Proceso de Mejora</w:t>
      </w:r>
    </w:p>
    <w:p w:rsidR="009F75F1" w:rsidRPr="00163D6C" w:rsidRDefault="009F75F1" w:rsidP="009F75F1">
      <w:pPr>
        <w:pStyle w:val="Texto"/>
        <w:spacing w:after="0" w:line="240" w:lineRule="exact"/>
        <w:rPr>
          <w:szCs w:val="18"/>
        </w:rPr>
      </w:pPr>
      <w:r w:rsidRPr="00163D6C">
        <w:rPr>
          <w:szCs w:val="18"/>
        </w:rPr>
        <w:t>Se informará de:</w:t>
      </w:r>
    </w:p>
    <w:p w:rsidR="009F75F1" w:rsidRPr="00163D6C" w:rsidRDefault="009F75F1" w:rsidP="009F75F1">
      <w:pPr>
        <w:pStyle w:val="INCISO"/>
        <w:spacing w:after="0" w:line="240" w:lineRule="exact"/>
      </w:pPr>
      <w:r w:rsidRPr="00163D6C">
        <w:lastRenderedPageBreak/>
        <w:t>a)</w:t>
      </w:r>
      <w:r w:rsidRPr="00163D6C">
        <w:tab/>
        <w:t>Principales Políticas de control interno</w:t>
      </w:r>
    </w:p>
    <w:p w:rsidR="009F75F1" w:rsidRPr="00163D6C" w:rsidRDefault="009F75F1" w:rsidP="009F75F1">
      <w:pPr>
        <w:pStyle w:val="INCISO"/>
        <w:spacing w:after="0" w:line="240" w:lineRule="exact"/>
      </w:pPr>
      <w:r w:rsidRPr="00163D6C">
        <w:t>b)</w:t>
      </w:r>
      <w:r w:rsidRPr="00163D6C">
        <w:tab/>
        <w:t>Medidas de desempeño financiero, metas y alcance.</w:t>
      </w:r>
    </w:p>
    <w:p w:rsidR="009F75F1" w:rsidRPr="00163D6C" w:rsidRDefault="009F75F1" w:rsidP="009F75F1">
      <w:pPr>
        <w:pStyle w:val="INCISO"/>
        <w:spacing w:after="0" w:line="240" w:lineRule="exact"/>
      </w:pPr>
    </w:p>
    <w:p w:rsidR="009F75F1" w:rsidRPr="00163D6C" w:rsidRDefault="009F75F1" w:rsidP="009F75F1">
      <w:pPr>
        <w:pStyle w:val="Texto"/>
        <w:spacing w:after="0" w:line="240" w:lineRule="exact"/>
        <w:rPr>
          <w:b/>
          <w:szCs w:val="18"/>
          <w:lang w:val="es-MX"/>
        </w:rPr>
      </w:pPr>
      <w:r w:rsidRPr="00163D6C">
        <w:rPr>
          <w:b/>
          <w:szCs w:val="18"/>
          <w:lang w:val="es-MX"/>
        </w:rPr>
        <w:t>14.</w:t>
      </w:r>
      <w:r w:rsidRPr="00163D6C">
        <w:rPr>
          <w:b/>
          <w:szCs w:val="18"/>
          <w:lang w:val="es-MX"/>
        </w:rPr>
        <w:tab/>
        <w:t>Información por Segmentos</w:t>
      </w:r>
    </w:p>
    <w:p w:rsidR="009F75F1" w:rsidRPr="00163D6C" w:rsidRDefault="009F75F1" w:rsidP="009F75F1">
      <w:pPr>
        <w:pStyle w:val="Texto"/>
        <w:spacing w:after="0" w:line="240" w:lineRule="exact"/>
        <w:rPr>
          <w:szCs w:val="18"/>
          <w:lang w:val="es-MX"/>
        </w:rPr>
      </w:pPr>
      <w:r w:rsidRPr="00163D6C">
        <w:rPr>
          <w:szCs w:val="18"/>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9F75F1" w:rsidRPr="00163D6C" w:rsidRDefault="009F75F1" w:rsidP="009F75F1">
      <w:pPr>
        <w:pStyle w:val="Texto"/>
        <w:spacing w:after="0" w:line="240" w:lineRule="exact"/>
        <w:rPr>
          <w:szCs w:val="18"/>
          <w:lang w:val="es-MX"/>
        </w:rPr>
      </w:pPr>
    </w:p>
    <w:p w:rsidR="009F75F1" w:rsidRPr="00163D6C" w:rsidRDefault="009F75F1" w:rsidP="009F75F1">
      <w:pPr>
        <w:pStyle w:val="Texto"/>
        <w:spacing w:after="0" w:line="240" w:lineRule="exact"/>
        <w:rPr>
          <w:szCs w:val="18"/>
          <w:lang w:val="es-MX"/>
        </w:rPr>
      </w:pPr>
      <w:r w:rsidRPr="00163D6C">
        <w:rPr>
          <w:szCs w:val="18"/>
          <w:lang w:val="es-MX"/>
        </w:rPr>
        <w:t>Consecuentemente, esta información contribuye al análisis más preciso de la situación financiera, grados y fuentes de riesgo.</w:t>
      </w:r>
    </w:p>
    <w:p w:rsidR="009F75F1" w:rsidRPr="00163D6C" w:rsidRDefault="009F75F1" w:rsidP="009F75F1">
      <w:pPr>
        <w:pStyle w:val="Texto"/>
        <w:spacing w:after="0" w:line="240" w:lineRule="exact"/>
        <w:rPr>
          <w:szCs w:val="18"/>
          <w:lang w:val="es-MX"/>
        </w:rPr>
      </w:pPr>
    </w:p>
    <w:p w:rsidR="009F75F1" w:rsidRPr="00163D6C" w:rsidRDefault="009F75F1" w:rsidP="009F75F1">
      <w:pPr>
        <w:pStyle w:val="Texto"/>
        <w:spacing w:after="0" w:line="240" w:lineRule="exact"/>
        <w:rPr>
          <w:b/>
          <w:szCs w:val="18"/>
          <w:lang w:val="es-MX"/>
        </w:rPr>
      </w:pPr>
      <w:r w:rsidRPr="00163D6C">
        <w:rPr>
          <w:b/>
          <w:szCs w:val="18"/>
          <w:lang w:val="es-MX"/>
        </w:rPr>
        <w:t>15.</w:t>
      </w:r>
      <w:r w:rsidRPr="00163D6C">
        <w:rPr>
          <w:b/>
          <w:szCs w:val="18"/>
          <w:lang w:val="es-MX"/>
        </w:rPr>
        <w:tab/>
        <w:t>Eventos Posteriores al Cierre</w:t>
      </w:r>
    </w:p>
    <w:p w:rsidR="009F75F1" w:rsidRPr="00163D6C" w:rsidRDefault="009F75F1" w:rsidP="009F75F1">
      <w:pPr>
        <w:pStyle w:val="Texto"/>
        <w:spacing w:after="0" w:line="240" w:lineRule="exact"/>
        <w:rPr>
          <w:szCs w:val="18"/>
        </w:rPr>
      </w:pPr>
      <w:r w:rsidRPr="00163D6C">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9F75F1" w:rsidRPr="00163D6C" w:rsidRDefault="009F75F1" w:rsidP="009F75F1">
      <w:pPr>
        <w:pStyle w:val="Texto"/>
        <w:spacing w:after="0" w:line="240" w:lineRule="exact"/>
        <w:ind w:firstLine="0"/>
        <w:rPr>
          <w:szCs w:val="18"/>
        </w:rPr>
      </w:pPr>
    </w:p>
    <w:p w:rsidR="009F75F1" w:rsidRPr="00163D6C" w:rsidRDefault="009F75F1" w:rsidP="009F75F1">
      <w:pPr>
        <w:pStyle w:val="Texto"/>
        <w:spacing w:after="0" w:line="240" w:lineRule="exact"/>
        <w:rPr>
          <w:b/>
          <w:szCs w:val="18"/>
          <w:lang w:val="es-MX"/>
        </w:rPr>
      </w:pPr>
      <w:r w:rsidRPr="00163D6C">
        <w:rPr>
          <w:b/>
          <w:szCs w:val="18"/>
          <w:lang w:val="es-MX"/>
        </w:rPr>
        <w:t>16.</w:t>
      </w:r>
      <w:r w:rsidRPr="00163D6C">
        <w:rPr>
          <w:b/>
          <w:szCs w:val="18"/>
          <w:lang w:val="es-MX"/>
        </w:rPr>
        <w:tab/>
        <w:t>Partes Relacionadas</w:t>
      </w:r>
    </w:p>
    <w:p w:rsidR="009F75F1" w:rsidRDefault="009F75F1" w:rsidP="009F75F1">
      <w:pPr>
        <w:pStyle w:val="Texto"/>
        <w:spacing w:after="0" w:line="240" w:lineRule="exact"/>
        <w:rPr>
          <w:szCs w:val="18"/>
        </w:rPr>
      </w:pPr>
      <w:r w:rsidRPr="00163D6C">
        <w:rPr>
          <w:szCs w:val="18"/>
        </w:rPr>
        <w:t>Se debe establecer por escrito que no existen partes relacionadas que pudieran ejercer influencia significativa sobre la toma de decisiones financieras y operativas.</w:t>
      </w:r>
    </w:p>
    <w:p w:rsidR="009F75F1" w:rsidRDefault="009F75F1" w:rsidP="009F75F1">
      <w:pPr>
        <w:pStyle w:val="Texto"/>
        <w:spacing w:after="0" w:line="240" w:lineRule="exact"/>
        <w:rPr>
          <w:szCs w:val="18"/>
        </w:rPr>
      </w:pPr>
    </w:p>
    <w:p w:rsidR="009F75F1" w:rsidRDefault="009F75F1" w:rsidP="009F75F1">
      <w:pPr>
        <w:pStyle w:val="Texto"/>
        <w:spacing w:after="0" w:line="240" w:lineRule="exact"/>
        <w:rPr>
          <w:szCs w:val="18"/>
        </w:rPr>
      </w:pPr>
    </w:p>
    <w:p w:rsidR="009F75F1" w:rsidRDefault="009F75F1" w:rsidP="009F75F1">
      <w:pPr>
        <w:pStyle w:val="Texto"/>
        <w:spacing w:after="0" w:line="240" w:lineRule="exact"/>
        <w:rPr>
          <w:szCs w:val="18"/>
        </w:rPr>
      </w:pPr>
    </w:p>
    <w:p w:rsidR="009F75F1" w:rsidRDefault="009F75F1" w:rsidP="009F75F1">
      <w:pPr>
        <w:pStyle w:val="Texto"/>
        <w:spacing w:after="0" w:line="240" w:lineRule="exact"/>
        <w:rPr>
          <w:szCs w:val="18"/>
        </w:rPr>
      </w:pPr>
    </w:p>
    <w:p w:rsidR="009F75F1" w:rsidRDefault="009F75F1" w:rsidP="009F75F1">
      <w:pPr>
        <w:pStyle w:val="Texto"/>
        <w:spacing w:after="0" w:line="240" w:lineRule="exact"/>
        <w:rPr>
          <w:szCs w:val="18"/>
        </w:rPr>
      </w:pPr>
    </w:p>
    <w:p w:rsidR="009F75F1" w:rsidRDefault="009F75F1" w:rsidP="009F75F1">
      <w:pPr>
        <w:pStyle w:val="Texto"/>
        <w:spacing w:after="0" w:line="240" w:lineRule="exact"/>
        <w:rPr>
          <w:szCs w:val="18"/>
        </w:rPr>
      </w:pPr>
    </w:p>
    <w:p w:rsidR="009F75F1" w:rsidRDefault="009F75F1" w:rsidP="009F75F1">
      <w:pPr>
        <w:pStyle w:val="Texto"/>
        <w:spacing w:after="0" w:line="240" w:lineRule="exact"/>
        <w:rPr>
          <w:szCs w:val="18"/>
        </w:rPr>
      </w:pPr>
    </w:p>
    <w:p w:rsidR="009F75F1" w:rsidRDefault="009F75F1" w:rsidP="009F75F1">
      <w:pPr>
        <w:pStyle w:val="Texto"/>
        <w:spacing w:after="0" w:line="240" w:lineRule="exact"/>
        <w:rPr>
          <w:szCs w:val="18"/>
        </w:rPr>
      </w:pPr>
    </w:p>
    <w:p w:rsidR="009F75F1" w:rsidRDefault="009F75F1" w:rsidP="009F75F1">
      <w:pPr>
        <w:pStyle w:val="Texto"/>
        <w:spacing w:after="0" w:line="240" w:lineRule="exact"/>
        <w:rPr>
          <w:szCs w:val="18"/>
        </w:rPr>
      </w:pPr>
    </w:p>
    <w:p w:rsidR="009F75F1" w:rsidRDefault="009F75F1" w:rsidP="009F75F1">
      <w:pPr>
        <w:pStyle w:val="Texto"/>
        <w:spacing w:after="0" w:line="240" w:lineRule="exact"/>
        <w:rPr>
          <w:szCs w:val="18"/>
        </w:rPr>
      </w:pPr>
    </w:p>
    <w:p w:rsidR="009F75F1" w:rsidRDefault="009F75F1" w:rsidP="009F75F1">
      <w:pPr>
        <w:pStyle w:val="Texto"/>
        <w:spacing w:after="0" w:line="240" w:lineRule="exact"/>
        <w:rPr>
          <w:szCs w:val="18"/>
        </w:rPr>
      </w:pPr>
    </w:p>
    <w:p w:rsidR="009F75F1" w:rsidRDefault="006824CB" w:rsidP="009F75F1">
      <w:pPr>
        <w:pStyle w:val="Texto"/>
        <w:spacing w:after="0" w:line="240" w:lineRule="exact"/>
        <w:rPr>
          <w:szCs w:val="18"/>
        </w:rPr>
      </w:pPr>
      <w:r>
        <w:rPr>
          <w:noProof/>
          <w:szCs w:val="18"/>
          <w:lang w:val="es-MX" w:eastAsia="es-MX"/>
        </w:rPr>
        <w:pict>
          <v:shape id="_x0000_s1066" type="#_x0000_t32" style="position:absolute;left:0;text-align:left;margin-left:389.05pt;margin-top:6.7pt;width:192pt;height:0;z-index:251664384" o:connectortype="straight"/>
        </w:pict>
      </w:r>
      <w:r>
        <w:rPr>
          <w:noProof/>
          <w:szCs w:val="18"/>
          <w:lang w:val="es-MX" w:eastAsia="es-MX"/>
        </w:rPr>
        <w:pict>
          <v:shape id="_x0000_s1065" type="#_x0000_t32" style="position:absolute;left:0;text-align:left;margin-left:43.9pt;margin-top:4.8pt;width:192pt;height:0;z-index:251663360" o:connectortype="straight"/>
        </w:pict>
      </w:r>
    </w:p>
    <w:p w:rsidR="009F75F1" w:rsidRDefault="001837DC" w:rsidP="009F75F1">
      <w:pPr>
        <w:pStyle w:val="Texto"/>
        <w:spacing w:after="0" w:line="240" w:lineRule="exact"/>
        <w:rPr>
          <w:szCs w:val="18"/>
        </w:rPr>
      </w:pPr>
      <w:r>
        <w:rPr>
          <w:szCs w:val="18"/>
        </w:rPr>
        <w:t xml:space="preserve">                     </w:t>
      </w:r>
      <w:r w:rsidR="009F75F1">
        <w:rPr>
          <w:szCs w:val="18"/>
        </w:rPr>
        <w:t>DR. OSCAR ACOSTA CASTILLO                                                                          LIC. NAYELI EMMANUELLE AGUILAR PEREZ</w:t>
      </w:r>
    </w:p>
    <w:p w:rsidR="009F75F1" w:rsidRDefault="009F75F1" w:rsidP="009F75F1">
      <w:pPr>
        <w:pStyle w:val="Texto"/>
        <w:spacing w:after="0" w:line="240" w:lineRule="exact"/>
        <w:rPr>
          <w:szCs w:val="18"/>
        </w:rPr>
      </w:pPr>
      <w:r>
        <w:rPr>
          <w:szCs w:val="18"/>
        </w:rPr>
        <w:t xml:space="preserve">                </w:t>
      </w:r>
      <w:r w:rsidR="001837DC">
        <w:rPr>
          <w:szCs w:val="18"/>
        </w:rPr>
        <w:t xml:space="preserve">                   </w:t>
      </w:r>
      <w:r>
        <w:rPr>
          <w:szCs w:val="18"/>
        </w:rPr>
        <w:t xml:space="preserve"> DIRECTOR                                                                                     </w:t>
      </w:r>
      <w:r w:rsidR="001837DC">
        <w:rPr>
          <w:szCs w:val="18"/>
        </w:rPr>
        <w:t xml:space="preserve">     </w:t>
      </w:r>
      <w:r>
        <w:rPr>
          <w:szCs w:val="18"/>
        </w:rPr>
        <w:t xml:space="preserve">   JEFA DEL DEPARTAMENTO ADMINISTRATIVO</w:t>
      </w:r>
    </w:p>
    <w:p w:rsidR="009F75F1" w:rsidRDefault="009F75F1" w:rsidP="009F75F1">
      <w:pPr>
        <w:pStyle w:val="Texto"/>
        <w:spacing w:after="0" w:line="240" w:lineRule="exact"/>
        <w:rPr>
          <w:szCs w:val="18"/>
        </w:rPr>
      </w:pPr>
    </w:p>
    <w:p w:rsidR="009F75F1" w:rsidRDefault="009F75F1">
      <w:pPr>
        <w:rPr>
          <w:rFonts w:ascii="Soberana Sans Light" w:hAnsi="Soberana Sans Light"/>
        </w:rPr>
      </w:pPr>
    </w:p>
    <w:sectPr w:rsidR="009F75F1" w:rsidSect="008E3652">
      <w:headerReference w:type="even" r:id="rId26"/>
      <w:headerReference w:type="default" r:id="rId27"/>
      <w:footerReference w:type="even" r:id="rId28"/>
      <w:footerReference w:type="default" r:id="rId29"/>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4CB" w:rsidRDefault="006824CB" w:rsidP="00EA5418">
      <w:pPr>
        <w:spacing w:after="0" w:line="240" w:lineRule="auto"/>
      </w:pPr>
      <w:r>
        <w:separator/>
      </w:r>
    </w:p>
  </w:endnote>
  <w:endnote w:type="continuationSeparator" w:id="0">
    <w:p w:rsidR="006824CB" w:rsidRDefault="006824C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824CB"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13011C"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B5586C" w:rsidRPr="0013011C">
          <w:rPr>
            <w:rFonts w:ascii="Soberana Sans Light" w:hAnsi="Soberana Sans Light"/>
          </w:rPr>
          <w:fldChar w:fldCharType="begin"/>
        </w:r>
        <w:r w:rsidR="0013011C" w:rsidRPr="0013011C">
          <w:rPr>
            <w:rFonts w:ascii="Soberana Sans Light" w:hAnsi="Soberana Sans Light"/>
          </w:rPr>
          <w:instrText>PAGE   \* MERGEFORMAT</w:instrText>
        </w:r>
        <w:r w:rsidR="00B5586C" w:rsidRPr="0013011C">
          <w:rPr>
            <w:rFonts w:ascii="Soberana Sans Light" w:hAnsi="Soberana Sans Light"/>
          </w:rPr>
          <w:fldChar w:fldCharType="separate"/>
        </w:r>
        <w:r w:rsidR="00F21E70" w:rsidRPr="00F21E70">
          <w:rPr>
            <w:rFonts w:ascii="Soberana Sans Light" w:hAnsi="Soberana Sans Light"/>
            <w:noProof/>
            <w:lang w:val="es-ES"/>
          </w:rPr>
          <w:t>18</w:t>
        </w:r>
        <w:r w:rsidR="00B5586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6824CB"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EndPr/>
      <w:sdtContent>
        <w:r w:rsidR="008E3652" w:rsidRPr="008E3652">
          <w:rPr>
            <w:rFonts w:ascii="Soberana Sans Light" w:hAnsi="Soberana Sans Light"/>
          </w:rPr>
          <w:t xml:space="preserve">Contable / </w:t>
        </w:r>
        <w:r w:rsidR="00B5586C" w:rsidRPr="008E3652">
          <w:rPr>
            <w:rFonts w:ascii="Soberana Sans Light" w:hAnsi="Soberana Sans Light"/>
          </w:rPr>
          <w:fldChar w:fldCharType="begin"/>
        </w:r>
        <w:r w:rsidR="008E3652" w:rsidRPr="008E3652">
          <w:rPr>
            <w:rFonts w:ascii="Soberana Sans Light" w:hAnsi="Soberana Sans Light"/>
          </w:rPr>
          <w:instrText>PAGE   \* MERGEFORMAT</w:instrText>
        </w:r>
        <w:r w:rsidR="00B5586C" w:rsidRPr="008E3652">
          <w:rPr>
            <w:rFonts w:ascii="Soberana Sans Light" w:hAnsi="Soberana Sans Light"/>
          </w:rPr>
          <w:fldChar w:fldCharType="separate"/>
        </w:r>
        <w:r w:rsidR="00F21E70" w:rsidRPr="00F21E70">
          <w:rPr>
            <w:rFonts w:ascii="Soberana Sans Light" w:hAnsi="Soberana Sans Light"/>
            <w:noProof/>
            <w:lang w:val="es-ES"/>
          </w:rPr>
          <w:t>17</w:t>
        </w:r>
        <w:r w:rsidR="00B5586C"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4CB" w:rsidRDefault="006824CB" w:rsidP="00EA5418">
      <w:pPr>
        <w:spacing w:after="0" w:line="240" w:lineRule="auto"/>
      </w:pPr>
      <w:r>
        <w:separator/>
      </w:r>
    </w:p>
  </w:footnote>
  <w:footnote w:type="continuationSeparator" w:id="0">
    <w:p w:rsidR="006824CB" w:rsidRDefault="006824CB"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9C3FAA">
    <w:pPr>
      <w:pStyle w:val="Encabezado"/>
    </w:pPr>
    <w:r>
      <w:rPr>
        <w:rFonts w:ascii="Soberana Sans Light" w:hAnsi="Soberana Sans Light"/>
        <w:noProof/>
        <w:lang w:eastAsia="es-MX"/>
      </w:rPr>
      <w:pict>
        <v:line id="4 Conector recto" o:spid="_x0000_s2052" style="position:absolute;flip:y;z-index:251663360;visibility:visible;mso-wrap-style:square;mso-width-percent:0;mso-wrap-distance-left:9pt;mso-wrap-distance-top:0;mso-wrap-distance-right:9pt;mso-wrap-distance-bottom:0;mso-position-horizontal-relative:text;mso-position-vertical-relative:text;mso-width-percent:0;mso-width-relative:margin" from="-59.5pt,30.6pt" to="734.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r w:rsidR="006824CB">
      <w:rPr>
        <w:noProof/>
        <w:lang w:eastAsia="es-MX"/>
      </w:rPr>
      <w:pict>
        <v:group id="6 Grupo" o:spid="_x0000_s2053" style="position:absolute;margin-left:155pt;margin-top:-21.85pt;width:325.95pt;height:52.45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33189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FIDEICOMISO PARA LA PREVENCION DE LAS ADICCIONES</w:t>
                  </w:r>
                </w:p>
                <w:p w:rsidR="00331895" w:rsidRDefault="00331895" w:rsidP="00540418">
                  <w:pPr>
                    <w:spacing w:after="120"/>
                    <w:jc w:val="right"/>
                    <w:rPr>
                      <w:rFonts w:ascii="Soberana Titular" w:hAnsi="Soberana Titular" w:cs="Arial"/>
                      <w:color w:val="808080" w:themeColor="background1" w:themeShade="80"/>
                      <w:sz w:val="20"/>
                      <w:szCs w:val="20"/>
                    </w:rPr>
                  </w:pP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style="mso-next-textbox:#Cuadro de texto 5">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193A40">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Default="006824CB"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6A0E92">
      <w:rPr>
        <w:rFonts w:ascii="Soberana Sans Light" w:hAnsi="Soberana Sans Light"/>
      </w:rPr>
      <w:t>SECTOR PARAESTATAL</w:t>
    </w:r>
  </w:p>
  <w:p w:rsidR="006A0E92" w:rsidRPr="0013011C" w:rsidRDefault="006A0E92"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41DC5D4D"/>
    <w:multiLevelType w:val="hybridMultilevel"/>
    <w:tmpl w:val="17B2566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D8A5A4B"/>
    <w:multiLevelType w:val="hybridMultilevel"/>
    <w:tmpl w:val="564E8888"/>
    <w:lvl w:ilvl="0" w:tplc="9D8A5D64">
      <w:start w:val="3"/>
      <w:numFmt w:val="bullet"/>
      <w:lvlText w:val=""/>
      <w:lvlJc w:val="left"/>
      <w:pPr>
        <w:ind w:left="648" w:hanging="360"/>
      </w:pPr>
      <w:rPr>
        <w:rFonts w:ascii="Symbol" w:eastAsia="Times New Roman" w:hAnsi="Symbo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6">
    <w:nsid w:val="7BD035FC"/>
    <w:multiLevelType w:val="hybridMultilevel"/>
    <w:tmpl w:val="0DA23A26"/>
    <w:lvl w:ilvl="0" w:tplc="1A8E119C">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7DF14CDC"/>
    <w:multiLevelType w:val="hybridMultilevel"/>
    <w:tmpl w:val="A9DA91B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1107"/>
    <w:rsid w:val="00040466"/>
    <w:rsid w:val="00045A10"/>
    <w:rsid w:val="000C4FFB"/>
    <w:rsid w:val="000C7969"/>
    <w:rsid w:val="0013011C"/>
    <w:rsid w:val="00165BB4"/>
    <w:rsid w:val="001837DC"/>
    <w:rsid w:val="00193A40"/>
    <w:rsid w:val="001B1B72"/>
    <w:rsid w:val="001C6FD8"/>
    <w:rsid w:val="001E44FC"/>
    <w:rsid w:val="001E7072"/>
    <w:rsid w:val="00204AA3"/>
    <w:rsid w:val="00204C86"/>
    <w:rsid w:val="0023752C"/>
    <w:rsid w:val="00264426"/>
    <w:rsid w:val="002A70B3"/>
    <w:rsid w:val="002B3D78"/>
    <w:rsid w:val="0030357F"/>
    <w:rsid w:val="00331154"/>
    <w:rsid w:val="00331895"/>
    <w:rsid w:val="00337164"/>
    <w:rsid w:val="00354918"/>
    <w:rsid w:val="00372F40"/>
    <w:rsid w:val="00396C2B"/>
    <w:rsid w:val="003A0303"/>
    <w:rsid w:val="003D5DBF"/>
    <w:rsid w:val="003E7FD0"/>
    <w:rsid w:val="003F0EA4"/>
    <w:rsid w:val="004311BE"/>
    <w:rsid w:val="0044253C"/>
    <w:rsid w:val="004714CF"/>
    <w:rsid w:val="00484C0D"/>
    <w:rsid w:val="00497D8B"/>
    <w:rsid w:val="004C5D0F"/>
    <w:rsid w:val="004D41B8"/>
    <w:rsid w:val="004F5641"/>
    <w:rsid w:val="00522632"/>
    <w:rsid w:val="00522EF3"/>
    <w:rsid w:val="00540418"/>
    <w:rsid w:val="00567346"/>
    <w:rsid w:val="00574266"/>
    <w:rsid w:val="005C7598"/>
    <w:rsid w:val="005D3D25"/>
    <w:rsid w:val="005D6E2E"/>
    <w:rsid w:val="00616399"/>
    <w:rsid w:val="00661706"/>
    <w:rsid w:val="006824CB"/>
    <w:rsid w:val="006A0E92"/>
    <w:rsid w:val="006B1FE7"/>
    <w:rsid w:val="006E77DD"/>
    <w:rsid w:val="00735FF2"/>
    <w:rsid w:val="00752E08"/>
    <w:rsid w:val="00767A35"/>
    <w:rsid w:val="0079582C"/>
    <w:rsid w:val="007D6E9A"/>
    <w:rsid w:val="00811DAC"/>
    <w:rsid w:val="0089054E"/>
    <w:rsid w:val="008A6E4D"/>
    <w:rsid w:val="008A760D"/>
    <w:rsid w:val="008A793D"/>
    <w:rsid w:val="008B0017"/>
    <w:rsid w:val="008E3652"/>
    <w:rsid w:val="008F6D58"/>
    <w:rsid w:val="0093492C"/>
    <w:rsid w:val="00957043"/>
    <w:rsid w:val="00996F1E"/>
    <w:rsid w:val="009B30A8"/>
    <w:rsid w:val="009C3FAA"/>
    <w:rsid w:val="009D5D4C"/>
    <w:rsid w:val="009F23C4"/>
    <w:rsid w:val="009F75F1"/>
    <w:rsid w:val="00A363B6"/>
    <w:rsid w:val="00A46BF5"/>
    <w:rsid w:val="00AC24F2"/>
    <w:rsid w:val="00B12218"/>
    <w:rsid w:val="00B146E2"/>
    <w:rsid w:val="00B5586C"/>
    <w:rsid w:val="00B849EE"/>
    <w:rsid w:val="00B84D02"/>
    <w:rsid w:val="00B94A3A"/>
    <w:rsid w:val="00BA2940"/>
    <w:rsid w:val="00BD4166"/>
    <w:rsid w:val="00C16E53"/>
    <w:rsid w:val="00C431B4"/>
    <w:rsid w:val="00C845D8"/>
    <w:rsid w:val="00C86C59"/>
    <w:rsid w:val="00C91C5A"/>
    <w:rsid w:val="00CB052D"/>
    <w:rsid w:val="00CD6D9A"/>
    <w:rsid w:val="00D00E92"/>
    <w:rsid w:val="00D055EC"/>
    <w:rsid w:val="00D32BAE"/>
    <w:rsid w:val="00D44728"/>
    <w:rsid w:val="00D55DFA"/>
    <w:rsid w:val="00D562FF"/>
    <w:rsid w:val="00D71146"/>
    <w:rsid w:val="00DA23B2"/>
    <w:rsid w:val="00DF56C9"/>
    <w:rsid w:val="00DF6940"/>
    <w:rsid w:val="00E1455D"/>
    <w:rsid w:val="00E30318"/>
    <w:rsid w:val="00E32708"/>
    <w:rsid w:val="00EA5418"/>
    <w:rsid w:val="00EB4C5B"/>
    <w:rsid w:val="00EE46FB"/>
    <w:rsid w:val="00F17C0D"/>
    <w:rsid w:val="00F21E70"/>
    <w:rsid w:val="00F366C0"/>
    <w:rsid w:val="00F755D0"/>
    <w:rsid w:val="00F94CA4"/>
    <w:rsid w:val="00FB1010"/>
    <w:rsid w:val="00FC1169"/>
    <w:rsid w:val="00FD5A6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ules v:ext="edit">
        <o:r id="V:Rule1" type="connector" idref="#_x0000_s1065"/>
        <o:r id="V:Rule2" type="connector" idref="#_x0000_s1066"/>
        <o:r id="V:Rule3" type="connector" idref="#_x0000_s1057"/>
        <o:r id="V:Rule4" type="connector" idref="#_x0000_s1056"/>
      </o:rules>
    </o:shapelayout>
  </w:shapeDefaults>
  <w:decimalSymbol w:val="."/>
  <w:listSeparator w:val=","/>
  <w15:docId w15:val="{D2F08F24-0CB3-4A4C-893E-F65BC880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A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qFormat/>
    <w:rsid w:val="0079582C"/>
    <w:pPr>
      <w:ind w:left="720"/>
      <w:contextualSpacing/>
    </w:pPr>
  </w:style>
  <w:style w:type="paragraph" w:styleId="Sinespaciado">
    <w:name w:val="No Spacing"/>
    <w:uiPriority w:val="1"/>
    <w:qFormat/>
    <w:rsid w:val="0056734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46768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package" Target="embeddings/Hoja_de_c_lculo_de_Microsoft_Excel8.xlsx"/><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image" Target="media/image9.emf"/><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68086-29BB-4123-8FCE-69D144ECA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Pages>
  <Words>2323</Words>
  <Characters>12779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Admon</cp:lastModifiedBy>
  <cp:revision>49</cp:revision>
  <cp:lastPrinted>2015-07-01T18:48:00Z</cp:lastPrinted>
  <dcterms:created xsi:type="dcterms:W3CDTF">2014-08-29T13:13:00Z</dcterms:created>
  <dcterms:modified xsi:type="dcterms:W3CDTF">2015-07-01T19:59:00Z</dcterms:modified>
</cp:coreProperties>
</file>