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EA5418" w:rsidRPr="005117F4" w:rsidRDefault="00EB695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8" w:dyaOrig="10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5.75pt" o:ole="">
            <v:imagedata r:id="rId8" o:title=""/>
          </v:shape>
          <o:OLEObject Type="Embed" ProgID="Excel.Sheet.12" ShapeID="_x0000_i1025" DrawAspect="Content" ObjectID="_1497344607" r:id="rId9"/>
        </w:object>
      </w:r>
      <w:bookmarkStart w:id="1" w:name="_GoBack"/>
      <w:bookmarkEnd w:id="1"/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EB695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8" w:dyaOrig="10406">
          <v:shape id="_x0000_i1026" type="#_x0000_t75" style="width:690pt;height:405.75pt" o:ole="">
            <v:imagedata r:id="rId10" o:title=""/>
          </v:shape>
          <o:OLEObject Type="Embed" ProgID="Excel.Sheet.12" ShapeID="_x0000_i1026" DrawAspect="Content" ObjectID="_1497344608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1116408"/>
    <w:bookmarkEnd w:id="3"/>
    <w:p w:rsidR="00F96944" w:rsidRDefault="00EB6950" w:rsidP="0044253C">
      <w:pPr>
        <w:jc w:val="center"/>
      </w:pPr>
      <w:r>
        <w:object w:dxaOrig="9760" w:dyaOrig="4041">
          <v:shape id="_x0000_i1027" type="#_x0000_t75" style="width:467.25pt;height:201.75pt" o:ole="">
            <v:imagedata r:id="rId12" o:title=""/>
          </v:shape>
          <o:OLEObject Type="Embed" ProgID="Excel.Sheet.12" ShapeID="_x0000_i1027" DrawAspect="Content" ObjectID="_1497344609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5E5A46" w:rsidRDefault="00CA2D37" w:rsidP="00CA2D37">
      <w:pPr>
        <w:jc w:val="center"/>
        <w:rPr>
          <w:rFonts w:ascii="Arial" w:hAnsi="Arial" w:cs="Arial"/>
          <w:sz w:val="16"/>
          <w:szCs w:val="16"/>
        </w:rPr>
      </w:pPr>
      <w:r w:rsidRPr="005E5A46">
        <w:rPr>
          <w:rFonts w:ascii="Arial" w:hAnsi="Arial" w:cs="Arial"/>
          <w:sz w:val="16"/>
          <w:szCs w:val="16"/>
        </w:rPr>
        <w:t>Relación de esquemas bursátiles y de coberturas financieras</w:t>
      </w:r>
    </w:p>
    <w:p w:rsidR="00372F40" w:rsidRPr="005E5A46" w:rsidRDefault="005E5A46" w:rsidP="00CA2D37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r w:rsidRPr="005E5A46">
        <w:rPr>
          <w:rFonts w:ascii="Arial" w:hAnsi="Arial" w:cs="Arial"/>
          <w:sz w:val="16"/>
          <w:szCs w:val="16"/>
        </w:rPr>
        <w:t>No aplica</w:t>
      </w:r>
    </w:p>
    <w:p w:rsidR="005E5A46" w:rsidRPr="00CA2D37" w:rsidRDefault="005E5A4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73" w:rsidRDefault="005F6873" w:rsidP="00EA5418">
      <w:pPr>
        <w:spacing w:after="0" w:line="240" w:lineRule="auto"/>
      </w:pPr>
      <w:r>
        <w:separator/>
      </w:r>
    </w:p>
  </w:endnote>
  <w:endnote w:type="continuationSeparator" w:id="0">
    <w:p w:rsidR="005F6873" w:rsidRDefault="005F68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1A03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B6950" w:rsidRPr="00EB695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CF44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B6950" w:rsidRPr="00EB695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73" w:rsidRDefault="005F6873" w:rsidP="00EA5418">
      <w:pPr>
        <w:spacing w:after="0" w:line="240" w:lineRule="auto"/>
      </w:pPr>
      <w:r>
        <w:separator/>
      </w:r>
    </w:p>
  </w:footnote>
  <w:footnote w:type="continuationSeparator" w:id="0">
    <w:p w:rsidR="005F6873" w:rsidRDefault="005F68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1B8F5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0A56D9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E5A46"/>
    <w:rsid w:val="005F6873"/>
    <w:rsid w:val="006048D2"/>
    <w:rsid w:val="00611E39"/>
    <w:rsid w:val="006B7B8B"/>
    <w:rsid w:val="006E77DD"/>
    <w:rsid w:val="00721AE7"/>
    <w:rsid w:val="007758A6"/>
    <w:rsid w:val="0079582C"/>
    <w:rsid w:val="007C0AB2"/>
    <w:rsid w:val="007D6E9A"/>
    <w:rsid w:val="008A6E4D"/>
    <w:rsid w:val="008B0017"/>
    <w:rsid w:val="008E3652"/>
    <w:rsid w:val="00A14B74"/>
    <w:rsid w:val="00A749E3"/>
    <w:rsid w:val="00AB13B7"/>
    <w:rsid w:val="00AE148A"/>
    <w:rsid w:val="00B65984"/>
    <w:rsid w:val="00B849EE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557A6"/>
    <w:rsid w:val="00EA5418"/>
    <w:rsid w:val="00EB2653"/>
    <w:rsid w:val="00EB6950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EAC3D3-F634-405E-9928-5CBE115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BD28-2B52-4B8B-9FBC-642773B2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2015-07-02T17:17:00Z</cp:lastPrinted>
  <dcterms:created xsi:type="dcterms:W3CDTF">2015-07-02T17:17:00Z</dcterms:created>
  <dcterms:modified xsi:type="dcterms:W3CDTF">2015-07-02T17:17:00Z</dcterms:modified>
</cp:coreProperties>
</file>