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80833006"/>
    <w:bookmarkEnd w:id="0"/>
    <w:p w:rsidR="007D6E9A" w:rsidRDefault="005A71FE" w:rsidP="003D5DBF">
      <w:pPr>
        <w:jc w:val="center"/>
      </w:pPr>
      <w:r>
        <w:object w:dxaOrig="23114" w:dyaOrig="15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63.55pt;height:447pt" o:ole="">
            <v:imagedata r:id="rId8" o:title=""/>
          </v:shape>
          <o:OLEObject Type="Embed" ProgID="Excel.Sheet.12" ShapeID="_x0000_i1029" DrawAspect="Content" ObjectID="_1505893431" r:id="rId9"/>
        </w:object>
      </w:r>
    </w:p>
    <w:p w:rsidR="00EA5418" w:rsidRDefault="00965580" w:rsidP="00372F40">
      <w:pPr>
        <w:jc w:val="center"/>
      </w:pPr>
      <w:r>
        <w:rPr>
          <w:noProof/>
        </w:rPr>
        <w:lastRenderedPageBreak/>
        <w:object w:dxaOrig="1440" w:dyaOrig="1440">
          <v:shape id="_x0000_s1072" type="#_x0000_t75" style="position:absolute;left:0;text-align:left;margin-left:-5.8pt;margin-top:25.45pt;width:706.7pt;height:373.9pt;z-index:251676672;mso-position-horizontal-relative:text;mso-position-vertical-relative:text">
            <v:imagedata r:id="rId10" o:title=""/>
            <w10:wrap type="square" side="right"/>
          </v:shape>
          <o:OLEObject Type="Embed" ProgID="Excel.Sheet.12" ShapeID="_x0000_s1072" DrawAspect="Content" ObjectID="_1505893436" r:id="rId11"/>
        </w:object>
      </w:r>
    </w:p>
    <w:p w:rsidR="00EA5418" w:rsidRDefault="007347D6" w:rsidP="007347D6">
      <w:r>
        <w:br w:type="textWrapping" w:clear="all"/>
      </w:r>
    </w:p>
    <w:bookmarkStart w:id="1" w:name="_MON_1470806992"/>
    <w:bookmarkEnd w:id="1"/>
    <w:p w:rsidR="00372F40" w:rsidRDefault="002F4560" w:rsidP="003E7FD0">
      <w:pPr>
        <w:jc w:val="center"/>
      </w:pPr>
      <w:r>
        <w:object w:dxaOrig="21580" w:dyaOrig="15652">
          <v:shape id="_x0000_i1025" type="#_x0000_t75" style="width:636.5pt;height:461.95pt" o:ole="">
            <v:imagedata r:id="rId12" o:title=""/>
          </v:shape>
          <o:OLEObject Type="Embed" ProgID="Excel.Sheet.12" ShapeID="_x0000_i1025" DrawAspect="Content" ObjectID="_1505893432" r:id="rId13"/>
        </w:object>
      </w:r>
    </w:p>
    <w:bookmarkStart w:id="2" w:name="_MON_1470807348"/>
    <w:bookmarkEnd w:id="2"/>
    <w:p w:rsidR="00372F40" w:rsidRDefault="00253D0D" w:rsidP="008E3652">
      <w:pPr>
        <w:jc w:val="center"/>
      </w:pPr>
      <w:r>
        <w:object w:dxaOrig="17388" w:dyaOrig="12558">
          <v:shape id="_x0000_i1026" type="#_x0000_t75" style="width:633pt;height:457.35pt" o:ole="">
            <v:imagedata r:id="rId14" o:title=""/>
          </v:shape>
          <o:OLEObject Type="Embed" ProgID="Excel.Sheet.12" ShapeID="_x0000_i1026" DrawAspect="Content" ObjectID="_1505893433" r:id="rId15"/>
        </w:object>
      </w:r>
    </w:p>
    <w:p w:rsidR="00372F40" w:rsidRDefault="00372F40" w:rsidP="00522632">
      <w:pPr>
        <w:jc w:val="center"/>
      </w:pPr>
      <w:bookmarkStart w:id="3" w:name="_MON_1499247648"/>
      <w:bookmarkEnd w:id="3"/>
    </w:p>
    <w:p w:rsidR="00372F40" w:rsidRDefault="00372F40" w:rsidP="002A70B3">
      <w:pPr>
        <w:tabs>
          <w:tab w:val="left" w:pos="2430"/>
        </w:tabs>
      </w:pPr>
    </w:p>
    <w:bookmarkStart w:id="4" w:name="_MON_1470814596"/>
    <w:bookmarkEnd w:id="4"/>
    <w:p w:rsidR="00E32708" w:rsidRDefault="00913E1A" w:rsidP="00E32708">
      <w:pPr>
        <w:tabs>
          <w:tab w:val="left" w:pos="2430"/>
        </w:tabs>
        <w:jc w:val="center"/>
      </w:pPr>
      <w:r>
        <w:object w:dxaOrig="17888" w:dyaOrig="11364">
          <v:shape id="_x0000_i1027" type="#_x0000_t75" style="width:623.25pt;height:395.7pt" o:ole="">
            <v:imagedata r:id="rId16" o:title=""/>
          </v:shape>
          <o:OLEObject Type="Embed" ProgID="Excel.Sheet.12" ShapeID="_x0000_i1027" DrawAspect="Content" ObjectID="_1505893434" r:id="rId17"/>
        </w:object>
      </w:r>
    </w:p>
    <w:bookmarkStart w:id="5" w:name="_MON_1470810366"/>
    <w:bookmarkEnd w:id="5"/>
    <w:p w:rsidR="00E32708" w:rsidRDefault="00D62BBA" w:rsidP="00E32708">
      <w:pPr>
        <w:tabs>
          <w:tab w:val="left" w:pos="2430"/>
        </w:tabs>
        <w:jc w:val="center"/>
      </w:pPr>
      <w:r>
        <w:object w:dxaOrig="25426" w:dyaOrig="16641">
          <v:shape id="_x0000_i1028" type="#_x0000_t75" style="width:677.4pt;height:444.1pt" o:ole="">
            <v:imagedata r:id="rId18" o:title=""/>
          </v:shape>
          <o:OLEObject Type="Embed" ProgID="Excel.Sheet.12" ShapeID="_x0000_i1028" DrawAspect="Content" ObjectID="_1505893435" r:id="rId19"/>
        </w:object>
      </w:r>
    </w:p>
    <w:p w:rsidR="00372F40" w:rsidRDefault="00372F40"/>
    <w:p w:rsidR="00372F40" w:rsidRPr="00540418" w:rsidRDefault="00540418" w:rsidP="00540418">
      <w:pPr>
        <w:jc w:val="center"/>
        <w:rPr>
          <w:rFonts w:ascii="Soberana Sans Light" w:hAnsi="Soberana Sans Light"/>
        </w:rPr>
      </w:pPr>
      <w:r w:rsidRPr="00540418">
        <w:rPr>
          <w:rFonts w:ascii="Soberana Sans Light" w:hAnsi="Soberana Sans Light"/>
        </w:rPr>
        <w:t>Informe de Pasivos Contingentes</w:t>
      </w:r>
    </w:p>
    <w:p w:rsidR="00372F40" w:rsidRPr="00540418" w:rsidRDefault="00372F40">
      <w:pPr>
        <w:rPr>
          <w:rFonts w:ascii="Soberana Sans Light" w:hAnsi="Soberana Sans Light"/>
        </w:rPr>
      </w:pPr>
    </w:p>
    <w:p w:rsidR="00372F40" w:rsidRPr="00540418" w:rsidRDefault="0005457B" w:rsidP="0079582C">
      <w:pPr>
        <w:jc w:val="center"/>
        <w:rPr>
          <w:rFonts w:ascii="Soberana Sans Light" w:hAnsi="Soberana Sans Light"/>
        </w:rPr>
      </w:pPr>
      <w:r>
        <w:rPr>
          <w:rFonts w:ascii="Soberana Sans Light" w:hAnsi="Soberana Sans Light"/>
        </w:rPr>
        <w:t>No aplica</w:t>
      </w:r>
    </w:p>
    <w:p w:rsidR="00540418" w:rsidRPr="00540418" w:rsidRDefault="00540418">
      <w:pPr>
        <w:rPr>
          <w:rFonts w:ascii="Soberana Sans Light" w:hAnsi="Soberana Sans Light"/>
        </w:rPr>
      </w:pPr>
    </w:p>
    <w:p w:rsidR="00540418" w:rsidRDefault="00540418">
      <w:pPr>
        <w:rPr>
          <w:rFonts w:ascii="Soberana Sans Light" w:hAnsi="Soberana Sans Light"/>
        </w:rPr>
      </w:pPr>
      <w:r>
        <w:rPr>
          <w:rFonts w:ascii="Soberana Sans Light" w:hAnsi="Soberana Sans Light"/>
        </w:rPr>
        <w:br w:type="page"/>
      </w:r>
    </w:p>
    <w:p w:rsidR="009D08FE" w:rsidRDefault="009D08FE" w:rsidP="009D08FE">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rsidR="009D08FE" w:rsidRDefault="009D08FE" w:rsidP="009D08FE">
      <w:pPr>
        <w:pStyle w:val="Texto"/>
        <w:spacing w:after="0" w:line="240" w:lineRule="exact"/>
        <w:jc w:val="center"/>
        <w:rPr>
          <w:rFonts w:ascii="Soberana Sans Light" w:hAnsi="Soberana Sans Light"/>
          <w:b/>
          <w:sz w:val="22"/>
          <w:szCs w:val="22"/>
        </w:rPr>
      </w:pPr>
    </w:p>
    <w:p w:rsidR="009D08FE" w:rsidRDefault="009D08FE" w:rsidP="009D08FE">
      <w:pPr>
        <w:pStyle w:val="Texto"/>
        <w:spacing w:after="0" w:line="240" w:lineRule="exact"/>
        <w:jc w:val="center"/>
        <w:rPr>
          <w:rFonts w:ascii="Soberana Sans Light" w:hAnsi="Soberana Sans Light"/>
          <w:b/>
          <w:sz w:val="22"/>
          <w:szCs w:val="22"/>
        </w:rPr>
      </w:pPr>
    </w:p>
    <w:p w:rsidR="006924F9" w:rsidRDefault="006924F9" w:rsidP="009D08FE">
      <w:pPr>
        <w:pStyle w:val="Texto"/>
        <w:spacing w:after="0" w:line="240" w:lineRule="exact"/>
        <w:jc w:val="center"/>
        <w:rPr>
          <w:rFonts w:ascii="Soberana Sans Light" w:hAnsi="Soberana Sans Light"/>
          <w:b/>
          <w:sz w:val="22"/>
          <w:szCs w:val="22"/>
        </w:rPr>
      </w:pPr>
    </w:p>
    <w:p w:rsidR="009D08FE" w:rsidRPr="00540418" w:rsidRDefault="009D08FE" w:rsidP="009D08FE">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9D08FE" w:rsidRPr="00540418" w:rsidRDefault="009D08FE" w:rsidP="009D08FE">
      <w:pPr>
        <w:pStyle w:val="Texto"/>
        <w:spacing w:after="0" w:line="240" w:lineRule="exact"/>
        <w:rPr>
          <w:rFonts w:ascii="Soberana Sans Light" w:hAnsi="Soberana Sans Light"/>
          <w:sz w:val="22"/>
          <w:szCs w:val="22"/>
          <w:lang w:val="es-MX"/>
        </w:rPr>
      </w:pPr>
    </w:p>
    <w:p w:rsidR="002F15F6" w:rsidRDefault="002F15F6" w:rsidP="009D08FE">
      <w:pPr>
        <w:pStyle w:val="INCISO"/>
        <w:spacing w:after="0" w:line="240" w:lineRule="exact"/>
        <w:ind w:left="648"/>
        <w:rPr>
          <w:rFonts w:ascii="Soberana Sans Light" w:hAnsi="Soberana Sans Light"/>
          <w:b/>
          <w:smallCaps/>
          <w:sz w:val="22"/>
          <w:szCs w:val="22"/>
        </w:rPr>
      </w:pPr>
    </w:p>
    <w:p w:rsidR="002F15F6" w:rsidRDefault="002F15F6" w:rsidP="009D08FE">
      <w:pPr>
        <w:pStyle w:val="INCISO"/>
        <w:spacing w:after="0" w:line="240" w:lineRule="exact"/>
        <w:ind w:left="648"/>
        <w:rPr>
          <w:rFonts w:ascii="Soberana Sans Light" w:hAnsi="Soberana Sans Light"/>
          <w:b/>
          <w:smallCaps/>
          <w:sz w:val="22"/>
          <w:szCs w:val="22"/>
        </w:rPr>
      </w:pPr>
    </w:p>
    <w:p w:rsidR="002F15F6" w:rsidRDefault="002F15F6" w:rsidP="009D08FE">
      <w:pPr>
        <w:pStyle w:val="INCISO"/>
        <w:spacing w:after="0" w:line="240" w:lineRule="exact"/>
        <w:ind w:left="648"/>
        <w:rPr>
          <w:rFonts w:ascii="Soberana Sans Light" w:hAnsi="Soberana Sans Light"/>
          <w:b/>
          <w:smallCaps/>
          <w:sz w:val="22"/>
          <w:szCs w:val="22"/>
        </w:rPr>
      </w:pPr>
    </w:p>
    <w:p w:rsidR="009D08FE" w:rsidRPr="00540418" w:rsidRDefault="009D08FE" w:rsidP="009D08FE">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rsidR="009D08FE" w:rsidRDefault="009D08FE" w:rsidP="009D08FE">
      <w:pPr>
        <w:pStyle w:val="Texto"/>
        <w:spacing w:after="0" w:line="240" w:lineRule="exact"/>
        <w:rPr>
          <w:rFonts w:ascii="Soberana Sans Light" w:hAnsi="Soberana Sans Light"/>
          <w:b/>
          <w:sz w:val="22"/>
          <w:szCs w:val="22"/>
          <w:lang w:val="es-MX"/>
        </w:rPr>
      </w:pPr>
    </w:p>
    <w:p w:rsidR="002F15F6" w:rsidRPr="00540418" w:rsidRDefault="002F15F6" w:rsidP="009D08FE">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rsidR="009D08FE" w:rsidRPr="00540418" w:rsidRDefault="009D08FE" w:rsidP="009D08FE">
      <w:pPr>
        <w:pStyle w:val="Texto"/>
        <w:spacing w:after="0" w:line="240" w:lineRule="exact"/>
        <w:rPr>
          <w:rFonts w:ascii="Soberana Sans Light" w:hAnsi="Soberana Sans Light"/>
          <w:b/>
          <w:sz w:val="22"/>
          <w:szCs w:val="22"/>
          <w:lang w:val="es-MX"/>
        </w:rPr>
      </w:pPr>
    </w:p>
    <w:p w:rsidR="009D08FE" w:rsidRDefault="009D08FE" w:rsidP="009D08FE">
      <w:pPr>
        <w:pStyle w:val="Texto"/>
        <w:spacing w:after="0" w:line="240" w:lineRule="exact"/>
        <w:ind w:firstLine="706"/>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5103BC" w:rsidRPr="0096143E" w:rsidRDefault="005103BC" w:rsidP="005103BC">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Ante las limitaciones presupuestarias y las presiones financieras y de liquidez, la Unidad de Servicios Educativos del Estado de Tlaxcala, al cierre del </w:t>
      </w:r>
      <w:r w:rsidR="00C25267">
        <w:rPr>
          <w:rFonts w:ascii="Arial" w:eastAsia="Times New Roman" w:hAnsi="Arial" w:cs="Arial"/>
          <w:sz w:val="18"/>
          <w:szCs w:val="18"/>
          <w:lang w:eastAsia="es-MX"/>
        </w:rPr>
        <w:t>periodo</w:t>
      </w:r>
      <w:r>
        <w:rPr>
          <w:rFonts w:ascii="Arial" w:eastAsia="Times New Roman" w:hAnsi="Arial" w:cs="Arial"/>
          <w:sz w:val="18"/>
          <w:szCs w:val="18"/>
          <w:lang w:eastAsia="es-MX"/>
        </w:rPr>
        <w:t xml:space="preserve"> presupuestario y fiscal, no cuenta </w:t>
      </w:r>
      <w:r w:rsidR="000C3548">
        <w:rPr>
          <w:rFonts w:ascii="Arial" w:eastAsia="Times New Roman" w:hAnsi="Arial" w:cs="Arial"/>
          <w:sz w:val="18"/>
          <w:szCs w:val="18"/>
          <w:lang w:eastAsia="es-MX"/>
        </w:rPr>
        <w:t>con</w:t>
      </w:r>
      <w:r>
        <w:rPr>
          <w:rFonts w:ascii="Arial" w:eastAsia="Times New Roman" w:hAnsi="Arial" w:cs="Arial"/>
          <w:sz w:val="18"/>
          <w:szCs w:val="18"/>
          <w:lang w:eastAsia="es-MX"/>
        </w:rPr>
        <w:t xml:space="preserve"> inversiones de ningún tipo, por lo que el saldo en bancos es: </w:t>
      </w:r>
    </w:p>
    <w:p w:rsidR="005103BC" w:rsidRPr="0096143E" w:rsidRDefault="005103BC" w:rsidP="005103BC">
      <w:pPr>
        <w:autoSpaceDE w:val="0"/>
        <w:autoSpaceDN w:val="0"/>
        <w:adjustRightInd w:val="0"/>
        <w:spacing w:before="240" w:after="120" w:line="240" w:lineRule="auto"/>
        <w:jc w:val="center"/>
        <w:rPr>
          <w:rFonts w:ascii="Arial" w:eastAsia="Times New Roman" w:hAnsi="Arial" w:cs="Arial"/>
          <w:b/>
          <w:sz w:val="18"/>
          <w:szCs w:val="18"/>
          <w:lang w:eastAsia="es-MX"/>
        </w:rPr>
      </w:pPr>
      <w:r w:rsidRPr="0096143E">
        <w:rPr>
          <w:rFonts w:ascii="Arial" w:eastAsia="Times New Roman" w:hAnsi="Arial" w:cs="Arial"/>
          <w:b/>
          <w:sz w:val="18"/>
          <w:szCs w:val="18"/>
          <w:lang w:eastAsia="es-MX"/>
        </w:rPr>
        <w:t>(Pesos)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2429"/>
      </w:tblGrid>
      <w:tr w:rsidR="005103BC" w:rsidRPr="0096143E" w:rsidTr="001903BE">
        <w:trPr>
          <w:jc w:val="center"/>
        </w:trPr>
        <w:tc>
          <w:tcPr>
            <w:tcW w:w="3318" w:type="dxa"/>
            <w:tcBorders>
              <w:top w:val="single" w:sz="4" w:space="0" w:color="auto"/>
              <w:left w:val="single" w:sz="4" w:space="0" w:color="auto"/>
              <w:bottom w:val="single" w:sz="4" w:space="0" w:color="auto"/>
              <w:right w:val="single" w:sz="4" w:space="0" w:color="auto"/>
            </w:tcBorders>
            <w:shd w:val="clear" w:color="auto" w:fill="00B050"/>
            <w:hideMark/>
          </w:tcPr>
          <w:p w:rsidR="005103BC" w:rsidRPr="0096143E" w:rsidRDefault="005103BC" w:rsidP="001903BE">
            <w:pPr>
              <w:spacing w:before="40" w:after="0" w:line="240" w:lineRule="auto"/>
              <w:jc w:val="center"/>
              <w:rPr>
                <w:rFonts w:ascii="Arial" w:eastAsia="Calibri" w:hAnsi="Arial" w:cs="Arial"/>
                <w:b/>
                <w:color w:val="FFFFFF"/>
                <w:spacing w:val="-1"/>
                <w:sz w:val="18"/>
                <w:szCs w:val="18"/>
                <w:lang w:eastAsia="es-MX"/>
              </w:rPr>
            </w:pPr>
            <w:r w:rsidRPr="0096143E">
              <w:rPr>
                <w:rFonts w:ascii="Arial" w:eastAsia="Calibri" w:hAnsi="Arial" w:cs="Arial"/>
                <w:b/>
                <w:color w:val="FFFFFF"/>
                <w:spacing w:val="-1"/>
                <w:sz w:val="18"/>
                <w:szCs w:val="18"/>
                <w:lang w:eastAsia="es-MX"/>
              </w:rPr>
              <w:t>Concepto</w:t>
            </w:r>
          </w:p>
        </w:tc>
        <w:tc>
          <w:tcPr>
            <w:tcW w:w="2429" w:type="dxa"/>
            <w:tcBorders>
              <w:top w:val="single" w:sz="4" w:space="0" w:color="auto"/>
              <w:left w:val="single" w:sz="4" w:space="0" w:color="auto"/>
              <w:bottom w:val="single" w:sz="4" w:space="0" w:color="auto"/>
              <w:right w:val="single" w:sz="4" w:space="0" w:color="auto"/>
            </w:tcBorders>
            <w:shd w:val="clear" w:color="auto" w:fill="00B050"/>
            <w:hideMark/>
          </w:tcPr>
          <w:p w:rsidR="00C25267" w:rsidRPr="0096143E" w:rsidRDefault="00C25267" w:rsidP="00C25267">
            <w:pPr>
              <w:spacing w:before="40" w:after="0" w:line="240" w:lineRule="auto"/>
              <w:jc w:val="center"/>
              <w:rPr>
                <w:rFonts w:ascii="Arial" w:eastAsia="Calibri" w:hAnsi="Arial" w:cs="Arial"/>
                <w:b/>
                <w:color w:val="FFFFFF"/>
                <w:spacing w:val="-1"/>
                <w:sz w:val="18"/>
                <w:szCs w:val="18"/>
                <w:lang w:eastAsia="es-MX"/>
              </w:rPr>
            </w:pPr>
            <w:r>
              <w:rPr>
                <w:rFonts w:ascii="Arial" w:eastAsia="Calibri" w:hAnsi="Arial" w:cs="Arial"/>
                <w:b/>
                <w:color w:val="FFFFFF"/>
                <w:spacing w:val="-1"/>
                <w:sz w:val="18"/>
                <w:szCs w:val="18"/>
                <w:lang w:eastAsia="es-MX"/>
              </w:rPr>
              <w:t>2015</w:t>
            </w:r>
          </w:p>
        </w:tc>
      </w:tr>
      <w:tr w:rsidR="005103BC" w:rsidRPr="0096143E" w:rsidTr="001903BE">
        <w:trPr>
          <w:trHeight w:val="5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5103BC" w:rsidRPr="0096143E" w:rsidRDefault="005103BC" w:rsidP="001903BE">
            <w:pPr>
              <w:autoSpaceDE w:val="0"/>
              <w:autoSpaceDN w:val="0"/>
              <w:adjustRightInd w:val="0"/>
              <w:spacing w:before="4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Efectivo y equivalentes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5103BC" w:rsidRPr="0096143E" w:rsidRDefault="00C87770" w:rsidP="001903BE">
            <w:pPr>
              <w:autoSpaceDE w:val="0"/>
              <w:autoSpaceDN w:val="0"/>
              <w:adjustRightInd w:val="0"/>
              <w:spacing w:before="40"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310,936,333</w:t>
            </w:r>
          </w:p>
        </w:tc>
      </w:tr>
      <w:tr w:rsidR="005103BC" w:rsidRPr="0096143E" w:rsidTr="001903BE">
        <w:trPr>
          <w:trHeight w:val="5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5103BC" w:rsidRPr="0096143E" w:rsidRDefault="005103BC" w:rsidP="001903BE">
            <w:pPr>
              <w:autoSpaceDE w:val="0"/>
              <w:autoSpaceDN w:val="0"/>
              <w:adjustRightInd w:val="0"/>
              <w:spacing w:before="40" w:after="0" w:line="240" w:lineRule="auto"/>
              <w:jc w:val="right"/>
              <w:rPr>
                <w:rFonts w:ascii="Arial" w:eastAsia="Times New Roman" w:hAnsi="Arial" w:cs="Arial"/>
                <w:sz w:val="18"/>
                <w:szCs w:val="18"/>
                <w:lang w:eastAsia="es-MX"/>
              </w:rPr>
            </w:pPr>
            <w:r w:rsidRPr="0096143E">
              <w:rPr>
                <w:rFonts w:ascii="Arial" w:eastAsia="Times New Roman" w:hAnsi="Arial" w:cs="Arial"/>
                <w:sz w:val="18"/>
                <w:szCs w:val="18"/>
                <w:lang w:eastAsia="es-MX"/>
              </w:rPr>
              <w:t>Suma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5103BC" w:rsidRPr="0096143E" w:rsidRDefault="00C87770" w:rsidP="001903BE">
            <w:pPr>
              <w:autoSpaceDE w:val="0"/>
              <w:autoSpaceDN w:val="0"/>
              <w:adjustRightInd w:val="0"/>
              <w:spacing w:before="40"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310,936,333</w:t>
            </w:r>
          </w:p>
        </w:tc>
      </w:tr>
    </w:tbl>
    <w:p w:rsidR="005103BC" w:rsidRDefault="005103BC" w:rsidP="005103BC">
      <w:pPr>
        <w:spacing w:before="80" w:after="0" w:line="250" w:lineRule="exact"/>
        <w:ind w:left="714"/>
        <w:contextualSpacing/>
        <w:jc w:val="both"/>
        <w:rPr>
          <w:rFonts w:ascii="Arial" w:eastAsia="Times New Roman" w:hAnsi="Arial" w:cs="Arial"/>
          <w:b/>
          <w:sz w:val="18"/>
          <w:szCs w:val="18"/>
          <w:lang w:eastAsia="es-MX"/>
        </w:rPr>
      </w:pPr>
    </w:p>
    <w:p w:rsidR="002F15F6"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lastRenderedPageBreak/>
        <w:t>Derechos a recibir Efectivo y Equivalentes y Bienes o Servicios a Recibir</w:t>
      </w: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2F15F6">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96143E">
        <w:rPr>
          <w:rFonts w:ascii="Arial" w:eastAsia="Times New Roman" w:hAnsi="Arial" w:cs="Arial"/>
          <w:sz w:val="18"/>
          <w:szCs w:val="18"/>
          <w:lang w:eastAsia="es-MX"/>
        </w:rPr>
        <w:t xml:space="preserve">Corresponde integrar en este rubro los saldos que representan </w:t>
      </w:r>
      <w:r>
        <w:rPr>
          <w:rFonts w:ascii="Arial" w:eastAsia="Times New Roman" w:hAnsi="Arial" w:cs="Arial"/>
          <w:sz w:val="18"/>
          <w:szCs w:val="18"/>
          <w:lang w:eastAsia="es-MX"/>
        </w:rPr>
        <w:t xml:space="preserve">las </w:t>
      </w:r>
      <w:r w:rsidRPr="0096143E">
        <w:rPr>
          <w:rFonts w:ascii="Arial" w:eastAsia="Times New Roman" w:hAnsi="Arial" w:cs="Arial"/>
          <w:sz w:val="18"/>
          <w:szCs w:val="18"/>
          <w:lang w:eastAsia="es-MX"/>
        </w:rPr>
        <w:t>cuentas por cobrar y deudores diversos por cobrar a c</w:t>
      </w:r>
      <w:r>
        <w:rPr>
          <w:rFonts w:ascii="Arial" w:eastAsia="Times New Roman" w:hAnsi="Arial" w:cs="Arial"/>
          <w:sz w:val="18"/>
          <w:szCs w:val="18"/>
          <w:lang w:eastAsia="es-MX"/>
        </w:rPr>
        <w:t>orto plazo</w:t>
      </w:r>
      <w:r w:rsidRPr="0096143E">
        <w:rPr>
          <w:rFonts w:ascii="Arial" w:eastAsia="Times New Roman" w:hAnsi="Arial" w:cs="Arial"/>
          <w:sz w:val="18"/>
          <w:szCs w:val="18"/>
          <w:lang w:eastAsia="es-MX"/>
        </w:rPr>
        <w:t>. A continuación se presenta la integración de este rubro:</w:t>
      </w:r>
    </w:p>
    <w:p w:rsidR="002F15F6" w:rsidRDefault="002F15F6" w:rsidP="002F15F6">
      <w:pPr>
        <w:autoSpaceDE w:val="0"/>
        <w:autoSpaceDN w:val="0"/>
        <w:adjustRightInd w:val="0"/>
        <w:spacing w:before="240" w:after="120" w:line="240" w:lineRule="auto"/>
        <w:jc w:val="center"/>
        <w:rPr>
          <w:rFonts w:ascii="Arial" w:eastAsia="Times New Roman" w:hAnsi="Arial" w:cs="Arial"/>
          <w:b/>
          <w:sz w:val="18"/>
          <w:szCs w:val="18"/>
          <w:lang w:eastAsia="es-MX"/>
        </w:rPr>
      </w:pPr>
      <w:r w:rsidRPr="0096143E">
        <w:rPr>
          <w:rFonts w:ascii="Arial" w:eastAsia="Times New Roman" w:hAnsi="Arial" w:cs="Arial"/>
          <w:b/>
          <w:sz w:val="18"/>
          <w:szCs w:val="18"/>
          <w:lang w:eastAsia="es-MX"/>
        </w:rPr>
        <w:t>(Pesos)</w:t>
      </w:r>
      <w:r w:rsidR="001E5E1D" w:rsidRPr="001E5E1D">
        <w:rPr>
          <w:rFonts w:ascii="Arial" w:eastAsia="Times New Roman" w:hAnsi="Arial" w:cs="Arial"/>
          <w:b/>
          <w:sz w:val="18"/>
          <w:szCs w:val="18"/>
          <w:lang w:eastAsia="es-MX"/>
        </w:rPr>
        <w:t xml:space="preserve"> </w:t>
      </w:r>
    </w:p>
    <w:p w:rsidR="001E5E1D" w:rsidRPr="0096143E" w:rsidRDefault="00E244B2" w:rsidP="002F15F6">
      <w:pPr>
        <w:autoSpaceDE w:val="0"/>
        <w:autoSpaceDN w:val="0"/>
        <w:adjustRightInd w:val="0"/>
        <w:spacing w:before="240" w:after="120" w:line="240" w:lineRule="auto"/>
        <w:jc w:val="center"/>
        <w:rPr>
          <w:rFonts w:ascii="Arial" w:eastAsia="Times New Roman" w:hAnsi="Arial" w:cs="Arial"/>
          <w:b/>
          <w:sz w:val="18"/>
          <w:szCs w:val="18"/>
          <w:lang w:eastAsia="es-MX"/>
        </w:rPr>
      </w:pPr>
      <w:r>
        <w:rPr>
          <w:rFonts w:ascii="Arial" w:eastAsia="Times New Roman" w:hAnsi="Arial" w:cs="Arial"/>
          <w:b/>
          <w:noProof/>
          <w:sz w:val="18"/>
          <w:szCs w:val="18"/>
          <w:lang w:eastAsia="es-MX"/>
        </w:rPr>
        <w:drawing>
          <wp:inline distT="0" distB="0" distL="0" distR="0">
            <wp:extent cx="3510306" cy="454257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UDORES SEP 2015_Página_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511700" cy="4544382"/>
                    </a:xfrm>
                    <a:prstGeom prst="rect">
                      <a:avLst/>
                    </a:prstGeom>
                  </pic:spPr>
                </pic:pic>
              </a:graphicData>
            </a:graphic>
          </wp:inline>
        </w:drawing>
      </w:r>
    </w:p>
    <w:p w:rsidR="002F15F6" w:rsidRDefault="002F15F6" w:rsidP="002F15F6">
      <w:pPr>
        <w:autoSpaceDE w:val="0"/>
        <w:autoSpaceDN w:val="0"/>
        <w:adjustRightInd w:val="0"/>
        <w:spacing w:before="240" w:after="120" w:line="240" w:lineRule="auto"/>
        <w:jc w:val="center"/>
        <w:rPr>
          <w:rFonts w:ascii="Arial" w:eastAsia="Calibri" w:hAnsi="Arial" w:cs="Arial"/>
          <w:spacing w:val="-1"/>
          <w:sz w:val="18"/>
          <w:szCs w:val="18"/>
          <w:lang w:eastAsia="es-MX"/>
        </w:rPr>
      </w:pPr>
    </w:p>
    <w:p w:rsidR="00E244B2" w:rsidRDefault="00E244B2" w:rsidP="002F15F6">
      <w:pPr>
        <w:autoSpaceDE w:val="0"/>
        <w:autoSpaceDN w:val="0"/>
        <w:adjustRightInd w:val="0"/>
        <w:spacing w:before="240" w:after="120" w:line="240" w:lineRule="auto"/>
        <w:jc w:val="center"/>
        <w:rPr>
          <w:rFonts w:ascii="Arial" w:eastAsia="Calibri" w:hAnsi="Arial" w:cs="Arial"/>
          <w:spacing w:val="-1"/>
          <w:sz w:val="18"/>
          <w:szCs w:val="18"/>
          <w:lang w:eastAsia="es-MX"/>
        </w:rPr>
      </w:pPr>
      <w:r>
        <w:rPr>
          <w:rFonts w:ascii="Arial" w:eastAsia="Calibri" w:hAnsi="Arial" w:cs="Arial"/>
          <w:noProof/>
          <w:spacing w:val="-1"/>
          <w:sz w:val="18"/>
          <w:szCs w:val="18"/>
          <w:lang w:eastAsia="es-MX"/>
        </w:rPr>
        <w:lastRenderedPageBreak/>
        <w:drawing>
          <wp:inline distT="0" distB="0" distL="0" distR="0">
            <wp:extent cx="4592955" cy="1894637"/>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UDORES SEP 2015_Página_2.jpg"/>
                    <pic:cNvPicPr/>
                  </pic:nvPicPr>
                  <pic:blipFill rotWithShape="1">
                    <a:blip r:embed="rId21" cstate="print">
                      <a:extLst>
                        <a:ext uri="{28A0092B-C50C-407E-A947-70E740481C1C}">
                          <a14:useLocalDpi xmlns:a14="http://schemas.microsoft.com/office/drawing/2010/main" val="0"/>
                        </a:ext>
                      </a:extLst>
                    </a:blip>
                    <a:srcRect b="68123"/>
                    <a:stretch/>
                  </pic:blipFill>
                  <pic:spPr bwMode="auto">
                    <a:xfrm>
                      <a:off x="0" y="0"/>
                      <a:ext cx="4592955" cy="1894637"/>
                    </a:xfrm>
                    <a:prstGeom prst="rect">
                      <a:avLst/>
                    </a:prstGeom>
                    <a:ln>
                      <a:noFill/>
                    </a:ln>
                    <a:extLst>
                      <a:ext uri="{53640926-AAD7-44D8-BBD7-CCE9431645EC}">
                        <a14:shadowObscured xmlns:a14="http://schemas.microsoft.com/office/drawing/2010/main"/>
                      </a:ext>
                    </a:extLst>
                  </pic:spPr>
                </pic:pic>
              </a:graphicData>
            </a:graphic>
          </wp:inline>
        </w:drawing>
      </w:r>
    </w:p>
    <w:p w:rsidR="002F15F6" w:rsidRDefault="002F15F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1E5E1D" w:rsidRDefault="001E5E1D" w:rsidP="009D08FE">
      <w:pPr>
        <w:pStyle w:val="ROMANOS"/>
        <w:spacing w:after="0" w:line="240" w:lineRule="exact"/>
        <w:rPr>
          <w:rFonts w:ascii="Soberana Sans Light" w:hAnsi="Soberana Sans Light"/>
          <w:b/>
          <w:sz w:val="22"/>
          <w:szCs w:val="22"/>
          <w:lang w:val="es-MX"/>
        </w:rPr>
      </w:pPr>
    </w:p>
    <w:p w:rsidR="001E5E1D" w:rsidRDefault="001E5E1D" w:rsidP="009D08FE">
      <w:pPr>
        <w:pStyle w:val="ROMANOS"/>
        <w:spacing w:after="0" w:line="240" w:lineRule="exact"/>
        <w:rPr>
          <w:rFonts w:ascii="Soberana Sans Light" w:hAnsi="Soberana Sans Light"/>
          <w:b/>
          <w:sz w:val="22"/>
          <w:szCs w:val="22"/>
          <w:lang w:val="es-MX"/>
        </w:rPr>
      </w:pPr>
    </w:p>
    <w:p w:rsidR="001E5E1D" w:rsidRDefault="001E5E1D" w:rsidP="009D08FE">
      <w:pPr>
        <w:pStyle w:val="ROMANOS"/>
        <w:spacing w:after="0" w:line="240" w:lineRule="exact"/>
        <w:rPr>
          <w:rFonts w:ascii="Soberana Sans Light" w:hAnsi="Soberana Sans Light"/>
          <w:b/>
          <w:sz w:val="22"/>
          <w:szCs w:val="22"/>
          <w:lang w:val="es-MX"/>
        </w:rPr>
      </w:pPr>
    </w:p>
    <w:p w:rsidR="001E5E1D" w:rsidRDefault="001E5E1D" w:rsidP="009D08FE">
      <w:pPr>
        <w:pStyle w:val="ROMANOS"/>
        <w:spacing w:after="0" w:line="240" w:lineRule="exact"/>
        <w:rPr>
          <w:rFonts w:ascii="Soberana Sans Light" w:hAnsi="Soberana Sans Light"/>
          <w:b/>
          <w:sz w:val="22"/>
          <w:szCs w:val="22"/>
          <w:lang w:val="es-MX"/>
        </w:rPr>
      </w:pPr>
    </w:p>
    <w:p w:rsidR="001E5E1D" w:rsidRDefault="001E5E1D" w:rsidP="009D08FE">
      <w:pPr>
        <w:pStyle w:val="ROMANOS"/>
        <w:spacing w:after="0" w:line="240" w:lineRule="exact"/>
        <w:rPr>
          <w:rFonts w:ascii="Soberana Sans Light" w:hAnsi="Soberana Sans Light"/>
          <w:b/>
          <w:sz w:val="22"/>
          <w:szCs w:val="22"/>
          <w:lang w:val="es-MX"/>
        </w:rPr>
      </w:pPr>
    </w:p>
    <w:p w:rsidR="001E5E1D" w:rsidRDefault="001E5E1D" w:rsidP="009D08FE">
      <w:pPr>
        <w:pStyle w:val="ROMANOS"/>
        <w:spacing w:after="0" w:line="240" w:lineRule="exact"/>
        <w:rPr>
          <w:rFonts w:ascii="Soberana Sans Light" w:hAnsi="Soberana Sans Light"/>
          <w:b/>
          <w:sz w:val="22"/>
          <w:szCs w:val="22"/>
          <w:lang w:val="es-MX"/>
        </w:rPr>
      </w:pPr>
    </w:p>
    <w:p w:rsidR="001E5E1D" w:rsidRDefault="001E5E1D" w:rsidP="009D08FE">
      <w:pPr>
        <w:pStyle w:val="ROMANOS"/>
        <w:spacing w:after="0" w:line="240" w:lineRule="exact"/>
        <w:rPr>
          <w:rFonts w:ascii="Soberana Sans Light" w:hAnsi="Soberana Sans Light"/>
          <w:b/>
          <w:sz w:val="22"/>
          <w:szCs w:val="22"/>
          <w:lang w:val="es-MX"/>
        </w:rPr>
      </w:pPr>
    </w:p>
    <w:p w:rsidR="001E5E1D" w:rsidRDefault="001E5E1D" w:rsidP="009D08FE">
      <w:pPr>
        <w:pStyle w:val="ROMANOS"/>
        <w:spacing w:after="0" w:line="240" w:lineRule="exact"/>
        <w:rPr>
          <w:rFonts w:ascii="Soberana Sans Light" w:hAnsi="Soberana Sans Light"/>
          <w:b/>
          <w:sz w:val="22"/>
          <w:szCs w:val="22"/>
          <w:lang w:val="es-MX"/>
        </w:rPr>
      </w:pPr>
    </w:p>
    <w:p w:rsidR="001E5E1D" w:rsidRDefault="001E5E1D" w:rsidP="009D08FE">
      <w:pPr>
        <w:pStyle w:val="ROMANOS"/>
        <w:spacing w:after="0" w:line="240" w:lineRule="exact"/>
        <w:rPr>
          <w:rFonts w:ascii="Soberana Sans Light" w:hAnsi="Soberana Sans Light"/>
          <w:b/>
          <w:sz w:val="22"/>
          <w:szCs w:val="22"/>
          <w:lang w:val="es-MX"/>
        </w:rPr>
      </w:pPr>
    </w:p>
    <w:p w:rsidR="001E5E1D" w:rsidRDefault="001E5E1D"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Bienes Disponibles para su Transformación o Consumo (inventarios)</w:t>
      </w:r>
    </w:p>
    <w:p w:rsidR="00B94309" w:rsidRDefault="00B94309" w:rsidP="009D08FE">
      <w:pPr>
        <w:pStyle w:val="ROMANOS"/>
        <w:spacing w:after="0" w:line="240" w:lineRule="exact"/>
        <w:rPr>
          <w:rFonts w:ascii="Soberana Sans Light" w:hAnsi="Soberana Sans Light"/>
          <w:b/>
          <w:sz w:val="22"/>
          <w:szCs w:val="22"/>
          <w:lang w:val="es-MX"/>
        </w:rPr>
      </w:pPr>
    </w:p>
    <w:p w:rsidR="009D08FE" w:rsidRPr="006E60FB" w:rsidRDefault="001903BE" w:rsidP="009D08FE">
      <w:pPr>
        <w:pStyle w:val="ROMANOS"/>
        <w:spacing w:after="0" w:line="240" w:lineRule="exact"/>
        <w:rPr>
          <w:lang w:val="es-MX"/>
        </w:rPr>
      </w:pPr>
      <w:r>
        <w:rPr>
          <w:lang w:val="es-MX"/>
        </w:rPr>
        <w:tab/>
      </w:r>
      <w:r w:rsidR="006E60FB" w:rsidRPr="006E60FB">
        <w:rPr>
          <w:lang w:val="es-MX"/>
        </w:rPr>
        <w:t>No aplica</w:t>
      </w:r>
    </w:p>
    <w:p w:rsidR="006E60FB" w:rsidRDefault="006E60FB" w:rsidP="009D08FE">
      <w:pPr>
        <w:pStyle w:val="ROMANOS"/>
        <w:spacing w:after="0" w:line="240" w:lineRule="exact"/>
        <w:rPr>
          <w:rFonts w:ascii="Soberana Sans Light" w:hAnsi="Soberana Sans Light"/>
          <w:b/>
          <w:sz w:val="22"/>
          <w:szCs w:val="22"/>
          <w:lang w:val="es-MX"/>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Inversiones Financieras</w:t>
      </w:r>
    </w:p>
    <w:p w:rsidR="006E60FB" w:rsidRPr="00540418" w:rsidRDefault="006E60FB" w:rsidP="009D08FE">
      <w:pPr>
        <w:pStyle w:val="ROMANOS"/>
        <w:spacing w:after="0" w:line="240" w:lineRule="exact"/>
        <w:rPr>
          <w:rFonts w:ascii="Soberana Sans Light" w:hAnsi="Soberana Sans Light"/>
          <w:b/>
          <w:sz w:val="22"/>
          <w:szCs w:val="22"/>
          <w:lang w:val="es-MX"/>
        </w:rPr>
      </w:pPr>
    </w:p>
    <w:p w:rsidR="006E60FB" w:rsidRDefault="001903BE" w:rsidP="009D08FE">
      <w:pPr>
        <w:pStyle w:val="ROMANOS"/>
        <w:spacing w:after="0" w:line="240" w:lineRule="exact"/>
        <w:rPr>
          <w:b/>
          <w:lang w:val="es-MX"/>
        </w:rPr>
      </w:pPr>
      <w:r>
        <w:rPr>
          <w:lang w:val="es-MX"/>
        </w:rPr>
        <w:tab/>
      </w:r>
      <w:r w:rsidR="006E60FB" w:rsidRPr="006E60FB">
        <w:rPr>
          <w:lang w:val="es-MX"/>
        </w:rPr>
        <w:t>La Unidad de Servicios Educativos del Estado de Tlaxcala, en la actualidad no presenta saldos de inversiones debido a la falta de recursos.</w:t>
      </w:r>
      <w:r w:rsidR="009D08FE" w:rsidRPr="006E60FB">
        <w:rPr>
          <w:b/>
          <w:lang w:val="es-MX"/>
        </w:rPr>
        <w:tab/>
      </w:r>
    </w:p>
    <w:p w:rsidR="006E60FB" w:rsidRDefault="006E60FB" w:rsidP="009D08FE">
      <w:pPr>
        <w:pStyle w:val="ROMANOS"/>
        <w:spacing w:after="0" w:line="240" w:lineRule="exact"/>
        <w:rPr>
          <w:b/>
          <w:lang w:val="es-MX"/>
        </w:rPr>
      </w:pPr>
    </w:p>
    <w:p w:rsidR="009D08FE" w:rsidRPr="00540418" w:rsidRDefault="006E60FB" w:rsidP="009D08FE">
      <w:pPr>
        <w:pStyle w:val="ROMANOS"/>
        <w:spacing w:after="0" w:line="240" w:lineRule="exact"/>
        <w:rPr>
          <w:rFonts w:ascii="Soberana Sans Light" w:hAnsi="Soberana Sans Light"/>
          <w:b/>
          <w:sz w:val="22"/>
          <w:szCs w:val="22"/>
          <w:lang w:val="es-MX"/>
        </w:rPr>
      </w:pPr>
      <w:r>
        <w:rPr>
          <w:b/>
          <w:lang w:val="es-MX"/>
        </w:rPr>
        <w:tab/>
      </w:r>
      <w:r>
        <w:rPr>
          <w:rFonts w:ascii="Soberana Sans Light" w:hAnsi="Soberana Sans Light"/>
          <w:b/>
          <w:sz w:val="22"/>
          <w:szCs w:val="22"/>
          <w:lang w:val="es-MX"/>
        </w:rPr>
        <w:t>Bienes Mu</w:t>
      </w:r>
      <w:r w:rsidR="009D08FE" w:rsidRPr="00540418">
        <w:rPr>
          <w:rFonts w:ascii="Soberana Sans Light" w:hAnsi="Soberana Sans Light"/>
          <w:b/>
          <w:sz w:val="22"/>
          <w:szCs w:val="22"/>
          <w:lang w:val="es-MX"/>
        </w:rPr>
        <w:t>ebles, Inmuebles e Intangibles</w:t>
      </w:r>
    </w:p>
    <w:p w:rsidR="001903BE" w:rsidRDefault="001903BE" w:rsidP="001903BE">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96143E">
        <w:rPr>
          <w:rFonts w:ascii="Arial" w:eastAsia="Times New Roman" w:hAnsi="Arial" w:cs="Arial"/>
          <w:sz w:val="18"/>
          <w:szCs w:val="18"/>
          <w:lang w:eastAsia="es-MX"/>
        </w:rPr>
        <w:t xml:space="preserve">Se conforma por los bienes tangibles e intangibles necesarios para llevar a cabo las actividades de gobierno </w:t>
      </w:r>
    </w:p>
    <w:p w:rsidR="001903BE" w:rsidRPr="0096143E" w:rsidRDefault="001903BE" w:rsidP="001903BE">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96143E">
        <w:rPr>
          <w:rFonts w:ascii="Arial" w:eastAsia="Times New Roman" w:hAnsi="Arial" w:cs="Arial"/>
          <w:sz w:val="18"/>
          <w:szCs w:val="18"/>
          <w:lang w:eastAsia="es-MX"/>
        </w:rPr>
        <w:t>Se presenta la integración de los bienes inmuebles al 3</w:t>
      </w:r>
      <w:r w:rsidR="00941FE5">
        <w:rPr>
          <w:rFonts w:ascii="Arial" w:eastAsia="Times New Roman" w:hAnsi="Arial" w:cs="Arial"/>
          <w:sz w:val="18"/>
          <w:szCs w:val="18"/>
          <w:lang w:eastAsia="es-MX"/>
        </w:rPr>
        <w:t>0</w:t>
      </w:r>
      <w:r w:rsidRPr="0096143E">
        <w:rPr>
          <w:rFonts w:ascii="Arial" w:eastAsia="Times New Roman" w:hAnsi="Arial" w:cs="Arial"/>
          <w:sz w:val="18"/>
          <w:szCs w:val="18"/>
          <w:lang w:eastAsia="es-MX"/>
        </w:rPr>
        <w:t xml:space="preserve"> de </w:t>
      </w:r>
      <w:r w:rsidR="00941FE5">
        <w:rPr>
          <w:rFonts w:ascii="Arial" w:eastAsia="Times New Roman" w:hAnsi="Arial" w:cs="Arial"/>
          <w:sz w:val="18"/>
          <w:szCs w:val="18"/>
          <w:lang w:eastAsia="es-MX"/>
        </w:rPr>
        <w:t>junio</w:t>
      </w:r>
      <w:r w:rsidRPr="0096143E">
        <w:rPr>
          <w:rFonts w:ascii="Arial" w:eastAsia="Times New Roman" w:hAnsi="Arial" w:cs="Arial"/>
          <w:sz w:val="18"/>
          <w:szCs w:val="18"/>
          <w:lang w:eastAsia="es-MX"/>
        </w:rPr>
        <w:t xml:space="preserve"> de 201</w:t>
      </w:r>
      <w:r w:rsidR="00941FE5">
        <w:rPr>
          <w:rFonts w:ascii="Arial" w:eastAsia="Times New Roman" w:hAnsi="Arial" w:cs="Arial"/>
          <w:sz w:val="18"/>
          <w:szCs w:val="18"/>
          <w:lang w:eastAsia="es-MX"/>
        </w:rPr>
        <w:t>5</w:t>
      </w:r>
      <w:r w:rsidRPr="0096143E">
        <w:rPr>
          <w:rFonts w:ascii="Arial" w:eastAsia="Times New Roman" w:hAnsi="Arial" w:cs="Arial"/>
          <w:sz w:val="18"/>
          <w:szCs w:val="18"/>
          <w:lang w:eastAsia="es-MX"/>
        </w:rPr>
        <w:t>:</w:t>
      </w:r>
    </w:p>
    <w:p w:rsidR="001903BE" w:rsidRPr="0096143E" w:rsidRDefault="001903BE" w:rsidP="001903BE">
      <w:pPr>
        <w:autoSpaceDE w:val="0"/>
        <w:autoSpaceDN w:val="0"/>
        <w:adjustRightInd w:val="0"/>
        <w:spacing w:before="240" w:after="120" w:line="240" w:lineRule="auto"/>
        <w:jc w:val="center"/>
        <w:rPr>
          <w:rFonts w:ascii="Arial" w:eastAsia="Times New Roman" w:hAnsi="Arial" w:cs="Arial"/>
          <w:b/>
          <w:sz w:val="18"/>
          <w:szCs w:val="18"/>
          <w:lang w:eastAsia="es-MX"/>
        </w:rPr>
      </w:pPr>
      <w:r w:rsidRPr="0096143E">
        <w:rPr>
          <w:rFonts w:ascii="Arial" w:eastAsia="Times New Roman" w:hAnsi="Arial" w:cs="Arial"/>
          <w:b/>
          <w:sz w:val="18"/>
          <w:szCs w:val="18"/>
          <w:lang w:eastAsia="es-MX"/>
        </w:rPr>
        <w:t>(Pesos)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2429"/>
      </w:tblGrid>
      <w:tr w:rsidR="001903BE" w:rsidRPr="0096143E" w:rsidTr="001903BE">
        <w:trPr>
          <w:jc w:val="center"/>
        </w:trPr>
        <w:tc>
          <w:tcPr>
            <w:tcW w:w="3318" w:type="dxa"/>
            <w:tcBorders>
              <w:top w:val="single" w:sz="4" w:space="0" w:color="auto"/>
              <w:left w:val="single" w:sz="4" w:space="0" w:color="auto"/>
              <w:bottom w:val="single" w:sz="4" w:space="0" w:color="auto"/>
              <w:right w:val="single" w:sz="4" w:space="0" w:color="auto"/>
            </w:tcBorders>
            <w:shd w:val="clear" w:color="auto" w:fill="00B050"/>
            <w:hideMark/>
          </w:tcPr>
          <w:p w:rsidR="001903BE" w:rsidRPr="0096143E" w:rsidRDefault="001903BE" w:rsidP="001903BE">
            <w:pPr>
              <w:spacing w:before="40" w:after="0" w:line="240" w:lineRule="auto"/>
              <w:jc w:val="center"/>
              <w:rPr>
                <w:rFonts w:ascii="Arial" w:eastAsia="Calibri" w:hAnsi="Arial" w:cs="Arial"/>
                <w:b/>
                <w:color w:val="FFFFFF"/>
                <w:spacing w:val="-1"/>
                <w:sz w:val="18"/>
                <w:szCs w:val="18"/>
                <w:lang w:eastAsia="es-MX"/>
              </w:rPr>
            </w:pPr>
            <w:r w:rsidRPr="0096143E">
              <w:rPr>
                <w:rFonts w:ascii="Arial" w:eastAsia="Calibri" w:hAnsi="Arial" w:cs="Arial"/>
                <w:b/>
                <w:color w:val="FFFFFF"/>
                <w:spacing w:val="-1"/>
                <w:sz w:val="18"/>
                <w:szCs w:val="18"/>
                <w:lang w:eastAsia="es-MX"/>
              </w:rPr>
              <w:t>Concepto</w:t>
            </w:r>
          </w:p>
        </w:tc>
        <w:tc>
          <w:tcPr>
            <w:tcW w:w="2429" w:type="dxa"/>
            <w:tcBorders>
              <w:top w:val="single" w:sz="4" w:space="0" w:color="auto"/>
              <w:left w:val="single" w:sz="4" w:space="0" w:color="auto"/>
              <w:bottom w:val="single" w:sz="4" w:space="0" w:color="auto"/>
              <w:right w:val="single" w:sz="4" w:space="0" w:color="auto"/>
            </w:tcBorders>
            <w:shd w:val="clear" w:color="auto" w:fill="00B050"/>
            <w:hideMark/>
          </w:tcPr>
          <w:p w:rsidR="001903BE" w:rsidRPr="0096143E" w:rsidRDefault="00941FE5" w:rsidP="001903BE">
            <w:pPr>
              <w:spacing w:before="40" w:after="0" w:line="240" w:lineRule="auto"/>
              <w:jc w:val="center"/>
              <w:rPr>
                <w:rFonts w:ascii="Arial" w:eastAsia="Calibri" w:hAnsi="Arial" w:cs="Arial"/>
                <w:b/>
                <w:color w:val="FFFFFF"/>
                <w:spacing w:val="-1"/>
                <w:sz w:val="18"/>
                <w:szCs w:val="18"/>
                <w:lang w:eastAsia="es-MX"/>
              </w:rPr>
            </w:pPr>
            <w:r>
              <w:rPr>
                <w:rFonts w:ascii="Arial" w:eastAsia="Calibri" w:hAnsi="Arial" w:cs="Arial"/>
                <w:b/>
                <w:color w:val="FFFFFF"/>
                <w:spacing w:val="-1"/>
                <w:sz w:val="18"/>
                <w:szCs w:val="18"/>
                <w:lang w:eastAsia="es-MX"/>
              </w:rPr>
              <w:t>2015</w:t>
            </w:r>
          </w:p>
        </w:tc>
      </w:tr>
      <w:tr w:rsidR="001903BE" w:rsidRPr="0096143E" w:rsidTr="001903BE">
        <w:trPr>
          <w:trHeight w:val="23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1903BE" w:rsidRPr="0096143E" w:rsidRDefault="001903BE" w:rsidP="001903BE">
            <w:pPr>
              <w:autoSpaceDE w:val="0"/>
              <w:autoSpaceDN w:val="0"/>
              <w:adjustRightInd w:val="0"/>
              <w:spacing w:before="40" w:after="0" w:line="240" w:lineRule="auto"/>
              <w:jc w:val="both"/>
              <w:rPr>
                <w:rFonts w:ascii="Arial" w:eastAsia="Times New Roman" w:hAnsi="Arial" w:cs="Arial"/>
                <w:sz w:val="18"/>
                <w:szCs w:val="18"/>
                <w:lang w:eastAsia="es-MX"/>
              </w:rPr>
            </w:pPr>
            <w:r w:rsidRPr="005A79C3">
              <w:rPr>
                <w:rFonts w:ascii="Arial" w:eastAsia="Times New Roman" w:hAnsi="Arial" w:cs="Arial"/>
                <w:sz w:val="18"/>
                <w:szCs w:val="18"/>
                <w:lang w:eastAsia="es-MX"/>
              </w:rPr>
              <w:t>Terrenos, Edificios Y Construcciones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1903BE" w:rsidRPr="0096143E" w:rsidRDefault="001903BE" w:rsidP="001903BE">
            <w:pPr>
              <w:autoSpaceDE w:val="0"/>
              <w:autoSpaceDN w:val="0"/>
              <w:adjustRightInd w:val="0"/>
              <w:spacing w:before="40" w:after="0" w:line="240" w:lineRule="auto"/>
              <w:jc w:val="right"/>
              <w:rPr>
                <w:rFonts w:ascii="Arial" w:eastAsia="Times New Roman" w:hAnsi="Arial" w:cs="Arial"/>
                <w:sz w:val="18"/>
                <w:szCs w:val="18"/>
                <w:lang w:eastAsia="es-MX"/>
              </w:rPr>
            </w:pPr>
            <w:r w:rsidRPr="005A79C3">
              <w:rPr>
                <w:rFonts w:ascii="Arial" w:eastAsia="Times New Roman" w:hAnsi="Arial" w:cs="Arial"/>
                <w:sz w:val="18"/>
                <w:szCs w:val="18"/>
                <w:lang w:eastAsia="es-MX"/>
              </w:rPr>
              <w:t>444,159,847</w:t>
            </w:r>
          </w:p>
        </w:tc>
      </w:tr>
      <w:tr w:rsidR="001903BE" w:rsidRPr="0096143E" w:rsidTr="001903BE">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1903BE" w:rsidRPr="0096143E" w:rsidRDefault="001903BE" w:rsidP="001903BE">
            <w:pPr>
              <w:autoSpaceDE w:val="0"/>
              <w:autoSpaceDN w:val="0"/>
              <w:adjustRightInd w:val="0"/>
              <w:spacing w:before="40" w:after="0" w:line="240" w:lineRule="auto"/>
              <w:jc w:val="right"/>
              <w:rPr>
                <w:rFonts w:ascii="Arial" w:eastAsia="Times New Roman" w:hAnsi="Arial" w:cs="Arial"/>
                <w:sz w:val="18"/>
                <w:szCs w:val="18"/>
                <w:lang w:eastAsia="es-MX"/>
              </w:rPr>
            </w:pPr>
            <w:r w:rsidRPr="0096143E">
              <w:rPr>
                <w:rFonts w:ascii="Arial" w:eastAsia="Times New Roman" w:hAnsi="Arial" w:cs="Arial"/>
                <w:sz w:val="18"/>
                <w:szCs w:val="18"/>
                <w:lang w:eastAsia="es-MX"/>
              </w:rPr>
              <w:t>Suma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1903BE" w:rsidRPr="0096143E" w:rsidRDefault="001903BE" w:rsidP="001903BE">
            <w:pPr>
              <w:autoSpaceDE w:val="0"/>
              <w:autoSpaceDN w:val="0"/>
              <w:adjustRightInd w:val="0"/>
              <w:spacing w:before="40" w:after="0" w:line="240" w:lineRule="auto"/>
              <w:jc w:val="right"/>
              <w:rPr>
                <w:rFonts w:ascii="Arial" w:eastAsia="Times New Roman" w:hAnsi="Arial" w:cs="Arial"/>
                <w:sz w:val="18"/>
                <w:szCs w:val="18"/>
                <w:lang w:eastAsia="es-MX"/>
              </w:rPr>
            </w:pPr>
            <w:r w:rsidRPr="005A79C3">
              <w:rPr>
                <w:rFonts w:ascii="Arial" w:eastAsia="Times New Roman" w:hAnsi="Arial" w:cs="Arial"/>
                <w:sz w:val="18"/>
                <w:szCs w:val="18"/>
                <w:lang w:eastAsia="es-MX"/>
              </w:rPr>
              <w:t>444,159,847</w:t>
            </w:r>
          </w:p>
        </w:tc>
      </w:tr>
    </w:tbl>
    <w:p w:rsidR="001903BE" w:rsidRPr="0096143E" w:rsidRDefault="001903BE" w:rsidP="001903BE">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96143E">
        <w:rPr>
          <w:rFonts w:ascii="Arial" w:eastAsia="Times New Roman" w:hAnsi="Arial" w:cs="Arial"/>
          <w:sz w:val="18"/>
          <w:szCs w:val="18"/>
          <w:lang w:eastAsia="es-MX"/>
        </w:rPr>
        <w:t>A continuación, se presenta la integración de los bienes muebles al 3</w:t>
      </w:r>
      <w:r w:rsidR="00281980">
        <w:rPr>
          <w:rFonts w:ascii="Arial" w:eastAsia="Times New Roman" w:hAnsi="Arial" w:cs="Arial"/>
          <w:sz w:val="18"/>
          <w:szCs w:val="18"/>
          <w:lang w:eastAsia="es-MX"/>
        </w:rPr>
        <w:t>0</w:t>
      </w:r>
      <w:r w:rsidRPr="0096143E">
        <w:rPr>
          <w:rFonts w:ascii="Arial" w:eastAsia="Times New Roman" w:hAnsi="Arial" w:cs="Arial"/>
          <w:sz w:val="18"/>
          <w:szCs w:val="18"/>
          <w:lang w:eastAsia="es-MX"/>
        </w:rPr>
        <w:t xml:space="preserve"> de </w:t>
      </w:r>
      <w:r w:rsidR="00281980">
        <w:rPr>
          <w:rFonts w:ascii="Arial" w:eastAsia="Times New Roman" w:hAnsi="Arial" w:cs="Arial"/>
          <w:sz w:val="18"/>
          <w:szCs w:val="18"/>
          <w:lang w:eastAsia="es-MX"/>
        </w:rPr>
        <w:t>junio</w:t>
      </w:r>
      <w:r w:rsidRPr="0096143E">
        <w:rPr>
          <w:rFonts w:ascii="Arial" w:eastAsia="Times New Roman" w:hAnsi="Arial" w:cs="Arial"/>
          <w:sz w:val="18"/>
          <w:szCs w:val="18"/>
          <w:lang w:eastAsia="es-MX"/>
        </w:rPr>
        <w:t xml:space="preserve"> de 201</w:t>
      </w:r>
      <w:r>
        <w:rPr>
          <w:rFonts w:ascii="Arial" w:eastAsia="Times New Roman" w:hAnsi="Arial" w:cs="Arial"/>
          <w:sz w:val="18"/>
          <w:szCs w:val="18"/>
          <w:lang w:eastAsia="es-MX"/>
        </w:rPr>
        <w:t>4</w:t>
      </w:r>
      <w:r w:rsidRPr="0096143E">
        <w:rPr>
          <w:rFonts w:ascii="Arial" w:eastAsia="Times New Roman" w:hAnsi="Arial" w:cs="Arial"/>
          <w:sz w:val="18"/>
          <w:szCs w:val="18"/>
          <w:lang w:eastAsia="es-MX"/>
        </w:rPr>
        <w:t>:</w:t>
      </w:r>
    </w:p>
    <w:p w:rsidR="001903BE" w:rsidRPr="0096143E" w:rsidRDefault="001903BE" w:rsidP="001903BE">
      <w:pPr>
        <w:autoSpaceDE w:val="0"/>
        <w:autoSpaceDN w:val="0"/>
        <w:adjustRightInd w:val="0"/>
        <w:spacing w:before="240" w:after="120" w:line="240" w:lineRule="auto"/>
        <w:jc w:val="center"/>
        <w:rPr>
          <w:rFonts w:ascii="Arial" w:eastAsia="Times New Roman" w:hAnsi="Arial" w:cs="Arial"/>
          <w:b/>
          <w:sz w:val="18"/>
          <w:szCs w:val="18"/>
          <w:lang w:eastAsia="es-MX"/>
        </w:rPr>
      </w:pPr>
      <w:r w:rsidRPr="0096143E">
        <w:rPr>
          <w:rFonts w:ascii="Arial" w:eastAsia="Times New Roman" w:hAnsi="Arial" w:cs="Arial"/>
          <w:b/>
          <w:sz w:val="18"/>
          <w:szCs w:val="18"/>
          <w:lang w:eastAsia="es-MX"/>
        </w:rPr>
        <w:t>(Pesos)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2429"/>
      </w:tblGrid>
      <w:tr w:rsidR="001903BE" w:rsidRPr="0096143E" w:rsidTr="001903BE">
        <w:trPr>
          <w:jc w:val="center"/>
        </w:trPr>
        <w:tc>
          <w:tcPr>
            <w:tcW w:w="3318" w:type="dxa"/>
            <w:tcBorders>
              <w:top w:val="single" w:sz="4" w:space="0" w:color="auto"/>
              <w:left w:val="single" w:sz="4" w:space="0" w:color="auto"/>
              <w:bottom w:val="single" w:sz="4" w:space="0" w:color="auto"/>
              <w:right w:val="single" w:sz="4" w:space="0" w:color="auto"/>
            </w:tcBorders>
            <w:shd w:val="clear" w:color="auto" w:fill="00B050"/>
            <w:hideMark/>
          </w:tcPr>
          <w:p w:rsidR="001903BE" w:rsidRPr="0096143E" w:rsidRDefault="001903BE" w:rsidP="001903BE">
            <w:pPr>
              <w:spacing w:before="40" w:after="0" w:line="240" w:lineRule="auto"/>
              <w:jc w:val="center"/>
              <w:rPr>
                <w:rFonts w:ascii="Arial" w:eastAsia="Calibri" w:hAnsi="Arial" w:cs="Arial"/>
                <w:b/>
                <w:color w:val="FFFFFF"/>
                <w:spacing w:val="-1"/>
                <w:sz w:val="18"/>
                <w:szCs w:val="18"/>
                <w:lang w:eastAsia="es-MX"/>
              </w:rPr>
            </w:pPr>
            <w:r w:rsidRPr="0096143E">
              <w:rPr>
                <w:rFonts w:ascii="Arial" w:eastAsia="Calibri" w:hAnsi="Arial" w:cs="Arial"/>
                <w:b/>
                <w:color w:val="FFFFFF"/>
                <w:spacing w:val="-1"/>
                <w:sz w:val="18"/>
                <w:szCs w:val="18"/>
                <w:lang w:eastAsia="es-MX"/>
              </w:rPr>
              <w:t>Concepto</w:t>
            </w:r>
          </w:p>
        </w:tc>
        <w:tc>
          <w:tcPr>
            <w:tcW w:w="2429" w:type="dxa"/>
            <w:tcBorders>
              <w:top w:val="single" w:sz="4" w:space="0" w:color="auto"/>
              <w:left w:val="single" w:sz="4" w:space="0" w:color="auto"/>
              <w:bottom w:val="single" w:sz="4" w:space="0" w:color="auto"/>
              <w:right w:val="single" w:sz="4" w:space="0" w:color="auto"/>
            </w:tcBorders>
            <w:shd w:val="clear" w:color="auto" w:fill="00B050"/>
            <w:hideMark/>
          </w:tcPr>
          <w:p w:rsidR="001903BE" w:rsidRPr="0096143E" w:rsidRDefault="00941FE5" w:rsidP="001903BE">
            <w:pPr>
              <w:spacing w:before="40" w:after="0" w:line="240" w:lineRule="auto"/>
              <w:jc w:val="center"/>
              <w:rPr>
                <w:rFonts w:ascii="Arial" w:eastAsia="Calibri" w:hAnsi="Arial" w:cs="Arial"/>
                <w:b/>
                <w:color w:val="FFFFFF"/>
                <w:spacing w:val="-1"/>
                <w:sz w:val="18"/>
                <w:szCs w:val="18"/>
                <w:lang w:eastAsia="es-MX"/>
              </w:rPr>
            </w:pPr>
            <w:r>
              <w:rPr>
                <w:rFonts w:ascii="Arial" w:eastAsia="Calibri" w:hAnsi="Arial" w:cs="Arial"/>
                <w:b/>
                <w:color w:val="FFFFFF"/>
                <w:spacing w:val="-1"/>
                <w:sz w:val="18"/>
                <w:szCs w:val="18"/>
                <w:lang w:eastAsia="es-MX"/>
              </w:rPr>
              <w:t>2015</w:t>
            </w:r>
          </w:p>
        </w:tc>
      </w:tr>
      <w:tr w:rsidR="001903BE" w:rsidRPr="0096143E" w:rsidTr="001903BE">
        <w:trPr>
          <w:trHeight w:val="23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1903BE" w:rsidRPr="0096143E" w:rsidRDefault="001903BE" w:rsidP="001903BE">
            <w:pPr>
              <w:autoSpaceDE w:val="0"/>
              <w:autoSpaceDN w:val="0"/>
              <w:adjustRightInd w:val="0"/>
              <w:spacing w:before="4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Maq. Herramientas y</w:t>
            </w:r>
            <w:r w:rsidRPr="005A79C3">
              <w:rPr>
                <w:rFonts w:ascii="Arial" w:eastAsia="Times New Roman" w:hAnsi="Arial" w:cs="Arial"/>
                <w:sz w:val="18"/>
                <w:szCs w:val="18"/>
                <w:lang w:eastAsia="es-MX"/>
              </w:rPr>
              <w:t xml:space="preserve"> Accesorios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1903BE" w:rsidRPr="0096143E" w:rsidRDefault="001903BE" w:rsidP="002500F9">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8,</w:t>
            </w:r>
            <w:r w:rsidR="002500F9">
              <w:rPr>
                <w:rFonts w:ascii="Arial" w:eastAsia="Times New Roman" w:hAnsi="Arial" w:cs="Arial"/>
                <w:sz w:val="18"/>
                <w:szCs w:val="18"/>
                <w:lang w:eastAsia="es-MX"/>
              </w:rPr>
              <w:t>135</w:t>
            </w:r>
            <w:r w:rsidRPr="00B718FF">
              <w:rPr>
                <w:rFonts w:ascii="Arial" w:eastAsia="Times New Roman" w:hAnsi="Arial" w:cs="Arial"/>
                <w:sz w:val="18"/>
                <w:szCs w:val="18"/>
                <w:lang w:eastAsia="es-MX"/>
              </w:rPr>
              <w:t>,</w:t>
            </w:r>
            <w:r w:rsidR="002500F9">
              <w:rPr>
                <w:rFonts w:ascii="Arial" w:eastAsia="Times New Roman" w:hAnsi="Arial" w:cs="Arial"/>
                <w:sz w:val="18"/>
                <w:szCs w:val="18"/>
                <w:lang w:eastAsia="es-MX"/>
              </w:rPr>
              <w:t>748</w:t>
            </w:r>
          </w:p>
        </w:tc>
      </w:tr>
      <w:tr w:rsidR="001903BE" w:rsidRPr="0096143E" w:rsidTr="001903BE">
        <w:trPr>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1903BE" w:rsidRPr="0096143E" w:rsidRDefault="001903BE" w:rsidP="001903BE">
            <w:pPr>
              <w:autoSpaceDE w:val="0"/>
              <w:autoSpaceDN w:val="0"/>
              <w:adjustRightInd w:val="0"/>
              <w:spacing w:before="4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Mobiliario y</w:t>
            </w:r>
            <w:r w:rsidRPr="00B718FF">
              <w:rPr>
                <w:rFonts w:ascii="Arial" w:eastAsia="Times New Roman" w:hAnsi="Arial" w:cs="Arial"/>
                <w:sz w:val="18"/>
                <w:szCs w:val="18"/>
                <w:lang w:eastAsia="es-MX"/>
              </w:rPr>
              <w:t xml:space="preserve"> Equip</w:t>
            </w:r>
            <w:r>
              <w:rPr>
                <w:rFonts w:ascii="Arial" w:eastAsia="Times New Roman" w:hAnsi="Arial" w:cs="Arial"/>
                <w:sz w:val="18"/>
                <w:szCs w:val="18"/>
                <w:lang w:eastAsia="es-MX"/>
              </w:rPr>
              <w:t>o d</w:t>
            </w:r>
            <w:r w:rsidRPr="00B718FF">
              <w:rPr>
                <w:rFonts w:ascii="Arial" w:eastAsia="Times New Roman" w:hAnsi="Arial" w:cs="Arial"/>
                <w:sz w:val="18"/>
                <w:szCs w:val="18"/>
                <w:lang w:eastAsia="es-MX"/>
              </w:rPr>
              <w:t>e Ofic</w:t>
            </w:r>
            <w:r>
              <w:rPr>
                <w:rFonts w:ascii="Arial" w:eastAsia="Times New Roman" w:hAnsi="Arial" w:cs="Arial"/>
                <w:sz w:val="18"/>
                <w:szCs w:val="18"/>
                <w:lang w:eastAsia="es-MX"/>
              </w:rPr>
              <w:t>ina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1903BE" w:rsidRPr="0096143E" w:rsidRDefault="00E244B2" w:rsidP="001903BE">
            <w:pPr>
              <w:autoSpaceDE w:val="0"/>
              <w:autoSpaceDN w:val="0"/>
              <w:adjustRightInd w:val="0"/>
              <w:spacing w:before="40"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71,317,791</w:t>
            </w:r>
          </w:p>
        </w:tc>
      </w:tr>
      <w:tr w:rsidR="001903BE" w:rsidRPr="0096143E" w:rsidTr="001903BE">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tcPr>
          <w:p w:rsidR="001903BE" w:rsidRPr="0096143E" w:rsidRDefault="001903BE" w:rsidP="001903BE">
            <w:pPr>
              <w:autoSpaceDE w:val="0"/>
              <w:autoSpaceDN w:val="0"/>
              <w:adjustRightInd w:val="0"/>
              <w:spacing w:before="4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Equipo d</w:t>
            </w:r>
            <w:r w:rsidRPr="00B718FF">
              <w:rPr>
                <w:rFonts w:ascii="Arial" w:eastAsia="Times New Roman" w:hAnsi="Arial" w:cs="Arial"/>
                <w:sz w:val="18"/>
                <w:szCs w:val="18"/>
                <w:lang w:eastAsia="es-MX"/>
              </w:rPr>
              <w:t>e Transporte</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1903BE" w:rsidRPr="0096143E" w:rsidRDefault="001903BE" w:rsidP="001903BE">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15,324,580</w:t>
            </w:r>
          </w:p>
        </w:tc>
      </w:tr>
      <w:tr w:rsidR="001903BE" w:rsidRPr="0096143E" w:rsidTr="001903BE">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tcPr>
          <w:p w:rsidR="001903BE" w:rsidRPr="0096143E" w:rsidRDefault="001903BE" w:rsidP="001903BE">
            <w:pPr>
              <w:autoSpaceDE w:val="0"/>
              <w:autoSpaceDN w:val="0"/>
              <w:adjustRightInd w:val="0"/>
              <w:spacing w:before="4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Colecciones Cient, Artis.y</w:t>
            </w:r>
            <w:r w:rsidRPr="00B718FF">
              <w:rPr>
                <w:rFonts w:ascii="Arial" w:eastAsia="Times New Roman" w:hAnsi="Arial" w:cs="Arial"/>
                <w:sz w:val="18"/>
                <w:szCs w:val="18"/>
                <w:lang w:eastAsia="es-MX"/>
              </w:rPr>
              <w:t xml:space="preserve"> Lit.</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1903BE" w:rsidRPr="0096143E" w:rsidRDefault="001903BE" w:rsidP="001903BE">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2,983,680</w:t>
            </w:r>
          </w:p>
        </w:tc>
      </w:tr>
      <w:tr w:rsidR="001903BE" w:rsidRPr="0096143E" w:rsidTr="001903BE">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1903BE" w:rsidRPr="0096143E" w:rsidRDefault="001903BE" w:rsidP="001903BE">
            <w:pPr>
              <w:autoSpaceDE w:val="0"/>
              <w:autoSpaceDN w:val="0"/>
              <w:adjustRightInd w:val="0"/>
              <w:spacing w:before="4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Equipo de Có</w:t>
            </w:r>
            <w:r w:rsidRPr="00B718FF">
              <w:rPr>
                <w:rFonts w:ascii="Arial" w:eastAsia="Times New Roman" w:hAnsi="Arial" w:cs="Arial"/>
                <w:sz w:val="18"/>
                <w:szCs w:val="18"/>
                <w:lang w:eastAsia="es-MX"/>
              </w:rPr>
              <w:t>mputo</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1903BE" w:rsidRPr="0096143E" w:rsidRDefault="001903BE" w:rsidP="001903BE">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35,391,658</w:t>
            </w:r>
          </w:p>
        </w:tc>
      </w:tr>
      <w:tr w:rsidR="001903BE" w:rsidRPr="0096143E" w:rsidTr="001903BE">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1903BE" w:rsidRPr="0096143E" w:rsidRDefault="001903BE" w:rsidP="001903BE">
            <w:pPr>
              <w:autoSpaceDE w:val="0"/>
              <w:autoSpaceDN w:val="0"/>
              <w:adjustRightInd w:val="0"/>
              <w:spacing w:before="4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Equipo e</w:t>
            </w:r>
            <w:r w:rsidRPr="00B718FF">
              <w:rPr>
                <w:rFonts w:ascii="Arial" w:eastAsia="Times New Roman" w:hAnsi="Arial" w:cs="Arial"/>
                <w:sz w:val="18"/>
                <w:szCs w:val="18"/>
                <w:lang w:eastAsia="es-MX"/>
              </w:rPr>
              <w:t xml:space="preserve"> Instrumental Medico</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1903BE" w:rsidRPr="0096143E" w:rsidRDefault="001903BE" w:rsidP="001903BE">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366,352</w:t>
            </w:r>
          </w:p>
        </w:tc>
      </w:tr>
      <w:tr w:rsidR="001903BE" w:rsidRPr="0096143E" w:rsidTr="001903BE">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1903BE" w:rsidRPr="0096143E" w:rsidRDefault="001903BE" w:rsidP="001903BE">
            <w:pPr>
              <w:autoSpaceDE w:val="0"/>
              <w:autoSpaceDN w:val="0"/>
              <w:adjustRightInd w:val="0"/>
              <w:spacing w:before="40" w:after="0" w:line="240" w:lineRule="auto"/>
              <w:jc w:val="right"/>
              <w:rPr>
                <w:rFonts w:ascii="Arial" w:eastAsia="Times New Roman" w:hAnsi="Arial" w:cs="Arial"/>
                <w:sz w:val="18"/>
                <w:szCs w:val="18"/>
                <w:lang w:eastAsia="es-MX"/>
              </w:rPr>
            </w:pPr>
            <w:r w:rsidRPr="0096143E">
              <w:rPr>
                <w:rFonts w:ascii="Arial" w:eastAsia="Times New Roman" w:hAnsi="Arial" w:cs="Arial"/>
                <w:sz w:val="18"/>
                <w:szCs w:val="18"/>
                <w:lang w:eastAsia="es-MX"/>
              </w:rPr>
              <w:t>Suma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1903BE" w:rsidRPr="0096143E" w:rsidRDefault="001903BE" w:rsidP="00E244B2">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13</w:t>
            </w:r>
            <w:r w:rsidR="002500F9">
              <w:rPr>
                <w:rFonts w:ascii="Arial" w:eastAsia="Times New Roman" w:hAnsi="Arial" w:cs="Arial"/>
                <w:sz w:val="18"/>
                <w:szCs w:val="18"/>
                <w:lang w:eastAsia="es-MX"/>
              </w:rPr>
              <w:t>3</w:t>
            </w:r>
            <w:r w:rsidRPr="00B718FF">
              <w:rPr>
                <w:rFonts w:ascii="Arial" w:eastAsia="Times New Roman" w:hAnsi="Arial" w:cs="Arial"/>
                <w:sz w:val="18"/>
                <w:szCs w:val="18"/>
                <w:lang w:eastAsia="es-MX"/>
              </w:rPr>
              <w:t>,</w:t>
            </w:r>
            <w:r w:rsidR="00E244B2">
              <w:rPr>
                <w:rFonts w:ascii="Arial" w:eastAsia="Times New Roman" w:hAnsi="Arial" w:cs="Arial"/>
                <w:sz w:val="18"/>
                <w:szCs w:val="18"/>
                <w:lang w:eastAsia="es-MX"/>
              </w:rPr>
              <w:t>519,809</w:t>
            </w:r>
          </w:p>
        </w:tc>
      </w:tr>
    </w:tbl>
    <w:p w:rsidR="00724799" w:rsidRDefault="0092363E" w:rsidP="00B16BF8">
      <w:pPr>
        <w:pStyle w:val="ROMANOS"/>
        <w:spacing w:after="0" w:line="240" w:lineRule="exact"/>
        <w:ind w:left="709" w:firstLine="0"/>
        <w:rPr>
          <w:rFonts w:ascii="Soberana Sans Light" w:hAnsi="Soberana Sans Light"/>
          <w:sz w:val="22"/>
          <w:szCs w:val="22"/>
          <w:lang w:val="es-MX"/>
        </w:rPr>
      </w:pPr>
      <w:r>
        <w:rPr>
          <w:rFonts w:ascii="Soberana Sans Light" w:hAnsi="Soberana Sans Light"/>
          <w:sz w:val="22"/>
          <w:szCs w:val="22"/>
          <w:lang w:val="es-MX"/>
        </w:rPr>
        <w:tab/>
      </w:r>
    </w:p>
    <w:p w:rsidR="002500F9" w:rsidRDefault="002500F9" w:rsidP="00B16BF8">
      <w:pPr>
        <w:pStyle w:val="ROMANOS"/>
        <w:spacing w:after="0" w:line="240" w:lineRule="exact"/>
        <w:ind w:left="709" w:firstLine="0"/>
        <w:rPr>
          <w:rFonts w:ascii="Soberana Sans Light" w:hAnsi="Soberana Sans Light"/>
          <w:sz w:val="22"/>
          <w:szCs w:val="22"/>
          <w:lang w:val="es-MX"/>
        </w:rPr>
      </w:pPr>
    </w:p>
    <w:p w:rsidR="00E244B2" w:rsidRDefault="00E244B2" w:rsidP="00B16BF8">
      <w:pPr>
        <w:pStyle w:val="ROMANOS"/>
        <w:spacing w:after="0" w:line="240" w:lineRule="exact"/>
        <w:ind w:left="709" w:firstLine="0"/>
        <w:rPr>
          <w:rFonts w:ascii="Soberana Sans Light" w:hAnsi="Soberana Sans Light"/>
          <w:sz w:val="22"/>
          <w:szCs w:val="22"/>
          <w:lang w:val="es-MX"/>
        </w:rPr>
      </w:pPr>
    </w:p>
    <w:p w:rsidR="00E244B2" w:rsidRDefault="00E244B2" w:rsidP="00B16BF8">
      <w:pPr>
        <w:pStyle w:val="ROMANOS"/>
        <w:spacing w:after="0" w:line="240" w:lineRule="exact"/>
        <w:ind w:left="709" w:firstLine="0"/>
        <w:rPr>
          <w:rFonts w:ascii="Soberana Sans Light" w:hAnsi="Soberana Sans Light"/>
          <w:sz w:val="22"/>
          <w:szCs w:val="22"/>
          <w:lang w:val="es-MX"/>
        </w:rPr>
      </w:pPr>
    </w:p>
    <w:p w:rsidR="00E244B2" w:rsidRDefault="00E244B2" w:rsidP="00B16BF8">
      <w:pPr>
        <w:pStyle w:val="ROMANOS"/>
        <w:spacing w:after="0" w:line="240" w:lineRule="exact"/>
        <w:ind w:left="709" w:firstLine="0"/>
        <w:rPr>
          <w:rFonts w:ascii="Soberana Sans Light" w:hAnsi="Soberana Sans Light"/>
          <w:sz w:val="22"/>
          <w:szCs w:val="22"/>
          <w:lang w:val="es-MX"/>
        </w:rPr>
      </w:pPr>
    </w:p>
    <w:p w:rsidR="00E244B2" w:rsidRDefault="00E244B2" w:rsidP="00B16BF8">
      <w:pPr>
        <w:pStyle w:val="ROMANOS"/>
        <w:spacing w:after="0" w:line="240" w:lineRule="exact"/>
        <w:ind w:left="709" w:firstLine="0"/>
        <w:rPr>
          <w:rFonts w:ascii="Soberana Sans Light" w:hAnsi="Soberana Sans Light"/>
          <w:sz w:val="22"/>
          <w:szCs w:val="22"/>
          <w:lang w:val="es-MX"/>
        </w:rPr>
      </w:pPr>
    </w:p>
    <w:p w:rsidR="002500F9" w:rsidRPr="00540418" w:rsidRDefault="002500F9" w:rsidP="00B16BF8">
      <w:pPr>
        <w:pStyle w:val="ROMANOS"/>
        <w:spacing w:after="0" w:line="240" w:lineRule="exact"/>
        <w:ind w:left="709" w:firstLine="0"/>
        <w:rPr>
          <w:rFonts w:ascii="Soberana Sans Light" w:hAnsi="Soberana Sans Light"/>
          <w:sz w:val="22"/>
          <w:szCs w:val="22"/>
          <w:lang w:val="es-MX"/>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Estimaciones y Deterioros</w:t>
      </w:r>
    </w:p>
    <w:p w:rsidR="001903BE" w:rsidRPr="00540418" w:rsidRDefault="001903BE" w:rsidP="009D08FE">
      <w:pPr>
        <w:pStyle w:val="ROMANOS"/>
        <w:spacing w:after="0" w:line="240" w:lineRule="exact"/>
        <w:rPr>
          <w:rFonts w:ascii="Soberana Sans Light" w:hAnsi="Soberana Sans Light"/>
          <w:b/>
          <w:sz w:val="22"/>
          <w:szCs w:val="22"/>
          <w:lang w:val="es-MX"/>
        </w:rPr>
      </w:pPr>
    </w:p>
    <w:p w:rsidR="001903BE" w:rsidRDefault="001903BE" w:rsidP="009D08FE">
      <w:pPr>
        <w:pStyle w:val="ROMANOS"/>
        <w:spacing w:after="0" w:line="240" w:lineRule="exact"/>
        <w:rPr>
          <w:lang w:eastAsia="es-MX"/>
        </w:rPr>
      </w:pPr>
      <w:r>
        <w:rPr>
          <w:lang w:eastAsia="es-MX"/>
        </w:rPr>
        <w:tab/>
      </w:r>
      <w:r w:rsidR="00531C63">
        <w:rPr>
          <w:lang w:eastAsia="es-MX"/>
        </w:rPr>
        <w:t>Las cuentas incobrables estamos aplicando el criterio de transcurso mínimo de cinco años de antigüedad pa</w:t>
      </w:r>
      <w:r w:rsidR="00A9743E">
        <w:rPr>
          <w:lang w:eastAsia="es-MX"/>
        </w:rPr>
        <w:t>ra considerarlas incobrables, después de la no localización del deudor correspondiente.</w:t>
      </w:r>
    </w:p>
    <w:p w:rsidR="001903BE" w:rsidRDefault="001903BE" w:rsidP="009D08FE">
      <w:pPr>
        <w:pStyle w:val="ROMANOS"/>
        <w:spacing w:after="0" w:line="240" w:lineRule="exact"/>
        <w:rPr>
          <w:lang w:eastAsia="es-MX"/>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Otros Activos</w:t>
      </w:r>
      <w:r w:rsidR="00A9743E">
        <w:rPr>
          <w:rFonts w:ascii="Soberana Sans Light" w:hAnsi="Soberana Sans Light"/>
          <w:b/>
          <w:sz w:val="22"/>
          <w:szCs w:val="22"/>
          <w:lang w:val="es-MX"/>
        </w:rPr>
        <w:t xml:space="preserve"> </w:t>
      </w:r>
    </w:p>
    <w:p w:rsidR="00A9743E" w:rsidRPr="00540418" w:rsidRDefault="00A9743E" w:rsidP="009D08FE">
      <w:pPr>
        <w:pStyle w:val="ROMANOS"/>
        <w:spacing w:after="0" w:line="240" w:lineRule="exact"/>
        <w:rPr>
          <w:rFonts w:ascii="Soberana Sans Light" w:hAnsi="Soberana Sans Light"/>
          <w:b/>
          <w:sz w:val="22"/>
          <w:szCs w:val="22"/>
          <w:lang w:val="es-MX"/>
        </w:rPr>
      </w:pPr>
    </w:p>
    <w:p w:rsidR="00A9743E" w:rsidRPr="006E60FB" w:rsidRDefault="00A9743E" w:rsidP="00A9743E">
      <w:pPr>
        <w:pStyle w:val="ROMANOS"/>
        <w:spacing w:after="0" w:line="240" w:lineRule="exact"/>
        <w:rPr>
          <w:lang w:val="es-MX"/>
        </w:rPr>
      </w:pPr>
      <w:r>
        <w:rPr>
          <w:lang w:val="es-MX"/>
        </w:rPr>
        <w:tab/>
      </w:r>
      <w:r w:rsidRPr="006E60FB">
        <w:rPr>
          <w:lang w:val="es-MX"/>
        </w:rPr>
        <w:t>No aplica</w:t>
      </w:r>
    </w:p>
    <w:p w:rsidR="00A9743E" w:rsidRDefault="00A9743E" w:rsidP="009D08FE">
      <w:pPr>
        <w:pStyle w:val="ROMANOS"/>
        <w:spacing w:after="0" w:line="240" w:lineRule="exact"/>
        <w:ind w:left="432"/>
        <w:rPr>
          <w:rFonts w:ascii="Soberana Sans Light" w:hAnsi="Soberana Sans Light"/>
          <w:b/>
          <w:sz w:val="22"/>
          <w:szCs w:val="22"/>
          <w:lang w:val="es-MX"/>
        </w:rPr>
      </w:pPr>
    </w:p>
    <w:p w:rsidR="009D08FE" w:rsidRDefault="009D08FE" w:rsidP="009D08FE">
      <w:pPr>
        <w:pStyle w:val="ROMANOS"/>
        <w:spacing w:after="0" w:line="240" w:lineRule="exact"/>
        <w:ind w:left="432"/>
        <w:rPr>
          <w:rFonts w:ascii="Soberana Sans Light" w:hAnsi="Soberana Sans Light"/>
          <w:b/>
          <w:sz w:val="22"/>
          <w:szCs w:val="22"/>
          <w:lang w:val="es-MX"/>
        </w:rPr>
      </w:pPr>
      <w:r w:rsidRPr="00540418">
        <w:rPr>
          <w:rFonts w:ascii="Soberana Sans Light" w:hAnsi="Soberana Sans Light"/>
          <w:b/>
          <w:sz w:val="22"/>
          <w:szCs w:val="22"/>
          <w:lang w:val="es-MX"/>
        </w:rPr>
        <w:t>Pasivo</w:t>
      </w:r>
    </w:p>
    <w:p w:rsidR="00A9743E" w:rsidRPr="0096143E" w:rsidRDefault="00A9743E" w:rsidP="00A9743E">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96143E">
        <w:rPr>
          <w:rFonts w:ascii="Arial" w:eastAsia="Times New Roman" w:hAnsi="Arial" w:cs="Arial"/>
          <w:sz w:val="18"/>
          <w:szCs w:val="18"/>
          <w:lang w:eastAsia="es-MX"/>
        </w:rPr>
        <w:t xml:space="preserve">Este género se compone </w:t>
      </w:r>
      <w:r>
        <w:rPr>
          <w:rFonts w:ascii="Arial" w:eastAsia="Times New Roman" w:hAnsi="Arial" w:cs="Arial"/>
          <w:sz w:val="18"/>
          <w:szCs w:val="18"/>
          <w:lang w:eastAsia="es-MX"/>
        </w:rPr>
        <w:t>por el Pasivo Circulante</w:t>
      </w:r>
      <w:r w:rsidRPr="0096143E">
        <w:rPr>
          <w:rFonts w:ascii="Arial" w:eastAsia="Times New Roman" w:hAnsi="Arial" w:cs="Arial"/>
          <w:sz w:val="18"/>
          <w:szCs w:val="18"/>
          <w:lang w:eastAsia="es-MX"/>
        </w:rPr>
        <w:t>, en éstos inciden pasivos derivados de operaciones por servicios personales, cuentas por pagar por operaciones presupuestarias y contabilizadas al 3</w:t>
      </w:r>
      <w:r w:rsidR="002500F9">
        <w:rPr>
          <w:rFonts w:ascii="Arial" w:eastAsia="Times New Roman" w:hAnsi="Arial" w:cs="Arial"/>
          <w:sz w:val="18"/>
          <w:szCs w:val="18"/>
          <w:lang w:eastAsia="es-MX"/>
        </w:rPr>
        <w:t>0</w:t>
      </w:r>
      <w:r w:rsidRPr="0096143E">
        <w:rPr>
          <w:rFonts w:ascii="Arial" w:eastAsia="Times New Roman" w:hAnsi="Arial" w:cs="Arial"/>
          <w:sz w:val="18"/>
          <w:szCs w:val="18"/>
          <w:lang w:eastAsia="es-MX"/>
        </w:rPr>
        <w:t xml:space="preserve"> de </w:t>
      </w:r>
      <w:r w:rsidR="002500F9">
        <w:rPr>
          <w:rFonts w:ascii="Arial" w:eastAsia="Times New Roman" w:hAnsi="Arial" w:cs="Arial"/>
          <w:sz w:val="18"/>
          <w:szCs w:val="18"/>
          <w:lang w:eastAsia="es-MX"/>
        </w:rPr>
        <w:t>junio</w:t>
      </w:r>
      <w:r w:rsidRPr="0096143E">
        <w:rPr>
          <w:rFonts w:ascii="Arial" w:eastAsia="Times New Roman" w:hAnsi="Arial" w:cs="Arial"/>
          <w:sz w:val="18"/>
          <w:szCs w:val="18"/>
          <w:lang w:eastAsia="es-MX"/>
        </w:rPr>
        <w:t xml:space="preserve"> del ejercicio </w:t>
      </w:r>
      <w:r w:rsidR="002500F9">
        <w:rPr>
          <w:rFonts w:ascii="Arial" w:eastAsia="Times New Roman" w:hAnsi="Arial" w:cs="Arial"/>
          <w:sz w:val="18"/>
          <w:szCs w:val="18"/>
          <w:lang w:eastAsia="es-MX"/>
        </w:rPr>
        <w:t>2015</w:t>
      </w:r>
      <w:r w:rsidRPr="0096143E">
        <w:rPr>
          <w:rFonts w:ascii="Arial" w:eastAsia="Times New Roman" w:hAnsi="Arial" w:cs="Arial"/>
          <w:sz w:val="18"/>
          <w:szCs w:val="18"/>
          <w:lang w:eastAsia="es-MX"/>
        </w:rPr>
        <w:t>; pasivos por obligaciones laborales, acreedores diversos, pasivos por títulos y valores colocados a corto y largo plazo. A continuación se presenta la integración de este rubro:</w:t>
      </w:r>
    </w:p>
    <w:p w:rsidR="00A9743E" w:rsidRPr="0096143E" w:rsidRDefault="00A9743E" w:rsidP="00A9743E">
      <w:pPr>
        <w:autoSpaceDE w:val="0"/>
        <w:autoSpaceDN w:val="0"/>
        <w:adjustRightInd w:val="0"/>
        <w:spacing w:before="240" w:after="120" w:line="240" w:lineRule="auto"/>
        <w:jc w:val="center"/>
        <w:rPr>
          <w:rFonts w:ascii="Arial" w:eastAsia="Times New Roman" w:hAnsi="Arial" w:cs="Arial"/>
          <w:b/>
          <w:sz w:val="18"/>
          <w:szCs w:val="18"/>
          <w:lang w:eastAsia="es-MX"/>
        </w:rPr>
      </w:pPr>
      <w:r w:rsidRPr="0096143E">
        <w:rPr>
          <w:rFonts w:ascii="Arial" w:eastAsia="Times New Roman" w:hAnsi="Arial" w:cs="Arial"/>
          <w:b/>
          <w:sz w:val="18"/>
          <w:szCs w:val="18"/>
          <w:lang w:eastAsia="es-MX"/>
        </w:rPr>
        <w:t>(Pesos)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2429"/>
      </w:tblGrid>
      <w:tr w:rsidR="00A9743E" w:rsidRPr="0096143E" w:rsidTr="00D04E0B">
        <w:trPr>
          <w:jc w:val="center"/>
        </w:trPr>
        <w:tc>
          <w:tcPr>
            <w:tcW w:w="3318" w:type="dxa"/>
            <w:tcBorders>
              <w:top w:val="single" w:sz="4" w:space="0" w:color="auto"/>
              <w:left w:val="single" w:sz="4" w:space="0" w:color="auto"/>
              <w:bottom w:val="single" w:sz="4" w:space="0" w:color="auto"/>
              <w:right w:val="single" w:sz="4" w:space="0" w:color="auto"/>
            </w:tcBorders>
            <w:shd w:val="clear" w:color="auto" w:fill="00B050"/>
            <w:hideMark/>
          </w:tcPr>
          <w:p w:rsidR="00A9743E" w:rsidRPr="0096143E" w:rsidRDefault="00A9743E" w:rsidP="00D04E0B">
            <w:pPr>
              <w:spacing w:before="20" w:after="0" w:line="240" w:lineRule="auto"/>
              <w:jc w:val="center"/>
              <w:rPr>
                <w:rFonts w:ascii="Arial" w:eastAsia="Calibri" w:hAnsi="Arial" w:cs="Arial"/>
                <w:b/>
                <w:color w:val="FFFFFF"/>
                <w:spacing w:val="-1"/>
                <w:sz w:val="18"/>
                <w:szCs w:val="18"/>
                <w:lang w:eastAsia="es-MX"/>
              </w:rPr>
            </w:pPr>
            <w:r w:rsidRPr="0096143E">
              <w:rPr>
                <w:rFonts w:ascii="Arial" w:eastAsia="Calibri" w:hAnsi="Arial" w:cs="Arial"/>
                <w:b/>
                <w:color w:val="FFFFFF"/>
                <w:spacing w:val="-1"/>
                <w:sz w:val="18"/>
                <w:szCs w:val="18"/>
                <w:lang w:eastAsia="es-MX"/>
              </w:rPr>
              <w:t>Concepto</w:t>
            </w:r>
          </w:p>
        </w:tc>
        <w:tc>
          <w:tcPr>
            <w:tcW w:w="2429" w:type="dxa"/>
            <w:tcBorders>
              <w:top w:val="single" w:sz="4" w:space="0" w:color="auto"/>
              <w:left w:val="single" w:sz="4" w:space="0" w:color="auto"/>
              <w:bottom w:val="single" w:sz="4" w:space="0" w:color="auto"/>
              <w:right w:val="single" w:sz="4" w:space="0" w:color="auto"/>
            </w:tcBorders>
            <w:shd w:val="clear" w:color="auto" w:fill="00B050"/>
            <w:hideMark/>
          </w:tcPr>
          <w:p w:rsidR="00A9743E" w:rsidRPr="0096143E" w:rsidRDefault="00A9743E" w:rsidP="00F33666">
            <w:pPr>
              <w:spacing w:before="20" w:after="0" w:line="240" w:lineRule="auto"/>
              <w:jc w:val="center"/>
              <w:rPr>
                <w:rFonts w:ascii="Arial" w:eastAsia="Calibri" w:hAnsi="Arial" w:cs="Arial"/>
                <w:b/>
                <w:color w:val="FFFFFF"/>
                <w:spacing w:val="-1"/>
                <w:sz w:val="18"/>
                <w:szCs w:val="18"/>
                <w:lang w:eastAsia="es-MX"/>
              </w:rPr>
            </w:pPr>
            <w:r w:rsidRPr="0096143E">
              <w:rPr>
                <w:rFonts w:ascii="Arial" w:eastAsia="Calibri" w:hAnsi="Arial" w:cs="Arial"/>
                <w:b/>
                <w:color w:val="FFFFFF"/>
                <w:spacing w:val="-1"/>
                <w:sz w:val="18"/>
                <w:szCs w:val="18"/>
                <w:lang w:eastAsia="es-MX"/>
              </w:rPr>
              <w:t>201</w:t>
            </w:r>
            <w:r w:rsidR="002500F9">
              <w:rPr>
                <w:rFonts w:ascii="Arial" w:eastAsia="Calibri" w:hAnsi="Arial" w:cs="Arial"/>
                <w:b/>
                <w:color w:val="FFFFFF"/>
                <w:spacing w:val="-1"/>
                <w:sz w:val="18"/>
                <w:szCs w:val="18"/>
                <w:lang w:eastAsia="es-MX"/>
              </w:rPr>
              <w:t>5</w:t>
            </w:r>
          </w:p>
        </w:tc>
      </w:tr>
      <w:tr w:rsidR="00990BF6" w:rsidRPr="0096143E" w:rsidTr="00D04E0B">
        <w:trPr>
          <w:trHeight w:val="23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90BF6" w:rsidRPr="0096143E" w:rsidRDefault="00990BF6" w:rsidP="00990BF6">
            <w:pPr>
              <w:autoSpaceDE w:val="0"/>
              <w:autoSpaceDN w:val="0"/>
              <w:adjustRightInd w:val="0"/>
              <w:spacing w:before="20" w:after="0" w:line="240" w:lineRule="auto"/>
              <w:jc w:val="both"/>
              <w:rPr>
                <w:rFonts w:ascii="Arial" w:eastAsia="Times New Roman" w:hAnsi="Arial" w:cs="Arial"/>
                <w:sz w:val="18"/>
                <w:szCs w:val="18"/>
                <w:lang w:eastAsia="es-MX"/>
              </w:rPr>
            </w:pPr>
            <w:r w:rsidRPr="009002D4">
              <w:rPr>
                <w:rFonts w:ascii="Arial" w:eastAsia="Times New Roman" w:hAnsi="Arial" w:cs="Arial"/>
                <w:sz w:val="18"/>
                <w:szCs w:val="18"/>
                <w:lang w:eastAsia="es-MX"/>
              </w:rPr>
              <w:t>Acreedores Diversos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990BF6" w:rsidRPr="00681B4D" w:rsidRDefault="00990BF6" w:rsidP="00990BF6">
            <w:pPr>
              <w:spacing w:line="240" w:lineRule="auto"/>
              <w:jc w:val="right"/>
            </w:pPr>
            <w:r w:rsidRPr="00681B4D">
              <w:t>396,586,395</w:t>
            </w:r>
          </w:p>
        </w:tc>
      </w:tr>
      <w:tr w:rsidR="00990BF6" w:rsidRPr="0096143E" w:rsidTr="00D04E0B">
        <w:trPr>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90BF6" w:rsidRPr="0096143E" w:rsidRDefault="00990BF6" w:rsidP="00990BF6">
            <w:pPr>
              <w:autoSpaceDE w:val="0"/>
              <w:autoSpaceDN w:val="0"/>
              <w:adjustRightInd w:val="0"/>
              <w:spacing w:before="20" w:after="0" w:line="240" w:lineRule="auto"/>
              <w:jc w:val="both"/>
              <w:rPr>
                <w:rFonts w:ascii="Arial" w:eastAsia="Times New Roman" w:hAnsi="Arial" w:cs="Arial"/>
                <w:sz w:val="18"/>
                <w:szCs w:val="18"/>
                <w:lang w:eastAsia="es-MX"/>
              </w:rPr>
            </w:pPr>
            <w:r w:rsidRPr="009002D4">
              <w:rPr>
                <w:rFonts w:ascii="Arial" w:eastAsia="Times New Roman" w:hAnsi="Arial" w:cs="Arial"/>
                <w:sz w:val="18"/>
                <w:szCs w:val="18"/>
                <w:lang w:eastAsia="es-MX"/>
              </w:rPr>
              <w:t>Fondos Ajenos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990BF6" w:rsidRPr="00681B4D" w:rsidRDefault="00990BF6" w:rsidP="00990BF6">
            <w:pPr>
              <w:spacing w:line="240" w:lineRule="auto"/>
              <w:jc w:val="right"/>
            </w:pPr>
            <w:r w:rsidRPr="00681B4D">
              <w:t>42,370,155</w:t>
            </w:r>
          </w:p>
        </w:tc>
      </w:tr>
      <w:tr w:rsidR="00990BF6" w:rsidRPr="0096143E" w:rsidTr="00D04E0B">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90BF6" w:rsidRPr="0096143E" w:rsidRDefault="00990BF6" w:rsidP="00990BF6">
            <w:pPr>
              <w:autoSpaceDE w:val="0"/>
              <w:autoSpaceDN w:val="0"/>
              <w:adjustRightInd w:val="0"/>
              <w:spacing w:before="20" w:after="0" w:line="240" w:lineRule="auto"/>
              <w:jc w:val="both"/>
              <w:rPr>
                <w:rFonts w:ascii="Arial" w:eastAsia="Times New Roman" w:hAnsi="Arial" w:cs="Arial"/>
                <w:sz w:val="18"/>
                <w:szCs w:val="18"/>
                <w:lang w:eastAsia="es-MX"/>
              </w:rPr>
            </w:pPr>
            <w:r w:rsidRPr="009002D4">
              <w:rPr>
                <w:rFonts w:ascii="Arial" w:eastAsia="Times New Roman" w:hAnsi="Arial" w:cs="Arial"/>
                <w:sz w:val="18"/>
                <w:szCs w:val="18"/>
                <w:lang w:eastAsia="es-MX"/>
              </w:rPr>
              <w:t>Impuestos Por Pagar</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990BF6" w:rsidRPr="00681B4D" w:rsidRDefault="00990BF6" w:rsidP="00990BF6">
            <w:pPr>
              <w:spacing w:line="240" w:lineRule="auto"/>
              <w:jc w:val="right"/>
            </w:pPr>
            <w:r w:rsidRPr="00681B4D">
              <w:t>21,770,944</w:t>
            </w:r>
          </w:p>
        </w:tc>
      </w:tr>
      <w:tr w:rsidR="00990BF6" w:rsidRPr="0096143E" w:rsidTr="00D04E0B">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90BF6" w:rsidRPr="0096143E" w:rsidRDefault="00990BF6" w:rsidP="00990BF6">
            <w:pPr>
              <w:autoSpaceDE w:val="0"/>
              <w:autoSpaceDN w:val="0"/>
              <w:adjustRightInd w:val="0"/>
              <w:spacing w:before="20" w:after="0" w:line="240" w:lineRule="auto"/>
              <w:jc w:val="both"/>
              <w:rPr>
                <w:rFonts w:ascii="Arial" w:eastAsia="Times New Roman" w:hAnsi="Arial" w:cs="Arial"/>
                <w:sz w:val="18"/>
                <w:szCs w:val="18"/>
                <w:lang w:eastAsia="es-MX"/>
              </w:rPr>
            </w:pPr>
            <w:r w:rsidRPr="009002D4">
              <w:rPr>
                <w:rFonts w:ascii="Arial" w:eastAsia="Times New Roman" w:hAnsi="Arial" w:cs="Arial"/>
                <w:sz w:val="18"/>
                <w:szCs w:val="18"/>
                <w:lang w:eastAsia="es-MX"/>
              </w:rPr>
              <w:t>Prestaciones Diversas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990BF6" w:rsidRPr="00681B4D" w:rsidRDefault="00990BF6" w:rsidP="00990BF6">
            <w:pPr>
              <w:spacing w:line="240" w:lineRule="auto"/>
              <w:jc w:val="right"/>
            </w:pPr>
            <w:r w:rsidRPr="00681B4D">
              <w:t>181,351,439</w:t>
            </w:r>
          </w:p>
        </w:tc>
      </w:tr>
      <w:tr w:rsidR="00990BF6" w:rsidRPr="0096143E" w:rsidTr="00D04E0B">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90BF6" w:rsidRPr="0096143E" w:rsidRDefault="00990BF6" w:rsidP="00990BF6">
            <w:pPr>
              <w:autoSpaceDE w:val="0"/>
              <w:autoSpaceDN w:val="0"/>
              <w:adjustRightInd w:val="0"/>
              <w:spacing w:before="20" w:after="0" w:line="240" w:lineRule="auto"/>
              <w:jc w:val="right"/>
              <w:rPr>
                <w:rFonts w:ascii="Arial" w:eastAsia="Times New Roman" w:hAnsi="Arial" w:cs="Arial"/>
                <w:sz w:val="18"/>
                <w:szCs w:val="18"/>
                <w:lang w:eastAsia="es-MX"/>
              </w:rPr>
            </w:pPr>
            <w:r w:rsidRPr="0096143E">
              <w:rPr>
                <w:rFonts w:ascii="Arial" w:eastAsia="Times New Roman" w:hAnsi="Arial" w:cs="Arial"/>
                <w:sz w:val="18"/>
                <w:szCs w:val="18"/>
                <w:lang w:eastAsia="es-MX"/>
              </w:rPr>
              <w:t>Suma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990BF6" w:rsidRDefault="00990BF6" w:rsidP="00990BF6">
            <w:pPr>
              <w:spacing w:line="240" w:lineRule="auto"/>
              <w:jc w:val="right"/>
            </w:pPr>
            <w:r w:rsidRPr="00681B4D">
              <w:t>642,078,933</w:t>
            </w:r>
          </w:p>
        </w:tc>
      </w:tr>
    </w:tbl>
    <w:p w:rsidR="00A9743E" w:rsidRDefault="00A9743E" w:rsidP="009D08FE">
      <w:pPr>
        <w:pStyle w:val="ROMANOS"/>
        <w:spacing w:after="0" w:line="240" w:lineRule="exact"/>
        <w:ind w:left="432"/>
        <w:rPr>
          <w:rFonts w:ascii="Soberana Sans Light" w:hAnsi="Soberana Sans Light"/>
          <w:b/>
          <w:sz w:val="22"/>
          <w:szCs w:val="22"/>
          <w:lang w:val="es-MX"/>
        </w:rPr>
      </w:pPr>
    </w:p>
    <w:p w:rsidR="00A9743E" w:rsidRDefault="00A9743E" w:rsidP="009D08FE">
      <w:pPr>
        <w:pStyle w:val="ROMANOS"/>
        <w:spacing w:after="0" w:line="240" w:lineRule="exact"/>
        <w:ind w:left="432"/>
        <w:rPr>
          <w:rFonts w:ascii="Soberana Sans Light" w:hAnsi="Soberana Sans Light"/>
          <w:b/>
          <w:sz w:val="22"/>
          <w:szCs w:val="22"/>
          <w:lang w:val="es-MX"/>
        </w:rPr>
      </w:pPr>
    </w:p>
    <w:p w:rsidR="00990BF6" w:rsidRDefault="00990BF6" w:rsidP="009D08FE">
      <w:pPr>
        <w:pStyle w:val="INCISO"/>
        <w:spacing w:after="0" w:line="240" w:lineRule="exact"/>
        <w:ind w:left="360"/>
        <w:rPr>
          <w:rFonts w:ascii="Soberana Sans Light" w:hAnsi="Soberana Sans Light"/>
          <w:b/>
          <w:smallCaps/>
          <w:sz w:val="22"/>
          <w:szCs w:val="22"/>
        </w:rPr>
      </w:pPr>
    </w:p>
    <w:p w:rsidR="00990BF6" w:rsidRDefault="00990BF6" w:rsidP="009D08FE">
      <w:pPr>
        <w:pStyle w:val="INCISO"/>
        <w:spacing w:after="0" w:line="240" w:lineRule="exact"/>
        <w:ind w:left="360"/>
        <w:rPr>
          <w:rFonts w:ascii="Soberana Sans Light" w:hAnsi="Soberana Sans Light"/>
          <w:b/>
          <w:smallCaps/>
          <w:sz w:val="22"/>
          <w:szCs w:val="22"/>
        </w:rPr>
      </w:pPr>
    </w:p>
    <w:p w:rsidR="00990BF6" w:rsidRDefault="00990BF6" w:rsidP="009D08FE">
      <w:pPr>
        <w:pStyle w:val="INCISO"/>
        <w:spacing w:after="0" w:line="240" w:lineRule="exact"/>
        <w:ind w:left="360"/>
        <w:rPr>
          <w:rFonts w:ascii="Soberana Sans Light" w:hAnsi="Soberana Sans Light"/>
          <w:b/>
          <w:smallCaps/>
          <w:sz w:val="22"/>
          <w:szCs w:val="22"/>
        </w:rPr>
      </w:pPr>
    </w:p>
    <w:p w:rsidR="00990BF6" w:rsidRDefault="00990BF6" w:rsidP="009D08FE">
      <w:pPr>
        <w:pStyle w:val="INCISO"/>
        <w:spacing w:after="0" w:line="240" w:lineRule="exact"/>
        <w:ind w:left="360"/>
        <w:rPr>
          <w:rFonts w:ascii="Soberana Sans Light" w:hAnsi="Soberana Sans Light"/>
          <w:b/>
          <w:smallCaps/>
          <w:sz w:val="22"/>
          <w:szCs w:val="22"/>
        </w:rPr>
      </w:pPr>
    </w:p>
    <w:p w:rsidR="00990BF6" w:rsidRDefault="00990BF6" w:rsidP="009D08FE">
      <w:pPr>
        <w:pStyle w:val="INCISO"/>
        <w:spacing w:after="0" w:line="240" w:lineRule="exact"/>
        <w:ind w:left="360"/>
        <w:rPr>
          <w:rFonts w:ascii="Soberana Sans Light" w:hAnsi="Soberana Sans Light"/>
          <w:b/>
          <w:smallCaps/>
          <w:sz w:val="22"/>
          <w:szCs w:val="22"/>
        </w:rPr>
      </w:pPr>
    </w:p>
    <w:p w:rsidR="00990BF6" w:rsidRDefault="00990BF6" w:rsidP="009D08FE">
      <w:pPr>
        <w:pStyle w:val="INCISO"/>
        <w:spacing w:after="0" w:line="240" w:lineRule="exact"/>
        <w:ind w:left="360"/>
        <w:rPr>
          <w:rFonts w:ascii="Soberana Sans Light" w:hAnsi="Soberana Sans Light"/>
          <w:b/>
          <w:smallCaps/>
          <w:sz w:val="22"/>
          <w:szCs w:val="22"/>
        </w:rPr>
      </w:pPr>
    </w:p>
    <w:p w:rsidR="00990BF6" w:rsidRDefault="00990BF6" w:rsidP="009D08FE">
      <w:pPr>
        <w:pStyle w:val="INCISO"/>
        <w:spacing w:after="0" w:line="240" w:lineRule="exact"/>
        <w:ind w:left="360"/>
        <w:rPr>
          <w:rFonts w:ascii="Soberana Sans Light" w:hAnsi="Soberana Sans Light"/>
          <w:b/>
          <w:smallCaps/>
          <w:sz w:val="22"/>
          <w:szCs w:val="22"/>
        </w:rPr>
      </w:pPr>
    </w:p>
    <w:p w:rsidR="00990BF6" w:rsidRDefault="00990BF6" w:rsidP="009D08FE">
      <w:pPr>
        <w:pStyle w:val="INCISO"/>
        <w:spacing w:after="0" w:line="240" w:lineRule="exact"/>
        <w:ind w:left="360"/>
        <w:rPr>
          <w:rFonts w:ascii="Soberana Sans Light" w:hAnsi="Soberana Sans Light"/>
          <w:b/>
          <w:smallCaps/>
          <w:sz w:val="22"/>
          <w:szCs w:val="22"/>
        </w:rPr>
      </w:pPr>
    </w:p>
    <w:p w:rsidR="00990BF6" w:rsidRDefault="00990BF6" w:rsidP="009D08FE">
      <w:pPr>
        <w:pStyle w:val="INCISO"/>
        <w:spacing w:after="0" w:line="240" w:lineRule="exact"/>
        <w:ind w:left="360"/>
        <w:rPr>
          <w:rFonts w:ascii="Soberana Sans Light" w:hAnsi="Soberana Sans Light"/>
          <w:b/>
          <w:smallCaps/>
          <w:sz w:val="22"/>
          <w:szCs w:val="22"/>
        </w:rPr>
      </w:pPr>
    </w:p>
    <w:p w:rsidR="009D08FE" w:rsidRDefault="009D08FE" w:rsidP="009D08FE">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lastRenderedPageBreak/>
        <w:t>II)</w:t>
      </w:r>
      <w:r w:rsidRPr="00540418">
        <w:rPr>
          <w:rFonts w:ascii="Soberana Sans Light" w:hAnsi="Soberana Sans Light"/>
          <w:b/>
          <w:smallCaps/>
          <w:sz w:val="22"/>
          <w:szCs w:val="22"/>
        </w:rPr>
        <w:tab/>
        <w:t>Notas al Estado de Actividades</w:t>
      </w:r>
    </w:p>
    <w:p w:rsidR="00360599" w:rsidRPr="00540418" w:rsidRDefault="00360599" w:rsidP="009D08FE">
      <w:pPr>
        <w:pStyle w:val="INCISO"/>
        <w:spacing w:after="0" w:line="240" w:lineRule="exact"/>
        <w:ind w:left="360"/>
        <w:rPr>
          <w:rFonts w:ascii="Soberana Sans Light" w:hAnsi="Soberana Sans Light"/>
          <w:b/>
          <w:smallCaps/>
          <w:sz w:val="22"/>
          <w:szCs w:val="22"/>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Ingresos de Gestión</w:t>
      </w:r>
    </w:p>
    <w:p w:rsidR="00313E34" w:rsidRDefault="00313E34" w:rsidP="009D08FE">
      <w:pPr>
        <w:pStyle w:val="ROMANOS"/>
        <w:spacing w:after="0" w:line="240" w:lineRule="exact"/>
        <w:rPr>
          <w:rFonts w:ascii="Soberana Sans Light" w:hAnsi="Soberana Sans Light"/>
          <w:b/>
          <w:sz w:val="22"/>
          <w:szCs w:val="22"/>
          <w:lang w:val="es-MX"/>
        </w:rPr>
      </w:pPr>
    </w:p>
    <w:p w:rsidR="00313E34" w:rsidRDefault="00313E34" w:rsidP="00313E34">
      <w:pPr>
        <w:pStyle w:val="ROMANOS"/>
        <w:tabs>
          <w:tab w:val="clear" w:pos="720"/>
        </w:tabs>
        <w:spacing w:after="0" w:line="240" w:lineRule="exact"/>
        <w:ind w:left="284" w:firstLine="4"/>
        <w:rPr>
          <w:rFonts w:ascii="Soberana Sans Light" w:hAnsi="Soberana Sans Light"/>
          <w:b/>
          <w:sz w:val="22"/>
          <w:szCs w:val="22"/>
          <w:lang w:val="es-MX"/>
        </w:rPr>
      </w:pPr>
      <w:r>
        <w:rPr>
          <w:lang w:eastAsia="es-MX"/>
        </w:rPr>
        <w:t>La Unidad de Servicios Educativos del Estado de Tlaxcala, ejerce principalmente los Recursos Federales asignados para la prestación de los servicios de educación en el Estado</w:t>
      </w:r>
    </w:p>
    <w:p w:rsidR="00360599" w:rsidRPr="0096143E" w:rsidRDefault="00360599" w:rsidP="00360599">
      <w:pPr>
        <w:autoSpaceDE w:val="0"/>
        <w:autoSpaceDN w:val="0"/>
        <w:adjustRightInd w:val="0"/>
        <w:spacing w:before="240" w:after="120" w:line="240" w:lineRule="auto"/>
        <w:jc w:val="center"/>
        <w:rPr>
          <w:rFonts w:ascii="Arial" w:eastAsia="Times New Roman" w:hAnsi="Arial" w:cs="Arial"/>
          <w:b/>
          <w:sz w:val="18"/>
          <w:szCs w:val="18"/>
          <w:lang w:eastAsia="es-MX"/>
        </w:rPr>
      </w:pPr>
      <w:r w:rsidRPr="0096143E">
        <w:rPr>
          <w:rFonts w:ascii="Arial" w:eastAsia="Times New Roman" w:hAnsi="Arial" w:cs="Arial"/>
          <w:b/>
          <w:sz w:val="18"/>
          <w:szCs w:val="18"/>
          <w:lang w:eastAsia="es-MX"/>
        </w:rPr>
        <w:t>(Pesos)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2429"/>
      </w:tblGrid>
      <w:tr w:rsidR="00360599" w:rsidRPr="0096143E" w:rsidTr="00D04E0B">
        <w:trPr>
          <w:jc w:val="center"/>
        </w:trPr>
        <w:tc>
          <w:tcPr>
            <w:tcW w:w="3318" w:type="dxa"/>
            <w:tcBorders>
              <w:top w:val="single" w:sz="4" w:space="0" w:color="auto"/>
              <w:left w:val="single" w:sz="4" w:space="0" w:color="auto"/>
              <w:bottom w:val="single" w:sz="4" w:space="0" w:color="auto"/>
              <w:right w:val="single" w:sz="4" w:space="0" w:color="auto"/>
            </w:tcBorders>
            <w:shd w:val="clear" w:color="auto" w:fill="00B050"/>
            <w:hideMark/>
          </w:tcPr>
          <w:p w:rsidR="00360599" w:rsidRPr="0096143E" w:rsidRDefault="00360599" w:rsidP="00D04E0B">
            <w:pPr>
              <w:spacing w:before="20" w:after="0" w:line="240" w:lineRule="auto"/>
              <w:jc w:val="center"/>
              <w:rPr>
                <w:rFonts w:ascii="Arial" w:eastAsia="Calibri" w:hAnsi="Arial" w:cs="Arial"/>
                <w:b/>
                <w:color w:val="FFFFFF"/>
                <w:spacing w:val="-1"/>
                <w:sz w:val="18"/>
                <w:szCs w:val="18"/>
                <w:lang w:eastAsia="es-MX"/>
              </w:rPr>
            </w:pPr>
            <w:r w:rsidRPr="0096143E">
              <w:rPr>
                <w:rFonts w:ascii="Arial" w:eastAsia="Calibri" w:hAnsi="Arial" w:cs="Arial"/>
                <w:b/>
                <w:color w:val="FFFFFF"/>
                <w:spacing w:val="-1"/>
                <w:sz w:val="18"/>
                <w:szCs w:val="18"/>
                <w:lang w:eastAsia="es-MX"/>
              </w:rPr>
              <w:t>Concepto</w:t>
            </w:r>
          </w:p>
        </w:tc>
        <w:tc>
          <w:tcPr>
            <w:tcW w:w="2429" w:type="dxa"/>
            <w:tcBorders>
              <w:top w:val="single" w:sz="4" w:space="0" w:color="auto"/>
              <w:left w:val="single" w:sz="4" w:space="0" w:color="auto"/>
              <w:bottom w:val="single" w:sz="4" w:space="0" w:color="auto"/>
              <w:right w:val="single" w:sz="4" w:space="0" w:color="auto"/>
            </w:tcBorders>
            <w:shd w:val="clear" w:color="auto" w:fill="00B050"/>
            <w:hideMark/>
          </w:tcPr>
          <w:p w:rsidR="00360599" w:rsidRPr="0096143E" w:rsidRDefault="00360599" w:rsidP="00D04E0B">
            <w:pPr>
              <w:spacing w:before="20" w:after="0" w:line="240" w:lineRule="auto"/>
              <w:jc w:val="center"/>
              <w:rPr>
                <w:rFonts w:ascii="Arial" w:eastAsia="Calibri" w:hAnsi="Arial" w:cs="Arial"/>
                <w:b/>
                <w:color w:val="FFFFFF"/>
                <w:spacing w:val="-1"/>
                <w:sz w:val="18"/>
                <w:szCs w:val="18"/>
                <w:lang w:eastAsia="es-MX"/>
              </w:rPr>
            </w:pPr>
            <w:r>
              <w:rPr>
                <w:rFonts w:ascii="Arial" w:eastAsia="Calibri" w:hAnsi="Arial" w:cs="Arial"/>
                <w:b/>
                <w:color w:val="FFFFFF"/>
                <w:spacing w:val="-1"/>
                <w:sz w:val="18"/>
                <w:szCs w:val="18"/>
                <w:lang w:eastAsia="es-MX"/>
              </w:rPr>
              <w:t>IMPORTE</w:t>
            </w:r>
          </w:p>
        </w:tc>
      </w:tr>
      <w:tr w:rsidR="00360599" w:rsidRPr="0096143E" w:rsidTr="00D04E0B">
        <w:trPr>
          <w:trHeight w:val="23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60599" w:rsidRPr="0096143E" w:rsidRDefault="00360599" w:rsidP="00D04E0B">
            <w:pPr>
              <w:autoSpaceDE w:val="0"/>
              <w:autoSpaceDN w:val="0"/>
              <w:adjustRightInd w:val="0"/>
              <w:spacing w:before="20" w:after="0" w:line="240" w:lineRule="auto"/>
              <w:jc w:val="both"/>
              <w:rPr>
                <w:rFonts w:ascii="Arial" w:eastAsia="Times New Roman" w:hAnsi="Arial" w:cs="Arial"/>
                <w:sz w:val="18"/>
                <w:szCs w:val="18"/>
                <w:lang w:eastAsia="es-MX"/>
              </w:rPr>
            </w:pPr>
            <w:r w:rsidRPr="00360599">
              <w:rPr>
                <w:rFonts w:ascii="Arial" w:eastAsia="Times New Roman" w:hAnsi="Arial" w:cs="Arial"/>
                <w:sz w:val="18"/>
                <w:szCs w:val="18"/>
                <w:lang w:eastAsia="es-MX"/>
              </w:rPr>
              <w:t>Participaciones y Aportaciones</w:t>
            </w:r>
            <w:r w:rsidRPr="00360599">
              <w:rPr>
                <w:rFonts w:ascii="Arial" w:eastAsia="Times New Roman" w:hAnsi="Arial" w:cs="Arial"/>
                <w:sz w:val="18"/>
                <w:szCs w:val="18"/>
                <w:lang w:eastAsia="es-MX"/>
              </w:rPr>
              <w:tab/>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60599" w:rsidRPr="0096143E" w:rsidRDefault="00E2248D" w:rsidP="00D04E0B">
            <w:pPr>
              <w:autoSpaceDE w:val="0"/>
              <w:autoSpaceDN w:val="0"/>
              <w:adjustRightInd w:val="0"/>
              <w:spacing w:before="20"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2,632,088,770</w:t>
            </w:r>
          </w:p>
        </w:tc>
      </w:tr>
      <w:tr w:rsidR="00360599" w:rsidRPr="0096143E" w:rsidTr="00D04E0B">
        <w:trPr>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60599" w:rsidRPr="0096143E" w:rsidRDefault="00360599" w:rsidP="00D04E0B">
            <w:pPr>
              <w:autoSpaceDE w:val="0"/>
              <w:autoSpaceDN w:val="0"/>
              <w:adjustRightInd w:val="0"/>
              <w:spacing w:before="20" w:after="0" w:line="240" w:lineRule="auto"/>
              <w:jc w:val="both"/>
              <w:rPr>
                <w:rFonts w:ascii="Arial" w:eastAsia="Times New Roman" w:hAnsi="Arial" w:cs="Arial"/>
                <w:sz w:val="18"/>
                <w:szCs w:val="18"/>
                <w:lang w:eastAsia="es-MX"/>
              </w:rPr>
            </w:pPr>
            <w:r w:rsidRPr="00360599">
              <w:rPr>
                <w:rFonts w:ascii="Arial" w:eastAsia="Times New Roman" w:hAnsi="Arial" w:cs="Arial"/>
                <w:sz w:val="18"/>
                <w:szCs w:val="18"/>
                <w:lang w:eastAsia="es-MX"/>
              </w:rPr>
              <w:t>Apr</w:t>
            </w:r>
            <w:r>
              <w:rPr>
                <w:rFonts w:ascii="Arial" w:eastAsia="Times New Roman" w:hAnsi="Arial" w:cs="Arial"/>
                <w:sz w:val="18"/>
                <w:szCs w:val="18"/>
                <w:lang w:eastAsia="es-MX"/>
              </w:rPr>
              <w:t>ovechamientos de Tipo Corriente</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7C4971" w:rsidRPr="0096143E" w:rsidRDefault="00E2248D" w:rsidP="007C4971">
            <w:pPr>
              <w:autoSpaceDE w:val="0"/>
              <w:autoSpaceDN w:val="0"/>
              <w:adjustRightInd w:val="0"/>
              <w:spacing w:before="20"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2,549,405</w:t>
            </w:r>
          </w:p>
        </w:tc>
      </w:tr>
      <w:tr w:rsidR="00360599" w:rsidRPr="0096143E" w:rsidTr="00D04E0B">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60599" w:rsidRPr="0096143E" w:rsidRDefault="00360599" w:rsidP="00D04E0B">
            <w:pPr>
              <w:autoSpaceDE w:val="0"/>
              <w:autoSpaceDN w:val="0"/>
              <w:adjustRightInd w:val="0"/>
              <w:spacing w:before="20" w:after="0" w:line="240" w:lineRule="auto"/>
              <w:jc w:val="both"/>
              <w:rPr>
                <w:rFonts w:ascii="Arial" w:eastAsia="Times New Roman" w:hAnsi="Arial" w:cs="Arial"/>
                <w:sz w:val="18"/>
                <w:szCs w:val="18"/>
                <w:lang w:eastAsia="es-MX"/>
              </w:rPr>
            </w:pPr>
            <w:r w:rsidRPr="00360599">
              <w:rPr>
                <w:rFonts w:ascii="Arial" w:eastAsia="Times New Roman" w:hAnsi="Arial" w:cs="Arial"/>
                <w:sz w:val="18"/>
                <w:szCs w:val="18"/>
                <w:lang w:eastAsia="es-MX"/>
              </w:rPr>
              <w:t xml:space="preserve">Ingresos Financieros  </w:t>
            </w:r>
            <w:r w:rsidRPr="00360599">
              <w:rPr>
                <w:rFonts w:ascii="Arial" w:eastAsia="Times New Roman" w:hAnsi="Arial" w:cs="Arial"/>
                <w:sz w:val="18"/>
                <w:szCs w:val="18"/>
                <w:lang w:eastAsia="es-MX"/>
              </w:rPr>
              <w:tab/>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60599" w:rsidRPr="0096143E" w:rsidRDefault="00360599" w:rsidP="00D04E0B">
            <w:pPr>
              <w:autoSpaceDE w:val="0"/>
              <w:autoSpaceDN w:val="0"/>
              <w:adjustRightInd w:val="0"/>
              <w:spacing w:before="20" w:after="0" w:line="240" w:lineRule="auto"/>
              <w:jc w:val="right"/>
              <w:rPr>
                <w:rFonts w:ascii="Arial" w:eastAsia="Times New Roman" w:hAnsi="Arial" w:cs="Arial"/>
                <w:sz w:val="18"/>
                <w:szCs w:val="18"/>
                <w:lang w:eastAsia="es-MX"/>
              </w:rPr>
            </w:pPr>
          </w:p>
        </w:tc>
      </w:tr>
      <w:tr w:rsidR="00360599" w:rsidRPr="0096143E" w:rsidTr="00D04E0B">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60599" w:rsidRPr="0096143E" w:rsidRDefault="00360599" w:rsidP="00D04E0B">
            <w:pPr>
              <w:autoSpaceDE w:val="0"/>
              <w:autoSpaceDN w:val="0"/>
              <w:adjustRightInd w:val="0"/>
              <w:spacing w:before="20" w:after="0" w:line="240" w:lineRule="auto"/>
              <w:jc w:val="right"/>
              <w:rPr>
                <w:rFonts w:ascii="Arial" w:eastAsia="Times New Roman" w:hAnsi="Arial" w:cs="Arial"/>
                <w:sz w:val="18"/>
                <w:szCs w:val="18"/>
                <w:lang w:eastAsia="es-MX"/>
              </w:rPr>
            </w:pPr>
            <w:r w:rsidRPr="0096143E">
              <w:rPr>
                <w:rFonts w:ascii="Arial" w:eastAsia="Times New Roman" w:hAnsi="Arial" w:cs="Arial"/>
                <w:sz w:val="18"/>
                <w:szCs w:val="18"/>
                <w:lang w:eastAsia="es-MX"/>
              </w:rPr>
              <w:t>Suma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60599" w:rsidRPr="0096143E" w:rsidRDefault="00E2248D" w:rsidP="00D04E0B">
            <w:pPr>
              <w:autoSpaceDE w:val="0"/>
              <w:autoSpaceDN w:val="0"/>
              <w:adjustRightInd w:val="0"/>
              <w:spacing w:before="20"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2,634,638,175</w:t>
            </w:r>
          </w:p>
        </w:tc>
      </w:tr>
    </w:tbl>
    <w:p w:rsidR="00360599" w:rsidRPr="00540418" w:rsidRDefault="00360599" w:rsidP="00360599">
      <w:pPr>
        <w:pStyle w:val="INCISO"/>
        <w:spacing w:after="0" w:line="240" w:lineRule="exact"/>
        <w:ind w:left="360"/>
        <w:rPr>
          <w:rFonts w:ascii="Soberana Sans Light" w:hAnsi="Soberana Sans Light"/>
          <w:b/>
          <w:smallCaps/>
          <w:sz w:val="22"/>
          <w:szCs w:val="22"/>
        </w:rPr>
      </w:pPr>
    </w:p>
    <w:p w:rsidR="00360599" w:rsidRDefault="00360599" w:rsidP="009D08FE">
      <w:pPr>
        <w:pStyle w:val="ROMANOS"/>
        <w:spacing w:after="0" w:line="240" w:lineRule="exact"/>
        <w:rPr>
          <w:rFonts w:ascii="Soberana Sans Light" w:hAnsi="Soberana Sans Light"/>
          <w:b/>
          <w:sz w:val="22"/>
          <w:szCs w:val="22"/>
          <w:lang w:val="es-MX"/>
        </w:rPr>
      </w:pPr>
    </w:p>
    <w:p w:rsidR="00360599" w:rsidRDefault="00360599" w:rsidP="009D08FE">
      <w:pPr>
        <w:pStyle w:val="ROMANOS"/>
        <w:spacing w:after="0" w:line="240" w:lineRule="exact"/>
        <w:rPr>
          <w:rFonts w:ascii="Soberana Sans Light" w:hAnsi="Soberana Sans Light"/>
          <w:b/>
          <w:sz w:val="22"/>
          <w:szCs w:val="22"/>
          <w:lang w:val="es-MX"/>
        </w:rPr>
      </w:pPr>
    </w:p>
    <w:p w:rsidR="00360599" w:rsidRDefault="00360599" w:rsidP="009D08FE">
      <w:pPr>
        <w:pStyle w:val="ROMANOS"/>
        <w:spacing w:after="0" w:line="240" w:lineRule="exact"/>
        <w:rPr>
          <w:rFonts w:ascii="Soberana Sans Light" w:hAnsi="Soberana Sans Light"/>
          <w:b/>
          <w:sz w:val="22"/>
          <w:szCs w:val="22"/>
          <w:lang w:val="es-MX"/>
        </w:rPr>
      </w:pPr>
    </w:p>
    <w:p w:rsidR="00360599" w:rsidRDefault="00360599" w:rsidP="009D08FE">
      <w:pPr>
        <w:pStyle w:val="ROMANOS"/>
        <w:spacing w:after="0" w:line="240" w:lineRule="exact"/>
        <w:rPr>
          <w:rFonts w:ascii="Soberana Sans Light" w:hAnsi="Soberana Sans Light"/>
          <w:b/>
          <w:sz w:val="22"/>
          <w:szCs w:val="22"/>
          <w:lang w:val="es-MX"/>
        </w:rPr>
      </w:pPr>
    </w:p>
    <w:p w:rsidR="00360599" w:rsidRPr="00540418" w:rsidRDefault="00360599" w:rsidP="009D08FE">
      <w:pPr>
        <w:pStyle w:val="ROMANOS"/>
        <w:spacing w:after="0" w:line="240" w:lineRule="exact"/>
        <w:rPr>
          <w:rFonts w:ascii="Soberana Sans Light" w:hAnsi="Soberana Sans Light"/>
          <w:b/>
          <w:sz w:val="22"/>
          <w:szCs w:val="22"/>
          <w:lang w:val="es-MX"/>
        </w:rPr>
      </w:pPr>
    </w:p>
    <w:p w:rsidR="009D08FE" w:rsidRPr="0079245C" w:rsidRDefault="009D08FE" w:rsidP="009D08FE">
      <w:pPr>
        <w:pStyle w:val="ROMANOS"/>
        <w:spacing w:after="0" w:line="240" w:lineRule="exact"/>
        <w:rPr>
          <w:rFonts w:ascii="Soberana Sans Light" w:hAnsi="Soberana Sans Light"/>
          <w:b/>
          <w:sz w:val="22"/>
          <w:szCs w:val="22"/>
          <w:lang w:val="es-MX"/>
        </w:rPr>
      </w:pPr>
      <w:r w:rsidRPr="0079245C">
        <w:rPr>
          <w:rFonts w:ascii="Soberana Sans Light" w:hAnsi="Soberana Sans Light"/>
          <w:b/>
          <w:sz w:val="22"/>
          <w:szCs w:val="22"/>
          <w:lang w:val="es-MX"/>
        </w:rPr>
        <w:t>Gastos y Otras Pérdidas:</w:t>
      </w:r>
    </w:p>
    <w:p w:rsidR="00F33666" w:rsidRPr="0096143E" w:rsidRDefault="00F33666" w:rsidP="00313E34">
      <w:pPr>
        <w:autoSpaceDE w:val="0"/>
        <w:autoSpaceDN w:val="0"/>
        <w:adjustRightInd w:val="0"/>
        <w:spacing w:before="80" w:after="0" w:line="250" w:lineRule="exact"/>
        <w:ind w:left="284"/>
        <w:jc w:val="both"/>
        <w:rPr>
          <w:rFonts w:ascii="Arial" w:eastAsia="Times New Roman" w:hAnsi="Arial" w:cs="Arial"/>
          <w:sz w:val="18"/>
          <w:szCs w:val="18"/>
          <w:lang w:eastAsia="es-MX"/>
        </w:rPr>
      </w:pPr>
      <w:r w:rsidRPr="0079245C">
        <w:rPr>
          <w:rFonts w:ascii="Arial" w:eastAsia="Times New Roman" w:hAnsi="Arial" w:cs="Arial"/>
          <w:sz w:val="18"/>
          <w:szCs w:val="18"/>
          <w:lang w:eastAsia="es-MX"/>
        </w:rPr>
        <w:t xml:space="preserve">Este Estado muestra dos grandes agregados representados por los Ingresos y Otros Beneficios, así como los Gastos y Otras Pérdidas, mostrando los conceptos del ingreso de acuerdo a la contribución de la Ley de Ingresos y los Gastos con los conceptos del Clasificador por Objeto del Gasto para la Administración Pública Federal, así mismo permite determinar el resultado, el cual para este </w:t>
      </w:r>
      <w:r w:rsidR="0069117B">
        <w:rPr>
          <w:rFonts w:ascii="Arial" w:eastAsia="Times New Roman" w:hAnsi="Arial" w:cs="Arial"/>
          <w:sz w:val="18"/>
          <w:szCs w:val="18"/>
          <w:lang w:eastAsia="es-MX"/>
        </w:rPr>
        <w:t>periodo</w:t>
      </w:r>
      <w:r w:rsidRPr="0079245C">
        <w:rPr>
          <w:rFonts w:ascii="Arial" w:eastAsia="Times New Roman" w:hAnsi="Arial" w:cs="Arial"/>
          <w:sz w:val="18"/>
          <w:szCs w:val="18"/>
          <w:lang w:eastAsia="es-MX"/>
        </w:rPr>
        <w:t xml:space="preserve">, ascendió a </w:t>
      </w:r>
      <w:r w:rsidR="0069117B">
        <w:rPr>
          <w:rFonts w:ascii="Arial" w:eastAsia="Times New Roman" w:hAnsi="Arial" w:cs="Arial"/>
          <w:sz w:val="18"/>
          <w:szCs w:val="18"/>
          <w:lang w:eastAsia="es-MX"/>
        </w:rPr>
        <w:t xml:space="preserve">$ </w:t>
      </w:r>
      <w:r w:rsidR="00E2248D">
        <w:rPr>
          <w:rFonts w:ascii="Arial" w:eastAsia="Times New Roman" w:hAnsi="Arial" w:cs="Arial"/>
          <w:sz w:val="18"/>
          <w:szCs w:val="18"/>
          <w:lang w:eastAsia="es-MX"/>
        </w:rPr>
        <w:t>214</w:t>
      </w:r>
      <w:proofErr w:type="gramStart"/>
      <w:r w:rsidR="00E2248D">
        <w:rPr>
          <w:rFonts w:ascii="Arial" w:eastAsia="Times New Roman" w:hAnsi="Arial" w:cs="Arial"/>
          <w:sz w:val="18"/>
          <w:szCs w:val="18"/>
          <w:lang w:eastAsia="es-MX"/>
        </w:rPr>
        <w:t>,729,331</w:t>
      </w:r>
      <w:proofErr w:type="gramEnd"/>
      <w:r w:rsidRPr="0079245C">
        <w:rPr>
          <w:rFonts w:ascii="Arial" w:eastAsia="Times New Roman" w:hAnsi="Arial" w:cs="Arial"/>
          <w:sz w:val="18"/>
          <w:szCs w:val="18"/>
          <w:lang w:eastAsia="es-MX"/>
        </w:rPr>
        <w:t xml:space="preserve"> pesos.</w:t>
      </w:r>
    </w:p>
    <w:p w:rsidR="00F33666" w:rsidRDefault="00F33666" w:rsidP="009D08FE">
      <w:pPr>
        <w:pStyle w:val="ROMANOS"/>
        <w:spacing w:after="0" w:line="240" w:lineRule="exact"/>
        <w:rPr>
          <w:rFonts w:ascii="Soberana Sans Light" w:hAnsi="Soberana Sans Light"/>
          <w:b/>
          <w:sz w:val="22"/>
          <w:szCs w:val="22"/>
          <w:lang w:val="es-MX"/>
        </w:rPr>
      </w:pPr>
    </w:p>
    <w:p w:rsidR="009D08FE" w:rsidRDefault="009D08FE" w:rsidP="009D08FE">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III)</w:t>
      </w:r>
      <w:r w:rsidRPr="00540418">
        <w:rPr>
          <w:rFonts w:ascii="Soberana Sans Light" w:hAnsi="Soberana Sans Light"/>
          <w:b/>
          <w:smallCaps/>
          <w:sz w:val="22"/>
          <w:szCs w:val="22"/>
        </w:rPr>
        <w:tab/>
        <w:t>Notas al Estado de Variación en la Hacienda Pública</w:t>
      </w:r>
    </w:p>
    <w:p w:rsidR="00313E34" w:rsidRDefault="00313E34" w:rsidP="009D08FE">
      <w:pPr>
        <w:pStyle w:val="INCISO"/>
        <w:spacing w:after="0" w:line="240" w:lineRule="exact"/>
        <w:ind w:left="360"/>
        <w:rPr>
          <w:rFonts w:ascii="Soberana Sans Light" w:hAnsi="Soberana Sans Light"/>
          <w:b/>
          <w:smallCaps/>
          <w:sz w:val="22"/>
          <w:szCs w:val="22"/>
        </w:rPr>
      </w:pPr>
    </w:p>
    <w:p w:rsidR="00313E34" w:rsidRDefault="00313E34" w:rsidP="00313E34">
      <w:pPr>
        <w:pStyle w:val="INCISO"/>
        <w:spacing w:after="0" w:line="240" w:lineRule="exact"/>
        <w:ind w:left="284" w:firstLine="0"/>
        <w:rPr>
          <w:lang w:eastAsia="es-MX"/>
        </w:rPr>
      </w:pPr>
      <w:r>
        <w:rPr>
          <w:lang w:eastAsia="es-MX"/>
        </w:rPr>
        <w:t xml:space="preserve">La Unidad de Servicios Educativos del Estado de Tlaxcala, incremento su patrimonio con recursos Federales por la cantidad de  $ </w:t>
      </w:r>
      <w:r w:rsidR="00E2248D">
        <w:rPr>
          <w:lang w:eastAsia="es-MX"/>
        </w:rPr>
        <w:t>644,415</w:t>
      </w:r>
      <w:r>
        <w:rPr>
          <w:lang w:eastAsia="es-MX"/>
        </w:rPr>
        <w:t xml:space="preserve"> pesos.</w:t>
      </w:r>
    </w:p>
    <w:p w:rsidR="00313E34" w:rsidRPr="00540418" w:rsidRDefault="00313E34" w:rsidP="00313E34">
      <w:pPr>
        <w:pStyle w:val="INCISO"/>
        <w:spacing w:after="0" w:line="240" w:lineRule="exact"/>
        <w:ind w:left="284" w:firstLine="0"/>
        <w:rPr>
          <w:rFonts w:ascii="Soberana Sans Light" w:hAnsi="Soberana Sans Light"/>
          <w:b/>
          <w:smallCaps/>
          <w:sz w:val="22"/>
          <w:szCs w:val="22"/>
        </w:rPr>
      </w:pPr>
    </w:p>
    <w:p w:rsidR="009D08FE" w:rsidRPr="00540418" w:rsidRDefault="009D08FE" w:rsidP="009D08FE">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IV)</w:t>
      </w:r>
      <w:r w:rsidRPr="00540418">
        <w:rPr>
          <w:rFonts w:ascii="Soberana Sans Light" w:hAnsi="Soberana Sans Light"/>
          <w:b/>
          <w:smallCaps/>
          <w:sz w:val="22"/>
          <w:szCs w:val="22"/>
        </w:rPr>
        <w:tab/>
        <w:t xml:space="preserve">Notas al Estado de Flujos de Efectivo </w:t>
      </w:r>
    </w:p>
    <w:p w:rsidR="009D08FE" w:rsidRPr="00540418" w:rsidRDefault="009D08FE" w:rsidP="009D08FE">
      <w:pPr>
        <w:pStyle w:val="INCISO"/>
        <w:spacing w:after="0" w:line="240" w:lineRule="exact"/>
        <w:ind w:left="360"/>
        <w:rPr>
          <w:rFonts w:ascii="Soberana Sans Light" w:hAnsi="Soberana Sans Light"/>
          <w:b/>
          <w:smallCaps/>
          <w:sz w:val="22"/>
          <w:szCs w:val="22"/>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CA4899" w:rsidRDefault="00CA4899" w:rsidP="009D08FE">
      <w:pPr>
        <w:pStyle w:val="ROMANOS"/>
        <w:spacing w:after="0" w:line="240" w:lineRule="exact"/>
        <w:rPr>
          <w:rFonts w:ascii="Soberana Sans Light" w:hAnsi="Soberana Sans Light"/>
          <w:b/>
          <w:sz w:val="22"/>
          <w:szCs w:val="22"/>
          <w:lang w:val="es-MX"/>
        </w:rPr>
      </w:pPr>
    </w:p>
    <w:p w:rsidR="00CA4899" w:rsidRPr="00CA4899" w:rsidRDefault="00CA4899" w:rsidP="00CA4899">
      <w:pPr>
        <w:autoSpaceDE w:val="0"/>
        <w:autoSpaceDN w:val="0"/>
        <w:adjustRightInd w:val="0"/>
        <w:spacing w:before="240" w:after="120" w:line="240" w:lineRule="auto"/>
        <w:ind w:left="709"/>
        <w:jc w:val="both"/>
        <w:rPr>
          <w:rFonts w:ascii="Arial" w:eastAsia="Times New Roman" w:hAnsi="Arial" w:cs="Arial"/>
          <w:b/>
          <w:sz w:val="18"/>
          <w:szCs w:val="18"/>
          <w:lang w:eastAsia="es-MX"/>
        </w:rPr>
      </w:pPr>
      <w:r w:rsidRPr="00CA4899">
        <w:rPr>
          <w:rFonts w:ascii="Arial" w:eastAsia="Times New Roman" w:hAnsi="Arial" w:cs="Arial"/>
          <w:b/>
          <w:sz w:val="18"/>
          <w:szCs w:val="18"/>
          <w:lang w:eastAsia="es-MX"/>
        </w:rPr>
        <w:t>Flujo de Efectivo de las Actividades de Gestión</w:t>
      </w:r>
    </w:p>
    <w:p w:rsidR="00CA4899" w:rsidRPr="00DF4B35" w:rsidRDefault="00CA4899" w:rsidP="00CA489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F4B35">
        <w:rPr>
          <w:rFonts w:ascii="Arial" w:eastAsia="Times New Roman" w:hAnsi="Arial" w:cs="Arial"/>
          <w:sz w:val="18"/>
          <w:szCs w:val="18"/>
          <w:lang w:eastAsia="es-MX"/>
        </w:rPr>
        <w:t xml:space="preserve">Durante el periodo que se informa que la Unidad de Servicios Educativos del Estado de Tlaxcala, recibió ingresos de gestión por la cantidad de </w:t>
      </w:r>
      <w:r w:rsidR="00D1741F">
        <w:rPr>
          <w:rFonts w:ascii="Arial" w:eastAsia="Times New Roman" w:hAnsi="Arial" w:cs="Arial"/>
          <w:sz w:val="18"/>
          <w:szCs w:val="18"/>
          <w:lang w:eastAsia="es-MX"/>
        </w:rPr>
        <w:t xml:space="preserve">$ </w:t>
      </w:r>
      <w:r w:rsidR="00445F10" w:rsidRPr="00445F10">
        <w:rPr>
          <w:rFonts w:ascii="Arial" w:eastAsia="Times New Roman" w:hAnsi="Arial" w:cs="Arial"/>
          <w:sz w:val="18"/>
          <w:szCs w:val="18"/>
          <w:lang w:eastAsia="es-MX"/>
        </w:rPr>
        <w:t>2</w:t>
      </w:r>
      <w:proofErr w:type="gramStart"/>
      <w:r w:rsidR="00445F10" w:rsidRPr="00445F10">
        <w:rPr>
          <w:rFonts w:ascii="Arial" w:eastAsia="Times New Roman" w:hAnsi="Arial" w:cs="Arial"/>
          <w:sz w:val="18"/>
          <w:szCs w:val="18"/>
          <w:lang w:eastAsia="es-MX"/>
        </w:rPr>
        <w:t>,634,638,175</w:t>
      </w:r>
      <w:proofErr w:type="gramEnd"/>
      <w:r w:rsidR="00D1741F">
        <w:rPr>
          <w:rFonts w:ascii="Arial" w:eastAsia="Times New Roman" w:hAnsi="Arial" w:cs="Arial"/>
          <w:sz w:val="18"/>
          <w:szCs w:val="18"/>
          <w:lang w:eastAsia="es-MX"/>
        </w:rPr>
        <w:t xml:space="preserve"> </w:t>
      </w:r>
      <w:r w:rsidRPr="00DF4B35">
        <w:rPr>
          <w:rFonts w:ascii="Arial" w:eastAsia="Times New Roman" w:hAnsi="Arial" w:cs="Arial"/>
          <w:sz w:val="18"/>
          <w:szCs w:val="18"/>
          <w:lang w:eastAsia="es-MX"/>
        </w:rPr>
        <w:t>pesos. El gasto pagado por el periodo comprendido del 1 de enero al 3</w:t>
      </w:r>
      <w:r w:rsidR="0069117B">
        <w:rPr>
          <w:rFonts w:ascii="Arial" w:eastAsia="Times New Roman" w:hAnsi="Arial" w:cs="Arial"/>
          <w:sz w:val="18"/>
          <w:szCs w:val="18"/>
          <w:lang w:eastAsia="es-MX"/>
        </w:rPr>
        <w:t>0</w:t>
      </w:r>
      <w:r w:rsidRPr="00DF4B35">
        <w:rPr>
          <w:rFonts w:ascii="Arial" w:eastAsia="Times New Roman" w:hAnsi="Arial" w:cs="Arial"/>
          <w:sz w:val="18"/>
          <w:szCs w:val="18"/>
          <w:lang w:eastAsia="es-MX"/>
        </w:rPr>
        <w:t xml:space="preserve"> de </w:t>
      </w:r>
      <w:r w:rsidR="0069117B">
        <w:rPr>
          <w:rFonts w:ascii="Arial" w:eastAsia="Times New Roman" w:hAnsi="Arial" w:cs="Arial"/>
          <w:sz w:val="18"/>
          <w:szCs w:val="18"/>
          <w:lang w:eastAsia="es-MX"/>
        </w:rPr>
        <w:t>junio</w:t>
      </w:r>
      <w:r w:rsidRPr="00DF4B35">
        <w:rPr>
          <w:rFonts w:ascii="Arial" w:eastAsia="Times New Roman" w:hAnsi="Arial" w:cs="Arial"/>
          <w:sz w:val="18"/>
          <w:szCs w:val="18"/>
          <w:lang w:eastAsia="es-MX"/>
        </w:rPr>
        <w:t xml:space="preserve"> de 201</w:t>
      </w:r>
      <w:r w:rsidR="0069117B">
        <w:rPr>
          <w:rFonts w:ascii="Arial" w:eastAsia="Times New Roman" w:hAnsi="Arial" w:cs="Arial"/>
          <w:sz w:val="18"/>
          <w:szCs w:val="18"/>
          <w:lang w:eastAsia="es-MX"/>
        </w:rPr>
        <w:t>5</w:t>
      </w:r>
      <w:r w:rsidRPr="00DF4B35">
        <w:rPr>
          <w:rFonts w:ascii="Arial" w:eastAsia="Times New Roman" w:hAnsi="Arial" w:cs="Arial"/>
          <w:sz w:val="18"/>
          <w:szCs w:val="18"/>
          <w:lang w:eastAsia="es-MX"/>
        </w:rPr>
        <w:t xml:space="preserve"> asciende a</w:t>
      </w:r>
      <w:r w:rsidR="00D1741F">
        <w:rPr>
          <w:rFonts w:ascii="Arial" w:eastAsia="Times New Roman" w:hAnsi="Arial" w:cs="Arial"/>
          <w:sz w:val="18"/>
          <w:szCs w:val="18"/>
          <w:lang w:eastAsia="es-MX"/>
        </w:rPr>
        <w:t xml:space="preserve"> $</w:t>
      </w:r>
      <w:r w:rsidRPr="00DF4B35">
        <w:rPr>
          <w:rFonts w:ascii="Arial" w:eastAsia="Times New Roman" w:hAnsi="Arial" w:cs="Arial"/>
          <w:sz w:val="18"/>
          <w:szCs w:val="18"/>
          <w:lang w:eastAsia="es-MX"/>
        </w:rPr>
        <w:t xml:space="preserve"> </w:t>
      </w:r>
      <w:r w:rsidR="005A71FE" w:rsidRPr="005A71FE">
        <w:rPr>
          <w:rFonts w:ascii="Arial" w:eastAsia="Times New Roman" w:hAnsi="Arial" w:cs="Arial"/>
          <w:sz w:val="18"/>
          <w:szCs w:val="18"/>
          <w:lang w:eastAsia="es-MX"/>
        </w:rPr>
        <w:t>2</w:t>
      </w:r>
      <w:proofErr w:type="gramStart"/>
      <w:r w:rsidR="005A71FE" w:rsidRPr="005A71FE">
        <w:rPr>
          <w:rFonts w:ascii="Arial" w:eastAsia="Times New Roman" w:hAnsi="Arial" w:cs="Arial"/>
          <w:sz w:val="18"/>
          <w:szCs w:val="18"/>
          <w:lang w:eastAsia="es-MX"/>
        </w:rPr>
        <w:t>,419,908,844</w:t>
      </w:r>
      <w:proofErr w:type="gramEnd"/>
      <w:r w:rsidR="005A71FE">
        <w:rPr>
          <w:rFonts w:ascii="Arial" w:eastAsia="Times New Roman" w:hAnsi="Arial" w:cs="Arial"/>
          <w:sz w:val="18"/>
          <w:szCs w:val="18"/>
          <w:lang w:eastAsia="es-MX"/>
        </w:rPr>
        <w:t xml:space="preserve"> </w:t>
      </w:r>
      <w:r w:rsidRPr="00DF4B35">
        <w:rPr>
          <w:rFonts w:ascii="Arial" w:eastAsia="Times New Roman" w:hAnsi="Arial" w:cs="Arial"/>
          <w:sz w:val="18"/>
          <w:szCs w:val="18"/>
          <w:lang w:eastAsia="es-MX"/>
        </w:rPr>
        <w:t xml:space="preserve">pesos, reflejándose un diferencial de operación por </w:t>
      </w:r>
      <w:r w:rsidR="0069117B">
        <w:rPr>
          <w:rFonts w:ascii="Arial" w:eastAsia="Times New Roman" w:hAnsi="Arial" w:cs="Arial"/>
          <w:sz w:val="18"/>
          <w:szCs w:val="18"/>
          <w:lang w:eastAsia="es-MX"/>
        </w:rPr>
        <w:t xml:space="preserve">$ </w:t>
      </w:r>
      <w:r w:rsidR="005A71FE" w:rsidRPr="005A71FE">
        <w:rPr>
          <w:rFonts w:ascii="Arial" w:eastAsia="Times New Roman" w:hAnsi="Arial" w:cs="Arial"/>
          <w:sz w:val="18"/>
          <w:szCs w:val="18"/>
          <w:lang w:eastAsia="es-MX"/>
        </w:rPr>
        <w:t>2,419,908,844</w:t>
      </w:r>
      <w:r w:rsidRPr="00DF4B35">
        <w:rPr>
          <w:rFonts w:ascii="Arial" w:eastAsia="Times New Roman" w:hAnsi="Arial" w:cs="Arial"/>
          <w:sz w:val="18"/>
          <w:szCs w:val="18"/>
          <w:lang w:eastAsia="es-MX"/>
        </w:rPr>
        <w:t xml:space="preserve"> pesos.</w:t>
      </w:r>
    </w:p>
    <w:p w:rsidR="00CA4899" w:rsidRPr="00CA4899" w:rsidRDefault="00CA4899" w:rsidP="00CA4899">
      <w:pPr>
        <w:autoSpaceDE w:val="0"/>
        <w:autoSpaceDN w:val="0"/>
        <w:adjustRightInd w:val="0"/>
        <w:spacing w:before="240" w:after="120" w:line="240" w:lineRule="auto"/>
        <w:ind w:left="709"/>
        <w:jc w:val="both"/>
        <w:rPr>
          <w:rFonts w:ascii="Arial" w:eastAsia="Times New Roman" w:hAnsi="Arial" w:cs="Arial"/>
          <w:b/>
          <w:sz w:val="18"/>
          <w:szCs w:val="18"/>
          <w:lang w:eastAsia="es-MX"/>
        </w:rPr>
      </w:pPr>
      <w:r w:rsidRPr="00CA4899">
        <w:rPr>
          <w:rFonts w:ascii="Arial" w:eastAsia="Times New Roman" w:hAnsi="Arial" w:cs="Arial"/>
          <w:b/>
          <w:sz w:val="18"/>
          <w:szCs w:val="18"/>
          <w:lang w:eastAsia="es-MX"/>
        </w:rPr>
        <w:lastRenderedPageBreak/>
        <w:t>Flujo de Efectivo de las Actividades de Inversión.</w:t>
      </w:r>
    </w:p>
    <w:p w:rsidR="00CA4899" w:rsidRPr="00DF4B35" w:rsidRDefault="00CA4899" w:rsidP="00CA489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F4B35">
        <w:rPr>
          <w:rFonts w:ascii="Arial" w:eastAsia="Times New Roman" w:hAnsi="Arial" w:cs="Arial"/>
          <w:sz w:val="18"/>
          <w:szCs w:val="18"/>
          <w:lang w:eastAsia="es-MX"/>
        </w:rPr>
        <w:t>Durante el periodo que se informa que la Unidad de Servicios Educativos del Estado d</w:t>
      </w:r>
      <w:r w:rsidR="005A71FE">
        <w:rPr>
          <w:rFonts w:ascii="Arial" w:eastAsia="Times New Roman" w:hAnsi="Arial" w:cs="Arial"/>
          <w:sz w:val="18"/>
          <w:szCs w:val="18"/>
          <w:lang w:eastAsia="es-MX"/>
        </w:rPr>
        <w:t>e Tlaxcala no realizó inversiones.</w:t>
      </w:r>
    </w:p>
    <w:p w:rsidR="00CA4899" w:rsidRDefault="00CA4899" w:rsidP="009D08FE">
      <w:pPr>
        <w:pStyle w:val="ROMANOS"/>
        <w:spacing w:after="0" w:line="240" w:lineRule="exact"/>
        <w:rPr>
          <w:rFonts w:ascii="Soberana Sans Light" w:hAnsi="Soberana Sans Light"/>
          <w:b/>
          <w:sz w:val="22"/>
          <w:szCs w:val="22"/>
          <w:lang w:val="es-MX"/>
        </w:rPr>
      </w:pPr>
    </w:p>
    <w:p w:rsidR="00CA4899" w:rsidRPr="00540418" w:rsidRDefault="00CA4899" w:rsidP="009D08FE">
      <w:pPr>
        <w:pStyle w:val="ROMANOS"/>
        <w:spacing w:after="0" w:line="240" w:lineRule="exact"/>
        <w:rPr>
          <w:rFonts w:ascii="Soberana Sans Light" w:hAnsi="Soberana Sans Light"/>
          <w:b/>
          <w:sz w:val="22"/>
          <w:szCs w:val="22"/>
          <w:lang w:val="es-MX"/>
        </w:rPr>
      </w:pPr>
    </w:p>
    <w:p w:rsidR="009D08FE" w:rsidRPr="00CA4899" w:rsidRDefault="009D08FE" w:rsidP="009D08FE">
      <w:pPr>
        <w:pStyle w:val="ROMANOS"/>
        <w:numPr>
          <w:ilvl w:val="0"/>
          <w:numId w:val="3"/>
        </w:numPr>
        <w:spacing w:after="0" w:line="240" w:lineRule="exact"/>
        <w:rPr>
          <w:lang w:val="es-MX"/>
        </w:rPr>
      </w:pPr>
      <w:r w:rsidRPr="00CA4899">
        <w:rPr>
          <w:lang w:val="es-MX"/>
        </w:rPr>
        <w:t>El análisis de los saldos inicial y final que figuran en la última parte del Estado de Flujo de Efectivo en la cuenta de efectivo y equivalentes es como sigue:</w:t>
      </w:r>
    </w:p>
    <w:p w:rsidR="009D08FE" w:rsidRPr="00540418" w:rsidRDefault="009D08FE" w:rsidP="009D08FE">
      <w:pPr>
        <w:pStyle w:val="ROMANOS"/>
        <w:spacing w:after="0" w:line="240" w:lineRule="exact"/>
        <w:ind w:left="648" w:firstLine="0"/>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4450"/>
        <w:gridCol w:w="1354"/>
        <w:gridCol w:w="772"/>
      </w:tblGrid>
      <w:tr w:rsidR="009D08FE" w:rsidRPr="00540418" w:rsidTr="0069117B">
        <w:trPr>
          <w:cantSplit/>
          <w:jc w:val="center"/>
        </w:trPr>
        <w:tc>
          <w:tcPr>
            <w:tcW w:w="4450" w:type="dxa"/>
            <w:tcBorders>
              <w:top w:val="single" w:sz="6" w:space="0" w:color="auto"/>
              <w:left w:val="single" w:sz="6" w:space="0" w:color="auto"/>
              <w:bottom w:val="single" w:sz="6" w:space="0" w:color="auto"/>
              <w:right w:val="single" w:sz="6" w:space="0" w:color="auto"/>
            </w:tcBorders>
          </w:tcPr>
          <w:p w:rsidR="009D08FE" w:rsidRPr="00540418" w:rsidRDefault="009D08FE" w:rsidP="001903BE">
            <w:pPr>
              <w:pStyle w:val="Texto"/>
              <w:spacing w:after="0" w:line="240" w:lineRule="exact"/>
              <w:ind w:firstLine="0"/>
              <w:rPr>
                <w:rFonts w:ascii="Soberana Sans Light" w:hAnsi="Soberana Sans Light"/>
                <w:sz w:val="22"/>
                <w:szCs w:val="22"/>
                <w:lang w:val="es-MX"/>
              </w:rPr>
            </w:pPr>
          </w:p>
        </w:tc>
        <w:tc>
          <w:tcPr>
            <w:tcW w:w="1354" w:type="dxa"/>
            <w:tcBorders>
              <w:top w:val="single" w:sz="6" w:space="0" w:color="auto"/>
              <w:left w:val="single" w:sz="6" w:space="0" w:color="auto"/>
              <w:bottom w:val="single" w:sz="6" w:space="0" w:color="auto"/>
              <w:right w:val="single" w:sz="6" w:space="0" w:color="auto"/>
            </w:tcBorders>
          </w:tcPr>
          <w:p w:rsidR="009D08FE" w:rsidRPr="00540418" w:rsidRDefault="0069117B" w:rsidP="001903BE">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2015</w:t>
            </w:r>
          </w:p>
        </w:tc>
        <w:tc>
          <w:tcPr>
            <w:tcW w:w="772" w:type="dxa"/>
            <w:tcBorders>
              <w:top w:val="single" w:sz="6" w:space="0" w:color="auto"/>
              <w:left w:val="single" w:sz="6" w:space="0" w:color="auto"/>
              <w:bottom w:val="single" w:sz="6" w:space="0" w:color="auto"/>
              <w:right w:val="single" w:sz="6" w:space="0" w:color="auto"/>
            </w:tcBorders>
          </w:tcPr>
          <w:p w:rsidR="009D08FE" w:rsidRPr="00540418" w:rsidRDefault="009D08FE" w:rsidP="0069117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w:t>
            </w:r>
            <w:r w:rsidR="0069117B">
              <w:rPr>
                <w:rFonts w:ascii="Soberana Sans Light" w:hAnsi="Soberana Sans Light"/>
                <w:sz w:val="22"/>
                <w:szCs w:val="22"/>
                <w:lang w:val="es-MX"/>
              </w:rPr>
              <w:t>4</w:t>
            </w:r>
          </w:p>
        </w:tc>
      </w:tr>
      <w:tr w:rsidR="009D08FE" w:rsidRPr="00540418" w:rsidTr="0069117B">
        <w:trPr>
          <w:cantSplit/>
          <w:jc w:val="center"/>
        </w:trPr>
        <w:tc>
          <w:tcPr>
            <w:tcW w:w="4450" w:type="dxa"/>
            <w:tcBorders>
              <w:top w:val="single" w:sz="6" w:space="0" w:color="auto"/>
              <w:left w:val="single" w:sz="6" w:space="0" w:color="auto"/>
              <w:bottom w:val="single" w:sz="6" w:space="0" w:color="auto"/>
              <w:right w:val="single" w:sz="6" w:space="0" w:color="auto"/>
            </w:tcBorders>
          </w:tcPr>
          <w:p w:rsidR="009D08FE" w:rsidRPr="00540418" w:rsidRDefault="009D08FE" w:rsidP="001903BE">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–Tesorería</w:t>
            </w:r>
          </w:p>
        </w:tc>
        <w:tc>
          <w:tcPr>
            <w:tcW w:w="1354" w:type="dxa"/>
            <w:tcBorders>
              <w:top w:val="single" w:sz="6" w:space="0" w:color="auto"/>
              <w:left w:val="single" w:sz="6" w:space="0" w:color="auto"/>
              <w:bottom w:val="single" w:sz="6" w:space="0" w:color="auto"/>
              <w:right w:val="single" w:sz="6" w:space="0" w:color="auto"/>
            </w:tcBorders>
          </w:tcPr>
          <w:p w:rsidR="009D08FE" w:rsidRPr="00540418" w:rsidRDefault="00EC1B17" w:rsidP="001903BE">
            <w:pPr>
              <w:pStyle w:val="Texto"/>
              <w:spacing w:after="0" w:line="240" w:lineRule="exact"/>
              <w:ind w:firstLine="0"/>
              <w:jc w:val="center"/>
              <w:rPr>
                <w:rFonts w:ascii="Soberana Sans Light" w:hAnsi="Soberana Sans Light"/>
                <w:sz w:val="22"/>
                <w:szCs w:val="22"/>
                <w:lang w:val="es-MX"/>
              </w:rPr>
            </w:pPr>
            <w:r w:rsidRPr="00EC1B17">
              <w:rPr>
                <w:rFonts w:ascii="Soberana Sans Light" w:hAnsi="Soberana Sans Light"/>
                <w:sz w:val="22"/>
                <w:szCs w:val="22"/>
                <w:lang w:val="es-MX"/>
              </w:rPr>
              <w:t>310,936,333</w:t>
            </w:r>
          </w:p>
        </w:tc>
        <w:tc>
          <w:tcPr>
            <w:tcW w:w="772" w:type="dxa"/>
            <w:tcBorders>
              <w:top w:val="single" w:sz="6" w:space="0" w:color="auto"/>
              <w:left w:val="single" w:sz="6" w:space="0" w:color="auto"/>
              <w:bottom w:val="single" w:sz="6" w:space="0" w:color="auto"/>
              <w:right w:val="single" w:sz="6" w:space="0" w:color="auto"/>
            </w:tcBorders>
          </w:tcPr>
          <w:p w:rsidR="009D08FE" w:rsidRPr="00540418" w:rsidRDefault="0069117B" w:rsidP="001903BE">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386</w:t>
            </w:r>
          </w:p>
        </w:tc>
      </w:tr>
      <w:tr w:rsidR="009D08FE" w:rsidRPr="00540418" w:rsidTr="0069117B">
        <w:trPr>
          <w:cantSplit/>
          <w:jc w:val="center"/>
        </w:trPr>
        <w:tc>
          <w:tcPr>
            <w:tcW w:w="4450" w:type="dxa"/>
            <w:tcBorders>
              <w:top w:val="single" w:sz="6" w:space="0" w:color="auto"/>
              <w:left w:val="single" w:sz="6" w:space="0" w:color="auto"/>
              <w:bottom w:val="single" w:sz="6" w:space="0" w:color="auto"/>
              <w:right w:val="single" w:sz="6" w:space="0" w:color="auto"/>
            </w:tcBorders>
          </w:tcPr>
          <w:p w:rsidR="009D08FE" w:rsidRPr="00540418" w:rsidRDefault="009D08FE" w:rsidP="001903BE">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Dependencias</w:t>
            </w:r>
          </w:p>
        </w:tc>
        <w:tc>
          <w:tcPr>
            <w:tcW w:w="1354" w:type="dxa"/>
            <w:tcBorders>
              <w:top w:val="single" w:sz="6" w:space="0" w:color="auto"/>
              <w:left w:val="single" w:sz="6" w:space="0" w:color="auto"/>
              <w:bottom w:val="single" w:sz="6" w:space="0" w:color="auto"/>
              <w:right w:val="single" w:sz="6" w:space="0" w:color="auto"/>
            </w:tcBorders>
          </w:tcPr>
          <w:p w:rsidR="009D08FE" w:rsidRPr="00540418" w:rsidRDefault="00CA4899" w:rsidP="00CA489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772" w:type="dxa"/>
            <w:tcBorders>
              <w:top w:val="single" w:sz="6" w:space="0" w:color="auto"/>
              <w:left w:val="single" w:sz="6" w:space="0" w:color="auto"/>
              <w:bottom w:val="single" w:sz="6" w:space="0" w:color="auto"/>
              <w:right w:val="single" w:sz="6" w:space="0" w:color="auto"/>
            </w:tcBorders>
          </w:tcPr>
          <w:p w:rsidR="009D08FE" w:rsidRPr="00540418" w:rsidRDefault="00CA4899" w:rsidP="001903BE">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9D08FE" w:rsidRPr="00540418" w:rsidTr="0069117B">
        <w:trPr>
          <w:cantSplit/>
          <w:jc w:val="center"/>
        </w:trPr>
        <w:tc>
          <w:tcPr>
            <w:tcW w:w="4450" w:type="dxa"/>
            <w:tcBorders>
              <w:top w:val="single" w:sz="6" w:space="0" w:color="auto"/>
              <w:left w:val="single" w:sz="6" w:space="0" w:color="auto"/>
              <w:bottom w:val="single" w:sz="6" w:space="0" w:color="auto"/>
              <w:right w:val="single" w:sz="6" w:space="0" w:color="auto"/>
            </w:tcBorders>
          </w:tcPr>
          <w:p w:rsidR="009D08FE" w:rsidRPr="00540418" w:rsidRDefault="009D08FE" w:rsidP="001903BE">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 xml:space="preserve">Inversiones temporales (hasta 3 meses) </w:t>
            </w:r>
          </w:p>
        </w:tc>
        <w:tc>
          <w:tcPr>
            <w:tcW w:w="1354" w:type="dxa"/>
            <w:tcBorders>
              <w:top w:val="single" w:sz="6" w:space="0" w:color="auto"/>
              <w:left w:val="single" w:sz="6" w:space="0" w:color="auto"/>
              <w:bottom w:val="single" w:sz="6" w:space="0" w:color="auto"/>
              <w:right w:val="single" w:sz="6" w:space="0" w:color="auto"/>
            </w:tcBorders>
          </w:tcPr>
          <w:p w:rsidR="009D08FE" w:rsidRPr="00540418" w:rsidRDefault="00CA4899" w:rsidP="001903BE">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772" w:type="dxa"/>
            <w:tcBorders>
              <w:top w:val="single" w:sz="6" w:space="0" w:color="auto"/>
              <w:left w:val="single" w:sz="6" w:space="0" w:color="auto"/>
              <w:bottom w:val="single" w:sz="6" w:space="0" w:color="auto"/>
              <w:right w:val="single" w:sz="6" w:space="0" w:color="auto"/>
            </w:tcBorders>
          </w:tcPr>
          <w:p w:rsidR="009D08FE" w:rsidRPr="00540418" w:rsidRDefault="00CA4899" w:rsidP="001903BE">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9D08FE" w:rsidRPr="00540418" w:rsidTr="0069117B">
        <w:trPr>
          <w:cantSplit/>
          <w:jc w:val="center"/>
        </w:trPr>
        <w:tc>
          <w:tcPr>
            <w:tcW w:w="4450" w:type="dxa"/>
            <w:tcBorders>
              <w:top w:val="single" w:sz="6" w:space="0" w:color="auto"/>
              <w:left w:val="single" w:sz="6" w:space="0" w:color="auto"/>
              <w:bottom w:val="single" w:sz="6" w:space="0" w:color="auto"/>
              <w:right w:val="single" w:sz="6" w:space="0" w:color="auto"/>
            </w:tcBorders>
          </w:tcPr>
          <w:p w:rsidR="009D08FE" w:rsidRPr="00540418" w:rsidRDefault="009D08FE" w:rsidP="001903BE">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Fondos con afectación específica</w:t>
            </w:r>
          </w:p>
        </w:tc>
        <w:tc>
          <w:tcPr>
            <w:tcW w:w="1354" w:type="dxa"/>
            <w:tcBorders>
              <w:top w:val="single" w:sz="6" w:space="0" w:color="auto"/>
              <w:left w:val="single" w:sz="6" w:space="0" w:color="auto"/>
              <w:bottom w:val="single" w:sz="6" w:space="0" w:color="auto"/>
              <w:right w:val="single" w:sz="6" w:space="0" w:color="auto"/>
            </w:tcBorders>
          </w:tcPr>
          <w:p w:rsidR="009D08FE" w:rsidRPr="00540418" w:rsidRDefault="00CA4899" w:rsidP="001903BE">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772" w:type="dxa"/>
            <w:tcBorders>
              <w:top w:val="single" w:sz="6" w:space="0" w:color="auto"/>
              <w:left w:val="single" w:sz="6" w:space="0" w:color="auto"/>
              <w:bottom w:val="single" w:sz="6" w:space="0" w:color="auto"/>
              <w:right w:val="single" w:sz="6" w:space="0" w:color="auto"/>
            </w:tcBorders>
          </w:tcPr>
          <w:p w:rsidR="009D08FE" w:rsidRPr="00540418" w:rsidRDefault="00CA4899" w:rsidP="001903BE">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9D08FE" w:rsidRPr="00540418" w:rsidTr="0069117B">
        <w:trPr>
          <w:cantSplit/>
          <w:jc w:val="center"/>
        </w:trPr>
        <w:tc>
          <w:tcPr>
            <w:tcW w:w="4450" w:type="dxa"/>
            <w:tcBorders>
              <w:top w:val="single" w:sz="6" w:space="0" w:color="auto"/>
              <w:left w:val="single" w:sz="6" w:space="0" w:color="auto"/>
              <w:bottom w:val="single" w:sz="6" w:space="0" w:color="auto"/>
              <w:right w:val="single" w:sz="6" w:space="0" w:color="auto"/>
            </w:tcBorders>
          </w:tcPr>
          <w:p w:rsidR="009D08FE" w:rsidRPr="00540418" w:rsidRDefault="009D08FE" w:rsidP="001903BE">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Depósitos de fondos de terceros y otros</w:t>
            </w:r>
          </w:p>
        </w:tc>
        <w:tc>
          <w:tcPr>
            <w:tcW w:w="1354" w:type="dxa"/>
            <w:tcBorders>
              <w:top w:val="single" w:sz="6" w:space="0" w:color="auto"/>
              <w:left w:val="single" w:sz="6" w:space="0" w:color="auto"/>
              <w:bottom w:val="single" w:sz="6" w:space="0" w:color="auto"/>
              <w:right w:val="single" w:sz="6" w:space="0" w:color="auto"/>
            </w:tcBorders>
          </w:tcPr>
          <w:p w:rsidR="009D08FE" w:rsidRPr="00540418" w:rsidRDefault="00CA4899" w:rsidP="001903BE">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772" w:type="dxa"/>
            <w:tcBorders>
              <w:top w:val="single" w:sz="6" w:space="0" w:color="auto"/>
              <w:left w:val="single" w:sz="6" w:space="0" w:color="auto"/>
              <w:bottom w:val="single" w:sz="6" w:space="0" w:color="auto"/>
              <w:right w:val="single" w:sz="6" w:space="0" w:color="auto"/>
            </w:tcBorders>
          </w:tcPr>
          <w:p w:rsidR="009D08FE" w:rsidRPr="00540418" w:rsidRDefault="00CA4899" w:rsidP="001903BE">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69117B" w:rsidRPr="00540418" w:rsidTr="0069117B">
        <w:trPr>
          <w:cantSplit/>
          <w:jc w:val="center"/>
        </w:trPr>
        <w:tc>
          <w:tcPr>
            <w:tcW w:w="4450" w:type="dxa"/>
            <w:tcBorders>
              <w:top w:val="single" w:sz="6" w:space="0" w:color="auto"/>
              <w:left w:val="single" w:sz="6" w:space="0" w:color="auto"/>
              <w:bottom w:val="single" w:sz="6" w:space="0" w:color="auto"/>
              <w:right w:val="single" w:sz="6" w:space="0" w:color="auto"/>
            </w:tcBorders>
          </w:tcPr>
          <w:p w:rsidR="0069117B" w:rsidRPr="00540418" w:rsidRDefault="0069117B" w:rsidP="001903BE">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Total de Efectivo y Equivalentes</w:t>
            </w:r>
          </w:p>
        </w:tc>
        <w:tc>
          <w:tcPr>
            <w:tcW w:w="1354" w:type="dxa"/>
            <w:tcBorders>
              <w:top w:val="single" w:sz="6" w:space="0" w:color="auto"/>
              <w:left w:val="single" w:sz="6" w:space="0" w:color="auto"/>
              <w:bottom w:val="single" w:sz="6" w:space="0" w:color="auto"/>
              <w:right w:val="single" w:sz="6" w:space="0" w:color="auto"/>
            </w:tcBorders>
          </w:tcPr>
          <w:p w:rsidR="0069117B" w:rsidRPr="00540418" w:rsidRDefault="00EC1B17" w:rsidP="00F33695">
            <w:pPr>
              <w:pStyle w:val="Texto"/>
              <w:spacing w:after="0" w:line="240" w:lineRule="exact"/>
              <w:ind w:firstLine="0"/>
              <w:jc w:val="center"/>
              <w:rPr>
                <w:rFonts w:ascii="Soberana Sans Light" w:hAnsi="Soberana Sans Light"/>
                <w:sz w:val="22"/>
                <w:szCs w:val="22"/>
                <w:lang w:val="es-MX"/>
              </w:rPr>
            </w:pPr>
            <w:r w:rsidRPr="00EC1B17">
              <w:rPr>
                <w:rFonts w:ascii="Soberana Sans Light" w:hAnsi="Soberana Sans Light"/>
                <w:sz w:val="22"/>
                <w:szCs w:val="22"/>
                <w:lang w:val="es-MX"/>
              </w:rPr>
              <w:t>310,936,333</w:t>
            </w:r>
          </w:p>
        </w:tc>
        <w:tc>
          <w:tcPr>
            <w:tcW w:w="772" w:type="dxa"/>
            <w:tcBorders>
              <w:top w:val="single" w:sz="6" w:space="0" w:color="auto"/>
              <w:left w:val="single" w:sz="6" w:space="0" w:color="auto"/>
              <w:bottom w:val="single" w:sz="6" w:space="0" w:color="auto"/>
              <w:right w:val="single" w:sz="6" w:space="0" w:color="auto"/>
            </w:tcBorders>
          </w:tcPr>
          <w:p w:rsidR="0069117B" w:rsidRPr="00540418" w:rsidRDefault="0069117B" w:rsidP="00F33695">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386</w:t>
            </w:r>
          </w:p>
        </w:tc>
      </w:tr>
    </w:tbl>
    <w:p w:rsidR="009D08FE" w:rsidRDefault="009D08FE" w:rsidP="009D08FE">
      <w:pPr>
        <w:pStyle w:val="Texto"/>
        <w:spacing w:after="0" w:line="240" w:lineRule="exact"/>
        <w:rPr>
          <w:rFonts w:ascii="Soberana Sans Light" w:hAnsi="Soberana Sans Light"/>
          <w:sz w:val="22"/>
          <w:szCs w:val="22"/>
          <w:lang w:val="es-MX"/>
        </w:rPr>
      </w:pPr>
    </w:p>
    <w:p w:rsidR="00482754" w:rsidRDefault="00482754" w:rsidP="009D08FE">
      <w:pPr>
        <w:pStyle w:val="Texto"/>
        <w:spacing w:after="0" w:line="240" w:lineRule="exact"/>
        <w:rPr>
          <w:rFonts w:ascii="Soberana Sans Light" w:hAnsi="Soberana Sans Light"/>
          <w:sz w:val="22"/>
          <w:szCs w:val="22"/>
          <w:lang w:val="es-MX"/>
        </w:rPr>
      </w:pPr>
    </w:p>
    <w:p w:rsidR="00482754" w:rsidRPr="00540418" w:rsidRDefault="00482754" w:rsidP="009D08FE">
      <w:pPr>
        <w:pStyle w:val="Texto"/>
        <w:spacing w:after="0" w:line="240" w:lineRule="exact"/>
        <w:rPr>
          <w:rFonts w:ascii="Soberana Sans Light" w:hAnsi="Soberana Sans Light"/>
          <w:sz w:val="22"/>
          <w:szCs w:val="22"/>
          <w:lang w:val="es-MX"/>
        </w:rPr>
      </w:pPr>
    </w:p>
    <w:p w:rsidR="009D08FE" w:rsidRDefault="009D08FE" w:rsidP="009D08FE">
      <w:pPr>
        <w:pStyle w:val="ROMANOS"/>
        <w:spacing w:after="0" w:line="240" w:lineRule="exact"/>
        <w:rPr>
          <w:lang w:val="es-MX"/>
        </w:rPr>
      </w:pPr>
      <w:r w:rsidRPr="00CA4899">
        <w:rPr>
          <w:lang w:val="es-MX"/>
        </w:rPr>
        <w:t>2.</w:t>
      </w:r>
      <w:r w:rsidRPr="00CA4899">
        <w:rPr>
          <w:lang w:val="es-MX"/>
        </w:rPr>
        <w:tab/>
      </w:r>
      <w:r w:rsidR="00CA4899">
        <w:rPr>
          <w:lang w:val="es-MX"/>
        </w:rPr>
        <w:t xml:space="preserve">Durante el </w:t>
      </w:r>
      <w:r w:rsidR="003E14C4">
        <w:rPr>
          <w:lang w:val="es-MX"/>
        </w:rPr>
        <w:t>periodo</w:t>
      </w:r>
      <w:r w:rsidR="00CA4899">
        <w:rPr>
          <w:lang w:val="es-MX"/>
        </w:rPr>
        <w:t xml:space="preserve"> la Unidad de Servicios Educativos del Estado de Tlaxcala, llevó a cabo </w:t>
      </w:r>
      <w:r w:rsidR="00D864F8">
        <w:rPr>
          <w:lang w:val="es-MX"/>
        </w:rPr>
        <w:t>adquisiciones</w:t>
      </w:r>
      <w:r w:rsidR="00CA4899">
        <w:rPr>
          <w:lang w:val="es-MX"/>
        </w:rPr>
        <w:t xml:space="preserve"> de bienes muebles por la cantidad de $ </w:t>
      </w:r>
      <w:r w:rsidR="003E14C4">
        <w:rPr>
          <w:lang w:val="es-MX"/>
        </w:rPr>
        <w:t>130,152</w:t>
      </w:r>
      <w:r w:rsidR="00CA4899">
        <w:rPr>
          <w:lang w:val="es-MX"/>
        </w:rPr>
        <w:t>, recursos que correspondieron a aportaciones federales, específicamente FAEB ramo 33, los cuales se aplicaron de la siguiente forma:</w:t>
      </w:r>
    </w:p>
    <w:p w:rsidR="00482754" w:rsidRPr="0096143E" w:rsidRDefault="00482754" w:rsidP="00482754">
      <w:pPr>
        <w:autoSpaceDE w:val="0"/>
        <w:autoSpaceDN w:val="0"/>
        <w:adjustRightInd w:val="0"/>
        <w:spacing w:before="240" w:after="120" w:line="240" w:lineRule="auto"/>
        <w:jc w:val="center"/>
        <w:rPr>
          <w:rFonts w:ascii="Arial" w:eastAsia="Times New Roman" w:hAnsi="Arial" w:cs="Arial"/>
          <w:b/>
          <w:sz w:val="18"/>
          <w:szCs w:val="18"/>
          <w:lang w:eastAsia="es-MX"/>
        </w:rPr>
      </w:pPr>
      <w:r w:rsidRPr="0096143E">
        <w:rPr>
          <w:rFonts w:ascii="Arial" w:eastAsia="Times New Roman" w:hAnsi="Arial" w:cs="Arial"/>
          <w:b/>
          <w:sz w:val="18"/>
          <w:szCs w:val="18"/>
          <w:lang w:eastAsia="es-MX"/>
        </w:rPr>
        <w:t>(Pesos)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2429"/>
        <w:gridCol w:w="2429"/>
        <w:gridCol w:w="2429"/>
      </w:tblGrid>
      <w:tr w:rsidR="00482754" w:rsidRPr="0096143E" w:rsidTr="007E16ED">
        <w:trPr>
          <w:jc w:val="center"/>
        </w:trPr>
        <w:tc>
          <w:tcPr>
            <w:tcW w:w="3318" w:type="dxa"/>
            <w:tcBorders>
              <w:top w:val="single" w:sz="4" w:space="0" w:color="auto"/>
              <w:left w:val="single" w:sz="4" w:space="0" w:color="auto"/>
              <w:bottom w:val="single" w:sz="4" w:space="0" w:color="auto"/>
              <w:right w:val="single" w:sz="4" w:space="0" w:color="auto"/>
            </w:tcBorders>
            <w:shd w:val="clear" w:color="auto" w:fill="00B050"/>
            <w:hideMark/>
          </w:tcPr>
          <w:p w:rsidR="00482754" w:rsidRPr="0096143E" w:rsidRDefault="00482754" w:rsidP="00D04E0B">
            <w:pPr>
              <w:spacing w:before="40" w:after="0" w:line="240" w:lineRule="auto"/>
              <w:jc w:val="center"/>
              <w:rPr>
                <w:rFonts w:ascii="Arial" w:eastAsia="Calibri" w:hAnsi="Arial" w:cs="Arial"/>
                <w:b/>
                <w:color w:val="FFFFFF"/>
                <w:spacing w:val="-1"/>
                <w:sz w:val="18"/>
                <w:szCs w:val="18"/>
                <w:lang w:eastAsia="es-MX"/>
              </w:rPr>
            </w:pPr>
            <w:r w:rsidRPr="0096143E">
              <w:rPr>
                <w:rFonts w:ascii="Arial" w:eastAsia="Calibri" w:hAnsi="Arial" w:cs="Arial"/>
                <w:b/>
                <w:color w:val="FFFFFF"/>
                <w:spacing w:val="-1"/>
                <w:sz w:val="18"/>
                <w:szCs w:val="18"/>
                <w:lang w:eastAsia="es-MX"/>
              </w:rPr>
              <w:t>Concepto</w:t>
            </w:r>
          </w:p>
        </w:tc>
        <w:tc>
          <w:tcPr>
            <w:tcW w:w="2429" w:type="dxa"/>
            <w:tcBorders>
              <w:top w:val="single" w:sz="4" w:space="0" w:color="auto"/>
              <w:left w:val="single" w:sz="4" w:space="0" w:color="auto"/>
              <w:bottom w:val="single" w:sz="4" w:space="0" w:color="auto"/>
              <w:right w:val="single" w:sz="4" w:space="0" w:color="auto"/>
            </w:tcBorders>
            <w:shd w:val="clear" w:color="auto" w:fill="00B050"/>
          </w:tcPr>
          <w:p w:rsidR="00482754" w:rsidRDefault="00482754" w:rsidP="00D04E0B">
            <w:pPr>
              <w:spacing w:before="40" w:after="0" w:line="240" w:lineRule="auto"/>
              <w:jc w:val="center"/>
              <w:rPr>
                <w:rFonts w:ascii="Arial" w:eastAsia="Calibri" w:hAnsi="Arial" w:cs="Arial"/>
                <w:b/>
                <w:color w:val="FFFFFF"/>
                <w:spacing w:val="-1"/>
                <w:sz w:val="18"/>
                <w:szCs w:val="18"/>
                <w:lang w:eastAsia="es-MX"/>
              </w:rPr>
            </w:pPr>
            <w:r>
              <w:rPr>
                <w:rFonts w:ascii="Arial" w:eastAsia="Calibri" w:hAnsi="Arial" w:cs="Arial"/>
                <w:b/>
                <w:color w:val="FFFFFF"/>
                <w:spacing w:val="-1"/>
                <w:sz w:val="18"/>
                <w:szCs w:val="18"/>
                <w:lang w:eastAsia="es-MX"/>
              </w:rPr>
              <w:t>Saldo inicial</w:t>
            </w:r>
          </w:p>
        </w:tc>
        <w:tc>
          <w:tcPr>
            <w:tcW w:w="2429" w:type="dxa"/>
            <w:tcBorders>
              <w:top w:val="single" w:sz="4" w:space="0" w:color="auto"/>
              <w:left w:val="single" w:sz="4" w:space="0" w:color="auto"/>
              <w:bottom w:val="single" w:sz="4" w:space="0" w:color="auto"/>
              <w:right w:val="single" w:sz="4" w:space="0" w:color="auto"/>
            </w:tcBorders>
            <w:shd w:val="clear" w:color="auto" w:fill="00B050"/>
          </w:tcPr>
          <w:p w:rsidR="003E14C4" w:rsidRDefault="003E14C4" w:rsidP="003E14C4">
            <w:pPr>
              <w:spacing w:before="40" w:after="0" w:line="240" w:lineRule="auto"/>
              <w:jc w:val="center"/>
              <w:rPr>
                <w:rFonts w:ascii="Arial" w:eastAsia="Calibri" w:hAnsi="Arial" w:cs="Arial"/>
                <w:b/>
                <w:color w:val="FFFFFF"/>
                <w:spacing w:val="-1"/>
                <w:sz w:val="18"/>
                <w:szCs w:val="18"/>
                <w:lang w:eastAsia="es-MX"/>
              </w:rPr>
            </w:pPr>
            <w:r>
              <w:rPr>
                <w:rFonts w:ascii="Arial" w:eastAsia="Calibri" w:hAnsi="Arial" w:cs="Arial"/>
                <w:b/>
                <w:color w:val="FFFFFF"/>
                <w:spacing w:val="-1"/>
                <w:sz w:val="18"/>
                <w:szCs w:val="18"/>
                <w:lang w:eastAsia="es-MX"/>
              </w:rPr>
              <w:t>INVERSIÓN 2015</w:t>
            </w:r>
          </w:p>
        </w:tc>
        <w:tc>
          <w:tcPr>
            <w:tcW w:w="2429" w:type="dxa"/>
            <w:tcBorders>
              <w:top w:val="single" w:sz="4" w:space="0" w:color="auto"/>
              <w:left w:val="single" w:sz="4" w:space="0" w:color="auto"/>
              <w:bottom w:val="single" w:sz="4" w:space="0" w:color="auto"/>
              <w:right w:val="single" w:sz="4" w:space="0" w:color="auto"/>
            </w:tcBorders>
            <w:shd w:val="clear" w:color="auto" w:fill="00B050"/>
            <w:hideMark/>
          </w:tcPr>
          <w:p w:rsidR="00482754" w:rsidRPr="0096143E" w:rsidRDefault="00482754" w:rsidP="00D04E0B">
            <w:pPr>
              <w:spacing w:before="40" w:after="0" w:line="240" w:lineRule="auto"/>
              <w:jc w:val="center"/>
              <w:rPr>
                <w:rFonts w:ascii="Arial" w:eastAsia="Calibri" w:hAnsi="Arial" w:cs="Arial"/>
                <w:b/>
                <w:color w:val="FFFFFF"/>
                <w:spacing w:val="-1"/>
                <w:sz w:val="18"/>
                <w:szCs w:val="18"/>
                <w:lang w:eastAsia="es-MX"/>
              </w:rPr>
            </w:pPr>
            <w:r>
              <w:rPr>
                <w:rFonts w:ascii="Arial" w:eastAsia="Calibri" w:hAnsi="Arial" w:cs="Arial"/>
                <w:b/>
                <w:color w:val="FFFFFF"/>
                <w:spacing w:val="-1"/>
                <w:sz w:val="18"/>
                <w:szCs w:val="18"/>
                <w:lang w:eastAsia="es-MX"/>
              </w:rPr>
              <w:t>Saldo final</w:t>
            </w:r>
          </w:p>
        </w:tc>
      </w:tr>
      <w:tr w:rsidR="003E14C4" w:rsidRPr="0096143E" w:rsidTr="007E16ED">
        <w:trPr>
          <w:trHeight w:val="23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E14C4" w:rsidRPr="0096143E" w:rsidRDefault="003E14C4" w:rsidP="00D04E0B">
            <w:pPr>
              <w:autoSpaceDE w:val="0"/>
              <w:autoSpaceDN w:val="0"/>
              <w:adjustRightInd w:val="0"/>
              <w:spacing w:before="40" w:after="0" w:line="240" w:lineRule="auto"/>
              <w:jc w:val="both"/>
              <w:rPr>
                <w:rFonts w:ascii="Arial" w:eastAsia="Times New Roman" w:hAnsi="Arial" w:cs="Arial"/>
                <w:sz w:val="18"/>
                <w:szCs w:val="18"/>
                <w:lang w:eastAsia="es-MX"/>
              </w:rPr>
            </w:pPr>
            <w:proofErr w:type="spellStart"/>
            <w:r>
              <w:rPr>
                <w:rFonts w:ascii="Arial" w:eastAsia="Times New Roman" w:hAnsi="Arial" w:cs="Arial"/>
                <w:sz w:val="18"/>
                <w:szCs w:val="18"/>
                <w:lang w:eastAsia="es-MX"/>
              </w:rPr>
              <w:t>Maq</w:t>
            </w:r>
            <w:proofErr w:type="spellEnd"/>
            <w:r>
              <w:rPr>
                <w:rFonts w:ascii="Arial" w:eastAsia="Times New Roman" w:hAnsi="Arial" w:cs="Arial"/>
                <w:sz w:val="18"/>
                <w:szCs w:val="18"/>
                <w:lang w:eastAsia="es-MX"/>
              </w:rPr>
              <w:t>. Herramientas y</w:t>
            </w:r>
            <w:r w:rsidRPr="005A79C3">
              <w:rPr>
                <w:rFonts w:ascii="Arial" w:eastAsia="Times New Roman" w:hAnsi="Arial" w:cs="Arial"/>
                <w:sz w:val="18"/>
                <w:szCs w:val="18"/>
                <w:lang w:eastAsia="es-MX"/>
              </w:rPr>
              <w:t xml:space="preserve"> Accesorios</w:t>
            </w:r>
          </w:p>
        </w:tc>
        <w:tc>
          <w:tcPr>
            <w:tcW w:w="2429" w:type="dxa"/>
            <w:tcBorders>
              <w:top w:val="single" w:sz="4" w:space="0" w:color="auto"/>
              <w:left w:val="single" w:sz="4" w:space="0" w:color="auto"/>
              <w:bottom w:val="single" w:sz="4" w:space="0" w:color="auto"/>
              <w:right w:val="single" w:sz="4" w:space="0" w:color="auto"/>
            </w:tcBorders>
          </w:tcPr>
          <w:p w:rsidR="003E14C4" w:rsidRPr="0096143E" w:rsidRDefault="003E14C4" w:rsidP="00F33695">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8,005,596</w:t>
            </w:r>
          </w:p>
        </w:tc>
        <w:tc>
          <w:tcPr>
            <w:tcW w:w="2429" w:type="dxa"/>
            <w:tcBorders>
              <w:top w:val="single" w:sz="4" w:space="0" w:color="auto"/>
              <w:left w:val="single" w:sz="4" w:space="0" w:color="auto"/>
              <w:bottom w:val="single" w:sz="4" w:space="0" w:color="auto"/>
              <w:right w:val="single" w:sz="4" w:space="0" w:color="auto"/>
            </w:tcBorders>
          </w:tcPr>
          <w:p w:rsidR="003E14C4" w:rsidRPr="00B718FF" w:rsidRDefault="003E14C4" w:rsidP="00D04E0B">
            <w:pPr>
              <w:autoSpaceDE w:val="0"/>
              <w:autoSpaceDN w:val="0"/>
              <w:adjustRightInd w:val="0"/>
              <w:spacing w:before="40"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130,152</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E14C4" w:rsidRPr="0096143E" w:rsidRDefault="003E14C4" w:rsidP="00D04E0B">
            <w:pPr>
              <w:autoSpaceDE w:val="0"/>
              <w:autoSpaceDN w:val="0"/>
              <w:adjustRightInd w:val="0"/>
              <w:spacing w:before="40" w:after="0" w:line="240" w:lineRule="auto"/>
              <w:jc w:val="right"/>
              <w:rPr>
                <w:rFonts w:ascii="Arial" w:eastAsia="Times New Roman" w:hAnsi="Arial" w:cs="Arial"/>
                <w:sz w:val="18"/>
                <w:szCs w:val="18"/>
                <w:lang w:eastAsia="es-MX"/>
              </w:rPr>
            </w:pPr>
            <w:r w:rsidRPr="003E14C4">
              <w:rPr>
                <w:rFonts w:ascii="Arial" w:eastAsia="Times New Roman" w:hAnsi="Arial" w:cs="Arial"/>
                <w:sz w:val="18"/>
                <w:szCs w:val="18"/>
                <w:lang w:eastAsia="es-MX"/>
              </w:rPr>
              <w:t>8,135,748</w:t>
            </w:r>
          </w:p>
        </w:tc>
      </w:tr>
      <w:tr w:rsidR="003E14C4" w:rsidRPr="0096143E" w:rsidTr="007E16ED">
        <w:trPr>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E14C4" w:rsidRPr="0096143E" w:rsidRDefault="003E14C4" w:rsidP="00D04E0B">
            <w:pPr>
              <w:autoSpaceDE w:val="0"/>
              <w:autoSpaceDN w:val="0"/>
              <w:adjustRightInd w:val="0"/>
              <w:spacing w:before="4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Mobiliario y</w:t>
            </w:r>
            <w:r w:rsidRPr="00B718FF">
              <w:rPr>
                <w:rFonts w:ascii="Arial" w:eastAsia="Times New Roman" w:hAnsi="Arial" w:cs="Arial"/>
                <w:sz w:val="18"/>
                <w:szCs w:val="18"/>
                <w:lang w:eastAsia="es-MX"/>
              </w:rPr>
              <w:t xml:space="preserve"> Equip</w:t>
            </w:r>
            <w:r>
              <w:rPr>
                <w:rFonts w:ascii="Arial" w:eastAsia="Times New Roman" w:hAnsi="Arial" w:cs="Arial"/>
                <w:sz w:val="18"/>
                <w:szCs w:val="18"/>
                <w:lang w:eastAsia="es-MX"/>
              </w:rPr>
              <w:t>o d</w:t>
            </w:r>
            <w:r w:rsidRPr="00B718FF">
              <w:rPr>
                <w:rFonts w:ascii="Arial" w:eastAsia="Times New Roman" w:hAnsi="Arial" w:cs="Arial"/>
                <w:sz w:val="18"/>
                <w:szCs w:val="18"/>
                <w:lang w:eastAsia="es-MX"/>
              </w:rPr>
              <w:t>e Ofic</w:t>
            </w:r>
            <w:r>
              <w:rPr>
                <w:rFonts w:ascii="Arial" w:eastAsia="Times New Roman" w:hAnsi="Arial" w:cs="Arial"/>
                <w:sz w:val="18"/>
                <w:szCs w:val="18"/>
                <w:lang w:eastAsia="es-MX"/>
              </w:rPr>
              <w:t>ina</w:t>
            </w:r>
          </w:p>
        </w:tc>
        <w:tc>
          <w:tcPr>
            <w:tcW w:w="2429" w:type="dxa"/>
            <w:tcBorders>
              <w:top w:val="single" w:sz="4" w:space="0" w:color="auto"/>
              <w:left w:val="single" w:sz="4" w:space="0" w:color="auto"/>
              <w:bottom w:val="single" w:sz="4" w:space="0" w:color="auto"/>
              <w:right w:val="single" w:sz="4" w:space="0" w:color="auto"/>
            </w:tcBorders>
          </w:tcPr>
          <w:p w:rsidR="003E14C4" w:rsidRPr="0096143E" w:rsidRDefault="003E14C4" w:rsidP="00F33695">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70,803,528</w:t>
            </w:r>
          </w:p>
        </w:tc>
        <w:tc>
          <w:tcPr>
            <w:tcW w:w="2429" w:type="dxa"/>
            <w:tcBorders>
              <w:top w:val="single" w:sz="4" w:space="0" w:color="auto"/>
              <w:left w:val="single" w:sz="4" w:space="0" w:color="auto"/>
              <w:bottom w:val="single" w:sz="4" w:space="0" w:color="auto"/>
              <w:right w:val="single" w:sz="4" w:space="0" w:color="auto"/>
            </w:tcBorders>
          </w:tcPr>
          <w:p w:rsidR="003E14C4" w:rsidRPr="00B718FF" w:rsidRDefault="00EC1B17" w:rsidP="00D04E0B">
            <w:pPr>
              <w:autoSpaceDE w:val="0"/>
              <w:autoSpaceDN w:val="0"/>
              <w:adjustRightInd w:val="0"/>
              <w:spacing w:before="40" w:after="0" w:line="240" w:lineRule="auto"/>
              <w:jc w:val="right"/>
              <w:rPr>
                <w:rFonts w:ascii="Arial" w:eastAsia="Times New Roman" w:hAnsi="Arial" w:cs="Arial"/>
                <w:sz w:val="18"/>
                <w:szCs w:val="18"/>
                <w:lang w:eastAsia="es-MX"/>
              </w:rPr>
            </w:pPr>
            <w:r w:rsidRPr="00EC1B17">
              <w:rPr>
                <w:rFonts w:ascii="Arial" w:eastAsia="Times New Roman" w:hAnsi="Arial" w:cs="Arial"/>
                <w:sz w:val="18"/>
                <w:szCs w:val="18"/>
                <w:lang w:eastAsia="es-MX"/>
              </w:rPr>
              <w:t>514,263.00</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E14C4" w:rsidRPr="0096143E" w:rsidRDefault="00EC1B17" w:rsidP="00D04E0B">
            <w:pPr>
              <w:autoSpaceDE w:val="0"/>
              <w:autoSpaceDN w:val="0"/>
              <w:adjustRightInd w:val="0"/>
              <w:spacing w:before="40" w:after="0" w:line="240" w:lineRule="auto"/>
              <w:jc w:val="right"/>
              <w:rPr>
                <w:rFonts w:ascii="Arial" w:eastAsia="Times New Roman" w:hAnsi="Arial" w:cs="Arial"/>
                <w:sz w:val="18"/>
                <w:szCs w:val="18"/>
                <w:lang w:eastAsia="es-MX"/>
              </w:rPr>
            </w:pPr>
            <w:r w:rsidRPr="00EC1B17">
              <w:rPr>
                <w:rFonts w:ascii="Arial" w:eastAsia="Times New Roman" w:hAnsi="Arial" w:cs="Arial"/>
                <w:sz w:val="18"/>
                <w:szCs w:val="18"/>
                <w:lang w:eastAsia="es-MX"/>
              </w:rPr>
              <w:t>71,317,791</w:t>
            </w:r>
          </w:p>
        </w:tc>
      </w:tr>
      <w:tr w:rsidR="003E14C4" w:rsidRPr="0096143E" w:rsidTr="007E16ED">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tcPr>
          <w:p w:rsidR="003E14C4" w:rsidRPr="0096143E" w:rsidRDefault="003E14C4" w:rsidP="00D04E0B">
            <w:pPr>
              <w:autoSpaceDE w:val="0"/>
              <w:autoSpaceDN w:val="0"/>
              <w:adjustRightInd w:val="0"/>
              <w:spacing w:before="4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Equipo d</w:t>
            </w:r>
            <w:r w:rsidRPr="00B718FF">
              <w:rPr>
                <w:rFonts w:ascii="Arial" w:eastAsia="Times New Roman" w:hAnsi="Arial" w:cs="Arial"/>
                <w:sz w:val="18"/>
                <w:szCs w:val="18"/>
                <w:lang w:eastAsia="es-MX"/>
              </w:rPr>
              <w:t>e Transporte</w:t>
            </w:r>
          </w:p>
        </w:tc>
        <w:tc>
          <w:tcPr>
            <w:tcW w:w="2429" w:type="dxa"/>
            <w:tcBorders>
              <w:top w:val="single" w:sz="4" w:space="0" w:color="auto"/>
              <w:left w:val="single" w:sz="4" w:space="0" w:color="auto"/>
              <w:bottom w:val="single" w:sz="4" w:space="0" w:color="auto"/>
              <w:right w:val="single" w:sz="4" w:space="0" w:color="auto"/>
            </w:tcBorders>
          </w:tcPr>
          <w:p w:rsidR="003E14C4" w:rsidRPr="0096143E" w:rsidRDefault="003E14C4" w:rsidP="00F33695">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15,324,580</w:t>
            </w:r>
          </w:p>
        </w:tc>
        <w:tc>
          <w:tcPr>
            <w:tcW w:w="2429" w:type="dxa"/>
            <w:tcBorders>
              <w:top w:val="single" w:sz="4" w:space="0" w:color="auto"/>
              <w:left w:val="single" w:sz="4" w:space="0" w:color="auto"/>
              <w:bottom w:val="single" w:sz="4" w:space="0" w:color="auto"/>
              <w:right w:val="single" w:sz="4" w:space="0" w:color="auto"/>
            </w:tcBorders>
          </w:tcPr>
          <w:p w:rsidR="003E14C4" w:rsidRPr="00B718FF" w:rsidRDefault="003E14C4" w:rsidP="00D04E0B">
            <w:pPr>
              <w:autoSpaceDE w:val="0"/>
              <w:autoSpaceDN w:val="0"/>
              <w:adjustRightInd w:val="0"/>
              <w:spacing w:before="40" w:after="0" w:line="240" w:lineRule="auto"/>
              <w:jc w:val="right"/>
              <w:rPr>
                <w:rFonts w:ascii="Arial" w:eastAsia="Times New Roman" w:hAnsi="Arial" w:cs="Arial"/>
                <w:sz w:val="18"/>
                <w:szCs w:val="18"/>
                <w:lang w:eastAsia="es-MX"/>
              </w:rPr>
            </w:pP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E14C4" w:rsidRPr="0096143E" w:rsidRDefault="003E14C4" w:rsidP="00D04E0B">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15,324,580</w:t>
            </w:r>
          </w:p>
        </w:tc>
      </w:tr>
      <w:tr w:rsidR="003E14C4" w:rsidRPr="0096143E" w:rsidTr="007E16ED">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tcPr>
          <w:p w:rsidR="003E14C4" w:rsidRPr="0096143E" w:rsidRDefault="003E14C4" w:rsidP="00D04E0B">
            <w:pPr>
              <w:autoSpaceDE w:val="0"/>
              <w:autoSpaceDN w:val="0"/>
              <w:adjustRightInd w:val="0"/>
              <w:spacing w:before="4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Colecciones Cient, Artis.y</w:t>
            </w:r>
            <w:r w:rsidRPr="00B718FF">
              <w:rPr>
                <w:rFonts w:ascii="Arial" w:eastAsia="Times New Roman" w:hAnsi="Arial" w:cs="Arial"/>
                <w:sz w:val="18"/>
                <w:szCs w:val="18"/>
                <w:lang w:eastAsia="es-MX"/>
              </w:rPr>
              <w:t xml:space="preserve"> Lit.</w:t>
            </w:r>
          </w:p>
        </w:tc>
        <w:tc>
          <w:tcPr>
            <w:tcW w:w="2429" w:type="dxa"/>
            <w:tcBorders>
              <w:top w:val="single" w:sz="4" w:space="0" w:color="auto"/>
              <w:left w:val="single" w:sz="4" w:space="0" w:color="auto"/>
              <w:bottom w:val="single" w:sz="4" w:space="0" w:color="auto"/>
              <w:right w:val="single" w:sz="4" w:space="0" w:color="auto"/>
            </w:tcBorders>
          </w:tcPr>
          <w:p w:rsidR="003E14C4" w:rsidRPr="0096143E" w:rsidRDefault="003E14C4" w:rsidP="00F33695">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2,983,680</w:t>
            </w:r>
          </w:p>
        </w:tc>
        <w:tc>
          <w:tcPr>
            <w:tcW w:w="2429" w:type="dxa"/>
            <w:tcBorders>
              <w:top w:val="single" w:sz="4" w:space="0" w:color="auto"/>
              <w:left w:val="single" w:sz="4" w:space="0" w:color="auto"/>
              <w:bottom w:val="single" w:sz="4" w:space="0" w:color="auto"/>
              <w:right w:val="single" w:sz="4" w:space="0" w:color="auto"/>
            </w:tcBorders>
          </w:tcPr>
          <w:p w:rsidR="003E14C4" w:rsidRPr="00B718FF" w:rsidRDefault="003E14C4" w:rsidP="00D04E0B">
            <w:pPr>
              <w:autoSpaceDE w:val="0"/>
              <w:autoSpaceDN w:val="0"/>
              <w:adjustRightInd w:val="0"/>
              <w:spacing w:before="40" w:after="0" w:line="240" w:lineRule="auto"/>
              <w:jc w:val="right"/>
              <w:rPr>
                <w:rFonts w:ascii="Arial" w:eastAsia="Times New Roman" w:hAnsi="Arial" w:cs="Arial"/>
                <w:sz w:val="18"/>
                <w:szCs w:val="18"/>
                <w:lang w:eastAsia="es-MX"/>
              </w:rPr>
            </w:pP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E14C4" w:rsidRPr="0096143E" w:rsidRDefault="003E14C4" w:rsidP="00D04E0B">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2,983,680</w:t>
            </w:r>
          </w:p>
        </w:tc>
      </w:tr>
      <w:tr w:rsidR="003E14C4" w:rsidRPr="0096143E" w:rsidTr="007E16ED">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E14C4" w:rsidRPr="0096143E" w:rsidRDefault="003E14C4" w:rsidP="00D04E0B">
            <w:pPr>
              <w:autoSpaceDE w:val="0"/>
              <w:autoSpaceDN w:val="0"/>
              <w:adjustRightInd w:val="0"/>
              <w:spacing w:before="4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Equipo de Có</w:t>
            </w:r>
            <w:r w:rsidRPr="00B718FF">
              <w:rPr>
                <w:rFonts w:ascii="Arial" w:eastAsia="Times New Roman" w:hAnsi="Arial" w:cs="Arial"/>
                <w:sz w:val="18"/>
                <w:szCs w:val="18"/>
                <w:lang w:eastAsia="es-MX"/>
              </w:rPr>
              <w:t>mputo</w:t>
            </w:r>
          </w:p>
        </w:tc>
        <w:tc>
          <w:tcPr>
            <w:tcW w:w="2429" w:type="dxa"/>
            <w:tcBorders>
              <w:top w:val="single" w:sz="4" w:space="0" w:color="auto"/>
              <w:left w:val="single" w:sz="4" w:space="0" w:color="auto"/>
              <w:bottom w:val="single" w:sz="4" w:space="0" w:color="auto"/>
              <w:right w:val="single" w:sz="4" w:space="0" w:color="auto"/>
            </w:tcBorders>
          </w:tcPr>
          <w:p w:rsidR="003E14C4" w:rsidRPr="0096143E" w:rsidRDefault="003E14C4" w:rsidP="00F33695">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35,391,658</w:t>
            </w:r>
          </w:p>
        </w:tc>
        <w:tc>
          <w:tcPr>
            <w:tcW w:w="2429" w:type="dxa"/>
            <w:tcBorders>
              <w:top w:val="single" w:sz="4" w:space="0" w:color="auto"/>
              <w:left w:val="single" w:sz="4" w:space="0" w:color="auto"/>
              <w:bottom w:val="single" w:sz="4" w:space="0" w:color="auto"/>
              <w:right w:val="single" w:sz="4" w:space="0" w:color="auto"/>
            </w:tcBorders>
          </w:tcPr>
          <w:p w:rsidR="003E14C4" w:rsidRPr="00B718FF" w:rsidRDefault="003E14C4" w:rsidP="00D04E0B">
            <w:pPr>
              <w:autoSpaceDE w:val="0"/>
              <w:autoSpaceDN w:val="0"/>
              <w:adjustRightInd w:val="0"/>
              <w:spacing w:before="40" w:after="0" w:line="240" w:lineRule="auto"/>
              <w:jc w:val="right"/>
              <w:rPr>
                <w:rFonts w:ascii="Arial" w:eastAsia="Times New Roman" w:hAnsi="Arial" w:cs="Arial"/>
                <w:sz w:val="18"/>
                <w:szCs w:val="18"/>
                <w:lang w:eastAsia="es-MX"/>
              </w:rPr>
            </w:pP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E14C4" w:rsidRPr="0096143E" w:rsidRDefault="003E14C4" w:rsidP="00D04E0B">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35,391,658</w:t>
            </w:r>
          </w:p>
        </w:tc>
      </w:tr>
      <w:tr w:rsidR="003E14C4" w:rsidRPr="0096143E" w:rsidTr="007E16ED">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E14C4" w:rsidRPr="0096143E" w:rsidRDefault="003E14C4" w:rsidP="00D04E0B">
            <w:pPr>
              <w:autoSpaceDE w:val="0"/>
              <w:autoSpaceDN w:val="0"/>
              <w:adjustRightInd w:val="0"/>
              <w:spacing w:before="4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Equipo e</w:t>
            </w:r>
            <w:r w:rsidRPr="00B718FF">
              <w:rPr>
                <w:rFonts w:ascii="Arial" w:eastAsia="Times New Roman" w:hAnsi="Arial" w:cs="Arial"/>
                <w:sz w:val="18"/>
                <w:szCs w:val="18"/>
                <w:lang w:eastAsia="es-MX"/>
              </w:rPr>
              <w:t xml:space="preserve"> Instrumental Medico</w:t>
            </w:r>
          </w:p>
        </w:tc>
        <w:tc>
          <w:tcPr>
            <w:tcW w:w="2429" w:type="dxa"/>
            <w:tcBorders>
              <w:top w:val="single" w:sz="4" w:space="0" w:color="auto"/>
              <w:left w:val="single" w:sz="4" w:space="0" w:color="auto"/>
              <w:bottom w:val="single" w:sz="4" w:space="0" w:color="auto"/>
              <w:right w:val="single" w:sz="4" w:space="0" w:color="auto"/>
            </w:tcBorders>
          </w:tcPr>
          <w:p w:rsidR="003E14C4" w:rsidRPr="0096143E" w:rsidRDefault="003E14C4" w:rsidP="00F33695">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366,352</w:t>
            </w:r>
          </w:p>
        </w:tc>
        <w:tc>
          <w:tcPr>
            <w:tcW w:w="2429" w:type="dxa"/>
            <w:tcBorders>
              <w:top w:val="single" w:sz="4" w:space="0" w:color="auto"/>
              <w:left w:val="single" w:sz="4" w:space="0" w:color="auto"/>
              <w:bottom w:val="single" w:sz="4" w:space="0" w:color="auto"/>
              <w:right w:val="single" w:sz="4" w:space="0" w:color="auto"/>
            </w:tcBorders>
          </w:tcPr>
          <w:p w:rsidR="003E14C4" w:rsidRPr="00B718FF" w:rsidRDefault="003E14C4" w:rsidP="00D04E0B">
            <w:pPr>
              <w:autoSpaceDE w:val="0"/>
              <w:autoSpaceDN w:val="0"/>
              <w:adjustRightInd w:val="0"/>
              <w:spacing w:before="40" w:after="0" w:line="240" w:lineRule="auto"/>
              <w:jc w:val="right"/>
              <w:rPr>
                <w:rFonts w:ascii="Arial" w:eastAsia="Times New Roman" w:hAnsi="Arial" w:cs="Arial"/>
                <w:sz w:val="18"/>
                <w:szCs w:val="18"/>
                <w:lang w:eastAsia="es-MX"/>
              </w:rPr>
            </w:pP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E14C4" w:rsidRPr="0096143E" w:rsidRDefault="003E14C4" w:rsidP="00D04E0B">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366,352</w:t>
            </w:r>
          </w:p>
        </w:tc>
      </w:tr>
      <w:tr w:rsidR="003E14C4" w:rsidRPr="0096143E" w:rsidTr="007E16ED">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E14C4" w:rsidRPr="0096143E" w:rsidRDefault="003E14C4" w:rsidP="00D04E0B">
            <w:pPr>
              <w:autoSpaceDE w:val="0"/>
              <w:autoSpaceDN w:val="0"/>
              <w:adjustRightInd w:val="0"/>
              <w:spacing w:before="40" w:after="0" w:line="240" w:lineRule="auto"/>
              <w:jc w:val="right"/>
              <w:rPr>
                <w:rFonts w:ascii="Arial" w:eastAsia="Times New Roman" w:hAnsi="Arial" w:cs="Arial"/>
                <w:sz w:val="18"/>
                <w:szCs w:val="18"/>
                <w:lang w:eastAsia="es-MX"/>
              </w:rPr>
            </w:pPr>
            <w:r w:rsidRPr="0096143E">
              <w:rPr>
                <w:rFonts w:ascii="Arial" w:eastAsia="Times New Roman" w:hAnsi="Arial" w:cs="Arial"/>
                <w:sz w:val="18"/>
                <w:szCs w:val="18"/>
                <w:lang w:eastAsia="es-MX"/>
              </w:rPr>
              <w:t>Suma</w:t>
            </w:r>
          </w:p>
        </w:tc>
        <w:tc>
          <w:tcPr>
            <w:tcW w:w="2429" w:type="dxa"/>
            <w:tcBorders>
              <w:top w:val="single" w:sz="4" w:space="0" w:color="auto"/>
              <w:left w:val="single" w:sz="4" w:space="0" w:color="auto"/>
              <w:bottom w:val="single" w:sz="4" w:space="0" w:color="auto"/>
              <w:right w:val="single" w:sz="4" w:space="0" w:color="auto"/>
            </w:tcBorders>
          </w:tcPr>
          <w:p w:rsidR="003E14C4" w:rsidRPr="0096143E" w:rsidRDefault="003E14C4" w:rsidP="00F33695">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132,875,394</w:t>
            </w:r>
          </w:p>
        </w:tc>
        <w:tc>
          <w:tcPr>
            <w:tcW w:w="2429" w:type="dxa"/>
            <w:tcBorders>
              <w:top w:val="single" w:sz="4" w:space="0" w:color="auto"/>
              <w:left w:val="single" w:sz="4" w:space="0" w:color="auto"/>
              <w:bottom w:val="single" w:sz="4" w:space="0" w:color="auto"/>
              <w:right w:val="single" w:sz="4" w:space="0" w:color="auto"/>
            </w:tcBorders>
          </w:tcPr>
          <w:p w:rsidR="003E14C4" w:rsidRPr="00B718FF" w:rsidRDefault="00EC1B17" w:rsidP="001C29AA">
            <w:pPr>
              <w:autoSpaceDE w:val="0"/>
              <w:autoSpaceDN w:val="0"/>
              <w:adjustRightInd w:val="0"/>
              <w:spacing w:before="40" w:after="0" w:line="240" w:lineRule="auto"/>
              <w:jc w:val="right"/>
              <w:rPr>
                <w:rFonts w:ascii="Arial" w:eastAsia="Times New Roman" w:hAnsi="Arial" w:cs="Arial"/>
                <w:sz w:val="18"/>
                <w:szCs w:val="18"/>
                <w:lang w:eastAsia="es-MX"/>
              </w:rPr>
            </w:pPr>
            <w:r w:rsidRPr="00EC1B17">
              <w:rPr>
                <w:rFonts w:ascii="Arial" w:eastAsia="Times New Roman" w:hAnsi="Arial" w:cs="Arial"/>
                <w:sz w:val="18"/>
                <w:szCs w:val="18"/>
                <w:lang w:eastAsia="es-MX"/>
              </w:rPr>
              <w:t>644,415.00</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E14C4" w:rsidRPr="0096143E" w:rsidRDefault="00EC1B17" w:rsidP="00D04E0B">
            <w:pPr>
              <w:autoSpaceDE w:val="0"/>
              <w:autoSpaceDN w:val="0"/>
              <w:adjustRightInd w:val="0"/>
              <w:spacing w:before="40" w:after="0" w:line="240" w:lineRule="auto"/>
              <w:jc w:val="right"/>
              <w:rPr>
                <w:rFonts w:ascii="Arial" w:eastAsia="Times New Roman" w:hAnsi="Arial" w:cs="Arial"/>
                <w:sz w:val="18"/>
                <w:szCs w:val="18"/>
                <w:lang w:eastAsia="es-MX"/>
              </w:rPr>
            </w:pPr>
            <w:r w:rsidRPr="00EC1B17">
              <w:rPr>
                <w:rFonts w:ascii="Arial" w:eastAsia="Times New Roman" w:hAnsi="Arial" w:cs="Arial"/>
                <w:sz w:val="18"/>
                <w:szCs w:val="18"/>
                <w:lang w:eastAsia="es-MX"/>
              </w:rPr>
              <w:t>133,519,809</w:t>
            </w:r>
          </w:p>
        </w:tc>
      </w:tr>
    </w:tbl>
    <w:p w:rsidR="00482754" w:rsidRPr="00CA4899" w:rsidRDefault="00482754" w:rsidP="009D08FE">
      <w:pPr>
        <w:pStyle w:val="ROMANOS"/>
        <w:spacing w:after="0" w:line="240" w:lineRule="exact"/>
        <w:rPr>
          <w:lang w:val="es-MX"/>
        </w:rPr>
      </w:pPr>
    </w:p>
    <w:p w:rsidR="00693451" w:rsidRDefault="00693451" w:rsidP="00830F48">
      <w:pPr>
        <w:pStyle w:val="ROMANOS"/>
        <w:spacing w:after="0" w:line="240" w:lineRule="exact"/>
        <w:rPr>
          <w:rFonts w:ascii="Soberana Sans Light" w:hAnsi="Soberana Sans Light"/>
          <w:sz w:val="22"/>
          <w:szCs w:val="22"/>
          <w:lang w:val="es-MX"/>
        </w:rPr>
      </w:pPr>
    </w:p>
    <w:p w:rsidR="00693451" w:rsidRDefault="00693451" w:rsidP="00830F48">
      <w:pPr>
        <w:pStyle w:val="ROMANOS"/>
        <w:spacing w:after="0" w:line="240" w:lineRule="exact"/>
        <w:rPr>
          <w:rFonts w:ascii="Soberana Sans Light" w:hAnsi="Soberana Sans Light"/>
          <w:sz w:val="22"/>
          <w:szCs w:val="22"/>
          <w:lang w:val="es-MX"/>
        </w:rPr>
      </w:pPr>
    </w:p>
    <w:p w:rsidR="00693451" w:rsidRDefault="00693451" w:rsidP="00830F48">
      <w:pPr>
        <w:pStyle w:val="ROMANOS"/>
        <w:spacing w:after="0" w:line="240" w:lineRule="exact"/>
        <w:rPr>
          <w:rFonts w:ascii="Soberana Sans Light" w:hAnsi="Soberana Sans Light"/>
          <w:sz w:val="22"/>
          <w:szCs w:val="22"/>
          <w:lang w:val="es-MX"/>
        </w:rPr>
      </w:pPr>
    </w:p>
    <w:p w:rsidR="00693451" w:rsidRDefault="00693451" w:rsidP="00830F48">
      <w:pPr>
        <w:pStyle w:val="ROMANOS"/>
        <w:spacing w:after="0" w:line="240" w:lineRule="exact"/>
        <w:rPr>
          <w:rFonts w:ascii="Soberana Sans Light" w:hAnsi="Soberana Sans Light"/>
          <w:sz w:val="22"/>
          <w:szCs w:val="22"/>
          <w:lang w:val="es-MX"/>
        </w:rPr>
      </w:pPr>
    </w:p>
    <w:p w:rsidR="00693451" w:rsidRDefault="00693451" w:rsidP="00830F48">
      <w:pPr>
        <w:pStyle w:val="ROMANOS"/>
        <w:spacing w:after="0" w:line="240" w:lineRule="exact"/>
        <w:rPr>
          <w:rFonts w:ascii="Soberana Sans Light" w:hAnsi="Soberana Sans Light"/>
          <w:sz w:val="22"/>
          <w:szCs w:val="22"/>
          <w:lang w:val="es-MX"/>
        </w:rPr>
      </w:pPr>
    </w:p>
    <w:p w:rsidR="00693451" w:rsidRDefault="00693451" w:rsidP="00830F48">
      <w:pPr>
        <w:pStyle w:val="ROMANOS"/>
        <w:spacing w:after="0" w:line="240" w:lineRule="exact"/>
        <w:rPr>
          <w:rFonts w:ascii="Soberana Sans Light" w:hAnsi="Soberana Sans Light"/>
          <w:sz w:val="22"/>
          <w:szCs w:val="22"/>
          <w:lang w:val="es-MX"/>
        </w:rPr>
      </w:pPr>
    </w:p>
    <w:p w:rsidR="00693451" w:rsidRDefault="00693451" w:rsidP="00830F48">
      <w:pPr>
        <w:pStyle w:val="ROMANOS"/>
        <w:spacing w:after="0" w:line="240" w:lineRule="exact"/>
        <w:rPr>
          <w:rFonts w:ascii="Soberana Sans Light" w:hAnsi="Soberana Sans Light"/>
          <w:sz w:val="22"/>
          <w:szCs w:val="22"/>
          <w:lang w:val="es-MX"/>
        </w:rPr>
      </w:pPr>
    </w:p>
    <w:p w:rsidR="00693451" w:rsidRDefault="00693451" w:rsidP="00830F48">
      <w:pPr>
        <w:pStyle w:val="ROMANOS"/>
        <w:spacing w:after="0" w:line="240" w:lineRule="exact"/>
        <w:rPr>
          <w:rFonts w:ascii="Soberana Sans Light" w:hAnsi="Soberana Sans Light"/>
          <w:sz w:val="22"/>
          <w:szCs w:val="22"/>
          <w:lang w:val="es-MX"/>
        </w:rPr>
      </w:pPr>
    </w:p>
    <w:p w:rsidR="009D08FE" w:rsidRDefault="009D08FE" w:rsidP="00830F4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w:t>
      </w:r>
      <w:r w:rsidRPr="00540418">
        <w:rPr>
          <w:rFonts w:ascii="Soberana Sans Light" w:hAnsi="Soberana Sans Light"/>
          <w:sz w:val="22"/>
          <w:szCs w:val="22"/>
          <w:lang w:val="es-MX"/>
        </w:rPr>
        <w:tab/>
        <w:t xml:space="preserve">Conciliación de los Flujos de Efectivo Netos de las Actividades de Operación y la cuenta de Ahorro/Desahorro antes de Rubros Extraordinarios. </w:t>
      </w:r>
    </w:p>
    <w:p w:rsidR="00830F48" w:rsidRDefault="00830F48" w:rsidP="00830F48">
      <w:pPr>
        <w:pStyle w:val="ROMANOS"/>
        <w:spacing w:after="0" w:line="240" w:lineRule="exact"/>
        <w:rPr>
          <w:rFonts w:ascii="Soberana Sans Light" w:hAnsi="Soberana Sans Light"/>
          <w:sz w:val="22"/>
          <w:szCs w:val="22"/>
          <w:lang w:val="es-MX"/>
        </w:rPr>
      </w:pPr>
    </w:p>
    <w:p w:rsidR="00830F48" w:rsidRDefault="00830F48" w:rsidP="00830F48">
      <w:pPr>
        <w:pStyle w:val="ROMANOS"/>
        <w:spacing w:after="0" w:line="240" w:lineRule="exact"/>
        <w:rPr>
          <w:rFonts w:ascii="Soberana Sans Light" w:hAnsi="Soberana Sans Light"/>
          <w:sz w:val="22"/>
          <w:szCs w:val="22"/>
          <w:lang w:val="es-MX"/>
        </w:rPr>
      </w:pPr>
      <w:r>
        <w:rPr>
          <w:lang w:val="es-MX"/>
        </w:rPr>
        <w:t>No aplica</w:t>
      </w:r>
    </w:p>
    <w:p w:rsidR="00830F48" w:rsidRPr="00540418" w:rsidRDefault="00830F48" w:rsidP="00830F48">
      <w:pPr>
        <w:pStyle w:val="ROMANOS"/>
        <w:spacing w:after="0" w:line="240" w:lineRule="exact"/>
        <w:rPr>
          <w:rFonts w:ascii="Soberana Sans Light" w:hAnsi="Soberana Sans Light"/>
          <w:sz w:val="22"/>
          <w:szCs w:val="22"/>
          <w:lang w:val="es-MX"/>
        </w:rPr>
      </w:pPr>
    </w:p>
    <w:p w:rsidR="009D08FE" w:rsidRDefault="009D08FE" w:rsidP="009D08FE">
      <w:pPr>
        <w:pStyle w:val="Texto"/>
        <w:spacing w:after="0" w:line="240" w:lineRule="exact"/>
        <w:rPr>
          <w:rFonts w:ascii="Soberana Sans Light" w:hAnsi="Soberana Sans Light"/>
          <w:sz w:val="22"/>
          <w:szCs w:val="22"/>
          <w:lang w:val="es-MX"/>
        </w:rPr>
      </w:pPr>
    </w:p>
    <w:p w:rsidR="00AA2A29" w:rsidRDefault="00AA2A29" w:rsidP="009D08FE">
      <w:pPr>
        <w:pStyle w:val="Texto"/>
        <w:spacing w:after="0" w:line="240" w:lineRule="exact"/>
        <w:rPr>
          <w:rFonts w:ascii="Soberana Sans Light" w:hAnsi="Soberana Sans Light"/>
          <w:sz w:val="22"/>
          <w:szCs w:val="22"/>
          <w:lang w:val="es-MX"/>
        </w:rPr>
      </w:pPr>
    </w:p>
    <w:p w:rsidR="00AA2A29" w:rsidRDefault="00AA2A29" w:rsidP="009D08FE">
      <w:pPr>
        <w:pStyle w:val="Texto"/>
        <w:spacing w:after="0" w:line="240" w:lineRule="exact"/>
        <w:rPr>
          <w:rFonts w:ascii="Soberana Sans Light" w:hAnsi="Soberana Sans Light"/>
          <w:sz w:val="22"/>
          <w:szCs w:val="22"/>
          <w:lang w:val="es-MX"/>
        </w:rPr>
      </w:pPr>
    </w:p>
    <w:p w:rsidR="00AA2A29" w:rsidRDefault="00AA2A29" w:rsidP="009D08FE">
      <w:pPr>
        <w:pStyle w:val="Texto"/>
        <w:spacing w:after="0" w:line="240" w:lineRule="exact"/>
        <w:rPr>
          <w:rFonts w:ascii="Soberana Sans Light" w:hAnsi="Soberana Sans Light"/>
          <w:sz w:val="22"/>
          <w:szCs w:val="22"/>
          <w:lang w:val="es-MX"/>
        </w:rPr>
      </w:pPr>
    </w:p>
    <w:p w:rsidR="00AA2A29" w:rsidRDefault="00AA2A29" w:rsidP="009D08FE">
      <w:pPr>
        <w:pStyle w:val="Texto"/>
        <w:spacing w:after="0" w:line="240" w:lineRule="exact"/>
        <w:rPr>
          <w:rFonts w:ascii="Soberana Sans Light" w:hAnsi="Soberana Sans Light"/>
          <w:sz w:val="22"/>
          <w:szCs w:val="22"/>
          <w:lang w:val="es-MX"/>
        </w:rPr>
      </w:pPr>
    </w:p>
    <w:p w:rsidR="00AA2A29" w:rsidRDefault="00AA2A29" w:rsidP="009D08FE">
      <w:pPr>
        <w:pStyle w:val="Texto"/>
        <w:spacing w:after="0" w:line="240" w:lineRule="exact"/>
        <w:rPr>
          <w:rFonts w:ascii="Soberana Sans Light" w:hAnsi="Soberana Sans Light"/>
          <w:sz w:val="22"/>
          <w:szCs w:val="22"/>
          <w:lang w:val="es-MX"/>
        </w:rPr>
      </w:pPr>
    </w:p>
    <w:p w:rsidR="00AA2A29" w:rsidRDefault="00AA2A29" w:rsidP="009D08FE">
      <w:pPr>
        <w:pStyle w:val="Texto"/>
        <w:spacing w:after="0" w:line="240" w:lineRule="exact"/>
        <w:rPr>
          <w:rFonts w:ascii="Soberana Sans Light" w:hAnsi="Soberana Sans Light"/>
          <w:sz w:val="22"/>
          <w:szCs w:val="22"/>
          <w:lang w:val="es-MX"/>
        </w:rPr>
      </w:pPr>
    </w:p>
    <w:p w:rsidR="00AA2A29" w:rsidRDefault="00AA2A29" w:rsidP="009D08FE">
      <w:pPr>
        <w:pStyle w:val="Texto"/>
        <w:spacing w:after="0" w:line="240" w:lineRule="exact"/>
        <w:rPr>
          <w:rFonts w:ascii="Soberana Sans Light" w:hAnsi="Soberana Sans Light"/>
          <w:sz w:val="22"/>
          <w:szCs w:val="22"/>
          <w:lang w:val="es-MX"/>
        </w:rPr>
      </w:pPr>
    </w:p>
    <w:p w:rsidR="00AA2A29" w:rsidRDefault="00AA2A29" w:rsidP="009D08FE">
      <w:pPr>
        <w:pStyle w:val="Texto"/>
        <w:spacing w:after="0" w:line="240" w:lineRule="exact"/>
        <w:rPr>
          <w:rFonts w:ascii="Soberana Sans Light" w:hAnsi="Soberana Sans Light"/>
          <w:sz w:val="22"/>
          <w:szCs w:val="22"/>
          <w:lang w:val="es-MX"/>
        </w:rPr>
      </w:pPr>
    </w:p>
    <w:p w:rsidR="00AA2A29" w:rsidRDefault="00AA2A29" w:rsidP="009D08FE">
      <w:pPr>
        <w:pStyle w:val="Texto"/>
        <w:spacing w:after="0" w:line="240" w:lineRule="exact"/>
        <w:rPr>
          <w:rFonts w:ascii="Soberana Sans Light" w:hAnsi="Soberana Sans Light"/>
          <w:sz w:val="22"/>
          <w:szCs w:val="22"/>
          <w:lang w:val="es-MX"/>
        </w:rPr>
      </w:pPr>
    </w:p>
    <w:p w:rsidR="00AA2A29" w:rsidRDefault="00AA2A29" w:rsidP="009D08FE">
      <w:pPr>
        <w:pStyle w:val="Texto"/>
        <w:spacing w:after="0" w:line="240" w:lineRule="exact"/>
        <w:rPr>
          <w:rFonts w:ascii="Soberana Sans Light" w:hAnsi="Soberana Sans Light"/>
          <w:sz w:val="22"/>
          <w:szCs w:val="22"/>
          <w:lang w:val="es-MX"/>
        </w:rPr>
      </w:pPr>
    </w:p>
    <w:p w:rsidR="00AA2A29" w:rsidRDefault="00AA2A29" w:rsidP="009D08FE">
      <w:pPr>
        <w:pStyle w:val="Texto"/>
        <w:spacing w:after="0" w:line="240" w:lineRule="exact"/>
        <w:rPr>
          <w:rFonts w:ascii="Soberana Sans Light" w:hAnsi="Soberana Sans Light"/>
          <w:sz w:val="22"/>
          <w:szCs w:val="22"/>
          <w:lang w:val="es-MX"/>
        </w:rPr>
      </w:pPr>
    </w:p>
    <w:p w:rsidR="00AA2A29" w:rsidRPr="00540418" w:rsidRDefault="00AA2A29" w:rsidP="009D08FE">
      <w:pPr>
        <w:pStyle w:val="Texto"/>
        <w:spacing w:after="0" w:line="240" w:lineRule="exact"/>
        <w:rPr>
          <w:rFonts w:ascii="Soberana Sans Light" w:hAnsi="Soberana Sans Light"/>
          <w:sz w:val="22"/>
          <w:szCs w:val="22"/>
          <w:lang w:val="es-MX"/>
        </w:rPr>
      </w:pPr>
    </w:p>
    <w:p w:rsidR="009D08FE" w:rsidRDefault="009D08FE" w:rsidP="009D08FE">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V) Conciliación entre los ingresos presupuestarios y contables, así como entre los egresos presupuestarios y los gastos contables</w:t>
      </w:r>
    </w:p>
    <w:p w:rsidR="00830F48" w:rsidRDefault="00830F48" w:rsidP="009D08FE">
      <w:pPr>
        <w:pStyle w:val="INCISO"/>
        <w:spacing w:after="0" w:line="240" w:lineRule="exact"/>
        <w:ind w:left="360"/>
        <w:rPr>
          <w:rFonts w:ascii="Soberana Sans Light" w:hAnsi="Soberana Sans Light"/>
          <w:b/>
          <w:smallCaps/>
          <w:sz w:val="22"/>
          <w:szCs w:val="22"/>
        </w:rPr>
      </w:pPr>
    </w:p>
    <w:p w:rsidR="00AA2A29"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0D0F9F">
        <w:rPr>
          <w:rFonts w:ascii="Arial" w:eastAsia="Times New Roman" w:hAnsi="Arial" w:cs="Arial"/>
          <w:sz w:val="18"/>
          <w:szCs w:val="18"/>
          <w:lang w:eastAsia="es-MX"/>
        </w:rPr>
        <w:t>La conciliación se presenta atendiendo a lo dispuesto por la Acuerdo por el que se emite el formato de conciliación entre los ingresos presupuestarios y contables, así como entre los egresos presupuestarios y los gastos contables.</w:t>
      </w:r>
    </w:p>
    <w:p w:rsidR="00AA2A29" w:rsidRPr="0096143E"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AA2A29" w:rsidRDefault="00EC1B17" w:rsidP="00AA2A29">
      <w:pPr>
        <w:pStyle w:val="Texto"/>
        <w:spacing w:after="0" w:line="240" w:lineRule="exact"/>
        <w:jc w:val="center"/>
        <w:rPr>
          <w:rFonts w:ascii="Soberana Sans Light" w:hAnsi="Soberana Sans Light"/>
          <w:b/>
          <w:sz w:val="22"/>
          <w:szCs w:val="22"/>
        </w:rPr>
      </w:pPr>
      <w:r>
        <w:rPr>
          <w:rFonts w:ascii="Soberana Sans Light" w:eastAsiaTheme="minorHAnsi" w:hAnsi="Soberana Sans Light" w:cstheme="minorBidi"/>
          <w:b/>
          <w:noProof/>
          <w:color w:val="FF0000"/>
          <w:sz w:val="22"/>
          <w:szCs w:val="22"/>
          <w:lang w:eastAsia="en-US"/>
        </w:rPr>
        <w:lastRenderedPageBreak/>
        <w:object w:dxaOrig="1440" w:dyaOrig="1440">
          <v:shape id="_x0000_s1062" type="#_x0000_t75" style="position:absolute;left:0;text-align:left;margin-left:376.25pt;margin-top:9.55pt;width:261.05pt;height:251.95pt;z-index:251673600;mso-position-horizontal-relative:text;mso-position-vertical-relative:text">
            <v:imagedata r:id="rId22" o:title=""/>
            <w10:wrap type="square"/>
          </v:shape>
          <o:OLEObject Type="Embed" ProgID="Excel.Sheet.12" ShapeID="_x0000_s1062" DrawAspect="Content" ObjectID="_1505893437" r:id="rId23"/>
        </w:object>
      </w:r>
      <w:r>
        <w:rPr>
          <w:rFonts w:asciiTheme="minorHAnsi" w:eastAsiaTheme="minorHAnsi" w:hAnsiTheme="minorHAnsi" w:cstheme="minorBidi"/>
          <w:noProof/>
          <w:sz w:val="22"/>
          <w:szCs w:val="18"/>
          <w:lang w:eastAsia="en-US"/>
        </w:rPr>
        <w:object w:dxaOrig="1440" w:dyaOrig="1440">
          <v:shape id="_x0000_s1061" type="#_x0000_t75" style="position:absolute;left:0;text-align:left;margin-left:36.8pt;margin-top:9.55pt;width:323.1pt;height:157.15pt;z-index:251672576;mso-position-horizontal-relative:text;mso-position-vertical-relative:text">
            <v:imagedata r:id="rId24" o:title=""/>
            <w10:wrap type="square"/>
          </v:shape>
          <o:OLEObject Type="Embed" ProgID="Excel.Sheet.12" ShapeID="_x0000_s1061" DrawAspect="Content" ObjectID="_1505893438" r:id="rId25"/>
        </w:object>
      </w: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830F48" w:rsidRPr="00540418" w:rsidRDefault="00830F48" w:rsidP="009D08FE">
      <w:pPr>
        <w:pStyle w:val="INCISO"/>
        <w:spacing w:after="0" w:line="240" w:lineRule="exact"/>
        <w:ind w:left="360"/>
        <w:rPr>
          <w:rFonts w:ascii="Soberana Sans Light" w:hAnsi="Soberana Sans Light"/>
          <w:b/>
          <w:smallCaps/>
          <w:sz w:val="22"/>
          <w:szCs w:val="22"/>
        </w:rPr>
      </w:pPr>
    </w:p>
    <w:p w:rsidR="009D08FE" w:rsidRPr="00540418" w:rsidRDefault="009D08FE" w:rsidP="009D08FE">
      <w:pPr>
        <w:pStyle w:val="Texto"/>
        <w:spacing w:after="0" w:line="240" w:lineRule="exact"/>
        <w:jc w:val="center"/>
        <w:rPr>
          <w:rFonts w:ascii="Soberana Sans Light" w:hAnsi="Soberana Sans Light"/>
          <w:b/>
          <w:smallCaps/>
          <w:sz w:val="22"/>
          <w:szCs w:val="22"/>
          <w:lang w:val="es-MX"/>
        </w:rPr>
      </w:pPr>
    </w:p>
    <w:p w:rsidR="009D08FE" w:rsidRDefault="009D08FE" w:rsidP="009D08FE">
      <w:pPr>
        <w:pStyle w:val="Texto"/>
        <w:spacing w:after="0" w:line="240" w:lineRule="exact"/>
        <w:jc w:val="center"/>
        <w:rPr>
          <w:rFonts w:ascii="Soberana Sans Light" w:hAnsi="Soberana Sans Light"/>
          <w:b/>
          <w:smallCaps/>
          <w:sz w:val="22"/>
          <w:szCs w:val="22"/>
          <w:lang w:val="es-MX"/>
        </w:rPr>
      </w:pPr>
    </w:p>
    <w:p w:rsidR="009D08FE" w:rsidRPr="00540418" w:rsidRDefault="009D08FE" w:rsidP="009D08FE">
      <w:pPr>
        <w:pStyle w:val="Texto"/>
        <w:spacing w:after="0" w:line="240" w:lineRule="exact"/>
        <w:jc w:val="center"/>
        <w:rPr>
          <w:rFonts w:ascii="Soberana Sans Light" w:hAnsi="Soberana Sans Light"/>
          <w:b/>
          <w:smallCaps/>
          <w:sz w:val="22"/>
          <w:szCs w:val="22"/>
          <w:lang w:val="es-MX"/>
        </w:rPr>
      </w:pPr>
    </w:p>
    <w:p w:rsidR="009D08FE" w:rsidRPr="00540418" w:rsidRDefault="009D08FE" w:rsidP="009D08FE">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sz w:val="22"/>
          <w:szCs w:val="22"/>
        </w:rPr>
        <w:t xml:space="preserve"> </w:t>
      </w:r>
      <w:r w:rsidRPr="00540418">
        <w:rPr>
          <w:rFonts w:ascii="Soberana Sans Light" w:hAnsi="Soberana Sans Light"/>
          <w:b/>
          <w:sz w:val="22"/>
          <w:szCs w:val="22"/>
        </w:rPr>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rsidR="009D08FE" w:rsidRDefault="009D08FE" w:rsidP="009D08FE">
      <w:pPr>
        <w:pStyle w:val="Texto"/>
        <w:spacing w:after="0" w:line="240" w:lineRule="exact"/>
        <w:ind w:firstLine="0"/>
        <w:rPr>
          <w:rFonts w:ascii="Soberana Sans Light" w:hAnsi="Soberana Sans Light"/>
          <w:b/>
          <w:sz w:val="22"/>
          <w:szCs w:val="22"/>
          <w:lang w:val="es-MX"/>
        </w:rPr>
      </w:pPr>
    </w:p>
    <w:p w:rsidR="009D08FE" w:rsidRPr="00540418" w:rsidRDefault="009D08FE" w:rsidP="009D08FE">
      <w:pPr>
        <w:pStyle w:val="Texto"/>
        <w:spacing w:after="0" w:line="240" w:lineRule="exact"/>
        <w:ind w:firstLine="0"/>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9D08FE" w:rsidRPr="00540418" w:rsidRDefault="009D08FE" w:rsidP="009D08FE">
      <w:pPr>
        <w:pStyle w:val="Texto"/>
        <w:spacing w:after="0" w:line="240" w:lineRule="exact"/>
        <w:rPr>
          <w:rFonts w:ascii="Soberana Sans Light" w:hAnsi="Soberana Sans Light"/>
          <w:sz w:val="22"/>
          <w:szCs w:val="22"/>
          <w:lang w:val="es-MX"/>
        </w:rPr>
      </w:pPr>
    </w:p>
    <w:p w:rsidR="00AA2A29" w:rsidRDefault="00AA2A29" w:rsidP="00AA2A29">
      <w:pPr>
        <w:pStyle w:val="ROMANOS"/>
        <w:spacing w:after="0" w:line="240" w:lineRule="exact"/>
        <w:rPr>
          <w:rFonts w:ascii="Soberana Sans Light" w:hAnsi="Soberana Sans Light"/>
          <w:sz w:val="22"/>
          <w:szCs w:val="22"/>
          <w:lang w:val="es-MX"/>
        </w:rPr>
      </w:pPr>
      <w:r>
        <w:rPr>
          <w:lang w:val="es-MX"/>
        </w:rPr>
        <w:t>No aplica</w:t>
      </w:r>
    </w:p>
    <w:p w:rsidR="009D08FE" w:rsidRPr="00540418" w:rsidRDefault="009D08FE" w:rsidP="009D08FE">
      <w:pPr>
        <w:pStyle w:val="Texto"/>
        <w:spacing w:after="0" w:line="240" w:lineRule="exact"/>
        <w:rPr>
          <w:rFonts w:ascii="Soberana Sans Light" w:hAnsi="Soberana Sans Light"/>
          <w:sz w:val="22"/>
          <w:szCs w:val="22"/>
        </w:rPr>
      </w:pPr>
    </w:p>
    <w:p w:rsidR="009D08FE" w:rsidRPr="00540418" w:rsidRDefault="009D08FE" w:rsidP="009D08FE">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rsidR="009D08FE" w:rsidRPr="00540418" w:rsidRDefault="009D08FE" w:rsidP="009D08FE">
      <w:pPr>
        <w:pStyle w:val="Texto"/>
        <w:spacing w:after="0" w:line="240" w:lineRule="exact"/>
        <w:ind w:firstLine="0"/>
        <w:jc w:val="left"/>
        <w:rPr>
          <w:rFonts w:ascii="Soberana Sans Light" w:hAnsi="Soberana Sans Light"/>
          <w:b/>
          <w:sz w:val="22"/>
          <w:szCs w:val="22"/>
          <w:lang w:val="es-MX"/>
        </w:rPr>
      </w:pPr>
    </w:p>
    <w:p w:rsidR="009D08FE"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w:t>
      </w:r>
      <w:r w:rsidRPr="00540418">
        <w:rPr>
          <w:rFonts w:ascii="Soberana Sans Light" w:hAnsi="Soberana Sans Light"/>
          <w:b/>
          <w:sz w:val="22"/>
          <w:szCs w:val="22"/>
          <w:lang w:val="es-MX"/>
        </w:rPr>
        <w:tab/>
        <w:t>Introducción</w:t>
      </w:r>
    </w:p>
    <w:p w:rsidR="00AA2A29" w:rsidRDefault="00AA2A29" w:rsidP="009D08FE">
      <w:pPr>
        <w:pStyle w:val="Texto"/>
        <w:spacing w:after="0" w:line="240" w:lineRule="exact"/>
        <w:rPr>
          <w:rFonts w:ascii="Soberana Sans Light" w:hAnsi="Soberana Sans Light"/>
          <w:b/>
          <w:sz w:val="22"/>
          <w:szCs w:val="22"/>
          <w:lang w:val="es-MX"/>
        </w:rPr>
      </w:pPr>
    </w:p>
    <w:p w:rsidR="00AA2A29" w:rsidRPr="000D0F9F" w:rsidRDefault="00AA2A29" w:rsidP="00AA2A29">
      <w:pPr>
        <w:autoSpaceDE w:val="0"/>
        <w:autoSpaceDN w:val="0"/>
        <w:adjustRightInd w:val="0"/>
        <w:spacing w:before="240" w:after="120" w:line="240" w:lineRule="auto"/>
        <w:jc w:val="both"/>
        <w:rPr>
          <w:rFonts w:ascii="Arial" w:eastAsia="Times New Roman" w:hAnsi="Arial" w:cs="Arial"/>
          <w:sz w:val="18"/>
          <w:szCs w:val="18"/>
          <w:lang w:eastAsia="es-MX"/>
        </w:rPr>
      </w:pPr>
      <w:r w:rsidRPr="000D0F9F">
        <w:rPr>
          <w:rFonts w:ascii="Arial" w:eastAsia="Times New Roman" w:hAnsi="Arial" w:cs="Arial"/>
          <w:sz w:val="18"/>
          <w:szCs w:val="18"/>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rsidR="00AA2A29"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Misión y Visión Institucionales</w:t>
      </w:r>
    </w:p>
    <w:p w:rsidR="00AA2A29"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AA2A29" w:rsidRPr="00D87598" w:rsidRDefault="00AA2A29" w:rsidP="00AA2A29">
      <w:pPr>
        <w:autoSpaceDE w:val="0"/>
        <w:autoSpaceDN w:val="0"/>
        <w:adjustRightInd w:val="0"/>
        <w:spacing w:before="80" w:after="0" w:line="250" w:lineRule="exact"/>
        <w:ind w:left="3540" w:hanging="2126"/>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Misión Institucional</w:t>
      </w:r>
      <w:r w:rsidRPr="00D87598">
        <w:rPr>
          <w:rFonts w:ascii="Arial" w:eastAsia="Times New Roman" w:hAnsi="Arial" w:cs="Arial"/>
          <w:sz w:val="18"/>
          <w:szCs w:val="18"/>
          <w:lang w:eastAsia="es-MX"/>
        </w:rPr>
        <w:tab/>
        <w:t>Ofrecer una educación de calidad, bajo los principios de equidad y pertinencia, basada en la formación de valores universales, que contribuya al desarrollo de las competencias del ser humano, para mejorar la convivencia social.</w:t>
      </w: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 xml:space="preserve"> </w:t>
      </w:r>
    </w:p>
    <w:p w:rsidR="00AA2A29" w:rsidRPr="00D87598" w:rsidRDefault="00AA2A29" w:rsidP="00AA2A29">
      <w:pPr>
        <w:autoSpaceDE w:val="0"/>
        <w:autoSpaceDN w:val="0"/>
        <w:adjustRightInd w:val="0"/>
        <w:spacing w:before="80" w:after="0" w:line="250" w:lineRule="exact"/>
        <w:ind w:left="3544" w:hanging="2126"/>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D87598">
        <w:rPr>
          <w:rFonts w:ascii="Arial" w:eastAsia="Times New Roman" w:hAnsi="Arial" w:cs="Arial"/>
          <w:sz w:val="18"/>
          <w:szCs w:val="18"/>
          <w:lang w:eastAsia="es-MX"/>
        </w:rPr>
        <w:t>Visión Institucional</w:t>
      </w:r>
      <w:r w:rsidRPr="00D87598">
        <w:rPr>
          <w:rFonts w:ascii="Arial" w:eastAsia="Times New Roman" w:hAnsi="Arial" w:cs="Arial"/>
          <w:sz w:val="18"/>
          <w:szCs w:val="18"/>
          <w:lang w:eastAsia="es-MX"/>
        </w:rPr>
        <w:tab/>
        <w:t>Ser un sistema educativo basado en los principios de igualdad, inclusión y tolerancia, que se signifique por ser innovador y propicie la formación integral de los individuos, fomente la igualdad, la democracia y la justicia, bajos sistemas modernos de gestión y con el apoyo de las instituciones, impulsando la vinculación permanente con los sectores sociales y productivos.</w:t>
      </w: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 xml:space="preserve"> </w:t>
      </w: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 xml:space="preserve">  </w:t>
      </w:r>
      <w:r w:rsidRPr="00D87598">
        <w:rPr>
          <w:rFonts w:ascii="Arial" w:eastAsia="Times New Roman" w:hAnsi="Arial" w:cs="Arial"/>
          <w:sz w:val="18"/>
          <w:szCs w:val="18"/>
          <w:lang w:eastAsia="es-MX"/>
        </w:rPr>
        <w:tab/>
        <w:t>Valores Institucionales</w:t>
      </w:r>
      <w:r>
        <w:rPr>
          <w:rFonts w:ascii="Arial" w:eastAsia="Times New Roman" w:hAnsi="Arial" w:cs="Arial"/>
          <w:sz w:val="18"/>
          <w:szCs w:val="18"/>
          <w:lang w:eastAsia="es-MX"/>
        </w:rPr>
        <w:t xml:space="preserve"> </w:t>
      </w:r>
      <w:r w:rsidRPr="00D87598">
        <w:rPr>
          <w:rFonts w:ascii="Arial" w:eastAsia="Times New Roman" w:hAnsi="Arial" w:cs="Arial"/>
          <w:sz w:val="18"/>
          <w:szCs w:val="18"/>
          <w:lang w:eastAsia="es-MX"/>
        </w:rPr>
        <w:t xml:space="preserve"> </w:t>
      </w:r>
      <w:r w:rsidRPr="00D87598">
        <w:rPr>
          <w:rFonts w:ascii="Arial" w:eastAsia="Times New Roman" w:hAnsi="Arial" w:cs="Arial"/>
          <w:sz w:val="18"/>
          <w:szCs w:val="18"/>
          <w:lang w:eastAsia="es-MX"/>
        </w:rPr>
        <w:tab/>
        <w:t>Los valores dan autoridad moral al ser humano para orientar, servir, educar.</w:t>
      </w: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En la vida diaria, en la convivencia con nuestros semejantes, fortalecemos nuestros valores y como servidores públicos, tenemos la obligación de mostrar autoridad moral a nuestros usuarios.</w:t>
      </w: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Aspiramos a ser servidores públicos honesto, puntuales, responsables, comprometidos con nuestras actividades. Respetuosos de nuestro actuar cotidiano, mostraremos tolerancia, colaboración y congruencia.</w:t>
      </w: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AA2A29"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Prestaremos servicios de calidad, siendo equitativos al actuar y mostraremos lealtad hacia nuestros usuarios. Buscaremos siempre proceder con justicia, apegados a la legalidad, actuando con transparencia y proponiendo formas de servicio innovadoras para actuar con eficiencia y eficacia.</w:t>
      </w:r>
    </w:p>
    <w:p w:rsidR="009D08FE" w:rsidRPr="00540418" w:rsidRDefault="009D08FE" w:rsidP="009D08FE">
      <w:pPr>
        <w:pStyle w:val="Texto"/>
        <w:spacing w:after="0" w:line="240" w:lineRule="exact"/>
        <w:rPr>
          <w:rFonts w:ascii="Soberana Sans Light" w:hAnsi="Soberana Sans Light"/>
          <w:sz w:val="22"/>
          <w:szCs w:val="22"/>
        </w:rPr>
      </w:pPr>
    </w:p>
    <w:p w:rsidR="009D08FE"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2.</w:t>
      </w:r>
      <w:r w:rsidRPr="00540418">
        <w:rPr>
          <w:rFonts w:ascii="Soberana Sans Light" w:hAnsi="Soberana Sans Light"/>
          <w:b/>
          <w:sz w:val="22"/>
          <w:szCs w:val="22"/>
          <w:lang w:val="es-MX"/>
        </w:rPr>
        <w:tab/>
        <w:t>Panorama Económico y Financiero</w:t>
      </w:r>
    </w:p>
    <w:p w:rsidR="00AA2A29" w:rsidRPr="00540418" w:rsidRDefault="00AA2A29" w:rsidP="009D08FE">
      <w:pPr>
        <w:pStyle w:val="Texto"/>
        <w:spacing w:after="0" w:line="240" w:lineRule="exact"/>
        <w:rPr>
          <w:rFonts w:ascii="Soberana Sans Light" w:hAnsi="Soberana Sans Light"/>
          <w:b/>
          <w:sz w:val="22"/>
          <w:szCs w:val="22"/>
          <w:lang w:val="es-MX"/>
        </w:rPr>
      </w:pPr>
    </w:p>
    <w:p w:rsidR="00E9624C" w:rsidRDefault="00E9624C" w:rsidP="00E9624C">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La Unidad de Servicios Educativos del Estado de Tlaxcala, durante el ejercicio 2014 presto los servicios de Educación para lo que fue creada, bajo un contexto de presiones financieras derivadas de </w:t>
      </w:r>
      <w:r w:rsidR="002527DA">
        <w:rPr>
          <w:rFonts w:ascii="Arial" w:eastAsia="Times New Roman" w:hAnsi="Arial" w:cs="Arial"/>
          <w:sz w:val="18"/>
          <w:szCs w:val="18"/>
          <w:lang w:eastAsia="es-MX"/>
        </w:rPr>
        <w:t>un déficit recurrente de ejercicio anteriores, sin embargo a través del apoyo del Gobierno Estatal se pudo cumplir satisfactoriamente con los compromisos planteados para el fin de año fiscal.</w:t>
      </w:r>
    </w:p>
    <w:p w:rsidR="00E9624C" w:rsidRPr="00540418" w:rsidRDefault="00E9624C" w:rsidP="00E9624C">
      <w:pPr>
        <w:pStyle w:val="Texto"/>
        <w:spacing w:after="0" w:line="240" w:lineRule="exact"/>
        <w:rPr>
          <w:rFonts w:ascii="Soberana Sans Light" w:hAnsi="Soberana Sans Light"/>
          <w:sz w:val="22"/>
          <w:szCs w:val="22"/>
        </w:rPr>
      </w:pPr>
    </w:p>
    <w:p w:rsidR="009D08FE"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3.</w:t>
      </w:r>
      <w:r w:rsidRPr="00540418">
        <w:rPr>
          <w:rFonts w:ascii="Soberana Sans Light" w:hAnsi="Soberana Sans Light"/>
          <w:b/>
          <w:sz w:val="22"/>
          <w:szCs w:val="22"/>
          <w:lang w:val="es-MX"/>
        </w:rPr>
        <w:tab/>
        <w:t>Autorización e Historia</w:t>
      </w:r>
    </w:p>
    <w:p w:rsidR="00205CF5" w:rsidRPr="00540418" w:rsidRDefault="00205CF5" w:rsidP="009D08FE">
      <w:pPr>
        <w:pStyle w:val="Texto"/>
        <w:spacing w:after="0" w:line="240" w:lineRule="exact"/>
        <w:rPr>
          <w:rFonts w:ascii="Soberana Sans Light" w:hAnsi="Soberana Sans Light"/>
          <w:b/>
          <w:sz w:val="22"/>
          <w:szCs w:val="22"/>
          <w:lang w:val="es-MX"/>
        </w:rPr>
      </w:pP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Fecha de creación del ente.</w:t>
      </w:r>
    </w:p>
    <w:p w:rsidR="00205CF5" w:rsidRDefault="00205CF5" w:rsidP="009D08FE">
      <w:pPr>
        <w:pStyle w:val="INCISO"/>
        <w:spacing w:after="0" w:line="240" w:lineRule="exact"/>
        <w:rPr>
          <w:rFonts w:ascii="Soberana Sans Light" w:hAnsi="Soberana Sans Light"/>
          <w:sz w:val="22"/>
          <w:szCs w:val="22"/>
        </w:rPr>
      </w:pPr>
    </w:p>
    <w:p w:rsidR="00205CF5" w:rsidRDefault="00205CF5" w:rsidP="00205CF5">
      <w:pPr>
        <w:pStyle w:val="INCISO"/>
        <w:spacing w:after="0" w:line="240" w:lineRule="exact"/>
        <w:ind w:left="709" w:firstLine="11"/>
        <w:rPr>
          <w:lang w:eastAsia="es-MX"/>
        </w:rPr>
      </w:pPr>
      <w:r w:rsidRPr="000D0F9F">
        <w:rPr>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rsidR="00205CF5" w:rsidRPr="00540418" w:rsidRDefault="00205CF5" w:rsidP="00205CF5">
      <w:pPr>
        <w:pStyle w:val="INCISO"/>
        <w:spacing w:after="0" w:line="240" w:lineRule="exact"/>
        <w:ind w:left="709" w:firstLine="11"/>
        <w:rPr>
          <w:rFonts w:ascii="Soberana Sans Light" w:hAnsi="Soberana Sans Light"/>
          <w:sz w:val="22"/>
          <w:szCs w:val="22"/>
        </w:rPr>
      </w:pP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Principales cambios en su estructura</w:t>
      </w:r>
    </w:p>
    <w:p w:rsidR="00205CF5" w:rsidRDefault="00205CF5" w:rsidP="009D08FE">
      <w:pPr>
        <w:pStyle w:val="INCISO"/>
        <w:spacing w:after="0" w:line="240" w:lineRule="exact"/>
        <w:rPr>
          <w:rFonts w:ascii="Soberana Sans Light" w:hAnsi="Soberana Sans Light"/>
          <w:sz w:val="22"/>
          <w:szCs w:val="22"/>
        </w:rPr>
      </w:pPr>
    </w:p>
    <w:p w:rsidR="00205CF5" w:rsidRDefault="00205CF5" w:rsidP="00205CF5">
      <w:pPr>
        <w:pStyle w:val="INCISO"/>
        <w:spacing w:after="0" w:line="240" w:lineRule="exact"/>
        <w:rPr>
          <w:rFonts w:ascii="Soberana Sans Light" w:hAnsi="Soberana Sans Light"/>
          <w:b/>
          <w:sz w:val="22"/>
          <w:szCs w:val="22"/>
          <w:lang w:val="es-MX"/>
        </w:rPr>
      </w:pPr>
      <w:r>
        <w:rPr>
          <w:lang w:eastAsia="es-MX"/>
        </w:rPr>
        <w:t xml:space="preserve">Durante el ejercicio 2014, no se dieron cambios significativos en la estructura de la </w:t>
      </w:r>
      <w:r w:rsidR="00CC03D8">
        <w:rPr>
          <w:lang w:eastAsia="es-MX"/>
        </w:rPr>
        <w:t xml:space="preserve">Unidad de </w:t>
      </w:r>
      <w:r w:rsidRPr="000D0F9F">
        <w:rPr>
          <w:lang w:eastAsia="es-MX"/>
        </w:rPr>
        <w:t>Servicios Educativos del Estado de Tlaxcala</w:t>
      </w:r>
      <w:r>
        <w:rPr>
          <w:rFonts w:ascii="Soberana Sans Light" w:hAnsi="Soberana Sans Light"/>
          <w:b/>
          <w:sz w:val="22"/>
          <w:szCs w:val="22"/>
          <w:lang w:val="es-MX"/>
        </w:rPr>
        <w:t>.</w:t>
      </w:r>
    </w:p>
    <w:p w:rsidR="00205CF5" w:rsidRDefault="00205CF5" w:rsidP="00205CF5">
      <w:pPr>
        <w:pStyle w:val="INCISO"/>
        <w:spacing w:after="0" w:line="240" w:lineRule="exact"/>
        <w:ind w:left="0" w:firstLine="288"/>
        <w:rPr>
          <w:rFonts w:ascii="Soberana Sans Light" w:hAnsi="Soberana Sans Light"/>
          <w:b/>
          <w:sz w:val="22"/>
          <w:szCs w:val="22"/>
          <w:lang w:val="es-MX"/>
        </w:rPr>
      </w:pPr>
    </w:p>
    <w:p w:rsidR="009D08FE" w:rsidRDefault="009D08FE" w:rsidP="00205CF5">
      <w:pPr>
        <w:pStyle w:val="INCISO"/>
        <w:spacing w:after="0" w:line="240" w:lineRule="exact"/>
        <w:ind w:left="0" w:firstLine="288"/>
        <w:rPr>
          <w:rFonts w:ascii="Soberana Sans Light" w:hAnsi="Soberana Sans Light"/>
          <w:b/>
          <w:sz w:val="22"/>
          <w:szCs w:val="22"/>
          <w:lang w:val="es-MX"/>
        </w:rPr>
      </w:pPr>
      <w:r w:rsidRPr="00540418">
        <w:rPr>
          <w:rFonts w:ascii="Soberana Sans Light" w:hAnsi="Soberana Sans Light"/>
          <w:b/>
          <w:sz w:val="22"/>
          <w:szCs w:val="22"/>
          <w:lang w:val="es-MX"/>
        </w:rPr>
        <w:t>4.</w:t>
      </w:r>
      <w:r w:rsidRPr="00540418">
        <w:rPr>
          <w:rFonts w:ascii="Soberana Sans Light" w:hAnsi="Soberana Sans Light"/>
          <w:b/>
          <w:sz w:val="22"/>
          <w:szCs w:val="22"/>
          <w:lang w:val="es-MX"/>
        </w:rPr>
        <w:tab/>
        <w:t>Organización y Objeto Social</w:t>
      </w:r>
    </w:p>
    <w:p w:rsidR="00205CF5" w:rsidRPr="00540418" w:rsidRDefault="00205CF5" w:rsidP="00205CF5">
      <w:pPr>
        <w:pStyle w:val="INCISO"/>
        <w:spacing w:after="0" w:line="240" w:lineRule="exact"/>
        <w:ind w:left="0" w:firstLine="288"/>
        <w:rPr>
          <w:rFonts w:ascii="Soberana Sans Light" w:hAnsi="Soberana Sans Light"/>
          <w:b/>
          <w:sz w:val="22"/>
          <w:szCs w:val="22"/>
          <w:lang w:val="es-MX"/>
        </w:rPr>
      </w:pPr>
    </w:p>
    <w:p w:rsidR="009D08FE" w:rsidRDefault="00205CF5" w:rsidP="00205CF5">
      <w:pPr>
        <w:pStyle w:val="Texto"/>
        <w:spacing w:after="0" w:line="240" w:lineRule="exact"/>
        <w:rPr>
          <w:rFonts w:ascii="Soberana Sans Light" w:hAnsi="Soberana Sans Light"/>
          <w:sz w:val="22"/>
          <w:szCs w:val="22"/>
        </w:rPr>
      </w:pPr>
      <w:r>
        <w:rPr>
          <w:szCs w:val="18"/>
          <w:lang w:eastAsia="es-MX"/>
        </w:rPr>
        <w:t xml:space="preserve">La Unidad de </w:t>
      </w:r>
      <w:r w:rsidRPr="000D0F9F">
        <w:rPr>
          <w:szCs w:val="18"/>
          <w:lang w:eastAsia="es-MX"/>
        </w:rPr>
        <w:t>Servicios Educativos del Estado de Tlaxcala</w:t>
      </w:r>
      <w:r w:rsidR="009D08FE" w:rsidRPr="00540418">
        <w:rPr>
          <w:rFonts w:ascii="Soberana Sans Light" w:hAnsi="Soberana Sans Light"/>
          <w:sz w:val="22"/>
          <w:szCs w:val="22"/>
        </w:rPr>
        <w:t>:</w:t>
      </w:r>
    </w:p>
    <w:p w:rsidR="00205CF5" w:rsidRPr="00540418" w:rsidRDefault="00205CF5" w:rsidP="00205CF5">
      <w:pPr>
        <w:pStyle w:val="Texto"/>
        <w:spacing w:after="0" w:line="240" w:lineRule="exact"/>
        <w:rPr>
          <w:rFonts w:ascii="Soberana Sans Light" w:hAnsi="Soberana Sans Light"/>
          <w:sz w:val="22"/>
          <w:szCs w:val="22"/>
        </w:rPr>
      </w:pP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Objeto social</w:t>
      </w:r>
    </w:p>
    <w:p w:rsidR="00205CF5" w:rsidRPr="00205CF5" w:rsidRDefault="00205CF5" w:rsidP="00205CF5">
      <w:pPr>
        <w:pStyle w:val="INCISO"/>
        <w:spacing w:after="0" w:line="240" w:lineRule="exact"/>
        <w:ind w:firstLine="0"/>
      </w:pPr>
      <w:r w:rsidRPr="00205CF5">
        <w:t>La impartición de Educación en el Estado</w:t>
      </w: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Principal actividad</w:t>
      </w:r>
    </w:p>
    <w:p w:rsidR="00205CF5" w:rsidRPr="00540418" w:rsidRDefault="00205CF5" w:rsidP="009D08FE">
      <w:pPr>
        <w:pStyle w:val="INCISO"/>
        <w:spacing w:after="0" w:line="240" w:lineRule="exact"/>
        <w:rPr>
          <w:rFonts w:ascii="Soberana Sans Light" w:hAnsi="Soberana Sans Light"/>
          <w:sz w:val="22"/>
          <w:szCs w:val="22"/>
        </w:rPr>
      </w:pPr>
      <w:r>
        <w:rPr>
          <w:rFonts w:ascii="Soberana Sans Light" w:hAnsi="Soberana Sans Light"/>
          <w:sz w:val="22"/>
          <w:szCs w:val="22"/>
        </w:rPr>
        <w:tab/>
      </w:r>
      <w:r w:rsidRPr="00205CF5">
        <w:t xml:space="preserve">La </w:t>
      </w:r>
      <w:r w:rsidR="007A2FF2">
        <w:t>Coordinación</w:t>
      </w:r>
      <w:r>
        <w:t xml:space="preserve"> de los Servicios de Educación Básica y Normal en el Estado de Tlaxcala.</w:t>
      </w: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Ejercicio fiscal</w:t>
      </w:r>
    </w:p>
    <w:p w:rsidR="00205CF5" w:rsidRPr="00205CF5" w:rsidRDefault="00205CF5" w:rsidP="009D08FE">
      <w:pPr>
        <w:pStyle w:val="INCISO"/>
        <w:spacing w:after="0" w:line="240" w:lineRule="exact"/>
      </w:pPr>
      <w:r>
        <w:rPr>
          <w:rFonts w:ascii="Soberana Sans Light" w:hAnsi="Soberana Sans Light"/>
          <w:sz w:val="22"/>
          <w:szCs w:val="22"/>
        </w:rPr>
        <w:tab/>
      </w:r>
      <w:r w:rsidR="00BF5C86">
        <w:t>2015</w:t>
      </w: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Régimen jurídico</w:t>
      </w:r>
    </w:p>
    <w:p w:rsidR="00205CF5" w:rsidRPr="00205CF5" w:rsidRDefault="00205CF5" w:rsidP="009D08FE">
      <w:pPr>
        <w:pStyle w:val="INCISO"/>
        <w:spacing w:after="0" w:line="240" w:lineRule="exact"/>
      </w:pPr>
      <w:r>
        <w:rPr>
          <w:rFonts w:ascii="Soberana Sans Light" w:hAnsi="Soberana Sans Light"/>
          <w:sz w:val="22"/>
          <w:szCs w:val="22"/>
        </w:rPr>
        <w:tab/>
      </w:r>
      <w:r w:rsidR="004E53DD" w:rsidRPr="004E53DD">
        <w:t>Jurídicamente constituido</w:t>
      </w:r>
      <w:r w:rsidR="004E53DD">
        <w:t xml:space="preserve"> como </w:t>
      </w:r>
      <w:r w:rsidR="004E53DD" w:rsidRPr="000D0F9F">
        <w:rPr>
          <w:lang w:eastAsia="es-MX"/>
        </w:rPr>
        <w:t>un Organismo Público Descentralizado del Gobierno del Estado de Tlaxcala</w:t>
      </w:r>
      <w:r w:rsidR="004E53DD">
        <w:t xml:space="preserve"> y fiscalmente es una </w:t>
      </w:r>
      <w:r w:rsidR="004E53DD" w:rsidRPr="004E53DD">
        <w:t xml:space="preserve"> </w:t>
      </w:r>
      <w:r w:rsidRPr="004E53DD">
        <w:t>Persona</w:t>
      </w:r>
      <w:r>
        <w:t xml:space="preserve"> moral no lucrativa</w:t>
      </w:r>
    </w:p>
    <w:p w:rsidR="009014CD"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Consideraciones fiscales del ente:</w:t>
      </w:r>
    </w:p>
    <w:p w:rsidR="00205CF5" w:rsidRDefault="00205CF5" w:rsidP="009D08FE">
      <w:pPr>
        <w:pStyle w:val="INCISO"/>
        <w:spacing w:after="0" w:line="240" w:lineRule="exact"/>
      </w:pPr>
      <w:r>
        <w:rPr>
          <w:rFonts w:ascii="Soberana Sans Light" w:hAnsi="Soberana Sans Light"/>
          <w:sz w:val="22"/>
          <w:szCs w:val="22"/>
        </w:rPr>
        <w:tab/>
      </w:r>
      <w:r>
        <w:t xml:space="preserve">Se </w:t>
      </w:r>
      <w:r w:rsidR="004E53DD">
        <w:t xml:space="preserve">registra </w:t>
      </w:r>
      <w:r>
        <w:t>como retenedor puro: teniendo las siguientes obligaciones fiscales:</w:t>
      </w:r>
    </w:p>
    <w:p w:rsidR="009014CD" w:rsidRDefault="009014CD" w:rsidP="009014CD">
      <w:pPr>
        <w:pStyle w:val="INCISO"/>
        <w:spacing w:after="0" w:line="240" w:lineRule="exact"/>
      </w:pPr>
      <w:r>
        <w:tab/>
      </w:r>
      <w:r>
        <w:tab/>
        <w:t>ISR retenciones por salarios</w:t>
      </w:r>
    </w:p>
    <w:p w:rsidR="009014CD" w:rsidRDefault="009014CD" w:rsidP="009014CD">
      <w:pPr>
        <w:pStyle w:val="INCISO"/>
        <w:spacing w:after="0" w:line="240" w:lineRule="exact"/>
        <w:ind w:firstLine="336"/>
      </w:pPr>
      <w:r>
        <w:t>ISR retenciones por asimilados a salarios</w:t>
      </w:r>
    </w:p>
    <w:p w:rsidR="009014CD" w:rsidRDefault="009014CD" w:rsidP="009014CD">
      <w:pPr>
        <w:pStyle w:val="INCISO"/>
        <w:spacing w:after="0" w:line="240" w:lineRule="exact"/>
        <w:ind w:firstLine="336"/>
      </w:pPr>
      <w:r>
        <w:t>ISR retenciones por servicios profesionales</w:t>
      </w:r>
    </w:p>
    <w:p w:rsidR="009014CD" w:rsidRPr="00205CF5" w:rsidRDefault="009014CD" w:rsidP="009014CD">
      <w:pPr>
        <w:pStyle w:val="INCISO"/>
        <w:spacing w:after="0" w:line="240" w:lineRule="exact"/>
        <w:ind w:firstLine="336"/>
      </w:pPr>
      <w:r>
        <w:t>ISR por pagos por cuenta de terceros o retenciones por arrendamiento de inmuebles</w:t>
      </w: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Estructura organizacional básica</w:t>
      </w:r>
    </w:p>
    <w:p w:rsidR="009014CD" w:rsidRDefault="009014CD" w:rsidP="009D08FE">
      <w:pPr>
        <w:pStyle w:val="INCISO"/>
        <w:spacing w:after="0" w:line="240" w:lineRule="exact"/>
        <w:rPr>
          <w:rFonts w:ascii="Soberana Sans Light" w:hAnsi="Soberana Sans Light"/>
          <w:sz w:val="22"/>
          <w:szCs w:val="22"/>
        </w:rPr>
      </w:pPr>
    </w:p>
    <w:p w:rsidR="009014CD" w:rsidRDefault="009014CD" w:rsidP="009D08FE">
      <w:pPr>
        <w:pStyle w:val="INCISO"/>
        <w:spacing w:after="0" w:line="240" w:lineRule="exact"/>
        <w:rPr>
          <w:rFonts w:ascii="Soberana Sans Light" w:hAnsi="Soberana Sans Light"/>
          <w:sz w:val="22"/>
          <w:szCs w:val="22"/>
        </w:rPr>
      </w:pPr>
      <w:r>
        <w:rPr>
          <w:rFonts w:ascii="Soberana Sans Light" w:hAnsi="Soberana Sans Light"/>
          <w:noProof/>
          <w:sz w:val="22"/>
          <w:szCs w:val="22"/>
          <w:lang w:val="es-MX" w:eastAsia="es-MX"/>
        </w:rPr>
        <w:lastRenderedPageBreak/>
        <w:drawing>
          <wp:anchor distT="0" distB="0" distL="114300" distR="114300" simplePos="0" relativeHeight="251674624" behindDoc="0" locked="0" layoutInCell="1" allowOverlap="1" wp14:anchorId="0DB7FE81" wp14:editId="66AB4558">
            <wp:simplePos x="0" y="0"/>
            <wp:positionH relativeFrom="column">
              <wp:posOffset>177165</wp:posOffset>
            </wp:positionH>
            <wp:positionV relativeFrom="paragraph">
              <wp:posOffset>180340</wp:posOffset>
            </wp:positionV>
            <wp:extent cx="8683625" cy="5273675"/>
            <wp:effectExtent l="0" t="0" r="3175" b="317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OrganigramaUSET (1).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683625" cy="5273675"/>
                    </a:xfrm>
                    <a:prstGeom prst="rect">
                      <a:avLst/>
                    </a:prstGeom>
                  </pic:spPr>
                </pic:pic>
              </a:graphicData>
            </a:graphic>
            <wp14:sizeRelH relativeFrom="page">
              <wp14:pctWidth>0</wp14:pctWidth>
            </wp14:sizeRelH>
            <wp14:sizeRelV relativeFrom="page">
              <wp14:pctHeight>0</wp14:pctHeight>
            </wp14:sizeRelV>
          </wp:anchor>
        </w:drawing>
      </w:r>
    </w:p>
    <w:p w:rsidR="009014CD" w:rsidRDefault="009014CD" w:rsidP="009D08FE">
      <w:pPr>
        <w:pStyle w:val="INCISO"/>
        <w:spacing w:after="0" w:line="240" w:lineRule="exact"/>
        <w:rPr>
          <w:rFonts w:ascii="Soberana Sans Light" w:hAnsi="Soberana Sans Light"/>
          <w:sz w:val="22"/>
          <w:szCs w:val="22"/>
        </w:rPr>
      </w:pPr>
    </w:p>
    <w:p w:rsidR="009014CD" w:rsidRDefault="009014CD" w:rsidP="009D08FE">
      <w:pPr>
        <w:pStyle w:val="INCISO"/>
        <w:spacing w:after="0" w:line="240" w:lineRule="exact"/>
        <w:rPr>
          <w:rFonts w:ascii="Soberana Sans Light" w:hAnsi="Soberana Sans Light"/>
          <w:sz w:val="22"/>
          <w:szCs w:val="22"/>
        </w:rPr>
      </w:pPr>
    </w:p>
    <w:p w:rsidR="00EC1B17" w:rsidRDefault="00EC1B17" w:rsidP="009D08FE">
      <w:pPr>
        <w:pStyle w:val="INCISO"/>
        <w:spacing w:after="0" w:line="240" w:lineRule="exact"/>
        <w:rPr>
          <w:rFonts w:ascii="Soberana Sans Light" w:hAnsi="Soberana Sans Light"/>
          <w:sz w:val="22"/>
          <w:szCs w:val="22"/>
        </w:rPr>
      </w:pPr>
    </w:p>
    <w:p w:rsidR="009D08FE" w:rsidRDefault="009D08FE" w:rsidP="009D08FE">
      <w:pPr>
        <w:pStyle w:val="INCISO"/>
        <w:spacing w:after="0" w:line="240" w:lineRule="exact"/>
        <w:rPr>
          <w:rFonts w:ascii="Soberana Sans Light" w:hAnsi="Soberana Sans Light"/>
          <w:sz w:val="22"/>
          <w:szCs w:val="22"/>
        </w:rPr>
      </w:pPr>
      <w:r>
        <w:rPr>
          <w:rFonts w:ascii="Soberana Sans Light" w:hAnsi="Soberana Sans Light"/>
          <w:sz w:val="22"/>
          <w:szCs w:val="22"/>
        </w:rPr>
        <w:lastRenderedPageBreak/>
        <w:t xml:space="preserve">g)   </w:t>
      </w:r>
      <w:r w:rsidRPr="00540418">
        <w:rPr>
          <w:rFonts w:ascii="Soberana Sans Light" w:hAnsi="Soberana Sans Light"/>
          <w:sz w:val="22"/>
          <w:szCs w:val="22"/>
        </w:rPr>
        <w:t>Fideicomisos, mandatos y análogos de los cuales es fideicomitente o fiduciario</w:t>
      </w:r>
    </w:p>
    <w:p w:rsidR="00B36820" w:rsidRDefault="00B36820" w:rsidP="009D08FE">
      <w:pPr>
        <w:pStyle w:val="INCISO"/>
        <w:spacing w:after="0" w:line="240" w:lineRule="exact"/>
        <w:rPr>
          <w:rFonts w:ascii="Soberana Sans Light" w:hAnsi="Soberana Sans Light"/>
          <w:sz w:val="22"/>
          <w:szCs w:val="22"/>
        </w:rPr>
      </w:pPr>
    </w:p>
    <w:p w:rsidR="00B36820" w:rsidRDefault="00B36820" w:rsidP="00B36820">
      <w:pPr>
        <w:pStyle w:val="ROMANOS"/>
        <w:spacing w:after="0" w:line="240" w:lineRule="exact"/>
        <w:rPr>
          <w:rFonts w:ascii="Soberana Sans Light" w:hAnsi="Soberana Sans Light"/>
          <w:sz w:val="22"/>
          <w:szCs w:val="22"/>
          <w:lang w:val="es-MX"/>
        </w:rPr>
      </w:pPr>
      <w:r>
        <w:rPr>
          <w:lang w:val="es-MX"/>
        </w:rPr>
        <w:tab/>
        <w:t>No aplica</w:t>
      </w:r>
    </w:p>
    <w:p w:rsidR="00B36820" w:rsidRPr="00540418" w:rsidRDefault="00B36820" w:rsidP="009D08FE">
      <w:pPr>
        <w:pStyle w:val="INCISO"/>
        <w:spacing w:after="0" w:line="240" w:lineRule="exact"/>
        <w:rPr>
          <w:rFonts w:ascii="Soberana Sans Light" w:hAnsi="Soberana Sans Light"/>
          <w:sz w:val="22"/>
          <w:szCs w:val="22"/>
        </w:rPr>
      </w:pPr>
    </w:p>
    <w:p w:rsidR="009D08FE"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5.</w:t>
      </w:r>
      <w:r w:rsidRPr="00540418">
        <w:rPr>
          <w:rFonts w:ascii="Soberana Sans Light" w:hAnsi="Soberana Sans Light"/>
          <w:b/>
          <w:sz w:val="22"/>
          <w:szCs w:val="22"/>
          <w:lang w:val="es-MX"/>
        </w:rPr>
        <w:tab/>
        <w:t>Bases de Preparación de los Estados Financieros</w:t>
      </w:r>
    </w:p>
    <w:p w:rsidR="00DD435A" w:rsidRDefault="00DD435A" w:rsidP="009D08FE">
      <w:pPr>
        <w:pStyle w:val="Texto"/>
        <w:spacing w:after="0" w:line="240" w:lineRule="exact"/>
        <w:rPr>
          <w:rFonts w:ascii="Soberana Sans Light" w:hAnsi="Soberana Sans Light"/>
          <w:b/>
          <w:sz w:val="22"/>
          <w:szCs w:val="22"/>
          <w:lang w:val="es-MX"/>
        </w:rPr>
      </w:pPr>
    </w:p>
    <w:p w:rsidR="00DD435A" w:rsidRPr="00AC486F" w:rsidRDefault="00DD435A" w:rsidP="00693451">
      <w:pPr>
        <w:tabs>
          <w:tab w:val="left" w:pos="2430"/>
        </w:tabs>
        <w:ind w:left="284"/>
        <w:jc w:val="both"/>
        <w:rPr>
          <w:rFonts w:ascii="Arial" w:hAnsi="Arial" w:cs="Arial"/>
          <w:sz w:val="18"/>
          <w:szCs w:val="18"/>
        </w:rPr>
      </w:pPr>
      <w:r>
        <w:rPr>
          <w:rFonts w:ascii="Arial" w:hAnsi="Arial" w:cs="Arial"/>
          <w:sz w:val="18"/>
          <w:szCs w:val="18"/>
        </w:rPr>
        <w:t xml:space="preserve">Los presentes Estados Financieros han sido elaborados </w:t>
      </w:r>
      <w:r w:rsidRPr="00AC486F">
        <w:rPr>
          <w:rFonts w:ascii="Arial" w:hAnsi="Arial" w:cs="Arial"/>
          <w:sz w:val="18"/>
          <w:szCs w:val="18"/>
        </w:rPr>
        <w:t>cumplimiento a los dispuesto en los artículos 44, 45, 46 y 49 del CAPÍTULO I “De la Información Financiera Gubernamental”, TÍTULO CUARTO “De la Información Financiera Gubernamental y la Cuenta Pública”, de la Ley General de Contabilidad Gubernamental vigente; la Unidad de Servicios Educativos del Estado de Tlaxcala presenta los Estados Financieros que reflejan nuestra situación presupuestal y financiera en este periodo.</w:t>
      </w:r>
    </w:p>
    <w:p w:rsidR="00B36820" w:rsidRDefault="00DD435A" w:rsidP="00693451">
      <w:pPr>
        <w:pStyle w:val="Texto"/>
        <w:spacing w:after="0" w:line="240" w:lineRule="exact"/>
        <w:ind w:left="284" w:firstLine="0"/>
        <w:rPr>
          <w:szCs w:val="18"/>
        </w:rPr>
      </w:pPr>
      <w:r>
        <w:rPr>
          <w:szCs w:val="18"/>
        </w:rPr>
        <w:t>Se m</w:t>
      </w:r>
      <w:r w:rsidRPr="00AC486F">
        <w:rPr>
          <w:szCs w:val="18"/>
        </w:rPr>
        <w:t>ant</w:t>
      </w:r>
      <w:r>
        <w:rPr>
          <w:szCs w:val="18"/>
        </w:rPr>
        <w:t xml:space="preserve">iene </w:t>
      </w:r>
      <w:r w:rsidRPr="00AC486F">
        <w:rPr>
          <w:szCs w:val="18"/>
        </w:rPr>
        <w:t>el compromiso de responder a las reformas y requerimientos que las leyes y normas emitidas por el Consejo Nacional de Armonización Contable (CONAC), que brindan transparencia en el ejercicio de los recursos públicos y dan certeza a la emisión de información contable y financiera en el contexto local y nacional</w:t>
      </w:r>
    </w:p>
    <w:p w:rsidR="00DD435A" w:rsidRPr="00540418" w:rsidRDefault="00DD435A" w:rsidP="00DD435A">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6.</w:t>
      </w:r>
      <w:r w:rsidRPr="00540418">
        <w:rPr>
          <w:rFonts w:ascii="Soberana Sans Light" w:hAnsi="Soberana Sans Light"/>
          <w:b/>
          <w:sz w:val="22"/>
          <w:szCs w:val="22"/>
          <w:lang w:val="es-MX"/>
        </w:rPr>
        <w:tab/>
        <w:t>Políticas de Contabilidad Significativas</w:t>
      </w:r>
    </w:p>
    <w:p w:rsidR="00693451" w:rsidRDefault="00693451" w:rsidP="00693451">
      <w:pPr>
        <w:pStyle w:val="ROMANOS"/>
        <w:spacing w:after="0" w:line="240" w:lineRule="exact"/>
        <w:rPr>
          <w:lang w:val="es-MX"/>
        </w:rPr>
      </w:pPr>
    </w:p>
    <w:p w:rsidR="00693451" w:rsidRDefault="00693451" w:rsidP="00693451">
      <w:pPr>
        <w:pStyle w:val="ROMANOS"/>
        <w:tabs>
          <w:tab w:val="clear" w:pos="720"/>
        </w:tabs>
        <w:spacing w:after="0" w:line="240" w:lineRule="exact"/>
        <w:ind w:left="284" w:hanging="7"/>
        <w:rPr>
          <w:rFonts w:ascii="Soberana Sans Light" w:hAnsi="Soberana Sans Light"/>
          <w:sz w:val="22"/>
          <w:szCs w:val="22"/>
          <w:lang w:val="es-MX"/>
        </w:rPr>
      </w:pPr>
      <w:r>
        <w:rPr>
          <w:lang w:val="es-MX"/>
        </w:rPr>
        <w:t>No se han adoptado medidas especiales o significativas en la preparación de la información financiera, en el proceso de adopción de las nuevas disposiciones de la Ley General de Contabilidad Gubernamental, se procederá a realizar los cambios necesarios en las políticas de contabilidad mimos que se irán informando en su oportunidad.</w:t>
      </w:r>
    </w:p>
    <w:p w:rsidR="009D08FE" w:rsidRPr="00540418" w:rsidRDefault="009D08FE" w:rsidP="009D08FE">
      <w:pPr>
        <w:pStyle w:val="INCISO"/>
        <w:spacing w:after="0" w:line="240" w:lineRule="exact"/>
        <w:ind w:left="0" w:firstLine="0"/>
        <w:rPr>
          <w:rFonts w:ascii="Soberana Sans Light" w:hAnsi="Soberana Sans Light"/>
          <w:sz w:val="22"/>
          <w:szCs w:val="22"/>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7.</w:t>
      </w:r>
      <w:r w:rsidRPr="00540418">
        <w:rPr>
          <w:rFonts w:ascii="Soberana Sans Light" w:hAnsi="Soberana Sans Light"/>
          <w:b/>
          <w:sz w:val="22"/>
          <w:szCs w:val="22"/>
          <w:lang w:val="es-MX"/>
        </w:rPr>
        <w:tab/>
        <w:t>Posición en Moneda Extranjera y Protección por Riesgo Cambiario</w:t>
      </w:r>
    </w:p>
    <w:p w:rsidR="00131898" w:rsidRDefault="00131898" w:rsidP="00131898">
      <w:pPr>
        <w:pStyle w:val="ROMANOS"/>
        <w:spacing w:after="0" w:line="240" w:lineRule="exact"/>
        <w:rPr>
          <w:lang w:val="es-MX"/>
        </w:rPr>
      </w:pPr>
    </w:p>
    <w:p w:rsidR="00131898" w:rsidRDefault="00131898" w:rsidP="00131898">
      <w:pPr>
        <w:pStyle w:val="ROMANOS"/>
        <w:spacing w:after="0" w:line="240" w:lineRule="exact"/>
        <w:rPr>
          <w:rFonts w:ascii="Soberana Sans Light" w:hAnsi="Soberana Sans Light"/>
          <w:sz w:val="22"/>
          <w:szCs w:val="22"/>
          <w:lang w:val="es-MX"/>
        </w:rPr>
      </w:pPr>
      <w:r>
        <w:rPr>
          <w:lang w:val="es-MX"/>
        </w:rPr>
        <w:t>No aplica</w:t>
      </w:r>
    </w:p>
    <w:p w:rsidR="00131898" w:rsidRDefault="00131898" w:rsidP="00131898">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8. Reporte Analítico del Activo</w:t>
      </w:r>
    </w:p>
    <w:p w:rsidR="00131898" w:rsidRDefault="00131898" w:rsidP="00131898">
      <w:pPr>
        <w:pStyle w:val="ROMANOS"/>
        <w:spacing w:after="0" w:line="240" w:lineRule="exact"/>
        <w:rPr>
          <w:lang w:val="es-MX"/>
        </w:rPr>
      </w:pPr>
    </w:p>
    <w:p w:rsidR="00131898" w:rsidRDefault="00131898" w:rsidP="00131898">
      <w:pPr>
        <w:pStyle w:val="ROMANOS"/>
        <w:spacing w:after="0" w:line="240" w:lineRule="exact"/>
        <w:rPr>
          <w:rFonts w:ascii="Soberana Sans Light" w:hAnsi="Soberana Sans Light"/>
          <w:sz w:val="22"/>
          <w:szCs w:val="22"/>
          <w:lang w:val="es-MX"/>
        </w:rPr>
      </w:pPr>
      <w:r>
        <w:rPr>
          <w:lang w:val="es-MX"/>
        </w:rPr>
        <w:t>No aplica</w:t>
      </w:r>
    </w:p>
    <w:p w:rsidR="009D08FE" w:rsidRPr="00540418" w:rsidRDefault="009D08FE" w:rsidP="009D08FE">
      <w:pPr>
        <w:pStyle w:val="INCISO"/>
        <w:spacing w:after="0" w:line="240" w:lineRule="exact"/>
        <w:ind w:left="0" w:firstLine="0"/>
        <w:rPr>
          <w:rFonts w:ascii="Soberana Sans Light" w:hAnsi="Soberana Sans Light"/>
          <w:sz w:val="22"/>
          <w:szCs w:val="22"/>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9.</w:t>
      </w:r>
      <w:r w:rsidRPr="00540418">
        <w:rPr>
          <w:rFonts w:ascii="Soberana Sans Light" w:hAnsi="Soberana Sans Light"/>
          <w:b/>
          <w:sz w:val="22"/>
          <w:szCs w:val="22"/>
          <w:lang w:val="es-MX"/>
        </w:rPr>
        <w:tab/>
        <w:t>Fideicomisos, Mandatos y Análogos</w:t>
      </w:r>
    </w:p>
    <w:p w:rsidR="00131898" w:rsidRDefault="00131898" w:rsidP="00131898">
      <w:pPr>
        <w:pStyle w:val="ROMANOS"/>
        <w:spacing w:after="0" w:line="240" w:lineRule="exact"/>
        <w:rPr>
          <w:lang w:val="es-MX"/>
        </w:rPr>
      </w:pPr>
    </w:p>
    <w:p w:rsidR="00131898" w:rsidRDefault="00131898" w:rsidP="00131898">
      <w:pPr>
        <w:pStyle w:val="ROMANOS"/>
        <w:spacing w:after="0" w:line="240" w:lineRule="exact"/>
        <w:rPr>
          <w:rFonts w:ascii="Soberana Sans Light" w:hAnsi="Soberana Sans Light"/>
          <w:sz w:val="22"/>
          <w:szCs w:val="22"/>
          <w:lang w:val="es-MX"/>
        </w:rPr>
      </w:pPr>
      <w:r>
        <w:rPr>
          <w:lang w:val="es-MX"/>
        </w:rPr>
        <w:t>No aplica</w:t>
      </w:r>
    </w:p>
    <w:p w:rsidR="00131898" w:rsidRDefault="00131898" w:rsidP="009D08FE">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10.</w:t>
      </w:r>
      <w:r w:rsidRPr="00540418">
        <w:rPr>
          <w:rFonts w:ascii="Soberana Sans Light" w:hAnsi="Soberana Sans Light"/>
          <w:b/>
          <w:sz w:val="22"/>
          <w:szCs w:val="22"/>
          <w:lang w:val="es-MX"/>
        </w:rPr>
        <w:tab/>
        <w:t>Reporte de la Recaudación</w:t>
      </w:r>
    </w:p>
    <w:p w:rsidR="00131898" w:rsidRDefault="00131898" w:rsidP="00131898">
      <w:pPr>
        <w:pStyle w:val="ROMANOS"/>
        <w:spacing w:after="0" w:line="240" w:lineRule="exact"/>
        <w:rPr>
          <w:lang w:val="es-MX"/>
        </w:rPr>
      </w:pPr>
    </w:p>
    <w:p w:rsidR="00131898" w:rsidRDefault="00131898" w:rsidP="00131898">
      <w:pPr>
        <w:pStyle w:val="ROMANOS"/>
        <w:spacing w:after="0" w:line="240" w:lineRule="exact"/>
        <w:rPr>
          <w:rFonts w:ascii="Soberana Sans Light" w:hAnsi="Soberana Sans Light"/>
          <w:sz w:val="22"/>
          <w:szCs w:val="22"/>
          <w:lang w:val="es-MX"/>
        </w:rPr>
      </w:pPr>
      <w:r>
        <w:rPr>
          <w:lang w:val="es-MX"/>
        </w:rPr>
        <w:t>No aplica</w:t>
      </w:r>
    </w:p>
    <w:p w:rsidR="009D08FE" w:rsidRPr="00540418" w:rsidRDefault="009D08FE" w:rsidP="009D08FE">
      <w:pPr>
        <w:pStyle w:val="INCISO"/>
        <w:spacing w:after="0" w:line="240" w:lineRule="exact"/>
        <w:ind w:left="0" w:firstLine="0"/>
        <w:rPr>
          <w:rFonts w:ascii="Soberana Sans Light" w:hAnsi="Soberana Sans Light"/>
          <w:sz w:val="22"/>
          <w:szCs w:val="22"/>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11.</w:t>
      </w:r>
      <w:r w:rsidRPr="00540418">
        <w:rPr>
          <w:rFonts w:ascii="Soberana Sans Light" w:hAnsi="Soberana Sans Light"/>
          <w:b/>
          <w:sz w:val="22"/>
          <w:szCs w:val="22"/>
          <w:lang w:val="es-MX"/>
        </w:rPr>
        <w:tab/>
        <w:t>Información sobre la Deuda y el Reporte Analítico de la Deuda</w:t>
      </w:r>
    </w:p>
    <w:p w:rsidR="00131898" w:rsidRDefault="00131898" w:rsidP="00131898">
      <w:pPr>
        <w:pStyle w:val="ROMANOS"/>
        <w:spacing w:after="0" w:line="240" w:lineRule="exact"/>
        <w:rPr>
          <w:lang w:val="es-MX"/>
        </w:rPr>
      </w:pPr>
    </w:p>
    <w:p w:rsidR="00131898" w:rsidRDefault="00131898" w:rsidP="00131898">
      <w:pPr>
        <w:pStyle w:val="ROMANOS"/>
        <w:spacing w:after="0" w:line="240" w:lineRule="exact"/>
        <w:rPr>
          <w:rFonts w:ascii="Soberana Sans Light" w:hAnsi="Soberana Sans Light"/>
          <w:sz w:val="22"/>
          <w:szCs w:val="22"/>
          <w:lang w:val="es-MX"/>
        </w:rPr>
      </w:pPr>
      <w:r>
        <w:rPr>
          <w:lang w:val="es-MX"/>
        </w:rPr>
        <w:t>No aplica</w:t>
      </w:r>
    </w:p>
    <w:p w:rsidR="00131898" w:rsidRDefault="00131898" w:rsidP="009D08FE">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12. Calificaciones otorgadas</w:t>
      </w:r>
    </w:p>
    <w:p w:rsidR="00131898" w:rsidRDefault="00131898" w:rsidP="00131898">
      <w:pPr>
        <w:pStyle w:val="ROMANOS"/>
        <w:spacing w:after="0" w:line="240" w:lineRule="exact"/>
        <w:rPr>
          <w:lang w:val="es-MX"/>
        </w:rPr>
      </w:pPr>
    </w:p>
    <w:p w:rsidR="00131898" w:rsidRDefault="00131898" w:rsidP="00131898">
      <w:pPr>
        <w:pStyle w:val="ROMANOS"/>
        <w:spacing w:after="0" w:line="240" w:lineRule="exact"/>
        <w:rPr>
          <w:rFonts w:ascii="Soberana Sans Light" w:hAnsi="Soberana Sans Light"/>
          <w:sz w:val="22"/>
          <w:szCs w:val="22"/>
          <w:lang w:val="es-MX"/>
        </w:rPr>
      </w:pPr>
      <w:r>
        <w:rPr>
          <w:lang w:val="es-MX"/>
        </w:rPr>
        <w:t>No aplica</w:t>
      </w:r>
    </w:p>
    <w:p w:rsidR="00131898" w:rsidRDefault="00131898" w:rsidP="009D08FE">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13.</w:t>
      </w:r>
      <w:r w:rsidRPr="00540418">
        <w:rPr>
          <w:rFonts w:ascii="Soberana Sans Light" w:hAnsi="Soberana Sans Light"/>
          <w:b/>
          <w:sz w:val="22"/>
          <w:szCs w:val="22"/>
          <w:lang w:val="es-MX"/>
        </w:rPr>
        <w:tab/>
        <w:t>Proceso de Mejora</w:t>
      </w:r>
    </w:p>
    <w:p w:rsidR="00131898" w:rsidRDefault="00131898" w:rsidP="00131898">
      <w:pPr>
        <w:pStyle w:val="ROMANOS"/>
        <w:spacing w:after="0" w:line="240" w:lineRule="exact"/>
        <w:rPr>
          <w:lang w:val="es-MX"/>
        </w:rPr>
      </w:pPr>
    </w:p>
    <w:p w:rsidR="00131898" w:rsidRDefault="00131898" w:rsidP="00131898">
      <w:pPr>
        <w:pStyle w:val="ROMANOS"/>
        <w:tabs>
          <w:tab w:val="clear" w:pos="720"/>
          <w:tab w:val="left" w:pos="284"/>
        </w:tabs>
        <w:spacing w:after="0" w:line="240" w:lineRule="exact"/>
        <w:ind w:left="284" w:firstLine="4"/>
        <w:rPr>
          <w:rFonts w:ascii="Soberana Sans Light" w:hAnsi="Soberana Sans Light"/>
          <w:sz w:val="22"/>
          <w:szCs w:val="22"/>
          <w:lang w:val="es-MX"/>
        </w:rPr>
      </w:pPr>
      <w:r>
        <w:rPr>
          <w:lang w:val="es-MX"/>
        </w:rPr>
        <w:t xml:space="preserve">Se iniciará un procesos para la integración de un Plan de mejora que implique un la integración de procesos y políticas de mejora para el desempeño </w:t>
      </w:r>
      <w:r w:rsidR="00D864F8">
        <w:rPr>
          <w:lang w:val="es-MX"/>
        </w:rPr>
        <w:t>eficiente</w:t>
      </w:r>
      <w:r>
        <w:rPr>
          <w:lang w:val="es-MX"/>
        </w:rPr>
        <w:t xml:space="preserve"> de los planes y objetivos para los que fue creada la Unidad de Servicio Educativos del Estado de Tlaxcala</w:t>
      </w:r>
    </w:p>
    <w:p w:rsidR="009D08FE" w:rsidRPr="00540418" w:rsidRDefault="009D08FE" w:rsidP="009D08FE">
      <w:pPr>
        <w:pStyle w:val="INCISO"/>
        <w:spacing w:after="0" w:line="240" w:lineRule="exact"/>
        <w:rPr>
          <w:rFonts w:ascii="Soberana Sans Light" w:hAnsi="Soberana Sans Light"/>
          <w:sz w:val="22"/>
          <w:szCs w:val="22"/>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14.</w:t>
      </w:r>
      <w:r w:rsidRPr="00540418">
        <w:rPr>
          <w:rFonts w:ascii="Soberana Sans Light" w:hAnsi="Soberana Sans Light"/>
          <w:b/>
          <w:sz w:val="22"/>
          <w:szCs w:val="22"/>
          <w:lang w:val="es-MX"/>
        </w:rPr>
        <w:tab/>
        <w:t>Información por Segmentos</w:t>
      </w:r>
    </w:p>
    <w:p w:rsidR="00131898" w:rsidRDefault="00131898" w:rsidP="00131898">
      <w:pPr>
        <w:pStyle w:val="ROMANOS"/>
        <w:spacing w:after="0" w:line="240" w:lineRule="exact"/>
        <w:rPr>
          <w:lang w:val="es-MX"/>
        </w:rPr>
      </w:pPr>
    </w:p>
    <w:p w:rsidR="00131898" w:rsidRDefault="00131898" w:rsidP="00131898">
      <w:pPr>
        <w:pStyle w:val="ROMANOS"/>
        <w:spacing w:after="0" w:line="240" w:lineRule="exact"/>
        <w:rPr>
          <w:rFonts w:ascii="Soberana Sans Light" w:hAnsi="Soberana Sans Light"/>
          <w:sz w:val="22"/>
          <w:szCs w:val="22"/>
          <w:lang w:val="es-MX"/>
        </w:rPr>
      </w:pPr>
      <w:r>
        <w:rPr>
          <w:lang w:val="es-MX"/>
        </w:rPr>
        <w:t>No aplica</w:t>
      </w:r>
    </w:p>
    <w:p w:rsidR="00131898" w:rsidRDefault="00131898" w:rsidP="00131898">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15.</w:t>
      </w:r>
      <w:r w:rsidRPr="00540418">
        <w:rPr>
          <w:rFonts w:ascii="Soberana Sans Light" w:hAnsi="Soberana Sans Light"/>
          <w:b/>
          <w:sz w:val="22"/>
          <w:szCs w:val="22"/>
          <w:lang w:val="es-MX"/>
        </w:rPr>
        <w:tab/>
        <w:t>Eventos Posteriores al Cierre</w:t>
      </w:r>
    </w:p>
    <w:p w:rsidR="00131898" w:rsidRDefault="00131898" w:rsidP="00131898">
      <w:pPr>
        <w:pStyle w:val="ROMANOS"/>
        <w:spacing w:after="0" w:line="240" w:lineRule="exact"/>
        <w:rPr>
          <w:lang w:val="es-MX"/>
        </w:rPr>
      </w:pPr>
    </w:p>
    <w:p w:rsidR="00131898" w:rsidRDefault="00131898" w:rsidP="00131898">
      <w:pPr>
        <w:pStyle w:val="ROMANOS"/>
        <w:spacing w:after="0" w:line="240" w:lineRule="exact"/>
        <w:rPr>
          <w:rFonts w:ascii="Soberana Sans Light" w:hAnsi="Soberana Sans Light"/>
          <w:sz w:val="22"/>
          <w:szCs w:val="22"/>
          <w:lang w:val="es-MX"/>
        </w:rPr>
      </w:pPr>
      <w:r>
        <w:rPr>
          <w:lang w:val="es-MX"/>
        </w:rPr>
        <w:t>No aplica</w:t>
      </w:r>
    </w:p>
    <w:p w:rsidR="00131898" w:rsidRDefault="00131898" w:rsidP="00131898">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16.</w:t>
      </w:r>
      <w:r w:rsidRPr="00540418">
        <w:rPr>
          <w:rFonts w:ascii="Soberana Sans Light" w:hAnsi="Soberana Sans Light"/>
          <w:b/>
          <w:sz w:val="22"/>
          <w:szCs w:val="22"/>
          <w:lang w:val="es-MX"/>
        </w:rPr>
        <w:tab/>
        <w:t>Partes Relacionadas</w:t>
      </w:r>
    </w:p>
    <w:p w:rsidR="00131898" w:rsidRDefault="00131898" w:rsidP="00131898">
      <w:pPr>
        <w:pStyle w:val="ROMANOS"/>
        <w:spacing w:after="0" w:line="240" w:lineRule="exact"/>
        <w:rPr>
          <w:lang w:val="es-MX"/>
        </w:rPr>
      </w:pPr>
    </w:p>
    <w:p w:rsidR="00131898" w:rsidRDefault="00131898" w:rsidP="00131898">
      <w:pPr>
        <w:pStyle w:val="ROMANOS"/>
        <w:spacing w:after="0" w:line="240" w:lineRule="exact"/>
        <w:rPr>
          <w:rFonts w:ascii="Soberana Sans Light" w:hAnsi="Soberana Sans Light"/>
          <w:sz w:val="22"/>
          <w:szCs w:val="22"/>
          <w:lang w:val="es-MX"/>
        </w:rPr>
      </w:pPr>
      <w:r>
        <w:rPr>
          <w:lang w:val="es-MX"/>
        </w:rPr>
        <w:t>No aplica</w:t>
      </w:r>
      <w:bookmarkStart w:id="6" w:name="_GoBack"/>
      <w:bookmarkEnd w:id="6"/>
    </w:p>
    <w:p w:rsidR="00131898" w:rsidRDefault="00131898" w:rsidP="00131898">
      <w:pPr>
        <w:pStyle w:val="Texto"/>
        <w:spacing w:after="0" w:line="240" w:lineRule="exact"/>
        <w:rPr>
          <w:rFonts w:ascii="Soberana Sans Light" w:hAnsi="Soberana Sans Light"/>
          <w:b/>
          <w:sz w:val="22"/>
          <w:szCs w:val="22"/>
          <w:lang w:val="es-MX"/>
        </w:rPr>
      </w:pPr>
    </w:p>
    <w:p w:rsidR="00131898" w:rsidRDefault="00131898" w:rsidP="00540418">
      <w:pPr>
        <w:pStyle w:val="Texto"/>
        <w:spacing w:after="0" w:line="240" w:lineRule="exact"/>
        <w:jc w:val="center"/>
        <w:rPr>
          <w:rFonts w:ascii="Soberana Sans Light" w:hAnsi="Soberana Sans Light"/>
          <w:b/>
          <w:color w:val="FF0000"/>
          <w:sz w:val="22"/>
          <w:szCs w:val="22"/>
        </w:rPr>
      </w:pPr>
    </w:p>
    <w:p w:rsidR="000D0F9F" w:rsidRDefault="00965580" w:rsidP="00540418">
      <w:pPr>
        <w:pStyle w:val="Texto"/>
        <w:spacing w:after="0" w:line="240" w:lineRule="exact"/>
        <w:jc w:val="center"/>
        <w:rPr>
          <w:rFonts w:ascii="Soberana Sans Light" w:hAnsi="Soberana Sans Light"/>
          <w:b/>
          <w:color w:val="FF0000"/>
          <w:sz w:val="22"/>
          <w:szCs w:val="22"/>
        </w:rPr>
      </w:pPr>
      <w:r>
        <w:rPr>
          <w:rFonts w:ascii="Soberana Sans Light" w:hAnsi="Soberana Sans Light"/>
          <w:noProof/>
        </w:rPr>
        <w:object w:dxaOrig="1440" w:dyaOrig="1440">
          <v:shape id="_x0000_s1038" type="#_x0000_t75" style="position:absolute;left:0;text-align:left;margin-left:16.5pt;margin-top:59.15pt;width:667.75pt;height:70.6pt;z-index:251662336;mso-position-horizontal-relative:text;mso-position-vertical-relative:text;mso-width-relative:page;mso-height-relative:page">
            <v:imagedata r:id="rId27" o:title=""/>
            <w10:wrap type="topAndBottom"/>
          </v:shape>
          <o:OLEObject Type="Embed" ProgID="Excel.Sheet.12" ShapeID="_x0000_s1038" DrawAspect="Content" ObjectID="_1505893439" r:id="rId28"/>
        </w:object>
      </w:r>
    </w:p>
    <w:sectPr w:rsidR="000D0F9F" w:rsidSect="009C2B32">
      <w:headerReference w:type="even" r:id="rId29"/>
      <w:headerReference w:type="default" r:id="rId30"/>
      <w:footerReference w:type="even" r:id="rId31"/>
      <w:footerReference w:type="default" r:id="rId32"/>
      <w:pgSz w:w="15840" w:h="12240" w:orient="landscape"/>
      <w:pgMar w:top="1440" w:right="956"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580" w:rsidRDefault="00965580" w:rsidP="00EA5418">
      <w:pPr>
        <w:spacing w:after="0" w:line="240" w:lineRule="auto"/>
      </w:pPr>
      <w:r>
        <w:separator/>
      </w:r>
    </w:p>
  </w:endnote>
  <w:endnote w:type="continuationSeparator" w:id="0">
    <w:p w:rsidR="00965580" w:rsidRDefault="0096558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3BE" w:rsidRPr="0013011C" w:rsidRDefault="001903BE"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F38F585" wp14:editId="172FB394">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BE418A"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EC1B17" w:rsidRPr="00EC1B17">
          <w:rPr>
            <w:rFonts w:ascii="Soberana Sans Light" w:hAnsi="Soberana Sans Light"/>
            <w:noProof/>
            <w:lang w:val="es-ES"/>
          </w:rPr>
          <w:t>18</w:t>
        </w:r>
        <w:r w:rsidRPr="0013011C">
          <w:rPr>
            <w:rFonts w:ascii="Soberana Sans Light" w:hAnsi="Soberana Sans Light"/>
          </w:rPr>
          <w:fldChar w:fldCharType="end"/>
        </w:r>
      </w:sdtContent>
    </w:sdt>
  </w:p>
  <w:p w:rsidR="001903BE" w:rsidRDefault="001903B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3BE" w:rsidRPr="008E3652" w:rsidRDefault="001903BE"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C08FA74" wp14:editId="1F7CE4C5">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640BAC"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EC1B17" w:rsidRPr="00EC1B17">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580" w:rsidRDefault="00965580" w:rsidP="00EA5418">
      <w:pPr>
        <w:spacing w:after="0" w:line="240" w:lineRule="auto"/>
      </w:pPr>
      <w:r>
        <w:separator/>
      </w:r>
    </w:p>
  </w:footnote>
  <w:footnote w:type="continuationSeparator" w:id="0">
    <w:p w:rsidR="00965580" w:rsidRDefault="00965580"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3BE" w:rsidRDefault="001903BE">
    <w:pPr>
      <w:pStyle w:val="Encabezado"/>
    </w:pPr>
    <w:r>
      <w:rPr>
        <w:noProof/>
        <w:lang w:eastAsia="es-MX"/>
      </w:rPr>
      <mc:AlternateContent>
        <mc:Choice Requires="wpg">
          <w:drawing>
            <wp:anchor distT="0" distB="0" distL="114300" distR="114300" simplePos="0" relativeHeight="251665408" behindDoc="0" locked="0" layoutInCell="1" allowOverlap="1" wp14:anchorId="33D08844" wp14:editId="62085C10">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03BE" w:rsidRDefault="001903BE"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903BE" w:rsidRDefault="001903BE"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903BE" w:rsidRPr="00275FC6" w:rsidRDefault="001903BE"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03BE" w:rsidRDefault="001903B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C25267">
                                <w:rPr>
                                  <w:rFonts w:ascii="Soberana Titular" w:hAnsi="Soberana Titular" w:cs="Arial"/>
                                  <w:color w:val="808080" w:themeColor="background1" w:themeShade="80"/>
                                  <w:sz w:val="42"/>
                                  <w:szCs w:val="42"/>
                                </w:rPr>
                                <w:t>5</w:t>
                              </w:r>
                            </w:p>
                            <w:p w:rsidR="001903BE" w:rsidRDefault="001903B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903BE" w:rsidRPr="00275FC6" w:rsidRDefault="001903BE"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3D08844"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1903BE" w:rsidRDefault="001903BE"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903BE" w:rsidRDefault="001903BE"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903BE" w:rsidRPr="00275FC6" w:rsidRDefault="001903BE"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1903BE" w:rsidRDefault="001903B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C25267">
                          <w:rPr>
                            <w:rFonts w:ascii="Soberana Titular" w:hAnsi="Soberana Titular" w:cs="Arial"/>
                            <w:color w:val="808080" w:themeColor="background1" w:themeShade="80"/>
                            <w:sz w:val="42"/>
                            <w:szCs w:val="42"/>
                          </w:rPr>
                          <w:t>5</w:t>
                        </w:r>
                      </w:p>
                      <w:p w:rsidR="001903BE" w:rsidRDefault="001903B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903BE" w:rsidRPr="00275FC6" w:rsidRDefault="001903BE"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5C0B6F6" wp14:editId="7D3803CF">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237301"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3BE" w:rsidRPr="0013011C" w:rsidRDefault="001903BE"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68F7138F" wp14:editId="69B63C6C">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B52D82"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25B0D"/>
    <w:rsid w:val="00040466"/>
    <w:rsid w:val="00045A10"/>
    <w:rsid w:val="0005457B"/>
    <w:rsid w:val="000B68EA"/>
    <w:rsid w:val="000C3548"/>
    <w:rsid w:val="000D0F9F"/>
    <w:rsid w:val="00102D1F"/>
    <w:rsid w:val="0011112A"/>
    <w:rsid w:val="00113753"/>
    <w:rsid w:val="001177DC"/>
    <w:rsid w:val="0013011C"/>
    <w:rsid w:val="00131898"/>
    <w:rsid w:val="00165BB4"/>
    <w:rsid w:val="001903BE"/>
    <w:rsid w:val="001B0B86"/>
    <w:rsid w:val="001B1B72"/>
    <w:rsid w:val="001B36F0"/>
    <w:rsid w:val="001C29AA"/>
    <w:rsid w:val="001C6FD8"/>
    <w:rsid w:val="001D7917"/>
    <w:rsid w:val="001E5E1D"/>
    <w:rsid w:val="001E7072"/>
    <w:rsid w:val="00204C86"/>
    <w:rsid w:val="00205CF5"/>
    <w:rsid w:val="00234924"/>
    <w:rsid w:val="002500F9"/>
    <w:rsid w:val="002527DA"/>
    <w:rsid w:val="00253D0D"/>
    <w:rsid w:val="00264426"/>
    <w:rsid w:val="00281980"/>
    <w:rsid w:val="002857AC"/>
    <w:rsid w:val="002A70B3"/>
    <w:rsid w:val="002D2BFE"/>
    <w:rsid w:val="002D3118"/>
    <w:rsid w:val="002F15F6"/>
    <w:rsid w:val="002F44DF"/>
    <w:rsid w:val="002F4560"/>
    <w:rsid w:val="002F66A3"/>
    <w:rsid w:val="00307805"/>
    <w:rsid w:val="00313E34"/>
    <w:rsid w:val="003167FD"/>
    <w:rsid w:val="00320BF6"/>
    <w:rsid w:val="00360599"/>
    <w:rsid w:val="0036627F"/>
    <w:rsid w:val="00372F40"/>
    <w:rsid w:val="00396C2B"/>
    <w:rsid w:val="003A0303"/>
    <w:rsid w:val="003B2BF6"/>
    <w:rsid w:val="003D5DBF"/>
    <w:rsid w:val="003E0882"/>
    <w:rsid w:val="003E14C4"/>
    <w:rsid w:val="003E7FD0"/>
    <w:rsid w:val="003F0EA4"/>
    <w:rsid w:val="004311BE"/>
    <w:rsid w:val="0044253C"/>
    <w:rsid w:val="00445F10"/>
    <w:rsid w:val="004714CF"/>
    <w:rsid w:val="00482754"/>
    <w:rsid w:val="00484C0D"/>
    <w:rsid w:val="00485295"/>
    <w:rsid w:val="004934FB"/>
    <w:rsid w:val="00497D8B"/>
    <w:rsid w:val="004B34B7"/>
    <w:rsid w:val="004D41B8"/>
    <w:rsid w:val="004E53DD"/>
    <w:rsid w:val="004F5641"/>
    <w:rsid w:val="005103BC"/>
    <w:rsid w:val="00522632"/>
    <w:rsid w:val="00522EF3"/>
    <w:rsid w:val="00531C63"/>
    <w:rsid w:val="0053684F"/>
    <w:rsid w:val="00540418"/>
    <w:rsid w:val="005577E6"/>
    <w:rsid w:val="00574266"/>
    <w:rsid w:val="00587548"/>
    <w:rsid w:val="005A71FE"/>
    <w:rsid w:val="005A79C3"/>
    <w:rsid w:val="005D3D25"/>
    <w:rsid w:val="00602CD2"/>
    <w:rsid w:val="0069117B"/>
    <w:rsid w:val="006924F9"/>
    <w:rsid w:val="00693451"/>
    <w:rsid w:val="006966F9"/>
    <w:rsid w:val="006B1FE7"/>
    <w:rsid w:val="006E60FB"/>
    <w:rsid w:val="006E77DD"/>
    <w:rsid w:val="00724799"/>
    <w:rsid w:val="007347D6"/>
    <w:rsid w:val="00743B00"/>
    <w:rsid w:val="0079245C"/>
    <w:rsid w:val="0079582C"/>
    <w:rsid w:val="007A2FF2"/>
    <w:rsid w:val="007C4971"/>
    <w:rsid w:val="007D6E9A"/>
    <w:rsid w:val="007F54FB"/>
    <w:rsid w:val="008013F4"/>
    <w:rsid w:val="0080391E"/>
    <w:rsid w:val="00811DAC"/>
    <w:rsid w:val="00830F48"/>
    <w:rsid w:val="00831B19"/>
    <w:rsid w:val="00834059"/>
    <w:rsid w:val="0084136F"/>
    <w:rsid w:val="00850E80"/>
    <w:rsid w:val="0086769C"/>
    <w:rsid w:val="00873456"/>
    <w:rsid w:val="0089054E"/>
    <w:rsid w:val="008A6E4D"/>
    <w:rsid w:val="008A793D"/>
    <w:rsid w:val="008B0017"/>
    <w:rsid w:val="008D18DC"/>
    <w:rsid w:val="008D37E0"/>
    <w:rsid w:val="008E3652"/>
    <w:rsid w:val="008F6D58"/>
    <w:rsid w:val="009002D4"/>
    <w:rsid w:val="009014CD"/>
    <w:rsid w:val="00903FD9"/>
    <w:rsid w:val="00913E1A"/>
    <w:rsid w:val="009147A6"/>
    <w:rsid w:val="009156AB"/>
    <w:rsid w:val="0092363E"/>
    <w:rsid w:val="0093492C"/>
    <w:rsid w:val="00941FE5"/>
    <w:rsid w:val="00957043"/>
    <w:rsid w:val="0096143E"/>
    <w:rsid w:val="00965580"/>
    <w:rsid w:val="00966DA7"/>
    <w:rsid w:val="00990BF6"/>
    <w:rsid w:val="009B7446"/>
    <w:rsid w:val="009C2B32"/>
    <w:rsid w:val="009D08FE"/>
    <w:rsid w:val="009D5D4C"/>
    <w:rsid w:val="009F23C4"/>
    <w:rsid w:val="00A05B40"/>
    <w:rsid w:val="00A25606"/>
    <w:rsid w:val="00A363B6"/>
    <w:rsid w:val="00A46BF5"/>
    <w:rsid w:val="00A84FFE"/>
    <w:rsid w:val="00A87879"/>
    <w:rsid w:val="00A9743E"/>
    <w:rsid w:val="00AA2A29"/>
    <w:rsid w:val="00B146E2"/>
    <w:rsid w:val="00B16BF8"/>
    <w:rsid w:val="00B36820"/>
    <w:rsid w:val="00B57205"/>
    <w:rsid w:val="00B715CB"/>
    <w:rsid w:val="00B718FF"/>
    <w:rsid w:val="00B849EE"/>
    <w:rsid w:val="00B84D02"/>
    <w:rsid w:val="00B94309"/>
    <w:rsid w:val="00BA2940"/>
    <w:rsid w:val="00BD73E3"/>
    <w:rsid w:val="00BF5C86"/>
    <w:rsid w:val="00C149FE"/>
    <w:rsid w:val="00C16E53"/>
    <w:rsid w:val="00C25267"/>
    <w:rsid w:val="00C25EFC"/>
    <w:rsid w:val="00C431B4"/>
    <w:rsid w:val="00C86C59"/>
    <w:rsid w:val="00C87770"/>
    <w:rsid w:val="00C91C5A"/>
    <w:rsid w:val="00C96B61"/>
    <w:rsid w:val="00CA33AF"/>
    <w:rsid w:val="00CA4899"/>
    <w:rsid w:val="00CC03D8"/>
    <w:rsid w:val="00CD6D9A"/>
    <w:rsid w:val="00D00E92"/>
    <w:rsid w:val="00D055EC"/>
    <w:rsid w:val="00D170A8"/>
    <w:rsid w:val="00D1741F"/>
    <w:rsid w:val="00D44728"/>
    <w:rsid w:val="00D562FF"/>
    <w:rsid w:val="00D617FC"/>
    <w:rsid w:val="00D62BBA"/>
    <w:rsid w:val="00D864F8"/>
    <w:rsid w:val="00D87598"/>
    <w:rsid w:val="00D957F2"/>
    <w:rsid w:val="00DD435A"/>
    <w:rsid w:val="00DE4B0F"/>
    <w:rsid w:val="00DF4B35"/>
    <w:rsid w:val="00DF56C9"/>
    <w:rsid w:val="00E04873"/>
    <w:rsid w:val="00E20761"/>
    <w:rsid w:val="00E2248D"/>
    <w:rsid w:val="00E231C1"/>
    <w:rsid w:val="00E244B2"/>
    <w:rsid w:val="00E30318"/>
    <w:rsid w:val="00E32708"/>
    <w:rsid w:val="00E32900"/>
    <w:rsid w:val="00E512A7"/>
    <w:rsid w:val="00E607D5"/>
    <w:rsid w:val="00E9624C"/>
    <w:rsid w:val="00EA5418"/>
    <w:rsid w:val="00EC1B17"/>
    <w:rsid w:val="00EE4103"/>
    <w:rsid w:val="00EE46FB"/>
    <w:rsid w:val="00EF369A"/>
    <w:rsid w:val="00F17C0D"/>
    <w:rsid w:val="00F17D9E"/>
    <w:rsid w:val="00F23E4E"/>
    <w:rsid w:val="00F33666"/>
    <w:rsid w:val="00F47AE5"/>
    <w:rsid w:val="00F755D0"/>
    <w:rsid w:val="00F965F1"/>
    <w:rsid w:val="00F96D4C"/>
    <w:rsid w:val="00FB1010"/>
    <w:rsid w:val="00FB1B35"/>
    <w:rsid w:val="00FD5A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E562F2-A27F-4458-AB6A-2C87784B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32199">
      <w:bodyDiv w:val="1"/>
      <w:marLeft w:val="0"/>
      <w:marRight w:val="0"/>
      <w:marTop w:val="0"/>
      <w:marBottom w:val="0"/>
      <w:divBdr>
        <w:top w:val="none" w:sz="0" w:space="0" w:color="auto"/>
        <w:left w:val="none" w:sz="0" w:space="0" w:color="auto"/>
        <w:bottom w:val="none" w:sz="0" w:space="0" w:color="auto"/>
        <w:right w:val="none" w:sz="0" w:space="0" w:color="auto"/>
      </w:divBdr>
    </w:div>
    <w:div w:id="110010540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8.xlsx"/><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10.e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7.xlsx"/><Relationship Id="rId28" Type="http://schemas.openxmlformats.org/officeDocument/2006/relationships/package" Target="embeddings/Hoja_de_c_lculo_de_Microsoft_Excel9.xlsx"/><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9.emf"/><Relationship Id="rId27" Type="http://schemas.openxmlformats.org/officeDocument/2006/relationships/image" Target="media/image12.emf"/><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D7140-30C2-4106-B5D0-017E7358A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21</Pages>
  <Words>1877</Words>
  <Characters>10325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 P. ARTURO C. P.</cp:lastModifiedBy>
  <cp:revision>8</cp:revision>
  <cp:lastPrinted>2015-07-24T17:45:00Z</cp:lastPrinted>
  <dcterms:created xsi:type="dcterms:W3CDTF">2015-10-08T21:26:00Z</dcterms:created>
  <dcterms:modified xsi:type="dcterms:W3CDTF">2015-10-09T15:56:00Z</dcterms:modified>
</cp:coreProperties>
</file>