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>omo lo establece el Plan Estatal de Desarrollo del Estado de Tlaxcala,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Los  municipios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201</w:t>
      </w:r>
      <w:r w:rsidR="008655B1">
        <w:rPr>
          <w:rFonts w:ascii="Arial" w:hAnsi="Arial" w:cs="Arial"/>
          <w:sz w:val="18"/>
          <w:szCs w:val="18"/>
        </w:rPr>
        <w:t>6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líquido.</w:t>
      </w:r>
    </w:p>
    <w:p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201</w:t>
      </w:r>
      <w:r w:rsidR="00F9551F">
        <w:rPr>
          <w:rFonts w:ascii="Arial" w:hAnsi="Arial" w:cs="Arial"/>
          <w:color w:val="000000" w:themeColor="text1"/>
          <w:sz w:val="18"/>
          <w:szCs w:val="18"/>
        </w:rPr>
        <w:t>5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consolida el </w:t>
      </w:r>
      <w:r w:rsidR="009445D1" w:rsidRPr="00713DED">
        <w:rPr>
          <w:rFonts w:ascii="Arial" w:hAnsi="Arial" w:cs="Arial"/>
          <w:sz w:val="18"/>
          <w:szCs w:val="18"/>
        </w:rPr>
        <w:t>programa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>Adicionalmente y por primera ocasión se logra captar recursos del programa federalizado de mejoramiento de eficiencias de organismos operadores (</w:t>
      </w:r>
      <w:r w:rsidR="005243DE" w:rsidRPr="00713DED">
        <w:rPr>
          <w:rFonts w:ascii="Arial" w:hAnsi="Arial" w:cs="Arial"/>
          <w:sz w:val="18"/>
          <w:szCs w:val="18"/>
        </w:rPr>
        <w:t>PROME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lo anterior con la finalidad 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de mejorar los sistemas de abastecimiento del Estado. </w:t>
      </w:r>
    </w:p>
    <w:p w:rsidR="009445D1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201</w:t>
      </w:r>
      <w:r w:rsidR="008655B1">
        <w:rPr>
          <w:rFonts w:ascii="Arial" w:hAnsi="Arial" w:cs="Arial"/>
          <w:sz w:val="18"/>
          <w:szCs w:val="18"/>
        </w:rPr>
        <w:t>6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brindando  asesorías técnico-administrativo a las comunidades que cuentan con algún sistema de abastecimiento o saneamiento de agua, para festejar el día mundial del agua la comisión Estatal de Agua en coordinación con instituciones educativas  realizó una magna celebración en la universidad politécnica de Tlaxcala.</w:t>
      </w:r>
    </w:p>
    <w:p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Con estas acciones la comisión Estatal de Agua de Tlaxcala dentro de sus atribuciones  que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201</w:t>
      </w:r>
      <w:r w:rsidR="00F9551F">
        <w:rPr>
          <w:rFonts w:ascii="Arial" w:hAnsi="Arial" w:cs="Arial"/>
          <w:sz w:val="18"/>
          <w:szCs w:val="18"/>
        </w:rPr>
        <w:t>5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analítico de la deuda y otros pasivos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variación en la hacienda pública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:rsidR="00BB2713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056042" w:rsidRPr="00713DED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E8" w:rsidRDefault="00D36DE8" w:rsidP="00EA5418">
      <w:pPr>
        <w:spacing w:after="0" w:line="240" w:lineRule="auto"/>
      </w:pPr>
      <w:r>
        <w:separator/>
      </w:r>
    </w:p>
  </w:endnote>
  <w:endnote w:type="continuationSeparator" w:id="1">
    <w:p w:rsidR="00D36DE8" w:rsidRDefault="00D36D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13011C" w:rsidRDefault="00B04F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08D4" w:rsidRPr="008708D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C3238" w:rsidRDefault="00DC32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8E3652" w:rsidRDefault="00B04F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1741" w:rsidRPr="0001174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0C" w:rsidRDefault="009642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E8" w:rsidRDefault="00D36DE8" w:rsidP="00EA5418">
      <w:pPr>
        <w:spacing w:after="0" w:line="240" w:lineRule="auto"/>
      </w:pPr>
      <w:r>
        <w:separator/>
      </w:r>
    </w:p>
  </w:footnote>
  <w:footnote w:type="continuationSeparator" w:id="1">
    <w:p w:rsidR="00D36DE8" w:rsidRDefault="00D36D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Default="00B04F4B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655B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04F4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13011C" w:rsidRDefault="00B04F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DC3238">
      <w:rPr>
        <w:rFonts w:ascii="Soberana Sans Light" w:hAnsi="Soberana Sans Light"/>
      </w:rPr>
      <w:t>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0C" w:rsidRDefault="009642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46D9"/>
    <w:rsid w:val="001B1B72"/>
    <w:rsid w:val="00222822"/>
    <w:rsid w:val="00260DD0"/>
    <w:rsid w:val="002620B0"/>
    <w:rsid w:val="0027583F"/>
    <w:rsid w:val="002865A7"/>
    <w:rsid w:val="00293A25"/>
    <w:rsid w:val="002A70B3"/>
    <w:rsid w:val="002E5897"/>
    <w:rsid w:val="00307635"/>
    <w:rsid w:val="00316870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13DED"/>
    <w:rsid w:val="00737FE4"/>
    <w:rsid w:val="0079582C"/>
    <w:rsid w:val="007D6E9A"/>
    <w:rsid w:val="00850E90"/>
    <w:rsid w:val="008655B1"/>
    <w:rsid w:val="008708D4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72113"/>
    <w:rsid w:val="00AB13B7"/>
    <w:rsid w:val="00AC7B0E"/>
    <w:rsid w:val="00AD55C6"/>
    <w:rsid w:val="00AE12C9"/>
    <w:rsid w:val="00B04F4B"/>
    <w:rsid w:val="00B12361"/>
    <w:rsid w:val="00B17423"/>
    <w:rsid w:val="00B42A02"/>
    <w:rsid w:val="00B76ECB"/>
    <w:rsid w:val="00B849EE"/>
    <w:rsid w:val="00BB2713"/>
    <w:rsid w:val="00BF5256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C3238"/>
    <w:rsid w:val="00DD230F"/>
    <w:rsid w:val="00E01A69"/>
    <w:rsid w:val="00E32708"/>
    <w:rsid w:val="00EA5418"/>
    <w:rsid w:val="00EB6A04"/>
    <w:rsid w:val="00F03222"/>
    <w:rsid w:val="00F9551F"/>
    <w:rsid w:val="00F96944"/>
    <w:rsid w:val="00FB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2E37-3A9C-48F7-8ED7-D254976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766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26</cp:revision>
  <cp:lastPrinted>2016-09-29T20:48:00Z</cp:lastPrinted>
  <dcterms:created xsi:type="dcterms:W3CDTF">2014-09-01T14:30:00Z</dcterms:created>
  <dcterms:modified xsi:type="dcterms:W3CDTF">2016-09-29T20:52:00Z</dcterms:modified>
</cp:coreProperties>
</file>