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536606902"/>
    <w:bookmarkEnd w:id="0"/>
    <w:p w:rsidR="00706157" w:rsidRDefault="004936A0" w:rsidP="00706157">
      <w:pPr>
        <w:jc w:val="center"/>
      </w:pPr>
      <w:r>
        <w:object w:dxaOrig="23532" w:dyaOrig="15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25pt;height:417pt" o:ole="">
            <v:imagedata r:id="rId8" o:title=""/>
          </v:shape>
          <o:OLEObject Type="Embed" ProgID="Excel.Sheet.12" ShapeID="_x0000_i1025" DrawAspect="Content" ObjectID="_1545467256" r:id="rId9"/>
        </w:object>
      </w:r>
    </w:p>
    <w:p w:rsidR="007D6E9A" w:rsidRDefault="007D6E9A" w:rsidP="003D5DBF">
      <w:pPr>
        <w:jc w:val="center"/>
      </w:pPr>
    </w:p>
    <w:p w:rsidR="00EA5418" w:rsidRDefault="00EA5418" w:rsidP="00372F40">
      <w:pPr>
        <w:jc w:val="center"/>
      </w:pPr>
    </w:p>
    <w:bookmarkStart w:id="1" w:name="_MON_1480815939"/>
    <w:bookmarkStart w:id="2" w:name="_MON_1536607023"/>
    <w:bookmarkStart w:id="3" w:name="_MON_1480815949"/>
    <w:bookmarkStart w:id="4" w:name="_MON_1480815959"/>
    <w:bookmarkStart w:id="5" w:name="_MON_1480815974"/>
    <w:bookmarkStart w:id="6" w:name="_MON_1480815987"/>
    <w:bookmarkStart w:id="7" w:name="_MON_1480815998"/>
    <w:bookmarkStart w:id="8" w:name="_MON_1528766639"/>
    <w:bookmarkStart w:id="9" w:name="_MON_1480816017"/>
    <w:bookmarkStart w:id="10" w:name="_MON_1470805999"/>
    <w:bookmarkStart w:id="11" w:name="_MON_1480815899"/>
    <w:bookmarkEnd w:id="1"/>
    <w:bookmarkEnd w:id="2"/>
    <w:bookmarkEnd w:id="3"/>
    <w:bookmarkEnd w:id="4"/>
    <w:bookmarkEnd w:id="5"/>
    <w:bookmarkEnd w:id="6"/>
    <w:bookmarkEnd w:id="7"/>
    <w:bookmarkEnd w:id="8"/>
    <w:bookmarkEnd w:id="9"/>
    <w:bookmarkEnd w:id="10"/>
    <w:bookmarkEnd w:id="11"/>
    <w:bookmarkStart w:id="12" w:name="_MON_1480815910"/>
    <w:bookmarkEnd w:id="12"/>
    <w:p w:rsidR="00EA5418" w:rsidRDefault="004936A0" w:rsidP="0044253C">
      <w:pPr>
        <w:jc w:val="center"/>
      </w:pPr>
      <w:r>
        <w:object w:dxaOrig="25156" w:dyaOrig="18907">
          <v:shape id="_x0000_i1026" type="#_x0000_t75" style="width:585pt;height:438.75pt" o:ole="">
            <v:imagedata r:id="rId10" o:title=""/>
          </v:shape>
          <o:OLEObject Type="Embed" ProgID="Excel.Sheet.12" ShapeID="_x0000_i1026" DrawAspect="Content" ObjectID="_1545467257" r:id="rId11"/>
        </w:object>
      </w:r>
      <w:r w:rsidR="000354F7">
        <w:t xml:space="preserve">   </w:t>
      </w:r>
    </w:p>
    <w:bookmarkStart w:id="13" w:name="_MON_1470806992"/>
    <w:bookmarkStart w:id="14" w:name="_MON_1480816508"/>
    <w:bookmarkStart w:id="15" w:name="_MON_1536607240"/>
    <w:bookmarkStart w:id="16" w:name="_MON_1480816554"/>
    <w:bookmarkStart w:id="17" w:name="_MON_1480816571"/>
    <w:bookmarkStart w:id="18" w:name="_MON_1480816579"/>
    <w:bookmarkStart w:id="19" w:name="_MON_1480816596"/>
    <w:bookmarkStart w:id="20" w:name="_MON_1480816696"/>
    <w:bookmarkStart w:id="21" w:name="_MON_1480816784"/>
    <w:bookmarkStart w:id="22" w:name="_MON_1528766811"/>
    <w:bookmarkStart w:id="23" w:name="_MON_1480816812"/>
    <w:bookmarkStart w:id="24" w:name="_MON_1480817066"/>
    <w:bookmarkEnd w:id="13"/>
    <w:bookmarkEnd w:id="14"/>
    <w:bookmarkEnd w:id="15"/>
    <w:bookmarkEnd w:id="16"/>
    <w:bookmarkEnd w:id="17"/>
    <w:bookmarkEnd w:id="18"/>
    <w:bookmarkEnd w:id="19"/>
    <w:bookmarkEnd w:id="20"/>
    <w:bookmarkEnd w:id="21"/>
    <w:bookmarkEnd w:id="22"/>
    <w:bookmarkEnd w:id="23"/>
    <w:bookmarkEnd w:id="24"/>
    <w:bookmarkStart w:id="25" w:name="_MON_1480817102"/>
    <w:bookmarkEnd w:id="25"/>
    <w:p w:rsidR="00372F40" w:rsidRDefault="00257377" w:rsidP="003E7FD0">
      <w:pPr>
        <w:jc w:val="center"/>
      </w:pPr>
      <w:r>
        <w:object w:dxaOrig="21997" w:dyaOrig="15462">
          <v:shape id="_x0000_i1027" type="#_x0000_t75" style="width:648.75pt;height:455.25pt" o:ole="">
            <v:imagedata r:id="rId12" o:title=""/>
          </v:shape>
          <o:OLEObject Type="Embed" ProgID="Excel.Sheet.12" ShapeID="_x0000_i1027" DrawAspect="Content" ObjectID="_1545467258" r:id="rId13"/>
        </w:object>
      </w:r>
    </w:p>
    <w:bookmarkStart w:id="26" w:name="_MON_1536607122"/>
    <w:bookmarkStart w:id="27" w:name="_MON_1470807348"/>
    <w:bookmarkStart w:id="28" w:name="_MON_1480817087"/>
    <w:bookmarkStart w:id="29" w:name="_MON_1480817115"/>
    <w:bookmarkStart w:id="30" w:name="_MON_1528767266"/>
    <w:bookmarkStart w:id="31" w:name="_MON_1528767557"/>
    <w:bookmarkStart w:id="32" w:name="_MON_1480817145"/>
    <w:bookmarkStart w:id="33" w:name="_MON_1480817163"/>
    <w:bookmarkStart w:id="34" w:name="_MON_1480817173"/>
    <w:bookmarkStart w:id="35" w:name="_MON_1480817185"/>
    <w:bookmarkEnd w:id="26"/>
    <w:bookmarkEnd w:id="27"/>
    <w:bookmarkEnd w:id="28"/>
    <w:bookmarkEnd w:id="29"/>
    <w:bookmarkEnd w:id="30"/>
    <w:bookmarkEnd w:id="31"/>
    <w:bookmarkEnd w:id="32"/>
    <w:bookmarkEnd w:id="33"/>
    <w:bookmarkEnd w:id="34"/>
    <w:bookmarkEnd w:id="35"/>
    <w:bookmarkStart w:id="36" w:name="_MON_1480817215"/>
    <w:bookmarkEnd w:id="36"/>
    <w:p w:rsidR="00372F40" w:rsidRDefault="003D0D5F" w:rsidP="008E3652">
      <w:pPr>
        <w:jc w:val="center"/>
      </w:pPr>
      <w:r>
        <w:object w:dxaOrig="17714" w:dyaOrig="12388">
          <v:shape id="_x0000_i1028" type="#_x0000_t75" style="width:645pt;height:452.25pt" o:ole="">
            <v:imagedata r:id="rId14" o:title=""/>
          </v:shape>
          <o:OLEObject Type="Embed" ProgID="Excel.Sheet.12" ShapeID="_x0000_i1028" DrawAspect="Content" ObjectID="_1545467259" r:id="rId15"/>
        </w:object>
      </w:r>
    </w:p>
    <w:bookmarkStart w:id="37" w:name="_MON_1480817456"/>
    <w:bookmarkStart w:id="38" w:name="_MON_1528767624"/>
    <w:bookmarkStart w:id="39" w:name="_MON_1528767688"/>
    <w:bookmarkStart w:id="40" w:name="_MON_1480817518"/>
    <w:bookmarkStart w:id="41" w:name="_MON_1470809138"/>
    <w:bookmarkEnd w:id="37"/>
    <w:bookmarkEnd w:id="38"/>
    <w:bookmarkEnd w:id="39"/>
    <w:bookmarkEnd w:id="40"/>
    <w:bookmarkEnd w:id="41"/>
    <w:bookmarkStart w:id="42" w:name="_MON_1480817407"/>
    <w:bookmarkEnd w:id="42"/>
    <w:p w:rsidR="00372F40" w:rsidRDefault="003D0D5F" w:rsidP="00522632">
      <w:pPr>
        <w:jc w:val="center"/>
      </w:pPr>
      <w:r>
        <w:object w:dxaOrig="17807" w:dyaOrig="12235">
          <v:shape id="_x0000_i1029" type="#_x0000_t75" style="width:632.25pt;height:6in" o:ole="">
            <v:imagedata r:id="rId16" o:title=""/>
          </v:shape>
          <o:OLEObject Type="Embed" ProgID="Excel.Sheet.12" ShapeID="_x0000_i1029" DrawAspect="Content" ObjectID="_1545467260" r:id="rId17"/>
        </w:object>
      </w:r>
    </w:p>
    <w:p w:rsidR="00372F40" w:rsidRDefault="00372F40" w:rsidP="002A70B3">
      <w:pPr>
        <w:tabs>
          <w:tab w:val="left" w:pos="2430"/>
        </w:tabs>
      </w:pPr>
    </w:p>
    <w:bookmarkStart w:id="43" w:name="_MON_1480817616"/>
    <w:bookmarkStart w:id="44" w:name="_MON_1480817663"/>
    <w:bookmarkStart w:id="45" w:name="_MON_1480817670"/>
    <w:bookmarkStart w:id="46" w:name="_MON_1480817700"/>
    <w:bookmarkStart w:id="47" w:name="_MON_1480818028"/>
    <w:bookmarkStart w:id="48" w:name="_MON_1536607304"/>
    <w:bookmarkStart w:id="49" w:name="_MON_1470814596"/>
    <w:bookmarkEnd w:id="43"/>
    <w:bookmarkEnd w:id="44"/>
    <w:bookmarkEnd w:id="45"/>
    <w:bookmarkEnd w:id="46"/>
    <w:bookmarkEnd w:id="47"/>
    <w:bookmarkEnd w:id="48"/>
    <w:bookmarkEnd w:id="49"/>
    <w:bookmarkStart w:id="50" w:name="_MON_1528767729"/>
    <w:bookmarkEnd w:id="50"/>
    <w:p w:rsidR="00E32708" w:rsidRDefault="003D0D5F" w:rsidP="00E32708">
      <w:pPr>
        <w:tabs>
          <w:tab w:val="left" w:pos="2430"/>
        </w:tabs>
        <w:jc w:val="center"/>
      </w:pPr>
      <w:r>
        <w:object w:dxaOrig="18231" w:dyaOrig="11482">
          <v:shape id="_x0000_i1030" type="#_x0000_t75" style="width:635.25pt;height:399.75pt" o:ole="">
            <v:imagedata r:id="rId18" o:title=""/>
          </v:shape>
          <o:OLEObject Type="Embed" ProgID="Excel.Sheet.12" ShapeID="_x0000_i1030" DrawAspect="Content" ObjectID="_1545467261" r:id="rId19"/>
        </w:object>
      </w:r>
    </w:p>
    <w:bookmarkStart w:id="51" w:name="_MON_1480818075"/>
    <w:bookmarkStart w:id="52" w:name="_MON_1480818133"/>
    <w:bookmarkStart w:id="53" w:name="_MON_1528767976"/>
    <w:bookmarkStart w:id="54" w:name="_MON_1536607338"/>
    <w:bookmarkStart w:id="55" w:name="_MON_1528768128"/>
    <w:bookmarkStart w:id="56" w:name="_MON_1480818664"/>
    <w:bookmarkEnd w:id="51"/>
    <w:bookmarkEnd w:id="52"/>
    <w:bookmarkEnd w:id="53"/>
    <w:bookmarkEnd w:id="54"/>
    <w:bookmarkEnd w:id="55"/>
    <w:bookmarkEnd w:id="56"/>
    <w:bookmarkStart w:id="57" w:name="_MON_1470810366"/>
    <w:bookmarkEnd w:id="57"/>
    <w:p w:rsidR="00E32708" w:rsidRDefault="00CB180D" w:rsidP="00E32708">
      <w:pPr>
        <w:tabs>
          <w:tab w:val="left" w:pos="2430"/>
        </w:tabs>
        <w:jc w:val="center"/>
      </w:pPr>
      <w:r>
        <w:object w:dxaOrig="25925" w:dyaOrig="16749">
          <v:shape id="_x0000_i1031" type="#_x0000_t75" style="width:699.75pt;height:447pt" o:ole="">
            <v:imagedata r:id="rId20" o:title=""/>
          </v:shape>
          <o:OLEObject Type="Embed" ProgID="Excel.Sheet.12" ShapeID="_x0000_i1031" DrawAspect="Content" ObjectID="_1545467262" r:id="rId21"/>
        </w:object>
      </w:r>
    </w:p>
    <w:p w:rsidR="00372F40" w:rsidRPr="00E3182C" w:rsidRDefault="00372F40">
      <w:pPr>
        <w:rPr>
          <w:rFonts w:ascii="Arial" w:hAnsi="Arial" w:cs="Arial"/>
          <w:sz w:val="18"/>
          <w:szCs w:val="18"/>
        </w:rPr>
      </w:pPr>
    </w:p>
    <w:p w:rsidR="00372F40" w:rsidRPr="00E3182C" w:rsidRDefault="00540418" w:rsidP="00540418">
      <w:pPr>
        <w:jc w:val="center"/>
        <w:rPr>
          <w:rFonts w:ascii="Arial" w:hAnsi="Arial" w:cs="Arial"/>
          <w:sz w:val="18"/>
          <w:szCs w:val="18"/>
        </w:rPr>
      </w:pPr>
      <w:r w:rsidRPr="00E3182C">
        <w:rPr>
          <w:rFonts w:ascii="Arial" w:hAnsi="Arial" w:cs="Arial"/>
          <w:sz w:val="18"/>
          <w:szCs w:val="18"/>
        </w:rPr>
        <w:t>Informe de Pasivos Contingentes</w:t>
      </w:r>
    </w:p>
    <w:p w:rsidR="00372F40" w:rsidRDefault="00372F40">
      <w:pPr>
        <w:rPr>
          <w:rFonts w:ascii="Arial" w:hAnsi="Arial" w:cs="Arial"/>
          <w:sz w:val="18"/>
          <w:szCs w:val="18"/>
        </w:rPr>
      </w:pPr>
    </w:p>
    <w:p w:rsidR="00E3182C" w:rsidRDefault="00E3182C">
      <w:pPr>
        <w:rPr>
          <w:rFonts w:ascii="Arial" w:hAnsi="Arial" w:cs="Arial"/>
          <w:sz w:val="18"/>
          <w:szCs w:val="18"/>
        </w:rPr>
      </w:pPr>
    </w:p>
    <w:p w:rsidR="00E3182C" w:rsidRPr="00E3182C" w:rsidRDefault="00E3182C">
      <w:pPr>
        <w:rPr>
          <w:rFonts w:ascii="Arial" w:hAnsi="Arial" w:cs="Arial"/>
          <w:sz w:val="18"/>
          <w:szCs w:val="18"/>
        </w:rPr>
      </w:pPr>
    </w:p>
    <w:p w:rsidR="00E3182C" w:rsidRDefault="00E3182C" w:rsidP="00E3182C">
      <w:pPr>
        <w:rPr>
          <w:rFonts w:ascii="Arial" w:hAnsi="Arial" w:cs="Arial"/>
          <w:sz w:val="18"/>
          <w:szCs w:val="18"/>
        </w:rPr>
      </w:pPr>
      <w:r>
        <w:rPr>
          <w:rFonts w:ascii="Arial" w:hAnsi="Arial" w:cs="Arial"/>
          <w:sz w:val="18"/>
          <w:szCs w:val="18"/>
        </w:rPr>
        <w:t xml:space="preserve">Se </w:t>
      </w:r>
      <w:r w:rsidR="008B6B51">
        <w:rPr>
          <w:rFonts w:ascii="Arial" w:hAnsi="Arial" w:cs="Arial"/>
          <w:sz w:val="18"/>
          <w:szCs w:val="18"/>
        </w:rPr>
        <w:t>presenta</w:t>
      </w:r>
      <w:r>
        <w:rPr>
          <w:rFonts w:ascii="Arial" w:hAnsi="Arial" w:cs="Arial"/>
          <w:sz w:val="18"/>
          <w:szCs w:val="18"/>
        </w:rPr>
        <w:t xml:space="preserve"> la cuenta contable de F</w:t>
      </w:r>
      <w:r w:rsidRPr="00E3182C">
        <w:rPr>
          <w:rFonts w:ascii="Arial" w:hAnsi="Arial" w:cs="Arial"/>
          <w:sz w:val="18"/>
          <w:szCs w:val="18"/>
        </w:rPr>
        <w:t>ondo de contingencia</w:t>
      </w:r>
      <w:r>
        <w:rPr>
          <w:rFonts w:ascii="Arial" w:hAnsi="Arial" w:cs="Arial"/>
          <w:sz w:val="18"/>
          <w:szCs w:val="18"/>
        </w:rPr>
        <w:t xml:space="preserve"> por la cantidad de </w:t>
      </w:r>
      <w:r w:rsidR="00EE3098">
        <w:rPr>
          <w:rFonts w:ascii="Arial" w:hAnsi="Arial" w:cs="Arial"/>
          <w:sz w:val="18"/>
          <w:szCs w:val="18"/>
        </w:rPr>
        <w:t>$</w:t>
      </w:r>
      <w:r w:rsidR="00526A24">
        <w:rPr>
          <w:rFonts w:ascii="Arial" w:hAnsi="Arial" w:cs="Arial"/>
          <w:sz w:val="18"/>
          <w:szCs w:val="18"/>
        </w:rPr>
        <w:t>210</w:t>
      </w:r>
      <w:r>
        <w:rPr>
          <w:rFonts w:ascii="Arial" w:hAnsi="Arial" w:cs="Arial"/>
          <w:sz w:val="18"/>
          <w:szCs w:val="18"/>
        </w:rPr>
        <w:t>,</w:t>
      </w:r>
      <w:r w:rsidR="00526A24">
        <w:rPr>
          <w:rFonts w:ascii="Arial" w:hAnsi="Arial" w:cs="Arial"/>
          <w:sz w:val="18"/>
          <w:szCs w:val="18"/>
        </w:rPr>
        <w:t>848</w:t>
      </w:r>
      <w:r>
        <w:rPr>
          <w:rFonts w:ascii="Arial" w:hAnsi="Arial" w:cs="Arial"/>
          <w:sz w:val="18"/>
          <w:szCs w:val="18"/>
        </w:rPr>
        <w:t xml:space="preserve"> que corresponde al descuento porcentual que se aplica a los créditos otorgados por el Fondo y puede ser afectado por la inco</w:t>
      </w:r>
      <w:r w:rsidR="00F848FB">
        <w:rPr>
          <w:rFonts w:ascii="Arial" w:hAnsi="Arial" w:cs="Arial"/>
          <w:sz w:val="18"/>
          <w:szCs w:val="18"/>
        </w:rPr>
        <w:t>b</w:t>
      </w:r>
      <w:r>
        <w:rPr>
          <w:rFonts w:ascii="Arial" w:hAnsi="Arial" w:cs="Arial"/>
          <w:sz w:val="18"/>
          <w:szCs w:val="18"/>
        </w:rPr>
        <w:t>rabilidad de algún crédito.</w:t>
      </w:r>
    </w:p>
    <w:p w:rsidR="00E3182C" w:rsidRDefault="00E3182C" w:rsidP="00E3182C">
      <w:pPr>
        <w:rPr>
          <w:rFonts w:ascii="Arial" w:hAnsi="Arial" w:cs="Arial"/>
          <w:sz w:val="18"/>
          <w:szCs w:val="18"/>
        </w:rPr>
      </w:pPr>
    </w:p>
    <w:p w:rsidR="00E3182C" w:rsidRDefault="00E3182C" w:rsidP="00E3182C">
      <w:pPr>
        <w:rPr>
          <w:rFonts w:ascii="Arial" w:hAnsi="Arial" w:cs="Arial"/>
          <w:sz w:val="18"/>
          <w:szCs w:val="18"/>
        </w:rPr>
      </w:pPr>
    </w:p>
    <w:p w:rsidR="00E3182C" w:rsidRDefault="00E3182C" w:rsidP="00E3182C">
      <w:pPr>
        <w:rPr>
          <w:rFonts w:ascii="Arial" w:hAnsi="Arial" w:cs="Arial"/>
          <w:sz w:val="18"/>
          <w:szCs w:val="18"/>
        </w:rPr>
      </w:pPr>
    </w:p>
    <w:p w:rsidR="00E3182C" w:rsidRDefault="00E3182C" w:rsidP="00E3182C">
      <w:pPr>
        <w:rPr>
          <w:rFonts w:ascii="Arial" w:hAnsi="Arial" w:cs="Arial"/>
          <w:sz w:val="18"/>
          <w:szCs w:val="18"/>
        </w:rPr>
      </w:pPr>
    </w:p>
    <w:p w:rsidR="00E3182C" w:rsidRDefault="00E3182C" w:rsidP="00E3182C">
      <w:pPr>
        <w:rPr>
          <w:rFonts w:ascii="Arial" w:hAnsi="Arial" w:cs="Arial"/>
          <w:sz w:val="18"/>
          <w:szCs w:val="18"/>
        </w:rPr>
      </w:pPr>
    </w:p>
    <w:p w:rsidR="00E3182C" w:rsidRPr="00E3182C" w:rsidRDefault="00E3182C" w:rsidP="00E3182C">
      <w:pPr>
        <w:rPr>
          <w:rFonts w:ascii="Arial" w:hAnsi="Arial" w:cs="Arial"/>
          <w:sz w:val="18"/>
          <w:szCs w:val="18"/>
        </w:rPr>
      </w:pPr>
      <w:r w:rsidRPr="00E3182C">
        <w:rPr>
          <w:rFonts w:ascii="Arial" w:hAnsi="Arial" w:cs="Arial"/>
          <w:sz w:val="18"/>
          <w:szCs w:val="18"/>
        </w:rPr>
        <w:tab/>
      </w:r>
      <w:r w:rsidRPr="00E3182C">
        <w:rPr>
          <w:rFonts w:ascii="Arial" w:hAnsi="Arial" w:cs="Arial"/>
          <w:sz w:val="18"/>
          <w:szCs w:val="18"/>
        </w:rPr>
        <w:tab/>
      </w:r>
      <w:r w:rsidR="00710EFF">
        <w:rPr>
          <w:rFonts w:ascii="Arial" w:hAnsi="Arial" w:cs="Arial"/>
          <w:sz w:val="18"/>
          <w:szCs w:val="18"/>
        </w:rPr>
        <w:t>_________________________________</w:t>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00710EFF">
        <w:rPr>
          <w:rFonts w:ascii="Arial" w:hAnsi="Arial" w:cs="Arial"/>
          <w:sz w:val="18"/>
          <w:szCs w:val="18"/>
        </w:rPr>
        <w:t>_______________________________</w:t>
      </w:r>
      <w:r w:rsidRPr="00E3182C">
        <w:rPr>
          <w:rFonts w:ascii="Arial" w:hAnsi="Arial" w:cs="Arial"/>
          <w:sz w:val="18"/>
          <w:szCs w:val="18"/>
        </w:rPr>
        <w:tab/>
      </w:r>
      <w:r w:rsidRPr="00E3182C">
        <w:rPr>
          <w:rFonts w:ascii="Arial" w:hAnsi="Arial" w:cs="Arial"/>
          <w:sz w:val="18"/>
          <w:szCs w:val="18"/>
        </w:rPr>
        <w:tab/>
      </w:r>
    </w:p>
    <w:p w:rsidR="00E3182C" w:rsidRPr="00E3182C" w:rsidRDefault="00F848FB" w:rsidP="00710EFF">
      <w:pPr>
        <w:spacing w:after="0" w:line="240" w:lineRule="auto"/>
        <w:rPr>
          <w:rFonts w:ascii="Arial" w:hAnsi="Arial" w:cs="Arial"/>
          <w:sz w:val="18"/>
          <w:szCs w:val="18"/>
        </w:rPr>
      </w:pPr>
      <w:r>
        <w:rPr>
          <w:rFonts w:ascii="Arial" w:hAnsi="Arial" w:cs="Arial"/>
          <w:sz w:val="18"/>
          <w:szCs w:val="18"/>
        </w:rPr>
        <w:t xml:space="preserve">                          </w:t>
      </w:r>
      <w:r>
        <w:rPr>
          <w:rFonts w:ascii="Arial" w:hAnsi="Arial" w:cs="Arial"/>
          <w:sz w:val="18"/>
          <w:szCs w:val="18"/>
        </w:rPr>
        <w:tab/>
        <w:t xml:space="preserve">        </w:t>
      </w:r>
      <w:r w:rsidR="008B6B51">
        <w:rPr>
          <w:rFonts w:ascii="Arial" w:hAnsi="Arial" w:cs="Arial"/>
          <w:sz w:val="18"/>
          <w:szCs w:val="18"/>
        </w:rPr>
        <w:t>Lic. Silvestre Velázquez Guevara</w:t>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Pr>
          <w:rFonts w:ascii="Arial" w:hAnsi="Arial" w:cs="Arial"/>
          <w:sz w:val="18"/>
          <w:szCs w:val="18"/>
        </w:rPr>
        <w:t xml:space="preserve">  </w:t>
      </w:r>
      <w:r w:rsidR="00E3182C" w:rsidRPr="00E3182C">
        <w:rPr>
          <w:rFonts w:ascii="Arial" w:hAnsi="Arial" w:cs="Arial"/>
          <w:sz w:val="18"/>
          <w:szCs w:val="18"/>
        </w:rPr>
        <w:tab/>
      </w:r>
      <w:r>
        <w:rPr>
          <w:rFonts w:ascii="Arial" w:hAnsi="Arial" w:cs="Arial"/>
          <w:sz w:val="18"/>
          <w:szCs w:val="18"/>
        </w:rPr>
        <w:t xml:space="preserve"> </w:t>
      </w:r>
      <w:r w:rsidR="00EE3098">
        <w:rPr>
          <w:rFonts w:ascii="Arial" w:hAnsi="Arial" w:cs="Arial"/>
          <w:sz w:val="18"/>
          <w:szCs w:val="18"/>
        </w:rPr>
        <w:t xml:space="preserve">          </w:t>
      </w:r>
      <w:r>
        <w:rPr>
          <w:rFonts w:ascii="Arial" w:hAnsi="Arial" w:cs="Arial"/>
          <w:sz w:val="18"/>
          <w:szCs w:val="18"/>
        </w:rPr>
        <w:t xml:space="preserve">  </w:t>
      </w:r>
      <w:r w:rsidR="00E3182C" w:rsidRPr="00E3182C">
        <w:rPr>
          <w:rFonts w:ascii="Arial" w:hAnsi="Arial" w:cs="Arial"/>
          <w:sz w:val="18"/>
          <w:szCs w:val="18"/>
        </w:rPr>
        <w:t xml:space="preserve">Lic. </w:t>
      </w:r>
      <w:r w:rsidR="00EE3098">
        <w:rPr>
          <w:rFonts w:ascii="Arial" w:hAnsi="Arial" w:cs="Arial"/>
          <w:sz w:val="18"/>
          <w:szCs w:val="18"/>
        </w:rPr>
        <w:t xml:space="preserve">Claudia Pérez </w:t>
      </w:r>
      <w:proofErr w:type="spellStart"/>
      <w:r w:rsidR="00EE3098">
        <w:rPr>
          <w:rFonts w:ascii="Arial" w:hAnsi="Arial" w:cs="Arial"/>
          <w:sz w:val="18"/>
          <w:szCs w:val="18"/>
        </w:rPr>
        <w:t>Minor</w:t>
      </w:r>
      <w:proofErr w:type="spellEnd"/>
      <w:r w:rsidR="00E3182C" w:rsidRPr="00E3182C">
        <w:rPr>
          <w:rFonts w:ascii="Arial" w:hAnsi="Arial" w:cs="Arial"/>
          <w:sz w:val="18"/>
          <w:szCs w:val="18"/>
        </w:rPr>
        <w:tab/>
      </w:r>
    </w:p>
    <w:p w:rsidR="00E3182C" w:rsidRDefault="000354F7" w:rsidP="000354F7">
      <w:pPr>
        <w:spacing w:after="0" w:line="240" w:lineRule="auto"/>
        <w:ind w:left="2124"/>
        <w:rPr>
          <w:rFonts w:ascii="Arial" w:hAnsi="Arial" w:cs="Arial"/>
          <w:sz w:val="18"/>
          <w:szCs w:val="18"/>
        </w:rPr>
      </w:pPr>
      <w:r>
        <w:rPr>
          <w:rFonts w:ascii="Arial" w:hAnsi="Arial" w:cs="Arial"/>
          <w:sz w:val="18"/>
          <w:szCs w:val="18"/>
        </w:rPr>
        <w:t xml:space="preserve">            </w:t>
      </w:r>
      <w:r w:rsidR="00E3182C" w:rsidRPr="00E3182C">
        <w:rPr>
          <w:rFonts w:ascii="Arial" w:hAnsi="Arial" w:cs="Arial"/>
          <w:sz w:val="18"/>
          <w:szCs w:val="18"/>
        </w:rPr>
        <w:t>Director</w:t>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Pr>
          <w:rFonts w:ascii="Arial" w:hAnsi="Arial" w:cs="Arial"/>
          <w:sz w:val="18"/>
          <w:szCs w:val="18"/>
        </w:rPr>
        <w:t xml:space="preserve">      </w:t>
      </w:r>
      <w:r w:rsidR="00E3182C" w:rsidRPr="00E3182C">
        <w:rPr>
          <w:rFonts w:ascii="Arial" w:hAnsi="Arial" w:cs="Arial"/>
          <w:sz w:val="18"/>
          <w:szCs w:val="18"/>
        </w:rPr>
        <w:tab/>
      </w:r>
      <w:r>
        <w:rPr>
          <w:rFonts w:ascii="Arial" w:hAnsi="Arial" w:cs="Arial"/>
          <w:sz w:val="18"/>
          <w:szCs w:val="18"/>
        </w:rPr>
        <w:t xml:space="preserve">        </w:t>
      </w:r>
      <w:r w:rsidR="00EE3098">
        <w:rPr>
          <w:rFonts w:ascii="Arial" w:hAnsi="Arial" w:cs="Arial"/>
          <w:sz w:val="18"/>
          <w:szCs w:val="18"/>
        </w:rPr>
        <w:t xml:space="preserve">Encargada del </w:t>
      </w:r>
      <w:r w:rsidR="00E3182C" w:rsidRPr="00E3182C">
        <w:rPr>
          <w:rFonts w:ascii="Arial" w:hAnsi="Arial" w:cs="Arial"/>
          <w:sz w:val="18"/>
          <w:szCs w:val="18"/>
        </w:rPr>
        <w:t>Departamento de Administración</w:t>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p>
    <w:p w:rsidR="00E3182C" w:rsidRPr="00E3182C" w:rsidRDefault="00E3182C" w:rsidP="00E3182C">
      <w:pPr>
        <w:rPr>
          <w:rFonts w:ascii="Arial" w:hAnsi="Arial" w:cs="Arial"/>
          <w:sz w:val="18"/>
          <w:szCs w:val="18"/>
        </w:rPr>
      </w:pPr>
      <w:r w:rsidRPr="00E3182C">
        <w:rPr>
          <w:rFonts w:ascii="Arial" w:hAnsi="Arial" w:cs="Arial"/>
          <w:sz w:val="18"/>
          <w:szCs w:val="18"/>
        </w:rPr>
        <w:tab/>
      </w:r>
    </w:p>
    <w:p w:rsidR="00540418" w:rsidRDefault="00540418">
      <w:pPr>
        <w:rPr>
          <w:rFonts w:ascii="Soberana Sans Light" w:hAnsi="Soberana Sans Light"/>
        </w:rPr>
      </w:pPr>
      <w:r>
        <w:rPr>
          <w:rFonts w:ascii="Soberana Sans Light" w:hAnsi="Soberana Sans Light"/>
        </w:rPr>
        <w:br w:type="page"/>
      </w:r>
    </w:p>
    <w:p w:rsidR="00540418" w:rsidRPr="00F710F2" w:rsidRDefault="00540418" w:rsidP="00540418">
      <w:pPr>
        <w:pStyle w:val="Texto"/>
        <w:spacing w:after="0" w:line="240" w:lineRule="exact"/>
        <w:jc w:val="center"/>
        <w:rPr>
          <w:b/>
          <w:szCs w:val="18"/>
        </w:rPr>
      </w:pPr>
      <w:r w:rsidRPr="00F710F2">
        <w:rPr>
          <w:b/>
          <w:szCs w:val="18"/>
        </w:rPr>
        <w:lastRenderedPageBreak/>
        <w:t>NOTAS A LOS ESTADOS FINANCIEROS</w:t>
      </w:r>
    </w:p>
    <w:p w:rsidR="00540418" w:rsidRPr="00F710F2" w:rsidRDefault="00540418" w:rsidP="00540418">
      <w:pPr>
        <w:pStyle w:val="Texto"/>
        <w:spacing w:after="0" w:line="240" w:lineRule="exact"/>
        <w:jc w:val="center"/>
        <w:rPr>
          <w:b/>
          <w:szCs w:val="18"/>
        </w:rPr>
      </w:pPr>
    </w:p>
    <w:p w:rsidR="00540418" w:rsidRPr="00F710F2" w:rsidRDefault="00540418" w:rsidP="00540418">
      <w:pPr>
        <w:pStyle w:val="Texto"/>
        <w:spacing w:after="0" w:line="240" w:lineRule="exact"/>
        <w:jc w:val="center"/>
        <w:rPr>
          <w:szCs w:val="18"/>
        </w:rPr>
      </w:pPr>
      <w:r w:rsidRPr="00F710F2">
        <w:rPr>
          <w:b/>
          <w:szCs w:val="18"/>
        </w:rPr>
        <w:t>a) NOTAS DE DESGLOSE</w:t>
      </w:r>
    </w:p>
    <w:p w:rsidR="00540418" w:rsidRPr="00F710F2" w:rsidRDefault="00540418" w:rsidP="00540418">
      <w:pPr>
        <w:pStyle w:val="Texto"/>
        <w:spacing w:after="0" w:line="240" w:lineRule="exact"/>
        <w:rPr>
          <w:szCs w:val="18"/>
          <w:lang w:val="es-MX"/>
        </w:rPr>
      </w:pPr>
    </w:p>
    <w:p w:rsidR="00540418" w:rsidRPr="00F710F2" w:rsidRDefault="00540418" w:rsidP="00540418">
      <w:pPr>
        <w:pStyle w:val="INCISO"/>
        <w:spacing w:after="0" w:line="240" w:lineRule="exact"/>
        <w:ind w:left="648"/>
        <w:rPr>
          <w:b/>
          <w:smallCaps/>
        </w:rPr>
      </w:pPr>
      <w:r w:rsidRPr="00F710F2">
        <w:rPr>
          <w:b/>
          <w:smallCaps/>
        </w:rPr>
        <w:t>I)</w:t>
      </w:r>
      <w:r w:rsidRPr="00F710F2">
        <w:rPr>
          <w:b/>
          <w:smallCaps/>
        </w:rPr>
        <w:tab/>
        <w:t>Notas al Estado de Situación Financiera</w:t>
      </w:r>
    </w:p>
    <w:p w:rsidR="00540418" w:rsidRPr="00F710F2" w:rsidRDefault="00540418" w:rsidP="00540418">
      <w:pPr>
        <w:pStyle w:val="Texto"/>
        <w:spacing w:after="0" w:line="240" w:lineRule="exact"/>
        <w:rPr>
          <w:b/>
          <w:szCs w:val="18"/>
          <w:lang w:val="es-MX"/>
        </w:rPr>
      </w:pPr>
    </w:p>
    <w:p w:rsidR="00540418" w:rsidRPr="00F710F2" w:rsidRDefault="00540418" w:rsidP="00540418">
      <w:pPr>
        <w:pStyle w:val="Texto"/>
        <w:spacing w:after="0" w:line="240" w:lineRule="exact"/>
        <w:rPr>
          <w:b/>
          <w:szCs w:val="18"/>
          <w:lang w:val="es-MX"/>
        </w:rPr>
      </w:pPr>
      <w:r w:rsidRPr="00F710F2">
        <w:rPr>
          <w:b/>
          <w:szCs w:val="18"/>
          <w:lang w:val="es-MX"/>
        </w:rPr>
        <w:t>Activo</w:t>
      </w:r>
    </w:p>
    <w:p w:rsidR="00540418" w:rsidRPr="00F710F2" w:rsidRDefault="00540418" w:rsidP="00540418">
      <w:pPr>
        <w:pStyle w:val="Texto"/>
        <w:spacing w:after="0" w:line="240" w:lineRule="exact"/>
        <w:rPr>
          <w:b/>
          <w:szCs w:val="18"/>
          <w:lang w:val="es-MX"/>
        </w:rPr>
      </w:pPr>
    </w:p>
    <w:p w:rsidR="00540418" w:rsidRPr="00F710F2" w:rsidRDefault="00540418" w:rsidP="00540418">
      <w:pPr>
        <w:pStyle w:val="Texto"/>
        <w:spacing w:after="0" w:line="240" w:lineRule="exact"/>
        <w:ind w:firstLine="706"/>
        <w:rPr>
          <w:b/>
          <w:szCs w:val="18"/>
          <w:lang w:val="es-MX"/>
        </w:rPr>
      </w:pPr>
      <w:r w:rsidRPr="00F710F2">
        <w:rPr>
          <w:b/>
          <w:szCs w:val="18"/>
          <w:lang w:val="es-MX"/>
        </w:rPr>
        <w:t>Efectivo y Equivalentes</w:t>
      </w:r>
    </w:p>
    <w:p w:rsidR="00F710F2" w:rsidRDefault="00F710F2" w:rsidP="00DA4E30">
      <w:pPr>
        <w:pStyle w:val="ROMANOS"/>
        <w:spacing w:after="0" w:line="240" w:lineRule="exact"/>
        <w:rPr>
          <w:lang w:val="es-MX"/>
        </w:rPr>
      </w:pPr>
      <w:r>
        <w:rPr>
          <w:lang w:val="es-MX"/>
        </w:rPr>
        <w:t>Este apartado se integra por las siguientes cuentas bancarias</w:t>
      </w:r>
      <w:r w:rsidR="00277C1A">
        <w:rPr>
          <w:lang w:val="es-MX"/>
        </w:rPr>
        <w:t xml:space="preserve"> de la institución BBVA Bancomer</w:t>
      </w:r>
      <w:r w:rsidR="00617D57">
        <w:rPr>
          <w:lang w:val="es-MX"/>
        </w:rPr>
        <w:t>, con disposición efectiva inmediata</w:t>
      </w:r>
      <w:r>
        <w:rPr>
          <w:lang w:val="es-MX"/>
        </w:rPr>
        <w:t>:</w:t>
      </w:r>
    </w:p>
    <w:p w:rsidR="00F710F2" w:rsidRDefault="00F710F2" w:rsidP="00F710F2">
      <w:pPr>
        <w:pStyle w:val="ROMANOS"/>
        <w:spacing w:after="0" w:line="240" w:lineRule="exact"/>
        <w:ind w:left="723" w:firstLine="0"/>
        <w:rPr>
          <w:lang w:val="es-MX"/>
        </w:rPr>
      </w:pPr>
    </w:p>
    <w:p w:rsidR="00F710F2" w:rsidRPr="00F710F2" w:rsidRDefault="00F710F2" w:rsidP="00F710F2">
      <w:pPr>
        <w:pStyle w:val="ROMANOS"/>
        <w:spacing w:after="0" w:line="240" w:lineRule="exact"/>
        <w:ind w:left="723"/>
        <w:rPr>
          <w:lang w:val="es-MX"/>
        </w:rPr>
      </w:pPr>
      <w:r w:rsidRPr="00F710F2">
        <w:rPr>
          <w:lang w:val="es-MX"/>
        </w:rPr>
        <w:t>149318550</w:t>
      </w:r>
      <w:r w:rsidRPr="00F710F2">
        <w:rPr>
          <w:lang w:val="es-MX"/>
        </w:rPr>
        <w:tab/>
      </w:r>
      <w:r w:rsidRPr="00F710F2">
        <w:rPr>
          <w:lang w:val="es-MX"/>
        </w:rPr>
        <w:tab/>
        <w:t>L</w:t>
      </w:r>
      <w:r w:rsidR="00277C1A">
        <w:rPr>
          <w:lang w:val="es-MX"/>
        </w:rPr>
        <w:t>iberación de cré</w:t>
      </w:r>
      <w:r w:rsidR="00277C1A" w:rsidRPr="00F710F2">
        <w:rPr>
          <w:lang w:val="es-MX"/>
        </w:rPr>
        <w:t>ditos</w:t>
      </w:r>
      <w:r w:rsidR="00277C1A">
        <w:rPr>
          <w:lang w:val="es-MX"/>
        </w:rPr>
        <w:t xml:space="preserve"> con patrimonio del Fondo</w:t>
      </w:r>
      <w:r w:rsidRPr="00F710F2">
        <w:rPr>
          <w:lang w:val="es-MX"/>
        </w:rPr>
        <w:tab/>
      </w:r>
      <w:r w:rsidRPr="00F710F2">
        <w:rPr>
          <w:lang w:val="es-MX"/>
        </w:rPr>
        <w:tab/>
      </w:r>
      <w:r w:rsidR="00277C1A">
        <w:rPr>
          <w:lang w:val="es-MX"/>
        </w:rPr>
        <w:t xml:space="preserve">            </w:t>
      </w:r>
      <w:r w:rsidR="00B61549">
        <w:rPr>
          <w:lang w:val="es-MX"/>
        </w:rPr>
        <w:tab/>
      </w:r>
      <w:r w:rsidR="00B61549">
        <w:rPr>
          <w:lang w:val="es-MX"/>
        </w:rPr>
        <w:tab/>
      </w:r>
      <w:r w:rsidR="00B61549">
        <w:rPr>
          <w:lang w:val="es-MX"/>
        </w:rPr>
        <w:tab/>
        <w:t xml:space="preserve">           </w:t>
      </w:r>
      <w:r w:rsidR="00DA382A">
        <w:rPr>
          <w:lang w:val="es-MX"/>
        </w:rPr>
        <w:t xml:space="preserve"> </w:t>
      </w:r>
      <w:r w:rsidR="00D92B63">
        <w:rPr>
          <w:lang w:val="es-MX"/>
        </w:rPr>
        <w:t xml:space="preserve">  </w:t>
      </w:r>
      <w:r w:rsidR="008377D6">
        <w:rPr>
          <w:lang w:val="es-MX"/>
        </w:rPr>
        <w:t xml:space="preserve"> 65</w:t>
      </w:r>
      <w:r w:rsidR="00EE3098">
        <w:rPr>
          <w:lang w:val="es-MX"/>
        </w:rPr>
        <w:t>,</w:t>
      </w:r>
      <w:r w:rsidR="008377D6">
        <w:rPr>
          <w:lang w:val="es-MX"/>
        </w:rPr>
        <w:t>955</w:t>
      </w:r>
      <w:r w:rsidRPr="00F710F2">
        <w:rPr>
          <w:lang w:val="es-MX"/>
        </w:rPr>
        <w:t xml:space="preserve"> </w:t>
      </w:r>
    </w:p>
    <w:p w:rsidR="00F710F2" w:rsidRPr="00F710F2" w:rsidRDefault="00F710F2" w:rsidP="00F710F2">
      <w:pPr>
        <w:pStyle w:val="ROMANOS"/>
        <w:spacing w:after="0" w:line="240" w:lineRule="exact"/>
        <w:ind w:left="723"/>
        <w:rPr>
          <w:lang w:val="es-MX"/>
        </w:rPr>
      </w:pPr>
      <w:r w:rsidRPr="00F710F2">
        <w:rPr>
          <w:lang w:val="es-MX"/>
        </w:rPr>
        <w:t>149775978</w:t>
      </w:r>
      <w:r w:rsidRPr="00F710F2">
        <w:rPr>
          <w:lang w:val="es-MX"/>
        </w:rPr>
        <w:tab/>
      </w:r>
      <w:r w:rsidRPr="00F710F2">
        <w:rPr>
          <w:lang w:val="es-MX"/>
        </w:rPr>
        <w:tab/>
      </w:r>
      <w:r w:rsidR="00277C1A">
        <w:rPr>
          <w:lang w:val="es-MX"/>
        </w:rPr>
        <w:t>F</w:t>
      </w:r>
      <w:r w:rsidR="00277C1A" w:rsidRPr="00F710F2">
        <w:rPr>
          <w:lang w:val="es-MX"/>
        </w:rPr>
        <w:t>ondo de contingencia</w:t>
      </w:r>
      <w:r w:rsidR="00277C1A">
        <w:rPr>
          <w:lang w:val="es-MX"/>
        </w:rPr>
        <w:t xml:space="preserve"> para afectación de créditos incobrables</w:t>
      </w:r>
      <w:r w:rsidR="00277C1A" w:rsidRPr="00F710F2">
        <w:rPr>
          <w:lang w:val="es-MX"/>
        </w:rPr>
        <w:tab/>
      </w:r>
      <w:r w:rsidR="00AF35B4">
        <w:rPr>
          <w:lang w:val="es-MX"/>
        </w:rPr>
        <w:tab/>
      </w:r>
      <w:r w:rsidR="00AF35B4">
        <w:rPr>
          <w:lang w:val="es-MX"/>
        </w:rPr>
        <w:tab/>
      </w:r>
      <w:r w:rsidR="00AF35B4">
        <w:rPr>
          <w:lang w:val="es-MX"/>
        </w:rPr>
        <w:tab/>
      </w:r>
      <w:r w:rsidR="008377D6">
        <w:rPr>
          <w:lang w:val="es-MX"/>
        </w:rPr>
        <w:t xml:space="preserve">   3</w:t>
      </w:r>
      <w:r w:rsidR="00277C1A" w:rsidRPr="00F710F2">
        <w:rPr>
          <w:lang w:val="es-MX"/>
        </w:rPr>
        <w:t>,</w:t>
      </w:r>
      <w:r w:rsidR="008377D6">
        <w:rPr>
          <w:lang w:val="es-MX"/>
        </w:rPr>
        <w:t>580</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Pr="00F710F2" w:rsidRDefault="00277C1A" w:rsidP="00F710F2">
      <w:pPr>
        <w:pStyle w:val="ROMANOS"/>
        <w:spacing w:after="0" w:line="240" w:lineRule="exact"/>
        <w:ind w:left="723"/>
        <w:rPr>
          <w:lang w:val="es-MX"/>
        </w:rPr>
      </w:pPr>
      <w:r w:rsidRPr="00F710F2">
        <w:rPr>
          <w:lang w:val="es-MX"/>
        </w:rPr>
        <w:t>150230073</w:t>
      </w:r>
      <w:r w:rsidRPr="00F710F2">
        <w:rPr>
          <w:lang w:val="es-MX"/>
        </w:rPr>
        <w:tab/>
      </w:r>
      <w:r w:rsidRPr="00F710F2">
        <w:rPr>
          <w:lang w:val="es-MX"/>
        </w:rPr>
        <w:tab/>
      </w:r>
      <w:r>
        <w:rPr>
          <w:lang w:val="es-MX"/>
        </w:rPr>
        <w:t>Gasto corriente del Fondo</w:t>
      </w:r>
      <w:r>
        <w:rPr>
          <w:lang w:val="es-MX"/>
        </w:rPr>
        <w:tab/>
      </w:r>
      <w:r>
        <w:rPr>
          <w:lang w:val="es-MX"/>
        </w:rPr>
        <w:tab/>
      </w:r>
      <w:r>
        <w:rPr>
          <w:lang w:val="es-MX"/>
        </w:rPr>
        <w:tab/>
      </w:r>
      <w:r>
        <w:rPr>
          <w:lang w:val="es-MX"/>
        </w:rPr>
        <w:tab/>
      </w:r>
      <w:r>
        <w:rPr>
          <w:lang w:val="es-MX"/>
        </w:rPr>
        <w:tab/>
      </w:r>
      <w:r w:rsidRPr="00F710F2">
        <w:rPr>
          <w:lang w:val="es-MX"/>
        </w:rPr>
        <w:tab/>
      </w:r>
      <w:r w:rsidR="00AF35B4">
        <w:rPr>
          <w:lang w:val="es-MX"/>
        </w:rPr>
        <w:tab/>
      </w:r>
      <w:r w:rsidR="00AF35B4">
        <w:rPr>
          <w:lang w:val="es-MX"/>
        </w:rPr>
        <w:tab/>
      </w:r>
      <w:r w:rsidR="00AF35B4">
        <w:rPr>
          <w:lang w:val="es-MX"/>
        </w:rPr>
        <w:tab/>
      </w:r>
      <w:r w:rsidR="008377D6">
        <w:rPr>
          <w:lang w:val="es-MX"/>
        </w:rPr>
        <w:t>209</w:t>
      </w:r>
      <w:r w:rsidR="008B6B51">
        <w:rPr>
          <w:lang w:val="es-MX"/>
        </w:rPr>
        <w:t>,</w:t>
      </w:r>
      <w:r w:rsidR="008377D6">
        <w:rPr>
          <w:lang w:val="es-MX"/>
        </w:rPr>
        <w:t>279</w:t>
      </w:r>
      <w:r w:rsidRPr="00F710F2">
        <w:rPr>
          <w:lang w:val="es-MX"/>
        </w:rPr>
        <w:t xml:space="preserve"> </w:t>
      </w:r>
      <w:r w:rsidRPr="00F710F2">
        <w:rPr>
          <w:lang w:val="es-MX"/>
        </w:rPr>
        <w:tab/>
      </w:r>
      <w:r w:rsidRPr="00F710F2">
        <w:rPr>
          <w:lang w:val="es-MX"/>
        </w:rPr>
        <w:tab/>
      </w:r>
      <w:r w:rsidRPr="00F710F2">
        <w:rPr>
          <w:lang w:val="es-MX"/>
        </w:rPr>
        <w:tab/>
      </w:r>
      <w:r w:rsidRPr="00F710F2">
        <w:rPr>
          <w:lang w:val="es-MX"/>
        </w:rPr>
        <w:tab/>
      </w:r>
    </w:p>
    <w:p w:rsidR="00F710F2" w:rsidRPr="00F710F2" w:rsidRDefault="00277C1A" w:rsidP="00F710F2">
      <w:pPr>
        <w:pStyle w:val="ROMANOS"/>
        <w:spacing w:after="0" w:line="240" w:lineRule="exact"/>
        <w:ind w:left="723"/>
        <w:rPr>
          <w:lang w:val="es-MX"/>
        </w:rPr>
      </w:pPr>
      <w:r>
        <w:rPr>
          <w:lang w:val="es-MX"/>
        </w:rPr>
        <w:t>152934353</w:t>
      </w:r>
      <w:r>
        <w:rPr>
          <w:lang w:val="es-MX"/>
        </w:rPr>
        <w:tab/>
      </w:r>
      <w:r>
        <w:rPr>
          <w:lang w:val="es-MX"/>
        </w:rPr>
        <w:tab/>
        <w:t>C</w:t>
      </w:r>
      <w:r w:rsidRPr="00F710F2">
        <w:rPr>
          <w:lang w:val="es-MX"/>
        </w:rPr>
        <w:t>onvenio FOMTLAX-FOCIR</w:t>
      </w:r>
      <w:r>
        <w:rPr>
          <w:lang w:val="es-MX"/>
        </w:rPr>
        <w:t xml:space="preserve"> (Ministración de créditos)</w:t>
      </w:r>
      <w:r w:rsidRPr="00F710F2">
        <w:rPr>
          <w:lang w:val="es-MX"/>
        </w:rPr>
        <w:tab/>
      </w:r>
      <w:r w:rsidRPr="00F710F2">
        <w:rPr>
          <w:lang w:val="es-MX"/>
        </w:rPr>
        <w:tab/>
      </w:r>
      <w:r>
        <w:rPr>
          <w:lang w:val="es-MX"/>
        </w:rPr>
        <w:tab/>
      </w:r>
      <w:r w:rsidR="00AF35B4">
        <w:rPr>
          <w:lang w:val="es-MX"/>
        </w:rPr>
        <w:tab/>
      </w:r>
      <w:r w:rsidR="00AF35B4">
        <w:rPr>
          <w:lang w:val="es-MX"/>
        </w:rPr>
        <w:tab/>
      </w:r>
      <w:r>
        <w:rPr>
          <w:lang w:val="es-MX"/>
        </w:rPr>
        <w:t xml:space="preserve">  </w:t>
      </w:r>
      <w:r w:rsidR="008B6B51">
        <w:rPr>
          <w:lang w:val="es-MX"/>
        </w:rPr>
        <w:t>12,94</w:t>
      </w:r>
      <w:r w:rsidR="003C3FCF">
        <w:rPr>
          <w:lang w:val="es-MX"/>
        </w:rPr>
        <w:t>3</w:t>
      </w:r>
      <w:r w:rsidRPr="00F710F2">
        <w:rPr>
          <w:lang w:val="es-MX"/>
        </w:rPr>
        <w:tab/>
      </w:r>
      <w:r w:rsidRPr="00F710F2">
        <w:rPr>
          <w:lang w:val="es-MX"/>
        </w:rPr>
        <w:tab/>
      </w:r>
      <w:r w:rsidRPr="00F710F2">
        <w:rPr>
          <w:lang w:val="es-MX"/>
        </w:rPr>
        <w:tab/>
      </w:r>
      <w:r w:rsidRPr="00F710F2">
        <w:rPr>
          <w:lang w:val="es-MX"/>
        </w:rPr>
        <w:tab/>
      </w:r>
    </w:p>
    <w:p w:rsidR="00F710F2" w:rsidRPr="00F710F2" w:rsidRDefault="00277C1A" w:rsidP="00F710F2">
      <w:pPr>
        <w:pStyle w:val="ROMANOS"/>
        <w:spacing w:after="0" w:line="240" w:lineRule="exact"/>
        <w:ind w:left="723"/>
        <w:rPr>
          <w:lang w:val="es-MX"/>
        </w:rPr>
      </w:pPr>
      <w:r w:rsidRPr="00F710F2">
        <w:rPr>
          <w:lang w:val="es-MX"/>
        </w:rPr>
        <w:t>152937573</w:t>
      </w:r>
      <w:r w:rsidRPr="00F710F2">
        <w:rPr>
          <w:lang w:val="es-MX"/>
        </w:rPr>
        <w:tab/>
      </w:r>
      <w:r w:rsidRPr="00F710F2">
        <w:rPr>
          <w:lang w:val="es-MX"/>
        </w:rPr>
        <w:tab/>
      </w:r>
      <w:r>
        <w:rPr>
          <w:lang w:val="es-MX"/>
        </w:rPr>
        <w:t>F</w:t>
      </w:r>
      <w:r w:rsidRPr="00F710F2">
        <w:rPr>
          <w:lang w:val="es-MX"/>
        </w:rPr>
        <w:t xml:space="preserve">ondo de contingencia </w:t>
      </w:r>
      <w:r w:rsidRPr="00277C1A">
        <w:rPr>
          <w:lang w:val="es-MX"/>
        </w:rPr>
        <w:t>FOCIR</w:t>
      </w:r>
      <w:r>
        <w:rPr>
          <w:lang w:val="es-MX"/>
        </w:rPr>
        <w:t xml:space="preserve"> para afectación de créditos incobrables</w:t>
      </w:r>
      <w:r w:rsidR="00AF35B4">
        <w:rPr>
          <w:lang w:val="es-MX"/>
        </w:rPr>
        <w:tab/>
      </w:r>
      <w:r>
        <w:rPr>
          <w:lang w:val="es-MX"/>
        </w:rPr>
        <w:tab/>
      </w:r>
      <w:r w:rsidR="00AF35B4">
        <w:rPr>
          <w:lang w:val="es-MX"/>
        </w:rPr>
        <w:tab/>
      </w:r>
      <w:r w:rsidR="00AF35B4">
        <w:rPr>
          <w:lang w:val="es-MX"/>
        </w:rPr>
        <w:tab/>
      </w:r>
      <w:r>
        <w:rPr>
          <w:lang w:val="es-MX"/>
        </w:rPr>
        <w:t xml:space="preserve">  </w:t>
      </w:r>
      <w:r w:rsidR="008B6B51">
        <w:rPr>
          <w:lang w:val="es-MX"/>
        </w:rPr>
        <w:t>83,6</w:t>
      </w:r>
      <w:r w:rsidR="00D92B63">
        <w:rPr>
          <w:lang w:val="es-MX"/>
        </w:rPr>
        <w:t>0</w:t>
      </w:r>
      <w:r w:rsidR="008377D6">
        <w:rPr>
          <w:lang w:val="es-MX"/>
        </w:rPr>
        <w:t>4</w:t>
      </w:r>
      <w:r w:rsidRPr="00F710F2">
        <w:rPr>
          <w:lang w:val="es-MX"/>
        </w:rPr>
        <w:tab/>
      </w:r>
      <w:r w:rsidRPr="00F710F2">
        <w:rPr>
          <w:lang w:val="es-MX"/>
        </w:rPr>
        <w:tab/>
      </w:r>
      <w:r w:rsidRPr="00F710F2">
        <w:rPr>
          <w:lang w:val="es-MX"/>
        </w:rPr>
        <w:tab/>
      </w:r>
      <w:r w:rsidRPr="00F710F2">
        <w:rPr>
          <w:lang w:val="es-MX"/>
        </w:rPr>
        <w:tab/>
      </w:r>
    </w:p>
    <w:p w:rsidR="00F710F2" w:rsidRPr="00F710F2" w:rsidRDefault="00277C1A" w:rsidP="00F710F2">
      <w:pPr>
        <w:pStyle w:val="ROMANOS"/>
        <w:spacing w:after="0" w:line="240" w:lineRule="exact"/>
        <w:ind w:left="723"/>
        <w:rPr>
          <w:lang w:val="es-MX"/>
        </w:rPr>
      </w:pPr>
      <w:r>
        <w:rPr>
          <w:lang w:val="es-MX"/>
        </w:rPr>
        <w:t>160691119</w:t>
      </w:r>
      <w:r>
        <w:rPr>
          <w:lang w:val="es-MX"/>
        </w:rPr>
        <w:tab/>
      </w:r>
      <w:r>
        <w:rPr>
          <w:lang w:val="es-MX"/>
        </w:rPr>
        <w:tab/>
        <w:t>C</w:t>
      </w:r>
      <w:r w:rsidRPr="00F710F2">
        <w:rPr>
          <w:lang w:val="es-MX"/>
        </w:rPr>
        <w:t xml:space="preserve">apital semilla </w:t>
      </w:r>
      <w:r w:rsidR="00AF35B4">
        <w:rPr>
          <w:lang w:val="es-MX"/>
        </w:rPr>
        <w:t>(INOVATEUR Ministración de créditos)</w:t>
      </w:r>
      <w:r w:rsidRPr="00F710F2">
        <w:rPr>
          <w:lang w:val="es-MX"/>
        </w:rPr>
        <w:tab/>
      </w:r>
      <w:r w:rsidRPr="00F710F2">
        <w:rPr>
          <w:lang w:val="es-MX"/>
        </w:rPr>
        <w:tab/>
      </w:r>
      <w:r w:rsidR="00AF35B4">
        <w:rPr>
          <w:lang w:val="es-MX"/>
        </w:rPr>
        <w:tab/>
      </w:r>
      <w:r w:rsidR="00AF35B4">
        <w:rPr>
          <w:lang w:val="es-MX"/>
        </w:rPr>
        <w:tab/>
      </w:r>
      <w:r w:rsidR="00AF35B4">
        <w:rPr>
          <w:lang w:val="es-MX"/>
        </w:rPr>
        <w:tab/>
      </w:r>
      <w:r w:rsidR="00EE3098">
        <w:rPr>
          <w:lang w:val="es-MX"/>
        </w:rPr>
        <w:t>4</w:t>
      </w:r>
      <w:r w:rsidR="008377D6">
        <w:rPr>
          <w:lang w:val="es-MX"/>
        </w:rPr>
        <w:t>45</w:t>
      </w:r>
      <w:r w:rsidRPr="00F710F2">
        <w:rPr>
          <w:lang w:val="es-MX"/>
        </w:rPr>
        <w:t>,</w:t>
      </w:r>
      <w:r w:rsidR="007C2BB0">
        <w:rPr>
          <w:lang w:val="es-MX"/>
        </w:rPr>
        <w:t>537</w:t>
      </w:r>
      <w:r w:rsidRPr="00F710F2">
        <w:rPr>
          <w:lang w:val="es-MX"/>
        </w:rPr>
        <w:tab/>
      </w:r>
      <w:r w:rsidRPr="00F710F2">
        <w:rPr>
          <w:lang w:val="es-MX"/>
        </w:rPr>
        <w:tab/>
      </w:r>
      <w:r w:rsidRPr="00F710F2">
        <w:rPr>
          <w:lang w:val="es-MX"/>
        </w:rPr>
        <w:tab/>
      </w:r>
      <w:r w:rsidRPr="00F710F2">
        <w:rPr>
          <w:lang w:val="es-MX"/>
        </w:rPr>
        <w:tab/>
      </w:r>
    </w:p>
    <w:p w:rsidR="00F710F2" w:rsidRPr="00F710F2" w:rsidRDefault="00AF35B4" w:rsidP="00F710F2">
      <w:pPr>
        <w:pStyle w:val="ROMANOS"/>
        <w:spacing w:after="0" w:line="240" w:lineRule="exact"/>
        <w:ind w:left="723"/>
        <w:rPr>
          <w:lang w:val="es-MX"/>
        </w:rPr>
      </w:pPr>
      <w:r>
        <w:rPr>
          <w:lang w:val="es-MX"/>
        </w:rPr>
        <w:t>160814563</w:t>
      </w:r>
      <w:r>
        <w:rPr>
          <w:lang w:val="es-MX"/>
        </w:rPr>
        <w:tab/>
      </w:r>
      <w:r>
        <w:rPr>
          <w:lang w:val="es-MX"/>
        </w:rPr>
        <w:tab/>
        <w:t>P</w:t>
      </w:r>
      <w:r w:rsidR="00277C1A" w:rsidRPr="00F710F2">
        <w:rPr>
          <w:lang w:val="es-MX"/>
        </w:rPr>
        <w:t>royectos productivos 2007</w:t>
      </w:r>
      <w:r>
        <w:rPr>
          <w:lang w:val="es-MX"/>
        </w:rPr>
        <w:t xml:space="preserve"> (FOCIR Min</w:t>
      </w:r>
      <w:r w:rsidR="00DB07EB">
        <w:rPr>
          <w:lang w:val="es-MX"/>
        </w:rPr>
        <w:t>i</w:t>
      </w:r>
      <w:r>
        <w:rPr>
          <w:lang w:val="es-MX"/>
        </w:rPr>
        <w:t>stración de créditos)</w:t>
      </w:r>
      <w:r>
        <w:rPr>
          <w:lang w:val="es-MX"/>
        </w:rPr>
        <w:tab/>
        <w:t xml:space="preserve">   </w:t>
      </w:r>
      <w:r w:rsidR="00EE3098">
        <w:rPr>
          <w:lang w:val="es-MX"/>
        </w:rPr>
        <w:t xml:space="preserve">                   </w:t>
      </w:r>
      <w:r w:rsidR="00EE3098">
        <w:rPr>
          <w:lang w:val="es-MX"/>
        </w:rPr>
        <w:tab/>
      </w:r>
      <w:r w:rsidR="00EE3098">
        <w:rPr>
          <w:lang w:val="es-MX"/>
        </w:rPr>
        <w:tab/>
        <w:t xml:space="preserve">          </w:t>
      </w:r>
      <w:r w:rsidR="00373147">
        <w:rPr>
          <w:lang w:val="es-MX"/>
        </w:rPr>
        <w:t xml:space="preserve">  </w:t>
      </w:r>
      <w:r w:rsidR="00983F67">
        <w:rPr>
          <w:lang w:val="es-MX"/>
        </w:rPr>
        <w:t xml:space="preserve"> </w:t>
      </w:r>
      <w:r w:rsidR="00373147">
        <w:rPr>
          <w:lang w:val="es-MX"/>
        </w:rPr>
        <w:t xml:space="preserve"> </w:t>
      </w:r>
      <w:r w:rsidR="008377D6">
        <w:rPr>
          <w:lang w:val="es-MX"/>
        </w:rPr>
        <w:t>466</w:t>
      </w:r>
      <w:r w:rsidR="00277C1A" w:rsidRPr="00F710F2">
        <w:rPr>
          <w:lang w:val="es-MX"/>
        </w:rPr>
        <w:t>,</w:t>
      </w:r>
      <w:r w:rsidR="008377D6">
        <w:rPr>
          <w:lang w:val="es-MX"/>
        </w:rPr>
        <w:t>333</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Pr="00F710F2" w:rsidRDefault="00277C1A" w:rsidP="00F710F2">
      <w:pPr>
        <w:pStyle w:val="ROMANOS"/>
        <w:spacing w:after="0" w:line="240" w:lineRule="exact"/>
        <w:ind w:left="723"/>
        <w:rPr>
          <w:lang w:val="es-MX"/>
        </w:rPr>
      </w:pPr>
      <w:r w:rsidRPr="00F710F2">
        <w:rPr>
          <w:lang w:val="es-MX"/>
        </w:rPr>
        <w:t>186170722</w:t>
      </w:r>
      <w:r w:rsidRPr="00F710F2">
        <w:rPr>
          <w:lang w:val="es-MX"/>
        </w:rPr>
        <w:tab/>
      </w:r>
      <w:r w:rsidRPr="00F710F2">
        <w:rPr>
          <w:lang w:val="es-MX"/>
        </w:rPr>
        <w:tab/>
      </w:r>
      <w:r w:rsidR="00AF35B4">
        <w:rPr>
          <w:lang w:val="es-MX"/>
        </w:rPr>
        <w:t>P</w:t>
      </w:r>
      <w:r w:rsidRPr="00F710F2">
        <w:rPr>
          <w:lang w:val="es-MX"/>
        </w:rPr>
        <w:t>rograma mi tortilla</w:t>
      </w:r>
      <w:r w:rsidR="00AF35B4">
        <w:rPr>
          <w:lang w:val="es-MX"/>
        </w:rPr>
        <w:t xml:space="preserve"> (FOCIR Ministración de créditos)</w:t>
      </w:r>
      <w:r w:rsidR="00AF35B4">
        <w:rPr>
          <w:lang w:val="es-MX"/>
        </w:rPr>
        <w:tab/>
      </w:r>
      <w:r w:rsidR="00AF35B4">
        <w:rPr>
          <w:lang w:val="es-MX"/>
        </w:rPr>
        <w:tab/>
        <w:t xml:space="preserve">   </w:t>
      </w:r>
      <w:r w:rsidRPr="00F710F2">
        <w:rPr>
          <w:lang w:val="es-MX"/>
        </w:rPr>
        <w:tab/>
      </w:r>
      <w:r w:rsidRPr="00F710F2">
        <w:rPr>
          <w:lang w:val="es-MX"/>
        </w:rPr>
        <w:tab/>
      </w:r>
      <w:r w:rsidR="00AF35B4">
        <w:rPr>
          <w:lang w:val="es-MX"/>
        </w:rPr>
        <w:tab/>
      </w:r>
      <w:r w:rsidR="00AF35B4">
        <w:rPr>
          <w:lang w:val="es-MX"/>
        </w:rPr>
        <w:tab/>
      </w:r>
      <w:r w:rsidRPr="00F710F2">
        <w:rPr>
          <w:lang w:val="es-MX"/>
        </w:rPr>
        <w:t xml:space="preserve"> </w:t>
      </w:r>
      <w:r w:rsidR="00AF35B4">
        <w:rPr>
          <w:lang w:val="es-MX"/>
        </w:rPr>
        <w:t xml:space="preserve"> </w:t>
      </w:r>
      <w:r w:rsidR="00DA382A">
        <w:rPr>
          <w:lang w:val="es-MX"/>
        </w:rPr>
        <w:t>1</w:t>
      </w:r>
      <w:r w:rsidR="007C2BB0">
        <w:rPr>
          <w:lang w:val="es-MX"/>
        </w:rPr>
        <w:t>6</w:t>
      </w:r>
      <w:r w:rsidRPr="00F710F2">
        <w:rPr>
          <w:lang w:val="es-MX"/>
        </w:rPr>
        <w:t>,</w:t>
      </w:r>
      <w:r w:rsidR="007C2BB0">
        <w:rPr>
          <w:lang w:val="es-MX"/>
        </w:rPr>
        <w:t>763</w:t>
      </w:r>
      <w:r w:rsidRPr="00F710F2">
        <w:rPr>
          <w:lang w:val="es-MX"/>
        </w:rPr>
        <w:t xml:space="preserve"> </w:t>
      </w:r>
      <w:r w:rsidRPr="00F710F2">
        <w:rPr>
          <w:lang w:val="es-MX"/>
        </w:rPr>
        <w:tab/>
      </w:r>
      <w:r w:rsidRPr="00F710F2">
        <w:rPr>
          <w:lang w:val="es-MX"/>
        </w:rPr>
        <w:tab/>
      </w:r>
      <w:r w:rsidRPr="00F710F2">
        <w:rPr>
          <w:lang w:val="es-MX"/>
        </w:rPr>
        <w:tab/>
      </w:r>
      <w:r w:rsidRPr="00F710F2">
        <w:rPr>
          <w:lang w:val="es-MX"/>
        </w:rPr>
        <w:tab/>
      </w:r>
    </w:p>
    <w:p w:rsidR="00F710F2" w:rsidRPr="00F710F2" w:rsidRDefault="00AF35B4" w:rsidP="00F710F2">
      <w:pPr>
        <w:pStyle w:val="ROMANOS"/>
        <w:spacing w:after="0" w:line="240" w:lineRule="exact"/>
        <w:ind w:left="723"/>
        <w:rPr>
          <w:lang w:val="es-MX"/>
        </w:rPr>
      </w:pPr>
      <w:r>
        <w:rPr>
          <w:lang w:val="es-MX"/>
        </w:rPr>
        <w:t>191869779</w:t>
      </w:r>
      <w:r>
        <w:rPr>
          <w:lang w:val="es-MX"/>
        </w:rPr>
        <w:tab/>
      </w:r>
      <w:r>
        <w:rPr>
          <w:lang w:val="es-MX"/>
        </w:rPr>
        <w:tab/>
        <w:t>Programa jóve</w:t>
      </w:r>
      <w:r w:rsidR="00277C1A" w:rsidRPr="00F710F2">
        <w:rPr>
          <w:lang w:val="es-MX"/>
        </w:rPr>
        <w:t>nes emp</w:t>
      </w:r>
      <w:r>
        <w:rPr>
          <w:lang w:val="es-MX"/>
        </w:rPr>
        <w:t>r</w:t>
      </w:r>
      <w:r w:rsidR="00277C1A" w:rsidRPr="00F710F2">
        <w:rPr>
          <w:lang w:val="es-MX"/>
        </w:rPr>
        <w:t>endedores</w:t>
      </w:r>
      <w:r>
        <w:rPr>
          <w:lang w:val="es-MX"/>
        </w:rPr>
        <w:t xml:space="preserve"> (Convenio ITJ Ministración </w:t>
      </w:r>
      <w:r w:rsidR="008B6B51">
        <w:rPr>
          <w:lang w:val="es-MX"/>
        </w:rPr>
        <w:t xml:space="preserve">de Créditos)     </w:t>
      </w:r>
      <w:r w:rsidR="008B6B51">
        <w:rPr>
          <w:lang w:val="es-MX"/>
        </w:rPr>
        <w:tab/>
      </w:r>
      <w:r w:rsidR="008B6B51">
        <w:rPr>
          <w:lang w:val="es-MX"/>
        </w:rPr>
        <w:tab/>
        <w:t xml:space="preserve">           </w:t>
      </w:r>
      <w:r w:rsidR="00983F67">
        <w:rPr>
          <w:lang w:val="es-MX"/>
        </w:rPr>
        <w:t xml:space="preserve"> </w:t>
      </w:r>
      <w:r w:rsidR="007C2BB0">
        <w:rPr>
          <w:lang w:val="es-MX"/>
        </w:rPr>
        <w:t xml:space="preserve">  </w:t>
      </w:r>
      <w:r w:rsidR="008377D6">
        <w:rPr>
          <w:lang w:val="es-MX"/>
        </w:rPr>
        <w:t>867</w:t>
      </w:r>
      <w:r w:rsidR="008B6B51">
        <w:rPr>
          <w:lang w:val="es-MX"/>
        </w:rPr>
        <w:t>,</w:t>
      </w:r>
      <w:r w:rsidR="008377D6">
        <w:rPr>
          <w:lang w:val="es-MX"/>
        </w:rPr>
        <w:t>834</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Pr="00F710F2" w:rsidRDefault="00AF35B4" w:rsidP="00F710F2">
      <w:pPr>
        <w:pStyle w:val="ROMANOS"/>
        <w:spacing w:after="0" w:line="240" w:lineRule="exact"/>
        <w:ind w:left="723"/>
        <w:rPr>
          <w:lang w:val="es-MX"/>
        </w:rPr>
      </w:pPr>
      <w:r>
        <w:rPr>
          <w:lang w:val="es-MX"/>
        </w:rPr>
        <w:t>192557177</w:t>
      </w:r>
      <w:r>
        <w:rPr>
          <w:lang w:val="es-MX"/>
        </w:rPr>
        <w:tab/>
      </w:r>
      <w:r>
        <w:rPr>
          <w:lang w:val="es-MX"/>
        </w:rPr>
        <w:tab/>
        <w:t>P</w:t>
      </w:r>
      <w:r w:rsidR="00277C1A" w:rsidRPr="00F710F2">
        <w:rPr>
          <w:lang w:val="es-MX"/>
        </w:rPr>
        <w:t>agos referenciados</w:t>
      </w:r>
      <w:r>
        <w:rPr>
          <w:lang w:val="es-MX"/>
        </w:rPr>
        <w:t xml:space="preserve"> de acreditados de los Fideicomisos FIDIME, FIDASEM y FIDETUR)</w:t>
      </w:r>
      <w:r w:rsidR="00277C1A" w:rsidRPr="00F710F2">
        <w:rPr>
          <w:lang w:val="es-MX"/>
        </w:rPr>
        <w:tab/>
      </w:r>
      <w:r>
        <w:rPr>
          <w:lang w:val="es-MX"/>
        </w:rPr>
        <w:t xml:space="preserve"> </w:t>
      </w:r>
      <w:r w:rsidR="00373147">
        <w:rPr>
          <w:lang w:val="es-MX"/>
        </w:rPr>
        <w:t xml:space="preserve"> </w:t>
      </w:r>
      <w:r w:rsidR="007F4B08">
        <w:rPr>
          <w:lang w:val="es-MX"/>
        </w:rPr>
        <w:t xml:space="preserve"> </w:t>
      </w:r>
      <w:r w:rsidR="00983F67">
        <w:rPr>
          <w:lang w:val="es-MX"/>
        </w:rPr>
        <w:t xml:space="preserve"> </w:t>
      </w:r>
      <w:r w:rsidR="00DA382A">
        <w:rPr>
          <w:lang w:val="es-MX"/>
        </w:rPr>
        <w:t>3</w:t>
      </w:r>
      <w:r w:rsidR="008A0CC8">
        <w:rPr>
          <w:lang w:val="es-MX"/>
        </w:rPr>
        <w:t>,</w:t>
      </w:r>
      <w:r w:rsidR="008377D6">
        <w:rPr>
          <w:lang w:val="es-MX"/>
        </w:rPr>
        <w:t>274</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Pr="00F710F2" w:rsidRDefault="00277C1A" w:rsidP="00F710F2">
      <w:pPr>
        <w:pStyle w:val="ROMANOS"/>
        <w:spacing w:after="0" w:line="240" w:lineRule="exact"/>
        <w:ind w:left="723"/>
        <w:rPr>
          <w:lang w:val="es-MX"/>
        </w:rPr>
      </w:pPr>
      <w:r w:rsidRPr="00F710F2">
        <w:rPr>
          <w:lang w:val="es-MX"/>
        </w:rPr>
        <w:t>194439120</w:t>
      </w:r>
      <w:r w:rsidRPr="00F710F2">
        <w:rPr>
          <w:lang w:val="es-MX"/>
        </w:rPr>
        <w:tab/>
      </w:r>
      <w:r w:rsidRPr="00F710F2">
        <w:rPr>
          <w:lang w:val="es-MX"/>
        </w:rPr>
        <w:tab/>
      </w:r>
      <w:r w:rsidR="00AF35B4">
        <w:rPr>
          <w:lang w:val="es-MX"/>
        </w:rPr>
        <w:t>P</w:t>
      </w:r>
      <w:r w:rsidRPr="00F710F2">
        <w:rPr>
          <w:lang w:val="es-MX"/>
        </w:rPr>
        <w:t>rograma emprendedores juveniles 2013</w:t>
      </w:r>
      <w:r w:rsidR="00AF35B4">
        <w:rPr>
          <w:lang w:val="es-MX"/>
        </w:rPr>
        <w:t xml:space="preserve"> </w:t>
      </w:r>
      <w:r w:rsidR="00AF35B4" w:rsidRPr="00AF35B4">
        <w:rPr>
          <w:lang w:val="es-MX"/>
        </w:rPr>
        <w:t xml:space="preserve">(Convenio ITJ Ministración de Créditos)     </w:t>
      </w:r>
      <w:r w:rsidRPr="00F710F2">
        <w:rPr>
          <w:lang w:val="es-MX"/>
        </w:rPr>
        <w:tab/>
      </w:r>
      <w:r w:rsidRPr="00F710F2">
        <w:rPr>
          <w:lang w:val="es-MX"/>
        </w:rPr>
        <w:tab/>
      </w:r>
      <w:r w:rsidR="008377D6">
        <w:rPr>
          <w:lang w:val="es-MX"/>
        </w:rPr>
        <w:t xml:space="preserve">  31</w:t>
      </w:r>
      <w:r w:rsidRPr="00F710F2">
        <w:rPr>
          <w:lang w:val="es-MX"/>
        </w:rPr>
        <w:t>,</w:t>
      </w:r>
      <w:r w:rsidR="008377D6">
        <w:rPr>
          <w:lang w:val="es-MX"/>
        </w:rPr>
        <w:t>792</w:t>
      </w:r>
      <w:r w:rsidRPr="00F710F2">
        <w:rPr>
          <w:lang w:val="es-MX"/>
        </w:rPr>
        <w:tab/>
      </w:r>
      <w:r w:rsidRPr="00F710F2">
        <w:rPr>
          <w:lang w:val="es-MX"/>
        </w:rPr>
        <w:tab/>
      </w:r>
      <w:r w:rsidRPr="00F710F2">
        <w:rPr>
          <w:lang w:val="es-MX"/>
        </w:rPr>
        <w:tab/>
      </w:r>
      <w:r w:rsidRPr="00F710F2">
        <w:rPr>
          <w:lang w:val="es-MX"/>
        </w:rPr>
        <w:tab/>
      </w:r>
    </w:p>
    <w:p w:rsidR="00F710F2" w:rsidRPr="00F710F2" w:rsidRDefault="003120C3" w:rsidP="00F710F2">
      <w:pPr>
        <w:pStyle w:val="ROMANOS"/>
        <w:spacing w:after="0" w:line="240" w:lineRule="exact"/>
        <w:ind w:left="723"/>
        <w:rPr>
          <w:lang w:val="es-MX"/>
        </w:rPr>
      </w:pPr>
      <w:r>
        <w:rPr>
          <w:lang w:val="es-MX"/>
        </w:rPr>
        <w:t>194734076</w:t>
      </w:r>
      <w:r>
        <w:rPr>
          <w:lang w:val="es-MX"/>
        </w:rPr>
        <w:tab/>
      </w:r>
      <w:r>
        <w:rPr>
          <w:lang w:val="es-MX"/>
        </w:rPr>
        <w:tab/>
        <w:t>P</w:t>
      </w:r>
      <w:r w:rsidR="00277C1A" w:rsidRPr="00F710F2">
        <w:rPr>
          <w:lang w:val="es-MX"/>
        </w:rPr>
        <w:t xml:space="preserve">rograma  </w:t>
      </w:r>
      <w:r>
        <w:rPr>
          <w:lang w:val="es-MX"/>
        </w:rPr>
        <w:t>ITJ</w:t>
      </w:r>
      <w:r w:rsidR="00277C1A" w:rsidRPr="00F710F2">
        <w:rPr>
          <w:lang w:val="es-MX"/>
        </w:rPr>
        <w:t xml:space="preserve">  (</w:t>
      </w:r>
      <w:r>
        <w:rPr>
          <w:lang w:val="es-MX"/>
        </w:rPr>
        <w:t xml:space="preserve">Programa Nacional para la </w:t>
      </w:r>
      <w:r w:rsidR="008B6B51">
        <w:rPr>
          <w:lang w:val="es-MX"/>
        </w:rPr>
        <w:t>P</w:t>
      </w:r>
      <w:r w:rsidR="00DB07EB">
        <w:rPr>
          <w:lang w:val="es-MX"/>
        </w:rPr>
        <w:t>revenció</w:t>
      </w:r>
      <w:r w:rsidR="00277C1A" w:rsidRPr="00F710F2">
        <w:rPr>
          <w:lang w:val="es-MX"/>
        </w:rPr>
        <w:t xml:space="preserve">n </w:t>
      </w:r>
      <w:r w:rsidR="008B6B51">
        <w:rPr>
          <w:lang w:val="es-MX"/>
        </w:rPr>
        <w:t>S</w:t>
      </w:r>
      <w:r w:rsidR="00277C1A" w:rsidRPr="00F710F2">
        <w:rPr>
          <w:lang w:val="es-MX"/>
        </w:rPr>
        <w:t xml:space="preserve">ocial </w:t>
      </w:r>
      <w:r w:rsidR="008B6B51">
        <w:rPr>
          <w:lang w:val="es-MX"/>
        </w:rPr>
        <w:t>de la Violencia y D</w:t>
      </w:r>
      <w:r>
        <w:rPr>
          <w:lang w:val="es-MX"/>
        </w:rPr>
        <w:t>elincuencia</w:t>
      </w:r>
      <w:r w:rsidR="00277C1A" w:rsidRPr="00F710F2">
        <w:rPr>
          <w:lang w:val="es-MX"/>
        </w:rPr>
        <w:t>)</w:t>
      </w:r>
      <w:r w:rsidR="00277C1A" w:rsidRPr="00F710F2">
        <w:rPr>
          <w:lang w:val="es-MX"/>
        </w:rPr>
        <w:tab/>
      </w:r>
      <w:r w:rsidR="007C2BB0">
        <w:rPr>
          <w:lang w:val="es-MX"/>
        </w:rPr>
        <w:t>6</w:t>
      </w:r>
      <w:r w:rsidR="008377D6">
        <w:rPr>
          <w:lang w:val="es-MX"/>
        </w:rPr>
        <w:t>99</w:t>
      </w:r>
      <w:r w:rsidR="00277C1A" w:rsidRPr="00F710F2">
        <w:rPr>
          <w:lang w:val="es-MX"/>
        </w:rPr>
        <w:t>,</w:t>
      </w:r>
      <w:r w:rsidR="008377D6">
        <w:rPr>
          <w:lang w:val="es-MX"/>
        </w:rPr>
        <w:t>607</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Default="00277C1A" w:rsidP="003120C3">
      <w:pPr>
        <w:pStyle w:val="ROMANOS"/>
        <w:spacing w:after="0" w:line="240" w:lineRule="exact"/>
        <w:rPr>
          <w:lang w:val="es-MX"/>
        </w:rPr>
      </w:pPr>
      <w:r w:rsidRPr="00F710F2">
        <w:rPr>
          <w:lang w:val="es-MX"/>
        </w:rPr>
        <w:t>195158737</w:t>
      </w:r>
      <w:r w:rsidRPr="00F710F2">
        <w:rPr>
          <w:lang w:val="es-MX"/>
        </w:rPr>
        <w:tab/>
      </w:r>
      <w:r w:rsidRPr="00F710F2">
        <w:rPr>
          <w:lang w:val="es-MX"/>
        </w:rPr>
        <w:tab/>
      </w:r>
      <w:r w:rsidR="008B6B51">
        <w:rPr>
          <w:lang w:val="es-MX"/>
        </w:rPr>
        <w:t>Punto M</w:t>
      </w:r>
      <w:r w:rsidR="003120C3">
        <w:rPr>
          <w:lang w:val="es-MX"/>
        </w:rPr>
        <w:t>over a Mé</w:t>
      </w:r>
      <w:r w:rsidRPr="00F710F2">
        <w:rPr>
          <w:lang w:val="es-MX"/>
        </w:rPr>
        <w:t>xico</w:t>
      </w:r>
      <w:r w:rsidR="003120C3">
        <w:rPr>
          <w:lang w:val="es-MX"/>
        </w:rPr>
        <w:t xml:space="preserve"> (Rendimientos de los recursos recibidos)</w:t>
      </w:r>
      <w:r w:rsidR="003120C3">
        <w:rPr>
          <w:lang w:val="es-MX"/>
        </w:rPr>
        <w:tab/>
      </w:r>
      <w:r w:rsidR="003120C3">
        <w:rPr>
          <w:lang w:val="es-MX"/>
        </w:rPr>
        <w:tab/>
      </w:r>
      <w:r w:rsidR="003120C3">
        <w:rPr>
          <w:lang w:val="es-MX"/>
        </w:rPr>
        <w:tab/>
      </w:r>
      <w:r w:rsidR="003120C3">
        <w:rPr>
          <w:lang w:val="es-MX"/>
        </w:rPr>
        <w:tab/>
        <w:t xml:space="preserve">    </w:t>
      </w:r>
      <w:r w:rsidR="00983F67">
        <w:rPr>
          <w:lang w:val="es-MX"/>
        </w:rPr>
        <w:t xml:space="preserve"> </w:t>
      </w:r>
      <w:r w:rsidR="003120C3">
        <w:rPr>
          <w:lang w:val="es-MX"/>
        </w:rPr>
        <w:t xml:space="preserve">     </w:t>
      </w:r>
      <w:r w:rsidR="00704F86">
        <w:rPr>
          <w:lang w:val="es-MX"/>
        </w:rPr>
        <w:t>3</w:t>
      </w:r>
    </w:p>
    <w:p w:rsidR="00F710F2" w:rsidRDefault="00F710F2" w:rsidP="00F710F2">
      <w:pPr>
        <w:pStyle w:val="ROMANOS"/>
        <w:spacing w:after="0" w:line="240" w:lineRule="exact"/>
        <w:ind w:left="723" w:firstLine="0"/>
        <w:rPr>
          <w:lang w:val="es-MX"/>
        </w:rPr>
      </w:pPr>
    </w:p>
    <w:p w:rsidR="00540418" w:rsidRPr="00F710F2" w:rsidRDefault="00DA4E30" w:rsidP="00540418">
      <w:pPr>
        <w:pStyle w:val="ROMANOS"/>
        <w:spacing w:after="0" w:line="240" w:lineRule="exact"/>
        <w:rPr>
          <w:b/>
          <w:lang w:val="es-MX"/>
        </w:rPr>
      </w:pPr>
      <w:r>
        <w:rPr>
          <w:b/>
          <w:lang w:val="es-MX"/>
        </w:rPr>
        <w:tab/>
      </w:r>
      <w:r w:rsidR="00540418" w:rsidRPr="00F710F2">
        <w:rPr>
          <w:b/>
          <w:lang w:val="es-MX"/>
        </w:rPr>
        <w:t>Derechos a recibir Efectivo y Equivalentes y Bienes o Servicios a Recibir</w:t>
      </w:r>
    </w:p>
    <w:p w:rsidR="00FA1AFC" w:rsidRDefault="00617D57" w:rsidP="00DA4E30">
      <w:pPr>
        <w:pStyle w:val="ROMANOS"/>
        <w:spacing w:after="0" w:line="240" w:lineRule="exact"/>
        <w:rPr>
          <w:lang w:val="es-MX"/>
        </w:rPr>
      </w:pPr>
      <w:r>
        <w:rPr>
          <w:lang w:val="es-MX"/>
        </w:rPr>
        <w:t>Este apartado se integra p</w:t>
      </w:r>
      <w:r w:rsidR="00001107" w:rsidRPr="00F710F2">
        <w:rPr>
          <w:lang w:val="es-MX"/>
        </w:rPr>
        <w:t>or</w:t>
      </w:r>
      <w:r>
        <w:rPr>
          <w:lang w:val="es-MX"/>
        </w:rPr>
        <w:t xml:space="preserve"> la cartera por cobrar del Fondo generada de los créditos otorgados de acuerdo al siguiente desglose</w:t>
      </w:r>
      <w:r w:rsidR="00FA1AFC">
        <w:rPr>
          <w:lang w:val="es-MX"/>
        </w:rPr>
        <w:t xml:space="preserve"> por actividades:</w:t>
      </w:r>
      <w:r w:rsidR="00001107" w:rsidRPr="00F710F2">
        <w:rPr>
          <w:lang w:val="es-MX"/>
        </w:rPr>
        <w:t xml:space="preserve"> </w:t>
      </w:r>
    </w:p>
    <w:p w:rsidR="00FA1AFC" w:rsidRDefault="00FA1AFC" w:rsidP="00FA1AFC">
      <w:pPr>
        <w:pStyle w:val="ROMANOS"/>
        <w:spacing w:after="0" w:line="240" w:lineRule="exact"/>
        <w:rPr>
          <w:lang w:val="es-MX"/>
        </w:rPr>
      </w:pPr>
    </w:p>
    <w:p w:rsidR="00FA1AFC" w:rsidRPr="00FA1AFC" w:rsidRDefault="00DB07EB" w:rsidP="00FC669D">
      <w:pPr>
        <w:pStyle w:val="ROMANOS"/>
        <w:spacing w:after="0" w:line="240" w:lineRule="exact"/>
        <w:ind w:left="723" w:firstLine="0"/>
        <w:rPr>
          <w:lang w:val="es-MX"/>
        </w:rPr>
      </w:pPr>
      <w:r>
        <w:rPr>
          <w:lang w:val="es-MX"/>
        </w:rPr>
        <w:tab/>
      </w:r>
      <w:r>
        <w:rPr>
          <w:lang w:val="es-MX"/>
        </w:rPr>
        <w:tab/>
      </w:r>
      <w:r w:rsidR="00FA1AFC" w:rsidRPr="00FA1AFC">
        <w:rPr>
          <w:lang w:val="es-MX"/>
        </w:rPr>
        <w:t>M</w:t>
      </w:r>
      <w:r w:rsidR="00FC669D">
        <w:rPr>
          <w:lang w:val="es-MX"/>
        </w:rPr>
        <w:t>icro industrial</w:t>
      </w:r>
      <w:r w:rsidR="00FA1AFC" w:rsidRPr="00FA1AFC">
        <w:rPr>
          <w:lang w:val="es-MX"/>
        </w:rPr>
        <w:tab/>
      </w:r>
      <w:r w:rsidR="00FA1AFC" w:rsidRPr="00FA1AFC">
        <w:rPr>
          <w:lang w:val="es-MX"/>
        </w:rPr>
        <w:tab/>
      </w:r>
      <w:r w:rsidR="00FC669D">
        <w:rPr>
          <w:lang w:val="es-MX"/>
        </w:rPr>
        <w:tab/>
      </w:r>
      <w:r w:rsidR="00FC669D">
        <w:rPr>
          <w:lang w:val="es-MX"/>
        </w:rPr>
        <w:tab/>
      </w:r>
      <w:r w:rsidR="00FC669D">
        <w:rPr>
          <w:lang w:val="es-MX"/>
        </w:rPr>
        <w:tab/>
      </w:r>
      <w:r w:rsidR="00FA1AFC" w:rsidRPr="00FA1AFC">
        <w:rPr>
          <w:lang w:val="es-MX"/>
        </w:rPr>
        <w:t xml:space="preserve"> </w:t>
      </w:r>
      <w:r>
        <w:rPr>
          <w:lang w:val="es-MX"/>
        </w:rPr>
        <w:tab/>
      </w:r>
      <w:r>
        <w:rPr>
          <w:lang w:val="es-MX"/>
        </w:rPr>
        <w:tab/>
      </w:r>
      <w:r>
        <w:rPr>
          <w:lang w:val="es-MX"/>
        </w:rPr>
        <w:tab/>
      </w:r>
      <w:r w:rsidR="007C2BB0">
        <w:rPr>
          <w:lang w:val="es-MX"/>
        </w:rPr>
        <w:t>2</w:t>
      </w:r>
      <w:r w:rsidR="005E43D7">
        <w:rPr>
          <w:lang w:val="es-MX"/>
        </w:rPr>
        <w:t>’</w:t>
      </w:r>
      <w:r w:rsidR="008377D6">
        <w:rPr>
          <w:lang w:val="es-MX"/>
        </w:rPr>
        <w:t>552</w:t>
      </w:r>
      <w:r w:rsidR="00FA1AFC" w:rsidRPr="00FA1AFC">
        <w:rPr>
          <w:lang w:val="es-MX"/>
        </w:rPr>
        <w:t>,</w:t>
      </w:r>
      <w:r w:rsidR="008377D6">
        <w:rPr>
          <w:lang w:val="es-MX"/>
        </w:rPr>
        <w:t>940</w:t>
      </w:r>
      <w:r w:rsidR="00FA1AFC" w:rsidRPr="00FA1AFC">
        <w:rPr>
          <w:lang w:val="es-MX"/>
        </w:rPr>
        <w:t xml:space="preserve"> </w:t>
      </w:r>
      <w:r w:rsidR="00FA1AFC" w:rsidRPr="00FA1AFC">
        <w:rPr>
          <w:lang w:val="es-MX"/>
        </w:rPr>
        <w:tab/>
      </w:r>
      <w:r w:rsidR="00FA1AFC" w:rsidRPr="00FA1AFC">
        <w:rPr>
          <w:lang w:val="es-MX"/>
        </w:rPr>
        <w:tab/>
      </w:r>
      <w:r w:rsidR="00FA1AFC" w:rsidRPr="00FA1AFC">
        <w:rPr>
          <w:lang w:val="es-MX"/>
        </w:rPr>
        <w:tab/>
      </w:r>
      <w:r w:rsidR="00FA1AFC"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S</w:t>
      </w:r>
      <w:r w:rsidR="00FC669D">
        <w:rPr>
          <w:lang w:val="es-MX"/>
        </w:rPr>
        <w:t>ervicios</w:t>
      </w:r>
      <w:r w:rsidRPr="00FA1AFC">
        <w:rPr>
          <w:lang w:val="es-MX"/>
        </w:rPr>
        <w:tab/>
      </w:r>
      <w:r w:rsidRPr="00FA1AFC">
        <w:rPr>
          <w:lang w:val="es-MX"/>
        </w:rPr>
        <w:tab/>
      </w:r>
      <w:r w:rsidR="00FC669D">
        <w:rPr>
          <w:lang w:val="es-MX"/>
        </w:rPr>
        <w:tab/>
      </w:r>
      <w:r w:rsidR="00FC669D">
        <w:rPr>
          <w:lang w:val="es-MX"/>
        </w:rPr>
        <w:tab/>
      </w:r>
      <w:r w:rsidR="00FC669D">
        <w:rPr>
          <w:lang w:val="es-MX"/>
        </w:rPr>
        <w:tab/>
      </w:r>
      <w:r w:rsidRPr="00FA1AFC">
        <w:rPr>
          <w:lang w:val="es-MX"/>
        </w:rPr>
        <w:t xml:space="preserve"> </w:t>
      </w:r>
      <w:r w:rsidR="00DB07EB">
        <w:rPr>
          <w:lang w:val="es-MX"/>
        </w:rPr>
        <w:tab/>
      </w:r>
      <w:r w:rsidR="00DB07EB">
        <w:rPr>
          <w:lang w:val="es-MX"/>
        </w:rPr>
        <w:tab/>
      </w:r>
      <w:r w:rsidR="00DB07EB">
        <w:rPr>
          <w:lang w:val="es-MX"/>
        </w:rPr>
        <w:tab/>
      </w:r>
      <w:r w:rsidR="003C3FCF">
        <w:rPr>
          <w:lang w:val="es-MX"/>
        </w:rPr>
        <w:t>3</w:t>
      </w:r>
      <w:r w:rsidR="005E43D7">
        <w:rPr>
          <w:lang w:val="es-MX"/>
        </w:rPr>
        <w:t>’</w:t>
      </w:r>
      <w:r w:rsidR="008377D6">
        <w:rPr>
          <w:lang w:val="es-MX"/>
        </w:rPr>
        <w:t>628</w:t>
      </w:r>
      <w:r w:rsidRPr="00FA1AFC">
        <w:rPr>
          <w:lang w:val="es-MX"/>
        </w:rPr>
        <w:t>,</w:t>
      </w:r>
      <w:r w:rsidR="008377D6">
        <w:rPr>
          <w:lang w:val="es-MX"/>
        </w:rPr>
        <w:t>963</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A</w:t>
      </w:r>
      <w:r w:rsidR="00FC669D">
        <w:rPr>
          <w:lang w:val="es-MX"/>
        </w:rPr>
        <w:t>grícola</w:t>
      </w:r>
      <w:r w:rsidRPr="00FA1AFC">
        <w:rPr>
          <w:lang w:val="es-MX"/>
        </w:rPr>
        <w:tab/>
      </w:r>
      <w:r w:rsidRPr="00FA1AFC">
        <w:rPr>
          <w:lang w:val="es-MX"/>
        </w:rPr>
        <w:tab/>
        <w:t xml:space="preserve"> </w:t>
      </w:r>
      <w:r w:rsidR="00FC669D">
        <w:rPr>
          <w:lang w:val="es-MX"/>
        </w:rPr>
        <w:tab/>
      </w:r>
      <w:r w:rsidR="00FC669D">
        <w:rPr>
          <w:lang w:val="es-MX"/>
        </w:rPr>
        <w:tab/>
      </w:r>
      <w:r w:rsidR="00FC669D">
        <w:rPr>
          <w:lang w:val="es-MX"/>
        </w:rPr>
        <w:tab/>
        <w:t xml:space="preserve"> </w:t>
      </w:r>
      <w:r w:rsidR="00FC669D">
        <w:rPr>
          <w:lang w:val="es-MX"/>
        </w:rPr>
        <w:tab/>
      </w:r>
      <w:r w:rsidR="007F4B08">
        <w:rPr>
          <w:lang w:val="es-MX"/>
        </w:rPr>
        <w:tab/>
      </w:r>
      <w:r w:rsidR="007F4B08">
        <w:rPr>
          <w:lang w:val="es-MX"/>
        </w:rPr>
        <w:tab/>
        <w:t xml:space="preserve">     </w:t>
      </w:r>
      <w:r w:rsidR="00983F67">
        <w:rPr>
          <w:lang w:val="es-MX"/>
        </w:rPr>
        <w:t xml:space="preserve"> </w:t>
      </w:r>
      <w:r w:rsidR="00DA382A">
        <w:rPr>
          <w:lang w:val="es-MX"/>
        </w:rPr>
        <w:t xml:space="preserve">      1</w:t>
      </w:r>
      <w:r w:rsidR="008377D6">
        <w:rPr>
          <w:lang w:val="es-MX"/>
        </w:rPr>
        <w:t>3</w:t>
      </w:r>
      <w:r w:rsidR="005E43D7">
        <w:rPr>
          <w:lang w:val="es-MX"/>
        </w:rPr>
        <w:t>’</w:t>
      </w:r>
      <w:r w:rsidR="008377D6">
        <w:rPr>
          <w:lang w:val="es-MX"/>
        </w:rPr>
        <w:t>276</w:t>
      </w:r>
      <w:r w:rsidRPr="00FA1AFC">
        <w:rPr>
          <w:lang w:val="es-MX"/>
        </w:rPr>
        <w:t>,</w:t>
      </w:r>
      <w:r w:rsidR="008377D6">
        <w:rPr>
          <w:lang w:val="es-MX"/>
        </w:rPr>
        <w:t>23</w:t>
      </w:r>
      <w:r w:rsidR="00CF62EC">
        <w:rPr>
          <w:lang w:val="es-MX"/>
        </w:rPr>
        <w:t>4</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G</w:t>
      </w:r>
      <w:r w:rsidR="00FC669D">
        <w:rPr>
          <w:lang w:val="es-MX"/>
        </w:rPr>
        <w:t>anadero</w:t>
      </w:r>
      <w:r w:rsidRPr="00FA1AFC">
        <w:rPr>
          <w:lang w:val="es-MX"/>
        </w:rPr>
        <w:tab/>
      </w:r>
      <w:r w:rsidRPr="00FA1AFC">
        <w:rPr>
          <w:lang w:val="es-MX"/>
        </w:rPr>
        <w:tab/>
      </w:r>
      <w:r w:rsidR="00FC669D">
        <w:rPr>
          <w:lang w:val="es-MX"/>
        </w:rPr>
        <w:tab/>
      </w:r>
      <w:r w:rsidR="00FC669D">
        <w:rPr>
          <w:lang w:val="es-MX"/>
        </w:rPr>
        <w:tab/>
      </w:r>
      <w:r w:rsidRPr="00FA1AFC">
        <w:rPr>
          <w:lang w:val="es-MX"/>
        </w:rPr>
        <w:t xml:space="preserve"> </w:t>
      </w:r>
      <w:r w:rsidR="00FC669D">
        <w:rPr>
          <w:lang w:val="es-MX"/>
        </w:rPr>
        <w:tab/>
      </w:r>
      <w:r w:rsidR="00DB07EB">
        <w:rPr>
          <w:lang w:val="es-MX"/>
        </w:rPr>
        <w:tab/>
      </w:r>
      <w:r w:rsidR="00DB07EB">
        <w:rPr>
          <w:lang w:val="es-MX"/>
        </w:rPr>
        <w:tab/>
      </w:r>
      <w:r w:rsidR="00DB07EB">
        <w:rPr>
          <w:lang w:val="es-MX"/>
        </w:rPr>
        <w:tab/>
      </w:r>
      <w:r w:rsidR="003C3FCF">
        <w:rPr>
          <w:lang w:val="es-MX"/>
        </w:rPr>
        <w:t>5</w:t>
      </w:r>
      <w:r w:rsidR="005E43D7">
        <w:rPr>
          <w:lang w:val="es-MX"/>
        </w:rPr>
        <w:t>’</w:t>
      </w:r>
      <w:r w:rsidR="008377D6">
        <w:rPr>
          <w:lang w:val="es-MX"/>
        </w:rPr>
        <w:t>703</w:t>
      </w:r>
      <w:r w:rsidR="0009123A">
        <w:rPr>
          <w:lang w:val="es-MX"/>
        </w:rPr>
        <w:t>,</w:t>
      </w:r>
      <w:r w:rsidR="008377D6">
        <w:rPr>
          <w:lang w:val="es-MX"/>
        </w:rPr>
        <w:t>61</w:t>
      </w:r>
      <w:r w:rsidR="00CF62EC">
        <w:rPr>
          <w:lang w:val="es-MX"/>
        </w:rPr>
        <w:t>2</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C</w:t>
      </w:r>
      <w:r w:rsidR="00FC669D">
        <w:rPr>
          <w:lang w:val="es-MX"/>
        </w:rPr>
        <w:t>omercial</w:t>
      </w:r>
      <w:r w:rsidRPr="00FA1AFC">
        <w:rPr>
          <w:lang w:val="es-MX"/>
        </w:rPr>
        <w:tab/>
      </w:r>
      <w:r w:rsidRPr="00FA1AFC">
        <w:rPr>
          <w:lang w:val="es-MX"/>
        </w:rPr>
        <w:tab/>
      </w:r>
      <w:r w:rsidR="00FC669D">
        <w:rPr>
          <w:lang w:val="es-MX"/>
        </w:rPr>
        <w:tab/>
      </w:r>
      <w:r w:rsidR="00FC669D">
        <w:rPr>
          <w:lang w:val="es-MX"/>
        </w:rPr>
        <w:tab/>
      </w:r>
      <w:r w:rsidRPr="00FA1AFC">
        <w:rPr>
          <w:lang w:val="es-MX"/>
        </w:rPr>
        <w:t xml:space="preserve"> </w:t>
      </w:r>
      <w:r w:rsidR="00FC669D">
        <w:rPr>
          <w:lang w:val="es-MX"/>
        </w:rPr>
        <w:tab/>
      </w:r>
      <w:r w:rsidR="00DB07EB">
        <w:rPr>
          <w:lang w:val="es-MX"/>
        </w:rPr>
        <w:tab/>
      </w:r>
      <w:r w:rsidR="00DB07EB">
        <w:rPr>
          <w:lang w:val="es-MX"/>
        </w:rPr>
        <w:tab/>
      </w:r>
      <w:r w:rsidR="00DB07EB">
        <w:rPr>
          <w:lang w:val="es-MX"/>
        </w:rPr>
        <w:tab/>
      </w:r>
      <w:r w:rsidR="008377D6">
        <w:rPr>
          <w:lang w:val="es-MX"/>
        </w:rPr>
        <w:t>2</w:t>
      </w:r>
      <w:r w:rsidR="005E43D7">
        <w:rPr>
          <w:lang w:val="es-MX"/>
        </w:rPr>
        <w:t>’</w:t>
      </w:r>
      <w:r w:rsidR="008377D6">
        <w:rPr>
          <w:lang w:val="es-MX"/>
        </w:rPr>
        <w:t>020</w:t>
      </w:r>
      <w:r w:rsidRPr="00FA1AFC">
        <w:rPr>
          <w:lang w:val="es-MX"/>
        </w:rPr>
        <w:t>,</w:t>
      </w:r>
      <w:r w:rsidR="008377D6">
        <w:rPr>
          <w:lang w:val="es-MX"/>
        </w:rPr>
        <w:t>535</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P</w:t>
      </w:r>
      <w:r w:rsidR="00FC669D">
        <w:rPr>
          <w:lang w:val="es-MX"/>
        </w:rPr>
        <w:t>royectos durazneros</w:t>
      </w:r>
      <w:r w:rsidRPr="00FA1AFC">
        <w:rPr>
          <w:lang w:val="es-MX"/>
        </w:rPr>
        <w:tab/>
      </w:r>
      <w:r w:rsidRPr="00FA1AFC">
        <w:rPr>
          <w:lang w:val="es-MX"/>
        </w:rPr>
        <w:tab/>
      </w:r>
      <w:r w:rsidR="00FC669D">
        <w:rPr>
          <w:lang w:val="es-MX"/>
        </w:rPr>
        <w:tab/>
        <w:t xml:space="preserve">   </w:t>
      </w:r>
      <w:r w:rsidR="00FC669D">
        <w:rPr>
          <w:lang w:val="es-MX"/>
        </w:rPr>
        <w:tab/>
        <w:t xml:space="preserve"> </w:t>
      </w:r>
      <w:r w:rsidR="00DB07EB">
        <w:rPr>
          <w:lang w:val="es-MX"/>
        </w:rPr>
        <w:tab/>
      </w:r>
      <w:r w:rsidR="00DB07EB">
        <w:rPr>
          <w:lang w:val="es-MX"/>
        </w:rPr>
        <w:tab/>
      </w:r>
      <w:r w:rsidR="00DB07EB">
        <w:rPr>
          <w:lang w:val="es-MX"/>
        </w:rPr>
        <w:tab/>
      </w:r>
      <w:r w:rsidR="00DA382A">
        <w:rPr>
          <w:lang w:val="es-MX"/>
        </w:rPr>
        <w:t xml:space="preserve"> </w:t>
      </w:r>
      <w:r w:rsidRPr="00FA1AFC">
        <w:rPr>
          <w:lang w:val="es-MX"/>
        </w:rPr>
        <w:t xml:space="preserve"> </w:t>
      </w:r>
      <w:r w:rsidR="00AC6A88">
        <w:rPr>
          <w:lang w:val="es-MX"/>
        </w:rPr>
        <w:t xml:space="preserve"> </w:t>
      </w:r>
      <w:r w:rsidRPr="00FA1AFC">
        <w:rPr>
          <w:lang w:val="es-MX"/>
        </w:rPr>
        <w:t xml:space="preserve">893,506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P</w:t>
      </w:r>
      <w:r w:rsidR="00FC669D" w:rsidRPr="00FA1AFC">
        <w:rPr>
          <w:lang w:val="es-MX"/>
        </w:rPr>
        <w:t>royectos invernaderos</w:t>
      </w:r>
      <w:r w:rsidR="00FC669D" w:rsidRPr="00FA1AFC">
        <w:rPr>
          <w:lang w:val="es-MX"/>
        </w:rPr>
        <w:tab/>
      </w:r>
      <w:r w:rsidR="00FC669D" w:rsidRPr="00FA1AFC">
        <w:rPr>
          <w:lang w:val="es-MX"/>
        </w:rPr>
        <w:tab/>
      </w:r>
      <w:r w:rsidR="00FC669D">
        <w:rPr>
          <w:lang w:val="es-MX"/>
        </w:rPr>
        <w:tab/>
      </w:r>
      <w:r w:rsidR="00FC669D">
        <w:rPr>
          <w:lang w:val="es-MX"/>
        </w:rPr>
        <w:tab/>
      </w:r>
      <w:r w:rsidR="00B93D3F">
        <w:rPr>
          <w:lang w:val="es-MX"/>
        </w:rPr>
        <w:tab/>
      </w:r>
      <w:r w:rsidR="00B93D3F">
        <w:rPr>
          <w:lang w:val="es-MX"/>
        </w:rPr>
        <w:tab/>
      </w:r>
      <w:r w:rsidR="00B93D3F">
        <w:rPr>
          <w:lang w:val="es-MX"/>
        </w:rPr>
        <w:tab/>
      </w:r>
      <w:r w:rsidR="005E43D7">
        <w:rPr>
          <w:lang w:val="es-MX"/>
        </w:rPr>
        <w:t>7’</w:t>
      </w:r>
      <w:r w:rsidR="00FC669D" w:rsidRPr="00FA1AFC">
        <w:rPr>
          <w:lang w:val="es-MX"/>
        </w:rPr>
        <w:t xml:space="preserve">461,749 </w:t>
      </w:r>
      <w:r w:rsidR="00FC669D" w:rsidRPr="00FA1AFC">
        <w:rPr>
          <w:lang w:val="es-MX"/>
        </w:rPr>
        <w:tab/>
      </w:r>
      <w:r w:rsidR="00FC669D" w:rsidRPr="00FA1AFC">
        <w:rPr>
          <w:lang w:val="es-MX"/>
        </w:rPr>
        <w:tab/>
      </w:r>
      <w:r w:rsidR="00FC669D" w:rsidRPr="00FA1AFC">
        <w:rPr>
          <w:lang w:val="es-MX"/>
        </w:rPr>
        <w:tab/>
      </w:r>
      <w:r w:rsidR="00FC669D" w:rsidRPr="00FA1AFC">
        <w:rPr>
          <w:lang w:val="es-MX"/>
        </w:rPr>
        <w:tab/>
      </w:r>
      <w:r w:rsidR="00FC669D" w:rsidRPr="00FA1AFC">
        <w:rPr>
          <w:lang w:val="es-MX"/>
        </w:rPr>
        <w:tab/>
      </w:r>
    </w:p>
    <w:p w:rsidR="00FA1AFC" w:rsidRPr="00FA1AFC" w:rsidRDefault="00FC669D" w:rsidP="00FA1AFC">
      <w:pPr>
        <w:pStyle w:val="ROMANOS"/>
        <w:spacing w:after="0" w:line="240" w:lineRule="exact"/>
        <w:rPr>
          <w:lang w:val="es-MX"/>
        </w:rPr>
      </w:pPr>
      <w:r w:rsidRPr="00FA1AFC">
        <w:rPr>
          <w:lang w:val="es-MX"/>
        </w:rPr>
        <w:tab/>
      </w:r>
      <w:r w:rsidR="00DB07EB">
        <w:rPr>
          <w:lang w:val="es-MX"/>
        </w:rPr>
        <w:tab/>
      </w:r>
      <w:r w:rsidR="00DB07EB">
        <w:rPr>
          <w:lang w:val="es-MX"/>
        </w:rPr>
        <w:tab/>
      </w:r>
      <w:r>
        <w:rPr>
          <w:lang w:val="es-MX"/>
        </w:rPr>
        <w:t>P</w:t>
      </w:r>
      <w:r w:rsidRPr="00FA1AFC">
        <w:rPr>
          <w:lang w:val="es-MX"/>
        </w:rPr>
        <w:t xml:space="preserve">royectos invernaderos </w:t>
      </w:r>
      <w:r>
        <w:rPr>
          <w:lang w:val="es-MX"/>
        </w:rPr>
        <w:t>e</w:t>
      </w:r>
      <w:r w:rsidR="00190F3B">
        <w:rPr>
          <w:lang w:val="es-MX"/>
        </w:rPr>
        <w:t xml:space="preserve"> industrial (</w:t>
      </w:r>
      <w:r w:rsidRPr="00FA1AFC">
        <w:rPr>
          <w:lang w:val="es-MX"/>
        </w:rPr>
        <w:t>FOCIR)</w:t>
      </w:r>
      <w:r w:rsidRPr="00FA1AFC">
        <w:rPr>
          <w:lang w:val="es-MX"/>
        </w:rPr>
        <w:tab/>
      </w:r>
      <w:r w:rsidR="00DB07EB">
        <w:rPr>
          <w:lang w:val="es-MX"/>
        </w:rPr>
        <w:tab/>
      </w:r>
      <w:r w:rsidR="00DB07EB">
        <w:rPr>
          <w:lang w:val="es-MX"/>
        </w:rPr>
        <w:tab/>
      </w:r>
      <w:r w:rsidR="00DB07EB">
        <w:rPr>
          <w:lang w:val="es-MX"/>
        </w:rPr>
        <w:tab/>
      </w:r>
      <w:r w:rsidR="005E43D7">
        <w:rPr>
          <w:lang w:val="es-MX"/>
        </w:rPr>
        <w:t>8’</w:t>
      </w:r>
      <w:r w:rsidRPr="00FA1AFC">
        <w:rPr>
          <w:lang w:val="es-MX"/>
        </w:rPr>
        <w:t xml:space="preserve">406,078 </w:t>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C669D">
      <w:pPr>
        <w:pStyle w:val="ROMANOS"/>
        <w:tabs>
          <w:tab w:val="left" w:pos="1416"/>
          <w:tab w:val="left" w:pos="2124"/>
          <w:tab w:val="left" w:pos="2832"/>
        </w:tabs>
        <w:spacing w:after="0" w:line="240" w:lineRule="exact"/>
        <w:rPr>
          <w:lang w:val="es-MX"/>
        </w:rPr>
      </w:pPr>
      <w:r>
        <w:rPr>
          <w:lang w:val="es-MX"/>
        </w:rPr>
        <w:tab/>
      </w:r>
      <w:r w:rsidR="00DB07EB">
        <w:rPr>
          <w:lang w:val="es-MX"/>
        </w:rPr>
        <w:tab/>
      </w:r>
      <w:r w:rsidR="00DB07EB">
        <w:rPr>
          <w:lang w:val="es-MX"/>
        </w:rPr>
        <w:tab/>
      </w:r>
      <w:r>
        <w:rPr>
          <w:lang w:val="es-MX"/>
        </w:rPr>
        <w:t>E</w:t>
      </w:r>
      <w:r w:rsidRPr="00FA1AFC">
        <w:rPr>
          <w:lang w:val="es-MX"/>
        </w:rPr>
        <w:t>squema mi tortilla 2007 FOMTLAX-FOCIR</w:t>
      </w:r>
      <w:r w:rsidRPr="00FA1AFC">
        <w:rPr>
          <w:lang w:val="es-MX"/>
        </w:rPr>
        <w:tab/>
      </w:r>
      <w:r w:rsidRPr="00FA1AFC">
        <w:rPr>
          <w:lang w:val="es-MX"/>
        </w:rPr>
        <w:tab/>
      </w:r>
      <w:r w:rsidR="00B93D3F">
        <w:rPr>
          <w:lang w:val="es-MX"/>
        </w:rPr>
        <w:t xml:space="preserve"> </w:t>
      </w:r>
      <w:r w:rsidR="00B93D3F">
        <w:rPr>
          <w:lang w:val="es-MX"/>
        </w:rPr>
        <w:tab/>
      </w:r>
      <w:r w:rsidR="00B93D3F">
        <w:rPr>
          <w:lang w:val="es-MX"/>
        </w:rPr>
        <w:tab/>
      </w:r>
      <w:r w:rsidR="00B93D3F">
        <w:rPr>
          <w:lang w:val="es-MX"/>
        </w:rPr>
        <w:tab/>
      </w:r>
      <w:r w:rsidR="005E43D7">
        <w:rPr>
          <w:lang w:val="es-MX"/>
        </w:rPr>
        <w:t>2’</w:t>
      </w:r>
      <w:r w:rsidR="0009123A">
        <w:rPr>
          <w:lang w:val="es-MX"/>
        </w:rPr>
        <w:t>5</w:t>
      </w:r>
      <w:r w:rsidR="003C3FCF">
        <w:rPr>
          <w:lang w:val="es-MX"/>
        </w:rPr>
        <w:t>68,243</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r>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P</w:t>
      </w:r>
      <w:r w:rsidRPr="00FA1AFC">
        <w:rPr>
          <w:lang w:val="es-MX"/>
        </w:rPr>
        <w:t>royectos productivos 2007 FOMTLAX-FOCIR</w:t>
      </w:r>
      <w:r w:rsidRPr="00FA1AFC">
        <w:rPr>
          <w:lang w:val="es-MX"/>
        </w:rPr>
        <w:tab/>
      </w:r>
      <w:r w:rsidR="00166AF9">
        <w:rPr>
          <w:lang w:val="es-MX"/>
        </w:rPr>
        <w:tab/>
      </w:r>
      <w:r w:rsidR="00166AF9">
        <w:rPr>
          <w:lang w:val="es-MX"/>
        </w:rPr>
        <w:tab/>
        <w:t xml:space="preserve">           </w:t>
      </w:r>
      <w:r w:rsidR="00B93D3F">
        <w:rPr>
          <w:lang w:val="es-MX"/>
        </w:rPr>
        <w:t xml:space="preserve"> </w:t>
      </w:r>
      <w:r w:rsidR="005E43D7">
        <w:rPr>
          <w:lang w:val="es-MX"/>
        </w:rPr>
        <w:t>1</w:t>
      </w:r>
      <w:r w:rsidR="00FA71EF">
        <w:rPr>
          <w:lang w:val="es-MX"/>
        </w:rPr>
        <w:t>1</w:t>
      </w:r>
      <w:r w:rsidR="005E43D7">
        <w:rPr>
          <w:lang w:val="es-MX"/>
        </w:rPr>
        <w:t>’</w:t>
      </w:r>
      <w:r w:rsidR="00FA71EF">
        <w:rPr>
          <w:lang w:val="es-MX"/>
        </w:rPr>
        <w:t>160</w:t>
      </w:r>
      <w:r w:rsidRPr="00FA1AFC">
        <w:rPr>
          <w:lang w:val="es-MX"/>
        </w:rPr>
        <w:t>,</w:t>
      </w:r>
      <w:r w:rsidR="00FA71EF">
        <w:rPr>
          <w:lang w:val="es-MX"/>
        </w:rPr>
        <w:t>014</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C</w:t>
      </w:r>
      <w:r w:rsidRPr="00FA1AFC">
        <w:rPr>
          <w:lang w:val="es-MX"/>
        </w:rPr>
        <w:t>apital semilla 2007</w:t>
      </w:r>
      <w:r w:rsidRPr="00FA1AFC">
        <w:rPr>
          <w:lang w:val="es-MX"/>
        </w:rPr>
        <w:tab/>
      </w:r>
      <w:r w:rsidRPr="00FA1AFC">
        <w:rPr>
          <w:lang w:val="es-MX"/>
        </w:rPr>
        <w:tab/>
      </w:r>
      <w:r>
        <w:rPr>
          <w:lang w:val="es-MX"/>
        </w:rPr>
        <w:tab/>
      </w:r>
      <w:r>
        <w:rPr>
          <w:lang w:val="es-MX"/>
        </w:rPr>
        <w:tab/>
        <w:t xml:space="preserve"> </w:t>
      </w:r>
      <w:r>
        <w:rPr>
          <w:lang w:val="es-MX"/>
        </w:rPr>
        <w:tab/>
      </w:r>
      <w:r>
        <w:rPr>
          <w:lang w:val="es-MX"/>
        </w:rPr>
        <w:tab/>
      </w:r>
      <w:r w:rsidR="00983F67">
        <w:rPr>
          <w:lang w:val="es-MX"/>
        </w:rPr>
        <w:t xml:space="preserve">            </w:t>
      </w:r>
      <w:r w:rsidR="00DA382A">
        <w:rPr>
          <w:lang w:val="es-MX"/>
        </w:rPr>
        <w:t xml:space="preserve"> </w:t>
      </w:r>
      <w:r w:rsidR="008377D6">
        <w:rPr>
          <w:lang w:val="es-MX"/>
        </w:rPr>
        <w:t xml:space="preserve"> </w:t>
      </w:r>
      <w:r w:rsidR="005E43D7">
        <w:rPr>
          <w:lang w:val="es-MX"/>
        </w:rPr>
        <w:t>5’</w:t>
      </w:r>
      <w:r w:rsidRPr="00FA1AFC">
        <w:rPr>
          <w:lang w:val="es-MX"/>
        </w:rPr>
        <w:t xml:space="preserve">181,213 </w:t>
      </w:r>
      <w:r w:rsidRPr="00FA1AFC">
        <w:rPr>
          <w:lang w:val="es-MX"/>
        </w:rPr>
        <w:tab/>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lastRenderedPageBreak/>
        <w:tab/>
      </w:r>
      <w:r w:rsidR="00DB07EB">
        <w:rPr>
          <w:lang w:val="es-MX"/>
        </w:rPr>
        <w:tab/>
      </w:r>
      <w:r w:rsidR="00DB07EB">
        <w:rPr>
          <w:lang w:val="es-MX"/>
        </w:rPr>
        <w:tab/>
      </w:r>
      <w:r>
        <w:rPr>
          <w:lang w:val="es-MX"/>
        </w:rPr>
        <w:t>Jó</w:t>
      </w:r>
      <w:r w:rsidRPr="00FA1AFC">
        <w:rPr>
          <w:lang w:val="es-MX"/>
        </w:rPr>
        <w:t>venes emprendedores tlaxcaltecas</w:t>
      </w:r>
      <w:r w:rsidRPr="00FA1AFC">
        <w:rPr>
          <w:lang w:val="es-MX"/>
        </w:rPr>
        <w:tab/>
      </w:r>
      <w:r w:rsidRPr="00FA1AFC">
        <w:rPr>
          <w:lang w:val="es-MX"/>
        </w:rPr>
        <w:tab/>
      </w:r>
      <w:r>
        <w:rPr>
          <w:lang w:val="es-MX"/>
        </w:rPr>
        <w:t xml:space="preserve">  </w:t>
      </w:r>
      <w:r w:rsidR="00DA4E30">
        <w:rPr>
          <w:lang w:val="es-MX"/>
        </w:rPr>
        <w:tab/>
      </w:r>
      <w:r w:rsidR="00DA4E30">
        <w:rPr>
          <w:lang w:val="es-MX"/>
        </w:rPr>
        <w:tab/>
      </w:r>
      <w:r w:rsidR="00DA4E30">
        <w:rPr>
          <w:lang w:val="es-MX"/>
        </w:rPr>
        <w:tab/>
      </w:r>
      <w:r w:rsidR="00DA382A">
        <w:rPr>
          <w:lang w:val="es-MX"/>
        </w:rPr>
        <w:t xml:space="preserve"> </w:t>
      </w:r>
      <w:r w:rsidR="00DA4E30">
        <w:rPr>
          <w:lang w:val="es-MX"/>
        </w:rPr>
        <w:t xml:space="preserve"> </w:t>
      </w:r>
      <w:r w:rsidR="005E43D7">
        <w:rPr>
          <w:lang w:val="es-MX"/>
        </w:rPr>
        <w:t xml:space="preserve"> </w:t>
      </w:r>
      <w:r w:rsidR="007C2BB0">
        <w:rPr>
          <w:lang w:val="es-MX"/>
        </w:rPr>
        <w:t>3</w:t>
      </w:r>
      <w:r w:rsidR="0082063A">
        <w:rPr>
          <w:lang w:val="es-MX"/>
        </w:rPr>
        <w:t>’</w:t>
      </w:r>
      <w:r w:rsidR="007C2BB0">
        <w:rPr>
          <w:lang w:val="es-MX"/>
        </w:rPr>
        <w:t>8</w:t>
      </w:r>
      <w:r w:rsidR="008377D6">
        <w:rPr>
          <w:lang w:val="es-MX"/>
        </w:rPr>
        <w:t>27</w:t>
      </w:r>
      <w:r w:rsidR="005E43D7">
        <w:rPr>
          <w:lang w:val="es-MX"/>
        </w:rPr>
        <w:t>,</w:t>
      </w:r>
      <w:r w:rsidR="008377D6">
        <w:rPr>
          <w:lang w:val="es-MX"/>
        </w:rPr>
        <w:t>357</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R</w:t>
      </w:r>
      <w:r w:rsidRPr="00FA1AFC">
        <w:rPr>
          <w:lang w:val="es-MX"/>
        </w:rPr>
        <w:t xml:space="preserve">eestructuras </w:t>
      </w:r>
      <w:r>
        <w:rPr>
          <w:lang w:val="es-MX"/>
        </w:rPr>
        <w:t>PYME</w:t>
      </w:r>
      <w:r w:rsidRPr="00FA1AFC">
        <w:rPr>
          <w:lang w:val="es-MX"/>
        </w:rPr>
        <w:tab/>
      </w:r>
      <w:r w:rsidRPr="00FA1AFC">
        <w:rPr>
          <w:lang w:val="es-MX"/>
        </w:rPr>
        <w:tab/>
      </w:r>
      <w:r>
        <w:rPr>
          <w:lang w:val="es-MX"/>
        </w:rPr>
        <w:tab/>
      </w:r>
      <w:r>
        <w:rPr>
          <w:lang w:val="es-MX"/>
        </w:rPr>
        <w:tab/>
      </w:r>
      <w:r>
        <w:rPr>
          <w:lang w:val="es-MX"/>
        </w:rPr>
        <w:tab/>
      </w:r>
      <w:r>
        <w:rPr>
          <w:lang w:val="es-MX"/>
        </w:rPr>
        <w:tab/>
        <w:t xml:space="preserve">         </w:t>
      </w:r>
      <w:r w:rsidR="00DA4E30">
        <w:rPr>
          <w:lang w:val="es-MX"/>
        </w:rPr>
        <w:t xml:space="preserve">  </w:t>
      </w:r>
      <w:r w:rsidR="00986FC7">
        <w:rPr>
          <w:lang w:val="es-MX"/>
        </w:rPr>
        <w:t xml:space="preserve"> </w:t>
      </w:r>
      <w:r w:rsidR="00DA4E30">
        <w:rPr>
          <w:lang w:val="es-MX"/>
        </w:rPr>
        <w:t xml:space="preserve">  </w:t>
      </w:r>
      <w:r w:rsidR="00983F67">
        <w:rPr>
          <w:lang w:val="es-MX"/>
        </w:rPr>
        <w:t xml:space="preserve"> </w:t>
      </w:r>
      <w:r>
        <w:rPr>
          <w:lang w:val="es-MX"/>
        </w:rPr>
        <w:t xml:space="preserve"> </w:t>
      </w:r>
      <w:r w:rsidR="00FA71EF">
        <w:rPr>
          <w:lang w:val="es-MX"/>
        </w:rPr>
        <w:t>3</w:t>
      </w:r>
      <w:r w:rsidR="005E43D7">
        <w:rPr>
          <w:lang w:val="es-MX"/>
        </w:rPr>
        <w:t>’</w:t>
      </w:r>
      <w:r w:rsidR="008377D6">
        <w:rPr>
          <w:lang w:val="es-MX"/>
        </w:rPr>
        <w:t>116</w:t>
      </w:r>
      <w:r w:rsidRPr="00FA1AFC">
        <w:rPr>
          <w:lang w:val="es-MX"/>
        </w:rPr>
        <w:t>,</w:t>
      </w:r>
      <w:r w:rsidR="008377D6">
        <w:rPr>
          <w:lang w:val="es-MX"/>
        </w:rPr>
        <w:t>087</w:t>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E</w:t>
      </w:r>
      <w:r w:rsidRPr="00FA1AFC">
        <w:rPr>
          <w:lang w:val="es-MX"/>
        </w:rPr>
        <w:t>mprendedores juveniles</w:t>
      </w:r>
      <w:r w:rsidRPr="00FA1AFC">
        <w:rPr>
          <w:lang w:val="es-MX"/>
        </w:rPr>
        <w:tab/>
      </w:r>
      <w:r w:rsidRPr="00FA1AFC">
        <w:rPr>
          <w:lang w:val="es-MX"/>
        </w:rPr>
        <w:tab/>
      </w:r>
      <w:r>
        <w:rPr>
          <w:lang w:val="es-MX"/>
        </w:rPr>
        <w:tab/>
      </w:r>
      <w:r>
        <w:rPr>
          <w:lang w:val="es-MX"/>
        </w:rPr>
        <w:tab/>
        <w:t xml:space="preserve">      </w:t>
      </w:r>
      <w:r>
        <w:rPr>
          <w:lang w:val="es-MX"/>
        </w:rPr>
        <w:tab/>
      </w:r>
      <w:r>
        <w:rPr>
          <w:lang w:val="es-MX"/>
        </w:rPr>
        <w:tab/>
      </w:r>
      <w:r>
        <w:rPr>
          <w:lang w:val="es-MX"/>
        </w:rPr>
        <w:tab/>
      </w:r>
      <w:r w:rsidR="00DA4E30">
        <w:rPr>
          <w:lang w:val="es-MX"/>
        </w:rPr>
        <w:t xml:space="preserve">     </w:t>
      </w:r>
      <w:r w:rsidR="00DA382A">
        <w:rPr>
          <w:lang w:val="es-MX"/>
        </w:rPr>
        <w:t>1</w:t>
      </w:r>
      <w:r w:rsidR="008377D6">
        <w:rPr>
          <w:lang w:val="es-MX"/>
        </w:rPr>
        <w:t>63</w:t>
      </w:r>
      <w:r w:rsidR="00FA71EF">
        <w:rPr>
          <w:lang w:val="es-MX"/>
        </w:rPr>
        <w:t>,</w:t>
      </w:r>
      <w:r w:rsidR="008377D6">
        <w:rPr>
          <w:lang w:val="es-MX"/>
        </w:rPr>
        <w:t>360</w:t>
      </w:r>
      <w:r w:rsidRPr="00FA1AFC">
        <w:rPr>
          <w:lang w:val="es-MX"/>
        </w:rPr>
        <w:tab/>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Programa nacional p/prevenció</w:t>
      </w:r>
      <w:r w:rsidRPr="00FA1AFC">
        <w:rPr>
          <w:lang w:val="es-MX"/>
        </w:rPr>
        <w:t>n de la violencia y delincuencia</w:t>
      </w:r>
      <w:r w:rsidRPr="00FA1AFC">
        <w:rPr>
          <w:lang w:val="es-MX"/>
        </w:rPr>
        <w:tab/>
      </w:r>
      <w:r w:rsidRPr="00FA1AFC">
        <w:rPr>
          <w:lang w:val="es-MX"/>
        </w:rPr>
        <w:tab/>
      </w:r>
      <w:r w:rsidR="00DA4E30">
        <w:rPr>
          <w:lang w:val="es-MX"/>
        </w:rPr>
        <w:t xml:space="preserve">     </w:t>
      </w:r>
      <w:r w:rsidR="008377D6">
        <w:rPr>
          <w:lang w:val="es-MX"/>
        </w:rPr>
        <w:t>406</w:t>
      </w:r>
      <w:r w:rsidRPr="00FA1AFC">
        <w:rPr>
          <w:lang w:val="es-MX"/>
        </w:rPr>
        <w:t>,</w:t>
      </w:r>
      <w:r w:rsidR="008377D6">
        <w:rPr>
          <w:lang w:val="es-MX"/>
        </w:rPr>
        <w:t>925</w:t>
      </w:r>
      <w:r w:rsidRPr="00FA1AFC">
        <w:rPr>
          <w:lang w:val="es-MX"/>
        </w:rPr>
        <w:tab/>
      </w:r>
      <w:r w:rsidRPr="00FA1AFC">
        <w:rPr>
          <w:lang w:val="es-MX"/>
        </w:rPr>
        <w:tab/>
      </w:r>
      <w:r w:rsidRPr="00FA1AFC">
        <w:rPr>
          <w:lang w:val="es-MX"/>
        </w:rPr>
        <w:tab/>
      </w:r>
      <w:r w:rsidRPr="00FA1AFC">
        <w:rPr>
          <w:lang w:val="es-MX"/>
        </w:rPr>
        <w:tab/>
      </w:r>
      <w:r w:rsidRPr="00FA1AFC">
        <w:rPr>
          <w:lang w:val="es-MX"/>
        </w:rPr>
        <w:tab/>
      </w:r>
    </w:p>
    <w:p w:rsid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P</w:t>
      </w:r>
      <w:r w:rsidRPr="00FA1AFC">
        <w:rPr>
          <w:lang w:val="es-MX"/>
        </w:rPr>
        <w:t>royectos invernaderos FOCIR-FOMTLAX</w:t>
      </w:r>
      <w:r w:rsidRPr="00FA1AFC">
        <w:rPr>
          <w:lang w:val="es-MX"/>
        </w:rPr>
        <w:tab/>
      </w:r>
      <w:r w:rsidRPr="00FA1AFC">
        <w:rPr>
          <w:lang w:val="es-MX"/>
        </w:rPr>
        <w:tab/>
      </w:r>
      <w:r>
        <w:rPr>
          <w:lang w:val="es-MX"/>
        </w:rPr>
        <w:tab/>
      </w:r>
      <w:r>
        <w:rPr>
          <w:lang w:val="es-MX"/>
        </w:rPr>
        <w:tab/>
      </w:r>
      <w:r>
        <w:rPr>
          <w:lang w:val="es-MX"/>
        </w:rPr>
        <w:tab/>
      </w:r>
      <w:r w:rsidR="00DA4E30">
        <w:rPr>
          <w:lang w:val="es-MX"/>
        </w:rPr>
        <w:t xml:space="preserve">   </w:t>
      </w:r>
      <w:r w:rsidR="00986FC7">
        <w:rPr>
          <w:lang w:val="es-MX"/>
        </w:rPr>
        <w:t xml:space="preserve"> </w:t>
      </w:r>
      <w:r w:rsidR="00DA4E30">
        <w:rPr>
          <w:lang w:val="es-MX"/>
        </w:rPr>
        <w:t xml:space="preserve"> </w:t>
      </w:r>
      <w:r w:rsidR="008377D6">
        <w:rPr>
          <w:lang w:val="es-MX"/>
        </w:rPr>
        <w:t xml:space="preserve">  95</w:t>
      </w:r>
      <w:r>
        <w:rPr>
          <w:lang w:val="es-MX"/>
        </w:rPr>
        <w:t>,</w:t>
      </w:r>
      <w:r w:rsidR="008377D6">
        <w:rPr>
          <w:lang w:val="es-MX"/>
        </w:rPr>
        <w:t>508</w:t>
      </w:r>
      <w:r w:rsidRPr="00FA1AFC">
        <w:rPr>
          <w:lang w:val="es-MX"/>
        </w:rPr>
        <w:tab/>
      </w:r>
    </w:p>
    <w:p w:rsidR="00AC6A88" w:rsidRDefault="00AC6A88" w:rsidP="00FA1AFC">
      <w:pPr>
        <w:pStyle w:val="ROMANOS"/>
        <w:spacing w:after="0" w:line="240" w:lineRule="exact"/>
        <w:rPr>
          <w:lang w:val="es-MX"/>
        </w:rPr>
      </w:pPr>
      <w:r>
        <w:rPr>
          <w:lang w:val="es-MX"/>
        </w:rPr>
        <w:tab/>
      </w:r>
      <w:r>
        <w:rPr>
          <w:lang w:val="es-MX"/>
        </w:rPr>
        <w:tab/>
      </w:r>
      <w:r>
        <w:rPr>
          <w:lang w:val="es-MX"/>
        </w:rPr>
        <w:tab/>
      </w:r>
      <w:r>
        <w:rPr>
          <w:lang w:val="es-MX"/>
        </w:rPr>
        <w:tab/>
      </w:r>
    </w:p>
    <w:p w:rsidR="00DA4E30" w:rsidRDefault="00DA4E30" w:rsidP="00540418">
      <w:pPr>
        <w:pStyle w:val="ROMANOS"/>
        <w:spacing w:after="0" w:line="240" w:lineRule="exact"/>
        <w:rPr>
          <w:b/>
          <w:lang w:val="es-MX"/>
        </w:rPr>
      </w:pPr>
    </w:p>
    <w:p w:rsidR="00540418" w:rsidRPr="00F710F2" w:rsidRDefault="00540418" w:rsidP="00540418">
      <w:pPr>
        <w:pStyle w:val="ROMANOS"/>
        <w:spacing w:after="0" w:line="240" w:lineRule="exact"/>
        <w:rPr>
          <w:b/>
          <w:lang w:val="es-MX"/>
        </w:rPr>
      </w:pPr>
      <w:r w:rsidRPr="00F710F2">
        <w:rPr>
          <w:b/>
          <w:lang w:val="es-MX"/>
        </w:rPr>
        <w:tab/>
        <w:t>Bienes Disponibles para su Transformación o Consumo (inventarios)</w:t>
      </w:r>
    </w:p>
    <w:p w:rsidR="00540418" w:rsidRDefault="00DA4E30" w:rsidP="00DA4E30">
      <w:pPr>
        <w:pStyle w:val="ROMANOS"/>
        <w:spacing w:after="0" w:line="240" w:lineRule="exact"/>
        <w:rPr>
          <w:lang w:val="es-MX"/>
        </w:rPr>
      </w:pPr>
      <w:r>
        <w:rPr>
          <w:lang w:val="es-MX"/>
        </w:rPr>
        <w:t>No aplica.</w:t>
      </w:r>
      <w:r w:rsidR="005C0988">
        <w:rPr>
          <w:lang w:val="es-MX"/>
        </w:rPr>
        <w:t xml:space="preserve"> No se utilizan bienes para transformación o consumo.</w:t>
      </w:r>
    </w:p>
    <w:p w:rsidR="00DA4E30" w:rsidRPr="00F710F2" w:rsidRDefault="00DA4E30" w:rsidP="00DA4E30">
      <w:pPr>
        <w:pStyle w:val="ROMANOS"/>
        <w:spacing w:after="0" w:line="240" w:lineRule="exact"/>
        <w:rPr>
          <w:lang w:val="es-MX"/>
        </w:rPr>
      </w:pPr>
    </w:p>
    <w:p w:rsidR="00540418" w:rsidRPr="00F710F2" w:rsidRDefault="00540418" w:rsidP="00540418">
      <w:pPr>
        <w:pStyle w:val="ROMANOS"/>
        <w:spacing w:after="0" w:line="240" w:lineRule="exact"/>
        <w:rPr>
          <w:b/>
          <w:lang w:val="es-MX"/>
        </w:rPr>
      </w:pPr>
      <w:r w:rsidRPr="00F710F2">
        <w:rPr>
          <w:b/>
          <w:lang w:val="es-MX"/>
        </w:rPr>
        <w:tab/>
        <w:t>Inversiones Financieras</w:t>
      </w:r>
    </w:p>
    <w:p w:rsidR="00DA4E30" w:rsidRPr="00F710F2" w:rsidRDefault="00DA4E30" w:rsidP="00DA4E30">
      <w:pPr>
        <w:pStyle w:val="ROMANOS"/>
        <w:spacing w:after="0" w:line="240" w:lineRule="exact"/>
        <w:rPr>
          <w:lang w:val="es-MX"/>
        </w:rPr>
      </w:pPr>
      <w:r>
        <w:rPr>
          <w:lang w:val="es-MX"/>
        </w:rPr>
        <w:t>No aplica.</w:t>
      </w:r>
      <w:r w:rsidR="005C0988">
        <w:rPr>
          <w:lang w:val="es-MX"/>
        </w:rPr>
        <w:t xml:space="preserve">  No se tienen Inversiones financieras.</w:t>
      </w:r>
    </w:p>
    <w:p w:rsidR="00540418" w:rsidRPr="00F710F2" w:rsidRDefault="00540418" w:rsidP="00540418">
      <w:pPr>
        <w:pStyle w:val="ROMANOS"/>
        <w:spacing w:after="0" w:line="240" w:lineRule="exact"/>
        <w:rPr>
          <w:lang w:val="es-MX"/>
        </w:rPr>
      </w:pPr>
      <w:r w:rsidRPr="00F710F2">
        <w:rPr>
          <w:lang w:val="es-MX"/>
        </w:rPr>
        <w:t>.</w:t>
      </w:r>
    </w:p>
    <w:p w:rsidR="00540418" w:rsidRPr="00F710F2" w:rsidRDefault="00540418" w:rsidP="00540418">
      <w:pPr>
        <w:pStyle w:val="ROMANOS"/>
        <w:spacing w:after="0" w:line="240" w:lineRule="exact"/>
        <w:rPr>
          <w:b/>
          <w:lang w:val="es-MX"/>
        </w:rPr>
      </w:pPr>
      <w:r w:rsidRPr="00F710F2">
        <w:rPr>
          <w:b/>
          <w:lang w:val="es-MX"/>
        </w:rPr>
        <w:tab/>
        <w:t>Bienes Muebles, Inmuebles e Intangibles</w:t>
      </w:r>
    </w:p>
    <w:p w:rsidR="00540418" w:rsidRDefault="00DA4E30" w:rsidP="00794B5D">
      <w:pPr>
        <w:pStyle w:val="ROMANOS"/>
        <w:spacing w:after="0" w:line="240" w:lineRule="exact"/>
        <w:ind w:left="288" w:firstLine="0"/>
        <w:rPr>
          <w:lang w:val="es-MX"/>
        </w:rPr>
      </w:pPr>
      <w:r>
        <w:rPr>
          <w:lang w:val="es-MX"/>
        </w:rPr>
        <w:t>El importe de Bienes Muebles es por la cantidad de 2’</w:t>
      </w:r>
      <w:r w:rsidR="007C2BB0">
        <w:rPr>
          <w:lang w:val="es-MX"/>
        </w:rPr>
        <w:t>038</w:t>
      </w:r>
      <w:r>
        <w:rPr>
          <w:lang w:val="es-MX"/>
        </w:rPr>
        <w:t>,</w:t>
      </w:r>
      <w:r w:rsidR="007C2BB0">
        <w:rPr>
          <w:lang w:val="es-MX"/>
        </w:rPr>
        <w:t>166</w:t>
      </w:r>
      <w:r w:rsidR="00794B5D">
        <w:rPr>
          <w:lang w:val="es-MX"/>
        </w:rPr>
        <w:t xml:space="preserve">. </w:t>
      </w:r>
      <w:r>
        <w:rPr>
          <w:lang w:val="es-MX"/>
        </w:rPr>
        <w:t>E</w:t>
      </w:r>
      <w:r w:rsidR="00794B5D">
        <w:rPr>
          <w:lang w:val="es-MX"/>
        </w:rPr>
        <w:t>l</w:t>
      </w:r>
      <w:r w:rsidR="00540418" w:rsidRPr="00F710F2">
        <w:rPr>
          <w:lang w:val="es-MX"/>
        </w:rPr>
        <w:t xml:space="preserve"> rubro de activos intangibles </w:t>
      </w:r>
      <w:r w:rsidR="00152572">
        <w:rPr>
          <w:lang w:val="es-MX"/>
        </w:rPr>
        <w:t xml:space="preserve">asciende a la cantidad de </w:t>
      </w:r>
      <w:r>
        <w:rPr>
          <w:lang w:val="es-MX"/>
        </w:rPr>
        <w:t>1</w:t>
      </w:r>
      <w:r w:rsidR="007C2BB0">
        <w:rPr>
          <w:lang w:val="es-MX"/>
        </w:rPr>
        <w:t>30</w:t>
      </w:r>
      <w:r>
        <w:rPr>
          <w:lang w:val="es-MX"/>
        </w:rPr>
        <w:t>,</w:t>
      </w:r>
      <w:r w:rsidR="007C2BB0">
        <w:rPr>
          <w:lang w:val="es-MX"/>
        </w:rPr>
        <w:t>289</w:t>
      </w:r>
    </w:p>
    <w:p w:rsidR="00794B5D" w:rsidRPr="00F710F2" w:rsidRDefault="00794B5D" w:rsidP="00794B5D">
      <w:pPr>
        <w:pStyle w:val="ROMANOS"/>
        <w:spacing w:after="0" w:line="240" w:lineRule="exact"/>
        <w:ind w:left="288" w:firstLine="0"/>
        <w:rPr>
          <w:lang w:val="es-MX"/>
        </w:rPr>
      </w:pPr>
      <w:r>
        <w:rPr>
          <w:lang w:val="es-MX"/>
        </w:rPr>
        <w:t>Se realizo la desagregación de los bienes muebles del Fondo, derivado de que los registros se realizaban en contabilidad tradicional y los presentes estados financieros están realizados en una contabilidad armonizada. En el ejercicio</w:t>
      </w:r>
      <w:r w:rsidR="00152572">
        <w:rPr>
          <w:lang w:val="es-MX"/>
        </w:rPr>
        <w:t xml:space="preserve"> 2013 la desagregación fue por </w:t>
      </w:r>
      <w:r>
        <w:rPr>
          <w:lang w:val="es-MX"/>
        </w:rPr>
        <w:t xml:space="preserve">333,893 </w:t>
      </w:r>
      <w:r w:rsidR="00152572">
        <w:rPr>
          <w:lang w:val="es-MX"/>
        </w:rPr>
        <w:t xml:space="preserve">y en el ejercicio 2014 fue por </w:t>
      </w:r>
      <w:r>
        <w:rPr>
          <w:lang w:val="es-MX"/>
        </w:rPr>
        <w:t xml:space="preserve">62,675. </w:t>
      </w:r>
    </w:p>
    <w:p w:rsidR="00540418" w:rsidRPr="00F710F2" w:rsidRDefault="00540418" w:rsidP="00540418">
      <w:pPr>
        <w:pStyle w:val="ROMANOS"/>
        <w:spacing w:after="0" w:line="240" w:lineRule="exact"/>
        <w:rPr>
          <w:lang w:val="es-MX"/>
        </w:rPr>
      </w:pPr>
    </w:p>
    <w:p w:rsidR="00540418" w:rsidRPr="00F710F2" w:rsidRDefault="00540418" w:rsidP="00540418">
      <w:pPr>
        <w:pStyle w:val="ROMANOS"/>
        <w:spacing w:after="0" w:line="240" w:lineRule="exact"/>
        <w:rPr>
          <w:b/>
          <w:lang w:val="es-MX"/>
        </w:rPr>
      </w:pPr>
      <w:r w:rsidRPr="00F710F2">
        <w:rPr>
          <w:b/>
          <w:lang w:val="es-MX"/>
        </w:rPr>
        <w:tab/>
        <w:t>Estimaciones y Deterioros</w:t>
      </w:r>
    </w:p>
    <w:p w:rsidR="00540418" w:rsidRDefault="00DA4E30" w:rsidP="00540418">
      <w:pPr>
        <w:pStyle w:val="ROMANOS"/>
        <w:spacing w:after="0" w:line="240" w:lineRule="exact"/>
        <w:rPr>
          <w:lang w:val="es-MX"/>
        </w:rPr>
      </w:pPr>
      <w:r>
        <w:rPr>
          <w:lang w:val="es-MX"/>
        </w:rPr>
        <w:t>No aplica</w:t>
      </w:r>
      <w:r w:rsidR="00540418" w:rsidRPr="00F710F2">
        <w:rPr>
          <w:lang w:val="es-MX"/>
        </w:rPr>
        <w:t>.</w:t>
      </w:r>
      <w:r w:rsidR="005C0988">
        <w:rPr>
          <w:lang w:val="es-MX"/>
        </w:rPr>
        <w:t xml:space="preserve">  No se tienen estimaciones y Deterioros.</w:t>
      </w:r>
    </w:p>
    <w:p w:rsidR="00DA4E30" w:rsidRPr="00F710F2" w:rsidRDefault="00DA4E30" w:rsidP="00540418">
      <w:pPr>
        <w:pStyle w:val="ROMANOS"/>
        <w:spacing w:after="0" w:line="240" w:lineRule="exact"/>
        <w:rPr>
          <w:lang w:val="es-MX"/>
        </w:rPr>
      </w:pPr>
    </w:p>
    <w:p w:rsidR="00540418" w:rsidRPr="00F710F2" w:rsidRDefault="00540418" w:rsidP="00540418">
      <w:pPr>
        <w:pStyle w:val="ROMANOS"/>
        <w:spacing w:after="0" w:line="240" w:lineRule="exact"/>
        <w:rPr>
          <w:b/>
          <w:lang w:val="es-MX"/>
        </w:rPr>
      </w:pPr>
      <w:r w:rsidRPr="00F710F2">
        <w:rPr>
          <w:b/>
          <w:lang w:val="es-MX"/>
        </w:rPr>
        <w:tab/>
        <w:t>Otros Activos</w:t>
      </w:r>
    </w:p>
    <w:p w:rsidR="00540418" w:rsidRDefault="00DA4E30" w:rsidP="00540418">
      <w:pPr>
        <w:pStyle w:val="ROMANOS"/>
        <w:spacing w:after="0" w:line="240" w:lineRule="exact"/>
        <w:rPr>
          <w:lang w:val="es-MX"/>
        </w:rPr>
      </w:pPr>
      <w:r w:rsidRPr="00DA4E30">
        <w:rPr>
          <w:lang w:val="es-MX"/>
        </w:rPr>
        <w:t>No aplica.</w:t>
      </w:r>
      <w:r w:rsidR="005C0988">
        <w:rPr>
          <w:lang w:val="es-MX"/>
        </w:rPr>
        <w:t xml:space="preserve">  No se tienen otros activos.</w:t>
      </w:r>
    </w:p>
    <w:p w:rsidR="00DA4E30" w:rsidRPr="00F710F2" w:rsidRDefault="00DA4E30" w:rsidP="00540418">
      <w:pPr>
        <w:pStyle w:val="ROMANOS"/>
        <w:spacing w:after="0" w:line="240" w:lineRule="exact"/>
        <w:rPr>
          <w:lang w:val="es-MX"/>
        </w:rPr>
      </w:pPr>
    </w:p>
    <w:p w:rsidR="00540418" w:rsidRDefault="00540418" w:rsidP="00540418">
      <w:pPr>
        <w:pStyle w:val="ROMANOS"/>
        <w:spacing w:after="0" w:line="240" w:lineRule="exact"/>
        <w:ind w:left="432"/>
        <w:rPr>
          <w:b/>
          <w:lang w:val="es-MX"/>
        </w:rPr>
      </w:pPr>
      <w:r w:rsidRPr="00F710F2">
        <w:rPr>
          <w:b/>
          <w:lang w:val="es-MX"/>
        </w:rPr>
        <w:t>Pasivo</w:t>
      </w:r>
    </w:p>
    <w:p w:rsidR="004F70E3" w:rsidRDefault="004F70E3" w:rsidP="004F70E3">
      <w:pPr>
        <w:pStyle w:val="ROMANOS"/>
        <w:spacing w:after="0" w:line="240" w:lineRule="exact"/>
        <w:ind w:left="0" w:firstLine="0"/>
        <w:jc w:val="left"/>
        <w:rPr>
          <w:lang w:val="es-MX"/>
        </w:rPr>
      </w:pPr>
      <w:r w:rsidRPr="004F70E3">
        <w:rPr>
          <w:lang w:val="es-MX"/>
        </w:rPr>
        <w:t xml:space="preserve">El importe reflejado en cuentas por pagar a corto plazo, por la cantidad de </w:t>
      </w:r>
      <w:r w:rsidR="007C2BB0">
        <w:rPr>
          <w:lang w:val="es-MX"/>
        </w:rPr>
        <w:t>1,869</w:t>
      </w:r>
      <w:r w:rsidRPr="004F70E3">
        <w:rPr>
          <w:lang w:val="es-MX"/>
        </w:rPr>
        <w:t>,</w:t>
      </w:r>
      <w:r w:rsidR="00986FC7">
        <w:rPr>
          <w:lang w:val="es-MX"/>
        </w:rPr>
        <w:t xml:space="preserve"> corresponde a la </w:t>
      </w:r>
      <w:r w:rsidRPr="004F70E3">
        <w:rPr>
          <w:lang w:val="es-MX"/>
        </w:rPr>
        <w:t xml:space="preserve">retención de ISR en pago </w:t>
      </w:r>
      <w:r w:rsidR="00BC21A9">
        <w:rPr>
          <w:lang w:val="es-MX"/>
        </w:rPr>
        <w:t xml:space="preserve">del </w:t>
      </w:r>
      <w:r>
        <w:rPr>
          <w:lang w:val="es-MX"/>
        </w:rPr>
        <w:t>arrendamiento de</w:t>
      </w:r>
      <w:r w:rsidR="00986FC7">
        <w:rPr>
          <w:lang w:val="es-MX"/>
        </w:rPr>
        <w:t>l edificio</w:t>
      </w:r>
      <w:r>
        <w:rPr>
          <w:lang w:val="es-MX"/>
        </w:rPr>
        <w:t>.</w:t>
      </w:r>
    </w:p>
    <w:p w:rsidR="004F70E3" w:rsidRDefault="004F70E3" w:rsidP="004F70E3">
      <w:pPr>
        <w:pStyle w:val="ROMANOS"/>
        <w:spacing w:after="0" w:line="240" w:lineRule="exact"/>
        <w:ind w:left="0" w:firstLine="0"/>
        <w:jc w:val="left"/>
        <w:rPr>
          <w:lang w:val="es-MX"/>
        </w:rPr>
      </w:pPr>
    </w:p>
    <w:p w:rsidR="004F70E3" w:rsidRDefault="004F70E3" w:rsidP="004F70E3">
      <w:pPr>
        <w:pStyle w:val="ROMANOS"/>
        <w:spacing w:after="0" w:line="240" w:lineRule="exact"/>
        <w:ind w:left="0" w:firstLine="0"/>
        <w:jc w:val="left"/>
        <w:rPr>
          <w:lang w:val="es-MX"/>
        </w:rPr>
      </w:pPr>
      <w:bookmarkStart w:id="58" w:name="_GoBack"/>
      <w:bookmarkEnd w:id="58"/>
      <w:r>
        <w:rPr>
          <w:lang w:val="es-MX"/>
        </w:rPr>
        <w:t>El importe reflejado en la cuenta</w:t>
      </w:r>
      <w:r w:rsidR="00516264">
        <w:rPr>
          <w:lang w:val="es-MX"/>
        </w:rPr>
        <w:t xml:space="preserve"> </w:t>
      </w:r>
      <w:r w:rsidR="00516264" w:rsidRPr="00516264">
        <w:rPr>
          <w:lang w:val="es-MX"/>
        </w:rPr>
        <w:t xml:space="preserve">Fondos </w:t>
      </w:r>
      <w:r w:rsidR="00166AF9">
        <w:rPr>
          <w:lang w:val="es-MX"/>
        </w:rPr>
        <w:t>y</w:t>
      </w:r>
      <w:r w:rsidR="00516264" w:rsidRPr="00516264">
        <w:rPr>
          <w:lang w:val="es-MX"/>
        </w:rPr>
        <w:t xml:space="preserve"> Bienes de Terceros en </w:t>
      </w:r>
      <w:r w:rsidR="00516264">
        <w:rPr>
          <w:lang w:val="es-MX"/>
        </w:rPr>
        <w:t xml:space="preserve">Garantía y/o </w:t>
      </w:r>
      <w:r w:rsidR="00516264" w:rsidRPr="00516264">
        <w:rPr>
          <w:lang w:val="es-MX"/>
        </w:rPr>
        <w:t>Administración</w:t>
      </w:r>
      <w:r w:rsidR="00516264">
        <w:rPr>
          <w:lang w:val="es-MX"/>
        </w:rPr>
        <w:t xml:space="preserve"> a</w:t>
      </w:r>
      <w:r w:rsidR="00516264" w:rsidRPr="00516264">
        <w:rPr>
          <w:lang w:val="es-MX"/>
        </w:rPr>
        <w:t xml:space="preserve"> corto</w:t>
      </w:r>
      <w:r w:rsidR="00516264">
        <w:rPr>
          <w:lang w:val="es-MX"/>
        </w:rPr>
        <w:t xml:space="preserve"> plazo, por la cantidad de </w:t>
      </w:r>
      <w:r w:rsidR="009A5F87">
        <w:rPr>
          <w:lang w:val="es-MX"/>
        </w:rPr>
        <w:t>1</w:t>
      </w:r>
      <w:r w:rsidR="00516264">
        <w:rPr>
          <w:lang w:val="es-MX"/>
        </w:rPr>
        <w:t>’</w:t>
      </w:r>
      <w:r w:rsidR="00C841CA">
        <w:rPr>
          <w:lang w:val="es-MX"/>
        </w:rPr>
        <w:t>162</w:t>
      </w:r>
      <w:r w:rsidR="00516264">
        <w:rPr>
          <w:lang w:val="es-MX"/>
        </w:rPr>
        <w:t>,</w:t>
      </w:r>
      <w:r w:rsidR="00C841CA">
        <w:rPr>
          <w:lang w:val="es-MX"/>
        </w:rPr>
        <w:t>408</w:t>
      </w:r>
      <w:r w:rsidR="00516264">
        <w:rPr>
          <w:lang w:val="es-MX"/>
        </w:rPr>
        <w:t xml:space="preserve"> se integra de la siguiente forma:</w:t>
      </w:r>
    </w:p>
    <w:p w:rsidR="00516264" w:rsidRPr="004F70E3" w:rsidRDefault="00516264" w:rsidP="004F70E3">
      <w:pPr>
        <w:pStyle w:val="ROMANOS"/>
        <w:spacing w:after="0" w:line="240" w:lineRule="exact"/>
        <w:ind w:left="0" w:firstLine="0"/>
        <w:jc w:val="left"/>
        <w:rPr>
          <w:lang w:val="es-MX"/>
        </w:rPr>
      </w:pPr>
    </w:p>
    <w:p w:rsidR="00DB07EB" w:rsidRDefault="00DB07EB" w:rsidP="00DB07EB">
      <w:pPr>
        <w:pStyle w:val="ROMANOS"/>
        <w:spacing w:after="0" w:line="240" w:lineRule="exact"/>
      </w:pPr>
      <w:r>
        <w:rPr>
          <w:lang w:val="es-MX"/>
        </w:rPr>
        <w:t>Garantías líquidas del Programa Emprendedores Juveniles</w:t>
      </w:r>
      <w:r w:rsidRPr="00B47971">
        <w:t xml:space="preserve"> </w:t>
      </w:r>
      <w:r>
        <w:tab/>
      </w:r>
      <w:r>
        <w:tab/>
      </w:r>
      <w:r>
        <w:tab/>
      </w:r>
      <w:r>
        <w:tab/>
      </w:r>
      <w:r>
        <w:tab/>
      </w:r>
      <w:r>
        <w:tab/>
      </w:r>
      <w:r>
        <w:tab/>
      </w:r>
      <w:r>
        <w:tab/>
      </w:r>
      <w:r w:rsidR="00983F67">
        <w:t xml:space="preserve"> </w:t>
      </w:r>
      <w:r>
        <w:t>1</w:t>
      </w:r>
      <w:r w:rsidR="00BC21A9">
        <w:t>6</w:t>
      </w:r>
      <w:r>
        <w:t>,</w:t>
      </w:r>
      <w:r w:rsidR="00BC21A9">
        <w:t>82</w:t>
      </w:r>
      <w:r w:rsidR="00925DD4">
        <w:t>7</w:t>
      </w:r>
    </w:p>
    <w:p w:rsidR="00DB07EB" w:rsidRDefault="00DB07EB" w:rsidP="00DB07EB">
      <w:pPr>
        <w:pStyle w:val="ROMANOS"/>
        <w:spacing w:after="0" w:line="240" w:lineRule="exact"/>
        <w:rPr>
          <w:lang w:val="es-MX"/>
        </w:rPr>
      </w:pPr>
      <w:r w:rsidRPr="00B47971">
        <w:rPr>
          <w:lang w:val="es-MX"/>
        </w:rPr>
        <w:t>Garantías líquidas del Programa</w:t>
      </w:r>
      <w:r>
        <w:rPr>
          <w:lang w:val="es-MX"/>
        </w:rPr>
        <w:t xml:space="preserve"> </w:t>
      </w:r>
      <w:r w:rsidRPr="00B47971">
        <w:rPr>
          <w:lang w:val="es-MX"/>
        </w:rPr>
        <w:t>Nacional para la Prevención Social de la Delincuencia y la Violencia</w:t>
      </w:r>
      <w:r>
        <w:rPr>
          <w:lang w:val="es-MX"/>
        </w:rPr>
        <w:tab/>
      </w:r>
      <w:r>
        <w:rPr>
          <w:lang w:val="es-MX"/>
        </w:rPr>
        <w:tab/>
      </w:r>
      <w:r>
        <w:rPr>
          <w:lang w:val="es-MX"/>
        </w:rPr>
        <w:tab/>
      </w:r>
      <w:r>
        <w:rPr>
          <w:lang w:val="es-MX"/>
        </w:rPr>
        <w:tab/>
      </w:r>
      <w:r w:rsidR="00C841CA">
        <w:rPr>
          <w:lang w:val="es-MX"/>
        </w:rPr>
        <w:t>102</w:t>
      </w:r>
      <w:r w:rsidR="00BC21A9">
        <w:rPr>
          <w:lang w:val="es-MX"/>
        </w:rPr>
        <w:t>,</w:t>
      </w:r>
      <w:r w:rsidR="00C841CA">
        <w:rPr>
          <w:lang w:val="es-MX"/>
        </w:rPr>
        <w:t>2</w:t>
      </w:r>
      <w:r w:rsidR="009A5F87">
        <w:rPr>
          <w:lang w:val="es-MX"/>
        </w:rPr>
        <w:t>75</w:t>
      </w:r>
    </w:p>
    <w:p w:rsidR="004F70E3" w:rsidRDefault="00516264" w:rsidP="00540418">
      <w:pPr>
        <w:pStyle w:val="ROMANOS"/>
        <w:spacing w:after="0" w:line="240" w:lineRule="exact"/>
        <w:rPr>
          <w:lang w:val="es-MX"/>
        </w:rPr>
      </w:pPr>
      <w:r>
        <w:rPr>
          <w:lang w:val="es-MX"/>
        </w:rPr>
        <w:t xml:space="preserve">Fondo de contingencia                   </w:t>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r>
      <w:r w:rsidR="00AA1BE7">
        <w:rPr>
          <w:lang w:val="es-MX"/>
        </w:rPr>
        <w:tab/>
        <w:t xml:space="preserve">          </w:t>
      </w:r>
      <w:r w:rsidR="009A5F87">
        <w:rPr>
          <w:lang w:val="es-MX"/>
        </w:rPr>
        <w:t xml:space="preserve">  </w:t>
      </w:r>
      <w:r w:rsidR="008377D6">
        <w:rPr>
          <w:lang w:val="es-MX"/>
        </w:rPr>
        <w:t xml:space="preserve">  84</w:t>
      </w:r>
      <w:r w:rsidR="00F36A58">
        <w:rPr>
          <w:lang w:val="es-MX"/>
        </w:rPr>
        <w:t>,</w:t>
      </w:r>
      <w:r w:rsidR="008377D6">
        <w:rPr>
          <w:lang w:val="es-MX"/>
        </w:rPr>
        <w:t>198</w:t>
      </w:r>
    </w:p>
    <w:p w:rsidR="00516264" w:rsidRDefault="00516264" w:rsidP="00540418">
      <w:pPr>
        <w:pStyle w:val="ROMANOS"/>
        <w:spacing w:after="0" w:line="240" w:lineRule="exact"/>
        <w:rPr>
          <w:lang w:val="es-MX"/>
        </w:rPr>
      </w:pPr>
      <w:r>
        <w:rPr>
          <w:lang w:val="es-MX"/>
        </w:rPr>
        <w:t>Pagos pendiente</w:t>
      </w:r>
      <w:r w:rsidR="00B317DB">
        <w:rPr>
          <w:lang w:val="es-MX"/>
        </w:rPr>
        <w:t>s</w:t>
      </w:r>
      <w:r>
        <w:rPr>
          <w:lang w:val="es-MX"/>
        </w:rPr>
        <w:t xml:space="preserve"> por aplicar</w:t>
      </w:r>
      <w:r w:rsidR="00DB07EB">
        <w:rPr>
          <w:lang w:val="es-MX"/>
        </w:rPr>
        <w:t xml:space="preserve"> por reestructuras en proceso</w:t>
      </w:r>
      <w:r w:rsidR="00DB07EB">
        <w:rPr>
          <w:lang w:val="es-MX"/>
        </w:rPr>
        <w:tab/>
      </w:r>
      <w:r w:rsidR="00DB07EB">
        <w:rPr>
          <w:lang w:val="es-MX"/>
        </w:rPr>
        <w:tab/>
      </w:r>
      <w:r w:rsidR="00DB07EB">
        <w:rPr>
          <w:lang w:val="es-MX"/>
        </w:rPr>
        <w:tab/>
      </w:r>
      <w:r w:rsidR="00DB07EB">
        <w:rPr>
          <w:lang w:val="es-MX"/>
        </w:rPr>
        <w:tab/>
      </w:r>
      <w:r w:rsidR="00DB07EB">
        <w:rPr>
          <w:lang w:val="es-MX"/>
        </w:rPr>
        <w:tab/>
      </w:r>
      <w:r w:rsidR="00DB07EB">
        <w:rPr>
          <w:lang w:val="es-MX"/>
        </w:rPr>
        <w:tab/>
      </w:r>
      <w:r w:rsidR="00DB07EB">
        <w:rPr>
          <w:lang w:val="es-MX"/>
        </w:rPr>
        <w:tab/>
        <w:t xml:space="preserve">            </w:t>
      </w:r>
      <w:r w:rsidR="008B6FB1">
        <w:rPr>
          <w:lang w:val="es-MX"/>
        </w:rPr>
        <w:t>8</w:t>
      </w:r>
      <w:r w:rsidR="007412C6">
        <w:rPr>
          <w:lang w:val="es-MX"/>
        </w:rPr>
        <w:t>34</w:t>
      </w:r>
      <w:r w:rsidR="00DB07EB">
        <w:rPr>
          <w:lang w:val="es-MX"/>
        </w:rPr>
        <w:t>,</w:t>
      </w:r>
      <w:r w:rsidR="00C841CA">
        <w:rPr>
          <w:lang w:val="es-MX"/>
        </w:rPr>
        <w:t>501</w:t>
      </w:r>
    </w:p>
    <w:p w:rsidR="00DB07EB" w:rsidRDefault="00DB07EB" w:rsidP="00540418">
      <w:pPr>
        <w:pStyle w:val="ROMANOS"/>
        <w:spacing w:after="0" w:line="240" w:lineRule="exact"/>
        <w:rPr>
          <w:lang w:val="es-MX"/>
        </w:rPr>
      </w:pPr>
      <w:r>
        <w:rPr>
          <w:lang w:val="es-MX"/>
        </w:rPr>
        <w:t>Recuperaciones por i</w:t>
      </w:r>
      <w:r w:rsidR="00B93D3F">
        <w:rPr>
          <w:lang w:val="es-MX"/>
        </w:rPr>
        <w:t>ntereses FOCIR-FOMTLAX</w:t>
      </w:r>
      <w:r w:rsidR="00B93D3F">
        <w:rPr>
          <w:lang w:val="es-MX"/>
        </w:rPr>
        <w:tab/>
      </w:r>
      <w:r w:rsidR="00B93D3F">
        <w:rPr>
          <w:lang w:val="es-MX"/>
        </w:rPr>
        <w:tab/>
      </w:r>
      <w:r w:rsidR="00B93D3F">
        <w:rPr>
          <w:lang w:val="es-MX"/>
        </w:rPr>
        <w:tab/>
      </w:r>
      <w:r w:rsidR="00B93D3F">
        <w:rPr>
          <w:lang w:val="es-MX"/>
        </w:rPr>
        <w:tab/>
      </w:r>
      <w:r w:rsidR="00B93D3F">
        <w:rPr>
          <w:lang w:val="es-MX"/>
        </w:rPr>
        <w:tab/>
      </w:r>
      <w:r w:rsidR="00B93D3F">
        <w:rPr>
          <w:lang w:val="es-MX"/>
        </w:rPr>
        <w:tab/>
      </w:r>
      <w:r w:rsidR="00B93D3F">
        <w:rPr>
          <w:lang w:val="es-MX"/>
        </w:rPr>
        <w:tab/>
      </w:r>
      <w:r w:rsidR="00B93D3F">
        <w:rPr>
          <w:lang w:val="es-MX"/>
        </w:rPr>
        <w:tab/>
      </w:r>
      <w:r w:rsidR="00B93D3F">
        <w:rPr>
          <w:lang w:val="es-MX"/>
        </w:rPr>
        <w:tab/>
        <w:t xml:space="preserve">            </w:t>
      </w:r>
      <w:r w:rsidR="00AA1BE7">
        <w:rPr>
          <w:lang w:val="es-MX"/>
        </w:rPr>
        <w:t xml:space="preserve"> </w:t>
      </w:r>
      <w:r w:rsidR="00C841CA">
        <w:rPr>
          <w:lang w:val="es-MX"/>
        </w:rPr>
        <w:t xml:space="preserve"> 1</w:t>
      </w:r>
      <w:r w:rsidR="007412C6">
        <w:rPr>
          <w:lang w:val="es-MX"/>
        </w:rPr>
        <w:t>4</w:t>
      </w:r>
      <w:r>
        <w:rPr>
          <w:lang w:val="es-MX"/>
        </w:rPr>
        <w:t>,</w:t>
      </w:r>
      <w:r w:rsidR="007412C6">
        <w:rPr>
          <w:lang w:val="es-MX"/>
        </w:rPr>
        <w:t>465</w:t>
      </w:r>
      <w:r>
        <w:rPr>
          <w:lang w:val="es-MX"/>
        </w:rPr>
        <w:tab/>
      </w:r>
    </w:p>
    <w:p w:rsidR="00B47971" w:rsidRDefault="00B47971" w:rsidP="00540418">
      <w:pPr>
        <w:pStyle w:val="ROMANOS"/>
        <w:spacing w:after="0" w:line="240" w:lineRule="exact"/>
        <w:rPr>
          <w:lang w:val="es-MX"/>
        </w:rPr>
      </w:pPr>
    </w:p>
    <w:p w:rsidR="00B317DB" w:rsidRDefault="00B317DB" w:rsidP="00540418">
      <w:pPr>
        <w:pStyle w:val="ROMANOS"/>
        <w:spacing w:after="0" w:line="240" w:lineRule="exact"/>
        <w:rPr>
          <w:lang w:val="es-MX"/>
        </w:rPr>
      </w:pPr>
    </w:p>
    <w:p w:rsidR="00B317DB" w:rsidRPr="00B317DB" w:rsidRDefault="00B317DB" w:rsidP="00AC6A88">
      <w:pPr>
        <w:pStyle w:val="ROMANOS"/>
        <w:spacing w:after="0" w:line="240" w:lineRule="exact"/>
        <w:ind w:left="0" w:firstLine="0"/>
        <w:rPr>
          <w:lang w:val="es-MX"/>
        </w:rPr>
      </w:pPr>
      <w:r w:rsidRPr="00B317DB">
        <w:rPr>
          <w:lang w:val="es-MX"/>
        </w:rPr>
        <w:t xml:space="preserve">El importe reflejado en la cuenta </w:t>
      </w:r>
      <w:r w:rsidR="00066308">
        <w:rPr>
          <w:lang w:val="es-MX"/>
        </w:rPr>
        <w:t>Créditos Diferidos a largo plazo</w:t>
      </w:r>
      <w:r w:rsidRPr="00B317DB">
        <w:rPr>
          <w:lang w:val="es-MX"/>
        </w:rPr>
        <w:t xml:space="preserve">, por la cantidad de </w:t>
      </w:r>
      <w:r>
        <w:rPr>
          <w:lang w:val="es-MX"/>
        </w:rPr>
        <w:t>2</w:t>
      </w:r>
      <w:r w:rsidR="00F36A58">
        <w:rPr>
          <w:lang w:val="es-MX"/>
        </w:rPr>
        <w:t>2</w:t>
      </w:r>
      <w:r w:rsidRPr="00B317DB">
        <w:rPr>
          <w:lang w:val="es-MX"/>
        </w:rPr>
        <w:t>’</w:t>
      </w:r>
      <w:r w:rsidR="008B6FB1">
        <w:rPr>
          <w:lang w:val="es-MX"/>
        </w:rPr>
        <w:t>827</w:t>
      </w:r>
      <w:r w:rsidRPr="00B317DB">
        <w:rPr>
          <w:lang w:val="es-MX"/>
        </w:rPr>
        <w:t>,</w:t>
      </w:r>
      <w:r w:rsidR="008B6FB1">
        <w:rPr>
          <w:lang w:val="es-MX"/>
        </w:rPr>
        <w:t>952</w:t>
      </w:r>
      <w:r w:rsidRPr="00B317DB">
        <w:rPr>
          <w:lang w:val="es-MX"/>
        </w:rPr>
        <w:t xml:space="preserve"> se integra</w:t>
      </w:r>
      <w:r>
        <w:rPr>
          <w:lang w:val="es-MX"/>
        </w:rPr>
        <w:t xml:space="preserve"> por dos créditos con intermediarios financieros que se destinaron al otorgamiento de créditos y se cubren trimestralmente, de acuerdo a las recuperaciones de los acreditados. El saldo se conforma de </w:t>
      </w:r>
      <w:r w:rsidRPr="00B317DB">
        <w:rPr>
          <w:lang w:val="es-MX"/>
        </w:rPr>
        <w:t>la siguiente ma</w:t>
      </w:r>
      <w:r>
        <w:rPr>
          <w:lang w:val="es-MX"/>
        </w:rPr>
        <w:t>nera</w:t>
      </w:r>
      <w:r w:rsidRPr="00B317DB">
        <w:rPr>
          <w:lang w:val="es-MX"/>
        </w:rPr>
        <w:t>:</w:t>
      </w:r>
    </w:p>
    <w:p w:rsidR="00B317DB" w:rsidRPr="00B317DB" w:rsidRDefault="00B317DB" w:rsidP="00B317DB">
      <w:pPr>
        <w:pStyle w:val="ROMANOS"/>
        <w:spacing w:after="0" w:line="240" w:lineRule="exact"/>
        <w:rPr>
          <w:lang w:val="es-MX"/>
        </w:rPr>
      </w:pPr>
    </w:p>
    <w:p w:rsidR="00B317DB" w:rsidRDefault="00B317DB" w:rsidP="00B317DB">
      <w:pPr>
        <w:pStyle w:val="ROMANOS"/>
        <w:spacing w:after="0" w:line="240" w:lineRule="exact"/>
        <w:rPr>
          <w:lang w:val="es-MX"/>
        </w:rPr>
      </w:pPr>
      <w:r>
        <w:rPr>
          <w:lang w:val="es-MX"/>
        </w:rPr>
        <w:lastRenderedPageBreak/>
        <w:t>Crédito FOCIR</w:t>
      </w:r>
      <w:r>
        <w:rPr>
          <w:lang w:val="es-MX"/>
        </w:rPr>
        <w:tab/>
      </w:r>
      <w:r>
        <w:rPr>
          <w:lang w:val="es-MX"/>
        </w:rPr>
        <w:tab/>
      </w:r>
      <w:r>
        <w:rPr>
          <w:lang w:val="es-MX"/>
        </w:rPr>
        <w:tab/>
      </w:r>
      <w:r>
        <w:rPr>
          <w:lang w:val="es-MX"/>
        </w:rPr>
        <w:tab/>
      </w:r>
      <w:r>
        <w:rPr>
          <w:lang w:val="es-MX"/>
        </w:rPr>
        <w:tab/>
      </w:r>
      <w:r>
        <w:rPr>
          <w:lang w:val="es-MX"/>
        </w:rPr>
        <w:tab/>
      </w:r>
      <w:r w:rsidRPr="00B317DB">
        <w:rPr>
          <w:lang w:val="es-MX"/>
        </w:rPr>
        <w:t xml:space="preserve">                    </w:t>
      </w:r>
      <w:r w:rsidR="00B93D3F">
        <w:rPr>
          <w:lang w:val="es-MX"/>
        </w:rPr>
        <w:t xml:space="preserve"> </w:t>
      </w:r>
      <w:r w:rsidR="00066308">
        <w:rPr>
          <w:lang w:val="es-MX"/>
        </w:rPr>
        <w:t xml:space="preserve"> 1</w:t>
      </w:r>
      <w:r w:rsidR="00F36A58">
        <w:rPr>
          <w:lang w:val="es-MX"/>
        </w:rPr>
        <w:t>7</w:t>
      </w:r>
      <w:r w:rsidR="00AC6A88">
        <w:rPr>
          <w:lang w:val="es-MX"/>
        </w:rPr>
        <w:t>’</w:t>
      </w:r>
      <w:r w:rsidR="00F36A58">
        <w:rPr>
          <w:lang w:val="es-MX"/>
        </w:rPr>
        <w:t>6</w:t>
      </w:r>
      <w:r w:rsidR="008B6FB1">
        <w:rPr>
          <w:lang w:val="es-MX"/>
        </w:rPr>
        <w:t>47</w:t>
      </w:r>
      <w:r w:rsidR="00AC6A88">
        <w:rPr>
          <w:lang w:val="es-MX"/>
        </w:rPr>
        <w:t>,</w:t>
      </w:r>
      <w:r w:rsidR="008B6FB1">
        <w:rPr>
          <w:lang w:val="es-MX"/>
        </w:rPr>
        <w:t>158</w:t>
      </w:r>
    </w:p>
    <w:p w:rsidR="00B317DB" w:rsidRDefault="00B317DB" w:rsidP="00B317DB">
      <w:pPr>
        <w:pStyle w:val="ROMANOS"/>
        <w:spacing w:after="0" w:line="240" w:lineRule="exact"/>
        <w:rPr>
          <w:lang w:val="es-MX"/>
        </w:rPr>
      </w:pPr>
      <w:r>
        <w:rPr>
          <w:lang w:val="es-MX"/>
        </w:rPr>
        <w:t>Crédito INOVATEUR</w:t>
      </w:r>
      <w:r>
        <w:rPr>
          <w:lang w:val="es-MX"/>
        </w:rPr>
        <w:tab/>
      </w:r>
      <w:r>
        <w:rPr>
          <w:lang w:val="es-MX"/>
        </w:rPr>
        <w:tab/>
      </w:r>
      <w:r>
        <w:rPr>
          <w:lang w:val="es-MX"/>
        </w:rPr>
        <w:tab/>
      </w:r>
      <w:r>
        <w:rPr>
          <w:lang w:val="es-MX"/>
        </w:rPr>
        <w:tab/>
      </w:r>
      <w:r>
        <w:rPr>
          <w:lang w:val="es-MX"/>
        </w:rPr>
        <w:tab/>
      </w:r>
      <w:r>
        <w:rPr>
          <w:lang w:val="es-MX"/>
        </w:rPr>
        <w:tab/>
      </w:r>
      <w:r>
        <w:rPr>
          <w:lang w:val="es-MX"/>
        </w:rPr>
        <w:tab/>
        <w:t xml:space="preserve">          5’180</w:t>
      </w:r>
      <w:r w:rsidR="00B93D3F">
        <w:rPr>
          <w:lang w:val="es-MX"/>
        </w:rPr>
        <w:t>,</w:t>
      </w:r>
      <w:r>
        <w:rPr>
          <w:lang w:val="es-MX"/>
        </w:rPr>
        <w:t>794</w:t>
      </w:r>
    </w:p>
    <w:p w:rsidR="00B317DB" w:rsidRDefault="00B317DB" w:rsidP="00B317DB">
      <w:pPr>
        <w:pStyle w:val="ROMANOS"/>
        <w:spacing w:after="0" w:line="240" w:lineRule="exact"/>
        <w:rPr>
          <w:lang w:val="es-MX"/>
        </w:rPr>
      </w:pPr>
    </w:p>
    <w:p w:rsidR="00B317DB" w:rsidRDefault="00B317DB" w:rsidP="00B317DB">
      <w:pPr>
        <w:pStyle w:val="ROMANOS"/>
        <w:spacing w:after="0" w:line="240" w:lineRule="exact"/>
        <w:ind w:left="0" w:firstLine="0"/>
        <w:rPr>
          <w:lang w:val="es-MX"/>
        </w:rPr>
      </w:pPr>
      <w:r>
        <w:rPr>
          <w:lang w:val="es-MX"/>
        </w:rPr>
        <w:t xml:space="preserve">Se reflejan pasivos a corto plazo por </w:t>
      </w:r>
      <w:r w:rsidR="00C841CA">
        <w:rPr>
          <w:lang w:val="es-MX"/>
        </w:rPr>
        <w:t>6</w:t>
      </w:r>
      <w:r w:rsidR="00F36A58">
        <w:rPr>
          <w:lang w:val="es-MX"/>
        </w:rPr>
        <w:t>,</w:t>
      </w:r>
      <w:r w:rsidR="00C841CA">
        <w:rPr>
          <w:lang w:val="es-MX"/>
        </w:rPr>
        <w:t>641</w:t>
      </w:r>
      <w:r>
        <w:rPr>
          <w:lang w:val="es-MX"/>
        </w:rPr>
        <w:t>.</w:t>
      </w:r>
    </w:p>
    <w:p w:rsidR="00B47971" w:rsidRDefault="00B47971" w:rsidP="00B317DB">
      <w:pPr>
        <w:pStyle w:val="ROMANOS"/>
        <w:spacing w:after="0" w:line="240" w:lineRule="exact"/>
        <w:ind w:left="0" w:firstLine="0"/>
        <w:rPr>
          <w:lang w:val="es-MX"/>
        </w:rPr>
      </w:pPr>
    </w:p>
    <w:p w:rsidR="00B47971" w:rsidRDefault="00B47971" w:rsidP="00B317DB">
      <w:pPr>
        <w:pStyle w:val="ROMANOS"/>
        <w:spacing w:after="0" w:line="240" w:lineRule="exact"/>
        <w:ind w:left="0" w:firstLine="0"/>
        <w:rPr>
          <w:lang w:val="es-MX"/>
        </w:rPr>
      </w:pPr>
      <w:r>
        <w:rPr>
          <w:lang w:val="es-MX"/>
        </w:rPr>
        <w:t>El saldo de la cuenta Fondos y bienes de terceros en garantía y/o administración a la</w:t>
      </w:r>
      <w:r w:rsidR="00124DC5">
        <w:rPr>
          <w:lang w:val="es-MX"/>
        </w:rPr>
        <w:t xml:space="preserve">rgo plazo por la cantidad de </w:t>
      </w:r>
      <w:r w:rsidR="008B6FB1">
        <w:rPr>
          <w:lang w:val="es-MX"/>
        </w:rPr>
        <w:t>5</w:t>
      </w:r>
      <w:r w:rsidR="00124DC5">
        <w:rPr>
          <w:lang w:val="es-MX"/>
        </w:rPr>
        <w:t>’</w:t>
      </w:r>
      <w:r w:rsidR="008B6FB1">
        <w:rPr>
          <w:lang w:val="es-MX"/>
        </w:rPr>
        <w:t>848</w:t>
      </w:r>
      <w:r>
        <w:rPr>
          <w:lang w:val="es-MX"/>
        </w:rPr>
        <w:t>,290, corresponde a Convenios de colaboración firmados con el Instituto Tlaxcalteca de la Juventud “ITJ” a través de los que se operan diversos programas de financiamiento a jóvenes emprendedores, de acu</w:t>
      </w:r>
      <w:r w:rsidR="00AC6A88">
        <w:rPr>
          <w:lang w:val="es-MX"/>
        </w:rPr>
        <w:t>e</w:t>
      </w:r>
      <w:r>
        <w:rPr>
          <w:lang w:val="es-MX"/>
        </w:rPr>
        <w:t>rdo a lo siguiente:</w:t>
      </w:r>
    </w:p>
    <w:p w:rsidR="00B47971" w:rsidRDefault="00B47971" w:rsidP="00B317DB">
      <w:pPr>
        <w:pStyle w:val="ROMANOS"/>
        <w:spacing w:after="0" w:line="240" w:lineRule="exact"/>
        <w:ind w:left="0" w:firstLine="0"/>
        <w:rPr>
          <w:lang w:val="es-MX"/>
        </w:rPr>
      </w:pPr>
    </w:p>
    <w:p w:rsidR="00AC6A88" w:rsidRPr="00AC6A88" w:rsidRDefault="00B47971" w:rsidP="00B47971">
      <w:pPr>
        <w:pStyle w:val="ROMANOS"/>
        <w:spacing w:after="0" w:line="240" w:lineRule="exact"/>
        <w:rPr>
          <w:lang w:val="es-MX"/>
        </w:rPr>
      </w:pPr>
      <w:r w:rsidRPr="00AC6A88">
        <w:rPr>
          <w:lang w:val="es-MX"/>
        </w:rPr>
        <w:t>Programa Jóvenes Empr</w:t>
      </w:r>
      <w:r w:rsidR="00AC6A88">
        <w:rPr>
          <w:lang w:val="es-MX"/>
        </w:rPr>
        <w:t>endedores</w:t>
      </w:r>
      <w:r w:rsidR="00AC6A88">
        <w:rPr>
          <w:lang w:val="es-MX"/>
        </w:rPr>
        <w:tab/>
      </w:r>
      <w:r w:rsidR="00AC6A88">
        <w:rPr>
          <w:lang w:val="es-MX"/>
        </w:rPr>
        <w:tab/>
      </w:r>
      <w:r w:rsidR="00AC6A88">
        <w:rPr>
          <w:lang w:val="es-MX"/>
        </w:rPr>
        <w:tab/>
      </w:r>
      <w:r w:rsidR="00AC6A88">
        <w:rPr>
          <w:lang w:val="es-MX"/>
        </w:rPr>
        <w:tab/>
      </w:r>
      <w:r w:rsidR="008B6FB1">
        <w:rPr>
          <w:lang w:val="es-MX"/>
        </w:rPr>
        <w:t>4</w:t>
      </w:r>
      <w:r w:rsidR="00125C05">
        <w:rPr>
          <w:color w:val="000000"/>
        </w:rPr>
        <w:t>’</w:t>
      </w:r>
      <w:r w:rsidR="008B6FB1">
        <w:rPr>
          <w:color w:val="000000"/>
        </w:rPr>
        <w:t>5</w:t>
      </w:r>
      <w:r w:rsidR="007412C6">
        <w:rPr>
          <w:color w:val="000000"/>
        </w:rPr>
        <w:t>97</w:t>
      </w:r>
      <w:r w:rsidR="00AC6A88" w:rsidRPr="00AC6A88">
        <w:rPr>
          <w:color w:val="000000"/>
        </w:rPr>
        <w:t>,</w:t>
      </w:r>
      <w:r w:rsidR="007412C6">
        <w:rPr>
          <w:color w:val="000000"/>
        </w:rPr>
        <w:t>365</w:t>
      </w:r>
    </w:p>
    <w:p w:rsidR="00B47971" w:rsidRPr="00AC6A88" w:rsidRDefault="00B47971" w:rsidP="00B47971">
      <w:pPr>
        <w:pStyle w:val="ROMANOS"/>
        <w:spacing w:after="0" w:line="240" w:lineRule="exact"/>
        <w:rPr>
          <w:lang w:val="es-MX"/>
        </w:rPr>
      </w:pPr>
      <w:r w:rsidRPr="00AC6A88">
        <w:rPr>
          <w:lang w:val="es-MX"/>
        </w:rPr>
        <w:t>Programa Emprendedores Juveniles</w:t>
      </w:r>
      <w:r w:rsidR="00AC6A88">
        <w:rPr>
          <w:lang w:val="es-MX"/>
        </w:rPr>
        <w:tab/>
      </w:r>
      <w:r w:rsidR="00AC6A88">
        <w:rPr>
          <w:lang w:val="es-MX"/>
        </w:rPr>
        <w:tab/>
      </w:r>
      <w:r w:rsidR="00AC6A88">
        <w:rPr>
          <w:lang w:val="es-MX"/>
        </w:rPr>
        <w:tab/>
      </w:r>
      <w:r w:rsidR="00AC6A88">
        <w:rPr>
          <w:lang w:val="es-MX"/>
        </w:rPr>
        <w:tab/>
      </w:r>
      <w:r w:rsidR="00124DC5">
        <w:rPr>
          <w:lang w:val="es-MX"/>
        </w:rPr>
        <w:t xml:space="preserve"> </w:t>
      </w:r>
      <w:r w:rsidR="00AC6A88">
        <w:rPr>
          <w:lang w:val="es-MX"/>
        </w:rPr>
        <w:t xml:space="preserve">  </w:t>
      </w:r>
      <w:r w:rsidR="007412C6">
        <w:rPr>
          <w:lang w:val="es-MX"/>
        </w:rPr>
        <w:t>185</w:t>
      </w:r>
      <w:r w:rsidR="00AC6A88" w:rsidRPr="00AC6A88">
        <w:rPr>
          <w:color w:val="000000"/>
        </w:rPr>
        <w:t>,</w:t>
      </w:r>
      <w:r w:rsidR="007412C6">
        <w:rPr>
          <w:color w:val="000000"/>
        </w:rPr>
        <w:t>469</w:t>
      </w:r>
    </w:p>
    <w:p w:rsidR="00AC6A88" w:rsidRDefault="00B47971" w:rsidP="00B47971">
      <w:pPr>
        <w:pStyle w:val="ROMANOS"/>
        <w:spacing w:after="0" w:line="240" w:lineRule="exact"/>
        <w:rPr>
          <w:lang w:val="es-MX"/>
        </w:rPr>
      </w:pPr>
      <w:r w:rsidRPr="00AC6A88">
        <w:rPr>
          <w:lang w:val="es-MX"/>
        </w:rPr>
        <w:t>Programa Nacional para la Prevención</w:t>
      </w:r>
      <w:r w:rsidR="00D118B8">
        <w:rPr>
          <w:lang w:val="es-MX"/>
        </w:rPr>
        <w:t xml:space="preserve"> Social</w:t>
      </w:r>
      <w:r w:rsidR="00AC6A88">
        <w:rPr>
          <w:lang w:val="es-MX"/>
        </w:rPr>
        <w:tab/>
      </w:r>
      <w:r w:rsidR="00AC6A88">
        <w:rPr>
          <w:lang w:val="es-MX"/>
        </w:rPr>
        <w:tab/>
      </w:r>
      <w:r w:rsidR="00AC6A88">
        <w:rPr>
          <w:lang w:val="es-MX"/>
        </w:rPr>
        <w:tab/>
        <w:t xml:space="preserve">   </w:t>
      </w:r>
      <w:r w:rsidR="00AC6A88" w:rsidRPr="00AC6A88">
        <w:rPr>
          <w:color w:val="000000"/>
        </w:rPr>
        <w:t>968,3</w:t>
      </w:r>
      <w:r w:rsidR="00124DC5">
        <w:rPr>
          <w:color w:val="000000"/>
        </w:rPr>
        <w:t>90</w:t>
      </w:r>
    </w:p>
    <w:p w:rsidR="00B47971" w:rsidRPr="00AC6A88" w:rsidRDefault="00B47971" w:rsidP="00B47971">
      <w:pPr>
        <w:pStyle w:val="ROMANOS"/>
        <w:spacing w:after="0" w:line="240" w:lineRule="exact"/>
        <w:rPr>
          <w:lang w:val="es-MX"/>
        </w:rPr>
      </w:pPr>
      <w:proofErr w:type="gramStart"/>
      <w:r w:rsidRPr="00AC6A88">
        <w:rPr>
          <w:lang w:val="es-MX"/>
        </w:rPr>
        <w:t>de</w:t>
      </w:r>
      <w:proofErr w:type="gramEnd"/>
      <w:r w:rsidRPr="00AC6A88">
        <w:rPr>
          <w:lang w:val="es-MX"/>
        </w:rPr>
        <w:t xml:space="preserve"> la Delincuencia y la Violencia</w:t>
      </w:r>
      <w:r w:rsidR="00AC6A88">
        <w:rPr>
          <w:lang w:val="es-MX"/>
        </w:rPr>
        <w:t xml:space="preserve"> </w:t>
      </w:r>
    </w:p>
    <w:p w:rsidR="00540418" w:rsidRDefault="00540418" w:rsidP="00540418">
      <w:pPr>
        <w:pStyle w:val="ROMANOS"/>
        <w:spacing w:after="0" w:line="240" w:lineRule="exact"/>
        <w:ind w:left="1008" w:firstLine="0"/>
        <w:rPr>
          <w:lang w:val="es-MX"/>
        </w:rPr>
      </w:pPr>
    </w:p>
    <w:p w:rsidR="007F4B08" w:rsidRPr="00F710F2" w:rsidRDefault="007F4B08" w:rsidP="00540418">
      <w:pPr>
        <w:pStyle w:val="ROMANOS"/>
        <w:spacing w:after="0" w:line="240" w:lineRule="exact"/>
        <w:ind w:left="1008" w:firstLine="0"/>
        <w:rPr>
          <w:lang w:val="es-MX"/>
        </w:rPr>
      </w:pPr>
    </w:p>
    <w:p w:rsidR="00540418" w:rsidRPr="00F710F2" w:rsidRDefault="00540418" w:rsidP="00540418">
      <w:pPr>
        <w:pStyle w:val="INCISO"/>
        <w:spacing w:after="0" w:line="240" w:lineRule="exact"/>
        <w:ind w:left="360"/>
        <w:rPr>
          <w:b/>
          <w:smallCaps/>
        </w:rPr>
      </w:pPr>
      <w:r w:rsidRPr="00F710F2">
        <w:rPr>
          <w:b/>
          <w:smallCaps/>
        </w:rPr>
        <w:t>II)</w:t>
      </w:r>
      <w:r w:rsidRPr="00F710F2">
        <w:rPr>
          <w:b/>
          <w:smallCaps/>
        </w:rPr>
        <w:tab/>
        <w:t>Notas al Estado de Actividades</w:t>
      </w:r>
    </w:p>
    <w:p w:rsidR="00540418" w:rsidRPr="00F710F2"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F710F2">
        <w:rPr>
          <w:b/>
          <w:lang w:val="es-MX"/>
        </w:rPr>
        <w:t>Ingresos de Gestión</w:t>
      </w:r>
    </w:p>
    <w:p w:rsidR="00C825B4" w:rsidRDefault="00C825B4" w:rsidP="00540418">
      <w:pPr>
        <w:pStyle w:val="ROMANOS"/>
        <w:spacing w:after="0" w:line="240" w:lineRule="exact"/>
        <w:rPr>
          <w:b/>
          <w:lang w:val="es-MX"/>
        </w:rPr>
      </w:pPr>
    </w:p>
    <w:p w:rsidR="00AF0C16" w:rsidRDefault="00AF0C16" w:rsidP="00C825B4">
      <w:pPr>
        <w:pStyle w:val="ROMANOS"/>
        <w:spacing w:after="0" w:line="240" w:lineRule="exact"/>
        <w:ind w:left="0" w:firstLine="0"/>
        <w:rPr>
          <w:lang w:val="es-MX"/>
        </w:rPr>
      </w:pPr>
      <w:r>
        <w:rPr>
          <w:lang w:val="es-MX"/>
        </w:rPr>
        <w:t>En</w:t>
      </w:r>
      <w:r w:rsidR="0014326A">
        <w:rPr>
          <w:lang w:val="es-MX"/>
        </w:rPr>
        <w:t xml:space="preserve"> el rubro de Participaciones y A</w:t>
      </w:r>
      <w:r>
        <w:rPr>
          <w:lang w:val="es-MX"/>
        </w:rPr>
        <w:t xml:space="preserve">portaciones se refleja un importe de </w:t>
      </w:r>
      <w:r w:rsidR="007412C6">
        <w:rPr>
          <w:lang w:val="es-MX"/>
        </w:rPr>
        <w:t>10</w:t>
      </w:r>
      <w:r>
        <w:rPr>
          <w:lang w:val="es-MX"/>
        </w:rPr>
        <w:t>’</w:t>
      </w:r>
      <w:r w:rsidR="007412C6">
        <w:rPr>
          <w:lang w:val="es-MX"/>
        </w:rPr>
        <w:t>044</w:t>
      </w:r>
      <w:r w:rsidR="00F36A58">
        <w:rPr>
          <w:lang w:val="es-MX"/>
        </w:rPr>
        <w:t>,</w:t>
      </w:r>
      <w:r w:rsidR="007412C6">
        <w:rPr>
          <w:lang w:val="es-MX"/>
        </w:rPr>
        <w:t>343</w:t>
      </w:r>
      <w:r w:rsidR="00455080">
        <w:rPr>
          <w:lang w:val="es-MX"/>
        </w:rPr>
        <w:t>.</w:t>
      </w:r>
    </w:p>
    <w:p w:rsidR="00455080" w:rsidRDefault="00455080" w:rsidP="00C825B4">
      <w:pPr>
        <w:pStyle w:val="ROMANOS"/>
        <w:spacing w:after="0" w:line="240" w:lineRule="exact"/>
        <w:ind w:left="0" w:firstLine="0"/>
        <w:rPr>
          <w:lang w:val="es-MX"/>
        </w:rPr>
      </w:pPr>
    </w:p>
    <w:p w:rsidR="00AF0C16" w:rsidRPr="00C825B4" w:rsidRDefault="0014326A" w:rsidP="00C825B4">
      <w:pPr>
        <w:pStyle w:val="ROMANOS"/>
        <w:spacing w:after="0" w:line="240" w:lineRule="exact"/>
        <w:ind w:left="0" w:firstLine="0"/>
        <w:rPr>
          <w:lang w:val="es-MX"/>
        </w:rPr>
      </w:pPr>
      <w:r>
        <w:rPr>
          <w:lang w:val="es-MX"/>
        </w:rPr>
        <w:t>En Ingresos F</w:t>
      </w:r>
      <w:r w:rsidR="00AF0C16">
        <w:rPr>
          <w:lang w:val="es-MX"/>
        </w:rPr>
        <w:t>inancieros se re</w:t>
      </w:r>
      <w:r w:rsidR="00152572">
        <w:rPr>
          <w:lang w:val="es-MX"/>
        </w:rPr>
        <w:t xml:space="preserve">fleja la cantidad de </w:t>
      </w:r>
      <w:r w:rsidR="00BC5AD9">
        <w:rPr>
          <w:lang w:val="es-MX"/>
        </w:rPr>
        <w:t>1’</w:t>
      </w:r>
      <w:r w:rsidR="007412C6">
        <w:rPr>
          <w:lang w:val="es-MX"/>
        </w:rPr>
        <w:t>663</w:t>
      </w:r>
      <w:r w:rsidR="00DA2766">
        <w:rPr>
          <w:lang w:val="es-MX"/>
        </w:rPr>
        <w:t>,</w:t>
      </w:r>
      <w:r w:rsidR="007412C6">
        <w:rPr>
          <w:lang w:val="es-MX"/>
        </w:rPr>
        <w:t>678</w:t>
      </w:r>
      <w:r w:rsidR="00AF0C16">
        <w:rPr>
          <w:lang w:val="es-MX"/>
        </w:rPr>
        <w:t>.</w:t>
      </w:r>
    </w:p>
    <w:p w:rsidR="00AF0C16" w:rsidRDefault="00AF0C16"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F710F2">
        <w:rPr>
          <w:b/>
          <w:lang w:val="es-MX"/>
        </w:rPr>
        <w:t>Gastos y Otras Pérdidas:</w:t>
      </w:r>
    </w:p>
    <w:p w:rsidR="00385E4D" w:rsidRDefault="00385E4D" w:rsidP="00540418">
      <w:pPr>
        <w:pStyle w:val="ROMANOS"/>
        <w:spacing w:after="0" w:line="240" w:lineRule="exact"/>
        <w:rPr>
          <w:b/>
          <w:lang w:val="es-MX"/>
        </w:rPr>
      </w:pPr>
    </w:p>
    <w:p w:rsidR="00385E4D" w:rsidRDefault="00385E4D" w:rsidP="00385E4D">
      <w:pPr>
        <w:pStyle w:val="ROMANOS"/>
        <w:spacing w:after="0" w:line="240" w:lineRule="exact"/>
        <w:ind w:left="0" w:firstLine="0"/>
        <w:rPr>
          <w:lang w:val="es-MX"/>
        </w:rPr>
      </w:pPr>
      <w:r w:rsidRPr="00385E4D">
        <w:rPr>
          <w:lang w:val="es-MX"/>
        </w:rPr>
        <w:t>Se reflejan los i</w:t>
      </w:r>
      <w:r>
        <w:rPr>
          <w:lang w:val="es-MX"/>
        </w:rPr>
        <w:t>m</w:t>
      </w:r>
      <w:r w:rsidRPr="00385E4D">
        <w:rPr>
          <w:lang w:val="es-MX"/>
        </w:rPr>
        <w:t>porte</w:t>
      </w:r>
      <w:r>
        <w:rPr>
          <w:lang w:val="es-MX"/>
        </w:rPr>
        <w:t>s</w:t>
      </w:r>
      <w:r w:rsidRPr="00385E4D">
        <w:rPr>
          <w:lang w:val="es-MX"/>
        </w:rPr>
        <w:t xml:space="preserve"> cor</w:t>
      </w:r>
      <w:r>
        <w:rPr>
          <w:lang w:val="es-MX"/>
        </w:rPr>
        <w:t>r</w:t>
      </w:r>
      <w:r w:rsidRPr="00385E4D">
        <w:rPr>
          <w:lang w:val="es-MX"/>
        </w:rPr>
        <w:t>es</w:t>
      </w:r>
      <w:r>
        <w:rPr>
          <w:lang w:val="es-MX"/>
        </w:rPr>
        <w:t>p</w:t>
      </w:r>
      <w:r w:rsidR="0014326A">
        <w:rPr>
          <w:lang w:val="es-MX"/>
        </w:rPr>
        <w:t>ondientes a Gastos P</w:t>
      </w:r>
      <w:r w:rsidRPr="00385E4D">
        <w:rPr>
          <w:lang w:val="es-MX"/>
        </w:rPr>
        <w:t xml:space="preserve">ersonales, </w:t>
      </w:r>
      <w:r w:rsidR="0014326A">
        <w:rPr>
          <w:lang w:val="es-MX"/>
        </w:rPr>
        <w:t>Materiales y Suministros y S</w:t>
      </w:r>
      <w:r w:rsidRPr="00385E4D">
        <w:rPr>
          <w:lang w:val="es-MX"/>
        </w:rPr>
        <w:t xml:space="preserve">ervicios </w:t>
      </w:r>
      <w:r w:rsidR="0014326A">
        <w:rPr>
          <w:lang w:val="es-MX"/>
        </w:rPr>
        <w:t>G</w:t>
      </w:r>
      <w:r w:rsidRPr="00385E4D">
        <w:rPr>
          <w:lang w:val="es-MX"/>
        </w:rPr>
        <w:t>enerales que fueron necesarios para obtene</w:t>
      </w:r>
      <w:r>
        <w:rPr>
          <w:lang w:val="es-MX"/>
        </w:rPr>
        <w:t>r</w:t>
      </w:r>
      <w:r w:rsidRPr="00385E4D">
        <w:rPr>
          <w:lang w:val="es-MX"/>
        </w:rPr>
        <w:t xml:space="preserve"> los </w:t>
      </w:r>
      <w:r w:rsidR="0014326A">
        <w:rPr>
          <w:lang w:val="es-MX"/>
        </w:rPr>
        <w:t>resultados programados en el Programa Operativo Anual</w:t>
      </w:r>
      <w:r w:rsidRPr="00385E4D">
        <w:rPr>
          <w:lang w:val="es-MX"/>
        </w:rPr>
        <w:t>.</w:t>
      </w:r>
    </w:p>
    <w:p w:rsidR="00385E4D" w:rsidRDefault="00385E4D" w:rsidP="00385E4D">
      <w:pPr>
        <w:pStyle w:val="ROMANOS"/>
        <w:spacing w:after="0" w:line="240" w:lineRule="exact"/>
        <w:ind w:left="0" w:firstLine="0"/>
        <w:rPr>
          <w:lang w:val="es-MX"/>
        </w:rPr>
      </w:pPr>
    </w:p>
    <w:p w:rsidR="00540418" w:rsidRDefault="00540418" w:rsidP="00540418">
      <w:pPr>
        <w:pStyle w:val="INCISO"/>
        <w:spacing w:after="0" w:line="240" w:lineRule="exact"/>
        <w:ind w:left="360"/>
        <w:rPr>
          <w:b/>
          <w:smallCaps/>
        </w:rPr>
      </w:pPr>
      <w:r w:rsidRPr="00F710F2">
        <w:rPr>
          <w:b/>
          <w:smallCaps/>
        </w:rPr>
        <w:t>III)</w:t>
      </w:r>
      <w:r w:rsidRPr="00F710F2">
        <w:rPr>
          <w:b/>
          <w:smallCaps/>
        </w:rPr>
        <w:tab/>
        <w:t>Notas al Estado de Variación en la Hacienda Pública</w:t>
      </w:r>
    </w:p>
    <w:p w:rsidR="00385E4D" w:rsidRDefault="00385E4D" w:rsidP="00540418">
      <w:pPr>
        <w:pStyle w:val="INCISO"/>
        <w:spacing w:after="0" w:line="240" w:lineRule="exact"/>
        <w:ind w:left="360"/>
        <w:rPr>
          <w:b/>
          <w:smallCaps/>
        </w:rPr>
      </w:pPr>
    </w:p>
    <w:p w:rsidR="00540418" w:rsidRPr="00F710F2" w:rsidRDefault="00A54037" w:rsidP="00A54037">
      <w:pPr>
        <w:pStyle w:val="ROMANOS"/>
        <w:spacing w:after="0" w:line="240" w:lineRule="exact"/>
        <w:ind w:left="0" w:firstLine="0"/>
        <w:rPr>
          <w:lang w:val="es-MX"/>
        </w:rPr>
      </w:pPr>
      <w:r>
        <w:t xml:space="preserve">El Patrimonio generado de ejercicios anteriores se integra por </w:t>
      </w:r>
      <w:r w:rsidR="00153FA6">
        <w:t>los</w:t>
      </w:r>
      <w:r>
        <w:t xml:space="preserve"> Resultado</w:t>
      </w:r>
      <w:r w:rsidR="00153FA6">
        <w:t xml:space="preserve">s </w:t>
      </w:r>
      <w:r>
        <w:t>de</w:t>
      </w:r>
      <w:r w:rsidR="00153FA6">
        <w:t xml:space="preserve"> </w:t>
      </w:r>
      <w:r>
        <w:t>l</w:t>
      </w:r>
      <w:r w:rsidR="00153FA6">
        <w:t>os</w:t>
      </w:r>
      <w:r>
        <w:t xml:space="preserve"> ejercicio</w:t>
      </w:r>
      <w:r w:rsidR="00153FA6">
        <w:t>s</w:t>
      </w:r>
      <w:r>
        <w:t xml:space="preserve"> </w:t>
      </w:r>
      <w:r w:rsidR="00153FA6">
        <w:t xml:space="preserve">2005 a </w:t>
      </w:r>
      <w:r>
        <w:t>201</w:t>
      </w:r>
      <w:r w:rsidR="00153FA6">
        <w:t>5</w:t>
      </w:r>
      <w:r>
        <w:t xml:space="preserve"> y el Patrimonio generado del ejercicio se integra por el Resultado del ejercicio 201</w:t>
      </w:r>
      <w:r w:rsidR="00153FA6">
        <w:t>6</w:t>
      </w:r>
      <w:r>
        <w:t>.</w:t>
      </w:r>
    </w:p>
    <w:p w:rsidR="00540418" w:rsidRDefault="00540418" w:rsidP="00540418">
      <w:pPr>
        <w:pStyle w:val="ROMANOS"/>
        <w:spacing w:after="0" w:line="240" w:lineRule="exact"/>
        <w:ind w:left="1008" w:firstLine="0"/>
        <w:rPr>
          <w:lang w:val="es-MX"/>
        </w:rPr>
      </w:pPr>
    </w:p>
    <w:p w:rsidR="00C841CA" w:rsidRDefault="00C841CA" w:rsidP="00540418">
      <w:pPr>
        <w:pStyle w:val="ROMANOS"/>
        <w:spacing w:after="0" w:line="240" w:lineRule="exact"/>
        <w:ind w:left="1008" w:firstLine="0"/>
        <w:rPr>
          <w:lang w:val="es-MX"/>
        </w:rPr>
      </w:pPr>
    </w:p>
    <w:p w:rsidR="007412C6" w:rsidRDefault="007412C6" w:rsidP="00540418">
      <w:pPr>
        <w:pStyle w:val="ROMANOS"/>
        <w:spacing w:after="0" w:line="240" w:lineRule="exact"/>
        <w:ind w:left="1008" w:firstLine="0"/>
        <w:rPr>
          <w:lang w:val="es-MX"/>
        </w:rPr>
      </w:pPr>
    </w:p>
    <w:p w:rsidR="007412C6" w:rsidRDefault="007412C6" w:rsidP="00540418">
      <w:pPr>
        <w:pStyle w:val="ROMANOS"/>
        <w:spacing w:after="0" w:line="240" w:lineRule="exact"/>
        <w:ind w:left="1008" w:firstLine="0"/>
        <w:rPr>
          <w:lang w:val="es-MX"/>
        </w:rPr>
      </w:pPr>
    </w:p>
    <w:p w:rsidR="00C841CA" w:rsidRDefault="00C841CA" w:rsidP="00540418">
      <w:pPr>
        <w:pStyle w:val="ROMANOS"/>
        <w:spacing w:after="0" w:line="240" w:lineRule="exact"/>
        <w:ind w:left="1008" w:firstLine="0"/>
        <w:rPr>
          <w:lang w:val="es-MX"/>
        </w:rPr>
      </w:pPr>
    </w:p>
    <w:p w:rsidR="00C841CA" w:rsidRDefault="00C841CA" w:rsidP="00540418">
      <w:pPr>
        <w:pStyle w:val="ROMANOS"/>
        <w:spacing w:after="0" w:line="240" w:lineRule="exact"/>
        <w:ind w:left="1008" w:firstLine="0"/>
        <w:rPr>
          <w:lang w:val="es-MX"/>
        </w:rPr>
      </w:pPr>
    </w:p>
    <w:p w:rsidR="00C841CA" w:rsidRDefault="00C841CA" w:rsidP="00540418">
      <w:pPr>
        <w:pStyle w:val="ROMANOS"/>
        <w:spacing w:after="0" w:line="240" w:lineRule="exact"/>
        <w:ind w:left="1008" w:firstLine="0"/>
        <w:rPr>
          <w:lang w:val="es-MX"/>
        </w:rPr>
      </w:pPr>
    </w:p>
    <w:p w:rsidR="00C841CA" w:rsidRPr="00F710F2" w:rsidRDefault="00C841CA" w:rsidP="00540418">
      <w:pPr>
        <w:pStyle w:val="ROMANOS"/>
        <w:spacing w:after="0" w:line="240" w:lineRule="exact"/>
        <w:ind w:left="1008" w:firstLine="0"/>
        <w:rPr>
          <w:lang w:val="es-MX"/>
        </w:rPr>
      </w:pPr>
    </w:p>
    <w:p w:rsidR="00540418" w:rsidRPr="00F710F2" w:rsidRDefault="00540418" w:rsidP="00540418">
      <w:pPr>
        <w:pStyle w:val="INCISO"/>
        <w:spacing w:after="0" w:line="240" w:lineRule="exact"/>
        <w:ind w:left="360"/>
        <w:rPr>
          <w:b/>
          <w:smallCaps/>
        </w:rPr>
      </w:pPr>
      <w:r w:rsidRPr="00F710F2">
        <w:rPr>
          <w:b/>
          <w:smallCaps/>
        </w:rPr>
        <w:t>IV)</w:t>
      </w:r>
      <w:r w:rsidRPr="00F710F2">
        <w:rPr>
          <w:b/>
          <w:smallCaps/>
        </w:rPr>
        <w:tab/>
        <w:t xml:space="preserve">Notas al Estado de Flujos de Efectivo </w:t>
      </w:r>
    </w:p>
    <w:p w:rsidR="00540418" w:rsidRPr="00F710F2" w:rsidRDefault="00540418" w:rsidP="00540418">
      <w:pPr>
        <w:pStyle w:val="INCISO"/>
        <w:spacing w:after="0" w:line="240" w:lineRule="exact"/>
        <w:ind w:left="360"/>
        <w:rPr>
          <w:b/>
          <w:smallCaps/>
        </w:rPr>
      </w:pPr>
    </w:p>
    <w:p w:rsidR="00540418" w:rsidRPr="00F710F2" w:rsidRDefault="00540418" w:rsidP="00540418">
      <w:pPr>
        <w:pStyle w:val="ROMANOS"/>
        <w:spacing w:after="0" w:line="240" w:lineRule="exact"/>
        <w:rPr>
          <w:b/>
          <w:lang w:val="es-MX"/>
        </w:rPr>
      </w:pPr>
      <w:r w:rsidRPr="00F710F2">
        <w:rPr>
          <w:b/>
          <w:lang w:val="es-MX"/>
        </w:rPr>
        <w:t>Efectivo y equivalentes</w:t>
      </w:r>
    </w:p>
    <w:p w:rsidR="00540418" w:rsidRPr="00F710F2" w:rsidRDefault="00540418" w:rsidP="00A54037">
      <w:pPr>
        <w:pStyle w:val="ROMANOS"/>
        <w:spacing w:after="0" w:line="240" w:lineRule="exact"/>
        <w:ind w:left="0" w:firstLine="0"/>
        <w:rPr>
          <w:lang w:val="es-MX"/>
        </w:rPr>
      </w:pPr>
      <w:r w:rsidRPr="00F710F2">
        <w:rPr>
          <w:lang w:val="es-MX"/>
        </w:rPr>
        <w:t>El análisis de los saldos inicial y final que</w:t>
      </w:r>
      <w:r w:rsidR="00A110CD">
        <w:rPr>
          <w:lang w:val="es-MX"/>
        </w:rPr>
        <w:t xml:space="preserve"> se reflejan</w:t>
      </w:r>
      <w:r w:rsidRPr="00F710F2">
        <w:rPr>
          <w:lang w:val="es-MX"/>
        </w:rPr>
        <w:t xml:space="preserve"> en el Estado de Flujo de Efectivo en </w:t>
      </w:r>
      <w:r w:rsidR="00A110CD">
        <w:rPr>
          <w:lang w:val="es-MX"/>
        </w:rPr>
        <w:t>el</w:t>
      </w:r>
      <w:r w:rsidRPr="00F710F2">
        <w:rPr>
          <w:lang w:val="es-MX"/>
        </w:rPr>
        <w:t xml:space="preserve"> </w:t>
      </w:r>
      <w:r w:rsidR="00A110CD">
        <w:rPr>
          <w:lang w:val="es-MX"/>
        </w:rPr>
        <w:t>apartado</w:t>
      </w:r>
      <w:r w:rsidRPr="00F710F2">
        <w:rPr>
          <w:lang w:val="es-MX"/>
        </w:rPr>
        <w:t xml:space="preserve"> de </w:t>
      </w:r>
      <w:r w:rsidR="00A110CD">
        <w:rPr>
          <w:lang w:val="es-MX"/>
        </w:rPr>
        <w:t>E</w:t>
      </w:r>
      <w:r w:rsidR="00152572">
        <w:rPr>
          <w:lang w:val="es-MX"/>
        </w:rPr>
        <w:t>fectivo y E</w:t>
      </w:r>
      <w:r w:rsidRPr="00F710F2">
        <w:rPr>
          <w:lang w:val="es-MX"/>
        </w:rPr>
        <w:t xml:space="preserve">quivalente es </w:t>
      </w:r>
      <w:r w:rsidR="00152572">
        <w:rPr>
          <w:lang w:val="es-MX"/>
        </w:rPr>
        <w:t>el siguiente</w:t>
      </w:r>
      <w:r w:rsidRPr="00F710F2">
        <w:rPr>
          <w:lang w:val="es-MX"/>
        </w:rPr>
        <w:t>:</w:t>
      </w:r>
    </w:p>
    <w:p w:rsidR="00540418" w:rsidRPr="00F710F2" w:rsidRDefault="00540418" w:rsidP="00540418">
      <w:pPr>
        <w:pStyle w:val="ROMANOS"/>
        <w:spacing w:after="0" w:line="240" w:lineRule="exact"/>
        <w:ind w:left="648" w:firstLine="0"/>
        <w:rPr>
          <w:lang w:val="es-MX"/>
        </w:rPr>
      </w:pPr>
    </w:p>
    <w:tbl>
      <w:tblPr>
        <w:tblW w:w="0" w:type="auto"/>
        <w:jc w:val="center"/>
        <w:tblInd w:w="-900" w:type="dxa"/>
        <w:tblLayout w:type="fixed"/>
        <w:tblLook w:val="0000"/>
      </w:tblPr>
      <w:tblGrid>
        <w:gridCol w:w="4450"/>
        <w:gridCol w:w="1095"/>
        <w:gridCol w:w="1109"/>
      </w:tblGrid>
      <w:tr w:rsidR="00540418" w:rsidRPr="00F710F2" w:rsidTr="00A110CD">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F710F2" w:rsidRDefault="00540418" w:rsidP="00FC669D">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rsidR="00540418" w:rsidRPr="00F710F2" w:rsidRDefault="0044253C" w:rsidP="00FC669D">
            <w:pPr>
              <w:pStyle w:val="Texto"/>
              <w:spacing w:after="0" w:line="240" w:lineRule="exact"/>
              <w:ind w:firstLine="0"/>
              <w:jc w:val="center"/>
              <w:rPr>
                <w:szCs w:val="18"/>
                <w:lang w:val="es-MX"/>
              </w:rPr>
            </w:pPr>
            <w:r w:rsidRPr="00F710F2">
              <w:rPr>
                <w:szCs w:val="18"/>
                <w:lang w:val="es-MX"/>
              </w:rPr>
              <w:t>201</w:t>
            </w:r>
            <w:r w:rsidR="00153FA6">
              <w:rPr>
                <w:szCs w:val="18"/>
                <w:lang w:val="es-MX"/>
              </w:rPr>
              <w:t>6</w:t>
            </w:r>
          </w:p>
        </w:tc>
        <w:tc>
          <w:tcPr>
            <w:tcW w:w="1109" w:type="dxa"/>
            <w:tcBorders>
              <w:top w:val="single" w:sz="6" w:space="0" w:color="auto"/>
              <w:left w:val="single" w:sz="6" w:space="0" w:color="auto"/>
              <w:bottom w:val="single" w:sz="6" w:space="0" w:color="auto"/>
              <w:right w:val="single" w:sz="6" w:space="0" w:color="auto"/>
            </w:tcBorders>
          </w:tcPr>
          <w:p w:rsidR="00540418" w:rsidRPr="00F710F2" w:rsidRDefault="0044253C" w:rsidP="00FC669D">
            <w:pPr>
              <w:pStyle w:val="Texto"/>
              <w:spacing w:after="0" w:line="240" w:lineRule="exact"/>
              <w:ind w:firstLine="0"/>
              <w:jc w:val="center"/>
              <w:rPr>
                <w:szCs w:val="18"/>
                <w:lang w:val="es-MX"/>
              </w:rPr>
            </w:pPr>
            <w:r w:rsidRPr="00F710F2">
              <w:rPr>
                <w:szCs w:val="18"/>
                <w:lang w:val="es-MX"/>
              </w:rPr>
              <w:t>201</w:t>
            </w:r>
            <w:r w:rsidR="00153FA6">
              <w:rPr>
                <w:szCs w:val="18"/>
                <w:lang w:val="es-MX"/>
              </w:rPr>
              <w:t>5</w:t>
            </w:r>
          </w:p>
        </w:tc>
      </w:tr>
      <w:tr w:rsidR="00153FA6" w:rsidRPr="00F710F2" w:rsidTr="00A110CD">
        <w:trPr>
          <w:cantSplit/>
          <w:jc w:val="center"/>
        </w:trPr>
        <w:tc>
          <w:tcPr>
            <w:tcW w:w="4450" w:type="dxa"/>
            <w:tcBorders>
              <w:top w:val="single" w:sz="6" w:space="0" w:color="auto"/>
              <w:left w:val="single" w:sz="6" w:space="0" w:color="auto"/>
              <w:bottom w:val="single" w:sz="6" w:space="0" w:color="auto"/>
              <w:right w:val="single" w:sz="6" w:space="0" w:color="auto"/>
            </w:tcBorders>
          </w:tcPr>
          <w:p w:rsidR="00153FA6" w:rsidRPr="00F710F2" w:rsidRDefault="00153FA6" w:rsidP="00FC669D">
            <w:pPr>
              <w:pStyle w:val="Texto"/>
              <w:spacing w:after="0" w:line="240" w:lineRule="exact"/>
              <w:ind w:firstLine="0"/>
              <w:rPr>
                <w:szCs w:val="18"/>
                <w:lang w:val="es-MX"/>
              </w:rPr>
            </w:pPr>
            <w:r w:rsidRPr="00F710F2">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153FA6" w:rsidRPr="00F710F2" w:rsidRDefault="007412C6" w:rsidP="007412C6">
            <w:pPr>
              <w:pStyle w:val="Texto"/>
              <w:spacing w:after="0" w:line="240" w:lineRule="exact"/>
              <w:ind w:firstLine="0"/>
              <w:jc w:val="right"/>
              <w:rPr>
                <w:szCs w:val="18"/>
                <w:lang w:val="es-MX"/>
              </w:rPr>
            </w:pPr>
            <w:r>
              <w:rPr>
                <w:szCs w:val="18"/>
                <w:lang w:val="es-MX"/>
              </w:rPr>
              <w:t>2</w:t>
            </w:r>
            <w:r w:rsidR="00153FA6">
              <w:rPr>
                <w:szCs w:val="18"/>
                <w:lang w:val="es-MX"/>
              </w:rPr>
              <w:t>’</w:t>
            </w:r>
            <w:r>
              <w:rPr>
                <w:szCs w:val="18"/>
                <w:lang w:val="es-MX"/>
              </w:rPr>
              <w:t>906</w:t>
            </w:r>
            <w:r w:rsidR="00153FA6">
              <w:rPr>
                <w:szCs w:val="18"/>
                <w:lang w:val="es-MX"/>
              </w:rPr>
              <w:t>,</w:t>
            </w:r>
            <w:r>
              <w:rPr>
                <w:szCs w:val="18"/>
                <w:lang w:val="es-MX"/>
              </w:rPr>
              <w:t>504</w:t>
            </w:r>
          </w:p>
        </w:tc>
        <w:tc>
          <w:tcPr>
            <w:tcW w:w="1109" w:type="dxa"/>
            <w:tcBorders>
              <w:top w:val="single" w:sz="6" w:space="0" w:color="auto"/>
              <w:left w:val="single" w:sz="6" w:space="0" w:color="auto"/>
              <w:bottom w:val="single" w:sz="6" w:space="0" w:color="auto"/>
              <w:right w:val="single" w:sz="6" w:space="0" w:color="auto"/>
            </w:tcBorders>
          </w:tcPr>
          <w:p w:rsidR="00153FA6" w:rsidRPr="00F710F2" w:rsidRDefault="00153FA6" w:rsidP="00017E12">
            <w:pPr>
              <w:pStyle w:val="Texto"/>
              <w:spacing w:after="0" w:line="240" w:lineRule="exact"/>
              <w:ind w:firstLine="0"/>
              <w:jc w:val="right"/>
              <w:rPr>
                <w:szCs w:val="18"/>
                <w:lang w:val="es-MX"/>
              </w:rPr>
            </w:pPr>
            <w:r>
              <w:rPr>
                <w:szCs w:val="18"/>
                <w:lang w:val="es-MX"/>
              </w:rPr>
              <w:t>3’649,698</w:t>
            </w:r>
          </w:p>
        </w:tc>
      </w:tr>
      <w:tr w:rsidR="00153FA6" w:rsidRPr="00F710F2" w:rsidTr="00A110CD">
        <w:trPr>
          <w:cantSplit/>
          <w:jc w:val="center"/>
        </w:trPr>
        <w:tc>
          <w:tcPr>
            <w:tcW w:w="4450" w:type="dxa"/>
            <w:tcBorders>
              <w:top w:val="single" w:sz="6" w:space="0" w:color="auto"/>
              <w:left w:val="single" w:sz="6" w:space="0" w:color="auto"/>
              <w:bottom w:val="single" w:sz="6" w:space="0" w:color="auto"/>
              <w:right w:val="single" w:sz="6" w:space="0" w:color="auto"/>
            </w:tcBorders>
          </w:tcPr>
          <w:p w:rsidR="00153FA6" w:rsidRPr="00F710F2" w:rsidRDefault="00153FA6" w:rsidP="00FC669D">
            <w:pPr>
              <w:pStyle w:val="Texto"/>
              <w:spacing w:after="0" w:line="240" w:lineRule="exact"/>
              <w:ind w:firstLine="0"/>
              <w:rPr>
                <w:szCs w:val="18"/>
                <w:lang w:val="es-MX"/>
              </w:rPr>
            </w:pPr>
            <w:r w:rsidRPr="00F710F2">
              <w:rPr>
                <w:szCs w:val="18"/>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rsidR="00153FA6" w:rsidRPr="00F710F2" w:rsidRDefault="00153FA6" w:rsidP="00A54037">
            <w:pPr>
              <w:pStyle w:val="Texto"/>
              <w:spacing w:after="0" w:line="240" w:lineRule="exact"/>
              <w:ind w:firstLine="0"/>
              <w:jc w:val="right"/>
              <w:rPr>
                <w:szCs w:val="18"/>
                <w:lang w:val="es-MX"/>
              </w:rPr>
            </w:pPr>
            <w:r>
              <w:rPr>
                <w:szCs w:val="18"/>
                <w:lang w:val="es-MX"/>
              </w:rPr>
              <w:t>0</w:t>
            </w:r>
          </w:p>
        </w:tc>
        <w:tc>
          <w:tcPr>
            <w:tcW w:w="1109" w:type="dxa"/>
            <w:tcBorders>
              <w:top w:val="single" w:sz="6" w:space="0" w:color="auto"/>
              <w:left w:val="single" w:sz="6" w:space="0" w:color="auto"/>
              <w:bottom w:val="single" w:sz="6" w:space="0" w:color="auto"/>
              <w:right w:val="single" w:sz="6" w:space="0" w:color="auto"/>
            </w:tcBorders>
          </w:tcPr>
          <w:p w:rsidR="00153FA6" w:rsidRPr="00F710F2" w:rsidRDefault="00153FA6" w:rsidP="00017E12">
            <w:pPr>
              <w:pStyle w:val="Texto"/>
              <w:spacing w:after="0" w:line="240" w:lineRule="exact"/>
              <w:ind w:firstLine="0"/>
              <w:jc w:val="right"/>
              <w:rPr>
                <w:szCs w:val="18"/>
                <w:lang w:val="es-MX"/>
              </w:rPr>
            </w:pPr>
            <w:r>
              <w:rPr>
                <w:szCs w:val="18"/>
                <w:lang w:val="es-MX"/>
              </w:rPr>
              <w:t>0</w:t>
            </w:r>
          </w:p>
        </w:tc>
      </w:tr>
      <w:tr w:rsidR="00153FA6" w:rsidRPr="00F710F2" w:rsidTr="00A110CD">
        <w:trPr>
          <w:cantSplit/>
          <w:jc w:val="center"/>
        </w:trPr>
        <w:tc>
          <w:tcPr>
            <w:tcW w:w="4450" w:type="dxa"/>
            <w:tcBorders>
              <w:top w:val="single" w:sz="6" w:space="0" w:color="auto"/>
              <w:left w:val="single" w:sz="6" w:space="0" w:color="auto"/>
              <w:bottom w:val="single" w:sz="6" w:space="0" w:color="auto"/>
              <w:right w:val="single" w:sz="6" w:space="0" w:color="auto"/>
            </w:tcBorders>
          </w:tcPr>
          <w:p w:rsidR="00153FA6" w:rsidRPr="00F710F2" w:rsidRDefault="00153FA6" w:rsidP="00FC669D">
            <w:pPr>
              <w:pStyle w:val="Texto"/>
              <w:spacing w:after="0" w:line="240" w:lineRule="exact"/>
              <w:ind w:firstLine="0"/>
              <w:rPr>
                <w:szCs w:val="18"/>
                <w:lang w:val="es-MX"/>
              </w:rPr>
            </w:pPr>
            <w:r w:rsidRPr="00F710F2">
              <w:rPr>
                <w:szCs w:val="18"/>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rsidR="00153FA6" w:rsidRPr="00F710F2" w:rsidRDefault="00153FA6" w:rsidP="00A54037">
            <w:pPr>
              <w:pStyle w:val="Texto"/>
              <w:spacing w:after="0" w:line="240" w:lineRule="exact"/>
              <w:ind w:firstLine="0"/>
              <w:jc w:val="right"/>
              <w:rPr>
                <w:szCs w:val="18"/>
                <w:lang w:val="es-MX"/>
              </w:rPr>
            </w:pPr>
            <w:r>
              <w:rPr>
                <w:szCs w:val="18"/>
                <w:lang w:val="es-MX"/>
              </w:rPr>
              <w:t>0</w:t>
            </w:r>
          </w:p>
        </w:tc>
        <w:tc>
          <w:tcPr>
            <w:tcW w:w="1109" w:type="dxa"/>
            <w:tcBorders>
              <w:top w:val="single" w:sz="6" w:space="0" w:color="auto"/>
              <w:left w:val="single" w:sz="6" w:space="0" w:color="auto"/>
              <w:bottom w:val="single" w:sz="6" w:space="0" w:color="auto"/>
              <w:right w:val="single" w:sz="6" w:space="0" w:color="auto"/>
            </w:tcBorders>
          </w:tcPr>
          <w:p w:rsidR="00153FA6" w:rsidRPr="00F710F2" w:rsidRDefault="00153FA6" w:rsidP="00017E12">
            <w:pPr>
              <w:pStyle w:val="Texto"/>
              <w:spacing w:after="0" w:line="240" w:lineRule="exact"/>
              <w:ind w:firstLine="0"/>
              <w:jc w:val="right"/>
              <w:rPr>
                <w:szCs w:val="18"/>
                <w:lang w:val="es-MX"/>
              </w:rPr>
            </w:pPr>
            <w:r>
              <w:rPr>
                <w:szCs w:val="18"/>
                <w:lang w:val="es-MX"/>
              </w:rPr>
              <w:t>0</w:t>
            </w:r>
          </w:p>
        </w:tc>
      </w:tr>
      <w:tr w:rsidR="00153FA6" w:rsidRPr="00F710F2" w:rsidTr="00A110CD">
        <w:trPr>
          <w:cantSplit/>
          <w:jc w:val="center"/>
        </w:trPr>
        <w:tc>
          <w:tcPr>
            <w:tcW w:w="4450" w:type="dxa"/>
            <w:tcBorders>
              <w:top w:val="single" w:sz="6" w:space="0" w:color="auto"/>
              <w:left w:val="single" w:sz="6" w:space="0" w:color="auto"/>
              <w:bottom w:val="single" w:sz="6" w:space="0" w:color="auto"/>
              <w:right w:val="single" w:sz="6" w:space="0" w:color="auto"/>
            </w:tcBorders>
          </w:tcPr>
          <w:p w:rsidR="00153FA6" w:rsidRPr="00F710F2" w:rsidRDefault="00153FA6" w:rsidP="00FC669D">
            <w:pPr>
              <w:pStyle w:val="Texto"/>
              <w:spacing w:after="0" w:line="240" w:lineRule="exact"/>
              <w:ind w:firstLine="0"/>
              <w:rPr>
                <w:szCs w:val="18"/>
                <w:lang w:val="es-MX"/>
              </w:rPr>
            </w:pPr>
            <w:r w:rsidRPr="00F710F2">
              <w:rPr>
                <w:szCs w:val="18"/>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rsidR="00153FA6" w:rsidRPr="00F710F2" w:rsidRDefault="00153FA6" w:rsidP="00A54037">
            <w:pPr>
              <w:pStyle w:val="Texto"/>
              <w:spacing w:after="0" w:line="240" w:lineRule="exact"/>
              <w:ind w:firstLine="0"/>
              <w:jc w:val="right"/>
              <w:rPr>
                <w:szCs w:val="18"/>
                <w:lang w:val="es-MX"/>
              </w:rPr>
            </w:pPr>
            <w:r>
              <w:rPr>
                <w:szCs w:val="18"/>
                <w:lang w:val="es-MX"/>
              </w:rPr>
              <w:t>0</w:t>
            </w:r>
          </w:p>
        </w:tc>
        <w:tc>
          <w:tcPr>
            <w:tcW w:w="1109" w:type="dxa"/>
            <w:tcBorders>
              <w:top w:val="single" w:sz="6" w:space="0" w:color="auto"/>
              <w:left w:val="single" w:sz="6" w:space="0" w:color="auto"/>
              <w:bottom w:val="single" w:sz="6" w:space="0" w:color="auto"/>
              <w:right w:val="single" w:sz="6" w:space="0" w:color="auto"/>
            </w:tcBorders>
          </w:tcPr>
          <w:p w:rsidR="00153FA6" w:rsidRPr="00F710F2" w:rsidRDefault="00153FA6" w:rsidP="00017E12">
            <w:pPr>
              <w:pStyle w:val="Texto"/>
              <w:spacing w:after="0" w:line="240" w:lineRule="exact"/>
              <w:ind w:firstLine="0"/>
              <w:jc w:val="right"/>
              <w:rPr>
                <w:szCs w:val="18"/>
                <w:lang w:val="es-MX"/>
              </w:rPr>
            </w:pPr>
            <w:r>
              <w:rPr>
                <w:szCs w:val="18"/>
                <w:lang w:val="es-MX"/>
              </w:rPr>
              <w:t>0</w:t>
            </w:r>
          </w:p>
        </w:tc>
      </w:tr>
      <w:tr w:rsidR="00153FA6" w:rsidRPr="00F710F2" w:rsidTr="00A110CD">
        <w:trPr>
          <w:cantSplit/>
          <w:jc w:val="center"/>
        </w:trPr>
        <w:tc>
          <w:tcPr>
            <w:tcW w:w="4450" w:type="dxa"/>
            <w:tcBorders>
              <w:top w:val="single" w:sz="6" w:space="0" w:color="auto"/>
              <w:left w:val="single" w:sz="6" w:space="0" w:color="auto"/>
              <w:bottom w:val="single" w:sz="6" w:space="0" w:color="auto"/>
              <w:right w:val="single" w:sz="6" w:space="0" w:color="auto"/>
            </w:tcBorders>
          </w:tcPr>
          <w:p w:rsidR="00153FA6" w:rsidRPr="00F710F2" w:rsidRDefault="00153FA6" w:rsidP="00FC669D">
            <w:pPr>
              <w:pStyle w:val="Texto"/>
              <w:spacing w:after="0" w:line="240" w:lineRule="exact"/>
              <w:ind w:firstLine="0"/>
              <w:rPr>
                <w:szCs w:val="18"/>
                <w:lang w:val="es-MX"/>
              </w:rPr>
            </w:pPr>
            <w:r w:rsidRPr="00F710F2">
              <w:rPr>
                <w:szCs w:val="18"/>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rsidR="00153FA6" w:rsidRPr="00F710F2" w:rsidRDefault="00153FA6" w:rsidP="00A54037">
            <w:pPr>
              <w:pStyle w:val="Texto"/>
              <w:spacing w:after="0" w:line="240" w:lineRule="exact"/>
              <w:ind w:firstLine="0"/>
              <w:jc w:val="right"/>
              <w:rPr>
                <w:szCs w:val="18"/>
                <w:lang w:val="es-MX"/>
              </w:rPr>
            </w:pPr>
            <w:r>
              <w:rPr>
                <w:szCs w:val="18"/>
                <w:lang w:val="es-MX"/>
              </w:rPr>
              <w:t>0</w:t>
            </w:r>
          </w:p>
        </w:tc>
        <w:tc>
          <w:tcPr>
            <w:tcW w:w="1109" w:type="dxa"/>
            <w:tcBorders>
              <w:top w:val="single" w:sz="6" w:space="0" w:color="auto"/>
              <w:left w:val="single" w:sz="6" w:space="0" w:color="auto"/>
              <w:bottom w:val="single" w:sz="6" w:space="0" w:color="auto"/>
              <w:right w:val="single" w:sz="6" w:space="0" w:color="auto"/>
            </w:tcBorders>
          </w:tcPr>
          <w:p w:rsidR="00153FA6" w:rsidRPr="00F710F2" w:rsidRDefault="00153FA6" w:rsidP="00017E12">
            <w:pPr>
              <w:pStyle w:val="Texto"/>
              <w:spacing w:after="0" w:line="240" w:lineRule="exact"/>
              <w:ind w:firstLine="0"/>
              <w:jc w:val="right"/>
              <w:rPr>
                <w:szCs w:val="18"/>
                <w:lang w:val="es-MX"/>
              </w:rPr>
            </w:pPr>
            <w:r>
              <w:rPr>
                <w:szCs w:val="18"/>
                <w:lang w:val="es-MX"/>
              </w:rPr>
              <w:t>0</w:t>
            </w:r>
          </w:p>
        </w:tc>
      </w:tr>
      <w:tr w:rsidR="00153FA6" w:rsidRPr="00A110CD" w:rsidTr="00A110CD">
        <w:trPr>
          <w:cantSplit/>
          <w:jc w:val="center"/>
        </w:trPr>
        <w:tc>
          <w:tcPr>
            <w:tcW w:w="4450" w:type="dxa"/>
            <w:tcBorders>
              <w:top w:val="single" w:sz="6" w:space="0" w:color="auto"/>
              <w:left w:val="single" w:sz="6" w:space="0" w:color="auto"/>
              <w:bottom w:val="single" w:sz="6" w:space="0" w:color="auto"/>
              <w:right w:val="single" w:sz="6" w:space="0" w:color="auto"/>
            </w:tcBorders>
          </w:tcPr>
          <w:p w:rsidR="00153FA6" w:rsidRPr="00F710F2" w:rsidRDefault="00153FA6" w:rsidP="00FC669D">
            <w:pPr>
              <w:pStyle w:val="Texto"/>
              <w:spacing w:after="0" w:line="240" w:lineRule="exact"/>
              <w:ind w:firstLine="0"/>
              <w:rPr>
                <w:szCs w:val="18"/>
                <w:lang w:val="es-MX"/>
              </w:rPr>
            </w:pPr>
            <w:r w:rsidRPr="00F710F2">
              <w:rPr>
                <w:szCs w:val="18"/>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153FA6" w:rsidRPr="00153FA6" w:rsidRDefault="007412C6" w:rsidP="007412C6">
            <w:pPr>
              <w:jc w:val="right"/>
              <w:rPr>
                <w:rFonts w:ascii="Arial" w:hAnsi="Arial" w:cs="Arial"/>
                <w:sz w:val="18"/>
                <w:szCs w:val="18"/>
              </w:rPr>
            </w:pPr>
            <w:r>
              <w:rPr>
                <w:rFonts w:ascii="Arial" w:hAnsi="Arial" w:cs="Arial"/>
                <w:sz w:val="18"/>
                <w:szCs w:val="18"/>
              </w:rPr>
              <w:t>2</w:t>
            </w:r>
            <w:r w:rsidR="00153FA6" w:rsidRPr="00153FA6">
              <w:rPr>
                <w:rFonts w:ascii="Arial" w:hAnsi="Arial" w:cs="Arial"/>
                <w:sz w:val="18"/>
                <w:szCs w:val="18"/>
              </w:rPr>
              <w:t>’</w:t>
            </w:r>
            <w:r>
              <w:rPr>
                <w:rFonts w:ascii="Arial" w:hAnsi="Arial" w:cs="Arial"/>
                <w:sz w:val="18"/>
                <w:szCs w:val="18"/>
              </w:rPr>
              <w:t>906</w:t>
            </w:r>
            <w:r w:rsidR="00153FA6" w:rsidRPr="00153FA6">
              <w:rPr>
                <w:rFonts w:ascii="Arial" w:hAnsi="Arial" w:cs="Arial"/>
                <w:sz w:val="18"/>
                <w:szCs w:val="18"/>
              </w:rPr>
              <w:t>,</w:t>
            </w:r>
            <w:r>
              <w:rPr>
                <w:rFonts w:ascii="Arial" w:hAnsi="Arial" w:cs="Arial"/>
                <w:sz w:val="18"/>
                <w:szCs w:val="18"/>
              </w:rPr>
              <w:t>504</w:t>
            </w:r>
          </w:p>
        </w:tc>
        <w:tc>
          <w:tcPr>
            <w:tcW w:w="1109" w:type="dxa"/>
            <w:tcBorders>
              <w:top w:val="single" w:sz="6" w:space="0" w:color="auto"/>
              <w:left w:val="single" w:sz="6" w:space="0" w:color="auto"/>
              <w:bottom w:val="single" w:sz="6" w:space="0" w:color="auto"/>
              <w:right w:val="single" w:sz="6" w:space="0" w:color="auto"/>
            </w:tcBorders>
          </w:tcPr>
          <w:p w:rsidR="00153FA6" w:rsidRPr="00DA2766" w:rsidRDefault="00153FA6" w:rsidP="00017E12">
            <w:pPr>
              <w:jc w:val="right"/>
              <w:rPr>
                <w:rFonts w:ascii="Arial" w:hAnsi="Arial" w:cs="Arial"/>
                <w:sz w:val="18"/>
                <w:szCs w:val="18"/>
              </w:rPr>
            </w:pPr>
            <w:r w:rsidRPr="00DA2766">
              <w:rPr>
                <w:rFonts w:ascii="Arial" w:hAnsi="Arial" w:cs="Arial"/>
                <w:sz w:val="18"/>
                <w:szCs w:val="18"/>
              </w:rPr>
              <w:t>3’649,698</w:t>
            </w:r>
          </w:p>
        </w:tc>
      </w:tr>
    </w:tbl>
    <w:p w:rsidR="00540418" w:rsidRDefault="00540418" w:rsidP="00540418">
      <w:pPr>
        <w:pStyle w:val="Texto"/>
        <w:spacing w:after="0" w:line="240" w:lineRule="exact"/>
        <w:rPr>
          <w:szCs w:val="18"/>
          <w:lang w:val="es-MX"/>
        </w:rPr>
      </w:pPr>
    </w:p>
    <w:p w:rsidR="00A54037" w:rsidRPr="00F710F2" w:rsidRDefault="00A54037" w:rsidP="00540418">
      <w:pPr>
        <w:pStyle w:val="Texto"/>
        <w:spacing w:after="0" w:line="240" w:lineRule="exact"/>
        <w:rPr>
          <w:szCs w:val="18"/>
          <w:lang w:val="es-MX"/>
        </w:rPr>
      </w:pPr>
    </w:p>
    <w:p w:rsidR="00540418" w:rsidRPr="00F710F2" w:rsidRDefault="00540418" w:rsidP="00540418">
      <w:pPr>
        <w:pStyle w:val="Texto"/>
        <w:spacing w:after="0" w:line="240" w:lineRule="exact"/>
        <w:rPr>
          <w:szCs w:val="18"/>
          <w:lang w:val="es-MX"/>
        </w:rPr>
      </w:pPr>
    </w:p>
    <w:p w:rsidR="00540418" w:rsidRDefault="0054041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Default="00CB6378" w:rsidP="00540418">
      <w:pPr>
        <w:pStyle w:val="Texto"/>
        <w:spacing w:after="0" w:line="240" w:lineRule="exact"/>
        <w:rPr>
          <w:szCs w:val="18"/>
          <w:lang w:val="es-MX"/>
        </w:rPr>
      </w:pPr>
    </w:p>
    <w:p w:rsidR="00CB6378" w:rsidRPr="00F710F2" w:rsidRDefault="00CB6378" w:rsidP="00540418">
      <w:pPr>
        <w:pStyle w:val="Texto"/>
        <w:spacing w:after="0" w:line="240" w:lineRule="exact"/>
        <w:rPr>
          <w:szCs w:val="18"/>
          <w:lang w:val="es-MX"/>
        </w:rPr>
      </w:pPr>
    </w:p>
    <w:p w:rsidR="00540418" w:rsidRPr="00F710F2" w:rsidRDefault="00540418" w:rsidP="00540418">
      <w:pPr>
        <w:pStyle w:val="INCISO"/>
        <w:spacing w:after="0" w:line="240" w:lineRule="exact"/>
        <w:ind w:left="360"/>
        <w:rPr>
          <w:b/>
          <w:smallCaps/>
        </w:rPr>
      </w:pPr>
      <w:r w:rsidRPr="00F710F2">
        <w:rPr>
          <w:b/>
          <w:smallCaps/>
        </w:rPr>
        <w:t>V) Conciliación entre los ingresos presupuestarios y contables, así como entre los egresos presupuestarios y los gastos contables</w:t>
      </w:r>
    </w:p>
    <w:p w:rsidR="00540418" w:rsidRPr="00F710F2" w:rsidRDefault="00540418" w:rsidP="00540418">
      <w:pPr>
        <w:pStyle w:val="Texto"/>
        <w:spacing w:after="0" w:line="240" w:lineRule="exact"/>
        <w:jc w:val="center"/>
        <w:rPr>
          <w:b/>
          <w:smallCaps/>
          <w:szCs w:val="18"/>
          <w:lang w:val="es-MX"/>
        </w:rPr>
      </w:pPr>
    </w:p>
    <w:p w:rsidR="00540418" w:rsidRPr="00F710F2" w:rsidRDefault="00540418" w:rsidP="00540418">
      <w:pPr>
        <w:pStyle w:val="Texto"/>
        <w:spacing w:after="0" w:line="240" w:lineRule="exact"/>
        <w:rPr>
          <w:szCs w:val="18"/>
          <w:lang w:val="es-MX"/>
        </w:rPr>
      </w:pPr>
      <w:r w:rsidRPr="00F710F2">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1B0DCF" w:rsidRDefault="0079685B" w:rsidP="00540418">
      <w:pPr>
        <w:pStyle w:val="Texto"/>
        <w:spacing w:after="0" w:line="240" w:lineRule="exact"/>
        <w:jc w:val="center"/>
        <w:rPr>
          <w:rFonts w:ascii="Soberana Sans Light" w:hAnsi="Soberana Sans Light"/>
          <w:b/>
          <w:smallCaps/>
          <w:sz w:val="22"/>
          <w:szCs w:val="22"/>
          <w:lang w:val="es-MX"/>
        </w:rPr>
      </w:pPr>
      <w:r w:rsidRPr="0079685B">
        <w:rPr>
          <w:rFonts w:ascii="Soberana Sans Light" w:hAnsi="Soberana Sans Light"/>
          <w:noProof/>
          <w:sz w:val="22"/>
          <w:szCs w:val="22"/>
          <w:lang w:val="es-MX" w:eastAsia="es-MX"/>
        </w:rPr>
        <w:pict>
          <v:shape id="_x0000_s1028" type="#_x0000_t75" style="position:absolute;left:0;text-align:left;margin-left:110.2pt;margin-top:21.95pt;width:498.1pt;height:310.9pt;z-index:251658240">
            <v:imagedata r:id="rId22" o:title=""/>
            <w10:wrap type="topAndBottom"/>
          </v:shape>
          <o:OLEObject Type="Embed" ProgID="Excel.Sheet.12" ShapeID="_x0000_s1028" DrawAspect="Content" ObjectID="_1545467263" r:id="rId23"/>
        </w:pict>
      </w:r>
    </w:p>
    <w:p w:rsidR="00690716" w:rsidRDefault="00690716" w:rsidP="00540418">
      <w:pPr>
        <w:pStyle w:val="Texto"/>
        <w:spacing w:after="0" w:line="240" w:lineRule="exact"/>
        <w:jc w:val="center"/>
        <w:rPr>
          <w:rFonts w:ascii="Soberana Sans Light" w:hAnsi="Soberana Sans Light"/>
          <w:b/>
          <w:smallCaps/>
          <w:sz w:val="22"/>
          <w:szCs w:val="22"/>
          <w:lang w:val="es-MX"/>
        </w:rPr>
      </w:pPr>
      <w:r w:rsidRPr="0079685B">
        <w:rPr>
          <w:noProof/>
        </w:rPr>
        <w:lastRenderedPageBreak/>
        <w:pict>
          <v:shape id="_x0000_s1030" type="#_x0000_t75" style="position:absolute;left:0;text-align:left;margin-left:177.9pt;margin-top:11.8pt;width:354.6pt;height:439.05pt;z-index:251660288">
            <v:imagedata r:id="rId24" o:title=""/>
            <w10:wrap type="topAndBottom"/>
          </v:shape>
          <o:OLEObject Type="Embed" ProgID="Excel.Sheet.12" ShapeID="_x0000_s1030" DrawAspect="Content" ObjectID="_1545467264" r:id="rId25"/>
        </w:pict>
      </w:r>
    </w:p>
    <w:p w:rsidR="00690716" w:rsidRDefault="00690716" w:rsidP="00540418">
      <w:pPr>
        <w:pStyle w:val="Texto"/>
        <w:spacing w:after="0" w:line="240" w:lineRule="exact"/>
        <w:jc w:val="center"/>
        <w:rPr>
          <w:rFonts w:ascii="Soberana Sans Light" w:hAnsi="Soberana Sans Light"/>
          <w:b/>
          <w:smallCaps/>
          <w:sz w:val="22"/>
          <w:szCs w:val="22"/>
          <w:lang w:val="es-MX"/>
        </w:rPr>
      </w:pPr>
    </w:p>
    <w:p w:rsidR="00690716" w:rsidRDefault="00690716" w:rsidP="00540418">
      <w:pPr>
        <w:pStyle w:val="Texto"/>
        <w:spacing w:after="0" w:line="240" w:lineRule="exact"/>
        <w:jc w:val="center"/>
        <w:rPr>
          <w:rFonts w:ascii="Soberana Sans Light" w:hAnsi="Soberana Sans Light"/>
          <w:b/>
          <w:smallCaps/>
          <w:sz w:val="22"/>
          <w:szCs w:val="22"/>
          <w:lang w:val="es-MX"/>
        </w:rPr>
      </w:pPr>
    </w:p>
    <w:p w:rsidR="00690716" w:rsidRDefault="00690716" w:rsidP="00540418">
      <w:pPr>
        <w:pStyle w:val="Texto"/>
        <w:spacing w:after="0" w:line="240" w:lineRule="exact"/>
        <w:jc w:val="center"/>
        <w:rPr>
          <w:rFonts w:ascii="Soberana Sans Light" w:hAnsi="Soberana Sans Light"/>
          <w:b/>
          <w:smallCaps/>
          <w:sz w:val="22"/>
          <w:szCs w:val="22"/>
          <w:lang w:val="es-MX"/>
        </w:rPr>
      </w:pPr>
    </w:p>
    <w:p w:rsidR="00690716" w:rsidRDefault="00690716" w:rsidP="00540418">
      <w:pPr>
        <w:pStyle w:val="Texto"/>
        <w:spacing w:after="0" w:line="240" w:lineRule="exact"/>
        <w:jc w:val="center"/>
        <w:rPr>
          <w:rFonts w:ascii="Soberana Sans Light" w:hAnsi="Soberana Sans Light"/>
          <w:b/>
          <w:smallCaps/>
          <w:sz w:val="22"/>
          <w:szCs w:val="22"/>
          <w:lang w:val="es-MX"/>
        </w:rPr>
      </w:pPr>
    </w:p>
    <w:p w:rsidR="00690716" w:rsidRDefault="00690716" w:rsidP="00540418">
      <w:pPr>
        <w:pStyle w:val="Texto"/>
        <w:spacing w:after="0" w:line="240" w:lineRule="exact"/>
        <w:jc w:val="center"/>
        <w:rPr>
          <w:rFonts w:ascii="Soberana Sans Light" w:hAnsi="Soberana Sans Light"/>
          <w:b/>
          <w:smallCaps/>
          <w:sz w:val="22"/>
          <w:szCs w:val="22"/>
          <w:lang w:val="es-MX"/>
        </w:rPr>
      </w:pPr>
    </w:p>
    <w:p w:rsidR="00690716" w:rsidRDefault="00690716" w:rsidP="00540418">
      <w:pPr>
        <w:pStyle w:val="Texto"/>
        <w:spacing w:after="0" w:line="240" w:lineRule="exact"/>
        <w:jc w:val="center"/>
        <w:rPr>
          <w:rFonts w:ascii="Soberana Sans Light" w:hAnsi="Soberana Sans Light"/>
          <w:b/>
          <w:smallCaps/>
          <w:sz w:val="22"/>
          <w:szCs w:val="22"/>
          <w:lang w:val="es-MX"/>
        </w:rPr>
      </w:pPr>
    </w:p>
    <w:p w:rsidR="00CB6378" w:rsidRDefault="00CB6378" w:rsidP="00540418">
      <w:pPr>
        <w:pStyle w:val="Texto"/>
        <w:spacing w:after="0" w:line="240" w:lineRule="exact"/>
        <w:jc w:val="center"/>
        <w:rPr>
          <w:rFonts w:ascii="Soberana Sans Light" w:hAnsi="Soberana Sans Light"/>
          <w:b/>
          <w:smallCaps/>
          <w:sz w:val="22"/>
          <w:szCs w:val="22"/>
          <w:lang w:val="es-MX"/>
        </w:rPr>
      </w:pPr>
    </w:p>
    <w:p w:rsidR="00BE4BEF" w:rsidRDefault="00BE4BEF" w:rsidP="00540418">
      <w:pPr>
        <w:pStyle w:val="Texto"/>
        <w:spacing w:after="0" w:line="240" w:lineRule="exact"/>
        <w:ind w:firstLine="0"/>
        <w:jc w:val="center"/>
        <w:rPr>
          <w:rFonts w:ascii="Soberana Sans Light" w:hAnsi="Soberana Sans Light"/>
          <w:szCs w:val="18"/>
        </w:rPr>
      </w:pPr>
    </w:p>
    <w:p w:rsidR="00690716" w:rsidRDefault="00690716" w:rsidP="00540418">
      <w:pPr>
        <w:pStyle w:val="Texto"/>
        <w:spacing w:after="0" w:line="240" w:lineRule="exact"/>
        <w:ind w:firstLine="0"/>
        <w:jc w:val="center"/>
        <w:rPr>
          <w:rFonts w:ascii="Soberana Sans Light" w:hAnsi="Soberana Sans Light"/>
          <w:szCs w:val="18"/>
        </w:rPr>
      </w:pPr>
    </w:p>
    <w:p w:rsidR="00690716" w:rsidRDefault="00690716" w:rsidP="00540418">
      <w:pPr>
        <w:pStyle w:val="Texto"/>
        <w:spacing w:after="0" w:line="240" w:lineRule="exact"/>
        <w:ind w:firstLine="0"/>
        <w:jc w:val="center"/>
        <w:rPr>
          <w:rFonts w:ascii="Soberana Sans Light" w:hAnsi="Soberana Sans Light"/>
          <w:szCs w:val="18"/>
        </w:rPr>
      </w:pPr>
    </w:p>
    <w:p w:rsidR="00690716" w:rsidRDefault="00690716" w:rsidP="00540418">
      <w:pPr>
        <w:pStyle w:val="Texto"/>
        <w:spacing w:after="0" w:line="240" w:lineRule="exact"/>
        <w:ind w:firstLine="0"/>
        <w:jc w:val="center"/>
        <w:rPr>
          <w:rFonts w:ascii="Soberana Sans Light" w:hAnsi="Soberana Sans Light"/>
          <w:szCs w:val="18"/>
        </w:rPr>
      </w:pPr>
    </w:p>
    <w:p w:rsidR="00690716" w:rsidRDefault="00690716" w:rsidP="00540418">
      <w:pPr>
        <w:pStyle w:val="Texto"/>
        <w:spacing w:after="0" w:line="240" w:lineRule="exact"/>
        <w:ind w:firstLine="0"/>
        <w:jc w:val="center"/>
        <w:rPr>
          <w:rFonts w:ascii="Soberana Sans Light" w:hAnsi="Soberana Sans Light"/>
          <w:szCs w:val="18"/>
        </w:rPr>
      </w:pPr>
    </w:p>
    <w:p w:rsidR="00690716" w:rsidRDefault="00690716" w:rsidP="00540418">
      <w:pPr>
        <w:pStyle w:val="Texto"/>
        <w:spacing w:after="0" w:line="240" w:lineRule="exact"/>
        <w:ind w:firstLine="0"/>
        <w:jc w:val="center"/>
        <w:rPr>
          <w:rFonts w:ascii="Soberana Sans Light" w:hAnsi="Soberana Sans Light"/>
          <w:szCs w:val="18"/>
        </w:rPr>
      </w:pPr>
    </w:p>
    <w:p w:rsidR="00690716" w:rsidRDefault="00690716" w:rsidP="00540418">
      <w:pPr>
        <w:pStyle w:val="Texto"/>
        <w:spacing w:after="0" w:line="240" w:lineRule="exact"/>
        <w:ind w:firstLine="0"/>
        <w:jc w:val="center"/>
        <w:rPr>
          <w:rFonts w:ascii="Soberana Sans Light" w:hAnsi="Soberana Sans Light"/>
          <w:szCs w:val="18"/>
        </w:rPr>
      </w:pPr>
    </w:p>
    <w:p w:rsidR="00690716" w:rsidRDefault="00690716" w:rsidP="00540418">
      <w:pPr>
        <w:pStyle w:val="Texto"/>
        <w:spacing w:after="0" w:line="240" w:lineRule="exact"/>
        <w:ind w:firstLine="0"/>
        <w:jc w:val="center"/>
        <w:rPr>
          <w:rFonts w:ascii="Soberana Sans Light" w:hAnsi="Soberana Sans Light"/>
          <w:szCs w:val="18"/>
        </w:rPr>
      </w:pPr>
    </w:p>
    <w:p w:rsidR="00540418" w:rsidRPr="004B0790" w:rsidRDefault="00540418" w:rsidP="00540418">
      <w:pPr>
        <w:pStyle w:val="Texto"/>
        <w:spacing w:after="0" w:line="240" w:lineRule="exact"/>
        <w:ind w:firstLine="0"/>
        <w:jc w:val="center"/>
        <w:rPr>
          <w:b/>
          <w:szCs w:val="18"/>
          <w:lang w:val="es-MX"/>
        </w:rPr>
      </w:pPr>
      <w:r w:rsidRPr="004B0790">
        <w:rPr>
          <w:rFonts w:ascii="Soberana Sans Light" w:hAnsi="Soberana Sans Light"/>
          <w:szCs w:val="18"/>
        </w:rPr>
        <w:t xml:space="preserve"> </w:t>
      </w:r>
      <w:r w:rsidRPr="004B0790">
        <w:rPr>
          <w:b/>
          <w:szCs w:val="18"/>
        </w:rPr>
        <w:t>b)</w:t>
      </w:r>
      <w:r w:rsidRPr="004B0790">
        <w:rPr>
          <w:szCs w:val="18"/>
        </w:rPr>
        <w:t xml:space="preserve"> </w:t>
      </w:r>
      <w:r w:rsidRPr="004B0790">
        <w:rPr>
          <w:b/>
          <w:szCs w:val="18"/>
          <w:lang w:val="es-MX"/>
        </w:rPr>
        <w:t>NOTAS DE MEMORIA (CUENTAS DE ORDEN)</w:t>
      </w:r>
    </w:p>
    <w:p w:rsidR="00540418" w:rsidRPr="004B0790" w:rsidRDefault="00540418" w:rsidP="00540418">
      <w:pPr>
        <w:pStyle w:val="Texto"/>
        <w:spacing w:after="0" w:line="240" w:lineRule="exact"/>
        <w:ind w:firstLine="0"/>
        <w:rPr>
          <w:b/>
          <w:szCs w:val="18"/>
          <w:lang w:val="es-MX"/>
        </w:rPr>
      </w:pPr>
    </w:p>
    <w:p w:rsidR="00141298" w:rsidRPr="0073056A" w:rsidRDefault="00141298" w:rsidP="00141298">
      <w:pPr>
        <w:tabs>
          <w:tab w:val="left" w:pos="284"/>
        </w:tabs>
        <w:ind w:left="284"/>
        <w:jc w:val="both"/>
        <w:rPr>
          <w:rFonts w:ascii="Arial" w:hAnsi="Arial" w:cs="Arial"/>
          <w:sz w:val="18"/>
          <w:szCs w:val="18"/>
        </w:rPr>
      </w:pPr>
      <w:r w:rsidRPr="0073056A">
        <w:rPr>
          <w:rFonts w:ascii="Arial" w:hAnsi="Arial" w:cs="Arial"/>
          <w:sz w:val="18"/>
          <w:szCs w:val="18"/>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540418" w:rsidRPr="004B0790" w:rsidRDefault="00540418" w:rsidP="00540418">
      <w:pPr>
        <w:pStyle w:val="Texto"/>
        <w:spacing w:after="0" w:line="240" w:lineRule="exact"/>
        <w:rPr>
          <w:szCs w:val="18"/>
        </w:rPr>
      </w:pPr>
    </w:p>
    <w:p w:rsidR="00540418" w:rsidRPr="004B0790" w:rsidRDefault="00540418" w:rsidP="00540418">
      <w:pPr>
        <w:pStyle w:val="Texto"/>
        <w:spacing w:after="0" w:line="240" w:lineRule="exact"/>
        <w:ind w:firstLine="0"/>
        <w:jc w:val="center"/>
        <w:rPr>
          <w:b/>
          <w:szCs w:val="18"/>
          <w:lang w:val="es-MX"/>
        </w:rPr>
      </w:pPr>
      <w:r w:rsidRPr="004B0790">
        <w:rPr>
          <w:b/>
          <w:szCs w:val="18"/>
          <w:lang w:val="es-MX"/>
        </w:rPr>
        <w:t>c) NOTAS DE GESTIÓN ADMINISTRATIVA</w:t>
      </w:r>
    </w:p>
    <w:p w:rsidR="00540418" w:rsidRPr="004B0790" w:rsidRDefault="00540418" w:rsidP="00540418">
      <w:pPr>
        <w:pStyle w:val="Texto"/>
        <w:spacing w:after="0" w:line="240" w:lineRule="exact"/>
        <w:ind w:firstLine="0"/>
        <w:jc w:val="left"/>
        <w:rPr>
          <w:b/>
          <w:szCs w:val="18"/>
          <w:lang w:val="es-MX"/>
        </w:rPr>
      </w:pPr>
    </w:p>
    <w:p w:rsidR="00540418" w:rsidRPr="004B0790" w:rsidRDefault="00540418" w:rsidP="00540418">
      <w:pPr>
        <w:pStyle w:val="Texto"/>
        <w:spacing w:after="0" w:line="240" w:lineRule="exact"/>
        <w:rPr>
          <w:b/>
          <w:szCs w:val="18"/>
        </w:rPr>
      </w:pPr>
      <w:r w:rsidRPr="004B0790">
        <w:rPr>
          <w:b/>
          <w:szCs w:val="18"/>
          <w:lang w:val="es-MX"/>
        </w:rPr>
        <w:t>1.</w:t>
      </w:r>
      <w:r w:rsidRPr="004B0790">
        <w:rPr>
          <w:b/>
          <w:szCs w:val="18"/>
          <w:lang w:val="es-MX"/>
        </w:rPr>
        <w:tab/>
        <w:t>Introducción</w:t>
      </w:r>
    </w:p>
    <w:p w:rsidR="004B0790" w:rsidRPr="004B0790" w:rsidRDefault="004B0790" w:rsidP="00540418">
      <w:pPr>
        <w:pStyle w:val="Texto"/>
        <w:spacing w:after="0" w:line="240" w:lineRule="exact"/>
        <w:rPr>
          <w:szCs w:val="18"/>
        </w:rPr>
      </w:pPr>
    </w:p>
    <w:p w:rsidR="004B0790" w:rsidRDefault="004B0790" w:rsidP="00C92678">
      <w:pPr>
        <w:pStyle w:val="Texto"/>
        <w:spacing w:after="0" w:line="240" w:lineRule="exact"/>
        <w:ind w:firstLine="0"/>
        <w:rPr>
          <w:szCs w:val="18"/>
        </w:rPr>
      </w:pPr>
      <w:r w:rsidRPr="004B0790">
        <w:rPr>
          <w:szCs w:val="18"/>
        </w:rPr>
        <w:t>El Fondo Macro para el Desarrollo Integral de Tlaxcala es el Organismo Público Descentralizado que tiene el objetivo de operar recursos financieros para fortalecer actividades productivas que fomenten el desarrollo e</w:t>
      </w:r>
      <w:r w:rsidR="00540BA1">
        <w:rPr>
          <w:szCs w:val="18"/>
        </w:rPr>
        <w:t>conómico y social de la Entidad,</w:t>
      </w:r>
      <w:r w:rsidRPr="004B0790">
        <w:rPr>
          <w:szCs w:val="18"/>
        </w:rPr>
        <w:t xml:space="preserve"> por lo que a través del otorgamiento de créditos </w:t>
      </w:r>
      <w:r w:rsidR="00540BA1">
        <w:rPr>
          <w:szCs w:val="18"/>
        </w:rPr>
        <w:t xml:space="preserve">se </w:t>
      </w:r>
      <w:r w:rsidRPr="004B0790">
        <w:rPr>
          <w:szCs w:val="18"/>
        </w:rPr>
        <w:t>fomenta el autoempleo y empleo en los diversos sectores económicos.</w:t>
      </w:r>
    </w:p>
    <w:p w:rsidR="008B4933" w:rsidRDefault="008B4933" w:rsidP="00540BA1">
      <w:pPr>
        <w:pStyle w:val="Texto"/>
        <w:spacing w:after="0" w:line="240" w:lineRule="exact"/>
        <w:rPr>
          <w:szCs w:val="18"/>
        </w:rPr>
      </w:pPr>
    </w:p>
    <w:p w:rsidR="008B4933" w:rsidRDefault="008B4933" w:rsidP="00C92678">
      <w:pPr>
        <w:pStyle w:val="Texto"/>
        <w:spacing w:after="0" w:line="240" w:lineRule="exact"/>
        <w:ind w:firstLine="0"/>
        <w:rPr>
          <w:szCs w:val="18"/>
        </w:rPr>
      </w:pPr>
      <w:r>
        <w:rPr>
          <w:szCs w:val="18"/>
        </w:rPr>
        <w:t>.</w:t>
      </w:r>
    </w:p>
    <w:p w:rsidR="00540418" w:rsidRDefault="00540418" w:rsidP="00540418">
      <w:pPr>
        <w:pStyle w:val="Texto"/>
        <w:spacing w:after="0" w:line="240" w:lineRule="exact"/>
        <w:rPr>
          <w:b/>
          <w:szCs w:val="18"/>
          <w:lang w:val="es-MX"/>
        </w:rPr>
      </w:pPr>
      <w:r w:rsidRPr="004B0790">
        <w:rPr>
          <w:b/>
          <w:szCs w:val="18"/>
          <w:lang w:val="es-MX"/>
        </w:rPr>
        <w:t>2.</w:t>
      </w:r>
      <w:r w:rsidR="007B4361">
        <w:rPr>
          <w:b/>
          <w:szCs w:val="18"/>
          <w:lang w:val="es-MX"/>
        </w:rPr>
        <w:tab/>
        <w:t>Panorama Económico y Financiero</w:t>
      </w:r>
    </w:p>
    <w:p w:rsidR="007B4361" w:rsidRPr="004B0790" w:rsidRDefault="007B4361" w:rsidP="00540418">
      <w:pPr>
        <w:pStyle w:val="Texto"/>
        <w:spacing w:after="0" w:line="240" w:lineRule="exact"/>
        <w:rPr>
          <w:b/>
          <w:szCs w:val="18"/>
          <w:lang w:val="es-MX"/>
        </w:rPr>
      </w:pPr>
    </w:p>
    <w:p w:rsidR="008B4933" w:rsidRDefault="007B4361" w:rsidP="007B4361">
      <w:pPr>
        <w:pStyle w:val="Texto"/>
        <w:spacing w:after="0" w:line="240" w:lineRule="exact"/>
        <w:ind w:firstLine="0"/>
        <w:rPr>
          <w:szCs w:val="18"/>
        </w:rPr>
      </w:pPr>
      <w:r>
        <w:rPr>
          <w:szCs w:val="18"/>
        </w:rPr>
        <w:t>La recuperación de la cartera por cobrar es primordial para el Fondo, pues al recuperar los créditos otorgados, se obtienen recursos financieros con los que se pueden seguir financiando más actividades productivas.</w:t>
      </w:r>
    </w:p>
    <w:p w:rsidR="007B4361" w:rsidRDefault="007B4361" w:rsidP="007B4361">
      <w:pPr>
        <w:pStyle w:val="Texto"/>
        <w:spacing w:after="0" w:line="240" w:lineRule="exact"/>
        <w:ind w:firstLine="0"/>
        <w:rPr>
          <w:szCs w:val="18"/>
        </w:rPr>
      </w:pPr>
    </w:p>
    <w:p w:rsidR="008B4933" w:rsidRDefault="008B4933" w:rsidP="00540418">
      <w:pPr>
        <w:pStyle w:val="Texto"/>
        <w:spacing w:after="0" w:line="240" w:lineRule="exact"/>
        <w:rPr>
          <w:szCs w:val="18"/>
        </w:rPr>
      </w:pPr>
    </w:p>
    <w:p w:rsidR="00540418" w:rsidRPr="004B0790" w:rsidRDefault="00540418" w:rsidP="00540418">
      <w:pPr>
        <w:pStyle w:val="Texto"/>
        <w:spacing w:after="0" w:line="240" w:lineRule="exact"/>
        <w:rPr>
          <w:b/>
          <w:szCs w:val="18"/>
          <w:lang w:val="es-MX"/>
        </w:rPr>
      </w:pPr>
      <w:r w:rsidRPr="004B0790">
        <w:rPr>
          <w:b/>
          <w:szCs w:val="18"/>
          <w:lang w:val="es-MX"/>
        </w:rPr>
        <w:t>3.</w:t>
      </w:r>
      <w:r w:rsidRPr="004B0790">
        <w:rPr>
          <w:b/>
          <w:szCs w:val="18"/>
          <w:lang w:val="es-MX"/>
        </w:rPr>
        <w:tab/>
        <w:t>Autorización e Historia</w:t>
      </w:r>
    </w:p>
    <w:p w:rsidR="008B4933" w:rsidRDefault="008B4933" w:rsidP="00540418">
      <w:pPr>
        <w:pStyle w:val="INCISO"/>
        <w:spacing w:after="0" w:line="240" w:lineRule="exact"/>
      </w:pPr>
    </w:p>
    <w:p w:rsidR="00540418" w:rsidRDefault="008B4933" w:rsidP="00C92678">
      <w:pPr>
        <w:pStyle w:val="INCISO"/>
        <w:spacing w:after="0" w:line="240" w:lineRule="exact"/>
        <w:ind w:left="0" w:firstLine="0"/>
      </w:pPr>
      <w:r>
        <w:lastRenderedPageBreak/>
        <w:t xml:space="preserve">El Fondo Macro para el Desarrollo Integral de Tlaxcala </w:t>
      </w:r>
      <w:r w:rsidR="007B4361">
        <w:t>fue creado</w:t>
      </w:r>
      <w:r>
        <w:t xml:space="preserve"> el 13 de septiembre de 2005</w:t>
      </w:r>
      <w:r w:rsidR="00540418" w:rsidRPr="004B0790">
        <w:t>.</w:t>
      </w:r>
    </w:p>
    <w:p w:rsidR="00C92678" w:rsidRDefault="00C92678" w:rsidP="00C92678">
      <w:pPr>
        <w:pStyle w:val="INCISO"/>
        <w:spacing w:after="0" w:line="240" w:lineRule="exact"/>
        <w:ind w:left="0" w:firstLine="0"/>
      </w:pPr>
    </w:p>
    <w:p w:rsidR="00D118B8" w:rsidRDefault="00D118B8" w:rsidP="00540418">
      <w:pPr>
        <w:pStyle w:val="INCISO"/>
        <w:spacing w:after="0" w:line="240" w:lineRule="exact"/>
      </w:pPr>
    </w:p>
    <w:p w:rsidR="00540418" w:rsidRPr="004B0790" w:rsidRDefault="00540418" w:rsidP="00540418">
      <w:pPr>
        <w:pStyle w:val="Texto"/>
        <w:spacing w:after="0" w:line="240" w:lineRule="exact"/>
        <w:rPr>
          <w:b/>
          <w:szCs w:val="18"/>
          <w:lang w:val="es-MX"/>
        </w:rPr>
      </w:pPr>
      <w:r w:rsidRPr="004B0790">
        <w:rPr>
          <w:b/>
          <w:szCs w:val="18"/>
          <w:lang w:val="es-MX"/>
        </w:rPr>
        <w:t>4.</w:t>
      </w:r>
      <w:r w:rsidRPr="004B0790">
        <w:rPr>
          <w:b/>
          <w:szCs w:val="18"/>
          <w:lang w:val="es-MX"/>
        </w:rPr>
        <w:tab/>
        <w:t>Organización y Objeto Social</w:t>
      </w:r>
    </w:p>
    <w:p w:rsidR="00C92678" w:rsidRDefault="00C92678" w:rsidP="00540418">
      <w:pPr>
        <w:pStyle w:val="INCISO"/>
        <w:spacing w:after="0" w:line="240" w:lineRule="exact"/>
      </w:pPr>
    </w:p>
    <w:p w:rsidR="00540418" w:rsidRDefault="00540418" w:rsidP="00C92678">
      <w:pPr>
        <w:pStyle w:val="INCISO"/>
        <w:spacing w:after="0" w:line="240" w:lineRule="exact"/>
        <w:ind w:left="0" w:firstLine="288"/>
      </w:pPr>
      <w:r w:rsidRPr="004B0790">
        <w:t>Objeto social</w:t>
      </w:r>
    </w:p>
    <w:p w:rsidR="00C92678" w:rsidRDefault="00C92678" w:rsidP="00C92678">
      <w:pPr>
        <w:pStyle w:val="INCISO"/>
        <w:spacing w:after="0" w:line="240" w:lineRule="exact"/>
        <w:ind w:left="0" w:firstLine="0"/>
      </w:pPr>
      <w:r>
        <w:t xml:space="preserve">Operar recursos financieros a favor de proyectos productivos, involucrados con el desarrollo rural, empresarial y todos aquellos que fortalezcan el desarrollo </w:t>
      </w:r>
      <w:r w:rsidR="007B4361">
        <w:t>económico</w:t>
      </w:r>
      <w:r>
        <w:t xml:space="preserve"> en la entidad.</w:t>
      </w:r>
    </w:p>
    <w:p w:rsidR="007B4361" w:rsidRPr="004B0790" w:rsidRDefault="007B4361" w:rsidP="00C92678">
      <w:pPr>
        <w:pStyle w:val="INCISO"/>
        <w:spacing w:after="0" w:line="240" w:lineRule="exact"/>
        <w:ind w:left="0" w:firstLine="0"/>
      </w:pPr>
    </w:p>
    <w:p w:rsidR="00540418" w:rsidRDefault="00D118B8" w:rsidP="00D118B8">
      <w:pPr>
        <w:pStyle w:val="INCISO"/>
        <w:spacing w:after="0" w:line="240" w:lineRule="exact"/>
        <w:ind w:left="0" w:firstLine="0"/>
      </w:pPr>
      <w:r>
        <w:t xml:space="preserve">      </w:t>
      </w:r>
      <w:r w:rsidR="00540418" w:rsidRPr="004B0790">
        <w:t>Principal actividad</w:t>
      </w:r>
    </w:p>
    <w:p w:rsidR="00C92678" w:rsidRDefault="003D1885" w:rsidP="00C92678">
      <w:pPr>
        <w:pStyle w:val="INCISO"/>
        <w:spacing w:after="0" w:line="240" w:lineRule="exact"/>
        <w:ind w:left="0" w:firstLine="0"/>
      </w:pPr>
      <w:r>
        <w:t>Financiamiento a Proyectos Productivos.</w:t>
      </w:r>
    </w:p>
    <w:p w:rsidR="00C92678" w:rsidRPr="004B0790" w:rsidRDefault="00C92678" w:rsidP="00C92678">
      <w:pPr>
        <w:pStyle w:val="INCISO"/>
        <w:spacing w:after="0" w:line="240" w:lineRule="exact"/>
        <w:ind w:left="0" w:firstLine="0"/>
      </w:pPr>
    </w:p>
    <w:p w:rsidR="00540418" w:rsidRDefault="00540418" w:rsidP="00553048">
      <w:pPr>
        <w:pStyle w:val="INCISO"/>
        <w:spacing w:after="0" w:line="240" w:lineRule="exact"/>
        <w:ind w:left="0" w:firstLine="0"/>
      </w:pPr>
      <w:r w:rsidRPr="004B0790">
        <w:t>Ejercicio fiscal</w:t>
      </w:r>
    </w:p>
    <w:p w:rsidR="00553048" w:rsidRDefault="003D1885" w:rsidP="00553048">
      <w:pPr>
        <w:pStyle w:val="INCISO"/>
        <w:spacing w:after="0" w:line="240" w:lineRule="exact"/>
        <w:ind w:left="0" w:firstLine="0"/>
      </w:pPr>
      <w:r>
        <w:t>2016</w:t>
      </w:r>
    </w:p>
    <w:p w:rsidR="00143669" w:rsidRDefault="00143669" w:rsidP="00553048">
      <w:pPr>
        <w:pStyle w:val="INCISO"/>
        <w:spacing w:after="0" w:line="240" w:lineRule="exact"/>
        <w:ind w:left="0" w:firstLine="0"/>
      </w:pPr>
    </w:p>
    <w:p w:rsidR="00F31FD1" w:rsidRDefault="00F31FD1" w:rsidP="00553048">
      <w:pPr>
        <w:pStyle w:val="INCISO"/>
        <w:spacing w:after="0" w:line="240" w:lineRule="exact"/>
        <w:ind w:left="0" w:firstLine="0"/>
      </w:pPr>
    </w:p>
    <w:p w:rsidR="00540418" w:rsidRDefault="00540418" w:rsidP="00553048">
      <w:pPr>
        <w:pStyle w:val="INCISO"/>
        <w:spacing w:after="0" w:line="240" w:lineRule="exact"/>
        <w:ind w:left="0" w:firstLine="0"/>
      </w:pPr>
      <w:r w:rsidRPr="004B0790">
        <w:t>Régimen jurídico</w:t>
      </w:r>
    </w:p>
    <w:p w:rsidR="00553048" w:rsidRDefault="00553048" w:rsidP="00553048">
      <w:pPr>
        <w:pStyle w:val="INCISO"/>
        <w:spacing w:after="0" w:line="240" w:lineRule="exact"/>
        <w:ind w:left="0" w:firstLine="0"/>
      </w:pPr>
      <w:r>
        <w:t>Organismo público descentralizado</w:t>
      </w:r>
    </w:p>
    <w:p w:rsidR="00553048" w:rsidRPr="004B0790" w:rsidRDefault="00553048" w:rsidP="00553048">
      <w:pPr>
        <w:pStyle w:val="INCISO"/>
        <w:spacing w:after="0" w:line="240" w:lineRule="exact"/>
        <w:ind w:left="0" w:firstLine="0"/>
      </w:pPr>
    </w:p>
    <w:p w:rsidR="00553048" w:rsidRDefault="00540418" w:rsidP="00553048">
      <w:pPr>
        <w:pStyle w:val="INCISO"/>
        <w:spacing w:after="0" w:line="240" w:lineRule="exact"/>
        <w:ind w:left="0" w:firstLine="0"/>
      </w:pPr>
      <w:r w:rsidRPr="004B0790">
        <w:t>Consideraciones fiscales del ente</w:t>
      </w:r>
    </w:p>
    <w:p w:rsidR="00540418" w:rsidRPr="004B0790" w:rsidRDefault="00553048" w:rsidP="00553048">
      <w:pPr>
        <w:pStyle w:val="INCISO"/>
        <w:spacing w:after="0" w:line="240" w:lineRule="exact"/>
        <w:ind w:left="0" w:firstLine="0"/>
      </w:pPr>
      <w:r>
        <w:t>El Fondo esta obligado a retener el impuesto sobre la renta en el pago de sueldos y salarios, honorarios profesionales y arrendamiento de inmuebles</w:t>
      </w:r>
      <w:r w:rsidR="00540418" w:rsidRPr="004B0790">
        <w:t>.</w:t>
      </w:r>
    </w:p>
    <w:p w:rsidR="00553048" w:rsidRDefault="00553048" w:rsidP="00540418">
      <w:pPr>
        <w:pStyle w:val="Texto"/>
        <w:spacing w:after="0" w:line="240" w:lineRule="exact"/>
        <w:rPr>
          <w:b/>
          <w:szCs w:val="18"/>
          <w:lang w:val="es-MX"/>
        </w:rPr>
      </w:pPr>
    </w:p>
    <w:p w:rsidR="008A3776" w:rsidRDefault="008A3776" w:rsidP="00540418">
      <w:pPr>
        <w:pStyle w:val="Texto"/>
        <w:spacing w:after="0" w:line="240" w:lineRule="exact"/>
        <w:rPr>
          <w:b/>
          <w:szCs w:val="18"/>
          <w:lang w:val="es-MX"/>
        </w:rPr>
      </w:pPr>
    </w:p>
    <w:p w:rsidR="00540418" w:rsidRPr="004B0790" w:rsidRDefault="00540418" w:rsidP="00540418">
      <w:pPr>
        <w:pStyle w:val="Texto"/>
        <w:spacing w:after="0" w:line="240" w:lineRule="exact"/>
        <w:rPr>
          <w:b/>
          <w:szCs w:val="18"/>
          <w:lang w:val="es-MX"/>
        </w:rPr>
      </w:pPr>
      <w:r w:rsidRPr="004B0790">
        <w:rPr>
          <w:b/>
          <w:szCs w:val="18"/>
          <w:lang w:val="es-MX"/>
        </w:rPr>
        <w:t>5.</w:t>
      </w:r>
      <w:r w:rsidRPr="004B0790">
        <w:rPr>
          <w:b/>
          <w:szCs w:val="18"/>
          <w:lang w:val="es-MX"/>
        </w:rPr>
        <w:tab/>
        <w:t>Bases de Preparación de los Estados Financieros</w:t>
      </w:r>
    </w:p>
    <w:p w:rsidR="00540418" w:rsidRPr="004B0790" w:rsidRDefault="00540418" w:rsidP="00540418">
      <w:pPr>
        <w:pStyle w:val="Texto"/>
        <w:spacing w:after="0" w:line="240" w:lineRule="exact"/>
        <w:rPr>
          <w:szCs w:val="18"/>
        </w:rPr>
      </w:pPr>
    </w:p>
    <w:p w:rsidR="00540418" w:rsidRPr="004B0790" w:rsidRDefault="00553048" w:rsidP="00553048">
      <w:pPr>
        <w:pStyle w:val="INCISO"/>
        <w:spacing w:after="0" w:line="240" w:lineRule="exact"/>
        <w:ind w:left="0" w:firstLine="0"/>
      </w:pPr>
      <w:r>
        <w:t xml:space="preserve">Los Estados financieros se han elaborado de acuerdo a </w:t>
      </w:r>
      <w:r w:rsidR="00540418" w:rsidRPr="004B0790">
        <w:t>la normatividad emitida por el CONAC y las disposiciones legales aplicables.</w:t>
      </w:r>
    </w:p>
    <w:p w:rsidR="00540418" w:rsidRPr="004B0790" w:rsidRDefault="00540418" w:rsidP="00540418">
      <w:pPr>
        <w:pStyle w:val="Texto"/>
        <w:spacing w:after="0" w:line="240" w:lineRule="exact"/>
        <w:ind w:left="1440" w:hanging="360"/>
        <w:rPr>
          <w:szCs w:val="18"/>
        </w:rPr>
      </w:pPr>
    </w:p>
    <w:p w:rsidR="00540418" w:rsidRDefault="00540418" w:rsidP="00540418">
      <w:pPr>
        <w:pStyle w:val="Texto"/>
        <w:spacing w:after="0" w:line="240" w:lineRule="exact"/>
        <w:rPr>
          <w:b/>
          <w:szCs w:val="18"/>
          <w:lang w:val="es-MX"/>
        </w:rPr>
      </w:pPr>
      <w:r w:rsidRPr="004B0790">
        <w:rPr>
          <w:b/>
          <w:szCs w:val="18"/>
          <w:lang w:val="es-MX"/>
        </w:rPr>
        <w:t>6.</w:t>
      </w:r>
      <w:r w:rsidRPr="004B0790">
        <w:rPr>
          <w:b/>
          <w:szCs w:val="18"/>
          <w:lang w:val="es-MX"/>
        </w:rPr>
        <w:tab/>
        <w:t>Políticas de Contabilidad Significativas</w:t>
      </w:r>
    </w:p>
    <w:p w:rsidR="00553048" w:rsidRPr="004B0790" w:rsidRDefault="00553048" w:rsidP="00540418">
      <w:pPr>
        <w:pStyle w:val="Texto"/>
        <w:spacing w:after="0" w:line="240" w:lineRule="exact"/>
        <w:rPr>
          <w:b/>
          <w:szCs w:val="18"/>
          <w:lang w:val="es-MX"/>
        </w:rPr>
      </w:pPr>
    </w:p>
    <w:p w:rsidR="00540418" w:rsidRPr="004B0790" w:rsidRDefault="00540418" w:rsidP="00553048">
      <w:pPr>
        <w:pStyle w:val="INCISO"/>
        <w:spacing w:after="0" w:line="240" w:lineRule="exact"/>
        <w:ind w:left="0" w:firstLine="0"/>
      </w:pPr>
      <w:r w:rsidRPr="004B0790">
        <w:t xml:space="preserve">Reclasificaciones: Se </w:t>
      </w:r>
      <w:r w:rsidR="00553048">
        <w:t>realizarán las reclasificaciones necesarias con la finalidad de reflejar la información correcta de cada cuenta contable o partida presupuestal.</w:t>
      </w:r>
    </w:p>
    <w:p w:rsidR="00540418" w:rsidRPr="004B0790" w:rsidRDefault="00540418" w:rsidP="00553048">
      <w:pPr>
        <w:pStyle w:val="INCISO"/>
        <w:spacing w:after="0" w:line="240" w:lineRule="exact"/>
        <w:ind w:left="0" w:firstLine="0"/>
      </w:pPr>
      <w:r w:rsidRPr="004B0790">
        <w:t>Dep</w:t>
      </w:r>
      <w:r w:rsidR="00553048">
        <w:t>uración y cancelación de saldos: Se podrán cancelar aquellos saldos de las cuentas contables</w:t>
      </w:r>
      <w:r w:rsidR="00971080">
        <w:t xml:space="preserve"> con un importe menor a un peso.</w:t>
      </w:r>
    </w:p>
    <w:p w:rsidR="00540418" w:rsidRPr="004B0790" w:rsidRDefault="00540418" w:rsidP="00540418">
      <w:pPr>
        <w:pStyle w:val="INCISO"/>
        <w:spacing w:after="0" w:line="240" w:lineRule="exact"/>
        <w:ind w:left="0" w:firstLine="0"/>
      </w:pPr>
    </w:p>
    <w:p w:rsidR="00540418" w:rsidRPr="004B0790" w:rsidRDefault="00540418" w:rsidP="00540418">
      <w:pPr>
        <w:pStyle w:val="Texto"/>
        <w:spacing w:after="0" w:line="240" w:lineRule="exact"/>
        <w:rPr>
          <w:b/>
          <w:szCs w:val="18"/>
          <w:lang w:val="es-MX"/>
        </w:rPr>
      </w:pPr>
      <w:r w:rsidRPr="004B0790">
        <w:rPr>
          <w:b/>
          <w:szCs w:val="18"/>
          <w:lang w:val="es-MX"/>
        </w:rPr>
        <w:t>7.</w:t>
      </w:r>
      <w:r w:rsidRPr="004B0790">
        <w:rPr>
          <w:b/>
          <w:szCs w:val="18"/>
          <w:lang w:val="es-MX"/>
        </w:rPr>
        <w:tab/>
        <w:t>Posición en Moneda Extranjera y Protección por Riesgo Cambiario</w:t>
      </w:r>
    </w:p>
    <w:p w:rsidR="00540418" w:rsidRPr="004B0790" w:rsidRDefault="00971080" w:rsidP="00971080">
      <w:pPr>
        <w:pStyle w:val="Texto"/>
        <w:spacing w:after="0" w:line="240" w:lineRule="exact"/>
        <w:ind w:firstLine="0"/>
        <w:rPr>
          <w:szCs w:val="18"/>
        </w:rPr>
      </w:pPr>
      <w:r>
        <w:rPr>
          <w:szCs w:val="18"/>
        </w:rPr>
        <w:t>No se tienen activos ni pasivos en moneda extranjera.</w:t>
      </w:r>
    </w:p>
    <w:p w:rsidR="00540418" w:rsidRPr="004B0790" w:rsidRDefault="00540418" w:rsidP="00540418">
      <w:pPr>
        <w:pStyle w:val="Texto"/>
        <w:spacing w:after="0" w:line="240" w:lineRule="exact"/>
        <w:rPr>
          <w:szCs w:val="18"/>
        </w:rPr>
      </w:pPr>
    </w:p>
    <w:p w:rsidR="00540418" w:rsidRPr="004B0790" w:rsidRDefault="00540418" w:rsidP="00540418">
      <w:pPr>
        <w:pStyle w:val="Texto"/>
        <w:spacing w:after="0" w:line="240" w:lineRule="exact"/>
        <w:rPr>
          <w:b/>
          <w:szCs w:val="18"/>
          <w:lang w:val="es-MX"/>
        </w:rPr>
      </w:pPr>
      <w:r w:rsidRPr="004B0790">
        <w:rPr>
          <w:b/>
          <w:szCs w:val="18"/>
          <w:lang w:val="es-MX"/>
        </w:rPr>
        <w:t>8. Reporte Analítico del Activo</w:t>
      </w:r>
    </w:p>
    <w:p w:rsidR="00540418" w:rsidRPr="004B0790" w:rsidRDefault="00540418" w:rsidP="00540418">
      <w:pPr>
        <w:pStyle w:val="INCISO"/>
        <w:spacing w:after="0" w:line="240" w:lineRule="exact"/>
      </w:pPr>
    </w:p>
    <w:p w:rsidR="00540418" w:rsidRPr="004B0790" w:rsidRDefault="00971080" w:rsidP="00971080">
      <w:pPr>
        <w:pStyle w:val="INCISO"/>
        <w:spacing w:after="0" w:line="240" w:lineRule="exact"/>
        <w:ind w:left="0" w:firstLine="0"/>
      </w:pPr>
      <w:r>
        <w:t>Los activos fijos están bajo resguardo del personal que los utiliza y son responsables de su buen uso y conservación.</w:t>
      </w:r>
    </w:p>
    <w:p w:rsidR="00540418" w:rsidRPr="004B0790" w:rsidRDefault="00540418" w:rsidP="00540418">
      <w:pPr>
        <w:pStyle w:val="INCISO"/>
        <w:spacing w:after="0" w:line="240" w:lineRule="exact"/>
        <w:ind w:left="0" w:firstLine="0"/>
      </w:pPr>
    </w:p>
    <w:p w:rsidR="00540418" w:rsidRPr="004B0790" w:rsidRDefault="00540418" w:rsidP="00540418">
      <w:pPr>
        <w:pStyle w:val="Texto"/>
        <w:spacing w:after="0" w:line="240" w:lineRule="exact"/>
        <w:rPr>
          <w:b/>
          <w:szCs w:val="18"/>
          <w:lang w:val="es-MX"/>
        </w:rPr>
      </w:pPr>
      <w:r w:rsidRPr="004B0790">
        <w:rPr>
          <w:b/>
          <w:szCs w:val="18"/>
          <w:lang w:val="es-MX"/>
        </w:rPr>
        <w:lastRenderedPageBreak/>
        <w:t>9.</w:t>
      </w:r>
      <w:r w:rsidRPr="004B0790">
        <w:rPr>
          <w:b/>
          <w:szCs w:val="18"/>
          <w:lang w:val="es-MX"/>
        </w:rPr>
        <w:tab/>
        <w:t>Fideicomisos, Mandatos y Análogos</w:t>
      </w:r>
    </w:p>
    <w:p w:rsidR="00971080" w:rsidRDefault="00971080" w:rsidP="00971080">
      <w:pPr>
        <w:pStyle w:val="Texto"/>
        <w:spacing w:after="0" w:line="240" w:lineRule="exact"/>
        <w:ind w:firstLine="0"/>
        <w:rPr>
          <w:szCs w:val="18"/>
        </w:rPr>
      </w:pPr>
      <w:r>
        <w:rPr>
          <w:szCs w:val="18"/>
        </w:rPr>
        <w:t>No aplica.</w:t>
      </w:r>
      <w:r w:rsidR="005C0988">
        <w:rPr>
          <w:szCs w:val="18"/>
        </w:rPr>
        <w:t xml:space="preserve">  No se tienen Fideicomisos, Mandatos y Análogos.</w:t>
      </w:r>
    </w:p>
    <w:p w:rsidR="00540418" w:rsidRPr="004B0790" w:rsidRDefault="00971080" w:rsidP="00971080">
      <w:pPr>
        <w:pStyle w:val="Texto"/>
        <w:spacing w:after="0" w:line="240" w:lineRule="exact"/>
        <w:rPr>
          <w:szCs w:val="18"/>
        </w:rPr>
      </w:pPr>
      <w:r w:rsidRPr="004B0790">
        <w:t xml:space="preserve"> </w:t>
      </w:r>
    </w:p>
    <w:p w:rsidR="00540418" w:rsidRPr="004B0790" w:rsidRDefault="00540418" w:rsidP="00540418">
      <w:pPr>
        <w:pStyle w:val="Texto"/>
        <w:spacing w:after="0" w:line="240" w:lineRule="exact"/>
        <w:rPr>
          <w:b/>
          <w:szCs w:val="18"/>
          <w:lang w:val="es-MX"/>
        </w:rPr>
      </w:pPr>
      <w:r w:rsidRPr="004B0790">
        <w:rPr>
          <w:b/>
          <w:szCs w:val="18"/>
          <w:lang w:val="es-MX"/>
        </w:rPr>
        <w:t>10.</w:t>
      </w:r>
      <w:r w:rsidRPr="004B0790">
        <w:rPr>
          <w:b/>
          <w:szCs w:val="18"/>
          <w:lang w:val="es-MX"/>
        </w:rPr>
        <w:tab/>
        <w:t>Reporte de la Recaudación</w:t>
      </w:r>
    </w:p>
    <w:p w:rsidR="00971080" w:rsidRPr="00971080" w:rsidRDefault="00971080" w:rsidP="00971080">
      <w:pPr>
        <w:pStyle w:val="Texto"/>
        <w:spacing w:after="0" w:line="240" w:lineRule="exact"/>
        <w:ind w:firstLine="0"/>
        <w:rPr>
          <w:szCs w:val="18"/>
          <w:lang w:val="es-MX"/>
        </w:rPr>
      </w:pPr>
      <w:r w:rsidRPr="00971080">
        <w:rPr>
          <w:szCs w:val="18"/>
          <w:lang w:val="es-MX"/>
        </w:rPr>
        <w:t>No aplica.</w:t>
      </w:r>
      <w:r w:rsidR="005C0988">
        <w:rPr>
          <w:szCs w:val="18"/>
          <w:lang w:val="es-MX"/>
        </w:rPr>
        <w:t xml:space="preserve"> Este Fondo no recauda ingresos.</w:t>
      </w:r>
    </w:p>
    <w:p w:rsidR="00971080" w:rsidRDefault="00971080" w:rsidP="00540418">
      <w:pPr>
        <w:pStyle w:val="Texto"/>
        <w:spacing w:after="0" w:line="240" w:lineRule="exact"/>
        <w:rPr>
          <w:b/>
          <w:szCs w:val="18"/>
          <w:lang w:val="es-MX"/>
        </w:rPr>
      </w:pPr>
    </w:p>
    <w:p w:rsidR="00540418" w:rsidRPr="004B0790" w:rsidRDefault="00540418" w:rsidP="00540418">
      <w:pPr>
        <w:pStyle w:val="Texto"/>
        <w:spacing w:after="0" w:line="240" w:lineRule="exact"/>
        <w:rPr>
          <w:b/>
          <w:szCs w:val="18"/>
          <w:lang w:val="es-MX"/>
        </w:rPr>
      </w:pPr>
      <w:r w:rsidRPr="004B0790">
        <w:rPr>
          <w:b/>
          <w:szCs w:val="18"/>
          <w:lang w:val="es-MX"/>
        </w:rPr>
        <w:t>11.</w:t>
      </w:r>
      <w:r w:rsidRPr="004B0790">
        <w:rPr>
          <w:b/>
          <w:szCs w:val="18"/>
          <w:lang w:val="es-MX"/>
        </w:rPr>
        <w:tab/>
        <w:t>Información sobre la Deuda y el Reporte Analítico de la Deuda</w:t>
      </w:r>
    </w:p>
    <w:p w:rsidR="00540418" w:rsidRPr="004B0790" w:rsidRDefault="00971080" w:rsidP="00971080">
      <w:pPr>
        <w:pStyle w:val="Texto"/>
        <w:spacing w:after="0" w:line="240" w:lineRule="exact"/>
        <w:ind w:firstLine="0"/>
        <w:rPr>
          <w:szCs w:val="18"/>
          <w:lang w:val="es-MX"/>
        </w:rPr>
      </w:pPr>
      <w:r w:rsidRPr="00971080">
        <w:rPr>
          <w:szCs w:val="18"/>
        </w:rPr>
        <w:t>No aplica.</w:t>
      </w:r>
      <w:r w:rsidR="005C0988">
        <w:rPr>
          <w:szCs w:val="18"/>
        </w:rPr>
        <w:t xml:space="preserve"> No se tiene</w:t>
      </w:r>
      <w:r w:rsidR="005C0988" w:rsidRPr="005C0988">
        <w:rPr>
          <w:b/>
          <w:szCs w:val="18"/>
          <w:lang w:val="es-MX"/>
        </w:rPr>
        <w:t xml:space="preserve"> </w:t>
      </w:r>
      <w:r w:rsidR="005C0988" w:rsidRPr="005C0988">
        <w:rPr>
          <w:szCs w:val="18"/>
          <w:lang w:val="es-MX"/>
        </w:rPr>
        <w:t>Deuda</w:t>
      </w:r>
      <w:r w:rsidR="005C0988">
        <w:rPr>
          <w:szCs w:val="18"/>
          <w:lang w:val="es-MX"/>
        </w:rPr>
        <w:t xml:space="preserve">, por lo tanto no se presenta </w:t>
      </w:r>
      <w:r w:rsidR="005C0988" w:rsidRPr="005C0988">
        <w:rPr>
          <w:szCs w:val="18"/>
          <w:lang w:val="es-MX"/>
        </w:rPr>
        <w:t>el Reporte Analítico de la Deuda</w:t>
      </w:r>
      <w:r w:rsidR="005C0988">
        <w:rPr>
          <w:szCs w:val="18"/>
        </w:rPr>
        <w:t>.</w:t>
      </w:r>
    </w:p>
    <w:p w:rsidR="00540418" w:rsidRPr="004B0790" w:rsidRDefault="00540418" w:rsidP="00540418">
      <w:pPr>
        <w:pStyle w:val="INCISO"/>
        <w:spacing w:after="0" w:line="240" w:lineRule="exact"/>
        <w:rPr>
          <w:lang w:val="es-MX"/>
        </w:rPr>
      </w:pPr>
    </w:p>
    <w:p w:rsidR="00540418" w:rsidRPr="004B0790" w:rsidRDefault="00540418" w:rsidP="00540418">
      <w:pPr>
        <w:pStyle w:val="Texto"/>
        <w:spacing w:after="0" w:line="240" w:lineRule="exact"/>
        <w:rPr>
          <w:b/>
          <w:szCs w:val="18"/>
          <w:lang w:val="es-MX"/>
        </w:rPr>
      </w:pPr>
      <w:r w:rsidRPr="004B0790">
        <w:rPr>
          <w:b/>
          <w:szCs w:val="18"/>
          <w:lang w:val="es-MX"/>
        </w:rPr>
        <w:t>12. Calificaciones otorgadas</w:t>
      </w:r>
    </w:p>
    <w:p w:rsidR="00143669" w:rsidRDefault="00971080" w:rsidP="00B87111">
      <w:pPr>
        <w:pStyle w:val="Texto"/>
        <w:spacing w:after="0" w:line="240" w:lineRule="exact"/>
        <w:ind w:firstLine="0"/>
        <w:rPr>
          <w:szCs w:val="18"/>
        </w:rPr>
      </w:pPr>
      <w:r w:rsidRPr="00971080">
        <w:rPr>
          <w:szCs w:val="18"/>
        </w:rPr>
        <w:t>No aplica.</w:t>
      </w:r>
      <w:r w:rsidR="005C0988">
        <w:rPr>
          <w:szCs w:val="18"/>
        </w:rPr>
        <w:t xml:space="preserve"> No se tienen calificaciones otorgadas.</w:t>
      </w:r>
    </w:p>
    <w:p w:rsidR="00B87111" w:rsidRDefault="00B87111" w:rsidP="00B87111">
      <w:pPr>
        <w:pStyle w:val="Texto"/>
        <w:spacing w:after="0" w:line="240" w:lineRule="exact"/>
        <w:ind w:firstLine="0"/>
        <w:rPr>
          <w:szCs w:val="18"/>
        </w:rPr>
      </w:pPr>
    </w:p>
    <w:p w:rsidR="00BE4BEF" w:rsidRDefault="00BE4BEF" w:rsidP="00540418">
      <w:pPr>
        <w:pStyle w:val="Texto"/>
        <w:spacing w:after="0" w:line="240" w:lineRule="exact"/>
        <w:rPr>
          <w:szCs w:val="18"/>
        </w:rPr>
      </w:pPr>
    </w:p>
    <w:p w:rsidR="00143669" w:rsidRPr="004B0790" w:rsidRDefault="00143669" w:rsidP="00540418">
      <w:pPr>
        <w:pStyle w:val="Texto"/>
        <w:spacing w:after="0" w:line="240" w:lineRule="exact"/>
        <w:rPr>
          <w:szCs w:val="18"/>
        </w:rPr>
      </w:pPr>
    </w:p>
    <w:p w:rsidR="00D43007" w:rsidRPr="00D43007" w:rsidRDefault="00540418" w:rsidP="00D43007">
      <w:pPr>
        <w:pStyle w:val="Texto"/>
        <w:spacing w:after="0" w:line="240" w:lineRule="exact"/>
        <w:rPr>
          <w:b/>
          <w:szCs w:val="18"/>
          <w:lang w:val="es-MX"/>
        </w:rPr>
      </w:pPr>
      <w:r w:rsidRPr="00D43007">
        <w:rPr>
          <w:b/>
          <w:szCs w:val="18"/>
          <w:lang w:val="es-MX"/>
        </w:rPr>
        <w:t>13.</w:t>
      </w:r>
      <w:r w:rsidRPr="00D43007">
        <w:rPr>
          <w:b/>
          <w:szCs w:val="18"/>
          <w:lang w:val="es-MX"/>
        </w:rPr>
        <w:tab/>
        <w:t>Proceso de Mejora</w:t>
      </w:r>
    </w:p>
    <w:p w:rsidR="00D43007" w:rsidRPr="00D43007" w:rsidRDefault="00D43007" w:rsidP="00D43007">
      <w:pPr>
        <w:pStyle w:val="Texto"/>
        <w:spacing w:after="0" w:line="240" w:lineRule="exact"/>
        <w:ind w:firstLine="0"/>
        <w:rPr>
          <w:b/>
          <w:szCs w:val="18"/>
          <w:lang w:val="es-MX"/>
        </w:rPr>
      </w:pPr>
    </w:p>
    <w:p w:rsidR="00D43007" w:rsidRDefault="00D43007" w:rsidP="00D43007">
      <w:pPr>
        <w:pStyle w:val="Texto"/>
        <w:spacing w:after="0" w:line="240" w:lineRule="exact"/>
        <w:ind w:firstLine="0"/>
        <w:rPr>
          <w:szCs w:val="18"/>
          <w:lang w:val="es-MX"/>
        </w:rPr>
      </w:pPr>
      <w:r w:rsidRPr="00D43007">
        <w:rPr>
          <w:szCs w:val="18"/>
          <w:lang w:val="es-MX"/>
        </w:rPr>
        <w:t>Como parte de la política a nivel federal de fortalecimiento y profesionalización de las entidades financieras de los gobiernos de los estados, la Secretaría de economía a finales del año 2012, instrumento un programa de diagnostico a través de la consultoría internacional conformada por especialistas financieros, en el que al Fondo se le hicieron algunas recomendaciones para mejorar sus procesos internos en apego a las mejores prácticas crediticias.</w:t>
      </w:r>
      <w:r w:rsidR="00F27325">
        <w:rPr>
          <w:szCs w:val="18"/>
          <w:lang w:val="es-MX"/>
        </w:rPr>
        <w:t xml:space="preserve"> Del resultado de dicho diagnostico se recomendó lo siguiente:</w:t>
      </w:r>
    </w:p>
    <w:p w:rsidR="00F27325" w:rsidRDefault="00F27325" w:rsidP="00D43007">
      <w:pPr>
        <w:pStyle w:val="Texto"/>
        <w:spacing w:after="0" w:line="240" w:lineRule="exact"/>
        <w:ind w:firstLine="0"/>
        <w:rPr>
          <w:szCs w:val="18"/>
          <w:lang w:val="es-MX"/>
        </w:rPr>
      </w:pPr>
      <w:r>
        <w:rPr>
          <w:szCs w:val="18"/>
          <w:lang w:val="es-MX"/>
        </w:rPr>
        <w:t>Alcanzar una mayor sustentabilidad.</w:t>
      </w:r>
    </w:p>
    <w:p w:rsidR="00F27325" w:rsidRDefault="00F27325" w:rsidP="00D43007">
      <w:pPr>
        <w:pStyle w:val="Texto"/>
        <w:spacing w:after="0" w:line="240" w:lineRule="exact"/>
        <w:ind w:firstLine="0"/>
        <w:rPr>
          <w:szCs w:val="18"/>
          <w:lang w:val="es-MX"/>
        </w:rPr>
      </w:pPr>
      <w:r>
        <w:rPr>
          <w:szCs w:val="18"/>
          <w:lang w:val="es-MX"/>
        </w:rPr>
        <w:t>Mejorar los procesos internos en apego a las mejores prácticas crediticias.</w:t>
      </w:r>
    </w:p>
    <w:p w:rsidR="00F27325" w:rsidRDefault="00F27325" w:rsidP="00D43007">
      <w:pPr>
        <w:pStyle w:val="Texto"/>
        <w:spacing w:after="0" w:line="240" w:lineRule="exact"/>
        <w:ind w:firstLine="0"/>
        <w:rPr>
          <w:szCs w:val="18"/>
          <w:lang w:val="es-MX"/>
        </w:rPr>
      </w:pPr>
      <w:r>
        <w:rPr>
          <w:szCs w:val="18"/>
          <w:lang w:val="es-MX"/>
        </w:rPr>
        <w:t>Estandarizar y modernizar los sistemas y plataformas tecnológicas</w:t>
      </w:r>
    </w:p>
    <w:p w:rsidR="00F27325" w:rsidRDefault="00F27325" w:rsidP="00D43007">
      <w:pPr>
        <w:pStyle w:val="Texto"/>
        <w:spacing w:after="0" w:line="240" w:lineRule="exact"/>
        <w:ind w:firstLine="0"/>
        <w:rPr>
          <w:szCs w:val="18"/>
          <w:lang w:val="es-MX"/>
        </w:rPr>
      </w:pPr>
      <w:r>
        <w:rPr>
          <w:szCs w:val="18"/>
          <w:lang w:val="es-MX"/>
        </w:rPr>
        <w:t>Identificar y acceder a otras fuentes de fondeo</w:t>
      </w:r>
    </w:p>
    <w:p w:rsidR="00F27325" w:rsidRDefault="00F27325" w:rsidP="00D43007">
      <w:pPr>
        <w:pStyle w:val="Texto"/>
        <w:spacing w:after="0" w:line="240" w:lineRule="exact"/>
        <w:ind w:firstLine="0"/>
        <w:rPr>
          <w:szCs w:val="18"/>
          <w:lang w:val="es-MX"/>
        </w:rPr>
      </w:pPr>
      <w:r>
        <w:rPr>
          <w:szCs w:val="18"/>
          <w:lang w:val="es-MX"/>
        </w:rPr>
        <w:t>Implementar un programa de capacitación permanente para el personal y diseñar los manuales operativos.</w:t>
      </w:r>
    </w:p>
    <w:p w:rsidR="00F27325" w:rsidRDefault="00F27325" w:rsidP="00D43007">
      <w:pPr>
        <w:pStyle w:val="Texto"/>
        <w:spacing w:after="0" w:line="240" w:lineRule="exact"/>
        <w:ind w:firstLine="0"/>
        <w:rPr>
          <w:szCs w:val="18"/>
          <w:lang w:val="es-MX"/>
        </w:rPr>
      </w:pPr>
    </w:p>
    <w:p w:rsidR="00F27325" w:rsidRDefault="00F27325" w:rsidP="00D43007">
      <w:pPr>
        <w:pStyle w:val="Texto"/>
        <w:spacing w:after="0" w:line="240" w:lineRule="exact"/>
        <w:ind w:firstLine="0"/>
        <w:rPr>
          <w:szCs w:val="18"/>
          <w:lang w:val="es-MX"/>
        </w:rPr>
      </w:pPr>
      <w:r>
        <w:rPr>
          <w:szCs w:val="18"/>
          <w:lang w:val="es-MX"/>
        </w:rPr>
        <w:t>Con base al resultado anterior, a partir del año 2013 se han llevado acabo las siguientes acciones:</w:t>
      </w:r>
    </w:p>
    <w:p w:rsidR="00F27325" w:rsidRDefault="00F27325" w:rsidP="00D43007">
      <w:pPr>
        <w:pStyle w:val="Texto"/>
        <w:spacing w:after="0" w:line="240" w:lineRule="exact"/>
        <w:ind w:firstLine="0"/>
        <w:rPr>
          <w:szCs w:val="18"/>
          <w:lang w:val="es-MX"/>
        </w:rPr>
      </w:pPr>
    </w:p>
    <w:p w:rsidR="00F27325" w:rsidRDefault="00F27325" w:rsidP="00D43007">
      <w:pPr>
        <w:pStyle w:val="Texto"/>
        <w:spacing w:after="0" w:line="240" w:lineRule="exact"/>
        <w:ind w:firstLine="0"/>
        <w:rPr>
          <w:szCs w:val="18"/>
          <w:lang w:val="es-MX"/>
        </w:rPr>
      </w:pPr>
      <w:r>
        <w:rPr>
          <w:szCs w:val="18"/>
          <w:lang w:val="es-MX"/>
        </w:rPr>
        <w:t>Desde hace diez años se cuenta con un Sistema Integral de Administración de Cartera que almacena el banco de datos con la información de los créditos otorgados, actualmente se está en proceso de migrar a un nuevo sistema, con el objeto de hacer eficiente la operación del proceso crediticio.</w:t>
      </w:r>
    </w:p>
    <w:p w:rsidR="005463AE" w:rsidRDefault="005463AE" w:rsidP="00D43007">
      <w:pPr>
        <w:pStyle w:val="Texto"/>
        <w:spacing w:after="0" w:line="240" w:lineRule="exact"/>
        <w:ind w:firstLine="0"/>
        <w:rPr>
          <w:szCs w:val="18"/>
          <w:lang w:val="es-MX"/>
        </w:rPr>
      </w:pPr>
    </w:p>
    <w:p w:rsidR="005463AE" w:rsidRDefault="005463AE" w:rsidP="00D43007">
      <w:pPr>
        <w:pStyle w:val="Texto"/>
        <w:spacing w:after="0" w:line="240" w:lineRule="exact"/>
        <w:ind w:firstLine="0"/>
        <w:rPr>
          <w:szCs w:val="18"/>
          <w:lang w:val="es-MX"/>
        </w:rPr>
      </w:pPr>
      <w:r>
        <w:rPr>
          <w:szCs w:val="18"/>
          <w:lang w:val="es-MX"/>
        </w:rPr>
        <w:t>El reto de la actual administración, es disminuir los índices de cartera, para tales efectos se ha clasificado en dos etapas: la primera de ellas abarca el periodo comprendido entre los años de 1999 a 2010 (histórica) y la segunda, a partir de enero de 2011 (vigente) a la fecha. Por lo que respecta a la cartera histórica se han re</w:t>
      </w:r>
      <w:r w:rsidR="00566C60">
        <w:rPr>
          <w:szCs w:val="18"/>
          <w:lang w:val="es-MX"/>
        </w:rPr>
        <w:t>ali</w:t>
      </w:r>
      <w:r>
        <w:rPr>
          <w:szCs w:val="18"/>
          <w:lang w:val="es-MX"/>
        </w:rPr>
        <w:t>za</w:t>
      </w:r>
      <w:r w:rsidR="00566C60">
        <w:rPr>
          <w:szCs w:val="18"/>
          <w:lang w:val="es-MX"/>
        </w:rPr>
        <w:t>n</w:t>
      </w:r>
      <w:r>
        <w:rPr>
          <w:szCs w:val="18"/>
          <w:lang w:val="es-MX"/>
        </w:rPr>
        <w:t xml:space="preserve">do diversas gestiones administrativas con el Fondo de Capitalización e Inversión del Sector Rural “FOCIR” correspondiente a los créditos vencidos de los proyectos productivos </w:t>
      </w:r>
      <w:r w:rsidR="00566C60">
        <w:rPr>
          <w:szCs w:val="18"/>
          <w:lang w:val="es-MX"/>
        </w:rPr>
        <w:t>PYME</w:t>
      </w:r>
      <w:r>
        <w:rPr>
          <w:szCs w:val="18"/>
          <w:lang w:val="es-MX"/>
        </w:rPr>
        <w:t>, implementando acciones de cobranza permanentemente; lográndose en 2013 la reestructuración de cinco créditos por un importe de más de 500 mil pesos.</w:t>
      </w:r>
    </w:p>
    <w:p w:rsidR="005463AE" w:rsidRDefault="005463AE" w:rsidP="00D43007">
      <w:pPr>
        <w:pStyle w:val="Texto"/>
        <w:spacing w:after="0" w:line="240" w:lineRule="exact"/>
        <w:ind w:firstLine="0"/>
        <w:rPr>
          <w:szCs w:val="18"/>
          <w:lang w:val="es-MX"/>
        </w:rPr>
      </w:pPr>
    </w:p>
    <w:p w:rsidR="005463AE" w:rsidRDefault="005463AE" w:rsidP="00D43007">
      <w:pPr>
        <w:pStyle w:val="Texto"/>
        <w:spacing w:after="0" w:line="240" w:lineRule="exact"/>
        <w:ind w:firstLine="0"/>
        <w:rPr>
          <w:szCs w:val="18"/>
          <w:lang w:val="es-MX"/>
        </w:rPr>
      </w:pPr>
      <w:r>
        <w:rPr>
          <w:szCs w:val="18"/>
          <w:lang w:val="es-MX"/>
        </w:rPr>
        <w:t>En el ejercicio 2014 se reestructuraron diez créd</w:t>
      </w:r>
      <w:r w:rsidR="00566C60">
        <w:rPr>
          <w:szCs w:val="18"/>
          <w:lang w:val="es-MX"/>
        </w:rPr>
        <w:t>itos por 5.2 MDP y el Comité Té</w:t>
      </w:r>
      <w:r>
        <w:rPr>
          <w:szCs w:val="18"/>
          <w:lang w:val="es-MX"/>
        </w:rPr>
        <w:t>cnico de Administración del Programa de Proyectos Productivos PYME autorizo 3 daciones de pago para recuperación de cartera por un total de 5.2 MDP</w:t>
      </w:r>
      <w:r w:rsidR="00566C60">
        <w:rPr>
          <w:szCs w:val="18"/>
          <w:lang w:val="es-MX"/>
        </w:rPr>
        <w:t>.</w:t>
      </w:r>
    </w:p>
    <w:p w:rsidR="00566C60" w:rsidRDefault="00566C60" w:rsidP="00D43007">
      <w:pPr>
        <w:pStyle w:val="Texto"/>
        <w:spacing w:after="0" w:line="240" w:lineRule="exact"/>
        <w:ind w:firstLine="0"/>
        <w:rPr>
          <w:szCs w:val="18"/>
          <w:lang w:val="es-MX"/>
        </w:rPr>
      </w:pPr>
    </w:p>
    <w:p w:rsidR="00566C60" w:rsidRDefault="00566C60" w:rsidP="00D43007">
      <w:pPr>
        <w:pStyle w:val="Texto"/>
        <w:spacing w:after="0" w:line="240" w:lineRule="exact"/>
        <w:ind w:firstLine="0"/>
        <w:rPr>
          <w:szCs w:val="18"/>
          <w:lang w:val="es-MX"/>
        </w:rPr>
      </w:pPr>
      <w:r>
        <w:rPr>
          <w:szCs w:val="18"/>
          <w:lang w:val="es-MX"/>
        </w:rPr>
        <w:t>El Programa de recuperación de cartera comprende acciones contundentes de cobranza preventiva, visitas de seguimiento a las unidades productivas, entrega de requerimientos de pago oportuno, tratamientos de reestructuración de créditos. Se implementó el servicio directo de consulta al buró de crédito que permite obtener un reporte del comportamiento histórico crediticio de los solicitantes, disminuyendo considerablemente el riesgo que representa otorgar créditos sin conocer los adeudos con terceros. A sí mismo desde junio de 2014 se reporta al Buró de Crédito Nacional el historial crediticio de cada uno de los acreditados.</w:t>
      </w:r>
    </w:p>
    <w:p w:rsidR="00566C60" w:rsidRDefault="00566C60" w:rsidP="00D43007">
      <w:pPr>
        <w:pStyle w:val="Texto"/>
        <w:spacing w:after="0" w:line="240" w:lineRule="exact"/>
        <w:ind w:firstLine="0"/>
        <w:rPr>
          <w:szCs w:val="18"/>
          <w:lang w:val="es-MX"/>
        </w:rPr>
      </w:pPr>
    </w:p>
    <w:p w:rsidR="00566C60" w:rsidRDefault="00566C60" w:rsidP="00D43007">
      <w:pPr>
        <w:pStyle w:val="Texto"/>
        <w:spacing w:after="0" w:line="240" w:lineRule="exact"/>
        <w:ind w:firstLine="0"/>
        <w:rPr>
          <w:szCs w:val="18"/>
          <w:lang w:val="es-MX"/>
        </w:rPr>
      </w:pPr>
      <w:r>
        <w:rPr>
          <w:szCs w:val="18"/>
          <w:lang w:val="es-MX"/>
        </w:rPr>
        <w:t>Se han realizado la capacitación al personal, fomentando en los servidores públicos del Fondo una mayor sensibilidad de las necesidades de los sectores productivos, al contar</w:t>
      </w:r>
      <w:r w:rsidR="00F72407">
        <w:rPr>
          <w:szCs w:val="18"/>
          <w:lang w:val="es-MX"/>
        </w:rPr>
        <w:t xml:space="preserve"> </w:t>
      </w:r>
      <w:r>
        <w:rPr>
          <w:szCs w:val="18"/>
          <w:lang w:val="es-MX"/>
        </w:rPr>
        <w:t>con nuevos conocimientos técnicos financieros, para un mejor análisis y evaluación de los proyectos a financiar.</w:t>
      </w:r>
    </w:p>
    <w:p w:rsidR="00B87111" w:rsidRDefault="00B87111" w:rsidP="00D43007">
      <w:pPr>
        <w:pStyle w:val="Texto"/>
        <w:spacing w:after="0" w:line="240" w:lineRule="exact"/>
        <w:ind w:firstLine="0"/>
        <w:rPr>
          <w:szCs w:val="18"/>
          <w:lang w:val="es-MX"/>
        </w:rPr>
      </w:pPr>
    </w:p>
    <w:p w:rsidR="00B87111" w:rsidRPr="00D43007" w:rsidRDefault="00B87111" w:rsidP="00D43007">
      <w:pPr>
        <w:pStyle w:val="Texto"/>
        <w:spacing w:after="0" w:line="240" w:lineRule="exact"/>
        <w:ind w:firstLine="0"/>
        <w:rPr>
          <w:szCs w:val="18"/>
          <w:lang w:val="es-MX"/>
        </w:rPr>
      </w:pPr>
    </w:p>
    <w:p w:rsidR="00540418" w:rsidRPr="004B0790" w:rsidRDefault="00540418" w:rsidP="00540418">
      <w:pPr>
        <w:pStyle w:val="Texto"/>
        <w:spacing w:after="0" w:line="240" w:lineRule="exact"/>
        <w:rPr>
          <w:b/>
          <w:szCs w:val="18"/>
          <w:lang w:val="es-MX"/>
        </w:rPr>
      </w:pPr>
      <w:r w:rsidRPr="004B0790">
        <w:rPr>
          <w:b/>
          <w:szCs w:val="18"/>
          <w:lang w:val="es-MX"/>
        </w:rPr>
        <w:t>14.</w:t>
      </w:r>
      <w:r w:rsidRPr="004B0790">
        <w:rPr>
          <w:b/>
          <w:szCs w:val="18"/>
          <w:lang w:val="es-MX"/>
        </w:rPr>
        <w:tab/>
        <w:t>Información por Segmentos</w:t>
      </w:r>
    </w:p>
    <w:p w:rsidR="00540418" w:rsidRDefault="00971080" w:rsidP="00971080">
      <w:pPr>
        <w:pStyle w:val="Texto"/>
        <w:spacing w:after="0" w:line="240" w:lineRule="exact"/>
        <w:ind w:firstLine="0"/>
        <w:rPr>
          <w:szCs w:val="18"/>
          <w:lang w:val="es-MX"/>
        </w:rPr>
      </w:pPr>
      <w:r w:rsidRPr="00971080">
        <w:rPr>
          <w:szCs w:val="18"/>
          <w:lang w:val="es-MX"/>
        </w:rPr>
        <w:t>No aplica.</w:t>
      </w:r>
      <w:r w:rsidR="005C0988">
        <w:rPr>
          <w:szCs w:val="18"/>
          <w:lang w:val="es-MX"/>
        </w:rPr>
        <w:t xml:space="preserve"> No se tiene Información por Segmentos.</w:t>
      </w:r>
    </w:p>
    <w:p w:rsidR="00971080" w:rsidRDefault="00971080" w:rsidP="00540418">
      <w:pPr>
        <w:pStyle w:val="Texto"/>
        <w:spacing w:after="0" w:line="240" w:lineRule="exact"/>
        <w:rPr>
          <w:szCs w:val="18"/>
          <w:lang w:val="es-MX"/>
        </w:rPr>
      </w:pPr>
    </w:p>
    <w:p w:rsidR="007C1465" w:rsidRDefault="007C1465" w:rsidP="00540418">
      <w:pPr>
        <w:pStyle w:val="Texto"/>
        <w:spacing w:after="0" w:line="240" w:lineRule="exact"/>
        <w:rPr>
          <w:szCs w:val="18"/>
          <w:lang w:val="es-MX"/>
        </w:rPr>
      </w:pPr>
    </w:p>
    <w:p w:rsidR="007C1465" w:rsidRPr="004B0790" w:rsidRDefault="007C1465" w:rsidP="00540418">
      <w:pPr>
        <w:pStyle w:val="Texto"/>
        <w:spacing w:after="0" w:line="240" w:lineRule="exact"/>
        <w:rPr>
          <w:szCs w:val="18"/>
          <w:lang w:val="es-MX"/>
        </w:rPr>
      </w:pPr>
    </w:p>
    <w:p w:rsidR="00540418" w:rsidRDefault="00540418" w:rsidP="00540418">
      <w:pPr>
        <w:pStyle w:val="Texto"/>
        <w:spacing w:after="0" w:line="240" w:lineRule="exact"/>
        <w:rPr>
          <w:b/>
          <w:szCs w:val="18"/>
          <w:lang w:val="es-MX"/>
        </w:rPr>
      </w:pPr>
      <w:r w:rsidRPr="004B0790">
        <w:rPr>
          <w:b/>
          <w:szCs w:val="18"/>
          <w:lang w:val="es-MX"/>
        </w:rPr>
        <w:t>15.</w:t>
      </w:r>
      <w:r w:rsidRPr="004B0790">
        <w:rPr>
          <w:b/>
          <w:szCs w:val="18"/>
          <w:lang w:val="es-MX"/>
        </w:rPr>
        <w:tab/>
        <w:t>Eventos Posteriores al Cierre</w:t>
      </w:r>
    </w:p>
    <w:p w:rsidR="00971080" w:rsidRPr="00971080" w:rsidRDefault="00971080" w:rsidP="00971080">
      <w:pPr>
        <w:pStyle w:val="Texto"/>
        <w:spacing w:after="0" w:line="240" w:lineRule="exact"/>
        <w:ind w:firstLine="0"/>
        <w:rPr>
          <w:szCs w:val="18"/>
          <w:lang w:val="es-MX"/>
        </w:rPr>
      </w:pPr>
      <w:r w:rsidRPr="00971080">
        <w:rPr>
          <w:szCs w:val="18"/>
          <w:lang w:val="es-MX"/>
        </w:rPr>
        <w:t>No aplica.</w:t>
      </w:r>
      <w:r w:rsidR="005C0988">
        <w:rPr>
          <w:szCs w:val="18"/>
          <w:lang w:val="es-MX"/>
        </w:rPr>
        <w:t xml:space="preserve"> No se generaron Eventos posteriores al Cierre. </w:t>
      </w:r>
    </w:p>
    <w:p w:rsidR="00971080" w:rsidRPr="004B0790" w:rsidRDefault="00971080" w:rsidP="00540418">
      <w:pPr>
        <w:pStyle w:val="Texto"/>
        <w:spacing w:after="0" w:line="240" w:lineRule="exact"/>
        <w:rPr>
          <w:b/>
          <w:szCs w:val="18"/>
          <w:lang w:val="es-MX"/>
        </w:rPr>
      </w:pPr>
    </w:p>
    <w:p w:rsidR="00540418" w:rsidRPr="004B0790" w:rsidRDefault="00540418" w:rsidP="00540418">
      <w:pPr>
        <w:pStyle w:val="Texto"/>
        <w:spacing w:after="0" w:line="240" w:lineRule="exact"/>
        <w:rPr>
          <w:b/>
          <w:szCs w:val="18"/>
          <w:lang w:val="es-MX"/>
        </w:rPr>
      </w:pPr>
      <w:r w:rsidRPr="004B0790">
        <w:rPr>
          <w:b/>
          <w:szCs w:val="18"/>
          <w:lang w:val="es-MX"/>
        </w:rPr>
        <w:t>16.</w:t>
      </w:r>
      <w:r w:rsidRPr="004B0790">
        <w:rPr>
          <w:b/>
          <w:szCs w:val="18"/>
          <w:lang w:val="es-MX"/>
        </w:rPr>
        <w:tab/>
        <w:t>Partes Relacionadas</w:t>
      </w:r>
    </w:p>
    <w:p w:rsidR="00540418" w:rsidRPr="004B0790" w:rsidRDefault="009D6C20" w:rsidP="009D6C20">
      <w:pPr>
        <w:pStyle w:val="Texto"/>
        <w:spacing w:after="0" w:line="240" w:lineRule="exact"/>
        <w:ind w:firstLine="0"/>
        <w:rPr>
          <w:szCs w:val="18"/>
        </w:rPr>
      </w:pPr>
      <w:r w:rsidRPr="009D6C20">
        <w:rPr>
          <w:szCs w:val="18"/>
        </w:rPr>
        <w:t>No aplica.</w:t>
      </w:r>
      <w:r w:rsidR="005C0988">
        <w:rPr>
          <w:szCs w:val="18"/>
        </w:rPr>
        <w:t xml:space="preserve">  No se tienen Partes Relacionadas.</w:t>
      </w:r>
    </w:p>
    <w:p w:rsidR="00001107" w:rsidRPr="004B0790" w:rsidRDefault="00001107" w:rsidP="00540418">
      <w:pPr>
        <w:pStyle w:val="Texto"/>
        <w:spacing w:after="0" w:line="240" w:lineRule="exact"/>
        <w:rPr>
          <w:szCs w:val="18"/>
        </w:rPr>
      </w:pPr>
    </w:p>
    <w:p w:rsidR="00574266" w:rsidRPr="004B0790" w:rsidRDefault="00574266" w:rsidP="00574266">
      <w:pPr>
        <w:pStyle w:val="Texto"/>
        <w:spacing w:after="0" w:line="240" w:lineRule="auto"/>
        <w:ind w:firstLine="289"/>
        <w:rPr>
          <w:b/>
          <w:szCs w:val="18"/>
          <w:lang w:val="es-MX"/>
        </w:rPr>
      </w:pPr>
      <w:r w:rsidRPr="004B0790">
        <w:rPr>
          <w:b/>
          <w:szCs w:val="18"/>
          <w:lang w:val="es-MX"/>
        </w:rPr>
        <w:t>17.</w:t>
      </w:r>
      <w:r w:rsidRPr="004B0790">
        <w:rPr>
          <w:b/>
          <w:szCs w:val="18"/>
          <w:lang w:val="es-MX"/>
        </w:rPr>
        <w:tab/>
        <w:t>Responsabilidad Sobre la Presentación Razonable de la Información Contable</w:t>
      </w:r>
    </w:p>
    <w:p w:rsidR="00574266" w:rsidRDefault="00574266" w:rsidP="00B93D3F">
      <w:pPr>
        <w:pStyle w:val="Texto"/>
        <w:spacing w:line="240" w:lineRule="auto"/>
        <w:ind w:firstLine="0"/>
        <w:rPr>
          <w:szCs w:val="18"/>
        </w:rPr>
      </w:pPr>
      <w:r w:rsidRPr="004B0790">
        <w:rPr>
          <w:szCs w:val="18"/>
        </w:rPr>
        <w:t xml:space="preserve">La Información Contable esta firmada en cada página de la misma </w:t>
      </w:r>
      <w:r w:rsidR="009D6C20">
        <w:rPr>
          <w:szCs w:val="18"/>
        </w:rPr>
        <w:t xml:space="preserve">y se </w:t>
      </w:r>
      <w:r w:rsidRPr="004B0790">
        <w:rPr>
          <w:szCs w:val="18"/>
        </w:rPr>
        <w:t>inclu</w:t>
      </w:r>
      <w:r w:rsidR="009D6C20">
        <w:rPr>
          <w:szCs w:val="18"/>
        </w:rPr>
        <w:t>ye</w:t>
      </w:r>
      <w:r w:rsidRPr="004B0790">
        <w:rPr>
          <w:szCs w:val="18"/>
        </w:rPr>
        <w:t xml:space="preserve"> al final la siguiente leyenda: “Bajo protesta de decir verdad declaramos que los Estados Financieros y sus notas, son razonablemente correctos y son responsabilidad del emisor”. Lo anterior, no será aplicable para la información contable consolidada.</w:t>
      </w:r>
    </w:p>
    <w:p w:rsidR="00F72407" w:rsidRDefault="00F72407" w:rsidP="00B93D3F">
      <w:pPr>
        <w:pStyle w:val="Texto"/>
        <w:spacing w:line="240" w:lineRule="auto"/>
        <w:ind w:firstLine="0"/>
        <w:rPr>
          <w:szCs w:val="18"/>
        </w:rPr>
      </w:pPr>
    </w:p>
    <w:p w:rsidR="00B25926" w:rsidRDefault="00B25926" w:rsidP="00B93D3F">
      <w:pPr>
        <w:pStyle w:val="Texto"/>
        <w:spacing w:line="240" w:lineRule="auto"/>
        <w:ind w:firstLine="0"/>
        <w:rPr>
          <w:szCs w:val="18"/>
        </w:rPr>
      </w:pPr>
    </w:p>
    <w:p w:rsidR="00B25926" w:rsidRDefault="00B25926" w:rsidP="00B93D3F">
      <w:pPr>
        <w:pStyle w:val="Texto"/>
        <w:spacing w:line="240" w:lineRule="auto"/>
        <w:ind w:firstLine="0"/>
        <w:rPr>
          <w:szCs w:val="18"/>
        </w:rPr>
      </w:pPr>
    </w:p>
    <w:p w:rsidR="00B25926" w:rsidRDefault="00B25926" w:rsidP="00B93D3F">
      <w:pPr>
        <w:pStyle w:val="Texto"/>
        <w:spacing w:line="240" w:lineRule="auto"/>
        <w:ind w:firstLine="0"/>
        <w:rPr>
          <w:szCs w:val="18"/>
        </w:rPr>
      </w:pPr>
    </w:p>
    <w:p w:rsidR="00B25926" w:rsidRDefault="00B25926" w:rsidP="00B93D3F">
      <w:pPr>
        <w:pStyle w:val="Texto"/>
        <w:spacing w:line="240" w:lineRule="auto"/>
        <w:ind w:firstLine="0"/>
        <w:rPr>
          <w:szCs w:val="18"/>
        </w:rPr>
      </w:pPr>
    </w:p>
    <w:p w:rsidR="00B25926" w:rsidRDefault="00B25926" w:rsidP="00B93D3F">
      <w:pPr>
        <w:pStyle w:val="Texto"/>
        <w:spacing w:line="240" w:lineRule="auto"/>
        <w:ind w:firstLine="0"/>
        <w:rPr>
          <w:szCs w:val="18"/>
        </w:rPr>
      </w:pPr>
    </w:p>
    <w:p w:rsidR="00574266" w:rsidRPr="004B0790" w:rsidRDefault="0079685B" w:rsidP="00540418">
      <w:pPr>
        <w:pStyle w:val="Texto"/>
        <w:spacing w:after="0" w:line="240" w:lineRule="exact"/>
        <w:rPr>
          <w:sz w:val="22"/>
          <w:szCs w:val="22"/>
        </w:rPr>
      </w:pPr>
      <w:r w:rsidRPr="0079685B">
        <w:rPr>
          <w:noProof/>
        </w:rPr>
        <w:pict>
          <v:shape id="_x0000_s1038" type="#_x0000_t75" style="position:absolute;left:0;text-align:left;margin-left:16.45pt;margin-top:22.35pt;width:736.8pt;height:107.65pt;z-index:251662336">
            <v:imagedata r:id="rId26" o:title=""/>
            <w10:wrap type="topAndBottom"/>
          </v:shape>
          <o:OLEObject Type="Embed" ProgID="Excel.Sheet.12" ShapeID="_x0000_s1038" DrawAspect="Content" ObjectID="_1545467265" r:id="rId27"/>
        </w:pict>
      </w:r>
    </w:p>
    <w:p w:rsidR="00001107" w:rsidRPr="004B0790" w:rsidRDefault="00001107" w:rsidP="00540418">
      <w:pPr>
        <w:pStyle w:val="Texto"/>
        <w:spacing w:after="0" w:line="240" w:lineRule="exact"/>
        <w:rPr>
          <w:sz w:val="22"/>
          <w:szCs w:val="22"/>
        </w:rPr>
      </w:pPr>
    </w:p>
    <w:p w:rsidR="00001107" w:rsidRPr="004B0790" w:rsidRDefault="00001107" w:rsidP="00540418">
      <w:pPr>
        <w:pStyle w:val="Texto"/>
        <w:spacing w:after="0" w:line="240" w:lineRule="exact"/>
        <w:rPr>
          <w:sz w:val="22"/>
          <w:szCs w:val="22"/>
        </w:rPr>
      </w:pPr>
    </w:p>
    <w:p w:rsidR="004311BE" w:rsidRPr="004B0790" w:rsidRDefault="004311BE" w:rsidP="00540418">
      <w:pPr>
        <w:pStyle w:val="Texto"/>
        <w:spacing w:after="0" w:line="240" w:lineRule="exact"/>
        <w:rPr>
          <w:sz w:val="22"/>
          <w:szCs w:val="22"/>
        </w:rPr>
      </w:pPr>
    </w:p>
    <w:p w:rsidR="004311BE" w:rsidRPr="004B0790" w:rsidRDefault="004311BE" w:rsidP="00540418">
      <w:pPr>
        <w:pStyle w:val="Texto"/>
        <w:spacing w:after="0" w:line="240" w:lineRule="exact"/>
        <w:rPr>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sectPr w:rsidR="004311BE" w:rsidSect="008E3652">
      <w:headerReference w:type="even" r:id="rId28"/>
      <w:headerReference w:type="default" r:id="rId29"/>
      <w:footerReference w:type="even" r:id="rId30"/>
      <w:footerReference w:type="default" r:id="rId31"/>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7F9" w:rsidRDefault="000D57F9" w:rsidP="00EA5418">
      <w:pPr>
        <w:spacing w:after="0" w:line="240" w:lineRule="auto"/>
      </w:pPr>
      <w:r>
        <w:separator/>
      </w:r>
    </w:p>
  </w:endnote>
  <w:endnote w:type="continuationSeparator" w:id="0">
    <w:p w:rsidR="000D57F9" w:rsidRDefault="000D57F9"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E12" w:rsidRPr="0013011C" w:rsidRDefault="0079685B" w:rsidP="0013011C">
    <w:pPr>
      <w:pStyle w:val="Piedepgina"/>
      <w:jc w:val="center"/>
      <w:rPr>
        <w:rFonts w:ascii="Soberana Sans Light" w:hAnsi="Soberana Sans Light"/>
      </w:rPr>
    </w:pPr>
    <w:r w:rsidRPr="0079685B">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017E12"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017E12" w:rsidRPr="0013011C">
          <w:rPr>
            <w:rFonts w:ascii="Soberana Sans Light" w:hAnsi="Soberana Sans Light"/>
          </w:rPr>
          <w:instrText>PAGE   \* MERGEFORMAT</w:instrText>
        </w:r>
        <w:r w:rsidRPr="0013011C">
          <w:rPr>
            <w:rFonts w:ascii="Soberana Sans Light" w:hAnsi="Soberana Sans Light"/>
          </w:rPr>
          <w:fldChar w:fldCharType="separate"/>
        </w:r>
        <w:r w:rsidR="00756DCD" w:rsidRPr="00756DCD">
          <w:rPr>
            <w:rFonts w:ascii="Soberana Sans Light" w:hAnsi="Soberana Sans Light"/>
            <w:noProof/>
            <w:lang w:val="es-ES"/>
          </w:rPr>
          <w:t>14</w:t>
        </w:r>
        <w:r w:rsidRPr="0013011C">
          <w:rPr>
            <w:rFonts w:ascii="Soberana Sans Light" w:hAnsi="Soberana Sans Light"/>
          </w:rPr>
          <w:fldChar w:fldCharType="end"/>
        </w:r>
      </w:sdtContent>
    </w:sdt>
  </w:p>
  <w:p w:rsidR="00017E12" w:rsidRDefault="00017E1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E12" w:rsidRPr="008E3652" w:rsidRDefault="0079685B" w:rsidP="008E3652">
    <w:pPr>
      <w:pStyle w:val="Piedepgina"/>
      <w:jc w:val="center"/>
      <w:rPr>
        <w:rFonts w:ascii="Soberana Sans Light" w:hAnsi="Soberana Sans Light"/>
      </w:rPr>
    </w:pPr>
    <w:r w:rsidRPr="0079685B">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017E12" w:rsidRPr="008E3652">
          <w:rPr>
            <w:rFonts w:ascii="Soberana Sans Light" w:hAnsi="Soberana Sans Light"/>
          </w:rPr>
          <w:t xml:space="preserve">Contable / </w:t>
        </w:r>
        <w:r w:rsidRPr="008E3652">
          <w:rPr>
            <w:rFonts w:ascii="Soberana Sans Light" w:hAnsi="Soberana Sans Light"/>
          </w:rPr>
          <w:fldChar w:fldCharType="begin"/>
        </w:r>
        <w:r w:rsidR="00017E12" w:rsidRPr="008E3652">
          <w:rPr>
            <w:rFonts w:ascii="Soberana Sans Light" w:hAnsi="Soberana Sans Light"/>
          </w:rPr>
          <w:instrText>PAGE   \* MERGEFORMAT</w:instrText>
        </w:r>
        <w:r w:rsidRPr="008E3652">
          <w:rPr>
            <w:rFonts w:ascii="Soberana Sans Light" w:hAnsi="Soberana Sans Light"/>
          </w:rPr>
          <w:fldChar w:fldCharType="separate"/>
        </w:r>
        <w:r w:rsidR="00756DCD" w:rsidRPr="00756DCD">
          <w:rPr>
            <w:rFonts w:ascii="Soberana Sans Light" w:hAnsi="Soberana Sans Light"/>
            <w:noProof/>
            <w:lang w:val="es-ES"/>
          </w:rPr>
          <w:t>13</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7F9" w:rsidRDefault="000D57F9" w:rsidP="00EA5418">
      <w:pPr>
        <w:spacing w:after="0" w:line="240" w:lineRule="auto"/>
      </w:pPr>
      <w:r>
        <w:separator/>
      </w:r>
    </w:p>
  </w:footnote>
  <w:footnote w:type="continuationSeparator" w:id="0">
    <w:p w:rsidR="000D57F9" w:rsidRDefault="000D57F9"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E12" w:rsidRDefault="0079685B">
    <w:pPr>
      <w:pStyle w:val="Encabezado"/>
    </w:pPr>
    <w:r w:rsidRPr="0079685B">
      <w:rPr>
        <w:noProof/>
        <w:lang w:eastAsia="es-MX"/>
      </w:rPr>
      <w:pict>
        <v:group id="6 Grupo" o:spid="_x0000_s410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4105"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17E12" w:rsidRDefault="00017E1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17E12" w:rsidRDefault="00017E1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17E12" w:rsidRPr="00275FC6" w:rsidRDefault="00017E12"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17E12" w:rsidRDefault="00017E1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6</w:t>
                    </w:r>
                  </w:p>
                  <w:p w:rsidR="00017E12" w:rsidRDefault="00017E1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17E12" w:rsidRPr="00275FC6" w:rsidRDefault="00017E12" w:rsidP="00040466">
                    <w:pPr>
                      <w:jc w:val="both"/>
                      <w:rPr>
                        <w:rFonts w:ascii="Soberana Titular" w:hAnsi="Soberana Titular" w:cs="Arial"/>
                        <w:color w:val="808080" w:themeColor="background1" w:themeShade="80"/>
                        <w:sz w:val="42"/>
                        <w:szCs w:val="42"/>
                      </w:rPr>
                    </w:pPr>
                  </w:p>
                </w:txbxContent>
              </v:textbox>
            </v:shape>
          </v:group>
        </v:group>
      </w:pict>
    </w:r>
    <w:r w:rsidRPr="0079685B">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E12" w:rsidRPr="0013011C" w:rsidRDefault="0079685B" w:rsidP="0013011C">
    <w:pPr>
      <w:pStyle w:val="Encabezado"/>
      <w:jc w:val="center"/>
      <w:rPr>
        <w:rFonts w:ascii="Soberana Sans Light" w:hAnsi="Soberana Sans Light"/>
      </w:rPr>
    </w:pPr>
    <w:r w:rsidRPr="0079685B">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017E12">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98F1488"/>
    <w:multiLevelType w:val="hybridMultilevel"/>
    <w:tmpl w:val="8D56A436"/>
    <w:lvl w:ilvl="0" w:tplc="409AD64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5C062123"/>
    <w:multiLevelType w:val="hybridMultilevel"/>
    <w:tmpl w:val="D8C82F9A"/>
    <w:lvl w:ilvl="0" w:tplc="FC307E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characterSpacingControl w:val="doNotCompress"/>
  <w:hdrShapeDefaults>
    <o:shapedefaults v:ext="edit" spidmax="14338"/>
    <o:shapelayout v:ext="edit">
      <o:idmap v:ext="edit" data="4"/>
    </o:shapelayout>
  </w:hdrShapeDefaults>
  <w:footnotePr>
    <w:footnote w:id="-1"/>
    <w:footnote w:id="0"/>
  </w:footnotePr>
  <w:endnotePr>
    <w:endnote w:id="-1"/>
    <w:endnote w:id="0"/>
  </w:endnotePr>
  <w:compat/>
  <w:rsids>
    <w:rsidRoot w:val="00EA5418"/>
    <w:rsid w:val="00001107"/>
    <w:rsid w:val="00003FB7"/>
    <w:rsid w:val="00017E12"/>
    <w:rsid w:val="000225B4"/>
    <w:rsid w:val="000354F7"/>
    <w:rsid w:val="00040466"/>
    <w:rsid w:val="000435DE"/>
    <w:rsid w:val="00045A10"/>
    <w:rsid w:val="0006462A"/>
    <w:rsid w:val="00066308"/>
    <w:rsid w:val="0007546A"/>
    <w:rsid w:val="0008154A"/>
    <w:rsid w:val="000873D2"/>
    <w:rsid w:val="0009123A"/>
    <w:rsid w:val="000956FD"/>
    <w:rsid w:val="000D57F9"/>
    <w:rsid w:val="000E15D1"/>
    <w:rsid w:val="000F4FC0"/>
    <w:rsid w:val="00114BD5"/>
    <w:rsid w:val="00124DC5"/>
    <w:rsid w:val="00125C05"/>
    <w:rsid w:val="00127692"/>
    <w:rsid w:val="0013011C"/>
    <w:rsid w:val="00135339"/>
    <w:rsid w:val="00141298"/>
    <w:rsid w:val="0014326A"/>
    <w:rsid w:val="00143669"/>
    <w:rsid w:val="00144C64"/>
    <w:rsid w:val="00152572"/>
    <w:rsid w:val="00153FA6"/>
    <w:rsid w:val="00165BB4"/>
    <w:rsid w:val="00166AF9"/>
    <w:rsid w:val="00177BA4"/>
    <w:rsid w:val="00182AAB"/>
    <w:rsid w:val="00190F3B"/>
    <w:rsid w:val="001A6008"/>
    <w:rsid w:val="001A619C"/>
    <w:rsid w:val="001B0DCF"/>
    <w:rsid w:val="001B1B72"/>
    <w:rsid w:val="001C6FD8"/>
    <w:rsid w:val="001E7072"/>
    <w:rsid w:val="001F0CD6"/>
    <w:rsid w:val="001F394D"/>
    <w:rsid w:val="001F420B"/>
    <w:rsid w:val="00201D43"/>
    <w:rsid w:val="00204C86"/>
    <w:rsid w:val="002446B2"/>
    <w:rsid w:val="00257377"/>
    <w:rsid w:val="00264426"/>
    <w:rsid w:val="00277C1A"/>
    <w:rsid w:val="00293D52"/>
    <w:rsid w:val="002A70B3"/>
    <w:rsid w:val="002D5740"/>
    <w:rsid w:val="003042BD"/>
    <w:rsid w:val="0030665B"/>
    <w:rsid w:val="0030699B"/>
    <w:rsid w:val="003120C3"/>
    <w:rsid w:val="003139DD"/>
    <w:rsid w:val="003160B8"/>
    <w:rsid w:val="0034376D"/>
    <w:rsid w:val="00355634"/>
    <w:rsid w:val="00356398"/>
    <w:rsid w:val="00372F40"/>
    <w:rsid w:val="00373147"/>
    <w:rsid w:val="00385E4D"/>
    <w:rsid w:val="003873E2"/>
    <w:rsid w:val="0039328E"/>
    <w:rsid w:val="00393BFE"/>
    <w:rsid w:val="00396C2B"/>
    <w:rsid w:val="003A0303"/>
    <w:rsid w:val="003C3FCF"/>
    <w:rsid w:val="003C6E79"/>
    <w:rsid w:val="003D0D5F"/>
    <w:rsid w:val="003D1885"/>
    <w:rsid w:val="003D1957"/>
    <w:rsid w:val="003D5DBF"/>
    <w:rsid w:val="003E7FD0"/>
    <w:rsid w:val="003F0EA4"/>
    <w:rsid w:val="00424CD6"/>
    <w:rsid w:val="004311BE"/>
    <w:rsid w:val="00437938"/>
    <w:rsid w:val="00437E4A"/>
    <w:rsid w:val="0044253C"/>
    <w:rsid w:val="00451A0E"/>
    <w:rsid w:val="00455080"/>
    <w:rsid w:val="004704FE"/>
    <w:rsid w:val="004714CF"/>
    <w:rsid w:val="00477724"/>
    <w:rsid w:val="00484C0D"/>
    <w:rsid w:val="00486559"/>
    <w:rsid w:val="00487081"/>
    <w:rsid w:val="00490B7F"/>
    <w:rsid w:val="004936A0"/>
    <w:rsid w:val="004969EC"/>
    <w:rsid w:val="004973F3"/>
    <w:rsid w:val="00497D8B"/>
    <w:rsid w:val="004B0790"/>
    <w:rsid w:val="004D41B8"/>
    <w:rsid w:val="004E6F60"/>
    <w:rsid w:val="004F0005"/>
    <w:rsid w:val="004F5641"/>
    <w:rsid w:val="004F70E3"/>
    <w:rsid w:val="00501F28"/>
    <w:rsid w:val="00516264"/>
    <w:rsid w:val="00522632"/>
    <w:rsid w:val="00522EF3"/>
    <w:rsid w:val="00526A24"/>
    <w:rsid w:val="00540418"/>
    <w:rsid w:val="00540BA1"/>
    <w:rsid w:val="005463AE"/>
    <w:rsid w:val="0055138B"/>
    <w:rsid w:val="00553048"/>
    <w:rsid w:val="00565F48"/>
    <w:rsid w:val="0056698C"/>
    <w:rsid w:val="00566C60"/>
    <w:rsid w:val="00574266"/>
    <w:rsid w:val="00584EE8"/>
    <w:rsid w:val="005B233D"/>
    <w:rsid w:val="005B7571"/>
    <w:rsid w:val="005C0988"/>
    <w:rsid w:val="005C29B1"/>
    <w:rsid w:val="005D3D25"/>
    <w:rsid w:val="005D565C"/>
    <w:rsid w:val="005E43D7"/>
    <w:rsid w:val="005E4876"/>
    <w:rsid w:val="005E4BF8"/>
    <w:rsid w:val="00602B30"/>
    <w:rsid w:val="006041CA"/>
    <w:rsid w:val="00617D57"/>
    <w:rsid w:val="00621E3C"/>
    <w:rsid w:val="006418DA"/>
    <w:rsid w:val="00661764"/>
    <w:rsid w:val="00690716"/>
    <w:rsid w:val="00693555"/>
    <w:rsid w:val="006B022A"/>
    <w:rsid w:val="006B1FE7"/>
    <w:rsid w:val="006E77DD"/>
    <w:rsid w:val="006F44DD"/>
    <w:rsid w:val="007013F4"/>
    <w:rsid w:val="00704F86"/>
    <w:rsid w:val="00706157"/>
    <w:rsid w:val="00710EFF"/>
    <w:rsid w:val="0071384C"/>
    <w:rsid w:val="007146B8"/>
    <w:rsid w:val="00720902"/>
    <w:rsid w:val="0072778B"/>
    <w:rsid w:val="00734660"/>
    <w:rsid w:val="007412C6"/>
    <w:rsid w:val="00756DCD"/>
    <w:rsid w:val="007621F5"/>
    <w:rsid w:val="00782DB7"/>
    <w:rsid w:val="0079056F"/>
    <w:rsid w:val="00794B5D"/>
    <w:rsid w:val="0079582C"/>
    <w:rsid w:val="0079685B"/>
    <w:rsid w:val="0079730F"/>
    <w:rsid w:val="007A7E4B"/>
    <w:rsid w:val="007B4361"/>
    <w:rsid w:val="007C1465"/>
    <w:rsid w:val="007C2BB0"/>
    <w:rsid w:val="007D519F"/>
    <w:rsid w:val="007D6E9A"/>
    <w:rsid w:val="007E4076"/>
    <w:rsid w:val="007F4B08"/>
    <w:rsid w:val="00800E19"/>
    <w:rsid w:val="008040E7"/>
    <w:rsid w:val="00811DAC"/>
    <w:rsid w:val="00815304"/>
    <w:rsid w:val="0082063A"/>
    <w:rsid w:val="008377D6"/>
    <w:rsid w:val="00840DB9"/>
    <w:rsid w:val="00857E8E"/>
    <w:rsid w:val="00860CDE"/>
    <w:rsid w:val="00862BD1"/>
    <w:rsid w:val="00880C97"/>
    <w:rsid w:val="0089054E"/>
    <w:rsid w:val="00895970"/>
    <w:rsid w:val="008A0CC8"/>
    <w:rsid w:val="008A3776"/>
    <w:rsid w:val="008A6E4D"/>
    <w:rsid w:val="008A793D"/>
    <w:rsid w:val="008B0017"/>
    <w:rsid w:val="008B4933"/>
    <w:rsid w:val="008B4E47"/>
    <w:rsid w:val="008B6B51"/>
    <w:rsid w:val="008B6FB1"/>
    <w:rsid w:val="008D1705"/>
    <w:rsid w:val="008E3652"/>
    <w:rsid w:val="008F6D58"/>
    <w:rsid w:val="009025DA"/>
    <w:rsid w:val="00925DD4"/>
    <w:rsid w:val="00930641"/>
    <w:rsid w:val="00934456"/>
    <w:rsid w:val="0093492C"/>
    <w:rsid w:val="00957043"/>
    <w:rsid w:val="00971080"/>
    <w:rsid w:val="00983F67"/>
    <w:rsid w:val="00986FC7"/>
    <w:rsid w:val="00991903"/>
    <w:rsid w:val="00993E5D"/>
    <w:rsid w:val="009960D3"/>
    <w:rsid w:val="009A5F87"/>
    <w:rsid w:val="009C3E7C"/>
    <w:rsid w:val="009D5D4C"/>
    <w:rsid w:val="009D6C20"/>
    <w:rsid w:val="009E65F7"/>
    <w:rsid w:val="009F23C4"/>
    <w:rsid w:val="009F4CCD"/>
    <w:rsid w:val="00A110CD"/>
    <w:rsid w:val="00A27A14"/>
    <w:rsid w:val="00A363B6"/>
    <w:rsid w:val="00A36470"/>
    <w:rsid w:val="00A40954"/>
    <w:rsid w:val="00A442A4"/>
    <w:rsid w:val="00A46BF5"/>
    <w:rsid w:val="00A54037"/>
    <w:rsid w:val="00A71574"/>
    <w:rsid w:val="00AA050A"/>
    <w:rsid w:val="00AA1BE7"/>
    <w:rsid w:val="00AC6A88"/>
    <w:rsid w:val="00AD3A53"/>
    <w:rsid w:val="00AF0C16"/>
    <w:rsid w:val="00AF1D6B"/>
    <w:rsid w:val="00AF35B4"/>
    <w:rsid w:val="00B032A3"/>
    <w:rsid w:val="00B075BD"/>
    <w:rsid w:val="00B10DA3"/>
    <w:rsid w:val="00B13A03"/>
    <w:rsid w:val="00B146E2"/>
    <w:rsid w:val="00B242D0"/>
    <w:rsid w:val="00B25926"/>
    <w:rsid w:val="00B317DB"/>
    <w:rsid w:val="00B47971"/>
    <w:rsid w:val="00B5183F"/>
    <w:rsid w:val="00B607AF"/>
    <w:rsid w:val="00B61549"/>
    <w:rsid w:val="00B649DC"/>
    <w:rsid w:val="00B77DD6"/>
    <w:rsid w:val="00B849EE"/>
    <w:rsid w:val="00B84D02"/>
    <w:rsid w:val="00B87111"/>
    <w:rsid w:val="00B93D3F"/>
    <w:rsid w:val="00BA2940"/>
    <w:rsid w:val="00BA4B53"/>
    <w:rsid w:val="00BB2281"/>
    <w:rsid w:val="00BB6BE1"/>
    <w:rsid w:val="00BC21A9"/>
    <w:rsid w:val="00BC5AD9"/>
    <w:rsid w:val="00BE06AA"/>
    <w:rsid w:val="00BE3E5F"/>
    <w:rsid w:val="00BE4BEF"/>
    <w:rsid w:val="00BF4162"/>
    <w:rsid w:val="00C16E53"/>
    <w:rsid w:val="00C313E0"/>
    <w:rsid w:val="00C431B4"/>
    <w:rsid w:val="00C54234"/>
    <w:rsid w:val="00C543DB"/>
    <w:rsid w:val="00C70BD2"/>
    <w:rsid w:val="00C710EF"/>
    <w:rsid w:val="00C825B4"/>
    <w:rsid w:val="00C841CA"/>
    <w:rsid w:val="00C8595E"/>
    <w:rsid w:val="00C86C59"/>
    <w:rsid w:val="00C91C5A"/>
    <w:rsid w:val="00C92678"/>
    <w:rsid w:val="00CB180D"/>
    <w:rsid w:val="00CB62C7"/>
    <w:rsid w:val="00CB6378"/>
    <w:rsid w:val="00CB6830"/>
    <w:rsid w:val="00CB6EAD"/>
    <w:rsid w:val="00CC20B1"/>
    <w:rsid w:val="00CC5E0F"/>
    <w:rsid w:val="00CD2DFC"/>
    <w:rsid w:val="00CD6D9A"/>
    <w:rsid w:val="00CF1798"/>
    <w:rsid w:val="00CF4A8F"/>
    <w:rsid w:val="00CF62EC"/>
    <w:rsid w:val="00D00E92"/>
    <w:rsid w:val="00D025E4"/>
    <w:rsid w:val="00D0556F"/>
    <w:rsid w:val="00D055EC"/>
    <w:rsid w:val="00D118B8"/>
    <w:rsid w:val="00D142EF"/>
    <w:rsid w:val="00D14D9C"/>
    <w:rsid w:val="00D1650F"/>
    <w:rsid w:val="00D24617"/>
    <w:rsid w:val="00D32BA5"/>
    <w:rsid w:val="00D3376C"/>
    <w:rsid w:val="00D43007"/>
    <w:rsid w:val="00D44728"/>
    <w:rsid w:val="00D562FF"/>
    <w:rsid w:val="00D7009B"/>
    <w:rsid w:val="00D80B8A"/>
    <w:rsid w:val="00D92B63"/>
    <w:rsid w:val="00DA2766"/>
    <w:rsid w:val="00DA382A"/>
    <w:rsid w:val="00DA4E30"/>
    <w:rsid w:val="00DA53D9"/>
    <w:rsid w:val="00DA7BB8"/>
    <w:rsid w:val="00DB07EB"/>
    <w:rsid w:val="00DD4F8D"/>
    <w:rsid w:val="00DF56C9"/>
    <w:rsid w:val="00DF66F6"/>
    <w:rsid w:val="00E11559"/>
    <w:rsid w:val="00E17F8E"/>
    <w:rsid w:val="00E30318"/>
    <w:rsid w:val="00E3182C"/>
    <w:rsid w:val="00E32708"/>
    <w:rsid w:val="00E3323B"/>
    <w:rsid w:val="00E635CC"/>
    <w:rsid w:val="00E6770C"/>
    <w:rsid w:val="00E71824"/>
    <w:rsid w:val="00E93FE1"/>
    <w:rsid w:val="00EA0A70"/>
    <w:rsid w:val="00EA2415"/>
    <w:rsid w:val="00EA5418"/>
    <w:rsid w:val="00EB2C13"/>
    <w:rsid w:val="00ED064D"/>
    <w:rsid w:val="00EE3098"/>
    <w:rsid w:val="00EE46FB"/>
    <w:rsid w:val="00F061F7"/>
    <w:rsid w:val="00F17C0D"/>
    <w:rsid w:val="00F21157"/>
    <w:rsid w:val="00F27325"/>
    <w:rsid w:val="00F31FD1"/>
    <w:rsid w:val="00F36A58"/>
    <w:rsid w:val="00F62A81"/>
    <w:rsid w:val="00F63C32"/>
    <w:rsid w:val="00F6683B"/>
    <w:rsid w:val="00F710F2"/>
    <w:rsid w:val="00F71269"/>
    <w:rsid w:val="00F72407"/>
    <w:rsid w:val="00F755D0"/>
    <w:rsid w:val="00F76E81"/>
    <w:rsid w:val="00F83EDA"/>
    <w:rsid w:val="00F848FB"/>
    <w:rsid w:val="00F84D05"/>
    <w:rsid w:val="00FA1AFC"/>
    <w:rsid w:val="00FA71EF"/>
    <w:rsid w:val="00FB1010"/>
    <w:rsid w:val="00FC669D"/>
    <w:rsid w:val="00FD5A63"/>
    <w:rsid w:val="00FE49C4"/>
    <w:rsid w:val="00FF2AB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E1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54621643">
      <w:bodyDiv w:val="1"/>
      <w:marLeft w:val="0"/>
      <w:marRight w:val="0"/>
      <w:marTop w:val="0"/>
      <w:marBottom w:val="0"/>
      <w:divBdr>
        <w:top w:val="none" w:sz="0" w:space="0" w:color="auto"/>
        <w:left w:val="none" w:sz="0" w:space="0" w:color="auto"/>
        <w:bottom w:val="none" w:sz="0" w:space="0" w:color="auto"/>
        <w:right w:val="none" w:sz="0" w:space="0" w:color="auto"/>
      </w:divBdr>
    </w:div>
    <w:div w:id="290674820">
      <w:bodyDiv w:val="1"/>
      <w:marLeft w:val="0"/>
      <w:marRight w:val="0"/>
      <w:marTop w:val="0"/>
      <w:marBottom w:val="0"/>
      <w:divBdr>
        <w:top w:val="none" w:sz="0" w:space="0" w:color="auto"/>
        <w:left w:val="none" w:sz="0" w:space="0" w:color="auto"/>
        <w:bottom w:val="none" w:sz="0" w:space="0" w:color="auto"/>
        <w:right w:val="none" w:sz="0" w:space="0" w:color="auto"/>
      </w:divBdr>
    </w:div>
    <w:div w:id="759057527">
      <w:bodyDiv w:val="1"/>
      <w:marLeft w:val="0"/>
      <w:marRight w:val="0"/>
      <w:marTop w:val="0"/>
      <w:marBottom w:val="0"/>
      <w:divBdr>
        <w:top w:val="none" w:sz="0" w:space="0" w:color="auto"/>
        <w:left w:val="none" w:sz="0" w:space="0" w:color="auto"/>
        <w:bottom w:val="none" w:sz="0" w:space="0" w:color="auto"/>
        <w:right w:val="none" w:sz="0" w:space="0" w:color="auto"/>
      </w:divBdr>
    </w:div>
    <w:div w:id="1017148375">
      <w:bodyDiv w:val="1"/>
      <w:marLeft w:val="0"/>
      <w:marRight w:val="0"/>
      <w:marTop w:val="0"/>
      <w:marBottom w:val="0"/>
      <w:divBdr>
        <w:top w:val="none" w:sz="0" w:space="0" w:color="auto"/>
        <w:left w:val="none" w:sz="0" w:space="0" w:color="auto"/>
        <w:bottom w:val="none" w:sz="0" w:space="0" w:color="auto"/>
        <w:right w:val="none" w:sz="0" w:space="0" w:color="auto"/>
      </w:divBdr>
    </w:div>
    <w:div w:id="153341877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Office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Office_Excel7.xlsx"/><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Office_Excel5.xlsx"/><Relationship Id="rId25" Type="http://schemas.openxmlformats.org/officeDocument/2006/relationships/package" Target="embeddings/Hoja_de_c_lculo_de_Microsoft_Office_Excel9.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Office_Excel4.xlsx"/><Relationship Id="rId23" Type="http://schemas.openxmlformats.org/officeDocument/2006/relationships/package" Target="embeddings/Hoja_de_c_lculo_de_Microsoft_Office_Excel8.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Hoja_de_c_lculo_de_Microsoft_Office_Excel6.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Office_Excel10.xlsx"/><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6EA6A-C073-44C7-B720-AD7D4EC9A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3571</TotalTime>
  <Pages>19</Pages>
  <Words>2200</Words>
  <Characters>12105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Griselda</cp:lastModifiedBy>
  <cp:revision>123</cp:revision>
  <cp:lastPrinted>2017-01-09T17:38:00Z</cp:lastPrinted>
  <dcterms:created xsi:type="dcterms:W3CDTF">2014-08-29T13:13:00Z</dcterms:created>
  <dcterms:modified xsi:type="dcterms:W3CDTF">2017-01-09T17:40:00Z</dcterms:modified>
</cp:coreProperties>
</file>