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21447708"/>
    <w:bookmarkEnd w:id="0"/>
    <w:p w:rsidR="00486AE1" w:rsidRDefault="000E783D" w:rsidP="0016211D">
      <w:pPr>
        <w:jc w:val="center"/>
      </w:pPr>
      <w:r>
        <w:object w:dxaOrig="15313" w:dyaOrig="10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427.5pt" o:ole="">
            <v:imagedata r:id="rId8" o:title=""/>
          </v:shape>
          <o:OLEObject Type="Embed" ProgID="Excel.Sheet.12" ShapeID="_x0000_i1025" DrawAspect="Content" ObjectID="_1544872549"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235BD0" w:rsidRPr="00155FB3" w:rsidRDefault="00235BD0" w:rsidP="00235BD0">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Sistema de Atención Eficaz para Jubilados y pensionados del Sistema Estatal 2015”.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 xml:space="preserve">A pesar de que Pensiones Civiles del Estado de Tlaxcala no se encuentra insertada en el Plan de Desarrollo Estatal 2010-2016, y por lo tanto no tiene una asignación presupuestal del Gobierno Estatal, como consecuencia del ser un organismo público descentralizado con patrimonio propio, esta Institución se halla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El proyecto “Fortalecimiento del Sistema de Atención Eficaz para Jubilados y Pensionados del Sistema estatal 201</w:t>
      </w:r>
      <w:r w:rsidR="00D97E79">
        <w:rPr>
          <w:rFonts w:ascii="Arial" w:hAnsi="Arial" w:cs="Arial"/>
          <w:sz w:val="18"/>
          <w:szCs w:val="18"/>
        </w:rPr>
        <w:t>6</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DE3B22">
        <w:rPr>
          <w:rFonts w:ascii="Arial" w:hAnsi="Arial" w:cs="Arial"/>
          <w:sz w:val="18"/>
          <w:szCs w:val="18"/>
        </w:rPr>
        <w:t>cha de inicio 1 de enero de 2016</w:t>
      </w:r>
      <w:r>
        <w:rPr>
          <w:rFonts w:ascii="Arial" w:hAnsi="Arial" w:cs="Arial"/>
          <w:sz w:val="18"/>
          <w:szCs w:val="18"/>
        </w:rPr>
        <w:t xml:space="preserve"> y término al 31 de diciembre del mismo año. Además fue aprobado por el Consejo Directivo en la </w:t>
      </w:r>
      <w:r w:rsidR="005E64F4">
        <w:rPr>
          <w:rFonts w:ascii="Arial" w:hAnsi="Arial" w:cs="Arial"/>
          <w:sz w:val="18"/>
          <w:szCs w:val="18"/>
        </w:rPr>
        <w:t xml:space="preserve">Décimo </w:t>
      </w:r>
      <w:r>
        <w:rPr>
          <w:rFonts w:ascii="Arial" w:hAnsi="Arial" w:cs="Arial"/>
          <w:sz w:val="18"/>
          <w:szCs w:val="18"/>
        </w:rPr>
        <w:t>S</w:t>
      </w:r>
      <w:r w:rsidR="005E64F4">
        <w:rPr>
          <w:rFonts w:ascii="Arial" w:hAnsi="Arial" w:cs="Arial"/>
          <w:sz w:val="18"/>
          <w:szCs w:val="18"/>
        </w:rPr>
        <w:t>egunda Sesión Ordinaria de fecha  10 de diciembre</w:t>
      </w:r>
      <w:r>
        <w:rPr>
          <w:rFonts w:ascii="Arial" w:hAnsi="Arial" w:cs="Arial"/>
          <w:sz w:val="18"/>
          <w:szCs w:val="18"/>
        </w:rPr>
        <w:t xml:space="preserve"> de 2015,</w:t>
      </w:r>
      <w:r>
        <w:rPr>
          <w:rFonts w:ascii="Arial" w:hAnsi="Arial" w:cs="Arial"/>
          <w:color w:val="FF0000"/>
          <w:sz w:val="18"/>
          <w:szCs w:val="18"/>
        </w:rPr>
        <w:t xml:space="preserve"> </w:t>
      </w:r>
      <w:r>
        <w:rPr>
          <w:rFonts w:ascii="Arial" w:hAnsi="Arial" w:cs="Arial"/>
          <w:sz w:val="18"/>
          <w:szCs w:val="18"/>
        </w:rPr>
        <w:t>el  Presupues</w:t>
      </w:r>
      <w:r w:rsidR="00DE3B22">
        <w:rPr>
          <w:rFonts w:ascii="Arial" w:hAnsi="Arial" w:cs="Arial"/>
          <w:sz w:val="18"/>
          <w:szCs w:val="18"/>
        </w:rPr>
        <w:t>to de Egresos de $381</w:t>
      </w:r>
      <w:proofErr w:type="gramStart"/>
      <w:r w:rsidR="00DE3B22">
        <w:rPr>
          <w:rFonts w:ascii="Arial" w:hAnsi="Arial" w:cs="Arial"/>
          <w:sz w:val="18"/>
          <w:szCs w:val="18"/>
        </w:rPr>
        <w:t>,459,967.24</w:t>
      </w:r>
      <w:proofErr w:type="gramEnd"/>
      <w:r>
        <w:rPr>
          <w:rFonts w:ascii="Arial" w:hAnsi="Arial" w:cs="Arial"/>
          <w:sz w:val="18"/>
          <w:szCs w:val="18"/>
        </w:rPr>
        <w:t xml:space="preserve">  distribuidos presupuestalmente de la siguiente manera:</w:t>
      </w:r>
    </w:p>
    <w:tbl>
      <w:tblPr>
        <w:tblStyle w:val="Tablaconcuadrcula"/>
        <w:tblW w:w="0" w:type="auto"/>
        <w:jc w:val="center"/>
        <w:tblInd w:w="3227" w:type="dxa"/>
        <w:tblLook w:val="04A0"/>
      </w:tblPr>
      <w:tblGrid>
        <w:gridCol w:w="4742"/>
        <w:gridCol w:w="2194"/>
      </w:tblGrid>
      <w:tr w:rsidR="00235BD0" w:rsidTr="0047298C">
        <w:trPr>
          <w:trHeight w:val="530"/>
          <w:jc w:val="center"/>
        </w:trPr>
        <w:tc>
          <w:tcPr>
            <w:tcW w:w="4742" w:type="dxa"/>
            <w:vAlign w:val="center"/>
          </w:tcPr>
          <w:p w:rsidR="00235BD0" w:rsidRPr="001237D4" w:rsidRDefault="00235BD0" w:rsidP="0047298C">
            <w:pPr>
              <w:spacing w:line="360" w:lineRule="auto"/>
              <w:jc w:val="center"/>
              <w:rPr>
                <w:rFonts w:ascii="Arial" w:hAnsi="Arial" w:cs="Arial"/>
                <w:b/>
                <w:sz w:val="18"/>
                <w:szCs w:val="18"/>
              </w:rPr>
            </w:pPr>
            <w:r w:rsidRPr="001237D4">
              <w:rPr>
                <w:rFonts w:ascii="Arial" w:hAnsi="Arial" w:cs="Arial"/>
                <w:b/>
                <w:sz w:val="18"/>
                <w:szCs w:val="18"/>
              </w:rPr>
              <w:t>Capítulo</w:t>
            </w:r>
          </w:p>
        </w:tc>
        <w:tc>
          <w:tcPr>
            <w:tcW w:w="2194" w:type="dxa"/>
            <w:vAlign w:val="center"/>
          </w:tcPr>
          <w:p w:rsidR="00235BD0" w:rsidRPr="001237D4" w:rsidRDefault="00235BD0" w:rsidP="0047298C">
            <w:pPr>
              <w:spacing w:line="360" w:lineRule="auto"/>
              <w:jc w:val="center"/>
              <w:rPr>
                <w:rFonts w:ascii="Arial" w:hAnsi="Arial" w:cs="Arial"/>
                <w:b/>
                <w:sz w:val="18"/>
                <w:szCs w:val="18"/>
              </w:rPr>
            </w:pPr>
            <w:r w:rsidRPr="001237D4">
              <w:rPr>
                <w:rFonts w:ascii="Arial" w:hAnsi="Arial" w:cs="Arial"/>
                <w:b/>
                <w:sz w:val="18"/>
                <w:szCs w:val="18"/>
              </w:rPr>
              <w:t>Importe asignado</w:t>
            </w:r>
          </w:p>
        </w:tc>
      </w:tr>
      <w:tr w:rsidR="00235BD0" w:rsidTr="0047298C">
        <w:trPr>
          <w:trHeight w:val="462"/>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Servicios Personales</w:t>
            </w:r>
          </w:p>
        </w:tc>
        <w:tc>
          <w:tcPr>
            <w:tcW w:w="2194" w:type="dxa"/>
            <w:vAlign w:val="center"/>
          </w:tcPr>
          <w:p w:rsidR="00235BD0" w:rsidRDefault="005E64F4" w:rsidP="00350766">
            <w:pPr>
              <w:spacing w:line="360" w:lineRule="auto"/>
              <w:jc w:val="right"/>
              <w:rPr>
                <w:rFonts w:ascii="Arial" w:hAnsi="Arial" w:cs="Arial"/>
                <w:sz w:val="18"/>
                <w:szCs w:val="18"/>
              </w:rPr>
            </w:pPr>
            <w:r>
              <w:rPr>
                <w:rFonts w:ascii="Arial" w:hAnsi="Arial" w:cs="Arial"/>
                <w:sz w:val="18"/>
                <w:szCs w:val="18"/>
              </w:rPr>
              <w:t>67,420,035</w:t>
            </w:r>
          </w:p>
        </w:tc>
      </w:tr>
      <w:tr w:rsidR="00235BD0" w:rsidTr="0047298C">
        <w:trPr>
          <w:trHeight w:val="469"/>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Materiales y Suministros</w:t>
            </w:r>
          </w:p>
        </w:tc>
        <w:tc>
          <w:tcPr>
            <w:tcW w:w="2194" w:type="dxa"/>
            <w:vAlign w:val="center"/>
          </w:tcPr>
          <w:p w:rsidR="00235BD0" w:rsidRDefault="005E64F4" w:rsidP="00350766">
            <w:pPr>
              <w:spacing w:line="360" w:lineRule="auto"/>
              <w:jc w:val="right"/>
              <w:rPr>
                <w:rFonts w:ascii="Arial" w:hAnsi="Arial" w:cs="Arial"/>
                <w:sz w:val="18"/>
                <w:szCs w:val="18"/>
              </w:rPr>
            </w:pPr>
            <w:r>
              <w:rPr>
                <w:rFonts w:ascii="Arial" w:hAnsi="Arial" w:cs="Arial"/>
                <w:sz w:val="18"/>
                <w:szCs w:val="18"/>
              </w:rPr>
              <w:t>635,400</w:t>
            </w:r>
          </w:p>
        </w:tc>
      </w:tr>
      <w:tr w:rsidR="00235BD0" w:rsidTr="0047298C">
        <w:trPr>
          <w:trHeight w:val="458"/>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Servicios Generales</w:t>
            </w:r>
          </w:p>
        </w:tc>
        <w:tc>
          <w:tcPr>
            <w:tcW w:w="2194" w:type="dxa"/>
            <w:vAlign w:val="center"/>
          </w:tcPr>
          <w:p w:rsidR="00235BD0" w:rsidRDefault="005E64F4" w:rsidP="0047298C">
            <w:pPr>
              <w:spacing w:line="360" w:lineRule="auto"/>
              <w:jc w:val="right"/>
              <w:rPr>
                <w:rFonts w:ascii="Arial" w:hAnsi="Arial" w:cs="Arial"/>
                <w:sz w:val="18"/>
                <w:szCs w:val="18"/>
              </w:rPr>
            </w:pPr>
            <w:r>
              <w:rPr>
                <w:rFonts w:ascii="Arial" w:hAnsi="Arial" w:cs="Arial"/>
                <w:sz w:val="18"/>
                <w:szCs w:val="18"/>
              </w:rPr>
              <w:t>1,775,800</w:t>
            </w:r>
          </w:p>
        </w:tc>
      </w:tr>
      <w:tr w:rsidR="00235BD0" w:rsidTr="0047298C">
        <w:trPr>
          <w:trHeight w:val="385"/>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Transferencias, Asignaciones, Subsidios y Otras Ayudas</w:t>
            </w:r>
          </w:p>
        </w:tc>
        <w:tc>
          <w:tcPr>
            <w:tcW w:w="2194" w:type="dxa"/>
            <w:vAlign w:val="center"/>
          </w:tcPr>
          <w:p w:rsidR="00235BD0" w:rsidRDefault="005E64F4" w:rsidP="00350766">
            <w:pPr>
              <w:spacing w:line="360" w:lineRule="auto"/>
              <w:jc w:val="right"/>
              <w:rPr>
                <w:rFonts w:ascii="Arial" w:hAnsi="Arial" w:cs="Arial"/>
                <w:sz w:val="18"/>
                <w:szCs w:val="18"/>
              </w:rPr>
            </w:pPr>
            <w:r>
              <w:rPr>
                <w:rFonts w:ascii="Arial" w:hAnsi="Arial" w:cs="Arial"/>
                <w:sz w:val="18"/>
                <w:szCs w:val="18"/>
              </w:rPr>
              <w:t>311,628,732</w:t>
            </w:r>
          </w:p>
        </w:tc>
      </w:tr>
      <w:tr w:rsidR="00235BD0" w:rsidTr="0047298C">
        <w:trPr>
          <w:trHeight w:val="345"/>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Total</w:t>
            </w:r>
          </w:p>
        </w:tc>
        <w:tc>
          <w:tcPr>
            <w:tcW w:w="2194" w:type="dxa"/>
            <w:vAlign w:val="center"/>
          </w:tcPr>
          <w:p w:rsidR="00235BD0" w:rsidRDefault="0047298C" w:rsidP="0047298C">
            <w:pPr>
              <w:spacing w:line="360" w:lineRule="auto"/>
              <w:jc w:val="right"/>
              <w:rPr>
                <w:rFonts w:ascii="Arial" w:hAnsi="Arial" w:cs="Arial"/>
                <w:sz w:val="18"/>
                <w:szCs w:val="18"/>
              </w:rPr>
            </w:pPr>
            <w:r>
              <w:rPr>
                <w:rFonts w:ascii="Arial" w:hAnsi="Arial" w:cs="Arial"/>
                <w:sz w:val="18"/>
                <w:szCs w:val="18"/>
              </w:rPr>
              <w:t>$381,459,967</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La Matriz de Indicadores para Resultados del Proyecto “Fortalecimiento del Sistema de Atención Eficaz para Jubilados y Pens</w:t>
      </w:r>
      <w:r>
        <w:rPr>
          <w:rFonts w:ascii="Arial" w:hAnsi="Arial" w:cs="Arial"/>
          <w:sz w:val="18"/>
          <w:szCs w:val="18"/>
        </w:rPr>
        <w:t>ionados del Sistema Estatal 201</w:t>
      </w:r>
      <w:r w:rsidR="00E66E31">
        <w:rPr>
          <w:rFonts w:ascii="Arial" w:hAnsi="Arial" w:cs="Arial"/>
          <w:sz w:val="18"/>
          <w:szCs w:val="18"/>
        </w:rPr>
        <w:t>6</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2016</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tbl>
      <w:tblPr>
        <w:tblW w:w="14420" w:type="dxa"/>
        <w:jc w:val="center"/>
        <w:tblInd w:w="55" w:type="dxa"/>
        <w:tblCellMar>
          <w:left w:w="70" w:type="dxa"/>
          <w:right w:w="70" w:type="dxa"/>
        </w:tblCellMar>
        <w:tblLook w:val="04A0"/>
      </w:tblPr>
      <w:tblGrid>
        <w:gridCol w:w="1227"/>
        <w:gridCol w:w="4073"/>
        <w:gridCol w:w="1426"/>
        <w:gridCol w:w="1991"/>
        <w:gridCol w:w="1080"/>
        <w:gridCol w:w="1043"/>
        <w:gridCol w:w="1200"/>
        <w:gridCol w:w="1200"/>
        <w:gridCol w:w="1180"/>
      </w:tblGrid>
      <w:tr w:rsidR="004A3D45" w:rsidRPr="00301500" w:rsidTr="003C207B">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4A3D45" w:rsidRPr="00301500" w:rsidRDefault="004A3D45"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000000" w:fill="00B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000000" w:fill="92D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 xml:space="preserve"> META BIMESTRAL ALCANZADA</w:t>
            </w:r>
          </w:p>
        </w:tc>
        <w:tc>
          <w:tcPr>
            <w:tcW w:w="1180" w:type="dxa"/>
            <w:vMerge w:val="restart"/>
            <w:tcBorders>
              <w:top w:val="single" w:sz="8" w:space="0" w:color="auto"/>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AVANCE DEL INDICADOR</w:t>
            </w:r>
          </w:p>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w:t>
            </w:r>
          </w:p>
        </w:tc>
      </w:tr>
      <w:tr w:rsidR="004A3D45" w:rsidRPr="00301500" w:rsidTr="00D5146C">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000000" w:fill="00B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CANTIDAD</w:t>
            </w:r>
          </w:p>
        </w:tc>
        <w:tc>
          <w:tcPr>
            <w:tcW w:w="1991" w:type="dxa"/>
            <w:tcBorders>
              <w:top w:val="nil"/>
              <w:left w:val="nil"/>
              <w:bottom w:val="nil"/>
              <w:right w:val="single" w:sz="8" w:space="0" w:color="auto"/>
            </w:tcBorders>
            <w:shd w:val="clear" w:color="000000" w:fill="00B05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4A3D45" w:rsidRPr="00CB2438" w:rsidRDefault="004A3D45" w:rsidP="006D557E">
            <w:pPr>
              <w:spacing w:after="0" w:line="240" w:lineRule="auto"/>
              <w:jc w:val="center"/>
            </w:pPr>
            <w:r w:rsidRPr="006D557E">
              <w:rPr>
                <w:rFonts w:ascii="Arial" w:eastAsia="Times New Roman" w:hAnsi="Arial" w:cs="Arial"/>
                <w:b/>
                <w:bCs/>
                <w:color w:val="000000"/>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000000" w:fill="92D05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5146C">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000000" w:fill="00B05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CB2438">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Mejorar la calidad de vida en el sector de Jubilados y Pensionados del Sistema Estatal.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IDH</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0.727</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r w:rsidR="00D31114" w:rsidRPr="00CB2438">
              <w:rPr>
                <w:rFonts w:ascii="Arial" w:eastAsia="Times New Roman" w:hAnsi="Arial" w:cs="Arial"/>
                <w:color w:val="000000"/>
                <w:sz w:val="18"/>
                <w:szCs w:val="18"/>
                <w:lang w:val="es-ES" w:eastAsia="es-ES"/>
              </w:rPr>
              <w:t>0.727</w:t>
            </w:r>
            <w:r w:rsidR="00D31114">
              <w:rPr>
                <w:rFonts w:ascii="Arial" w:eastAsia="Times New Roman" w:hAnsi="Arial" w:cs="Arial"/>
                <w:color w:val="FFFFFF"/>
                <w:sz w:val="18"/>
                <w:szCs w:val="18"/>
                <w:lang w:val="es-ES" w:eastAsia="es-ES"/>
              </w:rPr>
              <w:t>0.727</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B84447"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0.727</w:t>
            </w:r>
            <w:r w:rsidR="00301500"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100.00%</w:t>
            </w:r>
          </w:p>
        </w:tc>
      </w:tr>
      <w:tr w:rsidR="00301500" w:rsidRPr="00301500" w:rsidTr="00301500">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Pagar eficazmente las prestaciones sociales de Jubilados y Pensionados del  Sistema Estatal.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78,156</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Social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19,743</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19</w:t>
            </w:r>
            <w:r>
              <w:rPr>
                <w:rFonts w:ascii="Arial" w:eastAsia="Times New Roman" w:hAnsi="Arial" w:cs="Arial"/>
                <w:color w:val="000000"/>
                <w:sz w:val="18"/>
                <w:szCs w:val="18"/>
                <w:lang w:val="es-ES" w:eastAsia="es-ES"/>
              </w:rPr>
              <w:t>,</w:t>
            </w:r>
            <w:r w:rsidRPr="00CB2438">
              <w:rPr>
                <w:rFonts w:ascii="Arial" w:eastAsia="Times New Roman" w:hAnsi="Arial" w:cs="Arial"/>
                <w:color w:val="000000"/>
                <w:sz w:val="18"/>
                <w:szCs w:val="18"/>
                <w:lang w:val="es-ES" w:eastAsia="es-ES"/>
              </w:rPr>
              <w:t>1</w:t>
            </w:r>
            <w:r w:rsidR="00E22989">
              <w:rPr>
                <w:rFonts w:ascii="Arial" w:eastAsia="Times New Roman" w:hAnsi="Arial" w:cs="Arial"/>
                <w:color w:val="000000"/>
                <w:sz w:val="18"/>
                <w:szCs w:val="18"/>
                <w:lang w:val="es-ES" w:eastAsia="es-ES"/>
              </w:rPr>
              <w:t>79</w:t>
            </w:r>
          </w:p>
        </w:tc>
        <w:tc>
          <w:tcPr>
            <w:tcW w:w="1200" w:type="dxa"/>
            <w:tcBorders>
              <w:top w:val="nil"/>
              <w:left w:val="nil"/>
              <w:bottom w:val="single" w:sz="8" w:space="0" w:color="auto"/>
              <w:right w:val="single" w:sz="8" w:space="0" w:color="auto"/>
            </w:tcBorders>
            <w:shd w:val="clear" w:color="auto" w:fill="auto"/>
            <w:vAlign w:val="center"/>
            <w:hideMark/>
          </w:tcPr>
          <w:p w:rsidR="00301500" w:rsidRPr="00CC70C7" w:rsidRDefault="00CC70C7" w:rsidP="00CC70C7">
            <w:pPr>
              <w:spacing w:after="0" w:line="240" w:lineRule="auto"/>
              <w:jc w:val="center"/>
            </w:pPr>
            <w:r w:rsidRPr="00CC70C7">
              <w:rPr>
                <w:rFonts w:ascii="Arial" w:eastAsia="Times New Roman" w:hAnsi="Arial" w:cs="Arial"/>
                <w:color w:val="000000"/>
                <w:sz w:val="18"/>
                <w:szCs w:val="18"/>
                <w:lang w:val="es-ES" w:eastAsia="es-ES"/>
              </w:rPr>
              <w:t>1</w:t>
            </w:r>
            <w:r w:rsidR="009F33D4">
              <w:rPr>
                <w:rFonts w:ascii="Arial" w:eastAsia="Times New Roman" w:hAnsi="Arial" w:cs="Arial"/>
                <w:color w:val="000000"/>
                <w:sz w:val="18"/>
                <w:szCs w:val="18"/>
                <w:lang w:val="es-ES" w:eastAsia="es-ES"/>
              </w:rPr>
              <w:t>9,856</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FB5090"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19,878</w:t>
            </w:r>
            <w:r w:rsidR="00301500"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715458" w:rsidP="0071545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CB2438">
              <w:rPr>
                <w:rFonts w:ascii="Arial" w:eastAsia="Times New Roman" w:hAnsi="Arial" w:cs="Arial"/>
                <w:color w:val="000000"/>
                <w:sz w:val="18"/>
                <w:szCs w:val="18"/>
                <w:lang w:val="es-ES" w:eastAsia="es-ES"/>
              </w:rPr>
              <w:t>.</w:t>
            </w:r>
            <w:r w:rsidR="007760F9">
              <w:rPr>
                <w:rFonts w:ascii="Arial" w:eastAsia="Times New Roman" w:hAnsi="Arial" w:cs="Arial"/>
                <w:color w:val="000000"/>
                <w:sz w:val="18"/>
                <w:szCs w:val="18"/>
                <w:lang w:val="es-ES" w:eastAsia="es-ES"/>
              </w:rPr>
              <w:t>40</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pensión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47,259</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Pensión</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11,404</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11</w:t>
            </w:r>
            <w:r>
              <w:rPr>
                <w:rFonts w:ascii="Arial" w:eastAsia="Times New Roman" w:hAnsi="Arial" w:cs="Arial"/>
                <w:color w:val="000000"/>
                <w:sz w:val="18"/>
                <w:szCs w:val="18"/>
                <w:lang w:val="es-ES" w:eastAsia="es-ES"/>
              </w:rPr>
              <w:t>,</w:t>
            </w:r>
            <w:r w:rsidRPr="00CB2438">
              <w:rPr>
                <w:rFonts w:ascii="Arial" w:eastAsia="Times New Roman" w:hAnsi="Arial" w:cs="Arial"/>
                <w:color w:val="000000"/>
                <w:sz w:val="18"/>
                <w:szCs w:val="18"/>
                <w:lang w:val="es-ES" w:eastAsia="es-ES"/>
              </w:rPr>
              <w:t>545</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9F33D4" w:rsidP="00301500">
            <w:pPr>
              <w:spacing w:after="0" w:line="240" w:lineRule="auto"/>
              <w:jc w:val="center"/>
              <w:rPr>
                <w:rFonts w:ascii="Arial" w:eastAsia="Times New Roman" w:hAnsi="Arial" w:cs="Arial"/>
                <w:color w:val="FFFFFF"/>
                <w:sz w:val="18"/>
                <w:szCs w:val="18"/>
                <w:lang w:val="es-ES" w:eastAsia="es-ES"/>
              </w:rPr>
            </w:pPr>
            <w:r>
              <w:rPr>
                <w:rFonts w:ascii="Arial" w:eastAsia="Times New Roman" w:hAnsi="Arial" w:cs="Arial"/>
                <w:color w:val="000000"/>
                <w:sz w:val="18"/>
                <w:szCs w:val="18"/>
                <w:lang w:val="es-ES" w:eastAsia="es-ES"/>
              </w:rPr>
              <w:t>11,694</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FB5090"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11,871</w:t>
            </w:r>
            <w:r w:rsidR="00301500"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7760F9"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98.43</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Seguro de Retiro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Seguro  de retiro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D31114" w:rsidP="00301500">
            <w:pPr>
              <w:spacing w:after="0" w:line="240" w:lineRule="auto"/>
              <w:jc w:val="center"/>
              <w:rPr>
                <w:rFonts w:ascii="Arial" w:eastAsia="Times New Roman" w:hAnsi="Arial" w:cs="Arial"/>
                <w:color w:val="FFFFFF"/>
                <w:sz w:val="18"/>
                <w:szCs w:val="18"/>
                <w:lang w:val="es-ES" w:eastAsia="es-ES"/>
              </w:rPr>
            </w:pPr>
            <w:r>
              <w:rPr>
                <w:rFonts w:ascii="Arial" w:eastAsia="Times New Roman" w:hAnsi="Arial" w:cs="Arial"/>
                <w:color w:val="000000"/>
                <w:sz w:val="18"/>
                <w:szCs w:val="18"/>
                <w:lang w:val="es-ES" w:eastAsia="es-ES"/>
              </w:rPr>
              <w:t>13</w:t>
            </w:r>
            <w:r w:rsidR="00301500"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r w:rsidR="00FB5090">
              <w:rPr>
                <w:rFonts w:ascii="Arial" w:eastAsia="Times New Roman" w:hAnsi="Arial" w:cs="Arial"/>
                <w:color w:val="000000"/>
                <w:sz w:val="18"/>
                <w:szCs w:val="18"/>
                <w:lang w:val="es-ES" w:eastAsia="es-ES"/>
              </w:rPr>
              <w:t>20</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7760F9" w:rsidP="00F17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190</w:t>
            </w:r>
            <w:r w:rsidR="00F84A5F">
              <w:rPr>
                <w:rFonts w:ascii="Arial" w:eastAsia="Times New Roman" w:hAnsi="Arial" w:cs="Arial"/>
                <w:color w:val="000000"/>
                <w:sz w:val="18"/>
                <w:szCs w:val="18"/>
                <w:lang w:val="es-ES" w:eastAsia="es-ES"/>
              </w:rPr>
              <w:t>.</w:t>
            </w:r>
            <w:r w:rsidR="00F17AD7">
              <w:rPr>
                <w:rFonts w:ascii="Arial" w:eastAsia="Times New Roman" w:hAnsi="Arial" w:cs="Arial"/>
                <w:color w:val="000000"/>
                <w:sz w:val="18"/>
                <w:szCs w:val="18"/>
                <w:lang w:val="es-ES" w:eastAsia="es-ES"/>
              </w:rPr>
              <w:t>00</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Póstumos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34</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5</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hideMark/>
          </w:tcPr>
          <w:p w:rsidR="00301500" w:rsidRPr="00D31114" w:rsidRDefault="00D31114" w:rsidP="00D31114">
            <w:pPr>
              <w:spacing w:after="0" w:line="240" w:lineRule="auto"/>
              <w:jc w:val="center"/>
              <w:rPr>
                <w:rFonts w:ascii="Arial" w:eastAsia="Times New Roman" w:hAnsi="Arial" w:cs="Arial"/>
                <w:sz w:val="18"/>
                <w:szCs w:val="18"/>
                <w:lang w:val="es-ES" w:eastAsia="es-ES"/>
              </w:rPr>
            </w:pPr>
            <w:r w:rsidRPr="00D31114">
              <w:rPr>
                <w:rFonts w:ascii="Arial" w:eastAsia="Times New Roman" w:hAnsi="Arial" w:cs="Arial"/>
                <w:sz w:val="18"/>
                <w:szCs w:val="18"/>
                <w:lang w:val="es-ES" w:eastAsia="es-ES"/>
              </w:rPr>
              <w:t>1</w:t>
            </w:r>
            <w:r>
              <w:rPr>
                <w:rFonts w:ascii="Arial" w:eastAsia="Times New Roman" w:hAnsi="Arial" w:cs="Arial"/>
                <w:sz w:val="18"/>
                <w:szCs w:val="18"/>
                <w:lang w:val="es-ES" w:eastAsia="es-ES"/>
              </w:rPr>
              <w:t>4</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8F01F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r w:rsidR="00301500"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7760F9" w:rsidP="007760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129</w:t>
            </w:r>
            <w:r w:rsidR="00871908">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41</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Fondo Mutual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34</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Fondo Mutual</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11</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F84A5F"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hideMark/>
          </w:tcPr>
          <w:p w:rsidR="00301500" w:rsidRPr="00D31114" w:rsidRDefault="00D31114" w:rsidP="00301500">
            <w:pPr>
              <w:spacing w:after="0" w:line="240" w:lineRule="auto"/>
              <w:jc w:val="center"/>
              <w:rPr>
                <w:rFonts w:ascii="Arial" w:eastAsia="Times New Roman" w:hAnsi="Arial" w:cs="Arial"/>
                <w:sz w:val="18"/>
                <w:szCs w:val="18"/>
                <w:lang w:val="es-ES" w:eastAsia="es-ES"/>
              </w:rPr>
            </w:pPr>
            <w:r w:rsidRPr="00D31114">
              <w:rPr>
                <w:rFonts w:ascii="Arial" w:eastAsia="Times New Roman" w:hAnsi="Arial" w:cs="Arial"/>
                <w:sz w:val="18"/>
                <w:szCs w:val="18"/>
                <w:lang w:val="es-ES" w:eastAsia="es-ES"/>
              </w:rPr>
              <w:t>16</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8F01F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r w:rsidR="00301500"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7407B" w:rsidP="00F84A5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129.41</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5</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 de Gastos Médicos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29,119</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Gasto Médico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7,833</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7</w:t>
            </w:r>
            <w:r>
              <w:rPr>
                <w:rFonts w:ascii="Arial" w:eastAsia="Times New Roman" w:hAnsi="Arial" w:cs="Arial"/>
                <w:color w:val="000000"/>
                <w:sz w:val="18"/>
                <w:szCs w:val="18"/>
                <w:lang w:val="es-ES" w:eastAsia="es-ES"/>
              </w:rPr>
              <w:t>,</w:t>
            </w:r>
            <w:r w:rsidRPr="00CB2438">
              <w:rPr>
                <w:rFonts w:ascii="Arial" w:eastAsia="Times New Roman" w:hAnsi="Arial" w:cs="Arial"/>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r w:rsidR="00D31114" w:rsidRPr="00CB2438">
              <w:rPr>
                <w:rFonts w:ascii="Arial" w:eastAsia="Times New Roman" w:hAnsi="Arial" w:cs="Arial"/>
                <w:color w:val="000000"/>
                <w:sz w:val="18"/>
                <w:szCs w:val="18"/>
                <w:lang w:val="es-ES" w:eastAsia="es-ES"/>
              </w:rPr>
              <w:t>7</w:t>
            </w:r>
            <w:r w:rsidR="00D31114">
              <w:rPr>
                <w:rFonts w:ascii="Arial" w:eastAsia="Times New Roman" w:hAnsi="Arial" w:cs="Arial"/>
                <w:color w:val="000000"/>
                <w:sz w:val="18"/>
                <w:szCs w:val="18"/>
                <w:lang w:val="es-ES" w:eastAsia="es-ES"/>
              </w:rPr>
              <w:t>,5</w:t>
            </w:r>
            <w:r w:rsidR="00D31114" w:rsidRPr="00CB2438">
              <w:rPr>
                <w:rFonts w:ascii="Arial" w:eastAsia="Times New Roman" w:hAnsi="Arial" w:cs="Arial"/>
                <w:color w:val="000000"/>
                <w:sz w:val="18"/>
                <w:szCs w:val="18"/>
                <w:lang w:val="es-ES" w:eastAsia="es-ES"/>
              </w:rPr>
              <w:t>00</w:t>
            </w:r>
            <w:r w:rsidR="00D31114">
              <w:rPr>
                <w:rFonts w:ascii="Arial" w:eastAsia="Times New Roman" w:hAnsi="Arial" w:cs="Arial"/>
                <w:color w:val="FFFFFF"/>
                <w:sz w:val="18"/>
                <w:szCs w:val="18"/>
                <w:lang w:val="es-ES" w:eastAsia="es-ES"/>
              </w:rPr>
              <w:t>75</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FB5090"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7,600</w:t>
            </w:r>
            <w:r w:rsidR="00301500"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7407B"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102.66</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nil"/>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6</w:t>
            </w:r>
          </w:p>
        </w:tc>
        <w:tc>
          <w:tcPr>
            <w:tcW w:w="4073" w:type="dxa"/>
            <w:tcBorders>
              <w:top w:val="nil"/>
              <w:left w:val="nil"/>
              <w:bottom w:val="nil"/>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créditos de manera eficaz.</w:t>
            </w:r>
          </w:p>
        </w:tc>
        <w:tc>
          <w:tcPr>
            <w:tcW w:w="1426"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1,437</w:t>
            </w:r>
          </w:p>
        </w:tc>
        <w:tc>
          <w:tcPr>
            <w:tcW w:w="1991"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Créditos </w:t>
            </w:r>
          </w:p>
        </w:tc>
        <w:tc>
          <w:tcPr>
            <w:tcW w:w="1080"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466</w:t>
            </w:r>
          </w:p>
        </w:tc>
        <w:tc>
          <w:tcPr>
            <w:tcW w:w="1043" w:type="dxa"/>
            <w:tcBorders>
              <w:top w:val="nil"/>
              <w:left w:val="nil"/>
              <w:bottom w:val="nil"/>
              <w:right w:val="single" w:sz="8" w:space="0" w:color="auto"/>
            </w:tcBorders>
            <w:shd w:val="clear" w:color="auto" w:fill="auto"/>
            <w:noWrap/>
            <w:vAlign w:val="center"/>
            <w:hideMark/>
          </w:tcPr>
          <w:p w:rsidR="00301500"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477</w:t>
            </w:r>
          </w:p>
        </w:tc>
        <w:tc>
          <w:tcPr>
            <w:tcW w:w="1200" w:type="dxa"/>
            <w:tcBorders>
              <w:top w:val="nil"/>
              <w:left w:val="nil"/>
              <w:bottom w:val="nil"/>
              <w:right w:val="single" w:sz="8" w:space="0" w:color="auto"/>
            </w:tcBorders>
            <w:shd w:val="clear" w:color="auto" w:fill="auto"/>
            <w:vAlign w:val="center"/>
            <w:hideMark/>
          </w:tcPr>
          <w:p w:rsidR="00301500" w:rsidRPr="00301500" w:rsidRDefault="00CC70C7" w:rsidP="00CC70C7">
            <w:pPr>
              <w:spacing w:after="0" w:line="240" w:lineRule="auto"/>
              <w:jc w:val="center"/>
              <w:rPr>
                <w:rFonts w:ascii="Arial" w:eastAsia="Times New Roman" w:hAnsi="Arial" w:cs="Arial"/>
                <w:color w:val="FFFFFF"/>
                <w:sz w:val="18"/>
                <w:szCs w:val="18"/>
                <w:lang w:val="es-ES" w:eastAsia="es-ES"/>
              </w:rPr>
            </w:pPr>
            <w:r>
              <w:t>574</w:t>
            </w:r>
            <w:r w:rsidR="00D31114">
              <w:rPr>
                <w:rFonts w:ascii="Arial" w:eastAsia="Times New Roman" w:hAnsi="Arial" w:cs="Arial"/>
                <w:color w:val="FFFFFF"/>
                <w:sz w:val="18"/>
                <w:szCs w:val="18"/>
                <w:lang w:val="es-ES" w:eastAsia="es-ES"/>
              </w:rPr>
              <w:t>4</w:t>
            </w:r>
            <w:r w:rsidR="00301500" w:rsidRPr="00301500">
              <w:rPr>
                <w:rFonts w:ascii="Arial" w:eastAsia="Times New Roman" w:hAnsi="Arial" w:cs="Arial"/>
                <w:color w:val="FFFFFF"/>
                <w:sz w:val="18"/>
                <w:szCs w:val="18"/>
                <w:lang w:val="es-ES" w:eastAsia="es-ES"/>
              </w:rPr>
              <w:t>0</w:t>
            </w:r>
          </w:p>
        </w:tc>
        <w:tc>
          <w:tcPr>
            <w:tcW w:w="1200" w:type="dxa"/>
            <w:tcBorders>
              <w:top w:val="nil"/>
              <w:left w:val="nil"/>
              <w:bottom w:val="nil"/>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r w:rsidR="00FB5090">
              <w:rPr>
                <w:rFonts w:ascii="Arial" w:eastAsia="Times New Roman" w:hAnsi="Arial" w:cs="Arial"/>
                <w:color w:val="000000"/>
                <w:sz w:val="18"/>
                <w:szCs w:val="18"/>
                <w:lang w:val="es-ES" w:eastAsia="es-ES"/>
              </w:rPr>
              <w:t>332</w:t>
            </w:r>
          </w:p>
        </w:tc>
        <w:tc>
          <w:tcPr>
            <w:tcW w:w="1180" w:type="dxa"/>
            <w:tcBorders>
              <w:top w:val="nil"/>
              <w:left w:val="nil"/>
              <w:bottom w:val="nil"/>
              <w:right w:val="single" w:sz="8" w:space="0" w:color="auto"/>
            </w:tcBorders>
            <w:shd w:val="clear" w:color="auto" w:fill="auto"/>
            <w:vAlign w:val="center"/>
            <w:hideMark/>
          </w:tcPr>
          <w:p w:rsidR="00301500" w:rsidRPr="00301500" w:rsidRDefault="0017407B"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125.54</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7</w:t>
            </w:r>
          </w:p>
        </w:tc>
        <w:tc>
          <w:tcPr>
            <w:tcW w:w="4073"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Resolutivos de Pensión de forma eficaz.</w:t>
            </w:r>
          </w:p>
        </w:tc>
        <w:tc>
          <w:tcPr>
            <w:tcW w:w="1426"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253</w:t>
            </w:r>
          </w:p>
        </w:tc>
        <w:tc>
          <w:tcPr>
            <w:tcW w:w="1991"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Resolutivo</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22</w:t>
            </w:r>
          </w:p>
        </w:tc>
        <w:tc>
          <w:tcPr>
            <w:tcW w:w="1043" w:type="dxa"/>
            <w:tcBorders>
              <w:top w:val="single" w:sz="8" w:space="0" w:color="auto"/>
              <w:left w:val="nil"/>
              <w:bottom w:val="single" w:sz="8" w:space="0" w:color="auto"/>
              <w:right w:val="single" w:sz="8" w:space="0" w:color="auto"/>
            </w:tcBorders>
            <w:shd w:val="clear" w:color="auto" w:fill="auto"/>
            <w:noWrap/>
            <w:vAlign w:val="center"/>
            <w:hideMark/>
          </w:tcPr>
          <w:p w:rsidR="00301500"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30</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01500" w:rsidRPr="00CC70C7" w:rsidRDefault="009F33D4" w:rsidP="00CC70C7">
            <w:pPr>
              <w:spacing w:after="0" w:line="240" w:lineRule="auto"/>
              <w:jc w:val="center"/>
            </w:pPr>
            <w:r>
              <w:rPr>
                <w:rFonts w:ascii="Arial" w:eastAsia="Times New Roman" w:hAnsi="Arial" w:cs="Arial"/>
                <w:color w:val="000000"/>
                <w:sz w:val="18"/>
                <w:szCs w:val="18"/>
                <w:lang w:val="es-ES" w:eastAsia="es-ES"/>
              </w:rPr>
              <w:t>45</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415AF0" w:rsidP="00415AF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32</w:t>
            </w:r>
            <w:r w:rsidR="00301500" w:rsidRPr="00301500">
              <w:rPr>
                <w:rFonts w:ascii="Arial" w:eastAsia="Times New Roman" w:hAnsi="Arial" w:cs="Arial"/>
                <w:color w:val="000000"/>
                <w:sz w:val="18"/>
                <w:szCs w:val="18"/>
                <w:lang w:val="es-ES" w:eastAsia="es-ES"/>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2E274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55.34</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E56EF5" w:rsidRDefault="00E56EF5" w:rsidP="00F962A3">
      <w:pPr>
        <w:tabs>
          <w:tab w:val="left" w:pos="2430"/>
        </w:tabs>
        <w:jc w:val="center"/>
      </w:pPr>
    </w:p>
    <w:tbl>
      <w:tblPr>
        <w:tblW w:w="14420" w:type="dxa"/>
        <w:jc w:val="center"/>
        <w:tblInd w:w="55" w:type="dxa"/>
        <w:tblCellMar>
          <w:left w:w="70" w:type="dxa"/>
          <w:right w:w="70" w:type="dxa"/>
        </w:tblCellMar>
        <w:tblLook w:val="04A0"/>
      </w:tblPr>
      <w:tblGrid>
        <w:gridCol w:w="1200"/>
        <w:gridCol w:w="4100"/>
        <w:gridCol w:w="1503"/>
        <w:gridCol w:w="1940"/>
        <w:gridCol w:w="1067"/>
        <w:gridCol w:w="1030"/>
        <w:gridCol w:w="1200"/>
        <w:gridCol w:w="1200"/>
        <w:gridCol w:w="1180"/>
      </w:tblGrid>
      <w:tr w:rsidR="004A3D45" w:rsidRPr="00E56EF5" w:rsidTr="007B4103">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4A3D45" w:rsidRPr="00E56EF5" w:rsidRDefault="004A3D4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000000" w:fill="00B050"/>
            <w:noWrap/>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000000" w:fill="92D050"/>
            <w:noWrap/>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AVANCE DEL INDICADOR</w:t>
            </w:r>
          </w:p>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w:t>
            </w:r>
          </w:p>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 </w:t>
            </w:r>
          </w:p>
        </w:tc>
      </w:tr>
      <w:tr w:rsidR="004A3D45" w:rsidRPr="00E56EF5" w:rsidTr="009A3970">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000000" w:fill="00B050"/>
            <w:noWrap/>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CANTIDAD</w:t>
            </w:r>
          </w:p>
        </w:tc>
        <w:tc>
          <w:tcPr>
            <w:tcW w:w="1940" w:type="dxa"/>
            <w:tcBorders>
              <w:top w:val="nil"/>
              <w:left w:val="nil"/>
              <w:bottom w:val="nil"/>
              <w:right w:val="single" w:sz="8" w:space="0" w:color="auto"/>
            </w:tcBorders>
            <w:shd w:val="clear" w:color="000000" w:fill="00B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9A3970">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000000" w:fill="00B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E56EF5" w:rsidP="00E56EF5">
            <w:pPr>
              <w:spacing w:after="0" w:line="240" w:lineRule="auto"/>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Capacitar a los servidores públicos de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2</w:t>
            </w:r>
          </w:p>
        </w:tc>
        <w:tc>
          <w:tcPr>
            <w:tcW w:w="1200" w:type="dxa"/>
            <w:tcBorders>
              <w:top w:val="nil"/>
              <w:left w:val="nil"/>
              <w:bottom w:val="single" w:sz="8" w:space="0" w:color="auto"/>
              <w:right w:val="single" w:sz="8" w:space="0" w:color="auto"/>
            </w:tcBorders>
            <w:shd w:val="clear" w:color="auto" w:fill="auto"/>
            <w:vAlign w:val="center"/>
            <w:hideMark/>
          </w:tcPr>
          <w:p w:rsidR="00E56EF5" w:rsidRPr="00CC70C7" w:rsidRDefault="009F33D4" w:rsidP="00CC70C7">
            <w:pPr>
              <w:spacing w:after="0" w:line="240" w:lineRule="auto"/>
              <w:jc w:val="center"/>
            </w:pPr>
            <w:r>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8F01F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E56EF5" w:rsidRPr="00E56EF5">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100.00%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Actualizar el marco jurídico de las prestaciones otorgadas por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Actualización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0</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CC70C7" w:rsidP="00E56EF5">
            <w:pPr>
              <w:spacing w:after="0" w:line="240" w:lineRule="auto"/>
              <w:jc w:val="center"/>
              <w:rPr>
                <w:rFonts w:ascii="Arial" w:eastAsia="Times New Roman" w:hAnsi="Arial" w:cs="Arial"/>
                <w:color w:val="FFFFFF"/>
                <w:sz w:val="18"/>
                <w:szCs w:val="18"/>
                <w:lang w:val="es-ES" w:eastAsia="es-ES"/>
              </w:rPr>
            </w:pPr>
            <w:r w:rsidRPr="00CB2438">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r w:rsidR="008F01FD">
              <w:rPr>
                <w:rFonts w:ascii="Arial" w:eastAsia="Times New Roman" w:hAnsi="Arial" w:cs="Arial"/>
                <w:color w:val="000000"/>
                <w:sz w:val="18"/>
                <w:szCs w:val="18"/>
                <w:lang w:val="es-ES" w:eastAsia="es-ES"/>
              </w:rPr>
              <w:t>1</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100.00%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2.1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las solicitudes de seguro de retiro</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33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CC70C7" w:rsidP="00E56EF5">
            <w:pPr>
              <w:spacing w:after="0" w:line="240" w:lineRule="auto"/>
              <w:jc w:val="center"/>
              <w:rPr>
                <w:rFonts w:ascii="Arial" w:eastAsia="Times New Roman" w:hAnsi="Arial" w:cs="Arial"/>
                <w:color w:val="FFFFFF"/>
                <w:sz w:val="18"/>
                <w:szCs w:val="18"/>
                <w:lang w:val="es-ES" w:eastAsia="es-ES"/>
              </w:rPr>
            </w:pPr>
            <w:r w:rsidRPr="00CB2438">
              <w:rPr>
                <w:rFonts w:ascii="Arial" w:eastAsia="Times New Roman" w:hAnsi="Arial" w:cs="Arial"/>
                <w:color w:val="000000"/>
                <w:sz w:val="18"/>
                <w:szCs w:val="18"/>
                <w:lang w:val="es-ES" w:eastAsia="es-ES"/>
              </w:rPr>
              <w:t>1</w:t>
            </w:r>
            <w:r>
              <w:rPr>
                <w:rFonts w:ascii="Arial" w:eastAsia="Times New Roman" w:hAnsi="Arial" w:cs="Arial"/>
                <w:color w:val="000000"/>
                <w:sz w:val="18"/>
                <w:szCs w:val="18"/>
                <w:lang w:val="es-ES" w:eastAsia="es-ES"/>
              </w:rPr>
              <w:t>4</w:t>
            </w:r>
            <w:r w:rsidR="00E56EF5"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r w:rsidR="00FB5090">
              <w:rPr>
                <w:rFonts w:ascii="Arial" w:eastAsia="Times New Roman" w:hAnsi="Arial" w:cs="Arial"/>
                <w:color w:val="000000"/>
                <w:sz w:val="18"/>
                <w:szCs w:val="18"/>
                <w:lang w:val="es-ES" w:eastAsia="es-ES"/>
              </w:rPr>
              <w:t>20</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7400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108</w:t>
            </w:r>
            <w:r w:rsidR="00E56EF5" w:rsidRPr="00E56EF5">
              <w:rPr>
                <w:rFonts w:ascii="Arial" w:eastAsia="Times New Roman" w:hAnsi="Arial" w:cs="Arial"/>
                <w:color w:val="000000"/>
                <w:sz w:val="18"/>
                <w:szCs w:val="18"/>
                <w:lang w:val="es-ES" w:eastAsia="es-ES"/>
              </w:rPr>
              <w:t>.00%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3.1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las solicitudes de pago póstumo</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7</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13</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CC70C7" w:rsidP="00E56EF5">
            <w:pPr>
              <w:spacing w:after="0" w:line="240" w:lineRule="auto"/>
              <w:jc w:val="center"/>
              <w:rPr>
                <w:rFonts w:ascii="Arial" w:eastAsia="Times New Roman" w:hAnsi="Arial" w:cs="Arial"/>
                <w:color w:val="FFFFFF"/>
                <w:sz w:val="18"/>
                <w:szCs w:val="18"/>
                <w:lang w:val="es-ES" w:eastAsia="es-ES"/>
              </w:rPr>
            </w:pPr>
            <w:r w:rsidRPr="00CB2438">
              <w:rPr>
                <w:rFonts w:ascii="Arial" w:eastAsia="Times New Roman" w:hAnsi="Arial" w:cs="Arial"/>
                <w:color w:val="000000"/>
                <w:sz w:val="18"/>
                <w:szCs w:val="18"/>
                <w:lang w:val="es-ES" w:eastAsia="es-ES"/>
              </w:rPr>
              <w:t>1</w:t>
            </w:r>
            <w:r>
              <w:rPr>
                <w:rFonts w:ascii="Arial" w:eastAsia="Times New Roman" w:hAnsi="Arial" w:cs="Arial"/>
                <w:color w:val="000000"/>
                <w:sz w:val="18"/>
                <w:szCs w:val="18"/>
                <w:lang w:val="es-ES" w:eastAsia="es-ES"/>
              </w:rPr>
              <w:t>5</w:t>
            </w:r>
            <w:r w:rsidR="00E56EF5"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r w:rsidR="008F01FD">
              <w:rPr>
                <w:rFonts w:ascii="Arial" w:eastAsia="Times New Roman" w:hAnsi="Arial" w:cs="Arial"/>
                <w:color w:val="000000"/>
                <w:sz w:val="18"/>
                <w:szCs w:val="18"/>
                <w:lang w:val="es-ES" w:eastAsia="es-ES"/>
              </w:rPr>
              <w:t>1</w:t>
            </w:r>
            <w:r w:rsidR="00FB5090">
              <w:rPr>
                <w:rFonts w:ascii="Arial" w:eastAsia="Times New Roman" w:hAnsi="Arial" w:cs="Arial"/>
                <w:color w:val="000000"/>
                <w:sz w:val="18"/>
                <w:szCs w:val="18"/>
                <w:lang w:val="es-ES" w:eastAsia="es-ES"/>
              </w:rPr>
              <w:t>7</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7400F" w:rsidP="00F7400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102</w:t>
            </w:r>
            <w:r w:rsidR="00E56EF5" w:rsidRPr="00E56EF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94</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las solicitudes de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12</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CC70C7" w:rsidP="00CC70C7">
            <w:pPr>
              <w:spacing w:after="0" w:line="240" w:lineRule="auto"/>
              <w:jc w:val="center"/>
              <w:rPr>
                <w:rFonts w:ascii="Arial" w:eastAsia="Times New Roman" w:hAnsi="Arial" w:cs="Arial"/>
                <w:color w:val="FFFFFF"/>
                <w:sz w:val="18"/>
                <w:szCs w:val="18"/>
                <w:lang w:val="es-ES" w:eastAsia="es-ES"/>
              </w:rPr>
            </w:pPr>
            <w:r w:rsidRPr="00CB2438">
              <w:rPr>
                <w:rFonts w:ascii="Arial" w:eastAsia="Times New Roman" w:hAnsi="Arial" w:cs="Arial"/>
                <w:color w:val="000000"/>
                <w:sz w:val="18"/>
                <w:szCs w:val="18"/>
                <w:lang w:val="es-ES" w:eastAsia="es-ES"/>
              </w:rPr>
              <w:t>1</w:t>
            </w:r>
            <w:r>
              <w:rPr>
                <w:rFonts w:ascii="Arial" w:eastAsia="Times New Roman" w:hAnsi="Arial" w:cs="Arial"/>
                <w:color w:val="000000"/>
                <w:sz w:val="18"/>
                <w:szCs w:val="18"/>
                <w:lang w:val="es-ES" w:eastAsia="es-ES"/>
              </w:rPr>
              <w:t>4</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r w:rsidR="008F01FD">
              <w:rPr>
                <w:rFonts w:ascii="Arial" w:eastAsia="Times New Roman" w:hAnsi="Arial" w:cs="Arial"/>
                <w:color w:val="000000"/>
                <w:sz w:val="18"/>
                <w:szCs w:val="18"/>
                <w:lang w:val="es-ES" w:eastAsia="es-ES"/>
              </w:rPr>
              <w:t>1</w:t>
            </w:r>
            <w:r w:rsidR="00FB5090">
              <w:rPr>
                <w:rFonts w:ascii="Arial" w:eastAsia="Times New Roman" w:hAnsi="Arial" w:cs="Arial"/>
                <w:color w:val="000000"/>
                <w:sz w:val="18"/>
                <w:szCs w:val="18"/>
                <w:lang w:val="es-ES" w:eastAsia="es-ES"/>
              </w:rPr>
              <w:t>2</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DA1FC6"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106.52</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5.1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Efectuar la gestión administrativa para el pago de Gastos Médicos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24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Gestión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6</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CC70C7" w:rsidP="00E56EF5">
            <w:pPr>
              <w:spacing w:after="0" w:line="240" w:lineRule="auto"/>
              <w:jc w:val="center"/>
              <w:rPr>
                <w:rFonts w:ascii="Arial" w:eastAsia="Times New Roman" w:hAnsi="Arial" w:cs="Arial"/>
                <w:color w:val="FFFFFF"/>
                <w:sz w:val="18"/>
                <w:szCs w:val="18"/>
                <w:lang w:val="es-ES" w:eastAsia="es-ES"/>
              </w:rPr>
            </w:pPr>
            <w:r>
              <w:rPr>
                <w:rFonts w:ascii="Arial" w:eastAsia="Times New Roman" w:hAnsi="Arial" w:cs="Arial"/>
                <w:color w:val="000000"/>
                <w:sz w:val="18"/>
                <w:szCs w:val="18"/>
                <w:lang w:val="es-ES" w:eastAsia="es-ES"/>
              </w:rPr>
              <w:t>6</w:t>
            </w:r>
            <w:r w:rsidR="00E56EF5"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r w:rsidR="008F01FD">
              <w:rPr>
                <w:rFonts w:ascii="Arial" w:eastAsia="Times New Roman" w:hAnsi="Arial" w:cs="Arial"/>
                <w:color w:val="000000"/>
                <w:sz w:val="18"/>
                <w:szCs w:val="18"/>
                <w:lang w:val="es-ES" w:eastAsia="es-ES"/>
              </w:rPr>
              <w:t>6</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100.00%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5.2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Realizar acciones de medicina preventiva</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CC70C7" w:rsidP="00E56EF5">
            <w:pPr>
              <w:spacing w:after="0" w:line="240" w:lineRule="auto"/>
              <w:jc w:val="center"/>
              <w:rPr>
                <w:rFonts w:ascii="Arial" w:eastAsia="Times New Roman" w:hAnsi="Arial" w:cs="Arial"/>
                <w:color w:val="FFFFFF"/>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r w:rsidR="008F01FD">
              <w:rPr>
                <w:rFonts w:ascii="Arial" w:eastAsia="Times New Roman" w:hAnsi="Arial" w:cs="Arial"/>
                <w:color w:val="000000"/>
                <w:sz w:val="18"/>
                <w:szCs w:val="18"/>
                <w:lang w:val="es-ES" w:eastAsia="es-ES"/>
              </w:rPr>
              <w:t>1</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100.00%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6.1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expedientes de solicitudes de créditos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1,485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Expediente</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483</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488</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CC70C7" w:rsidP="00E56EF5">
            <w:pPr>
              <w:spacing w:after="0" w:line="240" w:lineRule="auto"/>
              <w:jc w:val="center"/>
              <w:rPr>
                <w:rFonts w:ascii="Arial" w:eastAsia="Times New Roman" w:hAnsi="Arial" w:cs="Arial"/>
                <w:color w:val="FFFFFF"/>
                <w:sz w:val="18"/>
                <w:szCs w:val="18"/>
                <w:lang w:val="es-ES" w:eastAsia="es-ES"/>
              </w:rPr>
            </w:pPr>
            <w:r w:rsidRPr="00CC70C7">
              <w:t>644</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r w:rsidR="008F01FD">
              <w:rPr>
                <w:rFonts w:ascii="Arial" w:eastAsia="Times New Roman" w:hAnsi="Arial" w:cs="Arial"/>
                <w:color w:val="000000"/>
                <w:sz w:val="18"/>
                <w:szCs w:val="18"/>
                <w:lang w:val="es-ES" w:eastAsia="es-ES"/>
              </w:rPr>
              <w:t>3</w:t>
            </w:r>
            <w:r w:rsidR="00FB5090">
              <w:rPr>
                <w:rFonts w:ascii="Arial" w:eastAsia="Times New Roman" w:hAnsi="Arial" w:cs="Arial"/>
                <w:color w:val="000000"/>
                <w:sz w:val="18"/>
                <w:szCs w:val="18"/>
                <w:lang w:val="es-ES" w:eastAsia="es-ES"/>
              </w:rPr>
              <w:t>47</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DA1FC6"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130.10</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7.1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expedientes para el otorgamiento de jubilación y pensión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266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Expediente</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41</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CB2438" w:rsidP="00CB2438">
            <w:pPr>
              <w:spacing w:after="0" w:line="240" w:lineRule="auto"/>
              <w:jc w:val="center"/>
              <w:rPr>
                <w:rFonts w:ascii="Arial" w:eastAsia="Times New Roman" w:hAnsi="Arial" w:cs="Arial"/>
                <w:color w:val="000000"/>
                <w:sz w:val="18"/>
                <w:szCs w:val="18"/>
                <w:lang w:val="es-ES" w:eastAsia="es-ES"/>
              </w:rPr>
            </w:pPr>
            <w:r w:rsidRPr="00CB2438">
              <w:rPr>
                <w:rFonts w:ascii="Arial" w:eastAsia="Times New Roman" w:hAnsi="Arial" w:cs="Arial"/>
                <w:color w:val="000000"/>
                <w:sz w:val="18"/>
                <w:szCs w:val="18"/>
                <w:lang w:val="es-ES" w:eastAsia="es-ES"/>
              </w:rPr>
              <w:t>67</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CC70C7" w:rsidP="00CC70C7">
            <w:pPr>
              <w:spacing w:after="0" w:line="240" w:lineRule="auto"/>
              <w:jc w:val="center"/>
              <w:rPr>
                <w:rFonts w:ascii="Arial" w:eastAsia="Times New Roman" w:hAnsi="Arial" w:cs="Arial"/>
                <w:color w:val="FFFFFF"/>
                <w:sz w:val="18"/>
                <w:szCs w:val="18"/>
                <w:lang w:val="es-ES" w:eastAsia="es-ES"/>
              </w:rPr>
            </w:pPr>
            <w:r>
              <w:t xml:space="preserve">  </w:t>
            </w:r>
            <w:r w:rsidR="009F33D4">
              <w:t>70</w:t>
            </w:r>
            <w:r>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r w:rsidR="00415AF0">
              <w:rPr>
                <w:rFonts w:ascii="Arial" w:eastAsia="Times New Roman" w:hAnsi="Arial" w:cs="Arial"/>
                <w:color w:val="000000"/>
                <w:sz w:val="18"/>
                <w:szCs w:val="18"/>
                <w:lang w:val="es-ES" w:eastAsia="es-ES"/>
              </w:rPr>
              <w:t>54</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DA1FC6"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87.22</w:t>
            </w:r>
            <w:r w:rsidR="00E56EF5" w:rsidRPr="00E56EF5">
              <w:rPr>
                <w:rFonts w:ascii="Arial" w:eastAsia="Times New Roman" w:hAnsi="Arial" w:cs="Arial"/>
                <w:color w:val="000000"/>
                <w:sz w:val="18"/>
                <w:szCs w:val="18"/>
                <w:lang w:val="es-ES" w:eastAsia="es-ES"/>
              </w:rPr>
              <w:t>%</w:t>
            </w:r>
          </w:p>
        </w:tc>
      </w:tr>
    </w:tbl>
    <w:p w:rsidR="00487F23" w:rsidRDefault="00487F23" w:rsidP="00E56EF5">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EE5" w:rsidRDefault="00DA1EE5" w:rsidP="00EA5418">
      <w:pPr>
        <w:spacing w:after="0" w:line="240" w:lineRule="auto"/>
      </w:pPr>
      <w:r>
        <w:separator/>
      </w:r>
    </w:p>
  </w:endnote>
  <w:endnote w:type="continuationSeparator" w:id="0">
    <w:p w:rsidR="00DA1EE5" w:rsidRDefault="00DA1EE5"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7B" w:rsidRPr="0013011C" w:rsidRDefault="002238D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F5147B" w:rsidRPr="0013011C">
          <w:rPr>
            <w:rFonts w:ascii="Soberana Sans Light" w:hAnsi="Soberana Sans Light"/>
          </w:rPr>
          <w:instrText>PAGE   \* MERGEFORMAT</w:instrText>
        </w:r>
        <w:r w:rsidRPr="0013011C">
          <w:rPr>
            <w:rFonts w:ascii="Soberana Sans Light" w:hAnsi="Soberana Sans Light"/>
          </w:rPr>
          <w:fldChar w:fldCharType="separate"/>
        </w:r>
        <w:r w:rsidR="000E783D" w:rsidRPr="000E783D">
          <w:rPr>
            <w:rFonts w:ascii="Soberana Sans Light" w:hAnsi="Soberana Sans Light"/>
            <w:noProof/>
            <w:lang w:val="es-ES"/>
          </w:rPr>
          <w:t>4</w:t>
        </w:r>
        <w:r w:rsidRPr="0013011C">
          <w:rPr>
            <w:rFonts w:ascii="Soberana Sans Light" w:hAnsi="Soberana Sans Light"/>
          </w:rPr>
          <w:fldChar w:fldCharType="end"/>
        </w:r>
      </w:sdtContent>
    </w:sdt>
  </w:p>
  <w:p w:rsidR="00F5147B" w:rsidRDefault="00F5147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7B" w:rsidRPr="008E3652" w:rsidRDefault="002238D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F5147B">
          <w:rPr>
            <w:rFonts w:ascii="Soberana Sans Light" w:hAnsi="Soberana Sans Light"/>
          </w:rPr>
          <w:t>Programática</w:t>
        </w:r>
        <w:r w:rsidR="00F5147B" w:rsidRPr="008E3652">
          <w:rPr>
            <w:rFonts w:ascii="Soberana Sans Light" w:hAnsi="Soberana Sans Light"/>
          </w:rPr>
          <w:t xml:space="preserve"> / </w:t>
        </w:r>
        <w:r w:rsidRPr="008E3652">
          <w:rPr>
            <w:rFonts w:ascii="Soberana Sans Light" w:hAnsi="Soberana Sans Light"/>
          </w:rPr>
          <w:fldChar w:fldCharType="begin"/>
        </w:r>
        <w:r w:rsidR="00F5147B" w:rsidRPr="008E3652">
          <w:rPr>
            <w:rFonts w:ascii="Soberana Sans Light" w:hAnsi="Soberana Sans Light"/>
          </w:rPr>
          <w:instrText>PAGE   \* MERGEFORMAT</w:instrText>
        </w:r>
        <w:r w:rsidRPr="008E3652">
          <w:rPr>
            <w:rFonts w:ascii="Soberana Sans Light" w:hAnsi="Soberana Sans Light"/>
          </w:rPr>
          <w:fldChar w:fldCharType="separate"/>
        </w:r>
        <w:r w:rsidR="000E783D" w:rsidRPr="000E783D">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EE5" w:rsidRDefault="00DA1EE5" w:rsidP="00EA5418">
      <w:pPr>
        <w:spacing w:after="0" w:line="240" w:lineRule="auto"/>
      </w:pPr>
      <w:r>
        <w:separator/>
      </w:r>
    </w:p>
  </w:footnote>
  <w:footnote w:type="continuationSeparator" w:id="0">
    <w:p w:rsidR="00DA1EE5" w:rsidRDefault="00DA1EE5"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7B" w:rsidRDefault="002238D8">
    <w:pPr>
      <w:pStyle w:val="Encabezado"/>
    </w:pPr>
    <w:r>
      <w:rPr>
        <w:noProof/>
        <w:lang w:eastAsia="es-MX"/>
      </w:rPr>
      <w:pict>
        <v:group id="6 Grupo" o:spid="_x0000_s4101"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4105"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8377E">
                      <w:rPr>
                        <w:rFonts w:ascii="Soberana Titular" w:hAnsi="Soberana Titular" w:cs="Arial"/>
                        <w:color w:val="808080" w:themeColor="background1" w:themeShade="80"/>
                        <w:sz w:val="42"/>
                        <w:szCs w:val="42"/>
                      </w:rPr>
                      <w:t>6</w:t>
                    </w:r>
                  </w:p>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5147B" w:rsidRPr="00275FC6" w:rsidRDefault="00F5147B" w:rsidP="00040466">
                    <w:pPr>
                      <w:jc w:val="both"/>
                      <w:rPr>
                        <w:rFonts w:ascii="Soberana Titular" w:hAnsi="Soberana Titular" w:cs="Arial"/>
                        <w:color w:val="808080" w:themeColor="background1" w:themeShade="80"/>
                        <w:sz w:val="42"/>
                        <w:szCs w:val="42"/>
                      </w:rPr>
                    </w:pPr>
                  </w:p>
                </w:txbxContent>
              </v:textbox>
            </v:shape>
          </v:group>
        </v:group>
      </w:pict>
    </w:r>
    <w:r w:rsidRPr="002238D8">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7B" w:rsidRPr="0013011C" w:rsidRDefault="002238D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F5147B">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45058"/>
    <o:shapelayout v:ext="edit">
      <o:idmap v:ext="edit" data="4"/>
    </o:shapelayout>
  </w:hdrShapeDefaults>
  <w:footnotePr>
    <w:footnote w:id="-1"/>
    <w:footnote w:id="0"/>
  </w:footnotePr>
  <w:endnotePr>
    <w:endnote w:id="-1"/>
    <w:endnote w:id="0"/>
  </w:endnotePr>
  <w:compat/>
  <w:rsids>
    <w:rsidRoot w:val="00EA5418"/>
    <w:rsid w:val="000024CF"/>
    <w:rsid w:val="000315C3"/>
    <w:rsid w:val="00040466"/>
    <w:rsid w:val="00086888"/>
    <w:rsid w:val="000B0729"/>
    <w:rsid w:val="000C396C"/>
    <w:rsid w:val="000C72CD"/>
    <w:rsid w:val="000E6943"/>
    <w:rsid w:val="000E783D"/>
    <w:rsid w:val="00115161"/>
    <w:rsid w:val="001237D4"/>
    <w:rsid w:val="0013011C"/>
    <w:rsid w:val="0016211D"/>
    <w:rsid w:val="0017407B"/>
    <w:rsid w:val="001741F1"/>
    <w:rsid w:val="00177F7E"/>
    <w:rsid w:val="00190C4D"/>
    <w:rsid w:val="001B0BF8"/>
    <w:rsid w:val="001B1B72"/>
    <w:rsid w:val="001C26F2"/>
    <w:rsid w:val="001E2637"/>
    <w:rsid w:val="002238D8"/>
    <w:rsid w:val="00235BD0"/>
    <w:rsid w:val="0023602A"/>
    <w:rsid w:val="002422F5"/>
    <w:rsid w:val="00245CA8"/>
    <w:rsid w:val="0027256E"/>
    <w:rsid w:val="002A70B3"/>
    <w:rsid w:val="002D213C"/>
    <w:rsid w:val="002E2744"/>
    <w:rsid w:val="002E3900"/>
    <w:rsid w:val="00301500"/>
    <w:rsid w:val="003303C3"/>
    <w:rsid w:val="003323A2"/>
    <w:rsid w:val="00350766"/>
    <w:rsid w:val="00354C6E"/>
    <w:rsid w:val="00356139"/>
    <w:rsid w:val="00372F40"/>
    <w:rsid w:val="00387969"/>
    <w:rsid w:val="003A6D61"/>
    <w:rsid w:val="003B08C9"/>
    <w:rsid w:val="003B4B14"/>
    <w:rsid w:val="003C531A"/>
    <w:rsid w:val="003C56F4"/>
    <w:rsid w:val="003D5DBF"/>
    <w:rsid w:val="003E3181"/>
    <w:rsid w:val="003E6C72"/>
    <w:rsid w:val="003E7FD0"/>
    <w:rsid w:val="003F0BA0"/>
    <w:rsid w:val="00400FE9"/>
    <w:rsid w:val="00415AF0"/>
    <w:rsid w:val="0044253C"/>
    <w:rsid w:val="00464D98"/>
    <w:rsid w:val="0047298C"/>
    <w:rsid w:val="0048377E"/>
    <w:rsid w:val="00486AE1"/>
    <w:rsid w:val="00487F23"/>
    <w:rsid w:val="00494A2F"/>
    <w:rsid w:val="00497C58"/>
    <w:rsid w:val="00497D8B"/>
    <w:rsid w:val="004A36AA"/>
    <w:rsid w:val="004A3D45"/>
    <w:rsid w:val="004C19BD"/>
    <w:rsid w:val="004C654A"/>
    <w:rsid w:val="004D41B8"/>
    <w:rsid w:val="004D5747"/>
    <w:rsid w:val="004E1BB4"/>
    <w:rsid w:val="00502D8E"/>
    <w:rsid w:val="005117F4"/>
    <w:rsid w:val="00522632"/>
    <w:rsid w:val="00531ECF"/>
    <w:rsid w:val="00532BB5"/>
    <w:rsid w:val="00534982"/>
    <w:rsid w:val="00540418"/>
    <w:rsid w:val="00564824"/>
    <w:rsid w:val="00575588"/>
    <w:rsid w:val="005859FA"/>
    <w:rsid w:val="005B4BBB"/>
    <w:rsid w:val="005D668D"/>
    <w:rsid w:val="005E0802"/>
    <w:rsid w:val="005E438A"/>
    <w:rsid w:val="005E64F4"/>
    <w:rsid w:val="006048D2"/>
    <w:rsid w:val="00605AB2"/>
    <w:rsid w:val="006100A2"/>
    <w:rsid w:val="00611E39"/>
    <w:rsid w:val="00670760"/>
    <w:rsid w:val="00677D46"/>
    <w:rsid w:val="00683E4D"/>
    <w:rsid w:val="00685898"/>
    <w:rsid w:val="00693099"/>
    <w:rsid w:val="006B0335"/>
    <w:rsid w:val="006D545E"/>
    <w:rsid w:val="006D557E"/>
    <w:rsid w:val="006E3CAB"/>
    <w:rsid w:val="006E77DD"/>
    <w:rsid w:val="007027F7"/>
    <w:rsid w:val="00715458"/>
    <w:rsid w:val="00715E15"/>
    <w:rsid w:val="00737A8F"/>
    <w:rsid w:val="007760F9"/>
    <w:rsid w:val="00776B95"/>
    <w:rsid w:val="00782E65"/>
    <w:rsid w:val="007911D8"/>
    <w:rsid w:val="0079582C"/>
    <w:rsid w:val="007D6E9A"/>
    <w:rsid w:val="00801758"/>
    <w:rsid w:val="00805231"/>
    <w:rsid w:val="008401A8"/>
    <w:rsid w:val="008618AC"/>
    <w:rsid w:val="00862FAF"/>
    <w:rsid w:val="00871908"/>
    <w:rsid w:val="00886C43"/>
    <w:rsid w:val="008A0390"/>
    <w:rsid w:val="008A122E"/>
    <w:rsid w:val="008A627E"/>
    <w:rsid w:val="008A6E4D"/>
    <w:rsid w:val="008B0017"/>
    <w:rsid w:val="008B6BE2"/>
    <w:rsid w:val="008D0A87"/>
    <w:rsid w:val="008D51D8"/>
    <w:rsid w:val="008E3652"/>
    <w:rsid w:val="008F0071"/>
    <w:rsid w:val="008F01FD"/>
    <w:rsid w:val="008F64F1"/>
    <w:rsid w:val="00923F02"/>
    <w:rsid w:val="00937394"/>
    <w:rsid w:val="0096582D"/>
    <w:rsid w:val="0098692B"/>
    <w:rsid w:val="009A7714"/>
    <w:rsid w:val="009B2ABD"/>
    <w:rsid w:val="009C4C38"/>
    <w:rsid w:val="009C6041"/>
    <w:rsid w:val="009E49D3"/>
    <w:rsid w:val="009E5D08"/>
    <w:rsid w:val="009F33D4"/>
    <w:rsid w:val="00A11560"/>
    <w:rsid w:val="00A16669"/>
    <w:rsid w:val="00A268B2"/>
    <w:rsid w:val="00A31297"/>
    <w:rsid w:val="00A56AC9"/>
    <w:rsid w:val="00A80388"/>
    <w:rsid w:val="00A82174"/>
    <w:rsid w:val="00AA7D5A"/>
    <w:rsid w:val="00AB13B7"/>
    <w:rsid w:val="00AD3FED"/>
    <w:rsid w:val="00B0556C"/>
    <w:rsid w:val="00B16FF0"/>
    <w:rsid w:val="00B2462A"/>
    <w:rsid w:val="00B30281"/>
    <w:rsid w:val="00B84447"/>
    <w:rsid w:val="00B849EE"/>
    <w:rsid w:val="00BC3528"/>
    <w:rsid w:val="00BD0C6A"/>
    <w:rsid w:val="00BD242D"/>
    <w:rsid w:val="00BD29FE"/>
    <w:rsid w:val="00C627D1"/>
    <w:rsid w:val="00C63AD8"/>
    <w:rsid w:val="00C6685B"/>
    <w:rsid w:val="00C9428F"/>
    <w:rsid w:val="00CB0FED"/>
    <w:rsid w:val="00CB2438"/>
    <w:rsid w:val="00CC70C7"/>
    <w:rsid w:val="00CE17AF"/>
    <w:rsid w:val="00D00914"/>
    <w:rsid w:val="00D055EC"/>
    <w:rsid w:val="00D16242"/>
    <w:rsid w:val="00D31114"/>
    <w:rsid w:val="00D51261"/>
    <w:rsid w:val="00D6064D"/>
    <w:rsid w:val="00D63B55"/>
    <w:rsid w:val="00D85DCB"/>
    <w:rsid w:val="00D86B73"/>
    <w:rsid w:val="00D96CDF"/>
    <w:rsid w:val="00D97E79"/>
    <w:rsid w:val="00DA1EE5"/>
    <w:rsid w:val="00DA1FC6"/>
    <w:rsid w:val="00DE3B22"/>
    <w:rsid w:val="00DE7C9E"/>
    <w:rsid w:val="00E018BD"/>
    <w:rsid w:val="00E03512"/>
    <w:rsid w:val="00E047CC"/>
    <w:rsid w:val="00E22989"/>
    <w:rsid w:val="00E32708"/>
    <w:rsid w:val="00E56EF5"/>
    <w:rsid w:val="00E66E31"/>
    <w:rsid w:val="00E76632"/>
    <w:rsid w:val="00EA303C"/>
    <w:rsid w:val="00EA5418"/>
    <w:rsid w:val="00EC4242"/>
    <w:rsid w:val="00EC6507"/>
    <w:rsid w:val="00EC7521"/>
    <w:rsid w:val="00ED0A94"/>
    <w:rsid w:val="00EE69B2"/>
    <w:rsid w:val="00F17AD7"/>
    <w:rsid w:val="00F5147B"/>
    <w:rsid w:val="00F62B76"/>
    <w:rsid w:val="00F7400F"/>
    <w:rsid w:val="00F84A5F"/>
    <w:rsid w:val="00F962A3"/>
    <w:rsid w:val="00F96944"/>
    <w:rsid w:val="00FA01B1"/>
    <w:rsid w:val="00FB5090"/>
    <w:rsid w:val="00FD07C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3DA0-B22C-491C-81EF-E771CBEE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752</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Direccion</cp:lastModifiedBy>
  <cp:revision>60</cp:revision>
  <cp:lastPrinted>2016-12-22T17:48:00Z</cp:lastPrinted>
  <dcterms:created xsi:type="dcterms:W3CDTF">2015-12-16T20:03:00Z</dcterms:created>
  <dcterms:modified xsi:type="dcterms:W3CDTF">2017-01-02T20:29:00Z</dcterms:modified>
</cp:coreProperties>
</file>