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418" w:rsidRDefault="002840A3" w:rsidP="00B35932">
      <w:pPr>
        <w:tabs>
          <w:tab w:val="left" w:pos="3215"/>
        </w:tabs>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5.25pt;margin-top:17.95pt;width:734.25pt;height:474pt;z-index:251664384;mso-position-horizontal-relative:text;mso-position-vertical-relative:line" o:allowoverlap="f">
            <v:imagedata r:id="rId9" o:title=""/>
            <w10:wrap type="square" side="right"/>
          </v:shape>
          <o:OLEObject Type="Embed" ProgID="Excel.Sheet.12" ShapeID="_x0000_s1046" DrawAspect="Content" ObjectID="_1545131423" r:id="rId10"/>
        </w:pict>
      </w:r>
      <w:r w:rsidR="00B35932">
        <w:tab/>
      </w:r>
      <w:r w:rsidR="000C1A22">
        <w:br w:type="textWrapping" w:clear="all"/>
      </w:r>
      <w:bookmarkStart w:id="1" w:name="_MON_1470805999"/>
      <w:bookmarkEnd w:id="1"/>
      <w:r w:rsidR="003B0AE5" w:rsidRPr="002503B8">
        <w:rPr>
          <w:rFonts w:ascii="Arial" w:hAnsi="Arial" w:cs="Arial"/>
        </w:rPr>
        <w:object w:dxaOrig="27447" w:dyaOrig="17024">
          <v:shape id="_x0000_i1026" type="#_x0000_t75" style="width:722.05pt;height:463.25pt" o:ole="">
            <v:imagedata r:id="rId11" o:title=""/>
          </v:shape>
          <o:OLEObject Type="Embed" ProgID="Excel.Sheet.12" ShapeID="_x0000_i1026" DrawAspect="Content" ObjectID="_1545131417" r:id="rId12"/>
        </w:object>
      </w:r>
    </w:p>
    <w:bookmarkStart w:id="2" w:name="_MON_1470806992"/>
    <w:bookmarkEnd w:id="2"/>
    <w:p w:rsidR="00372F40" w:rsidRDefault="00100947" w:rsidP="003E7FD0">
      <w:pPr>
        <w:jc w:val="center"/>
      </w:pPr>
      <w:r>
        <w:object w:dxaOrig="23384" w:dyaOrig="17651">
          <v:shape id="_x0000_i1027" type="#_x0000_t75" style="width:677.2pt;height:503.3pt" o:ole="">
            <v:imagedata r:id="rId13" o:title=""/>
          </v:shape>
          <o:OLEObject Type="Embed" ProgID="Excel.Sheet.12" ShapeID="_x0000_i1027" DrawAspect="Content" ObjectID="_1545131418" r:id="rId14"/>
        </w:object>
      </w:r>
    </w:p>
    <w:bookmarkStart w:id="3" w:name="_MON_1470807348"/>
    <w:bookmarkEnd w:id="3"/>
    <w:p w:rsidR="00372F40" w:rsidRDefault="00100947" w:rsidP="008E3652">
      <w:pPr>
        <w:jc w:val="center"/>
      </w:pPr>
      <w:r>
        <w:object w:dxaOrig="19373" w:dyaOrig="11491">
          <v:shape id="_x0000_i1028" type="#_x0000_t75" style="width:731.55pt;height:498.55pt" o:ole="">
            <v:imagedata r:id="rId15" o:title=""/>
          </v:shape>
          <o:OLEObject Type="Embed" ProgID="Excel.Sheet.12" ShapeID="_x0000_i1028" DrawAspect="Content" ObjectID="_1545131419" r:id="rId16"/>
        </w:object>
      </w:r>
    </w:p>
    <w:bookmarkStart w:id="4" w:name="_MON_1470809138"/>
    <w:bookmarkEnd w:id="4"/>
    <w:p w:rsidR="00372F40" w:rsidRDefault="00CC7BBC" w:rsidP="00522632">
      <w:pPr>
        <w:jc w:val="center"/>
      </w:pPr>
      <w:r>
        <w:object w:dxaOrig="18014" w:dyaOrig="13978">
          <v:shape id="_x0000_i1029" type="#_x0000_t75" style="width:639.15pt;height:460.55pt" o:ole="">
            <v:imagedata r:id="rId17" o:title=""/>
          </v:shape>
          <o:OLEObject Type="Embed" ProgID="Excel.Sheet.12" ShapeID="_x0000_i1029" DrawAspect="Content" ObjectID="_1545131420" r:id="rId18"/>
        </w:object>
      </w:r>
    </w:p>
    <w:p w:rsidR="00372F40" w:rsidRDefault="00372F40" w:rsidP="002A70B3">
      <w:pPr>
        <w:tabs>
          <w:tab w:val="left" w:pos="2430"/>
        </w:tabs>
      </w:pPr>
    </w:p>
    <w:bookmarkStart w:id="5" w:name="_MON_1470814596"/>
    <w:bookmarkEnd w:id="5"/>
    <w:p w:rsidR="00E32708" w:rsidRDefault="00955BAE" w:rsidP="00E32708">
      <w:pPr>
        <w:tabs>
          <w:tab w:val="left" w:pos="2430"/>
        </w:tabs>
        <w:jc w:val="center"/>
      </w:pPr>
      <w:r>
        <w:object w:dxaOrig="19602" w:dyaOrig="12903">
          <v:shape id="_x0000_i1030" type="#_x0000_t75" style="width:711.85pt;height:475.45pt" o:ole="">
            <v:imagedata r:id="rId19" o:title=""/>
          </v:shape>
          <o:OLEObject Type="Embed" ProgID="Excel.Sheet.12" ShapeID="_x0000_i1030" DrawAspect="Content" ObjectID="_1545131421" r:id="rId20"/>
        </w:object>
      </w:r>
    </w:p>
    <w:bookmarkStart w:id="6" w:name="_MON_1470810366"/>
    <w:bookmarkEnd w:id="6"/>
    <w:p w:rsidR="00E32708" w:rsidRDefault="00786790" w:rsidP="00E32708">
      <w:pPr>
        <w:tabs>
          <w:tab w:val="left" w:pos="2430"/>
        </w:tabs>
        <w:jc w:val="center"/>
      </w:pPr>
      <w:r>
        <w:object w:dxaOrig="26037" w:dyaOrig="16989">
          <v:shape id="_x0000_i1031" type="#_x0000_t75" style="width:694.2pt;height:508.75pt" o:ole="">
            <v:imagedata r:id="rId21" o:title=""/>
          </v:shape>
          <o:OLEObject Type="Embed" ProgID="Excel.Sheet.12" ShapeID="_x0000_i1031" DrawAspect="Content" ObjectID="_1545131422" r:id="rId22"/>
        </w:object>
      </w:r>
    </w:p>
    <w:p w:rsidR="00372F40" w:rsidRDefault="00372F40"/>
    <w:p w:rsidR="00750BD9" w:rsidRDefault="00750BD9" w:rsidP="00540418">
      <w:pPr>
        <w:jc w:val="center"/>
        <w:rPr>
          <w:rFonts w:ascii="Arial" w:hAnsi="Arial" w:cs="Arial"/>
          <w:sz w:val="18"/>
          <w:szCs w:val="18"/>
        </w:rPr>
      </w:pPr>
    </w:p>
    <w:p w:rsidR="00750BD9" w:rsidRDefault="00750BD9" w:rsidP="00540418">
      <w:pPr>
        <w:jc w:val="center"/>
        <w:rPr>
          <w:rFonts w:ascii="Arial" w:hAnsi="Arial" w:cs="Arial"/>
          <w:sz w:val="18"/>
          <w:szCs w:val="18"/>
        </w:rPr>
      </w:pPr>
    </w:p>
    <w:p w:rsidR="00750BD9" w:rsidRDefault="00750BD9" w:rsidP="00540418">
      <w:pPr>
        <w:jc w:val="center"/>
        <w:rPr>
          <w:rFonts w:ascii="Arial" w:hAnsi="Arial" w:cs="Arial"/>
          <w:sz w:val="18"/>
          <w:szCs w:val="18"/>
        </w:rPr>
      </w:pPr>
    </w:p>
    <w:p w:rsidR="00750BD9" w:rsidRDefault="00750BD9" w:rsidP="00540418">
      <w:pPr>
        <w:jc w:val="center"/>
        <w:rPr>
          <w:rFonts w:ascii="Arial" w:hAnsi="Arial" w:cs="Arial"/>
          <w:sz w:val="18"/>
          <w:szCs w:val="18"/>
        </w:rPr>
      </w:pPr>
    </w:p>
    <w:p w:rsidR="00750BD9" w:rsidRDefault="00750BD9" w:rsidP="00540418">
      <w:pPr>
        <w:jc w:val="center"/>
        <w:rPr>
          <w:rFonts w:ascii="Arial" w:hAnsi="Arial" w:cs="Arial"/>
          <w:sz w:val="18"/>
          <w:szCs w:val="18"/>
        </w:rPr>
      </w:pPr>
    </w:p>
    <w:p w:rsidR="00750BD9" w:rsidRDefault="00750BD9" w:rsidP="00540418">
      <w:pPr>
        <w:jc w:val="center"/>
        <w:rPr>
          <w:rFonts w:ascii="Arial" w:hAnsi="Arial" w:cs="Arial"/>
          <w:sz w:val="18"/>
          <w:szCs w:val="18"/>
        </w:rPr>
      </w:pPr>
    </w:p>
    <w:p w:rsidR="00372F40" w:rsidRPr="00851426" w:rsidRDefault="00540418" w:rsidP="00540418">
      <w:pPr>
        <w:jc w:val="center"/>
        <w:rPr>
          <w:rFonts w:ascii="Arial" w:hAnsi="Arial" w:cs="Arial"/>
          <w:sz w:val="18"/>
          <w:szCs w:val="18"/>
        </w:rPr>
      </w:pPr>
      <w:r w:rsidRPr="00851426">
        <w:rPr>
          <w:rFonts w:ascii="Arial" w:hAnsi="Arial" w:cs="Arial"/>
          <w:sz w:val="18"/>
          <w:szCs w:val="18"/>
        </w:rPr>
        <w:t>Informe de Pasivos Contingentes</w:t>
      </w:r>
    </w:p>
    <w:p w:rsidR="00372F40" w:rsidRPr="00851426" w:rsidRDefault="00372F40">
      <w:pPr>
        <w:rPr>
          <w:rFonts w:ascii="Arial" w:hAnsi="Arial" w:cs="Arial"/>
          <w:sz w:val="18"/>
          <w:szCs w:val="18"/>
        </w:rPr>
      </w:pPr>
    </w:p>
    <w:p w:rsidR="00372F40" w:rsidRPr="00851426" w:rsidRDefault="00851426" w:rsidP="0079582C">
      <w:pPr>
        <w:jc w:val="center"/>
        <w:rPr>
          <w:rFonts w:ascii="Arial" w:hAnsi="Arial" w:cs="Arial"/>
          <w:sz w:val="18"/>
          <w:szCs w:val="18"/>
        </w:rPr>
      </w:pPr>
      <w:r w:rsidRPr="00851426">
        <w:rPr>
          <w:rFonts w:ascii="Arial" w:hAnsi="Arial" w:cs="Arial"/>
          <w:sz w:val="18"/>
          <w:szCs w:val="18"/>
        </w:rPr>
        <w:t>201</w:t>
      </w:r>
      <w:r w:rsidR="00695ACF">
        <w:rPr>
          <w:rFonts w:ascii="Arial" w:hAnsi="Arial" w:cs="Arial"/>
          <w:sz w:val="18"/>
          <w:szCs w:val="18"/>
        </w:rPr>
        <w:t>6</w:t>
      </w:r>
    </w:p>
    <w:p w:rsidR="00540418" w:rsidRPr="00540418" w:rsidRDefault="00540418">
      <w:pPr>
        <w:rPr>
          <w:rFonts w:ascii="Soberana Sans Light" w:hAnsi="Soberana Sans Light"/>
        </w:rPr>
      </w:pPr>
    </w:p>
    <w:p w:rsidR="00851426" w:rsidRDefault="00851426">
      <w:pPr>
        <w:rPr>
          <w:rFonts w:ascii="Soberana Sans Light" w:hAnsi="Soberana Sans Light"/>
        </w:rPr>
      </w:pPr>
    </w:p>
    <w:p w:rsidR="00851426" w:rsidRDefault="00851426">
      <w:pPr>
        <w:rPr>
          <w:rFonts w:ascii="Soberana Sans Light" w:hAnsi="Soberana Sans Light"/>
        </w:rPr>
      </w:pPr>
    </w:p>
    <w:p w:rsidR="00851426" w:rsidRDefault="00851426">
      <w:pPr>
        <w:rPr>
          <w:rFonts w:ascii="Soberana Sans Light" w:hAnsi="Soberana Sans Light"/>
        </w:rPr>
      </w:pPr>
    </w:p>
    <w:p w:rsidR="00540418" w:rsidRPr="00851426" w:rsidRDefault="00486F1D" w:rsidP="00851426">
      <w:pPr>
        <w:jc w:val="center"/>
        <w:rPr>
          <w:rFonts w:ascii="Arial" w:hAnsi="Arial" w:cs="Arial"/>
          <w:sz w:val="18"/>
          <w:szCs w:val="18"/>
        </w:rPr>
      </w:pPr>
      <w:r>
        <w:rPr>
          <w:rFonts w:ascii="Arial" w:hAnsi="Arial" w:cs="Arial"/>
          <w:sz w:val="18"/>
          <w:szCs w:val="18"/>
        </w:rPr>
        <w:t>El rubro de pasivos Contingentes no lo maneja la Universidad Politécnica de Tlaxcala</w:t>
      </w:r>
      <w:r w:rsidR="00540418" w:rsidRPr="00851426">
        <w:rPr>
          <w:rFonts w:ascii="Arial" w:hAnsi="Arial" w:cs="Arial"/>
          <w:sz w:val="18"/>
          <w:szCs w:val="18"/>
        </w:rPr>
        <w:br w:type="page"/>
      </w:r>
    </w:p>
    <w:p w:rsidR="00482C4B" w:rsidRDefault="00482C4B" w:rsidP="00540418">
      <w:pPr>
        <w:pStyle w:val="Texto"/>
        <w:spacing w:after="0" w:line="240" w:lineRule="exact"/>
        <w:jc w:val="center"/>
        <w:rPr>
          <w:b/>
          <w:szCs w:val="18"/>
        </w:rPr>
      </w:pPr>
    </w:p>
    <w:p w:rsidR="00482C4B" w:rsidRDefault="00482C4B" w:rsidP="00540418">
      <w:pPr>
        <w:pStyle w:val="Texto"/>
        <w:spacing w:after="0" w:line="240" w:lineRule="exact"/>
        <w:jc w:val="center"/>
        <w:rPr>
          <w:b/>
          <w:szCs w:val="18"/>
        </w:rPr>
      </w:pPr>
    </w:p>
    <w:p w:rsidR="00482C4B" w:rsidRDefault="00482C4B" w:rsidP="00540418">
      <w:pPr>
        <w:pStyle w:val="Texto"/>
        <w:spacing w:after="0" w:line="240" w:lineRule="exact"/>
        <w:jc w:val="center"/>
        <w:rPr>
          <w:b/>
          <w:szCs w:val="18"/>
        </w:rPr>
      </w:pPr>
    </w:p>
    <w:p w:rsidR="00482C4B" w:rsidRDefault="00482C4B" w:rsidP="00540418">
      <w:pPr>
        <w:pStyle w:val="Texto"/>
        <w:spacing w:after="0" w:line="240" w:lineRule="exact"/>
        <w:jc w:val="center"/>
        <w:rPr>
          <w:b/>
          <w:szCs w:val="18"/>
        </w:rPr>
      </w:pPr>
    </w:p>
    <w:p w:rsidR="00482C4B" w:rsidRDefault="00482C4B" w:rsidP="00540418">
      <w:pPr>
        <w:pStyle w:val="Texto"/>
        <w:spacing w:after="0" w:line="240" w:lineRule="exact"/>
        <w:jc w:val="center"/>
        <w:rPr>
          <w:b/>
          <w:szCs w:val="18"/>
        </w:rPr>
      </w:pPr>
    </w:p>
    <w:p w:rsidR="00540418" w:rsidRPr="00951336" w:rsidRDefault="00540418" w:rsidP="00540418">
      <w:pPr>
        <w:pStyle w:val="Texto"/>
        <w:spacing w:after="0" w:line="240" w:lineRule="exact"/>
        <w:jc w:val="center"/>
        <w:rPr>
          <w:b/>
          <w:szCs w:val="18"/>
        </w:rPr>
      </w:pPr>
      <w:r w:rsidRPr="00951336">
        <w:rPr>
          <w:b/>
          <w:szCs w:val="18"/>
        </w:rPr>
        <w:t>NOTAS A LOS ESTADOS FINANCIEROS</w:t>
      </w:r>
    </w:p>
    <w:p w:rsidR="00540418" w:rsidRPr="00951336" w:rsidRDefault="00540418" w:rsidP="00540418">
      <w:pPr>
        <w:pStyle w:val="Texto"/>
        <w:spacing w:after="0" w:line="240" w:lineRule="exact"/>
        <w:jc w:val="center"/>
        <w:rPr>
          <w:b/>
          <w:szCs w:val="18"/>
        </w:rPr>
      </w:pPr>
    </w:p>
    <w:p w:rsidR="00540418" w:rsidRPr="00951336" w:rsidRDefault="00540418" w:rsidP="00540418">
      <w:pPr>
        <w:pStyle w:val="Texto"/>
        <w:spacing w:after="0" w:line="240" w:lineRule="exact"/>
        <w:jc w:val="center"/>
        <w:rPr>
          <w:szCs w:val="18"/>
        </w:rPr>
      </w:pPr>
      <w:r w:rsidRPr="00951336">
        <w:rPr>
          <w:b/>
          <w:szCs w:val="18"/>
        </w:rPr>
        <w:t>a) NOTAS DE DESGLOSE</w:t>
      </w:r>
    </w:p>
    <w:p w:rsidR="00540418" w:rsidRDefault="00540418" w:rsidP="00540418">
      <w:pPr>
        <w:pStyle w:val="Texto"/>
        <w:spacing w:after="0" w:line="240" w:lineRule="exact"/>
        <w:rPr>
          <w:szCs w:val="18"/>
          <w:lang w:val="es-MX"/>
        </w:rPr>
      </w:pPr>
    </w:p>
    <w:p w:rsidR="006241C1" w:rsidRPr="00951336" w:rsidRDefault="006241C1" w:rsidP="00540418">
      <w:pPr>
        <w:pStyle w:val="Texto"/>
        <w:spacing w:after="0" w:line="240" w:lineRule="exact"/>
        <w:rPr>
          <w:szCs w:val="18"/>
          <w:lang w:val="es-MX"/>
        </w:rPr>
      </w:pPr>
    </w:p>
    <w:p w:rsidR="00540418" w:rsidRPr="00951336" w:rsidRDefault="00540418" w:rsidP="00540418">
      <w:pPr>
        <w:pStyle w:val="INCISO"/>
        <w:spacing w:after="0" w:line="240" w:lineRule="exact"/>
        <w:ind w:left="648"/>
        <w:rPr>
          <w:b/>
          <w:smallCaps/>
        </w:rPr>
      </w:pPr>
      <w:r w:rsidRPr="00951336">
        <w:rPr>
          <w:b/>
          <w:smallCaps/>
        </w:rPr>
        <w:t>I)</w:t>
      </w:r>
      <w:r w:rsidRPr="00951336">
        <w:rPr>
          <w:b/>
          <w:smallCaps/>
        </w:rPr>
        <w:tab/>
        <w:t>Notas al Estado de Situación Financiera</w:t>
      </w:r>
    </w:p>
    <w:p w:rsidR="00540418" w:rsidRDefault="00540418" w:rsidP="00540418">
      <w:pPr>
        <w:pStyle w:val="Texto"/>
        <w:spacing w:after="0" w:line="240" w:lineRule="exact"/>
        <w:rPr>
          <w:b/>
          <w:szCs w:val="18"/>
          <w:lang w:val="es-MX"/>
        </w:rPr>
      </w:pPr>
    </w:p>
    <w:p w:rsidR="006241C1" w:rsidRPr="00951336" w:rsidRDefault="006241C1" w:rsidP="00540418">
      <w:pPr>
        <w:pStyle w:val="Texto"/>
        <w:spacing w:after="0" w:line="240" w:lineRule="exact"/>
        <w:rPr>
          <w:b/>
          <w:szCs w:val="18"/>
          <w:lang w:val="es-MX"/>
        </w:rPr>
      </w:pPr>
    </w:p>
    <w:p w:rsidR="00540418" w:rsidRPr="00951336" w:rsidRDefault="00540418" w:rsidP="00540418">
      <w:pPr>
        <w:pStyle w:val="Texto"/>
        <w:spacing w:after="0" w:line="240" w:lineRule="exact"/>
        <w:rPr>
          <w:b/>
          <w:szCs w:val="18"/>
          <w:lang w:val="es-MX"/>
        </w:rPr>
      </w:pPr>
      <w:r w:rsidRPr="00951336">
        <w:rPr>
          <w:b/>
          <w:szCs w:val="18"/>
          <w:lang w:val="es-MX"/>
        </w:rPr>
        <w:t>Activo</w:t>
      </w:r>
    </w:p>
    <w:p w:rsidR="00540418" w:rsidRDefault="00540418" w:rsidP="00EC6E0A">
      <w:pPr>
        <w:pStyle w:val="Texto"/>
        <w:spacing w:after="0" w:line="240" w:lineRule="exact"/>
        <w:rPr>
          <w:b/>
          <w:szCs w:val="18"/>
          <w:lang w:val="es-MX"/>
        </w:rPr>
      </w:pPr>
      <w:r w:rsidRPr="00951336">
        <w:rPr>
          <w:b/>
          <w:szCs w:val="18"/>
          <w:lang w:val="es-MX"/>
        </w:rPr>
        <w:t>Efectivo y Equivalentes</w:t>
      </w:r>
    </w:p>
    <w:p w:rsidR="006241C1" w:rsidRPr="00951336" w:rsidRDefault="006241C1" w:rsidP="00EC6E0A">
      <w:pPr>
        <w:pStyle w:val="Texto"/>
        <w:spacing w:after="0" w:line="240" w:lineRule="exact"/>
        <w:rPr>
          <w:b/>
          <w:szCs w:val="18"/>
          <w:lang w:val="es-MX"/>
        </w:rPr>
      </w:pPr>
    </w:p>
    <w:p w:rsidR="00D72DE8" w:rsidRPr="00951336" w:rsidRDefault="00D72DE8" w:rsidP="00D72DE8">
      <w:pPr>
        <w:pStyle w:val="ROMANOS"/>
        <w:spacing w:after="0" w:line="240" w:lineRule="exact"/>
        <w:ind w:left="288" w:firstLine="0"/>
        <w:rPr>
          <w:b/>
          <w:lang w:val="es-MX"/>
        </w:rPr>
      </w:pPr>
    </w:p>
    <w:p w:rsidR="00D72DE8" w:rsidRPr="001F7EC3" w:rsidRDefault="00A44ACE" w:rsidP="00EC6E0A">
      <w:pPr>
        <w:pStyle w:val="ROMANOS"/>
        <w:numPr>
          <w:ilvl w:val="0"/>
          <w:numId w:val="8"/>
        </w:numPr>
        <w:spacing w:after="0" w:line="240" w:lineRule="exact"/>
      </w:pPr>
      <w:r w:rsidRPr="00951336">
        <w:rPr>
          <w:lang w:val="es-MX"/>
        </w:rPr>
        <w:t>Con relación a</w:t>
      </w:r>
      <w:r w:rsidR="00D6244C" w:rsidRPr="00951336">
        <w:rPr>
          <w:lang w:val="es-MX"/>
        </w:rPr>
        <w:t xml:space="preserve"> </w:t>
      </w:r>
      <w:r w:rsidRPr="00951336">
        <w:rPr>
          <w:lang w:val="es-MX"/>
        </w:rPr>
        <w:t xml:space="preserve"> </w:t>
      </w:r>
      <w:r w:rsidR="00D6244C" w:rsidRPr="00951336">
        <w:rPr>
          <w:lang w:val="es-MX"/>
        </w:rPr>
        <w:t>este rubro s</w:t>
      </w:r>
      <w:r w:rsidR="00540418" w:rsidRPr="00951336">
        <w:rPr>
          <w:lang w:val="es-MX"/>
        </w:rPr>
        <w:t>e informa</w:t>
      </w:r>
      <w:r w:rsidR="00D6244C" w:rsidRPr="00951336">
        <w:rPr>
          <w:lang w:val="es-MX"/>
        </w:rPr>
        <w:t xml:space="preserve"> que para el ejercicio de los recursos se contó con cuentas bancarias</w:t>
      </w:r>
      <w:r w:rsidR="00B1633A" w:rsidRPr="00951336">
        <w:rPr>
          <w:lang w:val="es-MX"/>
        </w:rPr>
        <w:t xml:space="preserve"> diversas </w:t>
      </w:r>
      <w:r w:rsidR="00D6244C" w:rsidRPr="00951336">
        <w:rPr>
          <w:lang w:val="es-MX"/>
        </w:rPr>
        <w:t xml:space="preserve">a través de las cuales se </w:t>
      </w:r>
      <w:r w:rsidR="00B1633A" w:rsidRPr="00951336">
        <w:rPr>
          <w:lang w:val="es-MX"/>
        </w:rPr>
        <w:t>administraron</w:t>
      </w:r>
      <w:r w:rsidR="00D6244C" w:rsidRPr="00951336">
        <w:rPr>
          <w:lang w:val="es-MX"/>
        </w:rPr>
        <w:t xml:space="preserve"> los</w:t>
      </w:r>
      <w:r w:rsidR="00B1633A" w:rsidRPr="00951336">
        <w:rPr>
          <w:lang w:val="es-MX"/>
        </w:rPr>
        <w:t xml:space="preserve"> </w:t>
      </w:r>
      <w:r w:rsidR="00D6244C" w:rsidRPr="00951336">
        <w:rPr>
          <w:lang w:val="es-MX"/>
        </w:rPr>
        <w:t xml:space="preserve"> recursos</w:t>
      </w:r>
      <w:r w:rsidR="00B1633A" w:rsidRPr="00951336">
        <w:rPr>
          <w:lang w:val="es-MX"/>
        </w:rPr>
        <w:t xml:space="preserve">;  las cuentas de cheques </w:t>
      </w:r>
      <w:r w:rsidR="00D72DE8" w:rsidRPr="00951336">
        <w:rPr>
          <w:lang w:val="es-MX"/>
        </w:rPr>
        <w:t>se utilizaron para pagar los gasto</w:t>
      </w:r>
      <w:r w:rsidR="00AA6F2D" w:rsidRPr="00951336">
        <w:rPr>
          <w:lang w:val="es-MX"/>
        </w:rPr>
        <w:t>s</w:t>
      </w:r>
      <w:r w:rsidR="00D72DE8" w:rsidRPr="00951336">
        <w:rPr>
          <w:lang w:val="es-MX"/>
        </w:rPr>
        <w:t xml:space="preserve"> de </w:t>
      </w:r>
      <w:r w:rsidR="00B1633A" w:rsidRPr="00951336">
        <w:rPr>
          <w:lang w:val="es-MX"/>
        </w:rPr>
        <w:t>operación</w:t>
      </w:r>
      <w:r w:rsidR="00D72DE8" w:rsidRPr="00951336">
        <w:rPr>
          <w:lang w:val="es-MX"/>
        </w:rPr>
        <w:t xml:space="preserve"> de la Universidad Politécnica de Tlaxcala </w:t>
      </w:r>
      <w:r w:rsidR="00B1633A" w:rsidRPr="00951336">
        <w:rPr>
          <w:lang w:val="es-MX"/>
        </w:rPr>
        <w:t xml:space="preserve"> y con relación a las cuentas de inversión,</w:t>
      </w:r>
      <w:r w:rsidR="00D72DE8" w:rsidRPr="00951336">
        <w:rPr>
          <w:lang w:val="es-MX"/>
        </w:rPr>
        <w:t xml:space="preserve"> en el cuadro siguiente se pueden apreciar   con sus importes:</w:t>
      </w:r>
    </w:p>
    <w:p w:rsidR="0067200F" w:rsidRDefault="0067200F" w:rsidP="0067200F">
      <w:pPr>
        <w:pStyle w:val="ROMANOS"/>
        <w:spacing w:after="0" w:line="240" w:lineRule="exact"/>
      </w:pPr>
    </w:p>
    <w:p w:rsidR="00913113" w:rsidRPr="00951336" w:rsidRDefault="00913113" w:rsidP="00913113">
      <w:pPr>
        <w:pStyle w:val="ROMANOS"/>
        <w:tabs>
          <w:tab w:val="left" w:pos="751"/>
        </w:tabs>
        <w:spacing w:after="0" w:line="240" w:lineRule="exact"/>
        <w:ind w:left="288" w:firstLine="0"/>
        <w:jc w:val="left"/>
      </w:pPr>
      <w:r>
        <w:tab/>
      </w:r>
      <w:r>
        <w:tab/>
      </w:r>
    </w:p>
    <w:tbl>
      <w:tblPr>
        <w:tblStyle w:val="Tablaconcuadrcula"/>
        <w:tblW w:w="0" w:type="auto"/>
        <w:tblLook w:val="04A0" w:firstRow="1" w:lastRow="0" w:firstColumn="1" w:lastColumn="0" w:noHBand="0" w:noVBand="1"/>
      </w:tblPr>
      <w:tblGrid>
        <w:gridCol w:w="5244"/>
        <w:gridCol w:w="426"/>
        <w:gridCol w:w="1405"/>
      </w:tblGrid>
      <w:tr w:rsidR="00913113" w:rsidRPr="00913113" w:rsidTr="008738B7">
        <w:trPr>
          <w:trHeight w:val="423"/>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SANTANDER SERFIN, S.A. SAGARPA 2016</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8738B7">
            <w:pPr>
              <w:pStyle w:val="ROMANOS"/>
              <w:tabs>
                <w:tab w:val="left" w:pos="751"/>
              </w:tabs>
              <w:spacing w:after="0" w:line="240" w:lineRule="exact"/>
              <w:ind w:left="288"/>
              <w:jc w:val="right"/>
              <w:rPr>
                <w:lang w:val="es-MX"/>
              </w:rPr>
            </w:pPr>
            <w:r w:rsidRPr="00913113">
              <w:rPr>
                <w:lang w:val="es-MX"/>
              </w:rPr>
              <w:t xml:space="preserve">                    </w:t>
            </w:r>
            <w:r w:rsidR="008738B7">
              <w:rPr>
                <w:lang w:val="es-MX"/>
              </w:rPr>
              <w:t>8,458</w:t>
            </w:r>
            <w:r w:rsidRPr="00913113">
              <w:rPr>
                <w:lang w:val="es-MX"/>
              </w:rPr>
              <w:t xml:space="preserve"> </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SANTANDER SERFIN, S.A. METAPOL 2016</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8738B7">
            <w:pPr>
              <w:pStyle w:val="ROMANOS"/>
              <w:tabs>
                <w:tab w:val="left" w:pos="751"/>
              </w:tabs>
              <w:spacing w:after="0" w:line="240" w:lineRule="exact"/>
              <w:ind w:left="288"/>
              <w:jc w:val="right"/>
              <w:rPr>
                <w:lang w:val="es-MX"/>
              </w:rPr>
            </w:pPr>
            <w:r w:rsidRPr="00913113">
              <w:rPr>
                <w:lang w:val="es-MX"/>
              </w:rPr>
              <w:t xml:space="preserve">                            </w:t>
            </w:r>
            <w:r w:rsidR="008738B7">
              <w:rPr>
                <w:lang w:val="es-MX"/>
              </w:rPr>
              <w:t>681</w:t>
            </w:r>
            <w:r w:rsidRPr="00913113">
              <w:rPr>
                <w:lang w:val="es-MX"/>
              </w:rPr>
              <w:t xml:space="preserve"> </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SANTANDER SERFIN, S.A. PLASTICOS DECORADOS 2016</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8738B7">
            <w:pPr>
              <w:pStyle w:val="ROMANOS"/>
              <w:tabs>
                <w:tab w:val="left" w:pos="751"/>
              </w:tabs>
              <w:spacing w:after="0" w:line="240" w:lineRule="exact"/>
              <w:ind w:left="288"/>
              <w:jc w:val="right"/>
              <w:rPr>
                <w:lang w:val="es-MX"/>
              </w:rPr>
            </w:pPr>
            <w:r w:rsidRPr="00913113">
              <w:rPr>
                <w:lang w:val="es-MX"/>
              </w:rPr>
              <w:t xml:space="preserve">                        </w:t>
            </w:r>
            <w:r w:rsidR="008738B7">
              <w:rPr>
                <w:lang w:val="es-MX"/>
              </w:rPr>
              <w:t>4,574</w:t>
            </w:r>
            <w:r w:rsidRPr="00913113">
              <w:rPr>
                <w:lang w:val="es-MX"/>
              </w:rPr>
              <w:t xml:space="preserve"> </w:t>
            </w:r>
          </w:p>
        </w:tc>
      </w:tr>
      <w:tr w:rsidR="00913113" w:rsidRPr="00913113" w:rsidTr="00913113">
        <w:trPr>
          <w:trHeight w:val="36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BANCOMER MECATECNOLOGIAS 2016</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8738B7">
            <w:pPr>
              <w:pStyle w:val="ROMANOS"/>
              <w:tabs>
                <w:tab w:val="left" w:pos="751"/>
              </w:tabs>
              <w:spacing w:after="0" w:line="240" w:lineRule="exact"/>
              <w:ind w:left="288"/>
              <w:jc w:val="right"/>
              <w:rPr>
                <w:lang w:val="es-MX"/>
              </w:rPr>
            </w:pPr>
            <w:r w:rsidRPr="00913113">
              <w:rPr>
                <w:lang w:val="es-MX"/>
              </w:rPr>
              <w:t xml:space="preserve">                    284,9</w:t>
            </w:r>
            <w:r w:rsidR="008738B7">
              <w:rPr>
                <w:lang w:val="es-MX"/>
              </w:rPr>
              <w:t>58</w:t>
            </w:r>
            <w:r w:rsidRPr="00913113">
              <w:rPr>
                <w:lang w:val="es-MX"/>
              </w:rPr>
              <w:t xml:space="preserve"> </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SANTANDER SERFIN, S.A. SALUD 2016</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913113">
            <w:pPr>
              <w:pStyle w:val="ROMANOS"/>
              <w:tabs>
                <w:tab w:val="left" w:pos="751"/>
              </w:tabs>
              <w:spacing w:after="0" w:line="240" w:lineRule="exact"/>
              <w:ind w:left="288"/>
              <w:jc w:val="right"/>
              <w:rPr>
                <w:lang w:val="es-MX"/>
              </w:rPr>
            </w:pPr>
            <w:r w:rsidRPr="00913113">
              <w:rPr>
                <w:lang w:val="es-MX"/>
              </w:rPr>
              <w:t xml:space="preserve">                    296,383 </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BBVA BANCOMER, S.A. CUENTA PUENTE 2011</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8738B7">
            <w:pPr>
              <w:pStyle w:val="ROMANOS"/>
              <w:tabs>
                <w:tab w:val="left" w:pos="751"/>
              </w:tabs>
              <w:spacing w:after="0" w:line="240" w:lineRule="exact"/>
              <w:ind w:left="288"/>
              <w:jc w:val="right"/>
              <w:rPr>
                <w:lang w:val="es-MX"/>
              </w:rPr>
            </w:pPr>
            <w:r w:rsidRPr="00913113">
              <w:rPr>
                <w:lang w:val="es-MX"/>
              </w:rPr>
              <w:t xml:space="preserve">                      </w:t>
            </w:r>
            <w:r w:rsidR="008738B7">
              <w:rPr>
                <w:lang w:val="es-MX"/>
              </w:rPr>
              <w:t>22,006</w:t>
            </w:r>
            <w:r w:rsidRPr="00913113">
              <w:rPr>
                <w:lang w:val="es-MX"/>
              </w:rPr>
              <w:t xml:space="preserve"> </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SANTANDER SERFIN, S.A. METATRONIC 2016</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913113">
            <w:pPr>
              <w:pStyle w:val="ROMANOS"/>
              <w:tabs>
                <w:tab w:val="left" w:pos="751"/>
              </w:tabs>
              <w:spacing w:after="0" w:line="240" w:lineRule="exact"/>
              <w:ind w:left="288"/>
              <w:jc w:val="right"/>
              <w:rPr>
                <w:lang w:val="es-MX"/>
              </w:rPr>
            </w:pPr>
            <w:r w:rsidRPr="00913113">
              <w:rPr>
                <w:lang w:val="es-MX"/>
              </w:rPr>
              <w:t xml:space="preserve">                      26,945 </w:t>
            </w:r>
          </w:p>
        </w:tc>
      </w:tr>
      <w:tr w:rsidR="00913113" w:rsidRPr="00913113" w:rsidTr="00913113">
        <w:trPr>
          <w:trHeight w:val="240"/>
        </w:trPr>
        <w:tc>
          <w:tcPr>
            <w:tcW w:w="5244" w:type="dxa"/>
            <w:noWrap/>
            <w:hideMark/>
          </w:tcPr>
          <w:p w:rsidR="00913113" w:rsidRPr="00913113" w:rsidRDefault="00913113" w:rsidP="008738B7">
            <w:pPr>
              <w:pStyle w:val="ROMANOS"/>
              <w:tabs>
                <w:tab w:val="left" w:pos="751"/>
              </w:tabs>
              <w:spacing w:after="0" w:line="240" w:lineRule="exact"/>
              <w:ind w:left="288"/>
              <w:rPr>
                <w:lang w:val="es-MX"/>
              </w:rPr>
            </w:pPr>
            <w:r w:rsidRPr="00913113">
              <w:rPr>
                <w:lang w:val="es-MX"/>
              </w:rPr>
              <w:t>SANTANDER SERFIN  MADRES SOLTERAS 2016</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8738B7" w:rsidP="00913113">
            <w:pPr>
              <w:pStyle w:val="ROMANOS"/>
              <w:tabs>
                <w:tab w:val="left" w:pos="751"/>
              </w:tabs>
              <w:spacing w:after="0" w:line="240" w:lineRule="exact"/>
              <w:ind w:left="288"/>
              <w:jc w:val="right"/>
              <w:rPr>
                <w:lang w:val="es-MX"/>
              </w:rPr>
            </w:pPr>
            <w:r>
              <w:rPr>
                <w:lang w:val="es-MX"/>
              </w:rPr>
              <w:t>207,000</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BANAMEX, S.A. FAM 2015</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56694A">
            <w:pPr>
              <w:pStyle w:val="ROMANOS"/>
              <w:tabs>
                <w:tab w:val="left" w:pos="751"/>
              </w:tabs>
              <w:spacing w:after="0" w:line="240" w:lineRule="exact"/>
              <w:ind w:left="288"/>
              <w:jc w:val="right"/>
              <w:rPr>
                <w:lang w:val="es-MX"/>
              </w:rPr>
            </w:pPr>
            <w:r w:rsidRPr="00913113">
              <w:rPr>
                <w:lang w:val="es-MX"/>
              </w:rPr>
              <w:t xml:space="preserve">                      </w:t>
            </w:r>
            <w:r w:rsidR="0056694A">
              <w:rPr>
                <w:lang w:val="es-MX"/>
              </w:rPr>
              <w:t>30,274</w:t>
            </w:r>
            <w:r w:rsidRPr="00913113">
              <w:rPr>
                <w:lang w:val="es-MX"/>
              </w:rPr>
              <w:t xml:space="preserve"> </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SANTANDER SERFIN, S.A. RECURSO ESTATAL 2016</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56694A" w:rsidP="00913113">
            <w:pPr>
              <w:pStyle w:val="ROMANOS"/>
              <w:tabs>
                <w:tab w:val="left" w:pos="751"/>
              </w:tabs>
              <w:spacing w:after="0" w:line="240" w:lineRule="exact"/>
              <w:ind w:left="288"/>
              <w:jc w:val="right"/>
              <w:rPr>
                <w:lang w:val="es-MX"/>
              </w:rPr>
            </w:pPr>
            <w:r>
              <w:rPr>
                <w:lang w:val="es-MX"/>
              </w:rPr>
              <w:t>3,488,554</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SANTANDER SERFIN, S.A. RECURSO FEDERAL 2016</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56694A">
            <w:pPr>
              <w:pStyle w:val="ROMANOS"/>
              <w:tabs>
                <w:tab w:val="left" w:pos="751"/>
              </w:tabs>
              <w:spacing w:after="0" w:line="240" w:lineRule="exact"/>
              <w:ind w:left="288"/>
              <w:jc w:val="right"/>
              <w:rPr>
                <w:lang w:val="es-MX"/>
              </w:rPr>
            </w:pPr>
            <w:r w:rsidRPr="00913113">
              <w:rPr>
                <w:lang w:val="es-MX"/>
              </w:rPr>
              <w:t xml:space="preserve">                        </w:t>
            </w:r>
            <w:r w:rsidR="0056694A">
              <w:rPr>
                <w:lang w:val="es-MX"/>
              </w:rPr>
              <w:t>547,834</w:t>
            </w:r>
            <w:r w:rsidRPr="00913113">
              <w:rPr>
                <w:lang w:val="es-MX"/>
              </w:rPr>
              <w:t xml:space="preserve"> </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lastRenderedPageBreak/>
              <w:t>BANORTE EMPRENDEDORES TLAXCALTECAS 2016</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913113">
            <w:pPr>
              <w:pStyle w:val="ROMANOS"/>
              <w:tabs>
                <w:tab w:val="left" w:pos="751"/>
              </w:tabs>
              <w:spacing w:after="0" w:line="240" w:lineRule="exact"/>
              <w:ind w:left="288"/>
              <w:jc w:val="right"/>
              <w:rPr>
                <w:lang w:val="es-MX"/>
              </w:rPr>
            </w:pPr>
            <w:r w:rsidRPr="00913113">
              <w:rPr>
                <w:lang w:val="es-MX"/>
              </w:rPr>
              <w:t xml:space="preserve">                    868,774 </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SANTANDER SERFIN, S.A. INGRESOS PROPIOS 2016</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56694A">
            <w:pPr>
              <w:pStyle w:val="ROMANOS"/>
              <w:tabs>
                <w:tab w:val="left" w:pos="751"/>
              </w:tabs>
              <w:spacing w:after="0" w:line="240" w:lineRule="exact"/>
              <w:ind w:left="288"/>
              <w:jc w:val="right"/>
              <w:rPr>
                <w:lang w:val="es-MX"/>
              </w:rPr>
            </w:pPr>
            <w:r w:rsidRPr="00913113">
              <w:rPr>
                <w:lang w:val="es-MX"/>
              </w:rPr>
              <w:t xml:space="preserve">                    </w:t>
            </w:r>
            <w:r w:rsidR="0056694A">
              <w:rPr>
                <w:lang w:val="es-MX"/>
              </w:rPr>
              <w:t>87,162</w:t>
            </w:r>
            <w:r w:rsidRPr="00913113">
              <w:rPr>
                <w:lang w:val="es-MX"/>
              </w:rPr>
              <w:t xml:space="preserve"> </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SANTANDER SERFIN, S.A. SMARTSOFT (3)</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56694A">
            <w:pPr>
              <w:pStyle w:val="ROMANOS"/>
              <w:tabs>
                <w:tab w:val="left" w:pos="751"/>
              </w:tabs>
              <w:spacing w:after="0" w:line="240" w:lineRule="exact"/>
              <w:ind w:left="288"/>
              <w:jc w:val="right"/>
              <w:rPr>
                <w:lang w:val="es-MX"/>
              </w:rPr>
            </w:pPr>
            <w:r w:rsidRPr="00913113">
              <w:rPr>
                <w:lang w:val="es-MX"/>
              </w:rPr>
              <w:t xml:space="preserve">                            </w:t>
            </w:r>
            <w:r w:rsidR="0056694A">
              <w:rPr>
                <w:lang w:val="es-MX"/>
              </w:rPr>
              <w:t>481</w:t>
            </w:r>
            <w:r w:rsidRPr="00913113">
              <w:rPr>
                <w:lang w:val="es-MX"/>
              </w:rPr>
              <w:t xml:space="preserve"> </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SANTANDER SERFIN, S.A. MADRES SOLTERAS 2015</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56694A">
            <w:pPr>
              <w:pStyle w:val="ROMANOS"/>
              <w:tabs>
                <w:tab w:val="left" w:pos="751"/>
              </w:tabs>
              <w:spacing w:after="0" w:line="240" w:lineRule="exact"/>
              <w:ind w:left="288"/>
              <w:jc w:val="right"/>
              <w:rPr>
                <w:lang w:val="es-MX"/>
              </w:rPr>
            </w:pPr>
            <w:r w:rsidRPr="00913113">
              <w:rPr>
                <w:lang w:val="es-MX"/>
              </w:rPr>
              <w:t xml:space="preserve">                      </w:t>
            </w:r>
            <w:r w:rsidR="0056694A">
              <w:rPr>
                <w:lang w:val="es-MX"/>
              </w:rPr>
              <w:t>1,253</w:t>
            </w:r>
            <w:r w:rsidRPr="00913113">
              <w:rPr>
                <w:lang w:val="es-MX"/>
              </w:rPr>
              <w:t xml:space="preserve"> </w:t>
            </w:r>
          </w:p>
        </w:tc>
      </w:tr>
      <w:tr w:rsidR="00913113" w:rsidRPr="00913113" w:rsidTr="00913113">
        <w:trPr>
          <w:trHeight w:val="315"/>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BANAMEX, S.A. FONDO DE CONTINGENCIA 2011</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56694A">
            <w:pPr>
              <w:pStyle w:val="ROMANOS"/>
              <w:tabs>
                <w:tab w:val="left" w:pos="751"/>
              </w:tabs>
              <w:spacing w:after="0" w:line="240" w:lineRule="exact"/>
              <w:ind w:left="288"/>
              <w:jc w:val="right"/>
              <w:rPr>
                <w:lang w:val="es-MX"/>
              </w:rPr>
            </w:pPr>
            <w:r w:rsidRPr="00913113">
              <w:rPr>
                <w:lang w:val="es-MX"/>
              </w:rPr>
              <w:t xml:space="preserve">                        </w:t>
            </w:r>
            <w:r w:rsidR="0056694A">
              <w:rPr>
                <w:lang w:val="es-MX"/>
              </w:rPr>
              <w:t>20,133</w:t>
            </w:r>
            <w:r w:rsidRPr="00913113">
              <w:rPr>
                <w:lang w:val="es-MX"/>
              </w:rPr>
              <w:t xml:space="preserve"> </w:t>
            </w:r>
          </w:p>
        </w:tc>
      </w:tr>
      <w:tr w:rsidR="00913113" w:rsidRPr="00913113" w:rsidTr="00913113">
        <w:trPr>
          <w:trHeight w:val="315"/>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SANTANDER SERFIN, S.A. SMARTSOFT</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56694A" w:rsidP="00913113">
            <w:pPr>
              <w:pStyle w:val="ROMANOS"/>
              <w:tabs>
                <w:tab w:val="left" w:pos="751"/>
              </w:tabs>
              <w:spacing w:after="0" w:line="240" w:lineRule="exact"/>
              <w:ind w:left="288"/>
              <w:jc w:val="right"/>
              <w:rPr>
                <w:lang w:val="es-MX"/>
              </w:rPr>
            </w:pPr>
            <w:r>
              <w:rPr>
                <w:lang w:val="es-MX"/>
              </w:rPr>
              <w:t>3,188</w:t>
            </w:r>
          </w:p>
        </w:tc>
      </w:tr>
      <w:tr w:rsidR="00913113" w:rsidRPr="00913113" w:rsidTr="00913113">
        <w:trPr>
          <w:trHeight w:val="315"/>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SANTANDER SERFIN, S.A. SMARTSOFT (2)</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56694A">
            <w:pPr>
              <w:pStyle w:val="ROMANOS"/>
              <w:tabs>
                <w:tab w:val="left" w:pos="751"/>
              </w:tabs>
              <w:spacing w:after="0" w:line="240" w:lineRule="exact"/>
              <w:ind w:left="288"/>
              <w:jc w:val="right"/>
              <w:rPr>
                <w:lang w:val="es-MX"/>
              </w:rPr>
            </w:pPr>
            <w:r w:rsidRPr="00913113">
              <w:rPr>
                <w:lang w:val="es-MX"/>
              </w:rPr>
              <w:t xml:space="preserve">                            </w:t>
            </w:r>
            <w:r w:rsidR="0056694A">
              <w:rPr>
                <w:lang w:val="es-MX"/>
              </w:rPr>
              <w:t>3,911</w:t>
            </w:r>
            <w:r w:rsidRPr="00913113">
              <w:rPr>
                <w:lang w:val="es-MX"/>
              </w:rPr>
              <w:t xml:space="preserve"> </w:t>
            </w:r>
          </w:p>
        </w:tc>
      </w:tr>
      <w:tr w:rsidR="00913113" w:rsidRPr="00913113" w:rsidTr="00913113">
        <w:trPr>
          <w:trHeight w:val="315"/>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BANAMEX, S.A. ECONOMIAS 2013</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56694A" w:rsidP="00913113">
            <w:pPr>
              <w:pStyle w:val="ROMANOS"/>
              <w:tabs>
                <w:tab w:val="left" w:pos="751"/>
              </w:tabs>
              <w:spacing w:after="0" w:line="240" w:lineRule="exact"/>
              <w:ind w:left="288"/>
              <w:jc w:val="right"/>
              <w:rPr>
                <w:lang w:val="es-MX"/>
              </w:rPr>
            </w:pPr>
            <w:r>
              <w:rPr>
                <w:lang w:val="es-MX"/>
              </w:rPr>
              <w:t>38,089</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BANORTE TRAINING Y VINCULACION 2016</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56694A">
            <w:pPr>
              <w:pStyle w:val="ROMANOS"/>
              <w:tabs>
                <w:tab w:val="left" w:pos="751"/>
              </w:tabs>
              <w:spacing w:after="0" w:line="240" w:lineRule="exact"/>
              <w:ind w:left="288"/>
              <w:jc w:val="right"/>
              <w:rPr>
                <w:lang w:val="es-MX"/>
              </w:rPr>
            </w:pPr>
            <w:r w:rsidRPr="00913113">
              <w:rPr>
                <w:lang w:val="es-MX"/>
              </w:rPr>
              <w:t xml:space="preserve">                    </w:t>
            </w:r>
            <w:r w:rsidR="0056694A">
              <w:rPr>
                <w:lang w:val="es-MX"/>
              </w:rPr>
              <w:t>311,232</w:t>
            </w:r>
            <w:r w:rsidRPr="00913113">
              <w:rPr>
                <w:lang w:val="es-MX"/>
              </w:rPr>
              <w:t xml:space="preserve"> </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SANTANDER SERFIN, S.A. HEMOST 2015</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56694A">
            <w:pPr>
              <w:pStyle w:val="ROMANOS"/>
              <w:tabs>
                <w:tab w:val="left" w:pos="751"/>
              </w:tabs>
              <w:spacing w:after="0" w:line="240" w:lineRule="exact"/>
              <w:ind w:left="288"/>
              <w:jc w:val="right"/>
              <w:rPr>
                <w:lang w:val="es-MX"/>
              </w:rPr>
            </w:pPr>
            <w:r w:rsidRPr="00913113">
              <w:rPr>
                <w:lang w:val="es-MX"/>
              </w:rPr>
              <w:t xml:space="preserve">                        </w:t>
            </w:r>
            <w:r w:rsidR="0056694A">
              <w:rPr>
                <w:lang w:val="es-MX"/>
              </w:rPr>
              <w:t>850</w:t>
            </w:r>
            <w:r w:rsidRPr="00913113">
              <w:rPr>
                <w:lang w:val="es-MX"/>
              </w:rPr>
              <w:t xml:space="preserve"> </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BANAMEX, S.A. FAM 2012</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913113">
            <w:pPr>
              <w:pStyle w:val="ROMANOS"/>
              <w:tabs>
                <w:tab w:val="left" w:pos="751"/>
              </w:tabs>
              <w:spacing w:after="0" w:line="240" w:lineRule="exact"/>
              <w:ind w:left="288"/>
              <w:jc w:val="right"/>
              <w:rPr>
                <w:lang w:val="es-MX"/>
              </w:rPr>
            </w:pPr>
            <w:r w:rsidRPr="00913113">
              <w:rPr>
                <w:lang w:val="es-MX"/>
              </w:rPr>
              <w:t xml:space="preserve">                      24,200 </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SCOTIABANK, S.A. MEXICO SIN HAMBRE 2014</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913113">
            <w:pPr>
              <w:pStyle w:val="ROMANOS"/>
              <w:tabs>
                <w:tab w:val="left" w:pos="751"/>
              </w:tabs>
              <w:spacing w:after="0" w:line="240" w:lineRule="exact"/>
              <w:ind w:left="288"/>
              <w:jc w:val="right"/>
              <w:rPr>
                <w:lang w:val="es-MX"/>
              </w:rPr>
            </w:pPr>
            <w:r w:rsidRPr="00913113">
              <w:rPr>
                <w:lang w:val="es-MX"/>
              </w:rPr>
              <w:t xml:space="preserve">                      10,648 </w:t>
            </w:r>
          </w:p>
        </w:tc>
      </w:tr>
      <w:tr w:rsidR="00913113" w:rsidRPr="00913113" w:rsidTr="00913113">
        <w:trPr>
          <w:trHeight w:val="285"/>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SANTANDER SERFIN, S.A. PRODEP 2014</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56694A">
            <w:pPr>
              <w:pStyle w:val="ROMANOS"/>
              <w:tabs>
                <w:tab w:val="left" w:pos="751"/>
              </w:tabs>
              <w:spacing w:after="0" w:line="240" w:lineRule="exact"/>
              <w:ind w:left="288"/>
              <w:jc w:val="right"/>
              <w:rPr>
                <w:lang w:val="es-MX"/>
              </w:rPr>
            </w:pPr>
            <w:r w:rsidRPr="00913113">
              <w:rPr>
                <w:lang w:val="es-MX"/>
              </w:rPr>
              <w:t xml:space="preserve">                        </w:t>
            </w:r>
            <w:r w:rsidR="0056694A">
              <w:rPr>
                <w:lang w:val="es-MX"/>
              </w:rPr>
              <w:t>1586</w:t>
            </w:r>
            <w:r w:rsidRPr="00913113">
              <w:rPr>
                <w:lang w:val="es-MX"/>
              </w:rPr>
              <w:t xml:space="preserve"> </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SANTANDER SERFIN, S.A. DOW QUIMICA 2016</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913113">
            <w:pPr>
              <w:pStyle w:val="ROMANOS"/>
              <w:tabs>
                <w:tab w:val="left" w:pos="751"/>
              </w:tabs>
              <w:spacing w:after="0" w:line="240" w:lineRule="exact"/>
              <w:ind w:left="288"/>
              <w:jc w:val="right"/>
              <w:rPr>
                <w:lang w:val="es-MX"/>
              </w:rPr>
            </w:pPr>
            <w:r w:rsidRPr="00913113">
              <w:rPr>
                <w:lang w:val="es-MX"/>
              </w:rPr>
              <w:t xml:space="preserve">                            958 </w:t>
            </w:r>
          </w:p>
        </w:tc>
      </w:tr>
      <w:tr w:rsidR="00913113" w:rsidRPr="00913113" w:rsidTr="00913113">
        <w:trPr>
          <w:trHeight w:val="315"/>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SANTANDER SERFIN, S.A.PRODEP 2015</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913113">
            <w:pPr>
              <w:pStyle w:val="ROMANOS"/>
              <w:tabs>
                <w:tab w:val="left" w:pos="751"/>
              </w:tabs>
              <w:spacing w:after="0" w:line="240" w:lineRule="exact"/>
              <w:ind w:left="288"/>
              <w:jc w:val="right"/>
              <w:rPr>
                <w:lang w:val="es-MX"/>
              </w:rPr>
            </w:pPr>
            <w:r w:rsidRPr="00913113">
              <w:rPr>
                <w:lang w:val="es-MX"/>
              </w:rPr>
              <w:t xml:space="preserve">                      30,624 </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SANTANDER SERFIN CONCENTRADORA DE RECURSO FEDERAL</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913113">
            <w:pPr>
              <w:pStyle w:val="ROMANOS"/>
              <w:tabs>
                <w:tab w:val="left" w:pos="751"/>
              </w:tabs>
              <w:spacing w:after="0" w:line="240" w:lineRule="exact"/>
              <w:ind w:left="288"/>
              <w:jc w:val="right"/>
              <w:rPr>
                <w:lang w:val="es-MX"/>
              </w:rPr>
            </w:pPr>
            <w:r w:rsidRPr="00913113">
              <w:rPr>
                <w:lang w:val="es-MX"/>
              </w:rPr>
              <w:t xml:space="preserve">                        3,253 </w:t>
            </w:r>
          </w:p>
        </w:tc>
      </w:tr>
      <w:tr w:rsidR="00913113" w:rsidRPr="00913113" w:rsidTr="00913113">
        <w:trPr>
          <w:trHeight w:val="315"/>
        </w:trPr>
        <w:tc>
          <w:tcPr>
            <w:tcW w:w="5244" w:type="dxa"/>
            <w:noWrap/>
            <w:hideMark/>
          </w:tcPr>
          <w:p w:rsidR="00913113" w:rsidRPr="00913113" w:rsidRDefault="00913113" w:rsidP="006241C1">
            <w:pPr>
              <w:pStyle w:val="ROMANOS"/>
              <w:tabs>
                <w:tab w:val="left" w:pos="751"/>
              </w:tabs>
              <w:spacing w:after="0" w:line="240" w:lineRule="exact"/>
              <w:ind w:left="288"/>
              <w:jc w:val="center"/>
              <w:rPr>
                <w:b/>
                <w:bCs/>
                <w:lang w:val="es-MX"/>
              </w:rPr>
            </w:pPr>
            <w:r w:rsidRPr="00913113">
              <w:rPr>
                <w:b/>
                <w:bCs/>
                <w:lang w:val="es-MX"/>
              </w:rPr>
              <w:t>INVERSIONES</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913113">
            <w:pPr>
              <w:pStyle w:val="ROMANOS"/>
              <w:tabs>
                <w:tab w:val="left" w:pos="751"/>
              </w:tabs>
              <w:spacing w:after="0" w:line="240" w:lineRule="exact"/>
              <w:ind w:left="288"/>
              <w:jc w:val="right"/>
              <w:rPr>
                <w:lang w:val="es-MX"/>
              </w:rPr>
            </w:pPr>
            <w:r w:rsidRPr="00913113">
              <w:rPr>
                <w:lang w:val="es-MX"/>
              </w:rPr>
              <w:t> </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SANTANDER SERFIN, S.A. METAPOL 2016</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6241C1">
            <w:pPr>
              <w:pStyle w:val="ROMANOS"/>
              <w:tabs>
                <w:tab w:val="left" w:pos="751"/>
              </w:tabs>
              <w:spacing w:after="0" w:line="240" w:lineRule="exact"/>
              <w:ind w:left="288"/>
              <w:jc w:val="right"/>
              <w:rPr>
                <w:lang w:val="es-MX"/>
              </w:rPr>
            </w:pPr>
            <w:r w:rsidRPr="00913113">
              <w:rPr>
                <w:lang w:val="es-MX"/>
              </w:rPr>
              <w:t xml:space="preserve">                    </w:t>
            </w:r>
            <w:r w:rsidR="006241C1">
              <w:rPr>
                <w:lang w:val="es-MX"/>
              </w:rPr>
              <w:t>104,353</w:t>
            </w:r>
            <w:r w:rsidRPr="00913113">
              <w:rPr>
                <w:lang w:val="es-MX"/>
              </w:rPr>
              <w:t xml:space="preserve"> </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SANTANDER SERFIN, S.A. PLASTICOS DECORADOS 2016</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6241C1">
            <w:pPr>
              <w:pStyle w:val="ROMANOS"/>
              <w:tabs>
                <w:tab w:val="left" w:pos="751"/>
              </w:tabs>
              <w:spacing w:after="0" w:line="240" w:lineRule="exact"/>
              <w:ind w:left="288"/>
              <w:jc w:val="right"/>
              <w:rPr>
                <w:lang w:val="es-MX"/>
              </w:rPr>
            </w:pPr>
            <w:r w:rsidRPr="00913113">
              <w:rPr>
                <w:lang w:val="es-MX"/>
              </w:rPr>
              <w:t xml:space="preserve">                    </w:t>
            </w:r>
            <w:r w:rsidR="006241C1">
              <w:rPr>
                <w:lang w:val="es-MX"/>
              </w:rPr>
              <w:t>208,553</w:t>
            </w:r>
            <w:r w:rsidRPr="00913113">
              <w:rPr>
                <w:lang w:val="es-MX"/>
              </w:rPr>
              <w:t xml:space="preserve"> </w:t>
            </w:r>
          </w:p>
        </w:tc>
      </w:tr>
      <w:tr w:rsidR="00913113" w:rsidRPr="00913113" w:rsidTr="00913113">
        <w:trPr>
          <w:trHeight w:val="315"/>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BANCOMER MECATECNOLOGIAS 2016</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6241C1">
            <w:pPr>
              <w:pStyle w:val="ROMANOS"/>
              <w:tabs>
                <w:tab w:val="left" w:pos="751"/>
              </w:tabs>
              <w:spacing w:after="0" w:line="240" w:lineRule="exact"/>
              <w:ind w:left="288"/>
              <w:jc w:val="right"/>
              <w:rPr>
                <w:lang w:val="es-MX"/>
              </w:rPr>
            </w:pPr>
            <w:r w:rsidRPr="00913113">
              <w:rPr>
                <w:lang w:val="es-MX"/>
              </w:rPr>
              <w:t xml:space="preserve">                    </w:t>
            </w:r>
            <w:r w:rsidR="006241C1">
              <w:rPr>
                <w:lang w:val="es-MX"/>
              </w:rPr>
              <w:t>291,226</w:t>
            </w:r>
            <w:r w:rsidRPr="00913113">
              <w:rPr>
                <w:lang w:val="es-MX"/>
              </w:rPr>
              <w:t xml:space="preserve"> </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BANAMEX, S.A. FAM 2015</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6241C1">
            <w:pPr>
              <w:pStyle w:val="ROMANOS"/>
              <w:tabs>
                <w:tab w:val="left" w:pos="751"/>
              </w:tabs>
              <w:spacing w:after="0" w:line="240" w:lineRule="exact"/>
              <w:ind w:left="288"/>
              <w:jc w:val="right"/>
              <w:rPr>
                <w:lang w:val="es-MX"/>
              </w:rPr>
            </w:pPr>
            <w:r w:rsidRPr="00913113">
              <w:rPr>
                <w:lang w:val="es-MX"/>
              </w:rPr>
              <w:t xml:space="preserve">              10,</w:t>
            </w:r>
            <w:r w:rsidR="006241C1">
              <w:rPr>
                <w:lang w:val="es-MX"/>
              </w:rPr>
              <w:t>517</w:t>
            </w:r>
            <w:r w:rsidRPr="00913113">
              <w:rPr>
                <w:lang w:val="es-MX"/>
              </w:rPr>
              <w:t>,</w:t>
            </w:r>
            <w:r w:rsidR="006241C1">
              <w:rPr>
                <w:lang w:val="es-MX"/>
              </w:rPr>
              <w:t>795</w:t>
            </w:r>
            <w:r w:rsidRPr="00913113">
              <w:rPr>
                <w:lang w:val="es-MX"/>
              </w:rPr>
              <w:t xml:space="preserve"> </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lastRenderedPageBreak/>
              <w:t>SANTANDER SERFIN, S.A. METATRONIC 2016</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6241C1">
            <w:pPr>
              <w:pStyle w:val="ROMANOS"/>
              <w:tabs>
                <w:tab w:val="left" w:pos="751"/>
              </w:tabs>
              <w:spacing w:after="0" w:line="240" w:lineRule="exact"/>
              <w:ind w:left="288"/>
              <w:jc w:val="right"/>
              <w:rPr>
                <w:lang w:val="es-MX"/>
              </w:rPr>
            </w:pPr>
            <w:r w:rsidRPr="00913113">
              <w:rPr>
                <w:lang w:val="es-MX"/>
              </w:rPr>
              <w:t xml:space="preserve">                    </w:t>
            </w:r>
            <w:r w:rsidR="006241C1">
              <w:rPr>
                <w:lang w:val="es-MX"/>
              </w:rPr>
              <w:t>161,157</w:t>
            </w:r>
          </w:p>
        </w:tc>
      </w:tr>
      <w:tr w:rsidR="00913113" w:rsidRPr="00913113" w:rsidTr="00913113">
        <w:trPr>
          <w:trHeight w:val="135"/>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913113">
            <w:pPr>
              <w:pStyle w:val="ROMANOS"/>
              <w:tabs>
                <w:tab w:val="left" w:pos="751"/>
              </w:tabs>
              <w:spacing w:after="0" w:line="240" w:lineRule="exact"/>
              <w:ind w:left="288"/>
              <w:jc w:val="right"/>
              <w:rPr>
                <w:lang w:val="es-MX"/>
              </w:rPr>
            </w:pPr>
            <w:r w:rsidRPr="00913113">
              <w:rPr>
                <w:lang w:val="es-MX"/>
              </w:rPr>
              <w:t> </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SANTANDER SERFIN, S.A. RECURSO ESTATAL 2016</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6241C1">
            <w:pPr>
              <w:pStyle w:val="ROMANOS"/>
              <w:tabs>
                <w:tab w:val="left" w:pos="751"/>
              </w:tabs>
              <w:spacing w:after="0" w:line="240" w:lineRule="exact"/>
              <w:ind w:left="288"/>
              <w:jc w:val="right"/>
              <w:rPr>
                <w:lang w:val="es-MX"/>
              </w:rPr>
            </w:pPr>
            <w:r w:rsidRPr="00913113">
              <w:rPr>
                <w:lang w:val="es-MX"/>
              </w:rPr>
              <w:t xml:space="preserve">                    </w:t>
            </w:r>
            <w:r w:rsidR="006241C1">
              <w:rPr>
                <w:lang w:val="es-MX"/>
              </w:rPr>
              <w:t>59,669</w:t>
            </w:r>
            <w:r w:rsidRPr="00913113">
              <w:rPr>
                <w:lang w:val="es-MX"/>
              </w:rPr>
              <w:t xml:space="preserve"> </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SANTANDER SERFIN, S.A. INGRESOS PROPIOS 2016</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913113">
            <w:pPr>
              <w:pStyle w:val="ROMANOS"/>
              <w:tabs>
                <w:tab w:val="left" w:pos="751"/>
              </w:tabs>
              <w:spacing w:after="0" w:line="240" w:lineRule="exact"/>
              <w:ind w:left="288"/>
              <w:jc w:val="right"/>
              <w:rPr>
                <w:lang w:val="es-MX"/>
              </w:rPr>
            </w:pPr>
            <w:r w:rsidRPr="00913113">
              <w:rPr>
                <w:lang w:val="es-MX"/>
              </w:rPr>
              <w:t xml:space="preserve">                    360,954 </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SANTANDER SERFIN, S.A.SMARTSOFT (3) 2016</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6241C1">
            <w:pPr>
              <w:pStyle w:val="ROMANOS"/>
              <w:tabs>
                <w:tab w:val="left" w:pos="751"/>
              </w:tabs>
              <w:spacing w:after="0" w:line="240" w:lineRule="exact"/>
              <w:ind w:left="288"/>
              <w:jc w:val="right"/>
              <w:rPr>
                <w:lang w:val="es-MX"/>
              </w:rPr>
            </w:pPr>
            <w:r w:rsidRPr="00913113">
              <w:rPr>
                <w:lang w:val="es-MX"/>
              </w:rPr>
              <w:t xml:space="preserve">                    </w:t>
            </w:r>
            <w:r w:rsidR="006241C1">
              <w:rPr>
                <w:lang w:val="es-MX"/>
              </w:rPr>
              <w:t>272,112</w:t>
            </w:r>
            <w:r w:rsidRPr="00913113">
              <w:rPr>
                <w:lang w:val="es-MX"/>
              </w:rPr>
              <w:t xml:space="preserve"> </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SANTANDER SERFIN, S.A. MADRES SOLTERAS 2015</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6241C1">
            <w:pPr>
              <w:pStyle w:val="ROMANOS"/>
              <w:tabs>
                <w:tab w:val="left" w:pos="751"/>
              </w:tabs>
              <w:spacing w:after="0" w:line="240" w:lineRule="exact"/>
              <w:ind w:left="288"/>
              <w:jc w:val="right"/>
              <w:rPr>
                <w:lang w:val="es-MX"/>
              </w:rPr>
            </w:pPr>
            <w:r w:rsidRPr="00913113">
              <w:rPr>
                <w:lang w:val="es-MX"/>
              </w:rPr>
              <w:t xml:space="preserve">                    </w:t>
            </w:r>
            <w:r w:rsidR="006241C1">
              <w:rPr>
                <w:lang w:val="es-MX"/>
              </w:rPr>
              <w:t>252,665</w:t>
            </w:r>
            <w:r w:rsidRPr="00913113">
              <w:rPr>
                <w:lang w:val="es-MX"/>
              </w:rPr>
              <w:t xml:space="preserve"> </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BANAMEX, S.A. FONDO DE CONTINGENCIA 2011</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6241C1">
            <w:pPr>
              <w:pStyle w:val="ROMANOS"/>
              <w:tabs>
                <w:tab w:val="left" w:pos="751"/>
              </w:tabs>
              <w:spacing w:after="0" w:line="240" w:lineRule="exact"/>
              <w:ind w:left="288"/>
              <w:jc w:val="right"/>
              <w:rPr>
                <w:lang w:val="es-MX"/>
              </w:rPr>
            </w:pPr>
            <w:r w:rsidRPr="00913113">
              <w:rPr>
                <w:lang w:val="es-MX"/>
              </w:rPr>
              <w:t xml:space="preserve">              </w:t>
            </w:r>
            <w:r w:rsidR="006241C1">
              <w:rPr>
                <w:lang w:val="es-MX"/>
              </w:rPr>
              <w:t>24,569,970</w:t>
            </w:r>
            <w:r w:rsidRPr="00913113">
              <w:rPr>
                <w:lang w:val="es-MX"/>
              </w:rPr>
              <w:t xml:space="preserve"> </w:t>
            </w:r>
          </w:p>
        </w:tc>
      </w:tr>
      <w:tr w:rsidR="00913113" w:rsidRPr="00913113" w:rsidTr="00913113">
        <w:trPr>
          <w:trHeight w:val="27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SANTANDER SERFIN, S.A. SMARTSOFT (1) 2016</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6241C1">
            <w:pPr>
              <w:pStyle w:val="ROMANOS"/>
              <w:tabs>
                <w:tab w:val="left" w:pos="751"/>
              </w:tabs>
              <w:spacing w:after="0" w:line="240" w:lineRule="exact"/>
              <w:ind w:left="288"/>
              <w:jc w:val="right"/>
              <w:rPr>
                <w:lang w:val="es-MX"/>
              </w:rPr>
            </w:pPr>
            <w:r w:rsidRPr="00913113">
              <w:rPr>
                <w:lang w:val="es-MX"/>
              </w:rPr>
              <w:t xml:space="preserve">                    </w:t>
            </w:r>
            <w:r w:rsidR="006241C1">
              <w:rPr>
                <w:lang w:val="es-MX"/>
              </w:rPr>
              <w:t>223,512</w:t>
            </w:r>
            <w:r w:rsidRPr="00913113">
              <w:rPr>
                <w:lang w:val="es-MX"/>
              </w:rPr>
              <w:t xml:space="preserve"> </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SANTANDER SERFIN, S.A. SMARTSOFT (2) 2016</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6241C1">
            <w:pPr>
              <w:pStyle w:val="ROMANOS"/>
              <w:tabs>
                <w:tab w:val="left" w:pos="751"/>
              </w:tabs>
              <w:spacing w:after="0" w:line="240" w:lineRule="exact"/>
              <w:ind w:left="288"/>
              <w:jc w:val="right"/>
              <w:rPr>
                <w:lang w:val="es-MX"/>
              </w:rPr>
            </w:pPr>
            <w:r w:rsidRPr="00913113">
              <w:rPr>
                <w:lang w:val="es-MX"/>
              </w:rPr>
              <w:t xml:space="preserve">                    </w:t>
            </w:r>
            <w:r w:rsidR="006241C1">
              <w:rPr>
                <w:lang w:val="es-MX"/>
              </w:rPr>
              <w:t>172,165</w:t>
            </w:r>
            <w:r w:rsidRPr="00913113">
              <w:rPr>
                <w:lang w:val="es-MX"/>
              </w:rPr>
              <w:t xml:space="preserve"> </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BANAMEX, S.A. ECONOMIAS 2013</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6241C1">
            <w:pPr>
              <w:pStyle w:val="ROMANOS"/>
              <w:tabs>
                <w:tab w:val="left" w:pos="751"/>
              </w:tabs>
              <w:spacing w:after="0" w:line="240" w:lineRule="exact"/>
              <w:ind w:left="288"/>
              <w:jc w:val="right"/>
              <w:rPr>
                <w:lang w:val="es-MX"/>
              </w:rPr>
            </w:pPr>
            <w:r w:rsidRPr="00913113">
              <w:rPr>
                <w:lang w:val="es-MX"/>
              </w:rPr>
              <w:t xml:space="preserve">                 </w:t>
            </w:r>
            <w:r w:rsidR="006241C1">
              <w:rPr>
                <w:lang w:val="es-MX"/>
              </w:rPr>
              <w:t>3,150,581</w:t>
            </w:r>
            <w:r w:rsidRPr="00913113">
              <w:rPr>
                <w:lang w:val="es-MX"/>
              </w:rPr>
              <w:t xml:space="preserve"> </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SANTANDER SERFIN, S.A. SAMRTSOFT 2015</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913113">
            <w:pPr>
              <w:pStyle w:val="ROMANOS"/>
              <w:tabs>
                <w:tab w:val="left" w:pos="751"/>
              </w:tabs>
              <w:spacing w:after="0" w:line="240" w:lineRule="exact"/>
              <w:ind w:left="288"/>
              <w:jc w:val="right"/>
              <w:rPr>
                <w:lang w:val="es-MX"/>
              </w:rPr>
            </w:pPr>
            <w:r w:rsidRPr="00913113">
              <w:rPr>
                <w:lang w:val="es-MX"/>
              </w:rPr>
              <w:t xml:space="preserve">                        8,660 </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SANTANDER SERFIN, S.A. HEMOST 2015</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6241C1">
            <w:pPr>
              <w:pStyle w:val="ROMANOS"/>
              <w:tabs>
                <w:tab w:val="left" w:pos="751"/>
              </w:tabs>
              <w:spacing w:after="0" w:line="240" w:lineRule="exact"/>
              <w:ind w:left="288"/>
              <w:jc w:val="right"/>
              <w:rPr>
                <w:lang w:val="es-MX"/>
              </w:rPr>
            </w:pPr>
            <w:r w:rsidRPr="00913113">
              <w:rPr>
                <w:lang w:val="es-MX"/>
              </w:rPr>
              <w:t xml:space="preserve">                    </w:t>
            </w:r>
            <w:r w:rsidR="006241C1">
              <w:rPr>
                <w:lang w:val="es-MX"/>
              </w:rPr>
              <w:t>654,031</w:t>
            </w:r>
            <w:r w:rsidRPr="00913113">
              <w:rPr>
                <w:lang w:val="es-MX"/>
              </w:rPr>
              <w:t xml:space="preserve"> </w:t>
            </w:r>
          </w:p>
        </w:tc>
      </w:tr>
      <w:tr w:rsidR="00913113" w:rsidRPr="00913113" w:rsidTr="00913113">
        <w:trPr>
          <w:trHeight w:val="33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BANAMEX, S.A. FAM 2012</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6241C1">
            <w:pPr>
              <w:pStyle w:val="ROMANOS"/>
              <w:tabs>
                <w:tab w:val="left" w:pos="751"/>
              </w:tabs>
              <w:spacing w:after="0" w:line="240" w:lineRule="exact"/>
              <w:ind w:left="288"/>
              <w:jc w:val="right"/>
              <w:rPr>
                <w:lang w:val="es-MX"/>
              </w:rPr>
            </w:pPr>
            <w:r w:rsidRPr="00913113">
              <w:rPr>
                <w:lang w:val="es-MX"/>
              </w:rPr>
              <w:t xml:space="preserve">                 </w:t>
            </w:r>
            <w:r w:rsidR="006241C1">
              <w:rPr>
                <w:lang w:val="es-MX"/>
              </w:rPr>
              <w:t>2,751,880</w:t>
            </w:r>
            <w:r w:rsidRPr="00913113">
              <w:rPr>
                <w:lang w:val="es-MX"/>
              </w:rPr>
              <w:t xml:space="preserve"> </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SANTANDER SERFIN, S.A. PRODEP 2014</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6241C1">
            <w:pPr>
              <w:pStyle w:val="ROMANOS"/>
              <w:tabs>
                <w:tab w:val="left" w:pos="751"/>
              </w:tabs>
              <w:spacing w:after="0" w:line="240" w:lineRule="exact"/>
              <w:ind w:left="288"/>
              <w:jc w:val="right"/>
              <w:rPr>
                <w:lang w:val="es-MX"/>
              </w:rPr>
            </w:pPr>
            <w:r w:rsidRPr="00913113">
              <w:rPr>
                <w:lang w:val="es-MX"/>
              </w:rPr>
              <w:t xml:space="preserve">                    </w:t>
            </w:r>
            <w:r w:rsidR="006241C1">
              <w:rPr>
                <w:lang w:val="es-MX"/>
              </w:rPr>
              <w:t>685,352</w:t>
            </w:r>
            <w:r w:rsidRPr="00913113">
              <w:rPr>
                <w:lang w:val="es-MX"/>
              </w:rPr>
              <w:t xml:space="preserve"> </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SANTANDER SERFIN, S.A. DOW QUIMICA 2016</w:t>
            </w:r>
          </w:p>
        </w:tc>
        <w:tc>
          <w:tcPr>
            <w:tcW w:w="426"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1405" w:type="dxa"/>
            <w:noWrap/>
            <w:hideMark/>
          </w:tcPr>
          <w:p w:rsidR="00913113" w:rsidRPr="00913113" w:rsidRDefault="00913113" w:rsidP="00913113">
            <w:pPr>
              <w:pStyle w:val="ROMANOS"/>
              <w:tabs>
                <w:tab w:val="left" w:pos="751"/>
              </w:tabs>
              <w:spacing w:after="0" w:line="240" w:lineRule="exact"/>
              <w:ind w:left="288"/>
              <w:jc w:val="right"/>
              <w:rPr>
                <w:lang w:val="es-MX"/>
              </w:rPr>
            </w:pPr>
            <w:r w:rsidRPr="00913113">
              <w:rPr>
                <w:lang w:val="es-MX"/>
              </w:rPr>
              <w:t xml:space="preserve">                    442,355 </w:t>
            </w:r>
          </w:p>
        </w:tc>
      </w:tr>
      <w:tr w:rsidR="00913113" w:rsidRPr="00913113" w:rsidTr="00913113">
        <w:trPr>
          <w:trHeight w:val="300"/>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SANTANDER SERFIN S.A. PRODEP 2015</w:t>
            </w:r>
          </w:p>
        </w:tc>
        <w:tc>
          <w:tcPr>
            <w:tcW w:w="426" w:type="dxa"/>
            <w:noWrap/>
            <w:hideMark/>
          </w:tcPr>
          <w:p w:rsidR="00913113" w:rsidRPr="00913113" w:rsidRDefault="00913113" w:rsidP="00913113">
            <w:pPr>
              <w:pStyle w:val="ROMANOS"/>
              <w:tabs>
                <w:tab w:val="left" w:pos="751"/>
              </w:tabs>
              <w:spacing w:after="0" w:line="240" w:lineRule="exact"/>
              <w:ind w:left="288"/>
              <w:jc w:val="left"/>
              <w:rPr>
                <w:b/>
                <w:bCs/>
                <w:i/>
                <w:iCs/>
                <w:lang w:val="es-MX"/>
              </w:rPr>
            </w:pPr>
            <w:r w:rsidRPr="00913113">
              <w:rPr>
                <w:b/>
                <w:bCs/>
                <w:i/>
                <w:iCs/>
                <w:lang w:val="es-MX"/>
              </w:rPr>
              <w:t> </w:t>
            </w:r>
          </w:p>
        </w:tc>
        <w:tc>
          <w:tcPr>
            <w:tcW w:w="1405" w:type="dxa"/>
            <w:noWrap/>
            <w:hideMark/>
          </w:tcPr>
          <w:p w:rsidR="00913113" w:rsidRPr="00913113" w:rsidRDefault="00913113" w:rsidP="00913113">
            <w:pPr>
              <w:pStyle w:val="ROMANOS"/>
              <w:tabs>
                <w:tab w:val="left" w:pos="751"/>
              </w:tabs>
              <w:spacing w:after="0" w:line="240" w:lineRule="exact"/>
              <w:ind w:left="288"/>
              <w:jc w:val="right"/>
              <w:rPr>
                <w:lang w:val="es-MX"/>
              </w:rPr>
            </w:pPr>
            <w:r w:rsidRPr="00913113">
              <w:rPr>
                <w:lang w:val="es-MX"/>
              </w:rPr>
              <w:t xml:space="preserve">                      81,350 </w:t>
            </w:r>
          </w:p>
        </w:tc>
      </w:tr>
      <w:tr w:rsidR="00913113" w:rsidRPr="00913113" w:rsidTr="00913113">
        <w:trPr>
          <w:trHeight w:val="375"/>
        </w:trPr>
        <w:tc>
          <w:tcPr>
            <w:tcW w:w="5244" w:type="dxa"/>
            <w:noWrap/>
            <w:hideMark/>
          </w:tcPr>
          <w:p w:rsidR="00913113" w:rsidRPr="00913113" w:rsidRDefault="00913113" w:rsidP="00913113">
            <w:pPr>
              <w:pStyle w:val="ROMANOS"/>
              <w:tabs>
                <w:tab w:val="left" w:pos="751"/>
              </w:tabs>
              <w:spacing w:after="0" w:line="240" w:lineRule="exact"/>
              <w:ind w:left="288"/>
              <w:rPr>
                <w:lang w:val="es-MX"/>
              </w:rPr>
            </w:pPr>
            <w:r w:rsidRPr="00913113">
              <w:rPr>
                <w:lang w:val="es-MX"/>
              </w:rPr>
              <w:t> </w:t>
            </w:r>
          </w:p>
        </w:tc>
        <w:tc>
          <w:tcPr>
            <w:tcW w:w="426" w:type="dxa"/>
            <w:noWrap/>
            <w:hideMark/>
          </w:tcPr>
          <w:p w:rsidR="00913113" w:rsidRPr="00913113" w:rsidRDefault="00913113" w:rsidP="00913113">
            <w:pPr>
              <w:pStyle w:val="ROMANOS"/>
              <w:tabs>
                <w:tab w:val="left" w:pos="751"/>
              </w:tabs>
              <w:spacing w:after="0" w:line="240" w:lineRule="exact"/>
              <w:ind w:left="288"/>
              <w:jc w:val="left"/>
              <w:rPr>
                <w:b/>
                <w:bCs/>
                <w:i/>
                <w:iCs/>
                <w:lang w:val="es-MX"/>
              </w:rPr>
            </w:pPr>
            <w:r w:rsidRPr="00913113">
              <w:rPr>
                <w:b/>
                <w:bCs/>
                <w:i/>
                <w:iCs/>
                <w:lang w:val="es-MX"/>
              </w:rPr>
              <w:t> </w:t>
            </w:r>
          </w:p>
        </w:tc>
        <w:tc>
          <w:tcPr>
            <w:tcW w:w="1405" w:type="dxa"/>
            <w:noWrap/>
            <w:hideMark/>
          </w:tcPr>
          <w:p w:rsidR="00913113" w:rsidRPr="00913113" w:rsidRDefault="00786790" w:rsidP="00694FDC">
            <w:pPr>
              <w:pStyle w:val="ROMANOS"/>
              <w:tabs>
                <w:tab w:val="left" w:pos="751"/>
              </w:tabs>
              <w:spacing w:after="0" w:line="240" w:lineRule="exact"/>
              <w:ind w:left="288"/>
              <w:jc w:val="right"/>
              <w:rPr>
                <w:b/>
                <w:bCs/>
                <w:lang w:val="es-MX"/>
              </w:rPr>
            </w:pPr>
            <w:r>
              <w:rPr>
                <w:b/>
                <w:bCs/>
                <w:lang w:val="es-MX"/>
              </w:rPr>
              <w:t>52,973,102</w:t>
            </w:r>
          </w:p>
        </w:tc>
      </w:tr>
    </w:tbl>
    <w:p w:rsidR="00B055C1" w:rsidRPr="00951336" w:rsidRDefault="00B055C1" w:rsidP="00913113">
      <w:pPr>
        <w:pStyle w:val="ROMANOS"/>
        <w:tabs>
          <w:tab w:val="left" w:pos="751"/>
        </w:tabs>
        <w:spacing w:after="0" w:line="240" w:lineRule="exact"/>
        <w:ind w:left="288" w:firstLine="0"/>
        <w:jc w:val="left"/>
      </w:pPr>
    </w:p>
    <w:p w:rsidR="00540418" w:rsidRDefault="007A08B3" w:rsidP="00B055C1">
      <w:pPr>
        <w:pStyle w:val="ROMANOS"/>
        <w:spacing w:after="0" w:line="240" w:lineRule="exact"/>
        <w:jc w:val="left"/>
        <w:rPr>
          <w:b/>
          <w:lang w:val="es-MX"/>
        </w:rPr>
      </w:pPr>
      <w:r>
        <w:rPr>
          <w:b/>
          <w:lang w:val="es-MX"/>
        </w:rPr>
        <w:t>D</w:t>
      </w:r>
      <w:r w:rsidR="00540418" w:rsidRPr="00951336">
        <w:rPr>
          <w:b/>
          <w:lang w:val="es-MX"/>
        </w:rPr>
        <w:t>erechos a recibir Efectivo y Equivalentes y Bienes o Servicios a Recibir</w:t>
      </w:r>
    </w:p>
    <w:p w:rsidR="00B055C1" w:rsidRDefault="007B0058" w:rsidP="00B055C1">
      <w:pPr>
        <w:pStyle w:val="ROMANOS"/>
        <w:spacing w:after="0" w:line="240" w:lineRule="exact"/>
        <w:jc w:val="left"/>
        <w:rPr>
          <w:b/>
          <w:lang w:val="es-MX"/>
        </w:rPr>
      </w:pPr>
      <w:r>
        <w:rPr>
          <w:b/>
          <w:lang w:val="es-MX"/>
        </w:rPr>
        <w:t>Dentro de Este rubro la Universidad no utiliza los derechos a recibir bienes o servicios</w:t>
      </w:r>
    </w:p>
    <w:p w:rsidR="00B055C1" w:rsidRPr="00951336" w:rsidRDefault="00B055C1" w:rsidP="00B055C1">
      <w:pPr>
        <w:pStyle w:val="ROMANOS"/>
        <w:spacing w:after="0" w:line="240" w:lineRule="exact"/>
        <w:jc w:val="left"/>
        <w:rPr>
          <w:b/>
          <w:lang w:val="es-MX"/>
        </w:rPr>
      </w:pPr>
    </w:p>
    <w:p w:rsidR="00540418" w:rsidRDefault="00540418" w:rsidP="00EC6E0A">
      <w:pPr>
        <w:pStyle w:val="ROMANOS"/>
        <w:spacing w:after="0" w:line="240" w:lineRule="exact"/>
        <w:rPr>
          <w:b/>
          <w:lang w:val="es-MX"/>
        </w:rPr>
      </w:pPr>
      <w:r w:rsidRPr="00951336">
        <w:rPr>
          <w:b/>
          <w:lang w:val="es-MX"/>
        </w:rPr>
        <w:t>Bienes Disponibles para su Transformación o Consumo (inventarios)</w:t>
      </w:r>
    </w:p>
    <w:p w:rsidR="00792EEB" w:rsidRDefault="00792EEB" w:rsidP="00792EEB">
      <w:pPr>
        <w:pStyle w:val="ROMANOS"/>
        <w:spacing w:after="0" w:line="240" w:lineRule="exact"/>
        <w:ind w:left="648" w:firstLine="0"/>
        <w:rPr>
          <w:b/>
          <w:lang w:val="es-MX"/>
        </w:rPr>
      </w:pPr>
    </w:p>
    <w:p w:rsidR="00792EEB" w:rsidRDefault="006D188D" w:rsidP="006D188D">
      <w:pPr>
        <w:pStyle w:val="ROMANOS"/>
        <w:spacing w:after="0" w:line="240" w:lineRule="exact"/>
        <w:rPr>
          <w:lang w:val="es-MX"/>
        </w:rPr>
      </w:pPr>
      <w:r>
        <w:rPr>
          <w:lang w:val="es-MX"/>
        </w:rPr>
        <w:t>En la Universidad Politécnica no hay inventarios para su transformación</w:t>
      </w:r>
    </w:p>
    <w:p w:rsidR="007A08B3" w:rsidRDefault="007A08B3" w:rsidP="004C4310">
      <w:pPr>
        <w:pStyle w:val="ROMANOS"/>
        <w:spacing w:after="0" w:line="240" w:lineRule="exact"/>
        <w:ind w:left="288" w:firstLine="0"/>
        <w:rPr>
          <w:lang w:val="es-MX"/>
        </w:rPr>
      </w:pPr>
    </w:p>
    <w:p w:rsidR="007A08B3" w:rsidRDefault="007A08B3" w:rsidP="004C4310">
      <w:pPr>
        <w:pStyle w:val="ROMANOS"/>
        <w:spacing w:after="0" w:line="240" w:lineRule="exact"/>
        <w:ind w:left="288" w:firstLine="0"/>
        <w:rPr>
          <w:lang w:val="es-MX"/>
        </w:rPr>
      </w:pPr>
    </w:p>
    <w:p w:rsidR="00792EEB" w:rsidRPr="00792EEB" w:rsidRDefault="00792EEB" w:rsidP="00540418">
      <w:pPr>
        <w:pStyle w:val="ROMANOS"/>
        <w:spacing w:after="0" w:line="240" w:lineRule="exact"/>
        <w:rPr>
          <w:lang w:val="es-MX"/>
        </w:rPr>
      </w:pPr>
    </w:p>
    <w:p w:rsidR="00540418" w:rsidRDefault="00540418" w:rsidP="00EC6E0A">
      <w:pPr>
        <w:pStyle w:val="ROMANOS"/>
        <w:spacing w:after="0" w:line="240" w:lineRule="exact"/>
        <w:rPr>
          <w:b/>
          <w:lang w:val="es-MX"/>
        </w:rPr>
      </w:pPr>
      <w:r w:rsidRPr="00951336">
        <w:rPr>
          <w:b/>
          <w:lang w:val="es-MX"/>
        </w:rPr>
        <w:t>Inversiones Financieras</w:t>
      </w:r>
    </w:p>
    <w:p w:rsidR="00792EEB" w:rsidRPr="00951336" w:rsidRDefault="00792EEB" w:rsidP="00792EEB">
      <w:pPr>
        <w:pStyle w:val="ROMANOS"/>
        <w:spacing w:after="0" w:line="240" w:lineRule="exact"/>
        <w:ind w:left="648" w:firstLine="0"/>
        <w:rPr>
          <w:b/>
          <w:lang w:val="es-MX"/>
        </w:rPr>
      </w:pPr>
    </w:p>
    <w:p w:rsidR="00792EEB" w:rsidRDefault="00DB61FD" w:rsidP="00EC6E0A">
      <w:pPr>
        <w:pStyle w:val="ROMANOS"/>
        <w:numPr>
          <w:ilvl w:val="0"/>
          <w:numId w:val="10"/>
        </w:numPr>
        <w:spacing w:after="0" w:line="240" w:lineRule="exact"/>
        <w:rPr>
          <w:lang w:val="es-MX"/>
        </w:rPr>
      </w:pPr>
      <w:r>
        <w:rPr>
          <w:lang w:val="es-MX"/>
        </w:rPr>
        <w:t>No se cuenta con inversiones Financieras</w:t>
      </w:r>
    </w:p>
    <w:p w:rsidR="00792EEB" w:rsidRPr="00792EEB" w:rsidRDefault="00792EEB"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951336">
        <w:rPr>
          <w:b/>
          <w:lang w:val="es-MX"/>
        </w:rPr>
        <w:t>Bienes Muebles, Inmuebles e Intangibles</w:t>
      </w:r>
    </w:p>
    <w:p w:rsidR="00B055C1" w:rsidRPr="00951336" w:rsidRDefault="00B055C1" w:rsidP="00540418">
      <w:pPr>
        <w:pStyle w:val="ROMANOS"/>
        <w:spacing w:after="0" w:line="240" w:lineRule="exact"/>
        <w:rPr>
          <w:b/>
          <w:lang w:val="es-MX"/>
        </w:rPr>
      </w:pPr>
    </w:p>
    <w:p w:rsidR="00792EEB" w:rsidRDefault="00792EEB" w:rsidP="00380C0D">
      <w:pPr>
        <w:pStyle w:val="ROMANOS"/>
        <w:numPr>
          <w:ilvl w:val="0"/>
          <w:numId w:val="11"/>
        </w:numPr>
        <w:spacing w:after="0" w:line="240" w:lineRule="exact"/>
        <w:rPr>
          <w:lang w:val="es-MX"/>
        </w:rPr>
      </w:pPr>
      <w:r>
        <w:rPr>
          <w:lang w:val="es-MX"/>
        </w:rPr>
        <w:t xml:space="preserve">La relación de los bienes muebles se </w:t>
      </w:r>
      <w:r w:rsidR="001B7BEA">
        <w:rPr>
          <w:lang w:val="es-MX"/>
        </w:rPr>
        <w:t>encuentra</w:t>
      </w:r>
      <w:r>
        <w:rPr>
          <w:lang w:val="es-MX"/>
        </w:rPr>
        <w:t xml:space="preserve"> </w:t>
      </w:r>
      <w:r w:rsidR="001B7BEA">
        <w:rPr>
          <w:lang w:val="es-MX"/>
        </w:rPr>
        <w:t>expresada</w:t>
      </w:r>
      <w:r>
        <w:rPr>
          <w:lang w:val="es-MX"/>
        </w:rPr>
        <w:t xml:space="preserve"> en el siguiente cuadro:</w:t>
      </w:r>
    </w:p>
    <w:p w:rsidR="00B055C1" w:rsidRDefault="00B055C1" w:rsidP="00540418">
      <w:pPr>
        <w:pStyle w:val="ROMANOS"/>
        <w:spacing w:after="0" w:line="240" w:lineRule="exact"/>
        <w:rPr>
          <w:rFonts w:asciiTheme="minorHAnsi" w:eastAsiaTheme="minorHAnsi" w:hAnsiTheme="minorHAnsi" w:cstheme="minorBidi"/>
          <w:sz w:val="22"/>
          <w:szCs w:val="22"/>
          <w:lang w:val="es-MX" w:eastAsia="en-US"/>
        </w:rPr>
      </w:pPr>
      <w:r>
        <w:fldChar w:fldCharType="begin"/>
      </w:r>
      <w:r>
        <w:instrText xml:space="preserve"> LINK Excel.Sheet.12 "Libro12" "Hoja1!F3C6:F12C7" \a \f 4 \h  \* MERGEFORMAT </w:instrText>
      </w:r>
      <w:r>
        <w:fldChar w:fldCharType="separate"/>
      </w:r>
    </w:p>
    <w:p w:rsidR="00913113" w:rsidRDefault="00B055C1" w:rsidP="00540418">
      <w:pPr>
        <w:pStyle w:val="ROMANOS"/>
        <w:spacing w:after="0" w:line="240" w:lineRule="exact"/>
        <w:rPr>
          <w:lang w:val="es-MX"/>
        </w:rPr>
      </w:pPr>
      <w:r>
        <w:rPr>
          <w:lang w:val="es-MX"/>
        </w:rPr>
        <w:fldChar w:fldCharType="end"/>
      </w:r>
    </w:p>
    <w:tbl>
      <w:tblPr>
        <w:tblW w:w="7180" w:type="dxa"/>
        <w:tblCellMar>
          <w:left w:w="70" w:type="dxa"/>
          <w:right w:w="70" w:type="dxa"/>
        </w:tblCellMar>
        <w:tblLook w:val="04A0" w:firstRow="1" w:lastRow="0" w:firstColumn="1" w:lastColumn="0" w:noHBand="0" w:noVBand="1"/>
      </w:tblPr>
      <w:tblGrid>
        <w:gridCol w:w="4920"/>
        <w:gridCol w:w="460"/>
        <w:gridCol w:w="1800"/>
      </w:tblGrid>
      <w:tr w:rsidR="00913113" w:rsidRPr="00913113" w:rsidTr="002076EB">
        <w:trPr>
          <w:trHeight w:val="375"/>
        </w:trPr>
        <w:tc>
          <w:tcPr>
            <w:tcW w:w="4920" w:type="dxa"/>
            <w:vMerge w:val="restart"/>
            <w:tcBorders>
              <w:top w:val="nil"/>
              <w:left w:val="nil"/>
              <w:bottom w:val="nil"/>
              <w:right w:val="nil"/>
            </w:tcBorders>
            <w:shd w:val="clear" w:color="auto" w:fill="007E39"/>
            <w:noWrap/>
            <w:vAlign w:val="center"/>
            <w:hideMark/>
          </w:tcPr>
          <w:p w:rsidR="00913113" w:rsidRPr="00913113" w:rsidRDefault="00913113" w:rsidP="00913113">
            <w:pPr>
              <w:spacing w:after="0" w:line="240" w:lineRule="auto"/>
              <w:jc w:val="center"/>
              <w:rPr>
                <w:rFonts w:ascii="Arial" w:eastAsia="Times New Roman" w:hAnsi="Arial" w:cs="Arial"/>
                <w:b/>
                <w:bCs/>
                <w:color w:val="FFFFFF"/>
                <w:sz w:val="24"/>
                <w:szCs w:val="24"/>
                <w:lang w:eastAsia="es-MX"/>
              </w:rPr>
            </w:pPr>
            <w:r w:rsidRPr="00913113">
              <w:rPr>
                <w:rFonts w:ascii="Arial" w:eastAsia="Times New Roman" w:hAnsi="Arial" w:cs="Arial"/>
                <w:b/>
                <w:bCs/>
                <w:color w:val="FFFFFF"/>
                <w:sz w:val="24"/>
                <w:szCs w:val="24"/>
                <w:lang w:eastAsia="es-MX"/>
              </w:rPr>
              <w:t>DESCRIPCION</w:t>
            </w:r>
          </w:p>
        </w:tc>
        <w:tc>
          <w:tcPr>
            <w:tcW w:w="460" w:type="dxa"/>
            <w:tcBorders>
              <w:top w:val="nil"/>
              <w:left w:val="nil"/>
              <w:bottom w:val="nil"/>
              <w:right w:val="nil"/>
            </w:tcBorders>
            <w:shd w:val="clear" w:color="auto" w:fill="007E39"/>
            <w:noWrap/>
            <w:vAlign w:val="bottom"/>
            <w:hideMark/>
          </w:tcPr>
          <w:p w:rsidR="00913113" w:rsidRPr="00913113" w:rsidRDefault="00913113" w:rsidP="00913113">
            <w:pPr>
              <w:spacing w:after="0" w:line="240" w:lineRule="auto"/>
              <w:jc w:val="center"/>
              <w:rPr>
                <w:rFonts w:ascii="Arial" w:eastAsia="Times New Roman" w:hAnsi="Arial" w:cs="Arial"/>
                <w:b/>
                <w:bCs/>
                <w:color w:val="FFFFFF"/>
                <w:sz w:val="24"/>
                <w:szCs w:val="24"/>
                <w:lang w:eastAsia="es-MX"/>
              </w:rPr>
            </w:pPr>
          </w:p>
        </w:tc>
        <w:tc>
          <w:tcPr>
            <w:tcW w:w="1800" w:type="dxa"/>
            <w:vMerge w:val="restart"/>
            <w:tcBorders>
              <w:top w:val="nil"/>
              <w:left w:val="nil"/>
              <w:bottom w:val="nil"/>
              <w:right w:val="nil"/>
            </w:tcBorders>
            <w:shd w:val="clear" w:color="auto" w:fill="007E39"/>
            <w:noWrap/>
            <w:vAlign w:val="center"/>
            <w:hideMark/>
          </w:tcPr>
          <w:p w:rsidR="00913113" w:rsidRPr="00913113" w:rsidRDefault="00913113" w:rsidP="00913113">
            <w:pPr>
              <w:spacing w:after="0" w:line="240" w:lineRule="auto"/>
              <w:jc w:val="center"/>
              <w:rPr>
                <w:rFonts w:ascii="Arial" w:eastAsia="Times New Roman" w:hAnsi="Arial" w:cs="Arial"/>
                <w:b/>
                <w:bCs/>
                <w:color w:val="FFFFFF"/>
                <w:sz w:val="24"/>
                <w:szCs w:val="24"/>
                <w:lang w:eastAsia="es-MX"/>
              </w:rPr>
            </w:pPr>
            <w:r w:rsidRPr="00913113">
              <w:rPr>
                <w:rFonts w:ascii="Arial" w:eastAsia="Times New Roman" w:hAnsi="Arial" w:cs="Arial"/>
                <w:b/>
                <w:bCs/>
                <w:color w:val="FFFFFF"/>
                <w:sz w:val="24"/>
                <w:szCs w:val="24"/>
                <w:lang w:eastAsia="es-MX"/>
              </w:rPr>
              <w:t>IMPORTE</w:t>
            </w:r>
          </w:p>
        </w:tc>
      </w:tr>
      <w:tr w:rsidR="00913113" w:rsidRPr="00913113" w:rsidTr="002076EB">
        <w:trPr>
          <w:trHeight w:val="375"/>
        </w:trPr>
        <w:tc>
          <w:tcPr>
            <w:tcW w:w="4920" w:type="dxa"/>
            <w:vMerge/>
            <w:tcBorders>
              <w:top w:val="nil"/>
              <w:left w:val="nil"/>
              <w:bottom w:val="nil"/>
              <w:right w:val="nil"/>
            </w:tcBorders>
            <w:shd w:val="clear" w:color="auto" w:fill="007E39"/>
            <w:vAlign w:val="center"/>
            <w:hideMark/>
          </w:tcPr>
          <w:p w:rsidR="00913113" w:rsidRPr="00913113" w:rsidRDefault="00913113" w:rsidP="00913113">
            <w:pPr>
              <w:spacing w:after="0" w:line="240" w:lineRule="auto"/>
              <w:rPr>
                <w:rFonts w:ascii="Arial" w:eastAsia="Times New Roman" w:hAnsi="Arial" w:cs="Arial"/>
                <w:b/>
                <w:bCs/>
                <w:color w:val="FFFFFF"/>
                <w:sz w:val="24"/>
                <w:szCs w:val="24"/>
                <w:lang w:eastAsia="es-MX"/>
              </w:rPr>
            </w:pPr>
          </w:p>
        </w:tc>
        <w:tc>
          <w:tcPr>
            <w:tcW w:w="460" w:type="dxa"/>
            <w:tcBorders>
              <w:top w:val="nil"/>
              <w:left w:val="nil"/>
              <w:bottom w:val="nil"/>
              <w:right w:val="nil"/>
            </w:tcBorders>
            <w:shd w:val="clear" w:color="auto" w:fill="auto"/>
            <w:noWrap/>
            <w:vAlign w:val="bottom"/>
            <w:hideMark/>
          </w:tcPr>
          <w:p w:rsidR="00913113" w:rsidRPr="00913113" w:rsidRDefault="00913113" w:rsidP="00913113">
            <w:pPr>
              <w:spacing w:after="0" w:line="240" w:lineRule="auto"/>
              <w:jc w:val="center"/>
              <w:rPr>
                <w:rFonts w:ascii="Arial" w:eastAsia="Times New Roman" w:hAnsi="Arial" w:cs="Arial"/>
                <w:b/>
                <w:bCs/>
                <w:color w:val="FFFFFF"/>
                <w:sz w:val="24"/>
                <w:szCs w:val="24"/>
                <w:lang w:eastAsia="es-MX"/>
              </w:rPr>
            </w:pPr>
          </w:p>
        </w:tc>
        <w:tc>
          <w:tcPr>
            <w:tcW w:w="1800" w:type="dxa"/>
            <w:vMerge/>
            <w:tcBorders>
              <w:top w:val="nil"/>
              <w:left w:val="nil"/>
              <w:bottom w:val="nil"/>
              <w:right w:val="nil"/>
            </w:tcBorders>
            <w:vAlign w:val="center"/>
            <w:hideMark/>
          </w:tcPr>
          <w:p w:rsidR="00913113" w:rsidRPr="00913113" w:rsidRDefault="00913113" w:rsidP="00913113">
            <w:pPr>
              <w:spacing w:after="0" w:line="240" w:lineRule="auto"/>
              <w:rPr>
                <w:rFonts w:ascii="Arial" w:eastAsia="Times New Roman" w:hAnsi="Arial" w:cs="Arial"/>
                <w:b/>
                <w:bCs/>
                <w:color w:val="FFFFFF"/>
                <w:sz w:val="24"/>
                <w:szCs w:val="24"/>
                <w:lang w:eastAsia="es-MX"/>
              </w:rPr>
            </w:pPr>
          </w:p>
        </w:tc>
      </w:tr>
      <w:tr w:rsidR="00913113" w:rsidRPr="00913113" w:rsidTr="002076EB">
        <w:trPr>
          <w:trHeight w:val="375"/>
        </w:trPr>
        <w:tc>
          <w:tcPr>
            <w:tcW w:w="4920" w:type="dxa"/>
            <w:vMerge/>
            <w:tcBorders>
              <w:top w:val="nil"/>
              <w:left w:val="nil"/>
              <w:bottom w:val="nil"/>
              <w:right w:val="nil"/>
            </w:tcBorders>
            <w:shd w:val="clear" w:color="auto" w:fill="007E39"/>
            <w:vAlign w:val="center"/>
            <w:hideMark/>
          </w:tcPr>
          <w:p w:rsidR="00913113" w:rsidRPr="00913113" w:rsidRDefault="00913113" w:rsidP="00913113">
            <w:pPr>
              <w:spacing w:after="0" w:line="240" w:lineRule="auto"/>
              <w:rPr>
                <w:rFonts w:ascii="Arial" w:eastAsia="Times New Roman" w:hAnsi="Arial" w:cs="Arial"/>
                <w:b/>
                <w:bCs/>
                <w:color w:val="FFFFFF"/>
                <w:sz w:val="24"/>
                <w:szCs w:val="24"/>
                <w:lang w:eastAsia="es-MX"/>
              </w:rPr>
            </w:pPr>
          </w:p>
        </w:tc>
        <w:tc>
          <w:tcPr>
            <w:tcW w:w="460" w:type="dxa"/>
            <w:tcBorders>
              <w:top w:val="nil"/>
              <w:left w:val="nil"/>
              <w:bottom w:val="nil"/>
              <w:right w:val="nil"/>
            </w:tcBorders>
            <w:shd w:val="clear" w:color="auto" w:fill="auto"/>
            <w:noWrap/>
            <w:vAlign w:val="bottom"/>
            <w:hideMark/>
          </w:tcPr>
          <w:p w:rsidR="00913113" w:rsidRPr="00913113" w:rsidRDefault="00913113" w:rsidP="00913113">
            <w:pPr>
              <w:spacing w:after="0" w:line="240" w:lineRule="auto"/>
              <w:rPr>
                <w:rFonts w:ascii="Times New Roman" w:eastAsia="Times New Roman" w:hAnsi="Times New Roman" w:cs="Times New Roman"/>
                <w:sz w:val="20"/>
                <w:szCs w:val="20"/>
                <w:lang w:eastAsia="es-MX"/>
              </w:rPr>
            </w:pPr>
          </w:p>
        </w:tc>
        <w:tc>
          <w:tcPr>
            <w:tcW w:w="1800" w:type="dxa"/>
            <w:vMerge/>
            <w:tcBorders>
              <w:top w:val="nil"/>
              <w:left w:val="nil"/>
              <w:bottom w:val="nil"/>
              <w:right w:val="nil"/>
            </w:tcBorders>
            <w:vAlign w:val="center"/>
            <w:hideMark/>
          </w:tcPr>
          <w:p w:rsidR="00913113" w:rsidRPr="00913113" w:rsidRDefault="00913113" w:rsidP="00913113">
            <w:pPr>
              <w:spacing w:after="0" w:line="240" w:lineRule="auto"/>
              <w:rPr>
                <w:rFonts w:ascii="Arial" w:eastAsia="Times New Roman" w:hAnsi="Arial" w:cs="Arial"/>
                <w:b/>
                <w:bCs/>
                <w:color w:val="FFFFFF"/>
                <w:sz w:val="24"/>
                <w:szCs w:val="24"/>
                <w:lang w:eastAsia="es-MX"/>
              </w:rPr>
            </w:pPr>
          </w:p>
        </w:tc>
      </w:tr>
      <w:tr w:rsidR="00913113" w:rsidRPr="00913113" w:rsidTr="00913113">
        <w:trPr>
          <w:trHeight w:val="375"/>
        </w:trPr>
        <w:tc>
          <w:tcPr>
            <w:tcW w:w="4920" w:type="dxa"/>
            <w:tcBorders>
              <w:top w:val="nil"/>
              <w:left w:val="nil"/>
              <w:bottom w:val="nil"/>
              <w:right w:val="nil"/>
            </w:tcBorders>
            <w:shd w:val="clear" w:color="auto" w:fill="auto"/>
            <w:noWrap/>
            <w:vAlign w:val="bottom"/>
            <w:hideMark/>
          </w:tcPr>
          <w:p w:rsidR="00913113" w:rsidRPr="00913113" w:rsidRDefault="00913113" w:rsidP="00913113">
            <w:pPr>
              <w:spacing w:after="0" w:line="240" w:lineRule="auto"/>
              <w:rPr>
                <w:rFonts w:ascii="Times New Roman" w:eastAsia="Times New Roman" w:hAnsi="Times New Roman" w:cs="Times New Roman"/>
                <w:sz w:val="20"/>
                <w:szCs w:val="20"/>
                <w:lang w:eastAsia="es-MX"/>
              </w:rPr>
            </w:pPr>
          </w:p>
        </w:tc>
        <w:tc>
          <w:tcPr>
            <w:tcW w:w="460" w:type="dxa"/>
            <w:tcBorders>
              <w:top w:val="nil"/>
              <w:left w:val="nil"/>
              <w:bottom w:val="nil"/>
              <w:right w:val="nil"/>
            </w:tcBorders>
            <w:shd w:val="clear" w:color="auto" w:fill="auto"/>
            <w:noWrap/>
            <w:vAlign w:val="bottom"/>
            <w:hideMark/>
          </w:tcPr>
          <w:p w:rsidR="00913113" w:rsidRPr="00913113" w:rsidRDefault="00913113" w:rsidP="00913113">
            <w:pPr>
              <w:spacing w:after="0" w:line="240" w:lineRule="auto"/>
              <w:rPr>
                <w:rFonts w:ascii="Times New Roman" w:eastAsia="Times New Roman" w:hAnsi="Times New Roman" w:cs="Times New Roman"/>
                <w:sz w:val="20"/>
                <w:szCs w:val="20"/>
                <w:lang w:eastAsia="es-MX"/>
              </w:rPr>
            </w:pPr>
          </w:p>
        </w:tc>
        <w:tc>
          <w:tcPr>
            <w:tcW w:w="1800" w:type="dxa"/>
            <w:tcBorders>
              <w:top w:val="nil"/>
              <w:left w:val="nil"/>
              <w:bottom w:val="nil"/>
              <w:right w:val="nil"/>
            </w:tcBorders>
            <w:shd w:val="clear" w:color="auto" w:fill="auto"/>
            <w:noWrap/>
            <w:vAlign w:val="bottom"/>
            <w:hideMark/>
          </w:tcPr>
          <w:p w:rsidR="00913113" w:rsidRPr="00913113" w:rsidRDefault="00913113" w:rsidP="00913113">
            <w:pPr>
              <w:spacing w:after="0" w:line="240" w:lineRule="auto"/>
              <w:rPr>
                <w:rFonts w:ascii="Times New Roman" w:eastAsia="Times New Roman" w:hAnsi="Times New Roman" w:cs="Times New Roman"/>
                <w:sz w:val="20"/>
                <w:szCs w:val="20"/>
                <w:lang w:eastAsia="es-MX"/>
              </w:rPr>
            </w:pPr>
          </w:p>
        </w:tc>
      </w:tr>
      <w:tr w:rsidR="00913113" w:rsidRPr="00913113" w:rsidTr="00913113">
        <w:trPr>
          <w:trHeight w:val="318"/>
        </w:trPr>
        <w:tc>
          <w:tcPr>
            <w:tcW w:w="4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EQUIPO DE TRANSPORTE</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right"/>
              <w:rPr>
                <w:rFonts w:ascii="Arial" w:eastAsia="Times New Roman" w:hAnsi="Arial" w:cs="Arial"/>
                <w:sz w:val="18"/>
                <w:szCs w:val="18"/>
                <w:lang w:eastAsia="es-MX"/>
              </w:rPr>
            </w:pPr>
            <w:r w:rsidRPr="00913113">
              <w:rPr>
                <w:rFonts w:ascii="Arial" w:eastAsia="Times New Roman" w:hAnsi="Arial" w:cs="Arial"/>
                <w:sz w:val="18"/>
                <w:szCs w:val="18"/>
                <w:lang w:eastAsia="es-MX"/>
              </w:rPr>
              <w:t>4,153,502</w:t>
            </w:r>
          </w:p>
        </w:tc>
      </w:tr>
      <w:tr w:rsidR="00913113" w:rsidRPr="00913113" w:rsidTr="00913113">
        <w:trPr>
          <w:trHeight w:val="21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right"/>
              <w:rPr>
                <w:rFonts w:ascii="Arial" w:eastAsia="Times New Roman" w:hAnsi="Arial" w:cs="Arial"/>
                <w:sz w:val="18"/>
                <w:szCs w:val="18"/>
                <w:lang w:eastAsia="es-MX"/>
              </w:rPr>
            </w:pPr>
            <w:r w:rsidRPr="00913113">
              <w:rPr>
                <w:rFonts w:ascii="Arial" w:eastAsia="Times New Roman" w:hAnsi="Arial" w:cs="Arial"/>
                <w:sz w:val="18"/>
                <w:szCs w:val="18"/>
                <w:lang w:eastAsia="es-MX"/>
              </w:rPr>
              <w:t> </w:t>
            </w:r>
          </w:p>
        </w:tc>
      </w:tr>
      <w:tr w:rsidR="00913113" w:rsidRPr="00913113" w:rsidTr="00913113">
        <w:trPr>
          <w:trHeight w:val="184"/>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EQUIPO DE COMPUTO</w:t>
            </w:r>
          </w:p>
        </w:tc>
        <w:tc>
          <w:tcPr>
            <w:tcW w:w="460"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8738B7">
            <w:pPr>
              <w:spacing w:after="0" w:line="240" w:lineRule="auto"/>
              <w:jc w:val="right"/>
              <w:rPr>
                <w:rFonts w:ascii="Arial" w:eastAsia="Times New Roman" w:hAnsi="Arial" w:cs="Arial"/>
                <w:sz w:val="18"/>
                <w:szCs w:val="18"/>
                <w:lang w:eastAsia="es-MX"/>
              </w:rPr>
            </w:pPr>
            <w:r w:rsidRPr="00913113">
              <w:rPr>
                <w:rFonts w:ascii="Arial" w:eastAsia="Times New Roman" w:hAnsi="Arial" w:cs="Arial"/>
                <w:sz w:val="18"/>
                <w:szCs w:val="18"/>
                <w:lang w:eastAsia="es-MX"/>
              </w:rPr>
              <w:t>18,5</w:t>
            </w:r>
            <w:r w:rsidR="008738B7">
              <w:rPr>
                <w:rFonts w:ascii="Arial" w:eastAsia="Times New Roman" w:hAnsi="Arial" w:cs="Arial"/>
                <w:sz w:val="18"/>
                <w:szCs w:val="18"/>
                <w:lang w:eastAsia="es-MX"/>
              </w:rPr>
              <w:t>71,181</w:t>
            </w:r>
          </w:p>
        </w:tc>
      </w:tr>
      <w:tr w:rsidR="00913113" w:rsidRPr="00913113" w:rsidTr="00913113">
        <w:trPr>
          <w:trHeight w:val="15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right"/>
              <w:rPr>
                <w:rFonts w:ascii="Arial" w:eastAsia="Times New Roman" w:hAnsi="Arial" w:cs="Arial"/>
                <w:sz w:val="18"/>
                <w:szCs w:val="18"/>
                <w:lang w:eastAsia="es-MX"/>
              </w:rPr>
            </w:pPr>
            <w:r w:rsidRPr="00913113">
              <w:rPr>
                <w:rFonts w:ascii="Arial" w:eastAsia="Times New Roman" w:hAnsi="Arial" w:cs="Arial"/>
                <w:sz w:val="18"/>
                <w:szCs w:val="18"/>
                <w:lang w:eastAsia="es-MX"/>
              </w:rPr>
              <w:t> </w:t>
            </w:r>
          </w:p>
        </w:tc>
      </w:tr>
      <w:tr w:rsidR="00913113" w:rsidRPr="00913113" w:rsidTr="00913113">
        <w:trPr>
          <w:trHeight w:val="332"/>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MOBILIARIO Y EQUIPO DE OFICINA</w:t>
            </w:r>
          </w:p>
        </w:tc>
        <w:tc>
          <w:tcPr>
            <w:tcW w:w="460"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8738B7">
            <w:pPr>
              <w:spacing w:after="0" w:line="240" w:lineRule="auto"/>
              <w:jc w:val="right"/>
              <w:rPr>
                <w:rFonts w:ascii="Arial" w:eastAsia="Times New Roman" w:hAnsi="Arial" w:cs="Arial"/>
                <w:sz w:val="18"/>
                <w:szCs w:val="18"/>
                <w:lang w:eastAsia="es-MX"/>
              </w:rPr>
            </w:pPr>
            <w:r w:rsidRPr="00913113">
              <w:rPr>
                <w:rFonts w:ascii="Arial" w:eastAsia="Times New Roman" w:hAnsi="Arial" w:cs="Arial"/>
                <w:sz w:val="18"/>
                <w:szCs w:val="18"/>
                <w:lang w:eastAsia="es-MX"/>
              </w:rPr>
              <w:t>11,</w:t>
            </w:r>
            <w:r w:rsidR="008738B7">
              <w:rPr>
                <w:rFonts w:ascii="Arial" w:eastAsia="Times New Roman" w:hAnsi="Arial" w:cs="Arial"/>
                <w:sz w:val="18"/>
                <w:szCs w:val="18"/>
                <w:lang w:eastAsia="es-MX"/>
              </w:rPr>
              <w:t>775,79</w:t>
            </w:r>
            <w:r w:rsidRPr="00913113">
              <w:rPr>
                <w:rFonts w:ascii="Arial" w:eastAsia="Times New Roman" w:hAnsi="Arial" w:cs="Arial"/>
                <w:sz w:val="18"/>
                <w:szCs w:val="18"/>
                <w:lang w:eastAsia="es-MX"/>
              </w:rPr>
              <w:t>2</w:t>
            </w:r>
          </w:p>
        </w:tc>
      </w:tr>
      <w:tr w:rsidR="00913113" w:rsidRPr="00913113" w:rsidTr="00913113">
        <w:trPr>
          <w:trHeight w:val="233"/>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right"/>
              <w:rPr>
                <w:rFonts w:ascii="Arial" w:eastAsia="Times New Roman" w:hAnsi="Arial" w:cs="Arial"/>
                <w:sz w:val="18"/>
                <w:szCs w:val="18"/>
                <w:lang w:eastAsia="es-MX"/>
              </w:rPr>
            </w:pPr>
            <w:r w:rsidRPr="00913113">
              <w:rPr>
                <w:rFonts w:ascii="Arial" w:eastAsia="Times New Roman" w:hAnsi="Arial" w:cs="Arial"/>
                <w:sz w:val="18"/>
                <w:szCs w:val="18"/>
                <w:lang w:eastAsia="es-MX"/>
              </w:rPr>
              <w:t> </w:t>
            </w:r>
          </w:p>
        </w:tc>
      </w:tr>
      <w:tr w:rsidR="00913113" w:rsidRPr="00913113" w:rsidTr="00913113">
        <w:trPr>
          <w:trHeight w:val="312"/>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LABORATORIOS DE EQUIPO ESPECIAL</w:t>
            </w:r>
          </w:p>
        </w:tc>
        <w:tc>
          <w:tcPr>
            <w:tcW w:w="460"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8738B7">
            <w:pPr>
              <w:spacing w:after="0" w:line="240" w:lineRule="auto"/>
              <w:jc w:val="right"/>
              <w:rPr>
                <w:rFonts w:ascii="Arial" w:eastAsia="Times New Roman" w:hAnsi="Arial" w:cs="Arial"/>
                <w:sz w:val="18"/>
                <w:szCs w:val="18"/>
                <w:lang w:eastAsia="es-MX"/>
              </w:rPr>
            </w:pPr>
            <w:r w:rsidRPr="00913113">
              <w:rPr>
                <w:rFonts w:ascii="Arial" w:eastAsia="Times New Roman" w:hAnsi="Arial" w:cs="Arial"/>
                <w:sz w:val="18"/>
                <w:szCs w:val="18"/>
                <w:lang w:eastAsia="es-MX"/>
              </w:rPr>
              <w:t>45,</w:t>
            </w:r>
            <w:r w:rsidR="008738B7">
              <w:rPr>
                <w:rFonts w:ascii="Arial" w:eastAsia="Times New Roman" w:hAnsi="Arial" w:cs="Arial"/>
                <w:sz w:val="18"/>
                <w:szCs w:val="18"/>
                <w:lang w:eastAsia="es-MX"/>
              </w:rPr>
              <w:t>717</w:t>
            </w:r>
            <w:r w:rsidRPr="00913113">
              <w:rPr>
                <w:rFonts w:ascii="Arial" w:eastAsia="Times New Roman" w:hAnsi="Arial" w:cs="Arial"/>
                <w:sz w:val="18"/>
                <w:szCs w:val="18"/>
                <w:lang w:eastAsia="es-MX"/>
              </w:rPr>
              <w:t>,</w:t>
            </w:r>
            <w:r w:rsidR="008738B7">
              <w:rPr>
                <w:rFonts w:ascii="Arial" w:eastAsia="Times New Roman" w:hAnsi="Arial" w:cs="Arial"/>
                <w:sz w:val="18"/>
                <w:szCs w:val="18"/>
                <w:lang w:eastAsia="es-MX"/>
              </w:rPr>
              <w:t>827</w:t>
            </w:r>
          </w:p>
        </w:tc>
      </w:tr>
      <w:tr w:rsidR="00913113" w:rsidRPr="00913113" w:rsidTr="00913113">
        <w:trPr>
          <w:trHeight w:val="172"/>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right"/>
              <w:rPr>
                <w:rFonts w:ascii="Arial" w:eastAsia="Times New Roman" w:hAnsi="Arial" w:cs="Arial"/>
                <w:sz w:val="18"/>
                <w:szCs w:val="18"/>
                <w:lang w:eastAsia="es-MX"/>
              </w:rPr>
            </w:pPr>
            <w:r w:rsidRPr="00913113">
              <w:rPr>
                <w:rFonts w:ascii="Arial" w:eastAsia="Times New Roman" w:hAnsi="Arial" w:cs="Arial"/>
                <w:sz w:val="18"/>
                <w:szCs w:val="18"/>
                <w:lang w:eastAsia="es-MX"/>
              </w:rPr>
              <w:t> </w:t>
            </w:r>
          </w:p>
        </w:tc>
      </w:tr>
      <w:tr w:rsidR="00913113" w:rsidRPr="00913113" w:rsidTr="00913113">
        <w:trPr>
          <w:trHeight w:val="334"/>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MAQUINARIA Y HERRAMIENTAS</w:t>
            </w:r>
          </w:p>
        </w:tc>
        <w:tc>
          <w:tcPr>
            <w:tcW w:w="460"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right"/>
              <w:rPr>
                <w:rFonts w:ascii="Arial" w:eastAsia="Times New Roman" w:hAnsi="Arial" w:cs="Arial"/>
                <w:sz w:val="18"/>
                <w:szCs w:val="18"/>
                <w:lang w:eastAsia="es-MX"/>
              </w:rPr>
            </w:pPr>
            <w:r w:rsidRPr="00913113">
              <w:rPr>
                <w:rFonts w:ascii="Arial" w:eastAsia="Times New Roman" w:hAnsi="Arial" w:cs="Arial"/>
                <w:sz w:val="18"/>
                <w:szCs w:val="18"/>
                <w:lang w:eastAsia="es-MX"/>
              </w:rPr>
              <w:t>1,091,643</w:t>
            </w:r>
          </w:p>
        </w:tc>
      </w:tr>
      <w:tr w:rsidR="00913113" w:rsidRPr="00913113" w:rsidTr="00913113">
        <w:trPr>
          <w:trHeight w:val="241"/>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right"/>
              <w:rPr>
                <w:rFonts w:ascii="Arial" w:eastAsia="Times New Roman" w:hAnsi="Arial" w:cs="Arial"/>
                <w:sz w:val="18"/>
                <w:szCs w:val="18"/>
                <w:lang w:eastAsia="es-MX"/>
              </w:rPr>
            </w:pPr>
            <w:r w:rsidRPr="00913113">
              <w:rPr>
                <w:rFonts w:ascii="Arial" w:eastAsia="Times New Roman" w:hAnsi="Arial" w:cs="Arial"/>
                <w:sz w:val="18"/>
                <w:szCs w:val="18"/>
                <w:lang w:eastAsia="es-MX"/>
              </w:rPr>
              <w:t> </w:t>
            </w:r>
          </w:p>
        </w:tc>
      </w:tr>
      <w:tr w:rsidR="00913113" w:rsidRPr="00913113" w:rsidTr="00913113">
        <w:trPr>
          <w:trHeight w:val="314"/>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CAMARAS FOTOGRAFICAS Y DE VIDEO</w:t>
            </w:r>
          </w:p>
        </w:tc>
        <w:tc>
          <w:tcPr>
            <w:tcW w:w="460"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right"/>
              <w:rPr>
                <w:rFonts w:ascii="Arial" w:eastAsia="Times New Roman" w:hAnsi="Arial" w:cs="Arial"/>
                <w:sz w:val="18"/>
                <w:szCs w:val="18"/>
                <w:lang w:eastAsia="es-MX"/>
              </w:rPr>
            </w:pPr>
            <w:r w:rsidRPr="00913113">
              <w:rPr>
                <w:rFonts w:ascii="Arial" w:eastAsia="Times New Roman" w:hAnsi="Arial" w:cs="Arial"/>
                <w:sz w:val="18"/>
                <w:szCs w:val="18"/>
                <w:lang w:eastAsia="es-MX"/>
              </w:rPr>
              <w:t xml:space="preserve">            825,973 </w:t>
            </w:r>
          </w:p>
        </w:tc>
      </w:tr>
      <w:tr w:rsidR="00913113" w:rsidRPr="00913113" w:rsidTr="00913113">
        <w:trPr>
          <w:trHeight w:val="154"/>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 </w:t>
            </w:r>
          </w:p>
        </w:tc>
        <w:tc>
          <w:tcPr>
            <w:tcW w:w="460"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right"/>
              <w:rPr>
                <w:rFonts w:ascii="Arial" w:eastAsia="Times New Roman" w:hAnsi="Arial" w:cs="Arial"/>
                <w:sz w:val="18"/>
                <w:szCs w:val="18"/>
                <w:lang w:eastAsia="es-MX"/>
              </w:rPr>
            </w:pPr>
            <w:r w:rsidRPr="00913113">
              <w:rPr>
                <w:rFonts w:ascii="Arial" w:eastAsia="Times New Roman" w:hAnsi="Arial" w:cs="Arial"/>
                <w:sz w:val="18"/>
                <w:szCs w:val="18"/>
                <w:lang w:eastAsia="es-MX"/>
              </w:rPr>
              <w:t> </w:t>
            </w:r>
          </w:p>
        </w:tc>
      </w:tr>
      <w:tr w:rsidR="00913113" w:rsidRPr="00913113" w:rsidTr="00913113">
        <w:trPr>
          <w:trHeight w:val="222"/>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OTROS EQUIPOS</w:t>
            </w:r>
          </w:p>
        </w:tc>
        <w:tc>
          <w:tcPr>
            <w:tcW w:w="460"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8738B7">
            <w:pPr>
              <w:spacing w:after="0" w:line="240" w:lineRule="auto"/>
              <w:jc w:val="right"/>
              <w:rPr>
                <w:rFonts w:ascii="Arial" w:eastAsia="Times New Roman" w:hAnsi="Arial" w:cs="Arial"/>
                <w:sz w:val="18"/>
                <w:szCs w:val="18"/>
                <w:lang w:eastAsia="es-MX"/>
              </w:rPr>
            </w:pPr>
            <w:r w:rsidRPr="00913113">
              <w:rPr>
                <w:rFonts w:ascii="Arial" w:eastAsia="Times New Roman" w:hAnsi="Arial" w:cs="Arial"/>
                <w:sz w:val="18"/>
                <w:szCs w:val="18"/>
                <w:lang w:eastAsia="es-MX"/>
              </w:rPr>
              <w:t xml:space="preserve">       12,</w:t>
            </w:r>
            <w:r w:rsidR="008738B7">
              <w:rPr>
                <w:rFonts w:ascii="Arial" w:eastAsia="Times New Roman" w:hAnsi="Arial" w:cs="Arial"/>
                <w:sz w:val="18"/>
                <w:szCs w:val="18"/>
                <w:lang w:eastAsia="es-MX"/>
              </w:rPr>
              <w:t>347,757</w:t>
            </w:r>
            <w:r w:rsidRPr="00913113">
              <w:rPr>
                <w:rFonts w:ascii="Arial" w:eastAsia="Times New Roman" w:hAnsi="Arial" w:cs="Arial"/>
                <w:sz w:val="18"/>
                <w:szCs w:val="18"/>
                <w:lang w:eastAsia="es-MX"/>
              </w:rPr>
              <w:t xml:space="preserve"> </w:t>
            </w:r>
          </w:p>
        </w:tc>
      </w:tr>
      <w:tr w:rsidR="00913113" w:rsidRPr="00913113" w:rsidTr="002076EB">
        <w:trPr>
          <w:trHeight w:val="315"/>
        </w:trPr>
        <w:tc>
          <w:tcPr>
            <w:tcW w:w="4920" w:type="dxa"/>
            <w:tcBorders>
              <w:top w:val="nil"/>
              <w:left w:val="nil"/>
              <w:bottom w:val="nil"/>
              <w:right w:val="nil"/>
            </w:tcBorders>
            <w:shd w:val="clear" w:color="auto" w:fill="007E39"/>
            <w:noWrap/>
            <w:vAlign w:val="bottom"/>
            <w:hideMark/>
          </w:tcPr>
          <w:p w:rsidR="00913113" w:rsidRPr="00913113" w:rsidRDefault="00913113" w:rsidP="00913113">
            <w:pPr>
              <w:spacing w:after="0" w:line="240" w:lineRule="auto"/>
              <w:rPr>
                <w:rFonts w:ascii="Arial" w:eastAsia="Times New Roman" w:hAnsi="Arial" w:cs="Arial"/>
                <w:b/>
                <w:bCs/>
                <w:color w:val="FFFFFF"/>
                <w:sz w:val="24"/>
                <w:szCs w:val="24"/>
                <w:lang w:eastAsia="es-MX"/>
              </w:rPr>
            </w:pPr>
            <w:r w:rsidRPr="00913113">
              <w:rPr>
                <w:rFonts w:ascii="Arial" w:eastAsia="Times New Roman" w:hAnsi="Arial" w:cs="Arial"/>
                <w:b/>
                <w:bCs/>
                <w:color w:val="FFFFFF"/>
                <w:sz w:val="24"/>
                <w:szCs w:val="24"/>
                <w:lang w:eastAsia="es-MX"/>
              </w:rPr>
              <w:t>TOTAL</w:t>
            </w:r>
          </w:p>
        </w:tc>
        <w:tc>
          <w:tcPr>
            <w:tcW w:w="460" w:type="dxa"/>
            <w:tcBorders>
              <w:top w:val="nil"/>
              <w:left w:val="nil"/>
              <w:bottom w:val="nil"/>
              <w:right w:val="nil"/>
            </w:tcBorders>
            <w:shd w:val="clear" w:color="auto" w:fill="007E39"/>
            <w:noWrap/>
            <w:vAlign w:val="bottom"/>
            <w:hideMark/>
          </w:tcPr>
          <w:p w:rsidR="00913113" w:rsidRPr="00913113" w:rsidRDefault="00913113" w:rsidP="00913113">
            <w:pPr>
              <w:spacing w:after="0" w:line="240" w:lineRule="auto"/>
              <w:rPr>
                <w:rFonts w:ascii="Arial" w:eastAsia="Times New Roman" w:hAnsi="Arial" w:cs="Arial"/>
                <w:b/>
                <w:bCs/>
                <w:color w:val="FFFFFF"/>
                <w:sz w:val="24"/>
                <w:szCs w:val="24"/>
                <w:lang w:eastAsia="es-MX"/>
              </w:rPr>
            </w:pPr>
          </w:p>
        </w:tc>
        <w:tc>
          <w:tcPr>
            <w:tcW w:w="1800" w:type="dxa"/>
            <w:tcBorders>
              <w:top w:val="nil"/>
              <w:left w:val="nil"/>
              <w:bottom w:val="nil"/>
              <w:right w:val="nil"/>
            </w:tcBorders>
            <w:shd w:val="clear" w:color="auto" w:fill="007E39"/>
            <w:noWrap/>
            <w:vAlign w:val="bottom"/>
            <w:hideMark/>
          </w:tcPr>
          <w:p w:rsidR="00913113" w:rsidRPr="00913113" w:rsidRDefault="008738B7" w:rsidP="008738B7">
            <w:pPr>
              <w:spacing w:after="0" w:line="240" w:lineRule="auto"/>
              <w:jc w:val="right"/>
              <w:rPr>
                <w:rFonts w:ascii="Arial" w:eastAsia="Times New Roman" w:hAnsi="Arial" w:cs="Arial"/>
                <w:b/>
                <w:bCs/>
                <w:color w:val="FFFFFF"/>
                <w:sz w:val="24"/>
                <w:szCs w:val="24"/>
                <w:lang w:eastAsia="es-MX"/>
              </w:rPr>
            </w:pPr>
            <w:r>
              <w:rPr>
                <w:rFonts w:ascii="Arial" w:eastAsia="Times New Roman" w:hAnsi="Arial" w:cs="Arial"/>
                <w:b/>
                <w:bCs/>
                <w:color w:val="FFFFFF"/>
                <w:sz w:val="24"/>
                <w:szCs w:val="24"/>
                <w:lang w:eastAsia="es-MX"/>
              </w:rPr>
              <w:t>94,483,675</w:t>
            </w:r>
          </w:p>
        </w:tc>
      </w:tr>
    </w:tbl>
    <w:p w:rsidR="001B7BEA" w:rsidRDefault="004A39D9" w:rsidP="007A08B3">
      <w:pPr>
        <w:pStyle w:val="ROMANOS"/>
        <w:spacing w:after="0" w:line="240" w:lineRule="exact"/>
        <w:rPr>
          <w:lang w:val="es-MX"/>
        </w:rPr>
      </w:pPr>
      <w:r>
        <w:rPr>
          <w:lang w:val="es-MX"/>
        </w:rPr>
        <w:br w:type="textWrapping" w:clear="all"/>
      </w:r>
      <w:r w:rsidR="001B7BEA">
        <w:rPr>
          <w:lang w:val="es-MX"/>
        </w:rPr>
        <w:t>Así mismos los bienes inmuebles se expresan en la relación siguiente:</w:t>
      </w:r>
    </w:p>
    <w:p w:rsidR="001B7BEA" w:rsidRDefault="001B7BEA" w:rsidP="00540418">
      <w:pPr>
        <w:pStyle w:val="ROMANOS"/>
        <w:spacing w:after="0" w:line="240" w:lineRule="exact"/>
        <w:rPr>
          <w:lang w:val="es-MX"/>
        </w:rPr>
      </w:pPr>
      <w:r>
        <w:rPr>
          <w:lang w:val="es-MX"/>
        </w:rPr>
        <w:t xml:space="preserve"> </w:t>
      </w:r>
    </w:p>
    <w:tbl>
      <w:tblPr>
        <w:tblW w:w="3190" w:type="dxa"/>
        <w:tblInd w:w="354" w:type="dxa"/>
        <w:tblCellMar>
          <w:left w:w="70" w:type="dxa"/>
          <w:right w:w="70" w:type="dxa"/>
        </w:tblCellMar>
        <w:tblLook w:val="04A0" w:firstRow="1" w:lastRow="0" w:firstColumn="1" w:lastColumn="0" w:noHBand="0" w:noVBand="1"/>
      </w:tblPr>
      <w:tblGrid>
        <w:gridCol w:w="1489"/>
        <w:gridCol w:w="1701"/>
      </w:tblGrid>
      <w:tr w:rsidR="001B7BEA" w:rsidRPr="00792EEB" w:rsidTr="00BB25EA">
        <w:trPr>
          <w:trHeight w:val="509"/>
        </w:trPr>
        <w:tc>
          <w:tcPr>
            <w:tcW w:w="1489" w:type="dxa"/>
            <w:tcBorders>
              <w:top w:val="nil"/>
              <w:left w:val="nil"/>
              <w:bottom w:val="nil"/>
              <w:right w:val="nil"/>
            </w:tcBorders>
            <w:shd w:val="clear" w:color="auto" w:fill="009A46"/>
            <w:vAlign w:val="center"/>
            <w:hideMark/>
          </w:tcPr>
          <w:p w:rsidR="001B7BEA" w:rsidRPr="00792EEB" w:rsidRDefault="007A08B3" w:rsidP="00380C0D">
            <w:pPr>
              <w:spacing w:after="0" w:line="240" w:lineRule="auto"/>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Concepto</w:t>
            </w:r>
          </w:p>
        </w:tc>
        <w:tc>
          <w:tcPr>
            <w:tcW w:w="1701" w:type="dxa"/>
            <w:tcBorders>
              <w:top w:val="nil"/>
              <w:left w:val="nil"/>
              <w:bottom w:val="nil"/>
              <w:right w:val="nil"/>
            </w:tcBorders>
            <w:shd w:val="clear" w:color="auto" w:fill="009A46"/>
            <w:vAlign w:val="center"/>
            <w:hideMark/>
          </w:tcPr>
          <w:p w:rsidR="001B7BEA" w:rsidRPr="00792EEB" w:rsidRDefault="007A08B3" w:rsidP="00380C0D">
            <w:pPr>
              <w:spacing w:after="0" w:line="240" w:lineRule="auto"/>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Cantidad</w:t>
            </w:r>
          </w:p>
        </w:tc>
      </w:tr>
      <w:tr w:rsidR="001B7BEA" w:rsidRPr="00792EEB" w:rsidTr="00913113">
        <w:trPr>
          <w:trHeight w:val="375"/>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rsidR="001B7BEA" w:rsidRPr="00792EEB" w:rsidRDefault="008F35F7" w:rsidP="00380C0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w:t>
            </w:r>
            <w:r w:rsidRPr="00792EEB">
              <w:rPr>
                <w:rFonts w:ascii="Arial" w:eastAsia="Times New Roman" w:hAnsi="Arial" w:cs="Arial"/>
                <w:sz w:val="18"/>
                <w:szCs w:val="18"/>
                <w:lang w:eastAsia="es-MX"/>
              </w:rPr>
              <w:t>errenos</w:t>
            </w:r>
          </w:p>
        </w:tc>
        <w:tc>
          <w:tcPr>
            <w:tcW w:w="1701" w:type="dxa"/>
            <w:tcBorders>
              <w:top w:val="nil"/>
              <w:left w:val="nil"/>
              <w:bottom w:val="single" w:sz="4" w:space="0" w:color="auto"/>
              <w:right w:val="single" w:sz="4" w:space="0" w:color="auto"/>
            </w:tcBorders>
            <w:shd w:val="clear" w:color="auto" w:fill="auto"/>
            <w:noWrap/>
            <w:vAlign w:val="bottom"/>
            <w:hideMark/>
          </w:tcPr>
          <w:p w:rsidR="001B7BEA" w:rsidRPr="00792EEB" w:rsidRDefault="001B7BEA" w:rsidP="00380C0D">
            <w:pPr>
              <w:spacing w:after="0" w:line="240" w:lineRule="auto"/>
              <w:jc w:val="right"/>
              <w:rPr>
                <w:rFonts w:ascii="Arial" w:eastAsia="Times New Roman" w:hAnsi="Arial" w:cs="Arial"/>
                <w:sz w:val="18"/>
                <w:szCs w:val="18"/>
                <w:lang w:eastAsia="es-MX"/>
              </w:rPr>
            </w:pPr>
            <w:r w:rsidRPr="00792EEB">
              <w:rPr>
                <w:rFonts w:ascii="Arial" w:eastAsia="Times New Roman" w:hAnsi="Arial" w:cs="Arial"/>
                <w:sz w:val="18"/>
                <w:szCs w:val="18"/>
                <w:lang w:eastAsia="es-MX"/>
              </w:rPr>
              <w:t xml:space="preserve">                 1,000,000 </w:t>
            </w:r>
          </w:p>
        </w:tc>
      </w:tr>
      <w:tr w:rsidR="001B7BEA" w:rsidRPr="00792EEB" w:rsidTr="0073234B">
        <w:trPr>
          <w:trHeight w:val="323"/>
        </w:trPr>
        <w:tc>
          <w:tcPr>
            <w:tcW w:w="1489" w:type="dxa"/>
            <w:tcBorders>
              <w:top w:val="nil"/>
              <w:left w:val="single" w:sz="4" w:space="0" w:color="auto"/>
              <w:bottom w:val="nil"/>
              <w:right w:val="single" w:sz="4" w:space="0" w:color="auto"/>
            </w:tcBorders>
            <w:shd w:val="clear" w:color="auto" w:fill="auto"/>
            <w:noWrap/>
            <w:vAlign w:val="bottom"/>
            <w:hideMark/>
          </w:tcPr>
          <w:p w:rsidR="001B7BEA" w:rsidRPr="00792EEB" w:rsidRDefault="008F35F7" w:rsidP="00B055C1">
            <w:pPr>
              <w:spacing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E</w:t>
            </w:r>
            <w:r w:rsidRPr="00792EEB">
              <w:rPr>
                <w:rFonts w:ascii="Arial" w:eastAsia="Times New Roman" w:hAnsi="Arial" w:cs="Arial"/>
                <w:sz w:val="18"/>
                <w:szCs w:val="18"/>
                <w:lang w:eastAsia="es-MX"/>
              </w:rPr>
              <w:t>dificios</w:t>
            </w:r>
          </w:p>
        </w:tc>
        <w:tc>
          <w:tcPr>
            <w:tcW w:w="1701" w:type="dxa"/>
            <w:tcBorders>
              <w:top w:val="nil"/>
              <w:left w:val="nil"/>
              <w:bottom w:val="nil"/>
              <w:right w:val="single" w:sz="4" w:space="0" w:color="auto"/>
            </w:tcBorders>
            <w:shd w:val="clear" w:color="auto" w:fill="auto"/>
            <w:noWrap/>
            <w:vAlign w:val="bottom"/>
            <w:hideMark/>
          </w:tcPr>
          <w:p w:rsidR="001B7BEA" w:rsidRPr="00792EEB" w:rsidRDefault="009A0CCD" w:rsidP="0019150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229,</w:t>
            </w:r>
            <w:r w:rsidR="0019150C">
              <w:rPr>
                <w:rFonts w:ascii="Arial" w:eastAsia="Times New Roman" w:hAnsi="Arial" w:cs="Arial"/>
                <w:sz w:val="18"/>
                <w:szCs w:val="18"/>
                <w:lang w:eastAsia="es-MX"/>
              </w:rPr>
              <w:t>867</w:t>
            </w:r>
            <w:r>
              <w:rPr>
                <w:rFonts w:ascii="Arial" w:eastAsia="Times New Roman" w:hAnsi="Arial" w:cs="Arial"/>
                <w:sz w:val="18"/>
                <w:szCs w:val="18"/>
                <w:lang w:eastAsia="es-MX"/>
              </w:rPr>
              <w:t>,</w:t>
            </w:r>
            <w:r w:rsidR="0019150C">
              <w:rPr>
                <w:rFonts w:ascii="Arial" w:eastAsia="Times New Roman" w:hAnsi="Arial" w:cs="Arial"/>
                <w:sz w:val="18"/>
                <w:szCs w:val="18"/>
                <w:lang w:eastAsia="es-MX"/>
              </w:rPr>
              <w:t>57</w:t>
            </w:r>
            <w:r>
              <w:rPr>
                <w:rFonts w:ascii="Arial" w:eastAsia="Times New Roman" w:hAnsi="Arial" w:cs="Arial"/>
                <w:sz w:val="18"/>
                <w:szCs w:val="18"/>
                <w:lang w:eastAsia="es-MX"/>
              </w:rPr>
              <w:t>7</w:t>
            </w:r>
            <w:r w:rsidR="001B7BEA" w:rsidRPr="00792EEB">
              <w:rPr>
                <w:rFonts w:ascii="Arial" w:eastAsia="Times New Roman" w:hAnsi="Arial" w:cs="Arial"/>
                <w:sz w:val="18"/>
                <w:szCs w:val="18"/>
                <w:lang w:eastAsia="es-MX"/>
              </w:rPr>
              <w:t xml:space="preserve">            </w:t>
            </w:r>
          </w:p>
        </w:tc>
      </w:tr>
      <w:tr w:rsidR="0073234B" w:rsidRPr="00792EEB" w:rsidTr="00913113">
        <w:trPr>
          <w:trHeight w:val="323"/>
        </w:trPr>
        <w:tc>
          <w:tcPr>
            <w:tcW w:w="1489" w:type="dxa"/>
            <w:tcBorders>
              <w:top w:val="nil"/>
              <w:left w:val="single" w:sz="4" w:space="0" w:color="auto"/>
              <w:bottom w:val="single" w:sz="4" w:space="0" w:color="auto"/>
              <w:right w:val="single" w:sz="4" w:space="0" w:color="auto"/>
            </w:tcBorders>
            <w:shd w:val="clear" w:color="auto" w:fill="auto"/>
            <w:noWrap/>
            <w:vAlign w:val="bottom"/>
          </w:tcPr>
          <w:p w:rsidR="0073234B" w:rsidRDefault="0073234B" w:rsidP="00B055C1">
            <w:pPr>
              <w:spacing w:after="0" w:line="240" w:lineRule="auto"/>
              <w:jc w:val="both"/>
              <w:rPr>
                <w:rFonts w:ascii="Arial" w:eastAsia="Times New Roman" w:hAnsi="Arial" w:cs="Arial"/>
                <w:sz w:val="18"/>
                <w:szCs w:val="18"/>
                <w:lang w:eastAsia="es-MX"/>
              </w:rPr>
            </w:pPr>
          </w:p>
        </w:tc>
        <w:tc>
          <w:tcPr>
            <w:tcW w:w="1701" w:type="dxa"/>
            <w:tcBorders>
              <w:top w:val="nil"/>
              <w:left w:val="nil"/>
              <w:bottom w:val="single" w:sz="4" w:space="0" w:color="auto"/>
              <w:right w:val="single" w:sz="4" w:space="0" w:color="auto"/>
            </w:tcBorders>
            <w:shd w:val="clear" w:color="auto" w:fill="auto"/>
            <w:noWrap/>
            <w:vAlign w:val="bottom"/>
          </w:tcPr>
          <w:p w:rsidR="0073234B" w:rsidRDefault="0073234B" w:rsidP="0019150C">
            <w:pPr>
              <w:spacing w:after="0" w:line="240" w:lineRule="auto"/>
              <w:jc w:val="right"/>
              <w:rPr>
                <w:rFonts w:ascii="Arial" w:eastAsia="Times New Roman" w:hAnsi="Arial" w:cs="Arial"/>
                <w:sz w:val="18"/>
                <w:szCs w:val="18"/>
                <w:lang w:eastAsia="es-MX"/>
              </w:rPr>
            </w:pPr>
          </w:p>
        </w:tc>
      </w:tr>
    </w:tbl>
    <w:p w:rsidR="0073234B" w:rsidRDefault="0073234B" w:rsidP="00C353C9">
      <w:pPr>
        <w:pStyle w:val="ROMANOS"/>
        <w:spacing w:after="0" w:line="240" w:lineRule="exact"/>
        <w:rPr>
          <w:lang w:val="es-MX"/>
        </w:rPr>
      </w:pPr>
    </w:p>
    <w:p w:rsidR="00C353C9" w:rsidRDefault="008F35F7" w:rsidP="00482C4B">
      <w:pPr>
        <w:pStyle w:val="ROMANOS"/>
        <w:numPr>
          <w:ilvl w:val="0"/>
          <w:numId w:val="11"/>
        </w:numPr>
        <w:spacing w:after="0" w:line="240" w:lineRule="exact"/>
        <w:rPr>
          <w:lang w:val="es-MX"/>
        </w:rPr>
      </w:pPr>
      <w:r w:rsidRPr="00380C0D">
        <w:rPr>
          <w:lang w:val="es-MX"/>
        </w:rPr>
        <w:t xml:space="preserve">Se informa que los bienes muebles,  </w:t>
      </w:r>
      <w:r w:rsidR="00482C4B">
        <w:rPr>
          <w:lang w:val="es-MX"/>
        </w:rPr>
        <w:t>en este periodo se aplicó la depreciación acumulada de acuerdo a los porcentajes a cada uno de los bienes respecto a su precio de adquisición, por lo tanto se muestra una baja de bienes</w:t>
      </w:r>
    </w:p>
    <w:p w:rsidR="00792EEB" w:rsidRDefault="008F35F7" w:rsidP="00380C0D">
      <w:pPr>
        <w:pStyle w:val="ROMANOS"/>
        <w:spacing w:after="0" w:line="240" w:lineRule="exact"/>
        <w:ind w:left="288" w:firstLine="0"/>
        <w:rPr>
          <w:lang w:val="es-MX"/>
        </w:rPr>
      </w:pPr>
      <w:r w:rsidRPr="00380C0D">
        <w:rPr>
          <w:lang w:val="es-MX"/>
        </w:rPr>
        <w:t xml:space="preserve">  </w:t>
      </w:r>
    </w:p>
    <w:p w:rsidR="00540418" w:rsidRPr="00482C4B" w:rsidRDefault="008F35F7" w:rsidP="00380C0D">
      <w:pPr>
        <w:pStyle w:val="ROMANOS"/>
        <w:spacing w:after="0" w:line="240" w:lineRule="exact"/>
        <w:rPr>
          <w:b/>
          <w:lang w:val="es-MX"/>
        </w:rPr>
      </w:pPr>
      <w:r w:rsidRPr="00482C4B">
        <w:rPr>
          <w:b/>
          <w:lang w:val="es-MX"/>
        </w:rPr>
        <w:t>E</w:t>
      </w:r>
      <w:r w:rsidR="00540418" w:rsidRPr="00482C4B">
        <w:rPr>
          <w:b/>
          <w:lang w:val="es-MX"/>
        </w:rPr>
        <w:t>stimaciones y Deterioros</w:t>
      </w:r>
    </w:p>
    <w:p w:rsidR="00EC6E0A" w:rsidRPr="00482C4B" w:rsidRDefault="00EC6E0A" w:rsidP="00540418">
      <w:pPr>
        <w:pStyle w:val="ROMANOS"/>
        <w:spacing w:after="0" w:line="240" w:lineRule="exact"/>
        <w:rPr>
          <w:lang w:val="es-MX"/>
        </w:rPr>
      </w:pPr>
    </w:p>
    <w:p w:rsidR="00EC6E0A" w:rsidRPr="00482C4B" w:rsidRDefault="008F35F7" w:rsidP="00380C0D">
      <w:pPr>
        <w:pStyle w:val="ROMANOS"/>
        <w:numPr>
          <w:ilvl w:val="0"/>
          <w:numId w:val="12"/>
        </w:numPr>
        <w:spacing w:after="0" w:line="240" w:lineRule="exact"/>
        <w:rPr>
          <w:lang w:val="es-MX"/>
        </w:rPr>
      </w:pPr>
      <w:r w:rsidRPr="00482C4B">
        <w:rPr>
          <w:lang w:val="es-MX"/>
        </w:rPr>
        <w:t>No aplica</w:t>
      </w:r>
    </w:p>
    <w:p w:rsidR="0073234B" w:rsidRDefault="0073234B" w:rsidP="00540418">
      <w:pPr>
        <w:pStyle w:val="ROMANOS"/>
        <w:spacing w:after="0" w:line="240" w:lineRule="exact"/>
        <w:rPr>
          <w:b/>
          <w:lang w:val="es-MX"/>
        </w:rPr>
      </w:pPr>
    </w:p>
    <w:p w:rsidR="00540418" w:rsidRPr="00482C4B" w:rsidRDefault="00540418" w:rsidP="00540418">
      <w:pPr>
        <w:pStyle w:val="ROMANOS"/>
        <w:spacing w:after="0" w:line="240" w:lineRule="exact"/>
        <w:rPr>
          <w:b/>
          <w:lang w:val="es-MX"/>
        </w:rPr>
      </w:pPr>
      <w:r w:rsidRPr="00482C4B">
        <w:rPr>
          <w:b/>
          <w:lang w:val="es-MX"/>
        </w:rPr>
        <w:t>Otros Activos</w:t>
      </w:r>
    </w:p>
    <w:p w:rsidR="00EC6E0A" w:rsidRPr="00482C4B" w:rsidRDefault="00EC6E0A" w:rsidP="00540418">
      <w:pPr>
        <w:pStyle w:val="ROMANOS"/>
        <w:spacing w:after="0" w:line="240" w:lineRule="exact"/>
        <w:ind w:left="432"/>
        <w:rPr>
          <w:b/>
          <w:lang w:val="es-MX"/>
        </w:rPr>
      </w:pPr>
      <w:r w:rsidRPr="00482C4B">
        <w:rPr>
          <w:b/>
          <w:lang w:val="es-MX"/>
        </w:rPr>
        <w:t xml:space="preserve">    </w:t>
      </w:r>
    </w:p>
    <w:p w:rsidR="00EC6E0A" w:rsidRDefault="00EC6E0A" w:rsidP="00380C0D">
      <w:pPr>
        <w:pStyle w:val="ROMANOS"/>
        <w:numPr>
          <w:ilvl w:val="0"/>
          <w:numId w:val="13"/>
        </w:numPr>
        <w:spacing w:after="0" w:line="240" w:lineRule="exact"/>
        <w:rPr>
          <w:lang w:val="es-MX"/>
        </w:rPr>
      </w:pPr>
      <w:r w:rsidRPr="00482C4B">
        <w:rPr>
          <w:lang w:val="es-MX"/>
        </w:rPr>
        <w:t>No aplica</w:t>
      </w:r>
    </w:p>
    <w:p w:rsidR="0073234B" w:rsidRDefault="00EC6E0A" w:rsidP="00540418">
      <w:pPr>
        <w:pStyle w:val="ROMANOS"/>
        <w:spacing w:after="0" w:line="240" w:lineRule="exact"/>
        <w:ind w:left="432"/>
        <w:rPr>
          <w:b/>
          <w:lang w:val="es-MX"/>
        </w:rPr>
      </w:pPr>
      <w:r w:rsidRPr="00482C4B">
        <w:rPr>
          <w:b/>
          <w:lang w:val="es-MX"/>
        </w:rPr>
        <w:t xml:space="preserve"> </w:t>
      </w:r>
    </w:p>
    <w:p w:rsidR="00540418" w:rsidRPr="00482C4B" w:rsidRDefault="00EC6E0A" w:rsidP="00540418">
      <w:pPr>
        <w:pStyle w:val="ROMANOS"/>
        <w:spacing w:after="0" w:line="240" w:lineRule="exact"/>
        <w:ind w:left="432"/>
        <w:rPr>
          <w:b/>
          <w:lang w:val="es-MX"/>
        </w:rPr>
      </w:pPr>
      <w:r w:rsidRPr="00482C4B">
        <w:rPr>
          <w:b/>
          <w:lang w:val="es-MX"/>
        </w:rPr>
        <w:t xml:space="preserve">    </w:t>
      </w:r>
      <w:r w:rsidR="00540418" w:rsidRPr="00482C4B">
        <w:rPr>
          <w:b/>
          <w:lang w:val="es-MX"/>
        </w:rPr>
        <w:t>Pasivo</w:t>
      </w:r>
    </w:p>
    <w:p w:rsidR="00C353C9" w:rsidRPr="00482C4B" w:rsidRDefault="00C353C9" w:rsidP="00540418">
      <w:pPr>
        <w:pStyle w:val="ROMANOS"/>
        <w:spacing w:after="0" w:line="240" w:lineRule="exact"/>
        <w:ind w:left="432"/>
        <w:rPr>
          <w:b/>
          <w:lang w:val="es-MX"/>
        </w:rPr>
      </w:pPr>
    </w:p>
    <w:p w:rsidR="00380C0D" w:rsidRDefault="00380C0D" w:rsidP="00EC6E0A">
      <w:pPr>
        <w:pStyle w:val="ROMANOS"/>
        <w:numPr>
          <w:ilvl w:val="0"/>
          <w:numId w:val="7"/>
        </w:numPr>
        <w:spacing w:after="0" w:line="240" w:lineRule="exact"/>
        <w:rPr>
          <w:rFonts w:ascii="Soberana Sans Light" w:hAnsi="Soberana Sans Light"/>
          <w:sz w:val="22"/>
          <w:szCs w:val="22"/>
          <w:lang w:val="es-MX"/>
        </w:rPr>
      </w:pPr>
      <w:r w:rsidRPr="00482C4B">
        <w:rPr>
          <w:lang w:val="es-MX"/>
        </w:rPr>
        <w:t>Se anexa relación de proveedores lo cuales muestran el importe comprometido por la institución</w:t>
      </w:r>
      <w:r w:rsidR="001567E6">
        <w:rPr>
          <w:rFonts w:ascii="Soberana Sans Light" w:hAnsi="Soberana Sans Light"/>
          <w:sz w:val="22"/>
          <w:szCs w:val="22"/>
          <w:lang w:val="es-MX"/>
        </w:rPr>
        <w:t>:</w:t>
      </w:r>
    </w:p>
    <w:p w:rsidR="001567E6" w:rsidRDefault="001567E6" w:rsidP="001567E6">
      <w:pPr>
        <w:pStyle w:val="ROMANOS"/>
        <w:spacing w:after="0" w:line="240" w:lineRule="exact"/>
        <w:ind w:left="648" w:firstLine="0"/>
        <w:rPr>
          <w:rFonts w:ascii="Soberana Sans Light" w:hAnsi="Soberana Sans Light"/>
          <w:sz w:val="22"/>
          <w:szCs w:val="22"/>
          <w:lang w:val="es-MX"/>
        </w:rPr>
      </w:pPr>
    </w:p>
    <w:tbl>
      <w:tblPr>
        <w:tblW w:w="5812" w:type="dxa"/>
        <w:tblCellMar>
          <w:left w:w="70" w:type="dxa"/>
          <w:right w:w="70" w:type="dxa"/>
        </w:tblCellMar>
        <w:tblLook w:val="04A0" w:firstRow="1" w:lastRow="0" w:firstColumn="1" w:lastColumn="0" w:noHBand="0" w:noVBand="1"/>
      </w:tblPr>
      <w:tblGrid>
        <w:gridCol w:w="4253"/>
        <w:gridCol w:w="191"/>
        <w:gridCol w:w="1368"/>
      </w:tblGrid>
      <w:tr w:rsidR="00913113" w:rsidRPr="00913113" w:rsidTr="00BB25EA">
        <w:trPr>
          <w:trHeight w:val="375"/>
        </w:trPr>
        <w:tc>
          <w:tcPr>
            <w:tcW w:w="4253" w:type="dxa"/>
            <w:vMerge w:val="restart"/>
            <w:tcBorders>
              <w:top w:val="nil"/>
              <w:left w:val="nil"/>
              <w:bottom w:val="nil"/>
              <w:right w:val="nil"/>
            </w:tcBorders>
            <w:shd w:val="clear" w:color="auto" w:fill="00823B"/>
            <w:noWrap/>
            <w:vAlign w:val="center"/>
            <w:hideMark/>
          </w:tcPr>
          <w:p w:rsidR="00913113" w:rsidRPr="00913113" w:rsidRDefault="00913113" w:rsidP="00913113">
            <w:pPr>
              <w:spacing w:after="0" w:line="240" w:lineRule="auto"/>
              <w:jc w:val="center"/>
              <w:rPr>
                <w:rFonts w:ascii="Arial" w:eastAsia="Times New Roman" w:hAnsi="Arial" w:cs="Arial"/>
                <w:b/>
                <w:bCs/>
                <w:color w:val="FFFFFF"/>
                <w:sz w:val="24"/>
                <w:szCs w:val="24"/>
                <w:lang w:eastAsia="es-MX"/>
              </w:rPr>
            </w:pPr>
            <w:r w:rsidRPr="00913113">
              <w:rPr>
                <w:rFonts w:ascii="Arial" w:eastAsia="Times New Roman" w:hAnsi="Arial" w:cs="Arial"/>
                <w:b/>
                <w:bCs/>
                <w:color w:val="FFFFFF"/>
                <w:sz w:val="24"/>
                <w:szCs w:val="24"/>
                <w:lang w:eastAsia="es-MX"/>
              </w:rPr>
              <w:t>DESCRIPCION</w:t>
            </w:r>
          </w:p>
        </w:tc>
        <w:tc>
          <w:tcPr>
            <w:tcW w:w="191" w:type="dxa"/>
            <w:tcBorders>
              <w:top w:val="nil"/>
              <w:left w:val="nil"/>
              <w:bottom w:val="nil"/>
              <w:right w:val="nil"/>
            </w:tcBorders>
            <w:shd w:val="clear" w:color="auto" w:fill="00823B"/>
            <w:noWrap/>
            <w:vAlign w:val="bottom"/>
            <w:hideMark/>
          </w:tcPr>
          <w:p w:rsidR="00913113" w:rsidRPr="00913113" w:rsidRDefault="00913113" w:rsidP="00913113">
            <w:pPr>
              <w:spacing w:after="0" w:line="240" w:lineRule="auto"/>
              <w:jc w:val="center"/>
              <w:rPr>
                <w:rFonts w:ascii="Arial" w:eastAsia="Times New Roman" w:hAnsi="Arial" w:cs="Arial"/>
                <w:b/>
                <w:bCs/>
                <w:color w:val="FFFFFF"/>
                <w:sz w:val="24"/>
                <w:szCs w:val="24"/>
                <w:lang w:eastAsia="es-MX"/>
              </w:rPr>
            </w:pPr>
          </w:p>
        </w:tc>
        <w:tc>
          <w:tcPr>
            <w:tcW w:w="1368" w:type="dxa"/>
            <w:vMerge w:val="restart"/>
            <w:tcBorders>
              <w:top w:val="nil"/>
              <w:left w:val="nil"/>
              <w:bottom w:val="nil"/>
              <w:right w:val="nil"/>
            </w:tcBorders>
            <w:shd w:val="clear" w:color="auto" w:fill="00823B"/>
            <w:noWrap/>
            <w:vAlign w:val="center"/>
            <w:hideMark/>
          </w:tcPr>
          <w:p w:rsidR="00913113" w:rsidRPr="00913113" w:rsidRDefault="00913113" w:rsidP="00913113">
            <w:pPr>
              <w:spacing w:after="0" w:line="240" w:lineRule="auto"/>
              <w:jc w:val="center"/>
              <w:rPr>
                <w:rFonts w:ascii="Arial" w:eastAsia="Times New Roman" w:hAnsi="Arial" w:cs="Arial"/>
                <w:b/>
                <w:bCs/>
                <w:color w:val="FFFFFF"/>
                <w:sz w:val="24"/>
                <w:szCs w:val="24"/>
                <w:lang w:eastAsia="es-MX"/>
              </w:rPr>
            </w:pPr>
            <w:r w:rsidRPr="00913113">
              <w:rPr>
                <w:rFonts w:ascii="Arial" w:eastAsia="Times New Roman" w:hAnsi="Arial" w:cs="Arial"/>
                <w:b/>
                <w:bCs/>
                <w:color w:val="FFFFFF"/>
                <w:sz w:val="24"/>
                <w:szCs w:val="24"/>
                <w:lang w:eastAsia="es-MX"/>
              </w:rPr>
              <w:t xml:space="preserve"> IMPORTE </w:t>
            </w:r>
          </w:p>
        </w:tc>
      </w:tr>
      <w:tr w:rsidR="00913113" w:rsidRPr="00913113" w:rsidTr="0073234B">
        <w:trPr>
          <w:trHeight w:val="375"/>
        </w:trPr>
        <w:tc>
          <w:tcPr>
            <w:tcW w:w="4253" w:type="dxa"/>
            <w:vMerge/>
            <w:tcBorders>
              <w:top w:val="nil"/>
              <w:left w:val="nil"/>
              <w:bottom w:val="nil"/>
              <w:right w:val="nil"/>
            </w:tcBorders>
            <w:vAlign w:val="center"/>
            <w:hideMark/>
          </w:tcPr>
          <w:p w:rsidR="00913113" w:rsidRPr="00913113" w:rsidRDefault="00913113" w:rsidP="00913113">
            <w:pPr>
              <w:spacing w:after="0" w:line="240" w:lineRule="auto"/>
              <w:rPr>
                <w:rFonts w:ascii="Arial" w:eastAsia="Times New Roman" w:hAnsi="Arial" w:cs="Arial"/>
                <w:b/>
                <w:bCs/>
                <w:color w:val="FFFFFF"/>
                <w:sz w:val="24"/>
                <w:szCs w:val="24"/>
                <w:lang w:eastAsia="es-MX"/>
              </w:rPr>
            </w:pPr>
          </w:p>
        </w:tc>
        <w:tc>
          <w:tcPr>
            <w:tcW w:w="191" w:type="dxa"/>
            <w:tcBorders>
              <w:top w:val="nil"/>
              <w:left w:val="nil"/>
              <w:bottom w:val="nil"/>
              <w:right w:val="nil"/>
            </w:tcBorders>
            <w:shd w:val="clear" w:color="auto" w:fill="auto"/>
            <w:noWrap/>
            <w:vAlign w:val="bottom"/>
            <w:hideMark/>
          </w:tcPr>
          <w:p w:rsidR="00913113" w:rsidRPr="00913113" w:rsidRDefault="00913113" w:rsidP="00913113">
            <w:pPr>
              <w:spacing w:after="0" w:line="240" w:lineRule="auto"/>
              <w:jc w:val="center"/>
              <w:rPr>
                <w:rFonts w:ascii="Arial" w:eastAsia="Times New Roman" w:hAnsi="Arial" w:cs="Arial"/>
                <w:b/>
                <w:bCs/>
                <w:color w:val="FFFFFF"/>
                <w:sz w:val="24"/>
                <w:szCs w:val="24"/>
                <w:lang w:eastAsia="es-MX"/>
              </w:rPr>
            </w:pPr>
          </w:p>
        </w:tc>
        <w:tc>
          <w:tcPr>
            <w:tcW w:w="1368" w:type="dxa"/>
            <w:vMerge/>
            <w:tcBorders>
              <w:top w:val="nil"/>
              <w:left w:val="nil"/>
              <w:bottom w:val="nil"/>
              <w:right w:val="nil"/>
            </w:tcBorders>
            <w:vAlign w:val="center"/>
            <w:hideMark/>
          </w:tcPr>
          <w:p w:rsidR="00913113" w:rsidRPr="00913113" w:rsidRDefault="00913113" w:rsidP="00913113">
            <w:pPr>
              <w:spacing w:after="0" w:line="240" w:lineRule="auto"/>
              <w:rPr>
                <w:rFonts w:ascii="Arial" w:eastAsia="Times New Roman" w:hAnsi="Arial" w:cs="Arial"/>
                <w:b/>
                <w:bCs/>
                <w:color w:val="FFFFFF"/>
                <w:sz w:val="24"/>
                <w:szCs w:val="24"/>
                <w:lang w:eastAsia="es-MX"/>
              </w:rPr>
            </w:pPr>
          </w:p>
        </w:tc>
      </w:tr>
      <w:tr w:rsidR="00913113" w:rsidRPr="00913113" w:rsidTr="0073234B">
        <w:trPr>
          <w:trHeight w:val="375"/>
        </w:trPr>
        <w:tc>
          <w:tcPr>
            <w:tcW w:w="4253" w:type="dxa"/>
            <w:vMerge/>
            <w:tcBorders>
              <w:top w:val="nil"/>
              <w:left w:val="nil"/>
              <w:bottom w:val="nil"/>
              <w:right w:val="nil"/>
            </w:tcBorders>
            <w:vAlign w:val="center"/>
            <w:hideMark/>
          </w:tcPr>
          <w:p w:rsidR="00913113" w:rsidRPr="00913113" w:rsidRDefault="00913113" w:rsidP="00913113">
            <w:pPr>
              <w:spacing w:after="0" w:line="240" w:lineRule="auto"/>
              <w:rPr>
                <w:rFonts w:ascii="Arial" w:eastAsia="Times New Roman" w:hAnsi="Arial" w:cs="Arial"/>
                <w:b/>
                <w:bCs/>
                <w:color w:val="FFFFFF"/>
                <w:sz w:val="24"/>
                <w:szCs w:val="24"/>
                <w:lang w:eastAsia="es-MX"/>
              </w:rPr>
            </w:pPr>
          </w:p>
        </w:tc>
        <w:tc>
          <w:tcPr>
            <w:tcW w:w="191" w:type="dxa"/>
            <w:tcBorders>
              <w:top w:val="nil"/>
              <w:left w:val="nil"/>
              <w:bottom w:val="nil"/>
              <w:right w:val="nil"/>
            </w:tcBorders>
            <w:shd w:val="clear" w:color="auto" w:fill="auto"/>
            <w:noWrap/>
            <w:vAlign w:val="bottom"/>
            <w:hideMark/>
          </w:tcPr>
          <w:p w:rsidR="00913113" w:rsidRPr="00913113" w:rsidRDefault="00913113" w:rsidP="00913113">
            <w:pPr>
              <w:spacing w:after="0" w:line="240" w:lineRule="auto"/>
              <w:rPr>
                <w:rFonts w:ascii="Times New Roman" w:eastAsia="Times New Roman" w:hAnsi="Times New Roman" w:cs="Times New Roman"/>
                <w:sz w:val="20"/>
                <w:szCs w:val="20"/>
                <w:lang w:eastAsia="es-MX"/>
              </w:rPr>
            </w:pPr>
          </w:p>
        </w:tc>
        <w:tc>
          <w:tcPr>
            <w:tcW w:w="1368" w:type="dxa"/>
            <w:vMerge/>
            <w:tcBorders>
              <w:top w:val="nil"/>
              <w:left w:val="nil"/>
              <w:bottom w:val="nil"/>
              <w:right w:val="nil"/>
            </w:tcBorders>
            <w:vAlign w:val="center"/>
            <w:hideMark/>
          </w:tcPr>
          <w:p w:rsidR="00913113" w:rsidRPr="00913113" w:rsidRDefault="00913113" w:rsidP="00913113">
            <w:pPr>
              <w:spacing w:after="0" w:line="240" w:lineRule="auto"/>
              <w:rPr>
                <w:rFonts w:ascii="Arial" w:eastAsia="Times New Roman" w:hAnsi="Arial" w:cs="Arial"/>
                <w:b/>
                <w:bCs/>
                <w:color w:val="FFFFFF"/>
                <w:sz w:val="24"/>
                <w:szCs w:val="24"/>
                <w:lang w:eastAsia="es-MX"/>
              </w:rPr>
            </w:pPr>
          </w:p>
        </w:tc>
      </w:tr>
      <w:tr w:rsidR="00913113" w:rsidRPr="00913113" w:rsidTr="0073234B">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DESTEC</w:t>
            </w:r>
          </w:p>
        </w:tc>
        <w:tc>
          <w:tcPr>
            <w:tcW w:w="191"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 </w:t>
            </w:r>
          </w:p>
        </w:tc>
        <w:tc>
          <w:tcPr>
            <w:tcW w:w="1368"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 xml:space="preserve">             17,819 </w:t>
            </w:r>
          </w:p>
        </w:tc>
      </w:tr>
      <w:tr w:rsidR="00913113" w:rsidRPr="00913113" w:rsidTr="0073234B">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COMERCIALIZADORA LUCARCH</w:t>
            </w:r>
          </w:p>
        </w:tc>
        <w:tc>
          <w:tcPr>
            <w:tcW w:w="191"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center"/>
              <w:rPr>
                <w:rFonts w:ascii="Arial" w:eastAsia="Times New Roman" w:hAnsi="Arial" w:cs="Arial"/>
                <w:b/>
                <w:bCs/>
                <w:i/>
                <w:iCs/>
                <w:sz w:val="18"/>
                <w:szCs w:val="18"/>
                <w:lang w:eastAsia="es-MX"/>
              </w:rPr>
            </w:pPr>
            <w:r w:rsidRPr="00913113">
              <w:rPr>
                <w:rFonts w:ascii="Arial" w:eastAsia="Times New Roman" w:hAnsi="Arial" w:cs="Arial"/>
                <w:b/>
                <w:bCs/>
                <w:i/>
                <w:iCs/>
                <w:sz w:val="18"/>
                <w:szCs w:val="18"/>
                <w:lang w:eastAsia="es-MX"/>
              </w:rPr>
              <w:t> </w:t>
            </w:r>
          </w:p>
        </w:tc>
        <w:tc>
          <w:tcPr>
            <w:tcW w:w="1368"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right"/>
              <w:rPr>
                <w:rFonts w:ascii="Arial" w:eastAsia="Times New Roman" w:hAnsi="Arial" w:cs="Arial"/>
                <w:sz w:val="18"/>
                <w:szCs w:val="18"/>
                <w:lang w:eastAsia="es-MX"/>
              </w:rPr>
            </w:pPr>
            <w:r w:rsidRPr="00913113">
              <w:rPr>
                <w:rFonts w:ascii="Arial" w:eastAsia="Times New Roman" w:hAnsi="Arial" w:cs="Arial"/>
                <w:sz w:val="18"/>
                <w:szCs w:val="18"/>
                <w:lang w:eastAsia="es-MX"/>
              </w:rPr>
              <w:t xml:space="preserve">             18,974 </w:t>
            </w:r>
          </w:p>
        </w:tc>
      </w:tr>
      <w:tr w:rsidR="00913113" w:rsidRPr="00913113" w:rsidTr="0073234B">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CORPORATIVO CONSTRUCTOR FIRR</w:t>
            </w:r>
          </w:p>
        </w:tc>
        <w:tc>
          <w:tcPr>
            <w:tcW w:w="191"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center"/>
              <w:rPr>
                <w:rFonts w:ascii="Arial" w:eastAsia="Times New Roman" w:hAnsi="Arial" w:cs="Arial"/>
                <w:b/>
                <w:bCs/>
                <w:i/>
                <w:iCs/>
                <w:sz w:val="18"/>
                <w:szCs w:val="18"/>
                <w:lang w:eastAsia="es-MX"/>
              </w:rPr>
            </w:pPr>
            <w:r w:rsidRPr="00913113">
              <w:rPr>
                <w:rFonts w:ascii="Arial" w:eastAsia="Times New Roman" w:hAnsi="Arial" w:cs="Arial"/>
                <w:b/>
                <w:bCs/>
                <w:i/>
                <w:iCs/>
                <w:sz w:val="18"/>
                <w:szCs w:val="18"/>
                <w:lang w:eastAsia="es-MX"/>
              </w:rPr>
              <w:t> </w:t>
            </w:r>
          </w:p>
        </w:tc>
        <w:tc>
          <w:tcPr>
            <w:tcW w:w="1368"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right"/>
              <w:rPr>
                <w:rFonts w:ascii="Arial" w:eastAsia="Times New Roman" w:hAnsi="Arial" w:cs="Arial"/>
                <w:sz w:val="18"/>
                <w:szCs w:val="18"/>
                <w:lang w:eastAsia="es-MX"/>
              </w:rPr>
            </w:pPr>
            <w:r w:rsidRPr="00913113">
              <w:rPr>
                <w:rFonts w:ascii="Arial" w:eastAsia="Times New Roman" w:hAnsi="Arial" w:cs="Arial"/>
                <w:sz w:val="18"/>
                <w:szCs w:val="18"/>
                <w:lang w:eastAsia="es-MX"/>
              </w:rPr>
              <w:t xml:space="preserve">           800,208 </w:t>
            </w:r>
          </w:p>
        </w:tc>
      </w:tr>
      <w:tr w:rsidR="00913113" w:rsidRPr="00913113" w:rsidTr="0073234B">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CARMEN RAMIREZ CASTRO</w:t>
            </w:r>
          </w:p>
        </w:tc>
        <w:tc>
          <w:tcPr>
            <w:tcW w:w="191"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center"/>
              <w:rPr>
                <w:rFonts w:ascii="Arial" w:eastAsia="Times New Roman" w:hAnsi="Arial" w:cs="Arial"/>
                <w:b/>
                <w:bCs/>
                <w:i/>
                <w:iCs/>
                <w:sz w:val="18"/>
                <w:szCs w:val="18"/>
                <w:lang w:eastAsia="es-MX"/>
              </w:rPr>
            </w:pPr>
            <w:r w:rsidRPr="00913113">
              <w:rPr>
                <w:rFonts w:ascii="Arial" w:eastAsia="Times New Roman" w:hAnsi="Arial" w:cs="Arial"/>
                <w:b/>
                <w:bCs/>
                <w:i/>
                <w:iCs/>
                <w:sz w:val="18"/>
                <w:szCs w:val="18"/>
                <w:lang w:eastAsia="es-MX"/>
              </w:rPr>
              <w:t> </w:t>
            </w:r>
          </w:p>
        </w:tc>
        <w:tc>
          <w:tcPr>
            <w:tcW w:w="1368"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right"/>
              <w:rPr>
                <w:rFonts w:ascii="Arial" w:eastAsia="Times New Roman" w:hAnsi="Arial" w:cs="Arial"/>
                <w:sz w:val="18"/>
                <w:szCs w:val="18"/>
                <w:lang w:eastAsia="es-MX"/>
              </w:rPr>
            </w:pPr>
            <w:r w:rsidRPr="00913113">
              <w:rPr>
                <w:rFonts w:ascii="Arial" w:eastAsia="Times New Roman" w:hAnsi="Arial" w:cs="Arial"/>
                <w:sz w:val="18"/>
                <w:szCs w:val="18"/>
                <w:lang w:eastAsia="es-MX"/>
              </w:rPr>
              <w:t xml:space="preserve">                1,959 </w:t>
            </w:r>
          </w:p>
        </w:tc>
      </w:tr>
      <w:tr w:rsidR="00913113" w:rsidRPr="00913113" w:rsidTr="0073234B">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FABIOLA MELENDEZ ROCA</w:t>
            </w:r>
          </w:p>
        </w:tc>
        <w:tc>
          <w:tcPr>
            <w:tcW w:w="191"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center"/>
              <w:rPr>
                <w:rFonts w:ascii="Arial" w:eastAsia="Times New Roman" w:hAnsi="Arial" w:cs="Arial"/>
                <w:b/>
                <w:bCs/>
                <w:i/>
                <w:iCs/>
                <w:sz w:val="18"/>
                <w:szCs w:val="18"/>
                <w:lang w:eastAsia="es-MX"/>
              </w:rPr>
            </w:pPr>
            <w:r w:rsidRPr="00913113">
              <w:rPr>
                <w:rFonts w:ascii="Arial" w:eastAsia="Times New Roman" w:hAnsi="Arial" w:cs="Arial"/>
                <w:b/>
                <w:bCs/>
                <w:i/>
                <w:iCs/>
                <w:sz w:val="18"/>
                <w:szCs w:val="18"/>
                <w:lang w:eastAsia="es-MX"/>
              </w:rPr>
              <w:t> </w:t>
            </w:r>
          </w:p>
        </w:tc>
        <w:tc>
          <w:tcPr>
            <w:tcW w:w="1368"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right"/>
              <w:rPr>
                <w:rFonts w:ascii="Arial" w:eastAsia="Times New Roman" w:hAnsi="Arial" w:cs="Arial"/>
                <w:sz w:val="18"/>
                <w:szCs w:val="18"/>
                <w:lang w:eastAsia="es-MX"/>
              </w:rPr>
            </w:pPr>
            <w:r w:rsidRPr="00913113">
              <w:rPr>
                <w:rFonts w:ascii="Arial" w:eastAsia="Times New Roman" w:hAnsi="Arial" w:cs="Arial"/>
                <w:sz w:val="18"/>
                <w:szCs w:val="18"/>
                <w:lang w:eastAsia="es-MX"/>
              </w:rPr>
              <w:t xml:space="preserve">                   746 </w:t>
            </w:r>
          </w:p>
        </w:tc>
      </w:tr>
      <w:tr w:rsidR="00913113" w:rsidRPr="00913113" w:rsidTr="0073234B">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 xml:space="preserve">CHEMICAL GUILPS SA DE CV </w:t>
            </w:r>
          </w:p>
        </w:tc>
        <w:tc>
          <w:tcPr>
            <w:tcW w:w="191"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center"/>
              <w:rPr>
                <w:rFonts w:ascii="Arial" w:eastAsia="Times New Roman" w:hAnsi="Arial" w:cs="Arial"/>
                <w:b/>
                <w:bCs/>
                <w:i/>
                <w:iCs/>
                <w:sz w:val="18"/>
                <w:szCs w:val="18"/>
                <w:lang w:eastAsia="es-MX"/>
              </w:rPr>
            </w:pPr>
            <w:r w:rsidRPr="00913113">
              <w:rPr>
                <w:rFonts w:ascii="Arial" w:eastAsia="Times New Roman" w:hAnsi="Arial" w:cs="Arial"/>
                <w:b/>
                <w:bCs/>
                <w:i/>
                <w:iCs/>
                <w:sz w:val="18"/>
                <w:szCs w:val="18"/>
                <w:lang w:eastAsia="es-MX"/>
              </w:rPr>
              <w:t> </w:t>
            </w:r>
          </w:p>
        </w:tc>
        <w:tc>
          <w:tcPr>
            <w:tcW w:w="1368"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right"/>
              <w:rPr>
                <w:rFonts w:ascii="Arial" w:eastAsia="Times New Roman" w:hAnsi="Arial" w:cs="Arial"/>
                <w:sz w:val="18"/>
                <w:szCs w:val="18"/>
                <w:lang w:eastAsia="es-MX"/>
              </w:rPr>
            </w:pPr>
            <w:r w:rsidRPr="00913113">
              <w:rPr>
                <w:rFonts w:ascii="Arial" w:eastAsia="Times New Roman" w:hAnsi="Arial" w:cs="Arial"/>
                <w:sz w:val="18"/>
                <w:szCs w:val="18"/>
                <w:lang w:eastAsia="es-MX"/>
              </w:rPr>
              <w:t xml:space="preserve">                3,011 </w:t>
            </w:r>
          </w:p>
        </w:tc>
      </w:tr>
      <w:tr w:rsidR="00913113" w:rsidRPr="00913113" w:rsidTr="0073234B">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VIBA CONSTRUCCIONES CIVILES SA DE CV</w:t>
            </w:r>
          </w:p>
        </w:tc>
        <w:tc>
          <w:tcPr>
            <w:tcW w:w="191"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center"/>
              <w:rPr>
                <w:rFonts w:ascii="Arial" w:eastAsia="Times New Roman" w:hAnsi="Arial" w:cs="Arial"/>
                <w:b/>
                <w:bCs/>
                <w:i/>
                <w:iCs/>
                <w:sz w:val="18"/>
                <w:szCs w:val="18"/>
                <w:lang w:eastAsia="es-MX"/>
              </w:rPr>
            </w:pPr>
            <w:r w:rsidRPr="00913113">
              <w:rPr>
                <w:rFonts w:ascii="Arial" w:eastAsia="Times New Roman" w:hAnsi="Arial" w:cs="Arial"/>
                <w:b/>
                <w:bCs/>
                <w:i/>
                <w:iCs/>
                <w:sz w:val="18"/>
                <w:szCs w:val="18"/>
                <w:lang w:eastAsia="es-MX"/>
              </w:rPr>
              <w:t> </w:t>
            </w:r>
          </w:p>
        </w:tc>
        <w:tc>
          <w:tcPr>
            <w:tcW w:w="1368"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right"/>
              <w:rPr>
                <w:rFonts w:ascii="Arial" w:eastAsia="Times New Roman" w:hAnsi="Arial" w:cs="Arial"/>
                <w:sz w:val="18"/>
                <w:szCs w:val="18"/>
                <w:lang w:eastAsia="es-MX"/>
              </w:rPr>
            </w:pPr>
            <w:r w:rsidRPr="00913113">
              <w:rPr>
                <w:rFonts w:ascii="Arial" w:eastAsia="Times New Roman" w:hAnsi="Arial" w:cs="Arial"/>
                <w:sz w:val="18"/>
                <w:szCs w:val="18"/>
                <w:lang w:eastAsia="es-MX"/>
              </w:rPr>
              <w:t xml:space="preserve">      10,421,872 </w:t>
            </w:r>
          </w:p>
        </w:tc>
      </w:tr>
      <w:tr w:rsidR="00913113" w:rsidRPr="00913113" w:rsidTr="0073234B">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RADIO MOVIL DIPSA</w:t>
            </w:r>
          </w:p>
        </w:tc>
        <w:tc>
          <w:tcPr>
            <w:tcW w:w="191"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center"/>
              <w:rPr>
                <w:rFonts w:ascii="Arial" w:eastAsia="Times New Roman" w:hAnsi="Arial" w:cs="Arial"/>
                <w:b/>
                <w:bCs/>
                <w:i/>
                <w:iCs/>
                <w:sz w:val="18"/>
                <w:szCs w:val="18"/>
                <w:lang w:eastAsia="es-MX"/>
              </w:rPr>
            </w:pPr>
            <w:r w:rsidRPr="00913113">
              <w:rPr>
                <w:rFonts w:ascii="Arial" w:eastAsia="Times New Roman" w:hAnsi="Arial" w:cs="Arial"/>
                <w:b/>
                <w:bCs/>
                <w:i/>
                <w:iCs/>
                <w:sz w:val="18"/>
                <w:szCs w:val="18"/>
                <w:lang w:eastAsia="es-MX"/>
              </w:rPr>
              <w:t> </w:t>
            </w:r>
          </w:p>
        </w:tc>
        <w:tc>
          <w:tcPr>
            <w:tcW w:w="1368"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right"/>
              <w:rPr>
                <w:rFonts w:ascii="Arial" w:eastAsia="Times New Roman" w:hAnsi="Arial" w:cs="Arial"/>
                <w:sz w:val="18"/>
                <w:szCs w:val="18"/>
                <w:lang w:eastAsia="es-MX"/>
              </w:rPr>
            </w:pPr>
            <w:r w:rsidRPr="00913113">
              <w:rPr>
                <w:rFonts w:ascii="Arial" w:eastAsia="Times New Roman" w:hAnsi="Arial" w:cs="Arial"/>
                <w:sz w:val="18"/>
                <w:szCs w:val="18"/>
                <w:lang w:eastAsia="es-MX"/>
              </w:rPr>
              <w:t xml:space="preserve">             12,858 </w:t>
            </w:r>
          </w:p>
        </w:tc>
      </w:tr>
      <w:tr w:rsidR="00913113" w:rsidRPr="00913113" w:rsidTr="0073234B">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CONSTRUCCIONES SANBAR SA DE CV</w:t>
            </w:r>
          </w:p>
        </w:tc>
        <w:tc>
          <w:tcPr>
            <w:tcW w:w="191"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center"/>
              <w:rPr>
                <w:rFonts w:ascii="Arial" w:eastAsia="Times New Roman" w:hAnsi="Arial" w:cs="Arial"/>
                <w:b/>
                <w:bCs/>
                <w:i/>
                <w:iCs/>
                <w:sz w:val="18"/>
                <w:szCs w:val="18"/>
                <w:lang w:eastAsia="es-MX"/>
              </w:rPr>
            </w:pPr>
            <w:r w:rsidRPr="00913113">
              <w:rPr>
                <w:rFonts w:ascii="Arial" w:eastAsia="Times New Roman" w:hAnsi="Arial" w:cs="Arial"/>
                <w:b/>
                <w:bCs/>
                <w:i/>
                <w:iCs/>
                <w:sz w:val="18"/>
                <w:szCs w:val="18"/>
                <w:lang w:eastAsia="es-MX"/>
              </w:rPr>
              <w:t> </w:t>
            </w:r>
          </w:p>
        </w:tc>
        <w:tc>
          <w:tcPr>
            <w:tcW w:w="1368"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right"/>
              <w:rPr>
                <w:rFonts w:ascii="Arial" w:eastAsia="Times New Roman" w:hAnsi="Arial" w:cs="Arial"/>
                <w:sz w:val="18"/>
                <w:szCs w:val="18"/>
                <w:lang w:eastAsia="es-MX"/>
              </w:rPr>
            </w:pPr>
            <w:r w:rsidRPr="00913113">
              <w:rPr>
                <w:rFonts w:ascii="Arial" w:eastAsia="Times New Roman" w:hAnsi="Arial" w:cs="Arial"/>
                <w:sz w:val="18"/>
                <w:szCs w:val="18"/>
                <w:lang w:eastAsia="es-MX"/>
              </w:rPr>
              <w:t xml:space="preserve">        2,967,541 </w:t>
            </w:r>
          </w:p>
        </w:tc>
      </w:tr>
      <w:tr w:rsidR="00913113" w:rsidRPr="00913113" w:rsidTr="0073234B">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 xml:space="preserve">MIRIAM GRANDE CERVANTES </w:t>
            </w:r>
          </w:p>
        </w:tc>
        <w:tc>
          <w:tcPr>
            <w:tcW w:w="191"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center"/>
              <w:rPr>
                <w:rFonts w:ascii="Arial" w:eastAsia="Times New Roman" w:hAnsi="Arial" w:cs="Arial"/>
                <w:b/>
                <w:bCs/>
                <w:i/>
                <w:iCs/>
                <w:sz w:val="18"/>
                <w:szCs w:val="18"/>
                <w:lang w:eastAsia="es-MX"/>
              </w:rPr>
            </w:pPr>
            <w:r w:rsidRPr="00913113">
              <w:rPr>
                <w:rFonts w:ascii="Arial" w:eastAsia="Times New Roman" w:hAnsi="Arial" w:cs="Arial"/>
                <w:b/>
                <w:bCs/>
                <w:i/>
                <w:iCs/>
                <w:sz w:val="18"/>
                <w:szCs w:val="18"/>
                <w:lang w:eastAsia="es-MX"/>
              </w:rPr>
              <w:t> </w:t>
            </w:r>
          </w:p>
        </w:tc>
        <w:tc>
          <w:tcPr>
            <w:tcW w:w="1368"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right"/>
              <w:rPr>
                <w:rFonts w:ascii="Arial" w:eastAsia="Times New Roman" w:hAnsi="Arial" w:cs="Arial"/>
                <w:sz w:val="18"/>
                <w:szCs w:val="18"/>
                <w:lang w:eastAsia="es-MX"/>
              </w:rPr>
            </w:pPr>
            <w:r w:rsidRPr="00913113">
              <w:rPr>
                <w:rFonts w:ascii="Arial" w:eastAsia="Times New Roman" w:hAnsi="Arial" w:cs="Arial"/>
                <w:sz w:val="18"/>
                <w:szCs w:val="18"/>
                <w:lang w:eastAsia="es-MX"/>
              </w:rPr>
              <w:t xml:space="preserve">             56,912 </w:t>
            </w:r>
          </w:p>
        </w:tc>
      </w:tr>
      <w:tr w:rsidR="00913113" w:rsidRPr="00913113" w:rsidTr="0073234B">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CONSULTORES EN PROCESO</w:t>
            </w:r>
          </w:p>
        </w:tc>
        <w:tc>
          <w:tcPr>
            <w:tcW w:w="191"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center"/>
              <w:rPr>
                <w:rFonts w:ascii="Arial" w:eastAsia="Times New Roman" w:hAnsi="Arial" w:cs="Arial"/>
                <w:b/>
                <w:bCs/>
                <w:i/>
                <w:iCs/>
                <w:sz w:val="18"/>
                <w:szCs w:val="18"/>
                <w:lang w:eastAsia="es-MX"/>
              </w:rPr>
            </w:pPr>
            <w:r w:rsidRPr="00913113">
              <w:rPr>
                <w:rFonts w:ascii="Arial" w:eastAsia="Times New Roman" w:hAnsi="Arial" w:cs="Arial"/>
                <w:b/>
                <w:bCs/>
                <w:i/>
                <w:iCs/>
                <w:sz w:val="18"/>
                <w:szCs w:val="18"/>
                <w:lang w:eastAsia="es-MX"/>
              </w:rPr>
              <w:t> </w:t>
            </w:r>
          </w:p>
        </w:tc>
        <w:tc>
          <w:tcPr>
            <w:tcW w:w="1368"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right"/>
              <w:rPr>
                <w:rFonts w:ascii="Arial" w:eastAsia="Times New Roman" w:hAnsi="Arial" w:cs="Arial"/>
                <w:sz w:val="18"/>
                <w:szCs w:val="18"/>
                <w:lang w:eastAsia="es-MX"/>
              </w:rPr>
            </w:pPr>
            <w:r w:rsidRPr="00913113">
              <w:rPr>
                <w:rFonts w:ascii="Arial" w:eastAsia="Times New Roman" w:hAnsi="Arial" w:cs="Arial"/>
                <w:sz w:val="18"/>
                <w:szCs w:val="18"/>
                <w:lang w:eastAsia="es-MX"/>
              </w:rPr>
              <w:t xml:space="preserve">           153,835 </w:t>
            </w:r>
          </w:p>
        </w:tc>
      </w:tr>
      <w:tr w:rsidR="00913113" w:rsidRPr="00913113" w:rsidTr="0073234B">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CARL ZEIZ DE MEXICO</w:t>
            </w:r>
          </w:p>
        </w:tc>
        <w:tc>
          <w:tcPr>
            <w:tcW w:w="191"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center"/>
              <w:rPr>
                <w:rFonts w:ascii="Arial" w:eastAsia="Times New Roman" w:hAnsi="Arial" w:cs="Arial"/>
                <w:b/>
                <w:bCs/>
                <w:i/>
                <w:iCs/>
                <w:sz w:val="18"/>
                <w:szCs w:val="18"/>
                <w:lang w:eastAsia="es-MX"/>
              </w:rPr>
            </w:pPr>
            <w:r w:rsidRPr="00913113">
              <w:rPr>
                <w:rFonts w:ascii="Arial" w:eastAsia="Times New Roman" w:hAnsi="Arial" w:cs="Arial"/>
                <w:b/>
                <w:bCs/>
                <w:i/>
                <w:iCs/>
                <w:sz w:val="18"/>
                <w:szCs w:val="18"/>
                <w:lang w:eastAsia="es-MX"/>
              </w:rPr>
              <w:t> </w:t>
            </w:r>
          </w:p>
        </w:tc>
        <w:tc>
          <w:tcPr>
            <w:tcW w:w="1368"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right"/>
              <w:rPr>
                <w:rFonts w:ascii="Arial" w:eastAsia="Times New Roman" w:hAnsi="Arial" w:cs="Arial"/>
                <w:sz w:val="18"/>
                <w:szCs w:val="18"/>
                <w:lang w:eastAsia="es-MX"/>
              </w:rPr>
            </w:pPr>
            <w:r w:rsidRPr="00913113">
              <w:rPr>
                <w:rFonts w:ascii="Arial" w:eastAsia="Times New Roman" w:hAnsi="Arial" w:cs="Arial"/>
                <w:sz w:val="18"/>
                <w:szCs w:val="18"/>
                <w:lang w:eastAsia="es-MX"/>
              </w:rPr>
              <w:t xml:space="preserve">             19,018 </w:t>
            </w:r>
          </w:p>
        </w:tc>
      </w:tr>
      <w:tr w:rsidR="00913113" w:rsidRPr="00913113" w:rsidTr="0073234B">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rPr>
                <w:rFonts w:ascii="Arial" w:eastAsia="Times New Roman" w:hAnsi="Arial" w:cs="Arial"/>
                <w:sz w:val="18"/>
                <w:szCs w:val="18"/>
                <w:lang w:eastAsia="es-MX"/>
              </w:rPr>
            </w:pPr>
            <w:r w:rsidRPr="00913113">
              <w:rPr>
                <w:rFonts w:ascii="Arial" w:eastAsia="Times New Roman" w:hAnsi="Arial" w:cs="Arial"/>
                <w:sz w:val="18"/>
                <w:szCs w:val="18"/>
                <w:lang w:eastAsia="es-MX"/>
              </w:rPr>
              <w:t>OSVALDO ZARATE</w:t>
            </w:r>
          </w:p>
        </w:tc>
        <w:tc>
          <w:tcPr>
            <w:tcW w:w="191"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center"/>
              <w:rPr>
                <w:rFonts w:ascii="Arial" w:eastAsia="Times New Roman" w:hAnsi="Arial" w:cs="Arial"/>
                <w:b/>
                <w:bCs/>
                <w:i/>
                <w:iCs/>
                <w:sz w:val="18"/>
                <w:szCs w:val="18"/>
                <w:lang w:eastAsia="es-MX"/>
              </w:rPr>
            </w:pPr>
            <w:r w:rsidRPr="00913113">
              <w:rPr>
                <w:rFonts w:ascii="Arial" w:eastAsia="Times New Roman" w:hAnsi="Arial" w:cs="Arial"/>
                <w:b/>
                <w:bCs/>
                <w:i/>
                <w:iCs/>
                <w:sz w:val="18"/>
                <w:szCs w:val="18"/>
                <w:lang w:eastAsia="es-MX"/>
              </w:rPr>
              <w:t> </w:t>
            </w:r>
          </w:p>
        </w:tc>
        <w:tc>
          <w:tcPr>
            <w:tcW w:w="1368" w:type="dxa"/>
            <w:tcBorders>
              <w:top w:val="nil"/>
              <w:left w:val="nil"/>
              <w:bottom w:val="single" w:sz="4" w:space="0" w:color="auto"/>
              <w:right w:val="single" w:sz="4" w:space="0" w:color="auto"/>
            </w:tcBorders>
            <w:shd w:val="clear" w:color="auto" w:fill="auto"/>
            <w:noWrap/>
            <w:vAlign w:val="bottom"/>
            <w:hideMark/>
          </w:tcPr>
          <w:p w:rsidR="00913113" w:rsidRPr="00913113" w:rsidRDefault="00913113" w:rsidP="00913113">
            <w:pPr>
              <w:spacing w:after="0" w:line="240" w:lineRule="auto"/>
              <w:jc w:val="right"/>
              <w:rPr>
                <w:rFonts w:ascii="Arial" w:eastAsia="Times New Roman" w:hAnsi="Arial" w:cs="Arial"/>
                <w:sz w:val="18"/>
                <w:szCs w:val="18"/>
                <w:lang w:eastAsia="es-MX"/>
              </w:rPr>
            </w:pPr>
            <w:r w:rsidRPr="00913113">
              <w:rPr>
                <w:rFonts w:ascii="Arial" w:eastAsia="Times New Roman" w:hAnsi="Arial" w:cs="Arial"/>
                <w:sz w:val="18"/>
                <w:szCs w:val="18"/>
                <w:lang w:eastAsia="es-MX"/>
              </w:rPr>
              <w:t xml:space="preserve">           132,000 </w:t>
            </w:r>
          </w:p>
        </w:tc>
      </w:tr>
      <w:tr w:rsidR="00913113" w:rsidRPr="00913113" w:rsidTr="00BB25EA">
        <w:trPr>
          <w:trHeight w:val="315"/>
        </w:trPr>
        <w:tc>
          <w:tcPr>
            <w:tcW w:w="4253" w:type="dxa"/>
            <w:tcBorders>
              <w:top w:val="nil"/>
              <w:left w:val="nil"/>
              <w:bottom w:val="nil"/>
              <w:right w:val="nil"/>
            </w:tcBorders>
            <w:shd w:val="clear" w:color="auto" w:fill="00823B"/>
            <w:noWrap/>
            <w:vAlign w:val="bottom"/>
            <w:hideMark/>
          </w:tcPr>
          <w:p w:rsidR="00913113" w:rsidRPr="00913113" w:rsidRDefault="00913113" w:rsidP="00913113">
            <w:pPr>
              <w:spacing w:after="0" w:line="240" w:lineRule="auto"/>
              <w:rPr>
                <w:rFonts w:ascii="Arial" w:eastAsia="Times New Roman" w:hAnsi="Arial" w:cs="Arial"/>
                <w:b/>
                <w:bCs/>
                <w:color w:val="FFFFFF"/>
                <w:sz w:val="18"/>
                <w:szCs w:val="18"/>
                <w:lang w:eastAsia="es-MX"/>
              </w:rPr>
            </w:pPr>
            <w:r w:rsidRPr="00913113">
              <w:rPr>
                <w:rFonts w:ascii="Arial" w:eastAsia="Times New Roman" w:hAnsi="Arial" w:cs="Arial"/>
                <w:b/>
                <w:bCs/>
                <w:color w:val="FFFFFF"/>
                <w:sz w:val="18"/>
                <w:szCs w:val="18"/>
                <w:lang w:eastAsia="es-MX"/>
              </w:rPr>
              <w:t>TOTAL</w:t>
            </w:r>
          </w:p>
        </w:tc>
        <w:tc>
          <w:tcPr>
            <w:tcW w:w="191" w:type="dxa"/>
            <w:tcBorders>
              <w:top w:val="nil"/>
              <w:left w:val="nil"/>
              <w:bottom w:val="nil"/>
              <w:right w:val="nil"/>
            </w:tcBorders>
            <w:shd w:val="clear" w:color="auto" w:fill="00823B"/>
            <w:noWrap/>
            <w:vAlign w:val="bottom"/>
            <w:hideMark/>
          </w:tcPr>
          <w:p w:rsidR="00913113" w:rsidRPr="00913113" w:rsidRDefault="00913113" w:rsidP="00913113">
            <w:pPr>
              <w:spacing w:after="0" w:line="240" w:lineRule="auto"/>
              <w:rPr>
                <w:rFonts w:ascii="Arial" w:eastAsia="Times New Roman" w:hAnsi="Arial" w:cs="Arial"/>
                <w:b/>
                <w:bCs/>
                <w:color w:val="FFFFFF"/>
                <w:sz w:val="18"/>
                <w:szCs w:val="18"/>
                <w:lang w:eastAsia="es-MX"/>
              </w:rPr>
            </w:pPr>
          </w:p>
        </w:tc>
        <w:tc>
          <w:tcPr>
            <w:tcW w:w="1368" w:type="dxa"/>
            <w:tcBorders>
              <w:top w:val="nil"/>
              <w:left w:val="nil"/>
              <w:bottom w:val="nil"/>
              <w:right w:val="nil"/>
            </w:tcBorders>
            <w:shd w:val="clear" w:color="auto" w:fill="00823B"/>
            <w:noWrap/>
            <w:vAlign w:val="bottom"/>
            <w:hideMark/>
          </w:tcPr>
          <w:p w:rsidR="00913113" w:rsidRPr="00913113" w:rsidRDefault="00913113" w:rsidP="00913113">
            <w:pPr>
              <w:spacing w:after="0" w:line="240" w:lineRule="auto"/>
              <w:jc w:val="right"/>
              <w:rPr>
                <w:rFonts w:ascii="Arial" w:eastAsia="Times New Roman" w:hAnsi="Arial" w:cs="Arial"/>
                <w:b/>
                <w:bCs/>
                <w:color w:val="FFFFFF"/>
                <w:sz w:val="18"/>
                <w:szCs w:val="18"/>
                <w:lang w:eastAsia="es-MX"/>
              </w:rPr>
            </w:pPr>
            <w:r w:rsidRPr="00913113">
              <w:rPr>
                <w:rFonts w:ascii="Arial" w:eastAsia="Times New Roman" w:hAnsi="Arial" w:cs="Arial"/>
                <w:b/>
                <w:bCs/>
                <w:color w:val="FFFFFF"/>
                <w:sz w:val="18"/>
                <w:szCs w:val="18"/>
                <w:lang w:eastAsia="es-MX"/>
              </w:rPr>
              <w:t xml:space="preserve">      14,784,632 </w:t>
            </w:r>
          </w:p>
        </w:tc>
      </w:tr>
    </w:tbl>
    <w:p w:rsidR="001B5241" w:rsidRDefault="001B5241" w:rsidP="00414C5A">
      <w:pPr>
        <w:pStyle w:val="ROMANOS"/>
        <w:spacing w:after="0" w:line="240" w:lineRule="exact"/>
        <w:ind w:left="648"/>
        <w:rPr>
          <w:lang w:val="es-MX"/>
        </w:rPr>
      </w:pPr>
    </w:p>
    <w:p w:rsidR="00BB25EA" w:rsidRDefault="00414C5A" w:rsidP="00414C5A">
      <w:pPr>
        <w:pStyle w:val="ROMANOS"/>
        <w:spacing w:after="0" w:line="240" w:lineRule="exact"/>
        <w:ind w:left="648"/>
        <w:rPr>
          <w:lang w:val="es-MX"/>
        </w:rPr>
      </w:pPr>
      <w:r w:rsidRPr="00414C5A">
        <w:rPr>
          <w:lang w:val="es-MX"/>
        </w:rPr>
        <w:tab/>
      </w:r>
      <w:r w:rsidR="000E0C36" w:rsidRPr="00414C5A">
        <w:rPr>
          <w:lang w:val="es-MX"/>
        </w:rPr>
        <w:tab/>
      </w:r>
    </w:p>
    <w:p w:rsidR="00BB25EA" w:rsidRDefault="00BB25EA" w:rsidP="00414C5A">
      <w:pPr>
        <w:pStyle w:val="ROMANOS"/>
        <w:spacing w:after="0" w:line="240" w:lineRule="exact"/>
        <w:ind w:left="648"/>
        <w:rPr>
          <w:lang w:val="es-MX"/>
        </w:rPr>
      </w:pPr>
    </w:p>
    <w:p w:rsidR="000E0C36" w:rsidRPr="00414C5A" w:rsidRDefault="000E0C36" w:rsidP="00414C5A">
      <w:pPr>
        <w:pStyle w:val="ROMANOS"/>
        <w:spacing w:after="0" w:line="240" w:lineRule="exact"/>
        <w:ind w:left="648"/>
        <w:rPr>
          <w:lang w:val="es-MX"/>
        </w:rPr>
      </w:pPr>
      <w:r w:rsidRPr="00414C5A">
        <w:rPr>
          <w:lang w:val="es-MX"/>
        </w:rPr>
        <w:tab/>
      </w:r>
    </w:p>
    <w:p w:rsidR="007240E9" w:rsidRPr="00414C5A" w:rsidRDefault="007240E9" w:rsidP="007240E9">
      <w:pPr>
        <w:pStyle w:val="ROMANOS"/>
        <w:numPr>
          <w:ilvl w:val="0"/>
          <w:numId w:val="7"/>
        </w:numPr>
        <w:spacing w:after="0" w:line="240" w:lineRule="exact"/>
        <w:rPr>
          <w:lang w:val="es-MX"/>
        </w:rPr>
      </w:pPr>
      <w:r w:rsidRPr="00414C5A">
        <w:rPr>
          <w:lang w:val="es-MX"/>
        </w:rPr>
        <w:t>la relación siguiente con</w:t>
      </w:r>
      <w:r w:rsidR="00380C0D" w:rsidRPr="00414C5A">
        <w:rPr>
          <w:lang w:val="es-MX"/>
        </w:rPr>
        <w:t>te</w:t>
      </w:r>
      <w:r w:rsidRPr="00414C5A">
        <w:rPr>
          <w:lang w:val="es-MX"/>
        </w:rPr>
        <w:t>m</w:t>
      </w:r>
      <w:r w:rsidR="00380C0D" w:rsidRPr="00414C5A">
        <w:rPr>
          <w:lang w:val="es-MX"/>
        </w:rPr>
        <w:t xml:space="preserve">pla los </w:t>
      </w:r>
      <w:r w:rsidR="001567E6" w:rsidRPr="00414C5A">
        <w:rPr>
          <w:lang w:val="es-MX"/>
        </w:rPr>
        <w:t xml:space="preserve">Acreedores Diversos </w:t>
      </w:r>
      <w:r w:rsidRPr="00414C5A">
        <w:rPr>
          <w:lang w:val="es-MX"/>
        </w:rPr>
        <w:t>los cuales exp</w:t>
      </w:r>
      <w:r w:rsidR="001567E6" w:rsidRPr="00414C5A">
        <w:rPr>
          <w:lang w:val="es-MX"/>
        </w:rPr>
        <w:t>r</w:t>
      </w:r>
      <w:r w:rsidRPr="00414C5A">
        <w:rPr>
          <w:lang w:val="es-MX"/>
        </w:rPr>
        <w:t xml:space="preserve">esan lo adeudos con </w:t>
      </w:r>
      <w:r w:rsidR="001567E6" w:rsidRPr="00414C5A">
        <w:rPr>
          <w:lang w:val="es-MX"/>
        </w:rPr>
        <w:t>diferentes instancias.</w:t>
      </w:r>
      <w:r w:rsidRPr="00414C5A">
        <w:rPr>
          <w:lang w:val="es-MX"/>
        </w:rPr>
        <w:t xml:space="preserve">  </w:t>
      </w:r>
      <w:r w:rsidR="00540418" w:rsidRPr="00414C5A">
        <w:rPr>
          <w:lang w:val="es-MX"/>
        </w:rPr>
        <w:t xml:space="preserve"> </w:t>
      </w:r>
    </w:p>
    <w:p w:rsidR="00653C80" w:rsidRPr="00414C5A" w:rsidRDefault="00653C80" w:rsidP="00653C80">
      <w:pPr>
        <w:pStyle w:val="ROMANOS"/>
        <w:spacing w:after="0" w:line="240" w:lineRule="exact"/>
        <w:rPr>
          <w:lang w:val="es-MX"/>
        </w:rPr>
      </w:pPr>
    </w:p>
    <w:p w:rsidR="00C90809" w:rsidRPr="001B5241" w:rsidRDefault="001567E6" w:rsidP="00286898">
      <w:pPr>
        <w:pStyle w:val="ROMANOS"/>
        <w:numPr>
          <w:ilvl w:val="0"/>
          <w:numId w:val="7"/>
        </w:numPr>
        <w:spacing w:after="0" w:line="240" w:lineRule="exact"/>
        <w:rPr>
          <w:b/>
          <w:smallCaps/>
        </w:rPr>
      </w:pPr>
      <w:r w:rsidRPr="001B5241">
        <w:rPr>
          <w:lang w:val="es-MX"/>
        </w:rPr>
        <w:t xml:space="preserve">La relación </w:t>
      </w:r>
      <w:r w:rsidR="00C90809" w:rsidRPr="001B5241">
        <w:rPr>
          <w:lang w:val="es-MX"/>
        </w:rPr>
        <w:t xml:space="preserve"> del Fondo de administración a cuenta de terceros se relación  de la siguiente forma :</w:t>
      </w:r>
    </w:p>
    <w:p w:rsidR="00286898" w:rsidRPr="00286898" w:rsidRDefault="00286898" w:rsidP="00286898">
      <w:pPr>
        <w:pStyle w:val="ROMANOS"/>
        <w:spacing w:after="0" w:line="240" w:lineRule="exact"/>
        <w:ind w:left="360" w:firstLine="0"/>
        <w:rPr>
          <w:rFonts w:ascii="Soberana Sans Light" w:hAnsi="Soberana Sans Light"/>
          <w:b/>
          <w:smallCaps/>
          <w:sz w:val="22"/>
          <w:szCs w:val="22"/>
        </w:rPr>
      </w:pPr>
    </w:p>
    <w:tbl>
      <w:tblPr>
        <w:tblW w:w="6300" w:type="dxa"/>
        <w:tblCellMar>
          <w:left w:w="70" w:type="dxa"/>
          <w:right w:w="70" w:type="dxa"/>
        </w:tblCellMar>
        <w:tblLook w:val="04A0" w:firstRow="1" w:lastRow="0" w:firstColumn="1" w:lastColumn="0" w:noHBand="0" w:noVBand="1"/>
      </w:tblPr>
      <w:tblGrid>
        <w:gridCol w:w="5100"/>
        <w:gridCol w:w="1200"/>
      </w:tblGrid>
      <w:tr w:rsidR="00653C80" w:rsidRPr="00653C80" w:rsidTr="00BB25EA">
        <w:trPr>
          <w:trHeight w:val="300"/>
        </w:trPr>
        <w:tc>
          <w:tcPr>
            <w:tcW w:w="5100" w:type="dxa"/>
            <w:tcBorders>
              <w:top w:val="nil"/>
              <w:left w:val="nil"/>
              <w:bottom w:val="nil"/>
              <w:right w:val="nil"/>
            </w:tcBorders>
            <w:shd w:val="clear" w:color="auto" w:fill="00823B"/>
            <w:noWrap/>
            <w:vAlign w:val="bottom"/>
            <w:hideMark/>
          </w:tcPr>
          <w:p w:rsidR="00653C80" w:rsidRPr="00793C94" w:rsidRDefault="00653C80" w:rsidP="00653C80">
            <w:pPr>
              <w:spacing w:after="0" w:line="240" w:lineRule="auto"/>
              <w:jc w:val="center"/>
              <w:rPr>
                <w:rFonts w:ascii="Arial" w:eastAsia="Times New Roman" w:hAnsi="Arial" w:cs="Arial"/>
                <w:color w:val="FFFFFF"/>
                <w:sz w:val="18"/>
                <w:szCs w:val="18"/>
                <w:lang w:eastAsia="es-MX"/>
              </w:rPr>
            </w:pPr>
            <w:r w:rsidRPr="00793C94">
              <w:rPr>
                <w:rFonts w:ascii="Arial" w:eastAsia="Times New Roman" w:hAnsi="Arial" w:cs="Arial"/>
                <w:color w:val="FFFFFF"/>
                <w:sz w:val="18"/>
                <w:szCs w:val="18"/>
                <w:lang w:eastAsia="es-MX"/>
              </w:rPr>
              <w:t>DESCRIPCION</w:t>
            </w:r>
          </w:p>
        </w:tc>
        <w:tc>
          <w:tcPr>
            <w:tcW w:w="1200" w:type="dxa"/>
            <w:tcBorders>
              <w:top w:val="nil"/>
              <w:left w:val="nil"/>
              <w:bottom w:val="nil"/>
              <w:right w:val="nil"/>
            </w:tcBorders>
            <w:shd w:val="clear" w:color="auto" w:fill="00823B"/>
            <w:noWrap/>
            <w:vAlign w:val="bottom"/>
            <w:hideMark/>
          </w:tcPr>
          <w:p w:rsidR="00653C80" w:rsidRPr="00793C94" w:rsidRDefault="00653C80" w:rsidP="00653C80">
            <w:pPr>
              <w:spacing w:after="0" w:line="240" w:lineRule="auto"/>
              <w:jc w:val="center"/>
              <w:rPr>
                <w:rFonts w:ascii="Arial" w:eastAsia="Times New Roman" w:hAnsi="Arial" w:cs="Arial"/>
                <w:color w:val="FFFFFF"/>
                <w:sz w:val="18"/>
                <w:szCs w:val="18"/>
                <w:lang w:eastAsia="es-MX"/>
              </w:rPr>
            </w:pPr>
            <w:r w:rsidRPr="00793C94">
              <w:rPr>
                <w:rFonts w:ascii="Arial" w:eastAsia="Times New Roman" w:hAnsi="Arial" w:cs="Arial"/>
                <w:color w:val="FFFFFF"/>
                <w:sz w:val="18"/>
                <w:szCs w:val="18"/>
                <w:lang w:eastAsia="es-MX"/>
              </w:rPr>
              <w:t>IMPORTE</w:t>
            </w:r>
          </w:p>
        </w:tc>
      </w:tr>
      <w:tr w:rsidR="00653C80" w:rsidRPr="00653C80" w:rsidTr="00653C80">
        <w:trPr>
          <w:trHeight w:val="300"/>
        </w:trPr>
        <w:tc>
          <w:tcPr>
            <w:tcW w:w="5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I.S.R. SOBRE SUELDOS Y SALARIOS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53C80" w:rsidRPr="00653C80" w:rsidRDefault="00DB61FD" w:rsidP="001B524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2,101</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2% SOBRE NOMINAS</w:t>
            </w:r>
          </w:p>
        </w:tc>
        <w:tc>
          <w:tcPr>
            <w:tcW w:w="1200" w:type="dxa"/>
            <w:tcBorders>
              <w:top w:val="nil"/>
              <w:left w:val="nil"/>
              <w:bottom w:val="single" w:sz="4" w:space="0" w:color="auto"/>
              <w:right w:val="single" w:sz="4" w:space="0" w:color="auto"/>
            </w:tcBorders>
            <w:shd w:val="clear" w:color="auto" w:fill="auto"/>
            <w:noWrap/>
            <w:vAlign w:val="bottom"/>
            <w:hideMark/>
          </w:tcPr>
          <w:p w:rsidR="00653C80" w:rsidRPr="00653C80" w:rsidRDefault="00DB61FD" w:rsidP="001B524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160,480</w:t>
            </w:r>
          </w:p>
        </w:tc>
      </w:tr>
      <w:tr w:rsidR="001B5241"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tcPr>
          <w:p w:rsidR="001B5241" w:rsidRPr="00653C80" w:rsidRDefault="00012E94" w:rsidP="00653C8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INFONAVIT</w:t>
            </w:r>
          </w:p>
        </w:tc>
        <w:tc>
          <w:tcPr>
            <w:tcW w:w="1200" w:type="dxa"/>
            <w:tcBorders>
              <w:top w:val="nil"/>
              <w:left w:val="nil"/>
              <w:bottom w:val="single" w:sz="4" w:space="0" w:color="auto"/>
              <w:right w:val="single" w:sz="4" w:space="0" w:color="auto"/>
            </w:tcBorders>
            <w:shd w:val="clear" w:color="auto" w:fill="auto"/>
            <w:noWrap/>
            <w:vAlign w:val="bottom"/>
          </w:tcPr>
          <w:p w:rsidR="001B5241" w:rsidRPr="00653C80" w:rsidRDefault="00DB61FD" w:rsidP="001B524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45,319</w:t>
            </w:r>
          </w:p>
        </w:tc>
      </w:tr>
    </w:tbl>
    <w:p w:rsidR="001F7EC3" w:rsidRDefault="001F7EC3" w:rsidP="00540418">
      <w:pPr>
        <w:pStyle w:val="INCISO"/>
        <w:spacing w:after="0" w:line="240" w:lineRule="exact"/>
        <w:ind w:left="360"/>
        <w:rPr>
          <w:rFonts w:ascii="Soberana Sans Light" w:hAnsi="Soberana Sans Light"/>
          <w:b/>
          <w:smallCaps/>
          <w:sz w:val="22"/>
          <w:szCs w:val="22"/>
        </w:rPr>
      </w:pPr>
    </w:p>
    <w:p w:rsidR="00540418" w:rsidRPr="000F232D" w:rsidRDefault="00540418" w:rsidP="00540418">
      <w:pPr>
        <w:pStyle w:val="INCISO"/>
        <w:spacing w:after="0" w:line="240" w:lineRule="exact"/>
        <w:ind w:left="360"/>
        <w:rPr>
          <w:b/>
          <w:smallCaps/>
        </w:rPr>
      </w:pPr>
      <w:r w:rsidRPr="000F232D">
        <w:rPr>
          <w:b/>
          <w:smallCaps/>
        </w:rPr>
        <w:t>II)</w:t>
      </w:r>
      <w:r w:rsidRPr="000F232D">
        <w:rPr>
          <w:b/>
          <w:smallCaps/>
        </w:rPr>
        <w:tab/>
        <w:t>Notas al Estado de Actividades</w:t>
      </w:r>
    </w:p>
    <w:p w:rsidR="00540418" w:rsidRDefault="00540418" w:rsidP="00540418">
      <w:pPr>
        <w:pStyle w:val="INCISO"/>
        <w:spacing w:after="0" w:line="240" w:lineRule="exact"/>
        <w:ind w:left="360"/>
        <w:rPr>
          <w:b/>
          <w:smallCaps/>
        </w:rPr>
      </w:pPr>
    </w:p>
    <w:p w:rsidR="00540418" w:rsidRPr="000F232D" w:rsidRDefault="00540418" w:rsidP="00540418">
      <w:pPr>
        <w:pStyle w:val="ROMANOS"/>
        <w:spacing w:after="0" w:line="240" w:lineRule="exact"/>
        <w:rPr>
          <w:b/>
          <w:lang w:val="es-MX"/>
        </w:rPr>
      </w:pPr>
      <w:r w:rsidRPr="000F232D">
        <w:rPr>
          <w:b/>
          <w:lang w:val="es-MX"/>
        </w:rPr>
        <w:t>Ingresos de Gestión</w:t>
      </w:r>
    </w:p>
    <w:p w:rsidR="00286898" w:rsidRPr="000F232D" w:rsidRDefault="00263FD7" w:rsidP="00540418">
      <w:pPr>
        <w:pStyle w:val="ROMANOS"/>
        <w:numPr>
          <w:ilvl w:val="0"/>
          <w:numId w:val="2"/>
        </w:numPr>
        <w:spacing w:after="0" w:line="240" w:lineRule="exact"/>
        <w:rPr>
          <w:lang w:val="es-MX"/>
        </w:rPr>
      </w:pPr>
      <w:r w:rsidRPr="000F232D">
        <w:rPr>
          <w:lang w:val="es-MX"/>
        </w:rPr>
        <w:t>Los ingresos de la Institución provienen de diferentes fuentes de financiamiento, como los ingresos ordinarios del Gobierno Estado, de la Secretaria de Educación P</w:t>
      </w:r>
      <w:r w:rsidR="005F6DF9" w:rsidRPr="000F232D">
        <w:rPr>
          <w:lang w:val="es-MX"/>
        </w:rPr>
        <w:t xml:space="preserve">ública, </w:t>
      </w:r>
      <w:r w:rsidR="006F5CEE" w:rsidRPr="000F232D">
        <w:rPr>
          <w:lang w:val="es-MX"/>
        </w:rPr>
        <w:t>así</w:t>
      </w:r>
      <w:r w:rsidR="005F6DF9" w:rsidRPr="000F232D">
        <w:rPr>
          <w:lang w:val="es-MX"/>
        </w:rPr>
        <w:t xml:space="preserve"> mismo del otras fuentes</w:t>
      </w:r>
      <w:r w:rsidR="006F5CEE" w:rsidRPr="000F232D">
        <w:rPr>
          <w:lang w:val="es-MX"/>
        </w:rPr>
        <w:t xml:space="preserve">, </w:t>
      </w:r>
      <w:r w:rsidR="005F6DF9" w:rsidRPr="000F232D">
        <w:rPr>
          <w:lang w:val="es-MX"/>
        </w:rPr>
        <w:t xml:space="preserve">como </w:t>
      </w:r>
      <w:r w:rsidR="006F5CEE" w:rsidRPr="000F232D">
        <w:rPr>
          <w:lang w:val="es-MX"/>
        </w:rPr>
        <w:t xml:space="preserve">lo son </w:t>
      </w:r>
      <w:r w:rsidR="005F6DF9" w:rsidRPr="000F232D">
        <w:rPr>
          <w:lang w:val="es-MX"/>
        </w:rPr>
        <w:t>diferentes empresas con las que la Universidad Politécnica se vincula</w:t>
      </w:r>
      <w:r w:rsidR="00F156F9" w:rsidRPr="000F232D">
        <w:rPr>
          <w:lang w:val="es-MX"/>
        </w:rPr>
        <w:t xml:space="preserve"> trayendo recursos </w:t>
      </w:r>
      <w:r w:rsidR="00027EDA" w:rsidRPr="000F232D">
        <w:rPr>
          <w:lang w:val="es-MX"/>
        </w:rPr>
        <w:t>de</w:t>
      </w:r>
      <w:r w:rsidR="00F156F9" w:rsidRPr="000F232D">
        <w:rPr>
          <w:lang w:val="es-MX"/>
        </w:rPr>
        <w:t>l</w:t>
      </w:r>
      <w:r w:rsidR="00027EDA" w:rsidRPr="000F232D">
        <w:rPr>
          <w:lang w:val="es-MX"/>
        </w:rPr>
        <w:t xml:space="preserve"> Consejo Nacional de Ciencia y Tecnol</w:t>
      </w:r>
      <w:r w:rsidR="006F5CEE" w:rsidRPr="000F232D">
        <w:rPr>
          <w:lang w:val="es-MX"/>
        </w:rPr>
        <w:t>o</w:t>
      </w:r>
      <w:r w:rsidR="00027EDA" w:rsidRPr="000F232D">
        <w:rPr>
          <w:lang w:val="es-MX"/>
        </w:rPr>
        <w:t>g</w:t>
      </w:r>
      <w:r w:rsidR="006F5CEE" w:rsidRPr="000F232D">
        <w:rPr>
          <w:lang w:val="es-MX"/>
        </w:rPr>
        <w:t>í</w:t>
      </w:r>
      <w:r w:rsidR="00027EDA" w:rsidRPr="000F232D">
        <w:rPr>
          <w:lang w:val="es-MX"/>
        </w:rPr>
        <w:t xml:space="preserve">a, </w:t>
      </w:r>
      <w:r w:rsidR="006F5CEE" w:rsidRPr="000F232D">
        <w:rPr>
          <w:lang w:val="es-MX"/>
        </w:rPr>
        <w:t>así</w:t>
      </w:r>
      <w:r w:rsidR="00027EDA" w:rsidRPr="000F232D">
        <w:rPr>
          <w:lang w:val="es-MX"/>
        </w:rPr>
        <w:t xml:space="preserve"> mismo los ingresos propios</w:t>
      </w:r>
      <w:r w:rsidR="00F156F9" w:rsidRPr="000F232D">
        <w:rPr>
          <w:lang w:val="es-MX"/>
        </w:rPr>
        <w:t xml:space="preserve"> por los servicios que proporciona la universidad. En cuadro siguiente se pueden observar los ingresos percibido por la institución. </w:t>
      </w:r>
      <w:r w:rsidR="00027EDA" w:rsidRPr="000F232D">
        <w:rPr>
          <w:lang w:val="es-MX"/>
        </w:rPr>
        <w:t xml:space="preserve"> </w:t>
      </w:r>
      <w:r w:rsidR="005F6DF9" w:rsidRPr="000F232D">
        <w:rPr>
          <w:lang w:val="es-MX"/>
        </w:rPr>
        <w:t xml:space="preserve"> </w:t>
      </w:r>
    </w:p>
    <w:p w:rsidR="00286898" w:rsidRDefault="00286898" w:rsidP="00286898">
      <w:pPr>
        <w:pStyle w:val="ROMANOS"/>
        <w:spacing w:after="0" w:line="240" w:lineRule="exact"/>
        <w:ind w:left="284" w:firstLine="0"/>
        <w:rPr>
          <w:lang w:val="es-MX"/>
        </w:rPr>
      </w:pPr>
    </w:p>
    <w:tbl>
      <w:tblPr>
        <w:tblStyle w:val="Tablaconcuadrcula"/>
        <w:tblW w:w="0" w:type="auto"/>
        <w:tblLook w:val="04A0" w:firstRow="1" w:lastRow="0" w:firstColumn="1" w:lastColumn="0" w:noHBand="0" w:noVBand="1"/>
      </w:tblPr>
      <w:tblGrid>
        <w:gridCol w:w="3964"/>
        <w:gridCol w:w="1418"/>
        <w:gridCol w:w="1843"/>
        <w:gridCol w:w="1559"/>
      </w:tblGrid>
      <w:tr w:rsidR="0073234B" w:rsidRPr="0073234B" w:rsidTr="00BB25EA">
        <w:trPr>
          <w:trHeight w:val="315"/>
        </w:trPr>
        <w:tc>
          <w:tcPr>
            <w:tcW w:w="3964" w:type="dxa"/>
            <w:vMerge w:val="restart"/>
            <w:shd w:val="clear" w:color="auto" w:fill="00823B"/>
            <w:noWrap/>
            <w:hideMark/>
          </w:tcPr>
          <w:p w:rsidR="0073234B" w:rsidRPr="0073234B" w:rsidRDefault="0073234B" w:rsidP="00BB25EA">
            <w:pPr>
              <w:pStyle w:val="ROMANOS"/>
              <w:spacing w:after="0" w:line="240" w:lineRule="exact"/>
              <w:ind w:left="284"/>
              <w:jc w:val="center"/>
              <w:rPr>
                <w:b/>
                <w:bCs/>
              </w:rPr>
            </w:pPr>
            <w:r w:rsidRPr="00BB25EA">
              <w:rPr>
                <w:b/>
                <w:bCs/>
                <w:color w:val="FFFFFF" w:themeColor="background1"/>
              </w:rPr>
              <w:t>DESCRIPCION</w:t>
            </w:r>
          </w:p>
        </w:tc>
        <w:tc>
          <w:tcPr>
            <w:tcW w:w="1418" w:type="dxa"/>
            <w:vMerge w:val="restart"/>
            <w:shd w:val="clear" w:color="auto" w:fill="00823B"/>
            <w:noWrap/>
            <w:hideMark/>
          </w:tcPr>
          <w:p w:rsidR="0073234B" w:rsidRPr="0073234B" w:rsidRDefault="0073234B" w:rsidP="0073234B">
            <w:pPr>
              <w:pStyle w:val="ROMANOS"/>
              <w:spacing w:after="0" w:line="240" w:lineRule="exact"/>
              <w:ind w:left="284"/>
              <w:rPr>
                <w:b/>
                <w:bCs/>
              </w:rPr>
            </w:pPr>
            <w:r w:rsidRPr="0073234B">
              <w:rPr>
                <w:b/>
                <w:bCs/>
              </w:rPr>
              <w:t> </w:t>
            </w:r>
          </w:p>
        </w:tc>
        <w:tc>
          <w:tcPr>
            <w:tcW w:w="1843" w:type="dxa"/>
            <w:vMerge w:val="restart"/>
            <w:shd w:val="clear" w:color="auto" w:fill="00823B"/>
            <w:noWrap/>
            <w:hideMark/>
          </w:tcPr>
          <w:p w:rsidR="0073234B" w:rsidRPr="0073234B" w:rsidRDefault="0073234B" w:rsidP="0073234B">
            <w:pPr>
              <w:pStyle w:val="ROMANOS"/>
              <w:spacing w:after="0" w:line="240" w:lineRule="exact"/>
              <w:ind w:left="284"/>
              <w:rPr>
                <w:b/>
                <w:bCs/>
              </w:rPr>
            </w:pPr>
            <w:r w:rsidRPr="0073234B">
              <w:rPr>
                <w:b/>
                <w:bCs/>
              </w:rPr>
              <w:t> </w:t>
            </w:r>
          </w:p>
        </w:tc>
        <w:tc>
          <w:tcPr>
            <w:tcW w:w="1559" w:type="dxa"/>
            <w:vMerge w:val="restart"/>
            <w:shd w:val="clear" w:color="auto" w:fill="00823B"/>
            <w:noWrap/>
            <w:hideMark/>
          </w:tcPr>
          <w:p w:rsidR="0073234B" w:rsidRPr="0073234B" w:rsidRDefault="0073234B" w:rsidP="00BB25EA">
            <w:pPr>
              <w:pStyle w:val="ROMANOS"/>
              <w:spacing w:after="0" w:line="240" w:lineRule="exact"/>
              <w:ind w:left="284"/>
              <w:jc w:val="center"/>
              <w:rPr>
                <w:b/>
                <w:bCs/>
              </w:rPr>
            </w:pPr>
            <w:r w:rsidRPr="0073234B">
              <w:rPr>
                <w:b/>
                <w:bCs/>
              </w:rPr>
              <w:t>I</w:t>
            </w:r>
            <w:r w:rsidRPr="00BB25EA">
              <w:rPr>
                <w:b/>
                <w:bCs/>
                <w:color w:val="FFFFFF" w:themeColor="background1"/>
              </w:rPr>
              <w:t>MPORTE</w:t>
            </w:r>
          </w:p>
        </w:tc>
      </w:tr>
      <w:tr w:rsidR="0073234B" w:rsidRPr="0073234B" w:rsidTr="00BB25EA">
        <w:trPr>
          <w:trHeight w:val="315"/>
        </w:trPr>
        <w:tc>
          <w:tcPr>
            <w:tcW w:w="3964" w:type="dxa"/>
            <w:vMerge/>
            <w:shd w:val="clear" w:color="auto" w:fill="00823B"/>
            <w:hideMark/>
          </w:tcPr>
          <w:p w:rsidR="0073234B" w:rsidRPr="0073234B" w:rsidRDefault="0073234B" w:rsidP="0073234B">
            <w:pPr>
              <w:pStyle w:val="ROMANOS"/>
              <w:spacing w:after="0" w:line="240" w:lineRule="exact"/>
              <w:ind w:left="284"/>
              <w:rPr>
                <w:b/>
                <w:bCs/>
              </w:rPr>
            </w:pPr>
          </w:p>
        </w:tc>
        <w:tc>
          <w:tcPr>
            <w:tcW w:w="1418" w:type="dxa"/>
            <w:vMerge/>
            <w:shd w:val="clear" w:color="auto" w:fill="00823B"/>
            <w:hideMark/>
          </w:tcPr>
          <w:p w:rsidR="0073234B" w:rsidRPr="0073234B" w:rsidRDefault="0073234B" w:rsidP="0073234B">
            <w:pPr>
              <w:pStyle w:val="ROMANOS"/>
              <w:spacing w:after="0" w:line="240" w:lineRule="exact"/>
              <w:ind w:left="284"/>
              <w:rPr>
                <w:b/>
                <w:bCs/>
              </w:rPr>
            </w:pPr>
          </w:p>
        </w:tc>
        <w:tc>
          <w:tcPr>
            <w:tcW w:w="1843" w:type="dxa"/>
            <w:vMerge/>
            <w:shd w:val="clear" w:color="auto" w:fill="00823B"/>
            <w:hideMark/>
          </w:tcPr>
          <w:p w:rsidR="0073234B" w:rsidRPr="0073234B" w:rsidRDefault="0073234B" w:rsidP="0073234B">
            <w:pPr>
              <w:pStyle w:val="ROMANOS"/>
              <w:spacing w:after="0" w:line="240" w:lineRule="exact"/>
              <w:ind w:left="284"/>
              <w:rPr>
                <w:b/>
                <w:bCs/>
              </w:rPr>
            </w:pPr>
          </w:p>
        </w:tc>
        <w:tc>
          <w:tcPr>
            <w:tcW w:w="1559" w:type="dxa"/>
            <w:vMerge/>
            <w:shd w:val="clear" w:color="auto" w:fill="00823B"/>
            <w:hideMark/>
          </w:tcPr>
          <w:p w:rsidR="0073234B" w:rsidRPr="0073234B" w:rsidRDefault="0073234B" w:rsidP="0073234B">
            <w:pPr>
              <w:pStyle w:val="ROMANOS"/>
              <w:spacing w:after="0" w:line="240" w:lineRule="exact"/>
              <w:ind w:left="284"/>
              <w:rPr>
                <w:b/>
                <w:bCs/>
              </w:rPr>
            </w:pPr>
          </w:p>
        </w:tc>
      </w:tr>
      <w:tr w:rsidR="0073234B" w:rsidRPr="0073234B" w:rsidTr="00BB25EA">
        <w:trPr>
          <w:trHeight w:val="240"/>
        </w:trPr>
        <w:tc>
          <w:tcPr>
            <w:tcW w:w="3964" w:type="dxa"/>
            <w:vMerge/>
            <w:shd w:val="clear" w:color="auto" w:fill="00823B"/>
            <w:hideMark/>
          </w:tcPr>
          <w:p w:rsidR="0073234B" w:rsidRPr="0073234B" w:rsidRDefault="0073234B" w:rsidP="0073234B">
            <w:pPr>
              <w:pStyle w:val="ROMANOS"/>
              <w:spacing w:after="0" w:line="240" w:lineRule="exact"/>
              <w:ind w:left="284"/>
              <w:rPr>
                <w:b/>
                <w:bCs/>
              </w:rPr>
            </w:pPr>
          </w:p>
        </w:tc>
        <w:tc>
          <w:tcPr>
            <w:tcW w:w="1418" w:type="dxa"/>
            <w:vMerge/>
            <w:shd w:val="clear" w:color="auto" w:fill="00823B"/>
            <w:hideMark/>
          </w:tcPr>
          <w:p w:rsidR="0073234B" w:rsidRPr="0073234B" w:rsidRDefault="0073234B" w:rsidP="0073234B">
            <w:pPr>
              <w:pStyle w:val="ROMANOS"/>
              <w:spacing w:after="0" w:line="240" w:lineRule="exact"/>
              <w:ind w:left="284"/>
              <w:rPr>
                <w:b/>
                <w:bCs/>
              </w:rPr>
            </w:pPr>
          </w:p>
        </w:tc>
        <w:tc>
          <w:tcPr>
            <w:tcW w:w="1843" w:type="dxa"/>
            <w:vMerge/>
            <w:shd w:val="clear" w:color="auto" w:fill="00823B"/>
            <w:hideMark/>
          </w:tcPr>
          <w:p w:rsidR="0073234B" w:rsidRPr="0073234B" w:rsidRDefault="0073234B" w:rsidP="0073234B">
            <w:pPr>
              <w:pStyle w:val="ROMANOS"/>
              <w:spacing w:after="0" w:line="240" w:lineRule="exact"/>
              <w:ind w:left="284"/>
              <w:rPr>
                <w:b/>
                <w:bCs/>
              </w:rPr>
            </w:pPr>
          </w:p>
        </w:tc>
        <w:tc>
          <w:tcPr>
            <w:tcW w:w="1559" w:type="dxa"/>
            <w:vMerge/>
            <w:shd w:val="clear" w:color="auto" w:fill="00823B"/>
            <w:hideMark/>
          </w:tcPr>
          <w:p w:rsidR="0073234B" w:rsidRPr="0073234B" w:rsidRDefault="0073234B" w:rsidP="0073234B">
            <w:pPr>
              <w:pStyle w:val="ROMANOS"/>
              <w:spacing w:after="0" w:line="240" w:lineRule="exact"/>
              <w:ind w:left="284"/>
              <w:rPr>
                <w:b/>
                <w:bCs/>
              </w:rPr>
            </w:pPr>
          </w:p>
        </w:tc>
      </w:tr>
      <w:tr w:rsidR="0073234B" w:rsidRPr="0073234B" w:rsidTr="0073234B">
        <w:trPr>
          <w:trHeight w:val="300"/>
        </w:trPr>
        <w:tc>
          <w:tcPr>
            <w:tcW w:w="3964" w:type="dxa"/>
            <w:noWrap/>
            <w:hideMark/>
          </w:tcPr>
          <w:p w:rsidR="0073234B" w:rsidRPr="0073234B" w:rsidRDefault="0073234B" w:rsidP="006E7336">
            <w:pPr>
              <w:pStyle w:val="ROMANOS"/>
              <w:spacing w:after="0" w:line="240" w:lineRule="exact"/>
              <w:ind w:left="284"/>
              <w:jc w:val="left"/>
              <w:rPr>
                <w:b/>
                <w:bCs/>
              </w:rPr>
            </w:pPr>
            <w:r w:rsidRPr="0073234B">
              <w:rPr>
                <w:b/>
                <w:bCs/>
              </w:rPr>
              <w:t>PARTICIPACIONES</w:t>
            </w:r>
          </w:p>
        </w:tc>
        <w:tc>
          <w:tcPr>
            <w:tcW w:w="1418" w:type="dxa"/>
            <w:noWrap/>
            <w:hideMark/>
          </w:tcPr>
          <w:p w:rsidR="0073234B" w:rsidRPr="0073234B" w:rsidRDefault="0073234B" w:rsidP="0073234B">
            <w:pPr>
              <w:pStyle w:val="ROMANOS"/>
              <w:spacing w:after="0" w:line="240" w:lineRule="exact"/>
              <w:ind w:left="284"/>
              <w:rPr>
                <w:b/>
                <w:bCs/>
              </w:rPr>
            </w:pPr>
          </w:p>
        </w:tc>
        <w:tc>
          <w:tcPr>
            <w:tcW w:w="1843" w:type="dxa"/>
            <w:noWrap/>
            <w:hideMark/>
          </w:tcPr>
          <w:p w:rsidR="0073234B" w:rsidRPr="0073234B" w:rsidRDefault="0073234B" w:rsidP="0073234B">
            <w:pPr>
              <w:pStyle w:val="ROMANOS"/>
              <w:spacing w:after="0" w:line="240" w:lineRule="exact"/>
              <w:ind w:left="284"/>
            </w:pPr>
          </w:p>
        </w:tc>
        <w:tc>
          <w:tcPr>
            <w:tcW w:w="1559" w:type="dxa"/>
            <w:noWrap/>
            <w:hideMark/>
          </w:tcPr>
          <w:p w:rsidR="0073234B" w:rsidRPr="0073234B" w:rsidRDefault="00E35D81" w:rsidP="00DB61FD">
            <w:pPr>
              <w:pStyle w:val="ROMANOS"/>
              <w:spacing w:after="0" w:line="240" w:lineRule="exact"/>
              <w:ind w:left="284"/>
              <w:jc w:val="right"/>
              <w:rPr>
                <w:b/>
                <w:bCs/>
              </w:rPr>
            </w:pPr>
            <w:r>
              <w:rPr>
                <w:b/>
                <w:bCs/>
              </w:rPr>
              <w:t>4</w:t>
            </w:r>
            <w:r w:rsidR="00DB61FD">
              <w:rPr>
                <w:b/>
                <w:bCs/>
              </w:rPr>
              <w:t>7,575477</w:t>
            </w:r>
            <w:r w:rsidR="0073234B" w:rsidRPr="0073234B">
              <w:rPr>
                <w:b/>
                <w:bCs/>
              </w:rPr>
              <w:t xml:space="preserve"> </w:t>
            </w:r>
          </w:p>
        </w:tc>
      </w:tr>
      <w:tr w:rsidR="0073234B" w:rsidRPr="0073234B" w:rsidTr="0073234B">
        <w:trPr>
          <w:trHeight w:val="300"/>
        </w:trPr>
        <w:tc>
          <w:tcPr>
            <w:tcW w:w="3964" w:type="dxa"/>
            <w:noWrap/>
            <w:hideMark/>
          </w:tcPr>
          <w:p w:rsidR="0073234B" w:rsidRPr="0073234B" w:rsidRDefault="0073234B" w:rsidP="006E7336">
            <w:pPr>
              <w:pStyle w:val="ROMANOS"/>
              <w:spacing w:after="0" w:line="240" w:lineRule="exact"/>
              <w:ind w:left="284"/>
              <w:jc w:val="left"/>
              <w:rPr>
                <w:b/>
                <w:bCs/>
              </w:rPr>
            </w:pPr>
            <w:r w:rsidRPr="0073234B">
              <w:rPr>
                <w:b/>
                <w:bCs/>
              </w:rPr>
              <w:t>CONVENIOS</w:t>
            </w:r>
          </w:p>
        </w:tc>
        <w:tc>
          <w:tcPr>
            <w:tcW w:w="1418" w:type="dxa"/>
            <w:noWrap/>
            <w:hideMark/>
          </w:tcPr>
          <w:p w:rsidR="0073234B" w:rsidRPr="0073234B" w:rsidRDefault="0073234B" w:rsidP="0073234B">
            <w:pPr>
              <w:pStyle w:val="ROMANOS"/>
              <w:spacing w:after="0" w:line="240" w:lineRule="exact"/>
              <w:ind w:left="284"/>
              <w:rPr>
                <w:b/>
                <w:bCs/>
              </w:rPr>
            </w:pPr>
          </w:p>
        </w:tc>
        <w:tc>
          <w:tcPr>
            <w:tcW w:w="1843" w:type="dxa"/>
            <w:noWrap/>
            <w:hideMark/>
          </w:tcPr>
          <w:p w:rsidR="0073234B" w:rsidRPr="0073234B" w:rsidRDefault="0073234B" w:rsidP="0073234B">
            <w:pPr>
              <w:pStyle w:val="ROMANOS"/>
              <w:spacing w:after="0" w:line="240" w:lineRule="exact"/>
              <w:ind w:left="284"/>
            </w:pPr>
          </w:p>
        </w:tc>
        <w:tc>
          <w:tcPr>
            <w:tcW w:w="1559" w:type="dxa"/>
            <w:noWrap/>
            <w:hideMark/>
          </w:tcPr>
          <w:p w:rsidR="0073234B" w:rsidRPr="0073234B" w:rsidRDefault="00DB61FD" w:rsidP="0073234B">
            <w:pPr>
              <w:pStyle w:val="ROMANOS"/>
              <w:spacing w:after="0" w:line="240" w:lineRule="exact"/>
              <w:ind w:left="284"/>
              <w:jc w:val="right"/>
              <w:rPr>
                <w:b/>
                <w:bCs/>
              </w:rPr>
            </w:pPr>
            <w:r>
              <w:rPr>
                <w:b/>
                <w:bCs/>
              </w:rPr>
              <w:t>81,211,883</w:t>
            </w:r>
          </w:p>
        </w:tc>
      </w:tr>
      <w:tr w:rsidR="0073234B" w:rsidRPr="0073234B" w:rsidTr="0073234B">
        <w:trPr>
          <w:trHeight w:val="375"/>
        </w:trPr>
        <w:tc>
          <w:tcPr>
            <w:tcW w:w="3964" w:type="dxa"/>
            <w:noWrap/>
            <w:hideMark/>
          </w:tcPr>
          <w:p w:rsidR="0073234B" w:rsidRPr="0073234B" w:rsidRDefault="0073234B" w:rsidP="006E7336">
            <w:pPr>
              <w:pStyle w:val="ROMANOS"/>
              <w:spacing w:after="0" w:line="240" w:lineRule="exact"/>
              <w:ind w:left="284"/>
              <w:jc w:val="left"/>
              <w:rPr>
                <w:b/>
                <w:bCs/>
              </w:rPr>
            </w:pPr>
            <w:r w:rsidRPr="0073234B">
              <w:rPr>
                <w:b/>
                <w:bCs/>
              </w:rPr>
              <w:t>CONVENIO ORDINARIO SEP</w:t>
            </w:r>
          </w:p>
        </w:tc>
        <w:tc>
          <w:tcPr>
            <w:tcW w:w="1418" w:type="dxa"/>
            <w:noWrap/>
            <w:hideMark/>
          </w:tcPr>
          <w:p w:rsidR="0073234B" w:rsidRPr="0073234B" w:rsidRDefault="0073234B" w:rsidP="0073234B">
            <w:pPr>
              <w:pStyle w:val="ROMANOS"/>
              <w:spacing w:after="0" w:line="240" w:lineRule="exact"/>
              <w:ind w:left="284"/>
              <w:rPr>
                <w:b/>
                <w:bCs/>
              </w:rPr>
            </w:pPr>
          </w:p>
        </w:tc>
        <w:tc>
          <w:tcPr>
            <w:tcW w:w="1843" w:type="dxa"/>
            <w:noWrap/>
            <w:hideMark/>
          </w:tcPr>
          <w:p w:rsidR="0073234B" w:rsidRPr="0073234B" w:rsidRDefault="0073234B" w:rsidP="00DB61FD">
            <w:pPr>
              <w:pStyle w:val="ROMANOS"/>
              <w:spacing w:after="0" w:line="240" w:lineRule="exact"/>
              <w:ind w:left="284"/>
              <w:jc w:val="right"/>
              <w:rPr>
                <w:b/>
                <w:bCs/>
              </w:rPr>
            </w:pPr>
            <w:r w:rsidRPr="0073234B">
              <w:rPr>
                <w:b/>
                <w:bCs/>
              </w:rPr>
              <w:t xml:space="preserve">         </w:t>
            </w:r>
            <w:r w:rsidR="00DB61FD">
              <w:rPr>
                <w:b/>
                <w:bCs/>
              </w:rPr>
              <w:t>81,211,883</w:t>
            </w:r>
            <w:r w:rsidRPr="0073234B">
              <w:rPr>
                <w:b/>
                <w:bCs/>
              </w:rPr>
              <w:t xml:space="preserve"> </w:t>
            </w:r>
          </w:p>
        </w:tc>
        <w:tc>
          <w:tcPr>
            <w:tcW w:w="1559" w:type="dxa"/>
            <w:noWrap/>
            <w:hideMark/>
          </w:tcPr>
          <w:p w:rsidR="0073234B" w:rsidRPr="0073234B" w:rsidRDefault="0073234B" w:rsidP="0073234B">
            <w:pPr>
              <w:pStyle w:val="ROMANOS"/>
              <w:spacing w:after="0" w:line="240" w:lineRule="exact"/>
              <w:ind w:left="284"/>
              <w:rPr>
                <w:b/>
                <w:bCs/>
              </w:rPr>
            </w:pPr>
          </w:p>
        </w:tc>
      </w:tr>
      <w:tr w:rsidR="0073234B" w:rsidRPr="0073234B" w:rsidTr="0073234B">
        <w:trPr>
          <w:trHeight w:val="375"/>
        </w:trPr>
        <w:tc>
          <w:tcPr>
            <w:tcW w:w="3964" w:type="dxa"/>
            <w:noWrap/>
            <w:hideMark/>
          </w:tcPr>
          <w:p w:rsidR="0073234B" w:rsidRPr="0073234B" w:rsidRDefault="0073234B" w:rsidP="006E7336">
            <w:pPr>
              <w:pStyle w:val="ROMANOS"/>
              <w:spacing w:after="0" w:line="240" w:lineRule="exact"/>
              <w:ind w:left="284"/>
              <w:jc w:val="left"/>
            </w:pPr>
            <w:r w:rsidRPr="0073234B">
              <w:t>FEDERAL-GASTO CORRIENTE DIRECTO</w:t>
            </w:r>
          </w:p>
        </w:tc>
        <w:tc>
          <w:tcPr>
            <w:tcW w:w="1418" w:type="dxa"/>
            <w:noWrap/>
            <w:hideMark/>
          </w:tcPr>
          <w:p w:rsidR="0073234B" w:rsidRPr="0073234B" w:rsidRDefault="0073234B" w:rsidP="00DB61FD">
            <w:pPr>
              <w:pStyle w:val="ROMANOS"/>
              <w:spacing w:after="0" w:line="240" w:lineRule="exact"/>
              <w:ind w:left="284"/>
              <w:jc w:val="right"/>
              <w:rPr>
                <w:b/>
                <w:bCs/>
              </w:rPr>
            </w:pPr>
            <w:r w:rsidRPr="0073234B">
              <w:rPr>
                <w:b/>
                <w:bCs/>
              </w:rPr>
              <w:t xml:space="preserve">             </w:t>
            </w:r>
            <w:r w:rsidR="00DB61FD">
              <w:rPr>
                <w:b/>
                <w:bCs/>
              </w:rPr>
              <w:t>35,260,736</w:t>
            </w:r>
            <w:r w:rsidRPr="0073234B">
              <w:rPr>
                <w:b/>
                <w:bCs/>
              </w:rPr>
              <w:t xml:space="preserve"> </w:t>
            </w:r>
          </w:p>
        </w:tc>
        <w:tc>
          <w:tcPr>
            <w:tcW w:w="1843" w:type="dxa"/>
            <w:noWrap/>
            <w:hideMark/>
          </w:tcPr>
          <w:p w:rsidR="0073234B" w:rsidRPr="0073234B" w:rsidRDefault="0073234B" w:rsidP="0073234B">
            <w:pPr>
              <w:pStyle w:val="ROMANOS"/>
              <w:spacing w:after="0" w:line="240" w:lineRule="exact"/>
              <w:ind w:left="284"/>
              <w:jc w:val="right"/>
              <w:rPr>
                <w:b/>
                <w:bCs/>
              </w:rPr>
            </w:pPr>
          </w:p>
        </w:tc>
        <w:tc>
          <w:tcPr>
            <w:tcW w:w="1559" w:type="dxa"/>
            <w:noWrap/>
            <w:hideMark/>
          </w:tcPr>
          <w:p w:rsidR="0073234B" w:rsidRPr="0073234B" w:rsidRDefault="0073234B" w:rsidP="0073234B">
            <w:pPr>
              <w:pStyle w:val="ROMANOS"/>
              <w:spacing w:after="0" w:line="240" w:lineRule="exact"/>
              <w:ind w:left="284"/>
            </w:pPr>
          </w:p>
        </w:tc>
      </w:tr>
      <w:tr w:rsidR="0073234B" w:rsidRPr="0073234B" w:rsidTr="0073234B">
        <w:trPr>
          <w:trHeight w:val="375"/>
        </w:trPr>
        <w:tc>
          <w:tcPr>
            <w:tcW w:w="3964" w:type="dxa"/>
            <w:noWrap/>
            <w:hideMark/>
          </w:tcPr>
          <w:p w:rsidR="0073234B" w:rsidRPr="0073234B" w:rsidRDefault="0073234B" w:rsidP="006E7336">
            <w:pPr>
              <w:pStyle w:val="ROMANOS"/>
              <w:spacing w:after="0" w:line="240" w:lineRule="exact"/>
              <w:ind w:left="284"/>
              <w:jc w:val="left"/>
              <w:rPr>
                <w:b/>
                <w:bCs/>
              </w:rPr>
            </w:pPr>
            <w:r w:rsidRPr="0073234B">
              <w:rPr>
                <w:b/>
                <w:bCs/>
              </w:rPr>
              <w:t>OTROS CONVENIOS</w:t>
            </w:r>
          </w:p>
        </w:tc>
        <w:tc>
          <w:tcPr>
            <w:tcW w:w="1418" w:type="dxa"/>
            <w:noWrap/>
            <w:hideMark/>
          </w:tcPr>
          <w:p w:rsidR="0073234B" w:rsidRPr="0073234B" w:rsidRDefault="0073234B" w:rsidP="006E7336">
            <w:pPr>
              <w:pStyle w:val="ROMANOS"/>
              <w:spacing w:after="0" w:line="240" w:lineRule="exact"/>
              <w:ind w:left="284"/>
              <w:jc w:val="right"/>
              <w:rPr>
                <w:b/>
                <w:bCs/>
              </w:rPr>
            </w:pPr>
            <w:r w:rsidRPr="0073234B">
              <w:rPr>
                <w:b/>
                <w:bCs/>
              </w:rPr>
              <w:t xml:space="preserve">             </w:t>
            </w:r>
            <w:r w:rsidR="006E7336">
              <w:rPr>
                <w:b/>
                <w:bCs/>
              </w:rPr>
              <w:t>45,951,147</w:t>
            </w:r>
            <w:r w:rsidRPr="0073234B">
              <w:rPr>
                <w:b/>
                <w:bCs/>
              </w:rPr>
              <w:t xml:space="preserve"> </w:t>
            </w:r>
          </w:p>
        </w:tc>
        <w:tc>
          <w:tcPr>
            <w:tcW w:w="1843" w:type="dxa"/>
            <w:noWrap/>
            <w:hideMark/>
          </w:tcPr>
          <w:p w:rsidR="0073234B" w:rsidRPr="0073234B" w:rsidRDefault="0073234B" w:rsidP="00DB61FD">
            <w:pPr>
              <w:pStyle w:val="ROMANOS"/>
              <w:spacing w:after="0" w:line="240" w:lineRule="exact"/>
              <w:ind w:left="284"/>
              <w:jc w:val="right"/>
            </w:pPr>
            <w:r w:rsidRPr="0073234B">
              <w:t xml:space="preserve">         </w:t>
            </w:r>
          </w:p>
        </w:tc>
        <w:tc>
          <w:tcPr>
            <w:tcW w:w="1559" w:type="dxa"/>
            <w:noWrap/>
            <w:hideMark/>
          </w:tcPr>
          <w:p w:rsidR="0073234B" w:rsidRPr="0073234B" w:rsidRDefault="0073234B" w:rsidP="0073234B">
            <w:pPr>
              <w:pStyle w:val="ROMANOS"/>
              <w:spacing w:after="0" w:line="240" w:lineRule="exact"/>
              <w:ind w:left="284"/>
            </w:pPr>
          </w:p>
        </w:tc>
      </w:tr>
      <w:tr w:rsidR="0073234B" w:rsidRPr="0073234B" w:rsidTr="0073234B">
        <w:trPr>
          <w:trHeight w:val="375"/>
        </w:trPr>
        <w:tc>
          <w:tcPr>
            <w:tcW w:w="3964" w:type="dxa"/>
            <w:noWrap/>
            <w:hideMark/>
          </w:tcPr>
          <w:p w:rsidR="0073234B" w:rsidRPr="0073234B" w:rsidRDefault="0073234B" w:rsidP="006E7336">
            <w:pPr>
              <w:pStyle w:val="ROMANOS"/>
              <w:spacing w:after="0" w:line="240" w:lineRule="exact"/>
              <w:ind w:left="284"/>
              <w:jc w:val="left"/>
            </w:pPr>
            <w:r w:rsidRPr="0073234B">
              <w:t>SMARTSOFT</w:t>
            </w:r>
          </w:p>
        </w:tc>
        <w:tc>
          <w:tcPr>
            <w:tcW w:w="1418" w:type="dxa"/>
            <w:noWrap/>
            <w:hideMark/>
          </w:tcPr>
          <w:p w:rsidR="0073234B" w:rsidRPr="0073234B" w:rsidRDefault="0073234B" w:rsidP="0073234B">
            <w:pPr>
              <w:pStyle w:val="ROMANOS"/>
              <w:spacing w:after="0" w:line="240" w:lineRule="exact"/>
              <w:ind w:left="284"/>
              <w:jc w:val="right"/>
            </w:pPr>
            <w:r w:rsidRPr="0073234B">
              <w:t xml:space="preserve">                   769,125 </w:t>
            </w:r>
          </w:p>
        </w:tc>
        <w:tc>
          <w:tcPr>
            <w:tcW w:w="1843" w:type="dxa"/>
            <w:noWrap/>
            <w:hideMark/>
          </w:tcPr>
          <w:p w:rsidR="0073234B" w:rsidRPr="0073234B" w:rsidRDefault="0073234B" w:rsidP="0073234B">
            <w:pPr>
              <w:pStyle w:val="ROMANOS"/>
              <w:spacing w:after="0" w:line="240" w:lineRule="exact"/>
              <w:ind w:left="284"/>
            </w:pPr>
          </w:p>
        </w:tc>
        <w:tc>
          <w:tcPr>
            <w:tcW w:w="1559" w:type="dxa"/>
            <w:noWrap/>
            <w:hideMark/>
          </w:tcPr>
          <w:p w:rsidR="0073234B" w:rsidRPr="0073234B" w:rsidRDefault="0073234B" w:rsidP="0073234B">
            <w:pPr>
              <w:pStyle w:val="ROMANOS"/>
              <w:spacing w:after="0" w:line="240" w:lineRule="exact"/>
              <w:ind w:left="284"/>
            </w:pPr>
          </w:p>
        </w:tc>
      </w:tr>
      <w:tr w:rsidR="0073234B" w:rsidRPr="0073234B" w:rsidTr="0073234B">
        <w:trPr>
          <w:trHeight w:val="375"/>
        </w:trPr>
        <w:tc>
          <w:tcPr>
            <w:tcW w:w="3964" w:type="dxa"/>
            <w:noWrap/>
            <w:hideMark/>
          </w:tcPr>
          <w:p w:rsidR="0073234B" w:rsidRPr="0073234B" w:rsidRDefault="0073234B" w:rsidP="006E7336">
            <w:pPr>
              <w:pStyle w:val="ROMANOS"/>
              <w:spacing w:after="0" w:line="240" w:lineRule="exact"/>
              <w:ind w:left="284"/>
              <w:jc w:val="left"/>
            </w:pPr>
            <w:r w:rsidRPr="0073234B">
              <w:t>SMARTSOFT 2</w:t>
            </w:r>
          </w:p>
        </w:tc>
        <w:tc>
          <w:tcPr>
            <w:tcW w:w="1418" w:type="dxa"/>
            <w:noWrap/>
            <w:hideMark/>
          </w:tcPr>
          <w:p w:rsidR="0073234B" w:rsidRPr="0073234B" w:rsidRDefault="0073234B" w:rsidP="0073234B">
            <w:pPr>
              <w:pStyle w:val="ROMANOS"/>
              <w:spacing w:after="0" w:line="240" w:lineRule="exact"/>
              <w:ind w:left="284"/>
              <w:jc w:val="right"/>
            </w:pPr>
            <w:r w:rsidRPr="0073234B">
              <w:t xml:space="preserve">                   664,125 </w:t>
            </w:r>
          </w:p>
        </w:tc>
        <w:tc>
          <w:tcPr>
            <w:tcW w:w="1843" w:type="dxa"/>
            <w:noWrap/>
            <w:hideMark/>
          </w:tcPr>
          <w:p w:rsidR="0073234B" w:rsidRPr="0073234B" w:rsidRDefault="0073234B" w:rsidP="0073234B">
            <w:pPr>
              <w:pStyle w:val="ROMANOS"/>
              <w:spacing w:after="0" w:line="240" w:lineRule="exact"/>
              <w:ind w:left="284"/>
            </w:pPr>
          </w:p>
        </w:tc>
        <w:tc>
          <w:tcPr>
            <w:tcW w:w="1559" w:type="dxa"/>
            <w:noWrap/>
            <w:hideMark/>
          </w:tcPr>
          <w:p w:rsidR="0073234B" w:rsidRPr="0073234B" w:rsidRDefault="0073234B" w:rsidP="0073234B">
            <w:pPr>
              <w:pStyle w:val="ROMANOS"/>
              <w:spacing w:after="0" w:line="240" w:lineRule="exact"/>
              <w:ind w:left="284"/>
            </w:pPr>
          </w:p>
        </w:tc>
      </w:tr>
      <w:tr w:rsidR="0073234B" w:rsidRPr="0073234B" w:rsidTr="0073234B">
        <w:trPr>
          <w:trHeight w:val="375"/>
        </w:trPr>
        <w:tc>
          <w:tcPr>
            <w:tcW w:w="3964" w:type="dxa"/>
            <w:noWrap/>
            <w:hideMark/>
          </w:tcPr>
          <w:p w:rsidR="0073234B" w:rsidRPr="0073234B" w:rsidRDefault="0073234B" w:rsidP="006E7336">
            <w:pPr>
              <w:pStyle w:val="ROMANOS"/>
              <w:spacing w:after="0" w:line="240" w:lineRule="exact"/>
              <w:ind w:left="284"/>
              <w:jc w:val="left"/>
            </w:pPr>
            <w:r w:rsidRPr="0073234B">
              <w:t>SMARTSOFT 3</w:t>
            </w:r>
          </w:p>
        </w:tc>
        <w:tc>
          <w:tcPr>
            <w:tcW w:w="1418" w:type="dxa"/>
            <w:noWrap/>
            <w:hideMark/>
          </w:tcPr>
          <w:p w:rsidR="0073234B" w:rsidRPr="0073234B" w:rsidRDefault="0073234B" w:rsidP="0073234B">
            <w:pPr>
              <w:pStyle w:val="ROMANOS"/>
              <w:spacing w:after="0" w:line="240" w:lineRule="exact"/>
              <w:ind w:left="284"/>
              <w:jc w:val="right"/>
            </w:pPr>
            <w:r w:rsidRPr="0073234B">
              <w:t xml:space="preserve">                   626,125 </w:t>
            </w:r>
          </w:p>
        </w:tc>
        <w:tc>
          <w:tcPr>
            <w:tcW w:w="1843" w:type="dxa"/>
            <w:noWrap/>
            <w:hideMark/>
          </w:tcPr>
          <w:p w:rsidR="0073234B" w:rsidRPr="0073234B" w:rsidRDefault="0073234B" w:rsidP="0073234B">
            <w:pPr>
              <w:pStyle w:val="ROMANOS"/>
              <w:spacing w:after="0" w:line="240" w:lineRule="exact"/>
              <w:ind w:left="284"/>
            </w:pPr>
          </w:p>
        </w:tc>
        <w:tc>
          <w:tcPr>
            <w:tcW w:w="1559" w:type="dxa"/>
            <w:noWrap/>
            <w:hideMark/>
          </w:tcPr>
          <w:p w:rsidR="0073234B" w:rsidRPr="0073234B" w:rsidRDefault="0073234B" w:rsidP="0073234B">
            <w:pPr>
              <w:pStyle w:val="ROMANOS"/>
              <w:spacing w:after="0" w:line="240" w:lineRule="exact"/>
              <w:ind w:left="284"/>
            </w:pPr>
          </w:p>
        </w:tc>
      </w:tr>
      <w:tr w:rsidR="0073234B" w:rsidRPr="0073234B" w:rsidTr="0073234B">
        <w:trPr>
          <w:trHeight w:val="375"/>
        </w:trPr>
        <w:tc>
          <w:tcPr>
            <w:tcW w:w="3964" w:type="dxa"/>
            <w:noWrap/>
            <w:hideMark/>
          </w:tcPr>
          <w:p w:rsidR="0073234B" w:rsidRPr="0073234B" w:rsidRDefault="0073234B" w:rsidP="006E7336">
            <w:pPr>
              <w:pStyle w:val="ROMANOS"/>
              <w:spacing w:after="0" w:line="240" w:lineRule="exact"/>
              <w:ind w:left="284"/>
              <w:jc w:val="left"/>
            </w:pPr>
            <w:r w:rsidRPr="0073234B">
              <w:t>MECATECNOLOGIAS</w:t>
            </w:r>
          </w:p>
        </w:tc>
        <w:tc>
          <w:tcPr>
            <w:tcW w:w="1418" w:type="dxa"/>
            <w:noWrap/>
            <w:hideMark/>
          </w:tcPr>
          <w:p w:rsidR="0073234B" w:rsidRPr="0073234B" w:rsidRDefault="0073234B" w:rsidP="0073234B">
            <w:pPr>
              <w:pStyle w:val="ROMANOS"/>
              <w:spacing w:after="0" w:line="240" w:lineRule="exact"/>
              <w:ind w:left="284"/>
              <w:jc w:val="right"/>
            </w:pPr>
            <w:r w:rsidRPr="0073234B">
              <w:t xml:space="preserve">                1,337,875 </w:t>
            </w:r>
          </w:p>
        </w:tc>
        <w:tc>
          <w:tcPr>
            <w:tcW w:w="1843" w:type="dxa"/>
            <w:noWrap/>
            <w:hideMark/>
          </w:tcPr>
          <w:p w:rsidR="0073234B" w:rsidRPr="0073234B" w:rsidRDefault="0073234B" w:rsidP="0073234B">
            <w:pPr>
              <w:pStyle w:val="ROMANOS"/>
              <w:spacing w:after="0" w:line="240" w:lineRule="exact"/>
              <w:ind w:left="284"/>
            </w:pPr>
          </w:p>
        </w:tc>
        <w:tc>
          <w:tcPr>
            <w:tcW w:w="1559" w:type="dxa"/>
            <w:noWrap/>
            <w:hideMark/>
          </w:tcPr>
          <w:p w:rsidR="0073234B" w:rsidRPr="0073234B" w:rsidRDefault="0073234B" w:rsidP="0073234B">
            <w:pPr>
              <w:pStyle w:val="ROMANOS"/>
              <w:spacing w:after="0" w:line="240" w:lineRule="exact"/>
              <w:ind w:left="284"/>
            </w:pPr>
          </w:p>
        </w:tc>
      </w:tr>
      <w:tr w:rsidR="0073234B" w:rsidRPr="0073234B" w:rsidTr="0073234B">
        <w:trPr>
          <w:trHeight w:val="375"/>
        </w:trPr>
        <w:tc>
          <w:tcPr>
            <w:tcW w:w="3964" w:type="dxa"/>
            <w:noWrap/>
            <w:hideMark/>
          </w:tcPr>
          <w:p w:rsidR="0073234B" w:rsidRPr="0073234B" w:rsidRDefault="0073234B" w:rsidP="006E7336">
            <w:pPr>
              <w:pStyle w:val="ROMANOS"/>
              <w:spacing w:after="0" w:line="240" w:lineRule="exact"/>
              <w:ind w:left="284"/>
              <w:jc w:val="left"/>
            </w:pPr>
            <w:r w:rsidRPr="0073234B">
              <w:lastRenderedPageBreak/>
              <w:t>QUIMICA DAW</w:t>
            </w:r>
          </w:p>
        </w:tc>
        <w:tc>
          <w:tcPr>
            <w:tcW w:w="1418" w:type="dxa"/>
            <w:noWrap/>
            <w:hideMark/>
          </w:tcPr>
          <w:p w:rsidR="0073234B" w:rsidRPr="0073234B" w:rsidRDefault="0073234B" w:rsidP="0073234B">
            <w:pPr>
              <w:pStyle w:val="ROMANOS"/>
              <w:spacing w:after="0" w:line="240" w:lineRule="exact"/>
              <w:ind w:left="284"/>
              <w:jc w:val="right"/>
            </w:pPr>
            <w:r w:rsidRPr="0073234B">
              <w:t xml:space="preserve">                   626,222 </w:t>
            </w:r>
          </w:p>
        </w:tc>
        <w:tc>
          <w:tcPr>
            <w:tcW w:w="1843" w:type="dxa"/>
            <w:noWrap/>
            <w:hideMark/>
          </w:tcPr>
          <w:p w:rsidR="0073234B" w:rsidRPr="0073234B" w:rsidRDefault="0073234B" w:rsidP="0073234B">
            <w:pPr>
              <w:pStyle w:val="ROMANOS"/>
              <w:spacing w:after="0" w:line="240" w:lineRule="exact"/>
              <w:ind w:left="284"/>
            </w:pPr>
          </w:p>
        </w:tc>
        <w:tc>
          <w:tcPr>
            <w:tcW w:w="1559" w:type="dxa"/>
            <w:noWrap/>
            <w:hideMark/>
          </w:tcPr>
          <w:p w:rsidR="0073234B" w:rsidRPr="0073234B" w:rsidRDefault="0073234B" w:rsidP="0073234B">
            <w:pPr>
              <w:pStyle w:val="ROMANOS"/>
              <w:spacing w:after="0" w:line="240" w:lineRule="exact"/>
              <w:ind w:left="284"/>
            </w:pPr>
          </w:p>
        </w:tc>
      </w:tr>
      <w:tr w:rsidR="0073234B" w:rsidRPr="0073234B" w:rsidTr="0073234B">
        <w:trPr>
          <w:trHeight w:val="300"/>
        </w:trPr>
        <w:tc>
          <w:tcPr>
            <w:tcW w:w="3964" w:type="dxa"/>
            <w:noWrap/>
            <w:hideMark/>
          </w:tcPr>
          <w:p w:rsidR="0073234B" w:rsidRPr="0073234B" w:rsidRDefault="0073234B" w:rsidP="0073234B">
            <w:pPr>
              <w:pStyle w:val="ROMANOS"/>
              <w:spacing w:after="0" w:line="240" w:lineRule="exact"/>
              <w:ind w:left="284"/>
            </w:pPr>
            <w:r w:rsidRPr="0073234B">
              <w:t>INADE</w:t>
            </w:r>
          </w:p>
        </w:tc>
        <w:tc>
          <w:tcPr>
            <w:tcW w:w="1418" w:type="dxa"/>
            <w:noWrap/>
            <w:hideMark/>
          </w:tcPr>
          <w:p w:rsidR="0073234B" w:rsidRPr="0073234B" w:rsidRDefault="0073234B" w:rsidP="0073234B">
            <w:pPr>
              <w:pStyle w:val="ROMANOS"/>
              <w:spacing w:after="0" w:line="240" w:lineRule="exact"/>
              <w:ind w:left="284"/>
              <w:jc w:val="right"/>
            </w:pPr>
            <w:r w:rsidRPr="0073234B">
              <w:t xml:space="preserve">                3,368,626 </w:t>
            </w:r>
          </w:p>
        </w:tc>
        <w:tc>
          <w:tcPr>
            <w:tcW w:w="1843" w:type="dxa"/>
            <w:noWrap/>
            <w:hideMark/>
          </w:tcPr>
          <w:p w:rsidR="0073234B" w:rsidRPr="0073234B" w:rsidRDefault="0073234B" w:rsidP="0073234B">
            <w:pPr>
              <w:pStyle w:val="ROMANOS"/>
              <w:spacing w:after="0" w:line="240" w:lineRule="exact"/>
              <w:ind w:left="284"/>
            </w:pPr>
          </w:p>
        </w:tc>
        <w:tc>
          <w:tcPr>
            <w:tcW w:w="1559" w:type="dxa"/>
            <w:noWrap/>
            <w:hideMark/>
          </w:tcPr>
          <w:p w:rsidR="0073234B" w:rsidRPr="0073234B" w:rsidRDefault="0073234B" w:rsidP="0073234B">
            <w:pPr>
              <w:pStyle w:val="ROMANOS"/>
              <w:spacing w:after="0" w:line="240" w:lineRule="exact"/>
              <w:ind w:left="284"/>
            </w:pPr>
          </w:p>
        </w:tc>
      </w:tr>
      <w:tr w:rsidR="0073234B" w:rsidRPr="0073234B" w:rsidTr="0073234B">
        <w:trPr>
          <w:trHeight w:val="300"/>
        </w:trPr>
        <w:tc>
          <w:tcPr>
            <w:tcW w:w="3964" w:type="dxa"/>
            <w:noWrap/>
            <w:hideMark/>
          </w:tcPr>
          <w:p w:rsidR="0073234B" w:rsidRPr="0073234B" w:rsidRDefault="0073234B" w:rsidP="0073234B">
            <w:pPr>
              <w:pStyle w:val="ROMANOS"/>
              <w:spacing w:after="0" w:line="240" w:lineRule="exact"/>
              <w:ind w:left="284"/>
            </w:pPr>
            <w:r w:rsidRPr="0073234B">
              <w:t>METATRONIC</w:t>
            </w:r>
          </w:p>
        </w:tc>
        <w:tc>
          <w:tcPr>
            <w:tcW w:w="1418" w:type="dxa"/>
            <w:noWrap/>
            <w:hideMark/>
          </w:tcPr>
          <w:p w:rsidR="0073234B" w:rsidRPr="0073234B" w:rsidRDefault="0073234B" w:rsidP="0073234B">
            <w:pPr>
              <w:pStyle w:val="ROMANOS"/>
              <w:spacing w:after="0" w:line="240" w:lineRule="exact"/>
              <w:ind w:left="284"/>
              <w:jc w:val="right"/>
            </w:pPr>
            <w:r w:rsidRPr="0073234B">
              <w:t xml:space="preserve">                   363,000 </w:t>
            </w:r>
          </w:p>
        </w:tc>
        <w:tc>
          <w:tcPr>
            <w:tcW w:w="1843" w:type="dxa"/>
            <w:noWrap/>
            <w:hideMark/>
          </w:tcPr>
          <w:p w:rsidR="0073234B" w:rsidRPr="0073234B" w:rsidRDefault="0073234B" w:rsidP="0073234B">
            <w:pPr>
              <w:pStyle w:val="ROMANOS"/>
              <w:spacing w:after="0" w:line="240" w:lineRule="exact"/>
              <w:ind w:left="284"/>
            </w:pPr>
          </w:p>
        </w:tc>
        <w:tc>
          <w:tcPr>
            <w:tcW w:w="1559" w:type="dxa"/>
            <w:noWrap/>
            <w:hideMark/>
          </w:tcPr>
          <w:p w:rsidR="0073234B" w:rsidRPr="0073234B" w:rsidRDefault="0073234B" w:rsidP="0073234B">
            <w:pPr>
              <w:pStyle w:val="ROMANOS"/>
              <w:spacing w:after="0" w:line="240" w:lineRule="exact"/>
              <w:ind w:left="284"/>
            </w:pPr>
          </w:p>
        </w:tc>
      </w:tr>
      <w:tr w:rsidR="0073234B" w:rsidRPr="0073234B" w:rsidTr="0073234B">
        <w:trPr>
          <w:trHeight w:val="300"/>
        </w:trPr>
        <w:tc>
          <w:tcPr>
            <w:tcW w:w="3964" w:type="dxa"/>
            <w:noWrap/>
            <w:hideMark/>
          </w:tcPr>
          <w:p w:rsidR="0073234B" w:rsidRPr="0073234B" w:rsidRDefault="0073234B" w:rsidP="0073234B">
            <w:pPr>
              <w:pStyle w:val="ROMANOS"/>
              <w:spacing w:after="0" w:line="240" w:lineRule="exact"/>
              <w:ind w:left="284"/>
            </w:pPr>
            <w:r w:rsidRPr="0073234B">
              <w:t>MADRES SOLTERAS 2016</w:t>
            </w:r>
          </w:p>
        </w:tc>
        <w:tc>
          <w:tcPr>
            <w:tcW w:w="1418" w:type="dxa"/>
            <w:noWrap/>
            <w:hideMark/>
          </w:tcPr>
          <w:p w:rsidR="0073234B" w:rsidRPr="0073234B" w:rsidRDefault="0073234B" w:rsidP="0073234B">
            <w:pPr>
              <w:pStyle w:val="ROMANOS"/>
              <w:spacing w:after="0" w:line="240" w:lineRule="exact"/>
              <w:ind w:left="284"/>
              <w:jc w:val="right"/>
            </w:pPr>
            <w:r w:rsidRPr="0073234B">
              <w:t xml:space="preserve">                   394,000 </w:t>
            </w:r>
          </w:p>
        </w:tc>
        <w:tc>
          <w:tcPr>
            <w:tcW w:w="1843" w:type="dxa"/>
            <w:noWrap/>
            <w:hideMark/>
          </w:tcPr>
          <w:p w:rsidR="0073234B" w:rsidRPr="0073234B" w:rsidRDefault="0073234B" w:rsidP="0073234B">
            <w:pPr>
              <w:pStyle w:val="ROMANOS"/>
              <w:spacing w:after="0" w:line="240" w:lineRule="exact"/>
              <w:ind w:left="284"/>
            </w:pPr>
          </w:p>
        </w:tc>
        <w:tc>
          <w:tcPr>
            <w:tcW w:w="1559" w:type="dxa"/>
            <w:noWrap/>
            <w:hideMark/>
          </w:tcPr>
          <w:p w:rsidR="0073234B" w:rsidRPr="0073234B" w:rsidRDefault="0073234B" w:rsidP="0073234B">
            <w:pPr>
              <w:pStyle w:val="ROMANOS"/>
              <w:spacing w:after="0" w:line="240" w:lineRule="exact"/>
              <w:ind w:left="284"/>
            </w:pPr>
          </w:p>
        </w:tc>
      </w:tr>
      <w:tr w:rsidR="0073234B" w:rsidRPr="0073234B" w:rsidTr="0073234B">
        <w:trPr>
          <w:trHeight w:val="300"/>
        </w:trPr>
        <w:tc>
          <w:tcPr>
            <w:tcW w:w="3964" w:type="dxa"/>
            <w:noWrap/>
            <w:hideMark/>
          </w:tcPr>
          <w:p w:rsidR="0073234B" w:rsidRPr="0073234B" w:rsidRDefault="0073234B" w:rsidP="0073234B">
            <w:pPr>
              <w:pStyle w:val="ROMANOS"/>
              <w:spacing w:after="0" w:line="240" w:lineRule="exact"/>
              <w:ind w:left="284"/>
            </w:pPr>
            <w:r w:rsidRPr="0073234B">
              <w:t xml:space="preserve">METAPOL         </w:t>
            </w:r>
          </w:p>
        </w:tc>
        <w:tc>
          <w:tcPr>
            <w:tcW w:w="1418" w:type="dxa"/>
            <w:noWrap/>
            <w:hideMark/>
          </w:tcPr>
          <w:p w:rsidR="0073234B" w:rsidRPr="0073234B" w:rsidRDefault="0073234B" w:rsidP="0073234B">
            <w:pPr>
              <w:pStyle w:val="ROMANOS"/>
              <w:spacing w:after="0" w:line="240" w:lineRule="exact"/>
              <w:ind w:left="284"/>
              <w:jc w:val="right"/>
            </w:pPr>
            <w:r w:rsidRPr="0073234B">
              <w:t xml:space="preserve">                1,770,000 </w:t>
            </w:r>
          </w:p>
        </w:tc>
        <w:tc>
          <w:tcPr>
            <w:tcW w:w="1843" w:type="dxa"/>
            <w:noWrap/>
            <w:hideMark/>
          </w:tcPr>
          <w:p w:rsidR="0073234B" w:rsidRPr="0073234B" w:rsidRDefault="0073234B" w:rsidP="0073234B">
            <w:pPr>
              <w:pStyle w:val="ROMANOS"/>
              <w:spacing w:after="0" w:line="240" w:lineRule="exact"/>
              <w:ind w:left="284"/>
            </w:pPr>
          </w:p>
        </w:tc>
        <w:tc>
          <w:tcPr>
            <w:tcW w:w="1559" w:type="dxa"/>
            <w:noWrap/>
            <w:hideMark/>
          </w:tcPr>
          <w:p w:rsidR="0073234B" w:rsidRPr="0073234B" w:rsidRDefault="0073234B" w:rsidP="0073234B">
            <w:pPr>
              <w:pStyle w:val="ROMANOS"/>
              <w:spacing w:after="0" w:line="240" w:lineRule="exact"/>
              <w:ind w:left="284"/>
            </w:pPr>
          </w:p>
        </w:tc>
      </w:tr>
      <w:tr w:rsidR="0073234B" w:rsidRPr="0073234B" w:rsidTr="0073234B">
        <w:trPr>
          <w:trHeight w:val="300"/>
        </w:trPr>
        <w:tc>
          <w:tcPr>
            <w:tcW w:w="3964" w:type="dxa"/>
            <w:noWrap/>
            <w:hideMark/>
          </w:tcPr>
          <w:p w:rsidR="0073234B" w:rsidRPr="0073234B" w:rsidRDefault="0073234B" w:rsidP="0073234B">
            <w:pPr>
              <w:pStyle w:val="ROMANOS"/>
              <w:spacing w:after="0" w:line="240" w:lineRule="exact"/>
              <w:ind w:left="284"/>
            </w:pPr>
            <w:r w:rsidRPr="0073234B">
              <w:t xml:space="preserve">PLASTICOS DE CORADOS    </w:t>
            </w:r>
          </w:p>
        </w:tc>
        <w:tc>
          <w:tcPr>
            <w:tcW w:w="1418" w:type="dxa"/>
            <w:noWrap/>
            <w:hideMark/>
          </w:tcPr>
          <w:p w:rsidR="0073234B" w:rsidRPr="0073234B" w:rsidRDefault="0073234B" w:rsidP="0073234B">
            <w:pPr>
              <w:pStyle w:val="ROMANOS"/>
              <w:spacing w:after="0" w:line="240" w:lineRule="exact"/>
              <w:ind w:left="284"/>
              <w:jc w:val="right"/>
            </w:pPr>
            <w:r w:rsidRPr="0073234B">
              <w:t xml:space="preserve">                   900,000 </w:t>
            </w:r>
          </w:p>
        </w:tc>
        <w:tc>
          <w:tcPr>
            <w:tcW w:w="1843" w:type="dxa"/>
            <w:noWrap/>
            <w:hideMark/>
          </w:tcPr>
          <w:p w:rsidR="0073234B" w:rsidRPr="0073234B" w:rsidRDefault="0073234B" w:rsidP="0073234B">
            <w:pPr>
              <w:pStyle w:val="ROMANOS"/>
              <w:spacing w:after="0" w:line="240" w:lineRule="exact"/>
              <w:ind w:left="284"/>
            </w:pPr>
          </w:p>
        </w:tc>
        <w:tc>
          <w:tcPr>
            <w:tcW w:w="1559" w:type="dxa"/>
            <w:noWrap/>
            <w:hideMark/>
          </w:tcPr>
          <w:p w:rsidR="0073234B" w:rsidRPr="0073234B" w:rsidRDefault="0073234B" w:rsidP="0073234B">
            <w:pPr>
              <w:pStyle w:val="ROMANOS"/>
              <w:spacing w:after="0" w:line="240" w:lineRule="exact"/>
              <w:ind w:left="284"/>
            </w:pPr>
          </w:p>
        </w:tc>
      </w:tr>
      <w:tr w:rsidR="0073234B" w:rsidRPr="0073234B" w:rsidTr="0073234B">
        <w:trPr>
          <w:trHeight w:val="300"/>
        </w:trPr>
        <w:tc>
          <w:tcPr>
            <w:tcW w:w="3964" w:type="dxa"/>
            <w:noWrap/>
            <w:hideMark/>
          </w:tcPr>
          <w:p w:rsidR="0073234B" w:rsidRPr="0073234B" w:rsidRDefault="0073234B" w:rsidP="0073234B">
            <w:pPr>
              <w:pStyle w:val="ROMANOS"/>
              <w:spacing w:after="0" w:line="240" w:lineRule="exact"/>
              <w:ind w:left="284"/>
            </w:pPr>
            <w:r w:rsidRPr="0073234B">
              <w:t>OPD SALUD PUEBLA</w:t>
            </w:r>
          </w:p>
        </w:tc>
        <w:tc>
          <w:tcPr>
            <w:tcW w:w="1418" w:type="dxa"/>
            <w:noWrap/>
            <w:hideMark/>
          </w:tcPr>
          <w:p w:rsidR="0073234B" w:rsidRPr="0073234B" w:rsidRDefault="0073234B" w:rsidP="0073234B">
            <w:pPr>
              <w:pStyle w:val="ROMANOS"/>
              <w:spacing w:after="0" w:line="240" w:lineRule="exact"/>
              <w:ind w:left="284"/>
              <w:jc w:val="right"/>
            </w:pPr>
            <w:r w:rsidRPr="0073234B">
              <w:t xml:space="preserve">                8,033,000 </w:t>
            </w:r>
          </w:p>
        </w:tc>
        <w:tc>
          <w:tcPr>
            <w:tcW w:w="1843" w:type="dxa"/>
            <w:noWrap/>
            <w:hideMark/>
          </w:tcPr>
          <w:p w:rsidR="0073234B" w:rsidRPr="0073234B" w:rsidRDefault="0073234B" w:rsidP="0073234B">
            <w:pPr>
              <w:pStyle w:val="ROMANOS"/>
              <w:spacing w:after="0" w:line="240" w:lineRule="exact"/>
              <w:ind w:left="284"/>
            </w:pPr>
          </w:p>
        </w:tc>
        <w:tc>
          <w:tcPr>
            <w:tcW w:w="1559" w:type="dxa"/>
            <w:noWrap/>
            <w:hideMark/>
          </w:tcPr>
          <w:p w:rsidR="0073234B" w:rsidRPr="0073234B" w:rsidRDefault="0073234B" w:rsidP="0073234B">
            <w:pPr>
              <w:pStyle w:val="ROMANOS"/>
              <w:spacing w:after="0" w:line="240" w:lineRule="exact"/>
              <w:ind w:left="284"/>
            </w:pPr>
          </w:p>
        </w:tc>
      </w:tr>
      <w:tr w:rsidR="0073234B" w:rsidRPr="0073234B" w:rsidTr="0073234B">
        <w:trPr>
          <w:trHeight w:val="300"/>
        </w:trPr>
        <w:tc>
          <w:tcPr>
            <w:tcW w:w="3964" w:type="dxa"/>
            <w:noWrap/>
            <w:hideMark/>
          </w:tcPr>
          <w:p w:rsidR="0073234B" w:rsidRPr="0073234B" w:rsidRDefault="0073234B" w:rsidP="0073234B">
            <w:pPr>
              <w:pStyle w:val="ROMANOS"/>
              <w:spacing w:after="0" w:line="240" w:lineRule="exact"/>
              <w:ind w:left="284"/>
            </w:pPr>
            <w:r w:rsidRPr="0073234B">
              <w:t>DIGITALIZA TXT</w:t>
            </w:r>
          </w:p>
        </w:tc>
        <w:tc>
          <w:tcPr>
            <w:tcW w:w="1418" w:type="dxa"/>
            <w:noWrap/>
            <w:hideMark/>
          </w:tcPr>
          <w:p w:rsidR="0073234B" w:rsidRPr="0073234B" w:rsidRDefault="0073234B" w:rsidP="0073234B">
            <w:pPr>
              <w:pStyle w:val="ROMANOS"/>
              <w:spacing w:after="0" w:line="240" w:lineRule="exact"/>
              <w:ind w:left="284"/>
              <w:jc w:val="right"/>
            </w:pPr>
            <w:r w:rsidRPr="0073234B">
              <w:t xml:space="preserve">                4,000,000 </w:t>
            </w:r>
          </w:p>
        </w:tc>
        <w:tc>
          <w:tcPr>
            <w:tcW w:w="1843" w:type="dxa"/>
            <w:noWrap/>
            <w:hideMark/>
          </w:tcPr>
          <w:p w:rsidR="0073234B" w:rsidRPr="0073234B" w:rsidRDefault="0073234B" w:rsidP="0073234B">
            <w:pPr>
              <w:pStyle w:val="ROMANOS"/>
              <w:spacing w:after="0" w:line="240" w:lineRule="exact"/>
              <w:ind w:left="284"/>
            </w:pPr>
          </w:p>
        </w:tc>
        <w:tc>
          <w:tcPr>
            <w:tcW w:w="1559" w:type="dxa"/>
            <w:noWrap/>
            <w:hideMark/>
          </w:tcPr>
          <w:p w:rsidR="0073234B" w:rsidRPr="0073234B" w:rsidRDefault="0073234B" w:rsidP="0073234B">
            <w:pPr>
              <w:pStyle w:val="ROMANOS"/>
              <w:spacing w:after="0" w:line="240" w:lineRule="exact"/>
              <w:ind w:left="284"/>
            </w:pPr>
          </w:p>
        </w:tc>
      </w:tr>
      <w:tr w:rsidR="0073234B" w:rsidRPr="0073234B" w:rsidTr="0073234B">
        <w:trPr>
          <w:trHeight w:val="300"/>
        </w:trPr>
        <w:tc>
          <w:tcPr>
            <w:tcW w:w="3964" w:type="dxa"/>
            <w:noWrap/>
            <w:hideMark/>
          </w:tcPr>
          <w:p w:rsidR="0073234B" w:rsidRPr="0073234B" w:rsidRDefault="0073234B" w:rsidP="0073234B">
            <w:pPr>
              <w:pStyle w:val="ROMANOS"/>
              <w:spacing w:after="0" w:line="240" w:lineRule="exact"/>
              <w:ind w:left="284"/>
            </w:pPr>
            <w:r w:rsidRPr="0073234B">
              <w:t>SAGARPA</w:t>
            </w:r>
          </w:p>
        </w:tc>
        <w:tc>
          <w:tcPr>
            <w:tcW w:w="1418" w:type="dxa"/>
            <w:noWrap/>
            <w:hideMark/>
          </w:tcPr>
          <w:p w:rsidR="0073234B" w:rsidRPr="0073234B" w:rsidRDefault="0073234B" w:rsidP="0073234B">
            <w:pPr>
              <w:pStyle w:val="ROMANOS"/>
              <w:spacing w:after="0" w:line="240" w:lineRule="exact"/>
              <w:ind w:left="284"/>
              <w:jc w:val="right"/>
            </w:pPr>
            <w:r w:rsidRPr="0073234B">
              <w:t xml:space="preserve">                2,671,873 </w:t>
            </w:r>
          </w:p>
        </w:tc>
        <w:tc>
          <w:tcPr>
            <w:tcW w:w="1843" w:type="dxa"/>
            <w:noWrap/>
            <w:hideMark/>
          </w:tcPr>
          <w:p w:rsidR="0073234B" w:rsidRPr="0073234B" w:rsidRDefault="0073234B" w:rsidP="0073234B">
            <w:pPr>
              <w:pStyle w:val="ROMANOS"/>
              <w:spacing w:after="0" w:line="240" w:lineRule="exact"/>
              <w:ind w:left="284"/>
            </w:pPr>
          </w:p>
        </w:tc>
        <w:tc>
          <w:tcPr>
            <w:tcW w:w="1559" w:type="dxa"/>
            <w:noWrap/>
            <w:hideMark/>
          </w:tcPr>
          <w:p w:rsidR="0073234B" w:rsidRPr="0073234B" w:rsidRDefault="0073234B" w:rsidP="0073234B">
            <w:pPr>
              <w:pStyle w:val="ROMANOS"/>
              <w:spacing w:after="0" w:line="240" w:lineRule="exact"/>
              <w:ind w:left="284"/>
            </w:pPr>
          </w:p>
        </w:tc>
      </w:tr>
      <w:tr w:rsidR="0073234B" w:rsidRPr="0073234B" w:rsidTr="0073234B">
        <w:trPr>
          <w:trHeight w:val="300"/>
        </w:trPr>
        <w:tc>
          <w:tcPr>
            <w:tcW w:w="3964" w:type="dxa"/>
            <w:noWrap/>
            <w:hideMark/>
          </w:tcPr>
          <w:p w:rsidR="0073234B" w:rsidRPr="0073234B" w:rsidRDefault="0073234B" w:rsidP="0073234B">
            <w:pPr>
              <w:pStyle w:val="ROMANOS"/>
              <w:spacing w:after="0" w:line="240" w:lineRule="exact"/>
              <w:ind w:left="284"/>
            </w:pPr>
            <w:r w:rsidRPr="0073234B">
              <w:t>INFRAESTRUCTURA Y TRANSPORTE</w:t>
            </w:r>
          </w:p>
        </w:tc>
        <w:tc>
          <w:tcPr>
            <w:tcW w:w="1418" w:type="dxa"/>
            <w:noWrap/>
            <w:hideMark/>
          </w:tcPr>
          <w:p w:rsidR="0073234B" w:rsidRPr="0073234B" w:rsidRDefault="0073234B" w:rsidP="0073234B">
            <w:pPr>
              <w:pStyle w:val="ROMANOS"/>
              <w:spacing w:after="0" w:line="240" w:lineRule="exact"/>
              <w:ind w:left="284"/>
              <w:jc w:val="right"/>
            </w:pPr>
            <w:r w:rsidRPr="0073234B">
              <w:t xml:space="preserve">                5,303,549 </w:t>
            </w:r>
          </w:p>
        </w:tc>
        <w:tc>
          <w:tcPr>
            <w:tcW w:w="1843" w:type="dxa"/>
            <w:noWrap/>
            <w:hideMark/>
          </w:tcPr>
          <w:p w:rsidR="0073234B" w:rsidRPr="0073234B" w:rsidRDefault="0073234B" w:rsidP="0073234B">
            <w:pPr>
              <w:pStyle w:val="ROMANOS"/>
              <w:spacing w:after="0" w:line="240" w:lineRule="exact"/>
              <w:ind w:left="284"/>
            </w:pPr>
          </w:p>
        </w:tc>
        <w:tc>
          <w:tcPr>
            <w:tcW w:w="1559" w:type="dxa"/>
            <w:noWrap/>
            <w:hideMark/>
          </w:tcPr>
          <w:p w:rsidR="0073234B" w:rsidRPr="0073234B" w:rsidRDefault="0073234B" w:rsidP="0073234B">
            <w:pPr>
              <w:pStyle w:val="ROMANOS"/>
              <w:spacing w:after="0" w:line="240" w:lineRule="exact"/>
              <w:ind w:left="284"/>
            </w:pPr>
          </w:p>
        </w:tc>
      </w:tr>
      <w:tr w:rsidR="0073234B" w:rsidRPr="0073234B" w:rsidTr="0073234B">
        <w:trPr>
          <w:trHeight w:val="300"/>
        </w:trPr>
        <w:tc>
          <w:tcPr>
            <w:tcW w:w="3964" w:type="dxa"/>
            <w:noWrap/>
            <w:hideMark/>
          </w:tcPr>
          <w:p w:rsidR="0073234B" w:rsidRPr="0073234B" w:rsidRDefault="0073234B" w:rsidP="0073234B">
            <w:pPr>
              <w:pStyle w:val="ROMANOS"/>
              <w:spacing w:after="0" w:line="240" w:lineRule="exact"/>
              <w:ind w:left="284"/>
            </w:pPr>
            <w:r w:rsidRPr="0073234B">
              <w:t>TRAINING Y VINCULACION</w:t>
            </w:r>
          </w:p>
        </w:tc>
        <w:tc>
          <w:tcPr>
            <w:tcW w:w="1418" w:type="dxa"/>
            <w:noWrap/>
            <w:hideMark/>
          </w:tcPr>
          <w:p w:rsidR="0073234B" w:rsidRPr="0073234B" w:rsidRDefault="0073234B" w:rsidP="0073234B">
            <w:pPr>
              <w:pStyle w:val="ROMANOS"/>
              <w:spacing w:after="0" w:line="240" w:lineRule="exact"/>
              <w:ind w:left="284"/>
              <w:jc w:val="right"/>
            </w:pPr>
            <w:r w:rsidRPr="0073234B">
              <w:t xml:space="preserve">                   473,760 </w:t>
            </w:r>
          </w:p>
        </w:tc>
        <w:tc>
          <w:tcPr>
            <w:tcW w:w="1843" w:type="dxa"/>
            <w:noWrap/>
            <w:hideMark/>
          </w:tcPr>
          <w:p w:rsidR="0073234B" w:rsidRPr="0073234B" w:rsidRDefault="0073234B" w:rsidP="0073234B">
            <w:pPr>
              <w:pStyle w:val="ROMANOS"/>
              <w:spacing w:after="0" w:line="240" w:lineRule="exact"/>
              <w:ind w:left="284"/>
            </w:pPr>
          </w:p>
        </w:tc>
        <w:tc>
          <w:tcPr>
            <w:tcW w:w="1559" w:type="dxa"/>
            <w:noWrap/>
            <w:hideMark/>
          </w:tcPr>
          <w:p w:rsidR="0073234B" w:rsidRPr="0073234B" w:rsidRDefault="0073234B" w:rsidP="0073234B">
            <w:pPr>
              <w:pStyle w:val="ROMANOS"/>
              <w:spacing w:after="0" w:line="240" w:lineRule="exact"/>
              <w:ind w:left="284"/>
            </w:pPr>
          </w:p>
        </w:tc>
      </w:tr>
      <w:tr w:rsidR="0073234B" w:rsidRPr="0073234B" w:rsidTr="0073234B">
        <w:trPr>
          <w:trHeight w:val="300"/>
        </w:trPr>
        <w:tc>
          <w:tcPr>
            <w:tcW w:w="3964" w:type="dxa"/>
            <w:noWrap/>
            <w:hideMark/>
          </w:tcPr>
          <w:p w:rsidR="0073234B" w:rsidRPr="0073234B" w:rsidRDefault="0073234B" w:rsidP="0073234B">
            <w:pPr>
              <w:pStyle w:val="ROMANOS"/>
              <w:spacing w:after="0" w:line="240" w:lineRule="exact"/>
              <w:ind w:left="284"/>
            </w:pPr>
            <w:r w:rsidRPr="0073234B">
              <w:t>EMPRENDEDORES TLAXCALATECAS</w:t>
            </w:r>
          </w:p>
        </w:tc>
        <w:tc>
          <w:tcPr>
            <w:tcW w:w="1418" w:type="dxa"/>
            <w:noWrap/>
            <w:hideMark/>
          </w:tcPr>
          <w:p w:rsidR="0073234B" w:rsidRPr="0073234B" w:rsidRDefault="0073234B" w:rsidP="0073234B">
            <w:pPr>
              <w:pStyle w:val="ROMANOS"/>
              <w:spacing w:after="0" w:line="240" w:lineRule="exact"/>
              <w:ind w:left="284"/>
              <w:jc w:val="right"/>
            </w:pPr>
            <w:r w:rsidRPr="0073234B">
              <w:t xml:space="preserve">                2,980,047 </w:t>
            </w:r>
          </w:p>
        </w:tc>
        <w:tc>
          <w:tcPr>
            <w:tcW w:w="1843" w:type="dxa"/>
            <w:noWrap/>
            <w:hideMark/>
          </w:tcPr>
          <w:p w:rsidR="0073234B" w:rsidRPr="0073234B" w:rsidRDefault="0073234B" w:rsidP="0073234B">
            <w:pPr>
              <w:pStyle w:val="ROMANOS"/>
              <w:spacing w:after="0" w:line="240" w:lineRule="exact"/>
              <w:ind w:left="284"/>
            </w:pPr>
          </w:p>
        </w:tc>
        <w:tc>
          <w:tcPr>
            <w:tcW w:w="1559" w:type="dxa"/>
            <w:noWrap/>
            <w:hideMark/>
          </w:tcPr>
          <w:p w:rsidR="0073234B" w:rsidRPr="0073234B" w:rsidRDefault="0073234B" w:rsidP="0073234B">
            <w:pPr>
              <w:pStyle w:val="ROMANOS"/>
              <w:spacing w:after="0" w:line="240" w:lineRule="exact"/>
              <w:ind w:left="284"/>
            </w:pPr>
          </w:p>
        </w:tc>
      </w:tr>
      <w:tr w:rsidR="0073234B" w:rsidRPr="0073234B" w:rsidTr="0073234B">
        <w:trPr>
          <w:trHeight w:val="300"/>
        </w:trPr>
        <w:tc>
          <w:tcPr>
            <w:tcW w:w="3964" w:type="dxa"/>
            <w:noWrap/>
            <w:hideMark/>
          </w:tcPr>
          <w:p w:rsidR="0073234B" w:rsidRPr="0073234B" w:rsidRDefault="0073234B" w:rsidP="0073234B">
            <w:pPr>
              <w:pStyle w:val="ROMANOS"/>
              <w:spacing w:after="0" w:line="240" w:lineRule="exact"/>
              <w:ind w:left="284"/>
            </w:pPr>
            <w:r w:rsidRPr="0073234B">
              <w:t>SEP PUEBLA</w:t>
            </w:r>
          </w:p>
        </w:tc>
        <w:tc>
          <w:tcPr>
            <w:tcW w:w="1418" w:type="dxa"/>
            <w:noWrap/>
            <w:hideMark/>
          </w:tcPr>
          <w:p w:rsidR="0073234B" w:rsidRPr="0073234B" w:rsidRDefault="0073234B" w:rsidP="0073234B">
            <w:pPr>
              <w:pStyle w:val="ROMANOS"/>
              <w:spacing w:after="0" w:line="240" w:lineRule="exact"/>
              <w:ind w:left="284"/>
              <w:jc w:val="right"/>
            </w:pPr>
            <w:r w:rsidRPr="0073234B">
              <w:t xml:space="preserve">                7,000,000 </w:t>
            </w:r>
          </w:p>
        </w:tc>
        <w:tc>
          <w:tcPr>
            <w:tcW w:w="1843" w:type="dxa"/>
            <w:noWrap/>
            <w:hideMark/>
          </w:tcPr>
          <w:p w:rsidR="0073234B" w:rsidRPr="0073234B" w:rsidRDefault="0073234B" w:rsidP="0073234B">
            <w:pPr>
              <w:pStyle w:val="ROMANOS"/>
              <w:spacing w:after="0" w:line="240" w:lineRule="exact"/>
              <w:ind w:left="284"/>
            </w:pPr>
          </w:p>
        </w:tc>
        <w:tc>
          <w:tcPr>
            <w:tcW w:w="1559" w:type="dxa"/>
            <w:noWrap/>
            <w:hideMark/>
          </w:tcPr>
          <w:p w:rsidR="0073234B" w:rsidRPr="0073234B" w:rsidRDefault="0073234B" w:rsidP="0073234B">
            <w:pPr>
              <w:pStyle w:val="ROMANOS"/>
              <w:spacing w:after="0" w:line="240" w:lineRule="exact"/>
              <w:ind w:left="284"/>
            </w:pPr>
          </w:p>
        </w:tc>
      </w:tr>
      <w:tr w:rsidR="0073234B" w:rsidRPr="0073234B" w:rsidTr="0073234B">
        <w:trPr>
          <w:trHeight w:val="300"/>
        </w:trPr>
        <w:tc>
          <w:tcPr>
            <w:tcW w:w="3964" w:type="dxa"/>
            <w:noWrap/>
            <w:hideMark/>
          </w:tcPr>
          <w:p w:rsidR="0073234B" w:rsidRPr="0073234B" w:rsidRDefault="0073234B" w:rsidP="0073234B">
            <w:pPr>
              <w:pStyle w:val="ROMANOS"/>
              <w:spacing w:after="0" w:line="240" w:lineRule="exact"/>
              <w:ind w:left="284"/>
            </w:pPr>
            <w:r w:rsidRPr="0073234B">
              <w:t>ISSSSTEP</w:t>
            </w:r>
          </w:p>
        </w:tc>
        <w:tc>
          <w:tcPr>
            <w:tcW w:w="1418" w:type="dxa"/>
            <w:noWrap/>
            <w:hideMark/>
          </w:tcPr>
          <w:p w:rsidR="0073234B" w:rsidRPr="0073234B" w:rsidRDefault="0073234B" w:rsidP="0073234B">
            <w:pPr>
              <w:pStyle w:val="ROMANOS"/>
              <w:spacing w:after="0" w:line="240" w:lineRule="exact"/>
              <w:ind w:left="284"/>
              <w:jc w:val="right"/>
            </w:pPr>
            <w:r w:rsidRPr="0073234B">
              <w:t xml:space="preserve">                3,003,000 </w:t>
            </w:r>
          </w:p>
        </w:tc>
        <w:tc>
          <w:tcPr>
            <w:tcW w:w="1843" w:type="dxa"/>
            <w:noWrap/>
            <w:hideMark/>
          </w:tcPr>
          <w:p w:rsidR="0073234B" w:rsidRPr="0073234B" w:rsidRDefault="0073234B" w:rsidP="0073234B">
            <w:pPr>
              <w:pStyle w:val="ROMANOS"/>
              <w:spacing w:after="0" w:line="240" w:lineRule="exact"/>
              <w:ind w:left="284"/>
            </w:pPr>
          </w:p>
        </w:tc>
        <w:tc>
          <w:tcPr>
            <w:tcW w:w="1559" w:type="dxa"/>
            <w:noWrap/>
            <w:hideMark/>
          </w:tcPr>
          <w:p w:rsidR="0073234B" w:rsidRPr="0073234B" w:rsidRDefault="0073234B" w:rsidP="0073234B">
            <w:pPr>
              <w:pStyle w:val="ROMANOS"/>
              <w:spacing w:after="0" w:line="240" w:lineRule="exact"/>
              <w:ind w:left="284"/>
            </w:pPr>
          </w:p>
        </w:tc>
      </w:tr>
      <w:tr w:rsidR="0073234B" w:rsidRPr="0073234B" w:rsidTr="0073234B">
        <w:trPr>
          <w:trHeight w:val="300"/>
        </w:trPr>
        <w:tc>
          <w:tcPr>
            <w:tcW w:w="3964" w:type="dxa"/>
            <w:noWrap/>
            <w:hideMark/>
          </w:tcPr>
          <w:p w:rsidR="0073234B" w:rsidRPr="0073234B" w:rsidRDefault="0073234B" w:rsidP="0073234B">
            <w:pPr>
              <w:pStyle w:val="ROMANOS"/>
              <w:spacing w:after="0" w:line="240" w:lineRule="exact"/>
              <w:ind w:left="284"/>
              <w:rPr>
                <w:b/>
                <w:bCs/>
              </w:rPr>
            </w:pPr>
            <w:r w:rsidRPr="0073234B">
              <w:rPr>
                <w:b/>
                <w:bCs/>
              </w:rPr>
              <w:t xml:space="preserve">DERECHOS </w:t>
            </w:r>
          </w:p>
        </w:tc>
        <w:tc>
          <w:tcPr>
            <w:tcW w:w="1418" w:type="dxa"/>
            <w:noWrap/>
            <w:hideMark/>
          </w:tcPr>
          <w:p w:rsidR="0073234B" w:rsidRPr="0073234B" w:rsidRDefault="0073234B" w:rsidP="0073234B">
            <w:pPr>
              <w:pStyle w:val="ROMANOS"/>
              <w:spacing w:after="0" w:line="240" w:lineRule="exact"/>
              <w:ind w:left="284"/>
              <w:jc w:val="right"/>
              <w:rPr>
                <w:b/>
                <w:bCs/>
              </w:rPr>
            </w:pPr>
          </w:p>
        </w:tc>
        <w:tc>
          <w:tcPr>
            <w:tcW w:w="1843" w:type="dxa"/>
            <w:noWrap/>
            <w:hideMark/>
          </w:tcPr>
          <w:p w:rsidR="0073234B" w:rsidRPr="0073234B" w:rsidRDefault="0073234B" w:rsidP="0073234B">
            <w:pPr>
              <w:pStyle w:val="ROMANOS"/>
              <w:spacing w:after="0" w:line="240" w:lineRule="exact"/>
              <w:ind w:left="284"/>
            </w:pPr>
          </w:p>
        </w:tc>
        <w:tc>
          <w:tcPr>
            <w:tcW w:w="1559" w:type="dxa"/>
            <w:noWrap/>
            <w:hideMark/>
          </w:tcPr>
          <w:p w:rsidR="0073234B" w:rsidRPr="0073234B" w:rsidRDefault="0073234B" w:rsidP="0073234B">
            <w:pPr>
              <w:pStyle w:val="ROMANOS"/>
              <w:spacing w:after="0" w:line="240" w:lineRule="exact"/>
              <w:ind w:left="284"/>
              <w:jc w:val="right"/>
              <w:rPr>
                <w:b/>
                <w:bCs/>
              </w:rPr>
            </w:pPr>
            <w:r w:rsidRPr="0073234B">
              <w:rPr>
                <w:b/>
                <w:bCs/>
              </w:rPr>
              <w:t xml:space="preserve">4,856,309 </w:t>
            </w:r>
          </w:p>
        </w:tc>
      </w:tr>
      <w:tr w:rsidR="0073234B" w:rsidRPr="0073234B" w:rsidTr="0073234B">
        <w:trPr>
          <w:trHeight w:val="300"/>
        </w:trPr>
        <w:tc>
          <w:tcPr>
            <w:tcW w:w="3964" w:type="dxa"/>
            <w:noWrap/>
            <w:hideMark/>
          </w:tcPr>
          <w:p w:rsidR="0073234B" w:rsidRPr="0073234B" w:rsidRDefault="0073234B" w:rsidP="0073234B">
            <w:pPr>
              <w:pStyle w:val="ROMANOS"/>
              <w:spacing w:after="0" w:line="240" w:lineRule="exact"/>
              <w:ind w:left="284"/>
              <w:rPr>
                <w:b/>
                <w:bCs/>
              </w:rPr>
            </w:pPr>
            <w:r w:rsidRPr="0073234B">
              <w:rPr>
                <w:b/>
                <w:bCs/>
              </w:rPr>
              <w:t>PRODUCTOS</w:t>
            </w:r>
          </w:p>
        </w:tc>
        <w:tc>
          <w:tcPr>
            <w:tcW w:w="1418" w:type="dxa"/>
            <w:noWrap/>
            <w:hideMark/>
          </w:tcPr>
          <w:p w:rsidR="0073234B" w:rsidRPr="0073234B" w:rsidRDefault="0073234B" w:rsidP="0073234B">
            <w:pPr>
              <w:pStyle w:val="ROMANOS"/>
              <w:spacing w:after="0" w:line="240" w:lineRule="exact"/>
              <w:ind w:left="284"/>
              <w:jc w:val="right"/>
              <w:rPr>
                <w:b/>
                <w:bCs/>
              </w:rPr>
            </w:pPr>
          </w:p>
        </w:tc>
        <w:tc>
          <w:tcPr>
            <w:tcW w:w="1843" w:type="dxa"/>
            <w:noWrap/>
            <w:hideMark/>
          </w:tcPr>
          <w:p w:rsidR="0073234B" w:rsidRPr="0073234B" w:rsidRDefault="0073234B" w:rsidP="0073234B">
            <w:pPr>
              <w:pStyle w:val="ROMANOS"/>
              <w:spacing w:after="0" w:line="240" w:lineRule="exact"/>
              <w:ind w:left="284"/>
            </w:pPr>
          </w:p>
        </w:tc>
        <w:tc>
          <w:tcPr>
            <w:tcW w:w="1559" w:type="dxa"/>
            <w:noWrap/>
            <w:hideMark/>
          </w:tcPr>
          <w:p w:rsidR="0073234B" w:rsidRPr="0073234B" w:rsidRDefault="006E7336" w:rsidP="0073234B">
            <w:pPr>
              <w:pStyle w:val="ROMANOS"/>
              <w:spacing w:after="0" w:line="240" w:lineRule="exact"/>
              <w:ind w:left="284"/>
              <w:jc w:val="right"/>
              <w:rPr>
                <w:b/>
                <w:bCs/>
              </w:rPr>
            </w:pPr>
            <w:r>
              <w:rPr>
                <w:b/>
                <w:bCs/>
              </w:rPr>
              <w:t>222,821</w:t>
            </w:r>
            <w:r w:rsidR="0073234B" w:rsidRPr="0073234B">
              <w:rPr>
                <w:b/>
                <w:bCs/>
              </w:rPr>
              <w:t xml:space="preserve"> </w:t>
            </w:r>
          </w:p>
        </w:tc>
      </w:tr>
      <w:tr w:rsidR="0073234B" w:rsidRPr="0073234B" w:rsidTr="0073234B">
        <w:trPr>
          <w:trHeight w:val="300"/>
        </w:trPr>
        <w:tc>
          <w:tcPr>
            <w:tcW w:w="3964" w:type="dxa"/>
            <w:noWrap/>
            <w:hideMark/>
          </w:tcPr>
          <w:p w:rsidR="0073234B" w:rsidRPr="0073234B" w:rsidRDefault="0073234B" w:rsidP="0073234B">
            <w:pPr>
              <w:pStyle w:val="ROMANOS"/>
              <w:spacing w:after="0" w:line="240" w:lineRule="exact"/>
              <w:ind w:left="284"/>
            </w:pPr>
            <w:r w:rsidRPr="0073234B">
              <w:t>GASTO CORRIENTE ESTATAL</w:t>
            </w:r>
          </w:p>
        </w:tc>
        <w:tc>
          <w:tcPr>
            <w:tcW w:w="1418" w:type="dxa"/>
            <w:noWrap/>
            <w:hideMark/>
          </w:tcPr>
          <w:p w:rsidR="0073234B" w:rsidRPr="0073234B" w:rsidRDefault="0073234B" w:rsidP="006E7336">
            <w:pPr>
              <w:pStyle w:val="ROMANOS"/>
              <w:spacing w:after="0" w:line="240" w:lineRule="exact"/>
              <w:ind w:left="284"/>
              <w:jc w:val="right"/>
            </w:pPr>
            <w:r w:rsidRPr="0073234B">
              <w:t xml:space="preserve">                     </w:t>
            </w:r>
            <w:r w:rsidR="006E7336">
              <w:t>24,325</w:t>
            </w:r>
            <w:r w:rsidRPr="0073234B">
              <w:t xml:space="preserve"> </w:t>
            </w:r>
          </w:p>
        </w:tc>
        <w:tc>
          <w:tcPr>
            <w:tcW w:w="1843" w:type="dxa"/>
            <w:noWrap/>
            <w:hideMark/>
          </w:tcPr>
          <w:p w:rsidR="0073234B" w:rsidRPr="0073234B" w:rsidRDefault="0073234B" w:rsidP="0073234B">
            <w:pPr>
              <w:pStyle w:val="ROMANOS"/>
              <w:spacing w:after="0" w:line="240" w:lineRule="exact"/>
              <w:ind w:left="284"/>
            </w:pPr>
          </w:p>
        </w:tc>
        <w:tc>
          <w:tcPr>
            <w:tcW w:w="1559" w:type="dxa"/>
            <w:noWrap/>
            <w:hideMark/>
          </w:tcPr>
          <w:p w:rsidR="0073234B" w:rsidRPr="0073234B" w:rsidRDefault="0073234B" w:rsidP="0073234B">
            <w:pPr>
              <w:pStyle w:val="ROMANOS"/>
              <w:spacing w:after="0" w:line="240" w:lineRule="exact"/>
              <w:ind w:left="284"/>
              <w:jc w:val="right"/>
            </w:pPr>
          </w:p>
        </w:tc>
      </w:tr>
      <w:tr w:rsidR="0073234B" w:rsidRPr="0073234B" w:rsidTr="0073234B">
        <w:trPr>
          <w:trHeight w:val="300"/>
        </w:trPr>
        <w:tc>
          <w:tcPr>
            <w:tcW w:w="3964" w:type="dxa"/>
            <w:noWrap/>
            <w:hideMark/>
          </w:tcPr>
          <w:p w:rsidR="0073234B" w:rsidRPr="0073234B" w:rsidRDefault="0073234B" w:rsidP="0073234B">
            <w:pPr>
              <w:pStyle w:val="ROMANOS"/>
              <w:spacing w:after="0" w:line="240" w:lineRule="exact"/>
              <w:ind w:left="284"/>
            </w:pPr>
            <w:r w:rsidRPr="0073234B">
              <w:t>GASTO CORRIENTE FEDERAL</w:t>
            </w:r>
          </w:p>
        </w:tc>
        <w:tc>
          <w:tcPr>
            <w:tcW w:w="1418" w:type="dxa"/>
            <w:noWrap/>
            <w:hideMark/>
          </w:tcPr>
          <w:p w:rsidR="0073234B" w:rsidRPr="0073234B" w:rsidRDefault="0073234B" w:rsidP="006E7336">
            <w:pPr>
              <w:pStyle w:val="ROMANOS"/>
              <w:spacing w:after="0" w:line="240" w:lineRule="exact"/>
              <w:ind w:left="284"/>
              <w:jc w:val="right"/>
            </w:pPr>
            <w:r w:rsidRPr="0073234B">
              <w:t xml:space="preserve">                   104,3</w:t>
            </w:r>
            <w:r w:rsidR="006E7336">
              <w:t>89</w:t>
            </w:r>
            <w:r w:rsidRPr="0073234B">
              <w:t xml:space="preserve"> </w:t>
            </w:r>
          </w:p>
        </w:tc>
        <w:tc>
          <w:tcPr>
            <w:tcW w:w="1843" w:type="dxa"/>
            <w:noWrap/>
            <w:hideMark/>
          </w:tcPr>
          <w:p w:rsidR="0073234B" w:rsidRPr="0073234B" w:rsidRDefault="0073234B" w:rsidP="0073234B">
            <w:pPr>
              <w:pStyle w:val="ROMANOS"/>
              <w:spacing w:after="0" w:line="240" w:lineRule="exact"/>
              <w:ind w:left="284"/>
            </w:pPr>
          </w:p>
        </w:tc>
        <w:tc>
          <w:tcPr>
            <w:tcW w:w="1559" w:type="dxa"/>
            <w:noWrap/>
            <w:hideMark/>
          </w:tcPr>
          <w:p w:rsidR="0073234B" w:rsidRPr="0073234B" w:rsidRDefault="0073234B" w:rsidP="0073234B">
            <w:pPr>
              <w:pStyle w:val="ROMANOS"/>
              <w:spacing w:after="0" w:line="240" w:lineRule="exact"/>
              <w:ind w:left="284"/>
              <w:jc w:val="right"/>
            </w:pPr>
          </w:p>
        </w:tc>
      </w:tr>
      <w:tr w:rsidR="0073234B" w:rsidRPr="0073234B" w:rsidTr="0073234B">
        <w:trPr>
          <w:trHeight w:val="300"/>
        </w:trPr>
        <w:tc>
          <w:tcPr>
            <w:tcW w:w="3964" w:type="dxa"/>
            <w:noWrap/>
            <w:hideMark/>
          </w:tcPr>
          <w:p w:rsidR="0073234B" w:rsidRPr="0073234B" w:rsidRDefault="0073234B" w:rsidP="0073234B">
            <w:pPr>
              <w:pStyle w:val="ROMANOS"/>
              <w:spacing w:after="0" w:line="240" w:lineRule="exact"/>
              <w:ind w:left="284"/>
            </w:pPr>
            <w:r w:rsidRPr="0073234B">
              <w:t>CONVENIOS (INADE, SAGARPA)</w:t>
            </w:r>
          </w:p>
        </w:tc>
        <w:tc>
          <w:tcPr>
            <w:tcW w:w="1418" w:type="dxa"/>
            <w:noWrap/>
            <w:hideMark/>
          </w:tcPr>
          <w:p w:rsidR="0073234B" w:rsidRPr="0073234B" w:rsidRDefault="0073234B" w:rsidP="006E7336">
            <w:pPr>
              <w:pStyle w:val="ROMANOS"/>
              <w:spacing w:after="0" w:line="240" w:lineRule="exact"/>
              <w:ind w:left="284"/>
              <w:jc w:val="right"/>
            </w:pPr>
            <w:r w:rsidRPr="0073234B">
              <w:t xml:space="preserve">                     </w:t>
            </w:r>
            <w:r w:rsidR="006E7336">
              <w:t>94,107</w:t>
            </w:r>
            <w:r w:rsidRPr="0073234B">
              <w:t xml:space="preserve"> </w:t>
            </w:r>
          </w:p>
        </w:tc>
        <w:tc>
          <w:tcPr>
            <w:tcW w:w="1843" w:type="dxa"/>
            <w:noWrap/>
            <w:hideMark/>
          </w:tcPr>
          <w:p w:rsidR="0073234B" w:rsidRPr="0073234B" w:rsidRDefault="0073234B" w:rsidP="0073234B">
            <w:pPr>
              <w:pStyle w:val="ROMANOS"/>
              <w:spacing w:after="0" w:line="240" w:lineRule="exact"/>
              <w:ind w:left="284"/>
            </w:pPr>
          </w:p>
        </w:tc>
        <w:tc>
          <w:tcPr>
            <w:tcW w:w="1559" w:type="dxa"/>
            <w:noWrap/>
            <w:hideMark/>
          </w:tcPr>
          <w:p w:rsidR="0073234B" w:rsidRPr="0073234B" w:rsidRDefault="0073234B" w:rsidP="0073234B">
            <w:pPr>
              <w:pStyle w:val="ROMANOS"/>
              <w:spacing w:after="0" w:line="240" w:lineRule="exact"/>
              <w:ind w:left="284"/>
              <w:jc w:val="right"/>
            </w:pPr>
          </w:p>
        </w:tc>
      </w:tr>
      <w:tr w:rsidR="0073234B" w:rsidRPr="0073234B" w:rsidTr="0073234B">
        <w:trPr>
          <w:trHeight w:val="300"/>
        </w:trPr>
        <w:tc>
          <w:tcPr>
            <w:tcW w:w="3964" w:type="dxa"/>
            <w:noWrap/>
            <w:hideMark/>
          </w:tcPr>
          <w:p w:rsidR="0073234B" w:rsidRPr="0073234B" w:rsidRDefault="0073234B" w:rsidP="0073234B">
            <w:pPr>
              <w:pStyle w:val="ROMANOS"/>
              <w:spacing w:after="0" w:line="240" w:lineRule="exact"/>
              <w:ind w:left="284"/>
              <w:rPr>
                <w:b/>
                <w:bCs/>
              </w:rPr>
            </w:pPr>
            <w:r w:rsidRPr="0073234B">
              <w:rPr>
                <w:b/>
                <w:bCs/>
              </w:rPr>
              <w:t>APROVECHAMIENTOS</w:t>
            </w:r>
          </w:p>
        </w:tc>
        <w:tc>
          <w:tcPr>
            <w:tcW w:w="1418" w:type="dxa"/>
            <w:noWrap/>
            <w:hideMark/>
          </w:tcPr>
          <w:p w:rsidR="0073234B" w:rsidRPr="0073234B" w:rsidRDefault="0073234B" w:rsidP="0073234B">
            <w:pPr>
              <w:pStyle w:val="ROMANOS"/>
              <w:spacing w:after="0" w:line="240" w:lineRule="exact"/>
              <w:ind w:left="284"/>
              <w:rPr>
                <w:b/>
                <w:bCs/>
              </w:rPr>
            </w:pPr>
          </w:p>
        </w:tc>
        <w:tc>
          <w:tcPr>
            <w:tcW w:w="1843" w:type="dxa"/>
            <w:noWrap/>
            <w:hideMark/>
          </w:tcPr>
          <w:p w:rsidR="0073234B" w:rsidRPr="0073234B" w:rsidRDefault="0073234B" w:rsidP="0073234B">
            <w:pPr>
              <w:pStyle w:val="ROMANOS"/>
              <w:spacing w:after="0" w:line="240" w:lineRule="exact"/>
              <w:ind w:left="284"/>
            </w:pPr>
          </w:p>
        </w:tc>
        <w:tc>
          <w:tcPr>
            <w:tcW w:w="1559" w:type="dxa"/>
            <w:noWrap/>
            <w:hideMark/>
          </w:tcPr>
          <w:p w:rsidR="0073234B" w:rsidRPr="0073234B" w:rsidRDefault="0073234B" w:rsidP="0073234B">
            <w:pPr>
              <w:pStyle w:val="ROMANOS"/>
              <w:spacing w:after="0" w:line="240" w:lineRule="exact"/>
              <w:ind w:left="284"/>
              <w:jc w:val="right"/>
              <w:rPr>
                <w:b/>
                <w:bCs/>
              </w:rPr>
            </w:pPr>
            <w:r w:rsidRPr="0073234B">
              <w:rPr>
                <w:b/>
                <w:bCs/>
              </w:rPr>
              <w:t xml:space="preserve">0 </w:t>
            </w:r>
          </w:p>
        </w:tc>
      </w:tr>
      <w:tr w:rsidR="0073234B" w:rsidRPr="0073234B" w:rsidTr="0073234B">
        <w:trPr>
          <w:trHeight w:val="300"/>
        </w:trPr>
        <w:tc>
          <w:tcPr>
            <w:tcW w:w="3964" w:type="dxa"/>
            <w:noWrap/>
            <w:hideMark/>
          </w:tcPr>
          <w:p w:rsidR="0073234B" w:rsidRPr="0073234B" w:rsidRDefault="0073234B" w:rsidP="0073234B">
            <w:pPr>
              <w:pStyle w:val="ROMANOS"/>
              <w:spacing w:after="0" w:line="240" w:lineRule="exact"/>
              <w:ind w:left="284"/>
              <w:rPr>
                <w:b/>
                <w:bCs/>
              </w:rPr>
            </w:pPr>
            <w:r w:rsidRPr="0073234B">
              <w:rPr>
                <w:b/>
                <w:bCs/>
              </w:rPr>
              <w:t>TOTAL</w:t>
            </w:r>
          </w:p>
        </w:tc>
        <w:tc>
          <w:tcPr>
            <w:tcW w:w="1418" w:type="dxa"/>
            <w:noWrap/>
            <w:hideMark/>
          </w:tcPr>
          <w:p w:rsidR="0073234B" w:rsidRPr="0073234B" w:rsidRDefault="0073234B" w:rsidP="0073234B">
            <w:pPr>
              <w:pStyle w:val="ROMANOS"/>
              <w:spacing w:after="0" w:line="240" w:lineRule="exact"/>
              <w:ind w:left="284"/>
              <w:rPr>
                <w:b/>
                <w:bCs/>
              </w:rPr>
            </w:pPr>
          </w:p>
        </w:tc>
        <w:tc>
          <w:tcPr>
            <w:tcW w:w="1843" w:type="dxa"/>
            <w:noWrap/>
            <w:hideMark/>
          </w:tcPr>
          <w:p w:rsidR="0073234B" w:rsidRPr="0073234B" w:rsidRDefault="0073234B" w:rsidP="0073234B">
            <w:pPr>
              <w:pStyle w:val="ROMANOS"/>
              <w:spacing w:after="0" w:line="240" w:lineRule="exact"/>
              <w:ind w:left="284"/>
            </w:pPr>
          </w:p>
        </w:tc>
        <w:tc>
          <w:tcPr>
            <w:tcW w:w="1559" w:type="dxa"/>
            <w:noWrap/>
            <w:hideMark/>
          </w:tcPr>
          <w:p w:rsidR="0073234B" w:rsidRPr="0073234B" w:rsidRDefault="006E7336" w:rsidP="004209AC">
            <w:pPr>
              <w:pStyle w:val="ROMANOS"/>
              <w:spacing w:after="0" w:line="240" w:lineRule="exact"/>
              <w:ind w:left="284"/>
              <w:jc w:val="right"/>
              <w:rPr>
                <w:b/>
                <w:bCs/>
              </w:rPr>
            </w:pPr>
            <w:r>
              <w:rPr>
                <w:b/>
                <w:bCs/>
              </w:rPr>
              <w:t>133,866,490</w:t>
            </w:r>
          </w:p>
        </w:tc>
      </w:tr>
    </w:tbl>
    <w:p w:rsidR="0073234B" w:rsidRPr="000F232D" w:rsidRDefault="0073234B" w:rsidP="00286898">
      <w:pPr>
        <w:pStyle w:val="ROMANOS"/>
        <w:spacing w:after="0" w:line="240" w:lineRule="exact"/>
        <w:ind w:left="284" w:firstLine="0"/>
        <w:rPr>
          <w:lang w:val="es-MX"/>
        </w:rPr>
      </w:pPr>
    </w:p>
    <w:p w:rsidR="002F3AB7" w:rsidRDefault="002F3AB7" w:rsidP="00540418">
      <w:pPr>
        <w:pStyle w:val="ROMANOS"/>
        <w:spacing w:after="0" w:line="240" w:lineRule="exact"/>
        <w:rPr>
          <w:b/>
          <w:lang w:val="es-MX"/>
        </w:rPr>
      </w:pPr>
    </w:p>
    <w:p w:rsidR="002F3AB7" w:rsidRDefault="002F3AB7"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0F232D">
        <w:rPr>
          <w:b/>
          <w:lang w:val="es-MX"/>
        </w:rPr>
        <w:lastRenderedPageBreak/>
        <w:t>Gastos y Otras Pérdidas:</w:t>
      </w:r>
    </w:p>
    <w:p w:rsidR="002F3AB7" w:rsidRDefault="002F3AB7" w:rsidP="00540418">
      <w:pPr>
        <w:pStyle w:val="ROMANOS"/>
        <w:spacing w:after="0" w:line="240" w:lineRule="exact"/>
        <w:rPr>
          <w:b/>
          <w:lang w:val="es-MX"/>
        </w:rPr>
      </w:pPr>
    </w:p>
    <w:p w:rsidR="002F3AB7" w:rsidRDefault="002F3AB7" w:rsidP="00540418">
      <w:pPr>
        <w:pStyle w:val="ROMANOS"/>
        <w:spacing w:after="0" w:line="240" w:lineRule="exact"/>
        <w:rPr>
          <w:b/>
          <w:lang w:val="es-MX"/>
        </w:rPr>
      </w:pPr>
    </w:p>
    <w:p w:rsidR="000F232D" w:rsidRPr="000F232D" w:rsidRDefault="000F232D" w:rsidP="00540418">
      <w:pPr>
        <w:pStyle w:val="ROMANOS"/>
        <w:spacing w:after="0" w:line="240" w:lineRule="exact"/>
        <w:rPr>
          <w:b/>
          <w:lang w:val="es-MX"/>
        </w:rPr>
      </w:pPr>
    </w:p>
    <w:p w:rsidR="00F156F9" w:rsidRDefault="00F156F9" w:rsidP="000F232D">
      <w:pPr>
        <w:pStyle w:val="Prrafodelista"/>
        <w:numPr>
          <w:ilvl w:val="0"/>
          <w:numId w:val="1"/>
        </w:numPr>
        <w:jc w:val="both"/>
        <w:rPr>
          <w:rFonts w:ascii="Arial" w:eastAsia="Times New Roman" w:hAnsi="Arial" w:cs="Arial"/>
          <w:sz w:val="18"/>
          <w:szCs w:val="18"/>
          <w:lang w:eastAsia="es-MX"/>
        </w:rPr>
      </w:pPr>
      <w:r w:rsidRPr="000F232D">
        <w:rPr>
          <w:rFonts w:ascii="Arial" w:hAnsi="Arial" w:cs="Arial"/>
          <w:sz w:val="18"/>
          <w:szCs w:val="18"/>
        </w:rPr>
        <w:t>Los gasto</w:t>
      </w:r>
      <w:r w:rsidR="000F232D">
        <w:rPr>
          <w:rFonts w:ascii="Arial" w:hAnsi="Arial" w:cs="Arial"/>
          <w:sz w:val="18"/>
          <w:szCs w:val="18"/>
        </w:rPr>
        <w:t>s</w:t>
      </w:r>
      <w:r w:rsidRPr="000F232D">
        <w:rPr>
          <w:rFonts w:ascii="Arial" w:hAnsi="Arial" w:cs="Arial"/>
          <w:sz w:val="18"/>
          <w:szCs w:val="18"/>
        </w:rPr>
        <w:t xml:space="preserve"> de operación de la universidad </w:t>
      </w:r>
      <w:r w:rsidR="000F232D" w:rsidRPr="000F232D">
        <w:rPr>
          <w:rFonts w:ascii="Arial" w:hAnsi="Arial" w:cs="Arial"/>
          <w:sz w:val="18"/>
          <w:szCs w:val="18"/>
        </w:rPr>
        <w:t>Politécnica</w:t>
      </w:r>
      <w:r w:rsidRPr="000F232D">
        <w:rPr>
          <w:rFonts w:ascii="Arial" w:hAnsi="Arial" w:cs="Arial"/>
          <w:sz w:val="18"/>
          <w:szCs w:val="18"/>
        </w:rPr>
        <w:t xml:space="preserve"> de Tlaxcala Ascienden a la cantidad de $</w:t>
      </w:r>
      <w:r w:rsidR="00E35D81">
        <w:rPr>
          <w:rFonts w:ascii="Arial" w:hAnsi="Arial" w:cs="Arial"/>
          <w:sz w:val="18"/>
          <w:szCs w:val="18"/>
        </w:rPr>
        <w:t>125,164,624</w:t>
      </w:r>
      <w:r w:rsidR="000F232D">
        <w:rPr>
          <w:rFonts w:ascii="Arial" w:eastAsia="Times New Roman" w:hAnsi="Arial" w:cs="Arial"/>
          <w:sz w:val="18"/>
          <w:szCs w:val="18"/>
          <w:lang w:eastAsia="es-MX"/>
        </w:rPr>
        <w:t xml:space="preserve"> dentro del que destaca el capítulo 1000 Servicios personales por representar de la totalidad de los recursos ejercidos el 49%, así mismo se ejercicio el recurso en los capítulo 2000, sin dejar de mencionar al capítulo 3000 como importante en el ejercicio de los recursos ya que representa de la totalidad de los gastos ejercicio el 20% ,</w:t>
      </w:r>
      <w:r w:rsidR="00D27F56">
        <w:rPr>
          <w:rFonts w:ascii="Arial" w:eastAsia="Times New Roman" w:hAnsi="Arial" w:cs="Arial"/>
          <w:sz w:val="18"/>
          <w:szCs w:val="18"/>
          <w:lang w:eastAsia="es-MX"/>
        </w:rPr>
        <w:t xml:space="preserve">así mismo se ejerció en los capítulo </w:t>
      </w:r>
      <w:r w:rsidR="000F232D">
        <w:rPr>
          <w:rFonts w:ascii="Arial" w:eastAsia="Times New Roman" w:hAnsi="Arial" w:cs="Arial"/>
          <w:sz w:val="18"/>
          <w:szCs w:val="18"/>
          <w:lang w:eastAsia="es-MX"/>
        </w:rPr>
        <w:t xml:space="preserve"> 4000, </w:t>
      </w:r>
      <w:r w:rsidR="00D27F56">
        <w:rPr>
          <w:rFonts w:ascii="Arial" w:eastAsia="Times New Roman" w:hAnsi="Arial" w:cs="Arial"/>
          <w:sz w:val="18"/>
          <w:szCs w:val="18"/>
          <w:lang w:eastAsia="es-MX"/>
        </w:rPr>
        <w:t xml:space="preserve">5000 y seis mil siendo importante para la universidad siempre el ejercicio de los recursos en infraestructura por lo que en esta año se ejerció el 11%. Incrementando con esto el potencial institucional y aprovechar al máximo las instalaciones para proporcionar un mejor servicio a los usuarios de la misma, </w:t>
      </w:r>
      <w:r w:rsidR="000F232D">
        <w:rPr>
          <w:rFonts w:ascii="Arial" w:eastAsia="Times New Roman" w:hAnsi="Arial" w:cs="Arial"/>
          <w:sz w:val="18"/>
          <w:szCs w:val="18"/>
          <w:lang w:eastAsia="es-MX"/>
        </w:rPr>
        <w:t xml:space="preserve"> </w:t>
      </w:r>
    </w:p>
    <w:p w:rsidR="00CC7BBC" w:rsidRDefault="0073234B" w:rsidP="00D27F56">
      <w:pPr>
        <w:pStyle w:val="ROMANOS"/>
        <w:spacing w:after="0" w:line="240" w:lineRule="exact"/>
        <w:rPr>
          <w:rFonts w:asciiTheme="minorHAnsi" w:eastAsiaTheme="minorHAnsi" w:hAnsiTheme="minorHAnsi" w:cstheme="minorBidi"/>
          <w:sz w:val="22"/>
          <w:szCs w:val="22"/>
          <w:lang w:val="es-MX" w:eastAsia="en-US"/>
        </w:rPr>
      </w:pPr>
      <w:r>
        <w:rPr>
          <w:lang w:val="es-MX"/>
        </w:rPr>
        <w:fldChar w:fldCharType="begin"/>
      </w:r>
      <w:r>
        <w:rPr>
          <w:lang w:val="es-MX"/>
        </w:rPr>
        <w:instrText xml:space="preserve"> LINK </w:instrText>
      </w:r>
      <w:r w:rsidR="002840A3">
        <w:rPr>
          <w:lang w:val="es-MX"/>
        </w:rPr>
        <w:instrText xml:space="preserve">Excel.Sheet.12 "E:\\4o Trimestre Oct-Nov Ejercicio.xlsx" EG-ACUM!F12C2:F23C4 </w:instrText>
      </w:r>
      <w:r>
        <w:rPr>
          <w:lang w:val="es-MX"/>
        </w:rPr>
        <w:instrText xml:space="preserve">\a \f 5 \h  \* MERGEFORMAT </w:instrText>
      </w:r>
      <w:r>
        <w:rPr>
          <w:lang w:val="es-MX"/>
        </w:rPr>
        <w:fldChar w:fldCharType="separate"/>
      </w:r>
    </w:p>
    <w:tbl>
      <w:tblPr>
        <w:tblStyle w:val="Tablaconcuadrcula"/>
        <w:tblW w:w="6620" w:type="dxa"/>
        <w:tblLook w:val="04A0" w:firstRow="1" w:lastRow="0" w:firstColumn="1" w:lastColumn="0" w:noHBand="0" w:noVBand="1"/>
      </w:tblPr>
      <w:tblGrid>
        <w:gridCol w:w="4080"/>
        <w:gridCol w:w="1060"/>
        <w:gridCol w:w="1480"/>
      </w:tblGrid>
      <w:tr w:rsidR="00CC7BBC" w:rsidRPr="00CC7BBC" w:rsidTr="00CC7BBC">
        <w:trPr>
          <w:divId w:val="2073849196"/>
          <w:trHeight w:val="491"/>
        </w:trPr>
        <w:tc>
          <w:tcPr>
            <w:tcW w:w="4080" w:type="dxa"/>
            <w:vMerge w:val="restart"/>
            <w:shd w:val="clear" w:color="auto" w:fill="008A3E"/>
            <w:noWrap/>
            <w:hideMark/>
          </w:tcPr>
          <w:p w:rsidR="00CC7BBC" w:rsidRPr="00CC7BBC" w:rsidRDefault="00CC7BBC" w:rsidP="00CC7BBC">
            <w:pPr>
              <w:pStyle w:val="ROMANOS"/>
              <w:spacing w:after="0" w:line="240" w:lineRule="exact"/>
              <w:rPr>
                <w:b/>
                <w:bCs/>
              </w:rPr>
            </w:pPr>
            <w:r w:rsidRPr="00CC7BBC">
              <w:rPr>
                <w:b/>
                <w:bCs/>
              </w:rPr>
              <w:t>DESCRIPCION</w:t>
            </w:r>
          </w:p>
        </w:tc>
        <w:tc>
          <w:tcPr>
            <w:tcW w:w="1060" w:type="dxa"/>
            <w:shd w:val="clear" w:color="auto" w:fill="008A3E"/>
            <w:noWrap/>
            <w:hideMark/>
          </w:tcPr>
          <w:p w:rsidR="00CC7BBC" w:rsidRPr="00CC7BBC" w:rsidRDefault="00CC7BBC" w:rsidP="00CC7BBC">
            <w:pPr>
              <w:pStyle w:val="ROMANOS"/>
              <w:spacing w:after="0" w:line="240" w:lineRule="exact"/>
              <w:rPr>
                <w:b/>
                <w:bCs/>
              </w:rPr>
            </w:pPr>
          </w:p>
        </w:tc>
        <w:tc>
          <w:tcPr>
            <w:tcW w:w="1480" w:type="dxa"/>
            <w:vMerge w:val="restart"/>
            <w:shd w:val="clear" w:color="auto" w:fill="008A3E"/>
            <w:noWrap/>
            <w:hideMark/>
          </w:tcPr>
          <w:p w:rsidR="00CC7BBC" w:rsidRPr="00CC7BBC" w:rsidRDefault="00CC7BBC" w:rsidP="00CC7BBC">
            <w:pPr>
              <w:pStyle w:val="ROMANOS"/>
              <w:spacing w:after="0" w:line="240" w:lineRule="exact"/>
              <w:rPr>
                <w:b/>
                <w:bCs/>
              </w:rPr>
            </w:pPr>
            <w:r w:rsidRPr="00CC7BBC">
              <w:rPr>
                <w:b/>
                <w:bCs/>
              </w:rPr>
              <w:t> </w:t>
            </w:r>
          </w:p>
        </w:tc>
      </w:tr>
      <w:tr w:rsidR="00CC7BBC" w:rsidRPr="00CC7BBC" w:rsidTr="00CC7BBC">
        <w:trPr>
          <w:divId w:val="2073849196"/>
          <w:trHeight w:val="517"/>
        </w:trPr>
        <w:tc>
          <w:tcPr>
            <w:tcW w:w="4080" w:type="dxa"/>
            <w:vMerge/>
            <w:shd w:val="clear" w:color="auto" w:fill="008A3E"/>
            <w:hideMark/>
          </w:tcPr>
          <w:p w:rsidR="00CC7BBC" w:rsidRPr="00CC7BBC" w:rsidRDefault="00CC7BBC" w:rsidP="00CC7BBC">
            <w:pPr>
              <w:pStyle w:val="ROMANOS"/>
              <w:spacing w:after="0" w:line="240" w:lineRule="exact"/>
              <w:rPr>
                <w:b/>
                <w:bCs/>
              </w:rPr>
            </w:pPr>
          </w:p>
        </w:tc>
        <w:tc>
          <w:tcPr>
            <w:tcW w:w="1060" w:type="dxa"/>
            <w:shd w:val="clear" w:color="auto" w:fill="008A3E"/>
            <w:noWrap/>
            <w:hideMark/>
          </w:tcPr>
          <w:p w:rsidR="00CC7BBC" w:rsidRPr="00CC7BBC" w:rsidRDefault="00CC7BBC" w:rsidP="00CC7BBC">
            <w:pPr>
              <w:pStyle w:val="ROMANOS"/>
              <w:spacing w:after="0" w:line="240" w:lineRule="exact"/>
              <w:rPr>
                <w:b/>
                <w:bCs/>
              </w:rPr>
            </w:pPr>
          </w:p>
        </w:tc>
        <w:tc>
          <w:tcPr>
            <w:tcW w:w="1480" w:type="dxa"/>
            <w:vMerge/>
            <w:shd w:val="clear" w:color="auto" w:fill="008A3E"/>
            <w:hideMark/>
          </w:tcPr>
          <w:p w:rsidR="00CC7BBC" w:rsidRPr="00CC7BBC" w:rsidRDefault="00CC7BBC" w:rsidP="00CC7BBC">
            <w:pPr>
              <w:pStyle w:val="ROMANOS"/>
              <w:spacing w:after="0" w:line="240" w:lineRule="exact"/>
              <w:rPr>
                <w:b/>
                <w:bCs/>
              </w:rPr>
            </w:pPr>
          </w:p>
        </w:tc>
      </w:tr>
      <w:tr w:rsidR="00CC7BBC" w:rsidRPr="00CC7BBC" w:rsidTr="00CC7BBC">
        <w:trPr>
          <w:divId w:val="2073849196"/>
          <w:trHeight w:val="240"/>
        </w:trPr>
        <w:tc>
          <w:tcPr>
            <w:tcW w:w="4080" w:type="dxa"/>
            <w:vMerge/>
            <w:shd w:val="clear" w:color="auto" w:fill="008A3E"/>
            <w:hideMark/>
          </w:tcPr>
          <w:p w:rsidR="00CC7BBC" w:rsidRPr="00CC7BBC" w:rsidRDefault="00CC7BBC" w:rsidP="00CC7BBC">
            <w:pPr>
              <w:pStyle w:val="ROMANOS"/>
              <w:spacing w:after="0" w:line="240" w:lineRule="exact"/>
              <w:rPr>
                <w:b/>
                <w:bCs/>
              </w:rPr>
            </w:pPr>
          </w:p>
        </w:tc>
        <w:tc>
          <w:tcPr>
            <w:tcW w:w="1060" w:type="dxa"/>
            <w:shd w:val="clear" w:color="auto" w:fill="008A3E"/>
            <w:noWrap/>
            <w:hideMark/>
          </w:tcPr>
          <w:p w:rsidR="00CC7BBC" w:rsidRPr="00CC7BBC" w:rsidRDefault="00CC7BBC" w:rsidP="00CC7BBC">
            <w:pPr>
              <w:pStyle w:val="ROMANOS"/>
              <w:spacing w:after="0" w:line="240" w:lineRule="exact"/>
              <w:rPr>
                <w:b/>
                <w:bCs/>
              </w:rPr>
            </w:pPr>
          </w:p>
        </w:tc>
        <w:tc>
          <w:tcPr>
            <w:tcW w:w="1480" w:type="dxa"/>
            <w:vMerge/>
            <w:shd w:val="clear" w:color="auto" w:fill="008A3E"/>
            <w:hideMark/>
          </w:tcPr>
          <w:p w:rsidR="00CC7BBC" w:rsidRPr="00CC7BBC" w:rsidRDefault="00CC7BBC" w:rsidP="00CC7BBC">
            <w:pPr>
              <w:pStyle w:val="ROMANOS"/>
              <w:spacing w:after="0" w:line="240" w:lineRule="exact"/>
              <w:rPr>
                <w:b/>
                <w:bCs/>
              </w:rPr>
            </w:pPr>
          </w:p>
        </w:tc>
      </w:tr>
      <w:tr w:rsidR="00CC7BBC" w:rsidRPr="00CC7BBC" w:rsidTr="00CC7BBC">
        <w:trPr>
          <w:divId w:val="2073849196"/>
          <w:trHeight w:val="255"/>
        </w:trPr>
        <w:tc>
          <w:tcPr>
            <w:tcW w:w="4080" w:type="dxa"/>
            <w:noWrap/>
            <w:hideMark/>
          </w:tcPr>
          <w:p w:rsidR="00CC7BBC" w:rsidRPr="00CC7BBC" w:rsidRDefault="00CC7BBC" w:rsidP="00CC7BBC">
            <w:pPr>
              <w:pStyle w:val="ROMANOS"/>
              <w:spacing w:after="0" w:line="240" w:lineRule="exact"/>
              <w:rPr>
                <w:b/>
                <w:bCs/>
              </w:rPr>
            </w:pPr>
          </w:p>
        </w:tc>
        <w:tc>
          <w:tcPr>
            <w:tcW w:w="1060" w:type="dxa"/>
            <w:noWrap/>
            <w:hideMark/>
          </w:tcPr>
          <w:p w:rsidR="00CC7BBC" w:rsidRPr="00CC7BBC" w:rsidRDefault="00CC7BBC" w:rsidP="00CC7BBC">
            <w:pPr>
              <w:pStyle w:val="ROMANOS"/>
              <w:spacing w:after="0" w:line="240" w:lineRule="exact"/>
            </w:pPr>
          </w:p>
        </w:tc>
        <w:tc>
          <w:tcPr>
            <w:tcW w:w="1480" w:type="dxa"/>
            <w:noWrap/>
            <w:hideMark/>
          </w:tcPr>
          <w:p w:rsidR="00CC7BBC" w:rsidRPr="00CC7BBC" w:rsidRDefault="00CC7BBC" w:rsidP="00CC7BBC">
            <w:pPr>
              <w:pStyle w:val="ROMANOS"/>
              <w:spacing w:after="0" w:line="240" w:lineRule="exact"/>
            </w:pPr>
          </w:p>
        </w:tc>
      </w:tr>
      <w:tr w:rsidR="00CC7BBC" w:rsidRPr="00CC7BBC" w:rsidTr="00CC7BBC">
        <w:trPr>
          <w:divId w:val="2073849196"/>
          <w:trHeight w:val="300"/>
        </w:trPr>
        <w:tc>
          <w:tcPr>
            <w:tcW w:w="4080" w:type="dxa"/>
            <w:noWrap/>
            <w:hideMark/>
          </w:tcPr>
          <w:p w:rsidR="00CC7BBC" w:rsidRPr="00CC7BBC" w:rsidRDefault="00CC7BBC" w:rsidP="00CC7BBC">
            <w:pPr>
              <w:pStyle w:val="ROMANOS"/>
              <w:spacing w:after="0" w:line="240" w:lineRule="exact"/>
            </w:pPr>
            <w:r w:rsidRPr="00CC7BBC">
              <w:t>SERVICIOS PERSONALES</w:t>
            </w:r>
          </w:p>
        </w:tc>
        <w:tc>
          <w:tcPr>
            <w:tcW w:w="1060" w:type="dxa"/>
            <w:noWrap/>
            <w:hideMark/>
          </w:tcPr>
          <w:p w:rsidR="00CC7BBC" w:rsidRPr="00CC7BBC" w:rsidRDefault="00CC7BBC" w:rsidP="00CC7BBC">
            <w:pPr>
              <w:pStyle w:val="ROMANOS"/>
              <w:spacing w:after="0" w:line="240" w:lineRule="exact"/>
            </w:pPr>
          </w:p>
        </w:tc>
        <w:tc>
          <w:tcPr>
            <w:tcW w:w="1480" w:type="dxa"/>
            <w:noWrap/>
            <w:hideMark/>
          </w:tcPr>
          <w:p w:rsidR="00CC7BBC" w:rsidRPr="00CC7BBC" w:rsidRDefault="00CC7BBC" w:rsidP="00CC7BBC">
            <w:pPr>
              <w:pStyle w:val="ROMANOS"/>
              <w:spacing w:after="0" w:line="240" w:lineRule="exact"/>
            </w:pPr>
          </w:p>
        </w:tc>
      </w:tr>
      <w:tr w:rsidR="00CC7BBC" w:rsidRPr="00CC7BBC" w:rsidTr="00CC7BBC">
        <w:trPr>
          <w:divId w:val="2073849196"/>
          <w:trHeight w:val="375"/>
        </w:trPr>
        <w:tc>
          <w:tcPr>
            <w:tcW w:w="4080" w:type="dxa"/>
            <w:noWrap/>
            <w:hideMark/>
          </w:tcPr>
          <w:p w:rsidR="00CC7BBC" w:rsidRPr="00CC7BBC" w:rsidRDefault="00CC7BBC" w:rsidP="00CC7BBC">
            <w:pPr>
              <w:pStyle w:val="ROMANOS"/>
              <w:spacing w:after="0" w:line="240" w:lineRule="exact"/>
            </w:pPr>
          </w:p>
        </w:tc>
        <w:tc>
          <w:tcPr>
            <w:tcW w:w="1060" w:type="dxa"/>
            <w:noWrap/>
            <w:hideMark/>
          </w:tcPr>
          <w:p w:rsidR="00CC7BBC" w:rsidRPr="00CC7BBC" w:rsidRDefault="00CC7BBC" w:rsidP="00CC7BBC">
            <w:pPr>
              <w:pStyle w:val="ROMANOS"/>
              <w:spacing w:after="0" w:line="240" w:lineRule="exact"/>
            </w:pPr>
          </w:p>
        </w:tc>
        <w:tc>
          <w:tcPr>
            <w:tcW w:w="1480" w:type="dxa"/>
            <w:noWrap/>
            <w:hideMark/>
          </w:tcPr>
          <w:p w:rsidR="00CC7BBC" w:rsidRPr="00CC7BBC" w:rsidRDefault="00CC7BBC" w:rsidP="00CC7BBC">
            <w:pPr>
              <w:pStyle w:val="ROMANOS"/>
              <w:spacing w:after="0" w:line="240" w:lineRule="exact"/>
            </w:pPr>
          </w:p>
        </w:tc>
      </w:tr>
      <w:tr w:rsidR="00CC7BBC" w:rsidRPr="00CC7BBC" w:rsidTr="00CC7BBC">
        <w:trPr>
          <w:divId w:val="2073849196"/>
          <w:trHeight w:val="375"/>
        </w:trPr>
        <w:tc>
          <w:tcPr>
            <w:tcW w:w="4080" w:type="dxa"/>
            <w:noWrap/>
            <w:hideMark/>
          </w:tcPr>
          <w:p w:rsidR="00CC7BBC" w:rsidRPr="00CC7BBC" w:rsidRDefault="00CC7BBC" w:rsidP="00CC7BBC">
            <w:pPr>
              <w:pStyle w:val="ROMANOS"/>
              <w:spacing w:after="0" w:line="240" w:lineRule="exact"/>
            </w:pPr>
            <w:r w:rsidRPr="00CC7BBC">
              <w:t>MATERIALES Y SUMINISTROS</w:t>
            </w:r>
          </w:p>
        </w:tc>
        <w:tc>
          <w:tcPr>
            <w:tcW w:w="1060" w:type="dxa"/>
            <w:noWrap/>
            <w:hideMark/>
          </w:tcPr>
          <w:p w:rsidR="00CC7BBC" w:rsidRPr="00CC7BBC" w:rsidRDefault="00CC7BBC" w:rsidP="00CC7BBC">
            <w:pPr>
              <w:pStyle w:val="ROMANOS"/>
              <w:spacing w:after="0" w:line="240" w:lineRule="exact"/>
            </w:pPr>
          </w:p>
        </w:tc>
        <w:tc>
          <w:tcPr>
            <w:tcW w:w="1480" w:type="dxa"/>
            <w:noWrap/>
            <w:hideMark/>
          </w:tcPr>
          <w:p w:rsidR="00CC7BBC" w:rsidRPr="00CC7BBC" w:rsidRDefault="00CC7BBC" w:rsidP="00CC7BBC">
            <w:pPr>
              <w:pStyle w:val="ROMANOS"/>
              <w:spacing w:after="0" w:line="240" w:lineRule="exact"/>
            </w:pPr>
          </w:p>
        </w:tc>
      </w:tr>
      <w:tr w:rsidR="00CC7BBC" w:rsidRPr="00CC7BBC" w:rsidTr="00CC7BBC">
        <w:trPr>
          <w:divId w:val="2073849196"/>
          <w:trHeight w:val="375"/>
        </w:trPr>
        <w:tc>
          <w:tcPr>
            <w:tcW w:w="4080" w:type="dxa"/>
            <w:noWrap/>
            <w:hideMark/>
          </w:tcPr>
          <w:p w:rsidR="00CC7BBC" w:rsidRPr="00CC7BBC" w:rsidRDefault="00CC7BBC" w:rsidP="00CC7BBC">
            <w:pPr>
              <w:pStyle w:val="ROMANOS"/>
              <w:spacing w:after="0" w:line="240" w:lineRule="exact"/>
            </w:pPr>
          </w:p>
        </w:tc>
        <w:tc>
          <w:tcPr>
            <w:tcW w:w="1060" w:type="dxa"/>
            <w:noWrap/>
            <w:hideMark/>
          </w:tcPr>
          <w:p w:rsidR="00CC7BBC" w:rsidRPr="00CC7BBC" w:rsidRDefault="00CC7BBC" w:rsidP="00CC7BBC">
            <w:pPr>
              <w:pStyle w:val="ROMANOS"/>
              <w:spacing w:after="0" w:line="240" w:lineRule="exact"/>
            </w:pPr>
          </w:p>
        </w:tc>
        <w:tc>
          <w:tcPr>
            <w:tcW w:w="1480" w:type="dxa"/>
            <w:noWrap/>
            <w:hideMark/>
          </w:tcPr>
          <w:p w:rsidR="00CC7BBC" w:rsidRPr="00CC7BBC" w:rsidRDefault="00CC7BBC" w:rsidP="00CC7BBC">
            <w:pPr>
              <w:pStyle w:val="ROMANOS"/>
              <w:spacing w:after="0" w:line="240" w:lineRule="exact"/>
            </w:pPr>
          </w:p>
        </w:tc>
      </w:tr>
      <w:tr w:rsidR="00CC7BBC" w:rsidRPr="00CC7BBC" w:rsidTr="00CC7BBC">
        <w:trPr>
          <w:divId w:val="2073849196"/>
          <w:trHeight w:val="375"/>
        </w:trPr>
        <w:tc>
          <w:tcPr>
            <w:tcW w:w="4080" w:type="dxa"/>
            <w:noWrap/>
            <w:hideMark/>
          </w:tcPr>
          <w:p w:rsidR="00CC7BBC" w:rsidRPr="00CC7BBC" w:rsidRDefault="00CC7BBC" w:rsidP="00CC7BBC">
            <w:pPr>
              <w:pStyle w:val="ROMANOS"/>
              <w:spacing w:after="0" w:line="240" w:lineRule="exact"/>
            </w:pPr>
            <w:r w:rsidRPr="00CC7BBC">
              <w:t>SERVICIOS GENERALES</w:t>
            </w:r>
          </w:p>
        </w:tc>
        <w:tc>
          <w:tcPr>
            <w:tcW w:w="1060" w:type="dxa"/>
            <w:noWrap/>
            <w:hideMark/>
          </w:tcPr>
          <w:p w:rsidR="00CC7BBC" w:rsidRPr="00CC7BBC" w:rsidRDefault="00CC7BBC" w:rsidP="00CC7BBC">
            <w:pPr>
              <w:pStyle w:val="ROMANOS"/>
              <w:spacing w:after="0" w:line="240" w:lineRule="exact"/>
            </w:pPr>
          </w:p>
        </w:tc>
        <w:tc>
          <w:tcPr>
            <w:tcW w:w="1480" w:type="dxa"/>
            <w:noWrap/>
            <w:hideMark/>
          </w:tcPr>
          <w:p w:rsidR="00CC7BBC" w:rsidRPr="00CC7BBC" w:rsidRDefault="00CC7BBC" w:rsidP="00CC7BBC">
            <w:pPr>
              <w:pStyle w:val="ROMANOS"/>
              <w:spacing w:after="0" w:line="240" w:lineRule="exact"/>
            </w:pPr>
          </w:p>
        </w:tc>
      </w:tr>
      <w:tr w:rsidR="00CC7BBC" w:rsidRPr="00CC7BBC" w:rsidTr="00CC7BBC">
        <w:trPr>
          <w:divId w:val="2073849196"/>
          <w:trHeight w:val="375"/>
        </w:trPr>
        <w:tc>
          <w:tcPr>
            <w:tcW w:w="4080" w:type="dxa"/>
            <w:noWrap/>
            <w:hideMark/>
          </w:tcPr>
          <w:p w:rsidR="00CC7BBC" w:rsidRPr="00CC7BBC" w:rsidRDefault="00CC7BBC" w:rsidP="00CC7BBC">
            <w:pPr>
              <w:pStyle w:val="ROMANOS"/>
              <w:spacing w:after="0" w:line="240" w:lineRule="exact"/>
            </w:pPr>
          </w:p>
        </w:tc>
        <w:tc>
          <w:tcPr>
            <w:tcW w:w="1060" w:type="dxa"/>
            <w:noWrap/>
            <w:hideMark/>
          </w:tcPr>
          <w:p w:rsidR="00CC7BBC" w:rsidRPr="00CC7BBC" w:rsidRDefault="00CC7BBC" w:rsidP="00CC7BBC">
            <w:pPr>
              <w:pStyle w:val="ROMANOS"/>
              <w:spacing w:after="0" w:line="240" w:lineRule="exact"/>
            </w:pPr>
          </w:p>
        </w:tc>
        <w:tc>
          <w:tcPr>
            <w:tcW w:w="1480" w:type="dxa"/>
            <w:noWrap/>
            <w:hideMark/>
          </w:tcPr>
          <w:p w:rsidR="00CC7BBC" w:rsidRPr="00CC7BBC" w:rsidRDefault="00CC7BBC" w:rsidP="00CC7BBC">
            <w:pPr>
              <w:pStyle w:val="ROMANOS"/>
              <w:spacing w:after="0" w:line="240" w:lineRule="exact"/>
            </w:pPr>
          </w:p>
        </w:tc>
      </w:tr>
      <w:tr w:rsidR="00CC7BBC" w:rsidRPr="00CC7BBC" w:rsidTr="00CC7BBC">
        <w:trPr>
          <w:divId w:val="2073849196"/>
          <w:trHeight w:val="375"/>
        </w:trPr>
        <w:tc>
          <w:tcPr>
            <w:tcW w:w="4080" w:type="dxa"/>
            <w:noWrap/>
            <w:hideMark/>
          </w:tcPr>
          <w:p w:rsidR="00CC7BBC" w:rsidRPr="00CC7BBC" w:rsidRDefault="00CC7BBC" w:rsidP="00CC7BBC">
            <w:pPr>
              <w:pStyle w:val="ROMANOS"/>
              <w:spacing w:after="0" w:line="240" w:lineRule="exact"/>
            </w:pPr>
            <w:r w:rsidRPr="00CC7BBC">
              <w:t>TRANSFERENCIAS</w:t>
            </w:r>
          </w:p>
        </w:tc>
        <w:tc>
          <w:tcPr>
            <w:tcW w:w="1060" w:type="dxa"/>
            <w:noWrap/>
            <w:hideMark/>
          </w:tcPr>
          <w:p w:rsidR="00CC7BBC" w:rsidRPr="00CC7BBC" w:rsidRDefault="00CC7BBC" w:rsidP="00CC7BBC">
            <w:pPr>
              <w:pStyle w:val="ROMANOS"/>
              <w:spacing w:after="0" w:line="240" w:lineRule="exact"/>
            </w:pPr>
          </w:p>
        </w:tc>
        <w:tc>
          <w:tcPr>
            <w:tcW w:w="1480" w:type="dxa"/>
            <w:noWrap/>
            <w:hideMark/>
          </w:tcPr>
          <w:p w:rsidR="00CC7BBC" w:rsidRPr="00CC7BBC" w:rsidRDefault="00CC7BBC" w:rsidP="00CC7BBC">
            <w:pPr>
              <w:pStyle w:val="ROMANOS"/>
              <w:spacing w:after="0" w:line="240" w:lineRule="exact"/>
            </w:pPr>
          </w:p>
        </w:tc>
      </w:tr>
      <w:tr w:rsidR="00CC7BBC" w:rsidRPr="00CC7BBC" w:rsidTr="00CC7BBC">
        <w:trPr>
          <w:divId w:val="2073849196"/>
          <w:trHeight w:val="315"/>
        </w:trPr>
        <w:tc>
          <w:tcPr>
            <w:tcW w:w="4080" w:type="dxa"/>
            <w:noWrap/>
            <w:hideMark/>
          </w:tcPr>
          <w:p w:rsidR="00CC7BBC" w:rsidRPr="00CC7BBC" w:rsidRDefault="00CC7BBC" w:rsidP="00CC7BBC">
            <w:pPr>
              <w:pStyle w:val="ROMANOS"/>
              <w:spacing w:after="0" w:line="240" w:lineRule="exact"/>
              <w:rPr>
                <w:b/>
                <w:bCs/>
              </w:rPr>
            </w:pPr>
          </w:p>
        </w:tc>
        <w:tc>
          <w:tcPr>
            <w:tcW w:w="1060" w:type="dxa"/>
            <w:noWrap/>
            <w:hideMark/>
          </w:tcPr>
          <w:p w:rsidR="00CC7BBC" w:rsidRPr="00CC7BBC" w:rsidRDefault="00CC7BBC" w:rsidP="00CC7BBC">
            <w:pPr>
              <w:pStyle w:val="ROMANOS"/>
              <w:spacing w:after="0" w:line="240" w:lineRule="exact"/>
              <w:rPr>
                <w:b/>
                <w:bCs/>
              </w:rPr>
            </w:pPr>
          </w:p>
        </w:tc>
        <w:tc>
          <w:tcPr>
            <w:tcW w:w="1480" w:type="dxa"/>
            <w:noWrap/>
            <w:hideMark/>
          </w:tcPr>
          <w:p w:rsidR="00CC7BBC" w:rsidRPr="00CC7BBC" w:rsidRDefault="00CC7BBC" w:rsidP="00CC7BBC">
            <w:pPr>
              <w:pStyle w:val="ROMANOS"/>
              <w:spacing w:after="0" w:line="240" w:lineRule="exact"/>
              <w:rPr>
                <w:b/>
                <w:bCs/>
              </w:rPr>
            </w:pPr>
          </w:p>
        </w:tc>
      </w:tr>
    </w:tbl>
    <w:p w:rsidR="00540418" w:rsidRDefault="0073234B" w:rsidP="00D27F56">
      <w:pPr>
        <w:pStyle w:val="ROMANOS"/>
        <w:spacing w:after="0" w:line="240" w:lineRule="exact"/>
        <w:rPr>
          <w:lang w:val="es-MX"/>
        </w:rPr>
      </w:pPr>
      <w:r>
        <w:rPr>
          <w:lang w:val="es-MX"/>
        </w:rPr>
        <w:fldChar w:fldCharType="end"/>
      </w:r>
    </w:p>
    <w:p w:rsidR="006E7336" w:rsidRDefault="006E7336" w:rsidP="00D27F56">
      <w:pPr>
        <w:pStyle w:val="ROMANOS"/>
        <w:spacing w:after="0" w:line="240" w:lineRule="exact"/>
        <w:rPr>
          <w:lang w:val="es-MX"/>
        </w:rPr>
      </w:pPr>
    </w:p>
    <w:p w:rsidR="00540418" w:rsidRDefault="00540418" w:rsidP="00540418">
      <w:pPr>
        <w:pStyle w:val="INCISO"/>
        <w:spacing w:after="0" w:line="240" w:lineRule="exact"/>
        <w:ind w:left="360"/>
        <w:rPr>
          <w:b/>
          <w:smallCaps/>
        </w:rPr>
      </w:pPr>
      <w:r w:rsidRPr="000F232D">
        <w:rPr>
          <w:b/>
          <w:smallCaps/>
        </w:rPr>
        <w:t>III)</w:t>
      </w:r>
      <w:r w:rsidRPr="000F232D">
        <w:rPr>
          <w:b/>
          <w:smallCaps/>
        </w:rPr>
        <w:tab/>
        <w:t>Notas al Estado de Variación en la Hacienda Pública</w:t>
      </w:r>
    </w:p>
    <w:p w:rsidR="006E7336" w:rsidRDefault="006E7336" w:rsidP="00540418">
      <w:pPr>
        <w:pStyle w:val="INCISO"/>
        <w:spacing w:after="0" w:line="240" w:lineRule="exact"/>
        <w:ind w:left="360"/>
        <w:rPr>
          <w:b/>
          <w:smallCaps/>
        </w:rPr>
      </w:pPr>
    </w:p>
    <w:p w:rsidR="006E7336" w:rsidRPr="000F232D" w:rsidRDefault="006E7336" w:rsidP="00540418">
      <w:pPr>
        <w:pStyle w:val="INCISO"/>
        <w:spacing w:after="0" w:line="240" w:lineRule="exact"/>
        <w:ind w:left="360"/>
        <w:rPr>
          <w:b/>
          <w:smallCaps/>
        </w:rPr>
      </w:pPr>
    </w:p>
    <w:p w:rsidR="00540418" w:rsidRDefault="00540418" w:rsidP="00D27F56">
      <w:pPr>
        <w:pStyle w:val="ROMANOS"/>
        <w:numPr>
          <w:ilvl w:val="0"/>
          <w:numId w:val="14"/>
        </w:numPr>
        <w:spacing w:after="0" w:line="240" w:lineRule="exact"/>
        <w:rPr>
          <w:lang w:val="es-MX"/>
        </w:rPr>
      </w:pPr>
      <w:r w:rsidRPr="000F232D">
        <w:rPr>
          <w:lang w:val="es-MX"/>
        </w:rPr>
        <w:t>Se informará, de manera agrupada, acerca de las modificaciones al patrimonio contribuido por tipo, naturaleza y monto.</w:t>
      </w:r>
    </w:p>
    <w:p w:rsidR="00D27F56" w:rsidRPr="000F232D" w:rsidRDefault="00D27F56" w:rsidP="00D27F56">
      <w:pPr>
        <w:pStyle w:val="ROMANOS"/>
        <w:spacing w:after="0" w:line="240" w:lineRule="exact"/>
        <w:rPr>
          <w:lang w:val="es-MX"/>
        </w:rPr>
      </w:pPr>
    </w:p>
    <w:p w:rsidR="00540418" w:rsidRPr="000F232D" w:rsidRDefault="00540418" w:rsidP="00540418">
      <w:pPr>
        <w:pStyle w:val="ROMANOS"/>
        <w:spacing w:after="0" w:line="240" w:lineRule="exact"/>
        <w:rPr>
          <w:lang w:val="es-MX"/>
        </w:rPr>
      </w:pPr>
      <w:r w:rsidRPr="000F232D">
        <w:rPr>
          <w:lang w:val="es-MX"/>
        </w:rPr>
        <w:t>2.</w:t>
      </w:r>
      <w:r w:rsidRPr="000F232D">
        <w:rPr>
          <w:lang w:val="es-MX"/>
        </w:rPr>
        <w:tab/>
        <w:t>Se informará, de manera agrupada, acerca del monto y procedencia de los recursos que modifican al patrimonio generado.</w:t>
      </w:r>
    </w:p>
    <w:p w:rsidR="00540418" w:rsidRPr="000F232D" w:rsidRDefault="00540418" w:rsidP="00540418">
      <w:pPr>
        <w:pStyle w:val="ROMANOS"/>
        <w:spacing w:after="0" w:line="240" w:lineRule="exact"/>
        <w:ind w:left="1008" w:firstLine="0"/>
        <w:rPr>
          <w:lang w:val="es-MX"/>
        </w:rPr>
      </w:pPr>
    </w:p>
    <w:p w:rsidR="00540418" w:rsidRPr="000F232D" w:rsidRDefault="00540418" w:rsidP="00540418">
      <w:pPr>
        <w:pStyle w:val="INCISO"/>
        <w:spacing w:after="0" w:line="240" w:lineRule="exact"/>
        <w:ind w:left="360"/>
        <w:rPr>
          <w:b/>
          <w:smallCaps/>
        </w:rPr>
      </w:pPr>
      <w:r w:rsidRPr="000F232D">
        <w:rPr>
          <w:b/>
          <w:smallCaps/>
        </w:rPr>
        <w:t>IV)</w:t>
      </w:r>
      <w:r w:rsidRPr="000F232D">
        <w:rPr>
          <w:b/>
          <w:smallCaps/>
        </w:rPr>
        <w:tab/>
        <w:t xml:space="preserve">Notas al Estado de Flujos de Efectivo </w:t>
      </w:r>
    </w:p>
    <w:p w:rsidR="00540418" w:rsidRPr="000F232D" w:rsidRDefault="00540418" w:rsidP="00540418">
      <w:pPr>
        <w:pStyle w:val="INCISO"/>
        <w:spacing w:after="0" w:line="240" w:lineRule="exact"/>
        <w:ind w:left="360"/>
        <w:rPr>
          <w:b/>
          <w:smallCaps/>
        </w:rPr>
      </w:pPr>
    </w:p>
    <w:p w:rsidR="00540418" w:rsidRPr="000F232D" w:rsidRDefault="00540418" w:rsidP="00540418">
      <w:pPr>
        <w:pStyle w:val="ROMANOS"/>
        <w:spacing w:after="0" w:line="240" w:lineRule="exact"/>
        <w:rPr>
          <w:b/>
          <w:lang w:val="es-MX"/>
        </w:rPr>
      </w:pPr>
      <w:r w:rsidRPr="000F232D">
        <w:rPr>
          <w:b/>
          <w:lang w:val="es-MX"/>
        </w:rPr>
        <w:t>Efectivo y equivalentes</w:t>
      </w:r>
    </w:p>
    <w:p w:rsidR="00540418" w:rsidRDefault="00540418" w:rsidP="00540418">
      <w:pPr>
        <w:pStyle w:val="ROMANOS"/>
        <w:numPr>
          <w:ilvl w:val="0"/>
          <w:numId w:val="3"/>
        </w:numPr>
        <w:spacing w:after="0" w:line="240" w:lineRule="exact"/>
        <w:rPr>
          <w:lang w:val="es-MX"/>
        </w:rPr>
      </w:pPr>
      <w:r w:rsidRPr="000F232D">
        <w:rPr>
          <w:lang w:val="es-MX"/>
        </w:rPr>
        <w:lastRenderedPageBreak/>
        <w:t>El análisis de los saldos inicial y final que figuran en la última parte del Estado de Flujo de Efectivo en la cuenta de efectivo y equivalentes es como sigue:</w:t>
      </w:r>
    </w:p>
    <w:p w:rsidR="006E7336" w:rsidRPr="000F232D" w:rsidRDefault="006E7336" w:rsidP="006E7336">
      <w:pPr>
        <w:pStyle w:val="ROMANOS"/>
        <w:spacing w:after="0" w:line="240" w:lineRule="exact"/>
        <w:ind w:left="648" w:firstLine="0"/>
        <w:rPr>
          <w:lang w:val="es-MX"/>
        </w:rPr>
      </w:pPr>
    </w:p>
    <w:p w:rsidR="00540418" w:rsidRPr="000F232D"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496"/>
        <w:gridCol w:w="1559"/>
      </w:tblGrid>
      <w:tr w:rsidR="00540418" w:rsidRPr="000F232D" w:rsidTr="00E87D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0F232D" w:rsidRDefault="00540418" w:rsidP="005C264F">
            <w:pPr>
              <w:pStyle w:val="Texto"/>
              <w:spacing w:after="0" w:line="240" w:lineRule="exact"/>
              <w:ind w:firstLine="0"/>
              <w:rPr>
                <w:szCs w:val="18"/>
                <w:lang w:val="es-MX"/>
              </w:rPr>
            </w:pPr>
          </w:p>
        </w:tc>
        <w:tc>
          <w:tcPr>
            <w:tcW w:w="1496" w:type="dxa"/>
            <w:tcBorders>
              <w:top w:val="single" w:sz="6" w:space="0" w:color="auto"/>
              <w:left w:val="single" w:sz="6" w:space="0" w:color="auto"/>
              <w:bottom w:val="single" w:sz="6" w:space="0" w:color="auto"/>
              <w:right w:val="single" w:sz="6" w:space="0" w:color="auto"/>
            </w:tcBorders>
          </w:tcPr>
          <w:p w:rsidR="00540418" w:rsidRPr="000F232D" w:rsidRDefault="00902F8C" w:rsidP="005D15C1">
            <w:pPr>
              <w:pStyle w:val="Texto"/>
              <w:spacing w:after="0" w:line="240" w:lineRule="exact"/>
              <w:ind w:firstLine="0"/>
              <w:jc w:val="center"/>
              <w:rPr>
                <w:szCs w:val="18"/>
                <w:lang w:val="es-MX"/>
              </w:rPr>
            </w:pPr>
            <w:r>
              <w:rPr>
                <w:szCs w:val="18"/>
                <w:lang w:val="es-MX"/>
              </w:rPr>
              <w:t>201</w:t>
            </w:r>
            <w:r w:rsidR="005D15C1">
              <w:rPr>
                <w:szCs w:val="18"/>
                <w:lang w:val="es-MX"/>
              </w:rPr>
              <w:t>6</w:t>
            </w:r>
          </w:p>
        </w:tc>
        <w:tc>
          <w:tcPr>
            <w:tcW w:w="1559" w:type="dxa"/>
            <w:tcBorders>
              <w:top w:val="single" w:sz="6" w:space="0" w:color="auto"/>
              <w:left w:val="single" w:sz="6" w:space="0" w:color="auto"/>
              <w:bottom w:val="single" w:sz="6" w:space="0" w:color="auto"/>
              <w:right w:val="single" w:sz="6" w:space="0" w:color="auto"/>
            </w:tcBorders>
          </w:tcPr>
          <w:p w:rsidR="00540418" w:rsidRPr="000F232D" w:rsidRDefault="00902F8C" w:rsidP="005D15C1">
            <w:pPr>
              <w:pStyle w:val="Texto"/>
              <w:spacing w:after="0" w:line="240" w:lineRule="exact"/>
              <w:ind w:firstLine="0"/>
              <w:jc w:val="center"/>
              <w:rPr>
                <w:szCs w:val="18"/>
                <w:lang w:val="es-MX"/>
              </w:rPr>
            </w:pPr>
            <w:r>
              <w:rPr>
                <w:szCs w:val="18"/>
                <w:lang w:val="es-MX"/>
              </w:rPr>
              <w:t>201</w:t>
            </w:r>
            <w:r w:rsidR="005D15C1">
              <w:rPr>
                <w:szCs w:val="18"/>
                <w:lang w:val="es-MX"/>
              </w:rPr>
              <w:t>5</w:t>
            </w:r>
          </w:p>
        </w:tc>
      </w:tr>
      <w:tr w:rsidR="00540418" w:rsidRPr="000F232D" w:rsidTr="00E87D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0F232D" w:rsidRDefault="00540418" w:rsidP="005C264F">
            <w:pPr>
              <w:pStyle w:val="Texto"/>
              <w:spacing w:after="0" w:line="240" w:lineRule="exact"/>
              <w:ind w:firstLine="0"/>
              <w:rPr>
                <w:szCs w:val="18"/>
                <w:lang w:val="es-MX"/>
              </w:rPr>
            </w:pPr>
            <w:r w:rsidRPr="000F232D">
              <w:rPr>
                <w:szCs w:val="18"/>
                <w:lang w:val="es-MX"/>
              </w:rPr>
              <w:t>Efectivo en Bancos –Tesorería</w:t>
            </w:r>
          </w:p>
        </w:tc>
        <w:tc>
          <w:tcPr>
            <w:tcW w:w="1496" w:type="dxa"/>
            <w:tcBorders>
              <w:top w:val="single" w:sz="6" w:space="0" w:color="auto"/>
              <w:left w:val="single" w:sz="6" w:space="0" w:color="auto"/>
              <w:bottom w:val="single" w:sz="6" w:space="0" w:color="auto"/>
              <w:right w:val="single" w:sz="6" w:space="0" w:color="auto"/>
            </w:tcBorders>
          </w:tcPr>
          <w:p w:rsidR="00540418" w:rsidRPr="000F232D" w:rsidRDefault="00786790" w:rsidP="00851426">
            <w:pPr>
              <w:pStyle w:val="Texto"/>
              <w:spacing w:after="0" w:line="240" w:lineRule="exact"/>
              <w:ind w:firstLine="0"/>
              <w:jc w:val="right"/>
              <w:rPr>
                <w:szCs w:val="18"/>
                <w:lang w:val="es-MX"/>
              </w:rPr>
            </w:pPr>
            <w:r>
              <w:rPr>
                <w:szCs w:val="18"/>
                <w:lang w:val="es-MX"/>
              </w:rPr>
              <w:t>8,373,247</w:t>
            </w:r>
          </w:p>
        </w:tc>
        <w:tc>
          <w:tcPr>
            <w:tcW w:w="1559" w:type="dxa"/>
            <w:tcBorders>
              <w:top w:val="single" w:sz="6" w:space="0" w:color="auto"/>
              <w:left w:val="single" w:sz="6" w:space="0" w:color="auto"/>
              <w:bottom w:val="single" w:sz="6" w:space="0" w:color="auto"/>
              <w:right w:val="single" w:sz="6" w:space="0" w:color="auto"/>
            </w:tcBorders>
          </w:tcPr>
          <w:p w:rsidR="00540418" w:rsidRPr="000F232D" w:rsidRDefault="005D15C1" w:rsidP="00851426">
            <w:pPr>
              <w:pStyle w:val="Texto"/>
              <w:spacing w:after="0" w:line="240" w:lineRule="exact"/>
              <w:ind w:firstLine="0"/>
              <w:jc w:val="right"/>
              <w:rPr>
                <w:szCs w:val="18"/>
                <w:lang w:val="es-MX"/>
              </w:rPr>
            </w:pPr>
            <w:r>
              <w:rPr>
                <w:szCs w:val="18"/>
                <w:lang w:val="es-MX"/>
              </w:rPr>
              <w:t>6,611,403</w:t>
            </w:r>
          </w:p>
        </w:tc>
      </w:tr>
      <w:tr w:rsidR="00540418" w:rsidRPr="000F232D" w:rsidTr="00E87D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0F232D" w:rsidRDefault="00540418" w:rsidP="005C264F">
            <w:pPr>
              <w:pStyle w:val="Texto"/>
              <w:spacing w:after="0" w:line="240" w:lineRule="exact"/>
              <w:ind w:firstLine="0"/>
              <w:rPr>
                <w:szCs w:val="18"/>
                <w:lang w:val="es-MX"/>
              </w:rPr>
            </w:pPr>
            <w:r w:rsidRPr="000F232D">
              <w:rPr>
                <w:szCs w:val="18"/>
                <w:lang w:val="es-MX"/>
              </w:rPr>
              <w:t xml:space="preserve">Inversiones temporales (hasta 3 meses) </w:t>
            </w:r>
          </w:p>
        </w:tc>
        <w:tc>
          <w:tcPr>
            <w:tcW w:w="1496" w:type="dxa"/>
            <w:tcBorders>
              <w:top w:val="single" w:sz="6" w:space="0" w:color="auto"/>
              <w:left w:val="single" w:sz="6" w:space="0" w:color="auto"/>
              <w:bottom w:val="single" w:sz="6" w:space="0" w:color="auto"/>
              <w:right w:val="single" w:sz="6" w:space="0" w:color="auto"/>
            </w:tcBorders>
          </w:tcPr>
          <w:p w:rsidR="00540418" w:rsidRPr="000F232D" w:rsidRDefault="006E7336" w:rsidP="00851426">
            <w:pPr>
              <w:pStyle w:val="Texto"/>
              <w:spacing w:after="0" w:line="240" w:lineRule="exact"/>
              <w:ind w:firstLine="0"/>
              <w:jc w:val="right"/>
              <w:rPr>
                <w:szCs w:val="18"/>
                <w:lang w:val="es-MX"/>
              </w:rPr>
            </w:pPr>
            <w:r>
              <w:rPr>
                <w:szCs w:val="18"/>
                <w:lang w:val="es-MX"/>
              </w:rPr>
              <w:t>44,599,855</w:t>
            </w:r>
          </w:p>
        </w:tc>
        <w:tc>
          <w:tcPr>
            <w:tcW w:w="1559" w:type="dxa"/>
            <w:tcBorders>
              <w:top w:val="single" w:sz="6" w:space="0" w:color="auto"/>
              <w:left w:val="single" w:sz="6" w:space="0" w:color="auto"/>
              <w:bottom w:val="single" w:sz="6" w:space="0" w:color="auto"/>
              <w:right w:val="single" w:sz="6" w:space="0" w:color="auto"/>
            </w:tcBorders>
          </w:tcPr>
          <w:p w:rsidR="00540418" w:rsidRPr="000F232D" w:rsidRDefault="005D15C1" w:rsidP="00851426">
            <w:pPr>
              <w:pStyle w:val="Texto"/>
              <w:spacing w:after="0" w:line="240" w:lineRule="exact"/>
              <w:ind w:firstLine="0"/>
              <w:jc w:val="right"/>
              <w:rPr>
                <w:szCs w:val="18"/>
                <w:lang w:val="es-MX"/>
              </w:rPr>
            </w:pPr>
            <w:r>
              <w:rPr>
                <w:szCs w:val="18"/>
                <w:lang w:val="es-MX"/>
              </w:rPr>
              <w:t>62,524,915</w:t>
            </w:r>
          </w:p>
        </w:tc>
      </w:tr>
      <w:tr w:rsidR="00540418" w:rsidRPr="000F232D" w:rsidTr="00E87D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0F232D" w:rsidRDefault="00540418" w:rsidP="005C264F">
            <w:pPr>
              <w:pStyle w:val="Texto"/>
              <w:spacing w:after="0" w:line="240" w:lineRule="exact"/>
              <w:ind w:firstLine="0"/>
              <w:rPr>
                <w:szCs w:val="18"/>
                <w:lang w:val="es-MX"/>
              </w:rPr>
            </w:pPr>
            <w:r w:rsidRPr="000F232D">
              <w:rPr>
                <w:szCs w:val="18"/>
                <w:lang w:val="es-MX"/>
              </w:rPr>
              <w:t>Fondos con afectación específica</w:t>
            </w:r>
          </w:p>
        </w:tc>
        <w:tc>
          <w:tcPr>
            <w:tcW w:w="1496" w:type="dxa"/>
            <w:tcBorders>
              <w:top w:val="single" w:sz="6" w:space="0" w:color="auto"/>
              <w:left w:val="single" w:sz="6" w:space="0" w:color="auto"/>
              <w:bottom w:val="single" w:sz="6" w:space="0" w:color="auto"/>
              <w:right w:val="single" w:sz="6" w:space="0" w:color="auto"/>
            </w:tcBorders>
          </w:tcPr>
          <w:p w:rsidR="00540418" w:rsidRPr="000F232D" w:rsidRDefault="00BD148C" w:rsidP="00851426">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rsidR="00540418" w:rsidRPr="000F232D" w:rsidRDefault="00BD148C" w:rsidP="00851426">
            <w:pPr>
              <w:pStyle w:val="Texto"/>
              <w:spacing w:after="0" w:line="240" w:lineRule="exact"/>
              <w:ind w:firstLine="0"/>
              <w:jc w:val="right"/>
              <w:rPr>
                <w:szCs w:val="18"/>
                <w:lang w:val="es-MX"/>
              </w:rPr>
            </w:pPr>
            <w:r>
              <w:rPr>
                <w:szCs w:val="18"/>
                <w:lang w:val="es-MX"/>
              </w:rPr>
              <w:t>0</w:t>
            </w:r>
          </w:p>
        </w:tc>
      </w:tr>
      <w:tr w:rsidR="00540418" w:rsidRPr="00540418" w:rsidTr="00E87D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Depósitos de fondos de terceros y otros</w:t>
            </w:r>
          </w:p>
        </w:tc>
        <w:tc>
          <w:tcPr>
            <w:tcW w:w="1496" w:type="dxa"/>
            <w:tcBorders>
              <w:top w:val="single" w:sz="6" w:space="0" w:color="auto"/>
              <w:left w:val="single" w:sz="6" w:space="0" w:color="auto"/>
              <w:bottom w:val="single" w:sz="6" w:space="0" w:color="auto"/>
              <w:right w:val="single" w:sz="6" w:space="0" w:color="auto"/>
            </w:tcBorders>
          </w:tcPr>
          <w:p w:rsidR="00540418" w:rsidRPr="00851426" w:rsidRDefault="00BD148C" w:rsidP="00851426">
            <w:pPr>
              <w:pStyle w:val="Texto"/>
              <w:spacing w:after="0" w:line="240" w:lineRule="exact"/>
              <w:ind w:firstLine="0"/>
              <w:jc w:val="right"/>
              <w:rPr>
                <w:szCs w:val="18"/>
                <w:lang w:val="es-MX"/>
              </w:rPr>
            </w:pPr>
            <w:r w:rsidRPr="00851426">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rsidR="00540418" w:rsidRPr="00851426" w:rsidRDefault="00BD148C" w:rsidP="00851426">
            <w:pPr>
              <w:pStyle w:val="Texto"/>
              <w:spacing w:after="0" w:line="240" w:lineRule="exact"/>
              <w:ind w:firstLine="0"/>
              <w:jc w:val="right"/>
              <w:rPr>
                <w:szCs w:val="18"/>
                <w:lang w:val="es-MX"/>
              </w:rPr>
            </w:pPr>
            <w:r w:rsidRPr="00851426">
              <w:rPr>
                <w:szCs w:val="18"/>
                <w:lang w:val="es-MX"/>
              </w:rPr>
              <w:t>0</w:t>
            </w:r>
          </w:p>
        </w:tc>
      </w:tr>
      <w:tr w:rsidR="00540418" w:rsidRPr="00540418" w:rsidTr="00E87D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Total de Efectivo y Equivalentes</w:t>
            </w:r>
          </w:p>
        </w:tc>
        <w:tc>
          <w:tcPr>
            <w:tcW w:w="1496" w:type="dxa"/>
            <w:tcBorders>
              <w:top w:val="single" w:sz="6" w:space="0" w:color="auto"/>
              <w:left w:val="single" w:sz="6" w:space="0" w:color="auto"/>
              <w:bottom w:val="single" w:sz="6" w:space="0" w:color="auto"/>
              <w:right w:val="single" w:sz="6" w:space="0" w:color="auto"/>
            </w:tcBorders>
          </w:tcPr>
          <w:p w:rsidR="00540418" w:rsidRPr="00851426" w:rsidRDefault="006E7336" w:rsidP="004209AC">
            <w:pPr>
              <w:pStyle w:val="Texto"/>
              <w:spacing w:after="0" w:line="240" w:lineRule="exact"/>
              <w:ind w:firstLine="0"/>
              <w:jc w:val="right"/>
              <w:rPr>
                <w:szCs w:val="18"/>
                <w:lang w:val="es-MX"/>
              </w:rPr>
            </w:pPr>
            <w:r>
              <w:rPr>
                <w:szCs w:val="18"/>
                <w:lang w:val="es-MX"/>
              </w:rPr>
              <w:t>50,624,232</w:t>
            </w:r>
          </w:p>
        </w:tc>
        <w:tc>
          <w:tcPr>
            <w:tcW w:w="1559" w:type="dxa"/>
            <w:tcBorders>
              <w:top w:val="single" w:sz="6" w:space="0" w:color="auto"/>
              <w:left w:val="single" w:sz="6" w:space="0" w:color="auto"/>
              <w:bottom w:val="single" w:sz="6" w:space="0" w:color="auto"/>
              <w:right w:val="single" w:sz="6" w:space="0" w:color="auto"/>
            </w:tcBorders>
          </w:tcPr>
          <w:p w:rsidR="00540418" w:rsidRPr="00851426" w:rsidRDefault="005D15C1" w:rsidP="00851426">
            <w:pPr>
              <w:pStyle w:val="Texto"/>
              <w:spacing w:after="0" w:line="240" w:lineRule="exact"/>
              <w:ind w:firstLine="0"/>
              <w:jc w:val="right"/>
              <w:rPr>
                <w:szCs w:val="18"/>
                <w:lang w:val="es-MX"/>
              </w:rPr>
            </w:pPr>
            <w:r>
              <w:rPr>
                <w:szCs w:val="18"/>
                <w:lang w:val="es-MX"/>
              </w:rPr>
              <w:t>69,136,318</w:t>
            </w:r>
          </w:p>
        </w:tc>
      </w:tr>
    </w:tbl>
    <w:p w:rsidR="00540418" w:rsidRDefault="00540418" w:rsidP="00540418">
      <w:pPr>
        <w:pStyle w:val="Texto"/>
        <w:spacing w:after="0" w:line="240" w:lineRule="exact"/>
        <w:rPr>
          <w:rFonts w:ascii="Soberana Sans Light" w:hAnsi="Soberana Sans Light"/>
          <w:sz w:val="22"/>
          <w:szCs w:val="22"/>
          <w:lang w:val="es-MX"/>
        </w:rPr>
      </w:pPr>
    </w:p>
    <w:p w:rsidR="002F3AB7" w:rsidRDefault="002F3AB7" w:rsidP="00540418">
      <w:pPr>
        <w:pStyle w:val="Texto"/>
        <w:spacing w:after="0" w:line="240" w:lineRule="exact"/>
        <w:rPr>
          <w:rFonts w:ascii="Soberana Sans Light" w:hAnsi="Soberana Sans Light"/>
          <w:sz w:val="22"/>
          <w:szCs w:val="22"/>
          <w:lang w:val="es-MX"/>
        </w:rPr>
      </w:pPr>
    </w:p>
    <w:p w:rsidR="002F3AB7" w:rsidRPr="00540418" w:rsidRDefault="002F3AB7" w:rsidP="00540418">
      <w:pPr>
        <w:pStyle w:val="Texto"/>
        <w:spacing w:after="0" w:line="240" w:lineRule="exact"/>
        <w:rPr>
          <w:rFonts w:ascii="Soberana Sans Light" w:hAnsi="Soberana Sans Light"/>
          <w:sz w:val="22"/>
          <w:szCs w:val="22"/>
          <w:lang w:val="es-MX"/>
        </w:rPr>
      </w:pPr>
    </w:p>
    <w:p w:rsidR="00540418" w:rsidRPr="00022555" w:rsidRDefault="00540418" w:rsidP="00540418">
      <w:pPr>
        <w:pStyle w:val="ROMANOS"/>
        <w:spacing w:after="0" w:line="240" w:lineRule="exact"/>
        <w:rPr>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r>
      <w:r w:rsidRPr="00022555">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540418" w:rsidRPr="00022555" w:rsidRDefault="00540418" w:rsidP="00540418">
      <w:pPr>
        <w:pStyle w:val="ROMANOS"/>
        <w:spacing w:after="0" w:line="240" w:lineRule="exact"/>
        <w:rPr>
          <w:lang w:val="es-MX"/>
        </w:rPr>
      </w:pPr>
      <w:r w:rsidRPr="00022555">
        <w:rPr>
          <w:lang w:val="es-MX"/>
        </w:rPr>
        <w:t>3.</w:t>
      </w:r>
      <w:r w:rsidRPr="00022555">
        <w:rPr>
          <w:lang w:val="es-MX"/>
        </w:rPr>
        <w:tab/>
        <w:t>Conciliación de los Flujos de Efectivo Netos de las Actividades de Operación y la cuenta de Ahorro/Desahorro antes de Rubros Extraordinarios. A continuación se presenta un ejemplo de la elaboración de la conciliación.</w:t>
      </w:r>
    </w:p>
    <w:p w:rsidR="008A6E4D" w:rsidRPr="00540418" w:rsidRDefault="008A6E4D" w:rsidP="00540418">
      <w:pPr>
        <w:pStyle w:val="ROMANOS"/>
        <w:spacing w:after="0" w:line="240" w:lineRule="exact"/>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5C264F">
            <w:pPr>
              <w:pStyle w:val="Texto"/>
              <w:spacing w:after="0" w:line="240" w:lineRule="exact"/>
              <w:ind w:firstLine="0"/>
              <w:rPr>
                <w:rFonts w:ascii="Soberana Sans Light" w:hAnsi="Soberana Sans Light"/>
                <w:sz w:val="22"/>
                <w:szCs w:val="22"/>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8A6E4D" w:rsidP="002C7D96">
            <w:pPr>
              <w:pStyle w:val="Texto"/>
              <w:spacing w:after="0" w:line="240" w:lineRule="exact"/>
              <w:ind w:firstLine="0"/>
              <w:jc w:val="center"/>
              <w:rPr>
                <w:szCs w:val="18"/>
                <w:lang w:val="es-MX"/>
              </w:rPr>
            </w:pPr>
            <w:r w:rsidRPr="00851426">
              <w:rPr>
                <w:szCs w:val="18"/>
                <w:lang w:val="es-MX"/>
              </w:rPr>
              <w:t>201</w:t>
            </w:r>
            <w:r w:rsidR="002C7D96">
              <w:rPr>
                <w:szCs w:val="18"/>
                <w:lang w:val="es-MX"/>
              </w:rPr>
              <w:t>6</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8A6E4D" w:rsidP="002C7D96">
            <w:pPr>
              <w:pStyle w:val="Texto"/>
              <w:spacing w:after="0" w:line="240" w:lineRule="exact"/>
              <w:ind w:firstLine="0"/>
              <w:jc w:val="center"/>
              <w:rPr>
                <w:szCs w:val="18"/>
                <w:lang w:val="es-MX"/>
              </w:rPr>
            </w:pPr>
            <w:r w:rsidRPr="00851426">
              <w:rPr>
                <w:szCs w:val="18"/>
                <w:lang w:val="es-MX"/>
              </w:rPr>
              <w:t>201</w:t>
            </w:r>
            <w:r w:rsidR="002C7D96">
              <w:rPr>
                <w:szCs w:val="18"/>
                <w:lang w:val="es-MX"/>
              </w:rPr>
              <w:t>5</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b/>
                <w:szCs w:val="18"/>
                <w:lang w:val="es-MX"/>
              </w:rPr>
            </w:pPr>
            <w:r w:rsidRPr="00851426">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b/>
                <w:szCs w:val="18"/>
                <w:lang w:val="es-MX"/>
              </w:rPr>
            </w:pPr>
            <w:r w:rsidRPr="00851426">
              <w:rPr>
                <w:b/>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b/>
                <w:szCs w:val="18"/>
                <w:lang w:val="es-MX"/>
              </w:rPr>
            </w:pPr>
            <w:r w:rsidRPr="00851426">
              <w:rPr>
                <w:b/>
                <w:szCs w:val="18"/>
                <w:lang w:val="es-MX"/>
              </w:rPr>
              <w:t>0</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i/>
                <w:szCs w:val="18"/>
                <w:lang w:val="es-MX"/>
              </w:rPr>
            </w:pPr>
            <w:r w:rsidRPr="00851426">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jc w:val="center"/>
              <w:rPr>
                <w:szCs w:val="18"/>
                <w:lang w:val="es-MX"/>
              </w:rPr>
            </w:pP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022555" w:rsidP="005C264F">
            <w:pPr>
              <w:pStyle w:val="Texto"/>
              <w:spacing w:after="0" w:line="240" w:lineRule="exact"/>
              <w:ind w:firstLine="0"/>
              <w:jc w:val="center"/>
              <w:rPr>
                <w:szCs w:val="18"/>
                <w:lang w:val="es-MX"/>
              </w:rPr>
            </w:pPr>
            <w:r>
              <w:rPr>
                <w:szCs w:val="18"/>
                <w:lang w:val="es-MX"/>
              </w:rPr>
              <w:t>25,591,954</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r>
      <w:tr w:rsidR="00540418" w:rsidRPr="00540418"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r>
      <w:tr w:rsidR="00540418" w:rsidRPr="00540418"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BD148C" w:rsidP="00851426">
            <w:pPr>
              <w:pStyle w:val="Texto"/>
              <w:spacing w:after="0" w:line="240" w:lineRule="exact"/>
              <w:ind w:firstLine="0"/>
              <w:jc w:val="center"/>
              <w:rPr>
                <w:szCs w:val="18"/>
                <w:lang w:val="es-MX"/>
              </w:rPr>
            </w:pPr>
            <w:r w:rsidRPr="00851426">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r>
    </w:tbl>
    <w:p w:rsidR="00540418" w:rsidRPr="00540418" w:rsidRDefault="00540418" w:rsidP="00540418">
      <w:pPr>
        <w:pStyle w:val="Texto"/>
        <w:spacing w:after="0" w:line="240" w:lineRule="exact"/>
        <w:rPr>
          <w:rFonts w:ascii="Soberana Sans Light" w:hAnsi="Soberana Sans Light"/>
          <w:sz w:val="22"/>
          <w:szCs w:val="22"/>
          <w:lang w:val="es-MX"/>
        </w:rPr>
      </w:pPr>
    </w:p>
    <w:p w:rsidR="00022555" w:rsidRDefault="00022555" w:rsidP="00540418">
      <w:pPr>
        <w:pStyle w:val="Texto"/>
        <w:spacing w:after="0" w:line="240" w:lineRule="exact"/>
        <w:rPr>
          <w:rFonts w:ascii="Soberana Sans Light" w:hAnsi="Soberana Sans Light"/>
          <w:sz w:val="22"/>
          <w:szCs w:val="22"/>
          <w:lang w:val="es-MX"/>
        </w:rPr>
      </w:pPr>
    </w:p>
    <w:p w:rsidR="00022555" w:rsidRDefault="00022555" w:rsidP="00540418">
      <w:pPr>
        <w:pStyle w:val="Texto"/>
        <w:spacing w:after="0" w:line="240" w:lineRule="exact"/>
        <w:rPr>
          <w:rFonts w:ascii="Soberana Sans Light" w:hAnsi="Soberana Sans Light"/>
          <w:sz w:val="22"/>
          <w:szCs w:val="22"/>
          <w:lang w:val="es-MX"/>
        </w:rPr>
      </w:pPr>
    </w:p>
    <w:p w:rsidR="00022555" w:rsidRDefault="00022555" w:rsidP="00540418">
      <w:pPr>
        <w:pStyle w:val="Texto"/>
        <w:spacing w:after="0" w:line="240" w:lineRule="exact"/>
        <w:rPr>
          <w:rFonts w:ascii="Soberana Sans Light" w:hAnsi="Soberana Sans Light"/>
          <w:sz w:val="22"/>
          <w:szCs w:val="22"/>
          <w:lang w:val="es-MX"/>
        </w:rPr>
      </w:pPr>
    </w:p>
    <w:p w:rsidR="00022555" w:rsidRDefault="00022555" w:rsidP="00540418">
      <w:pPr>
        <w:pStyle w:val="Texto"/>
        <w:spacing w:after="0" w:line="240" w:lineRule="exact"/>
        <w:rPr>
          <w:rFonts w:ascii="Soberana Sans Light" w:hAnsi="Soberana Sans Light"/>
          <w:sz w:val="22"/>
          <w:szCs w:val="22"/>
          <w:lang w:val="es-MX"/>
        </w:rPr>
      </w:pPr>
    </w:p>
    <w:p w:rsidR="00540418" w:rsidRPr="00324699" w:rsidRDefault="00540418" w:rsidP="00540418">
      <w:pPr>
        <w:pStyle w:val="Texto"/>
        <w:spacing w:after="0" w:line="240" w:lineRule="exact"/>
        <w:rPr>
          <w:szCs w:val="18"/>
          <w:lang w:val="es-MX"/>
        </w:rPr>
      </w:pPr>
      <w:r w:rsidRPr="00324699">
        <w:rPr>
          <w:szCs w:val="18"/>
          <w:lang w:val="es-MX"/>
        </w:rPr>
        <w:t>Las cuentas que aparecen en el cuadro anterior no son exhaustivas y tienen como finalidad ejemplificar el formato que se sugiere para elaborar la nota.</w:t>
      </w:r>
    </w:p>
    <w:p w:rsidR="00540418" w:rsidRPr="00324699" w:rsidRDefault="00540418" w:rsidP="00540418">
      <w:pPr>
        <w:pStyle w:val="Texto"/>
        <w:spacing w:after="0" w:line="240" w:lineRule="exact"/>
        <w:rPr>
          <w:rFonts w:ascii="Soberana Sans Light" w:hAnsi="Soberana Sans Light"/>
          <w:szCs w:val="18"/>
          <w:lang w:val="es-MX"/>
        </w:rPr>
      </w:pPr>
    </w:p>
    <w:p w:rsidR="00540418" w:rsidRPr="00237C04" w:rsidRDefault="00540418" w:rsidP="001F7EC3">
      <w:pPr>
        <w:pStyle w:val="INCISO"/>
        <w:spacing w:after="0" w:line="240" w:lineRule="exact"/>
        <w:ind w:left="360"/>
        <w:rPr>
          <w:lang w:val="es-MX"/>
        </w:rPr>
      </w:pPr>
      <w:r w:rsidRPr="00237C04">
        <w:rPr>
          <w:b/>
          <w:smallCaps/>
        </w:rPr>
        <w:t>V) Conciliación entre los ingresos presupuestarios y contables, así como entre los egresos presupuestarios y los gastos contables</w:t>
      </w:r>
      <w:r w:rsidRPr="00237C04">
        <w:rPr>
          <w:lang w:val="es-MX"/>
        </w:rPr>
        <w:t>a conciliación se presentará atendiendo a lo dispuesto por la Acuerdo por el que se emite el formato de conciliación entre los ingresos</w:t>
      </w:r>
      <w:r w:rsidRPr="00540418">
        <w:rPr>
          <w:rFonts w:ascii="Soberana Sans Light" w:hAnsi="Soberana Sans Light"/>
          <w:sz w:val="22"/>
          <w:szCs w:val="22"/>
          <w:lang w:val="es-MX"/>
        </w:rPr>
        <w:t xml:space="preserve"> </w:t>
      </w:r>
      <w:r w:rsidRPr="00237C04">
        <w:rPr>
          <w:lang w:val="es-MX"/>
        </w:rPr>
        <w:t>presupuestarios y contables, así como entre los egresos presupuestarios y los gastos contables.</w:t>
      </w:r>
    </w:p>
    <w:p w:rsidR="0044253C" w:rsidRPr="00237C04" w:rsidRDefault="0044253C" w:rsidP="00540418">
      <w:pPr>
        <w:pStyle w:val="Texto"/>
        <w:spacing w:after="0" w:line="240" w:lineRule="exact"/>
        <w:jc w:val="center"/>
        <w:rPr>
          <w:b/>
          <w:smallCaps/>
          <w:szCs w:val="18"/>
          <w:lang w:val="es-MX"/>
        </w:rPr>
      </w:pPr>
    </w:p>
    <w:p w:rsidR="00C1744D" w:rsidRDefault="00C1744D" w:rsidP="00540418">
      <w:pPr>
        <w:pStyle w:val="Texto"/>
        <w:spacing w:after="0" w:line="240" w:lineRule="exact"/>
        <w:ind w:firstLine="0"/>
        <w:jc w:val="center"/>
        <w:rPr>
          <w:rFonts w:ascii="Soberana Sans Light" w:hAnsi="Soberana Sans Light"/>
          <w:sz w:val="22"/>
          <w:szCs w:val="22"/>
        </w:rPr>
      </w:pPr>
    </w:p>
    <w:p w:rsidR="00C1744D" w:rsidRDefault="00C1744D" w:rsidP="00540418">
      <w:pPr>
        <w:pStyle w:val="Texto"/>
        <w:spacing w:after="0" w:line="240" w:lineRule="exact"/>
        <w:ind w:firstLine="0"/>
        <w:jc w:val="center"/>
        <w:rPr>
          <w:rFonts w:ascii="Soberana Sans Light" w:hAnsi="Soberana Sans Light"/>
          <w:sz w:val="22"/>
          <w:szCs w:val="22"/>
        </w:rPr>
      </w:pPr>
    </w:p>
    <w:p w:rsidR="004209AC" w:rsidRDefault="004209AC" w:rsidP="00540418">
      <w:pPr>
        <w:pStyle w:val="Texto"/>
        <w:spacing w:after="0" w:line="240" w:lineRule="exact"/>
        <w:ind w:firstLine="0"/>
        <w:jc w:val="center"/>
        <w:rPr>
          <w:rFonts w:ascii="Soberana Sans Light" w:hAnsi="Soberana Sans Light"/>
          <w:sz w:val="22"/>
          <w:szCs w:val="22"/>
        </w:rPr>
      </w:pPr>
    </w:p>
    <w:p w:rsidR="00C1744D" w:rsidRDefault="00C1744D" w:rsidP="00540418">
      <w:pPr>
        <w:pStyle w:val="Texto"/>
        <w:spacing w:after="0" w:line="240" w:lineRule="exact"/>
        <w:ind w:firstLine="0"/>
        <w:jc w:val="center"/>
        <w:rPr>
          <w:rFonts w:ascii="Soberana Sans Light" w:hAnsi="Soberana Sans Light"/>
          <w:sz w:val="22"/>
          <w:szCs w:val="22"/>
        </w:rPr>
      </w:pPr>
    </w:p>
    <w:p w:rsidR="004209AC" w:rsidRDefault="004209AC" w:rsidP="00540418">
      <w:pPr>
        <w:pStyle w:val="Texto"/>
        <w:spacing w:after="0" w:line="240" w:lineRule="exact"/>
        <w:ind w:firstLine="0"/>
        <w:jc w:val="center"/>
        <w:rPr>
          <w:rFonts w:ascii="Soberana Sans Light" w:hAnsi="Soberana Sans Light"/>
          <w:sz w:val="22"/>
          <w:szCs w:val="22"/>
        </w:rPr>
      </w:pPr>
    </w:p>
    <w:p w:rsidR="004209AC" w:rsidRDefault="004209AC" w:rsidP="00540418">
      <w:pPr>
        <w:pStyle w:val="Texto"/>
        <w:spacing w:after="0" w:line="240" w:lineRule="exact"/>
        <w:ind w:firstLine="0"/>
        <w:jc w:val="center"/>
        <w:rPr>
          <w:rFonts w:ascii="Soberana Sans Light" w:hAnsi="Soberana Sans Light"/>
          <w:sz w:val="22"/>
          <w:szCs w:val="22"/>
        </w:rPr>
      </w:pPr>
    </w:p>
    <w:p w:rsidR="004209AC" w:rsidRDefault="004209AC" w:rsidP="00540418">
      <w:pPr>
        <w:pStyle w:val="Texto"/>
        <w:spacing w:after="0" w:line="240" w:lineRule="exact"/>
        <w:ind w:firstLine="0"/>
        <w:jc w:val="center"/>
        <w:rPr>
          <w:rFonts w:ascii="Soberana Sans Light" w:hAnsi="Soberana Sans Light"/>
          <w:sz w:val="22"/>
          <w:szCs w:val="22"/>
        </w:rPr>
      </w:pPr>
    </w:p>
    <w:p w:rsidR="004209AC" w:rsidRDefault="004209AC" w:rsidP="00540418">
      <w:pPr>
        <w:pStyle w:val="Texto"/>
        <w:spacing w:after="0" w:line="240" w:lineRule="exact"/>
        <w:ind w:firstLine="0"/>
        <w:jc w:val="center"/>
        <w:rPr>
          <w:rFonts w:ascii="Soberana Sans Light" w:hAnsi="Soberana Sans Light"/>
          <w:sz w:val="22"/>
          <w:szCs w:val="22"/>
        </w:rPr>
      </w:pPr>
    </w:p>
    <w:p w:rsidR="004209AC" w:rsidRDefault="004209AC" w:rsidP="00540418">
      <w:pPr>
        <w:pStyle w:val="Texto"/>
        <w:spacing w:after="0" w:line="240" w:lineRule="exact"/>
        <w:ind w:firstLine="0"/>
        <w:jc w:val="center"/>
        <w:rPr>
          <w:rFonts w:ascii="Soberana Sans Light" w:hAnsi="Soberana Sans Light"/>
          <w:sz w:val="22"/>
          <w:szCs w:val="22"/>
        </w:rPr>
      </w:pPr>
    </w:p>
    <w:p w:rsidR="00540418" w:rsidRDefault="002840A3" w:rsidP="00540418">
      <w:pPr>
        <w:pStyle w:val="Texto"/>
        <w:spacing w:after="0" w:line="240" w:lineRule="exact"/>
        <w:ind w:firstLine="0"/>
        <w:jc w:val="center"/>
        <w:rPr>
          <w:b/>
          <w:szCs w:val="18"/>
          <w:lang w:val="es-MX"/>
        </w:rPr>
      </w:pPr>
      <w:r>
        <w:rPr>
          <w:noProof/>
          <w:szCs w:val="18"/>
          <w:lang w:val="es-MX" w:eastAsia="es-MX"/>
        </w:rPr>
        <w:pict>
          <v:shape id="_x0000_s1054" type="#_x0000_t75" style="position:absolute;left:0;text-align:left;margin-left:25.2pt;margin-top:17pt;width:322.05pt;height:359.75pt;z-index:251665408;mso-position-horizontal-relative:text;mso-position-vertical-relative:text;mso-width-relative:page;mso-height-relative:page">
            <v:imagedata r:id="rId23" o:title=""/>
            <w10:wrap type="topAndBottom"/>
          </v:shape>
          <o:OLEObject Type="Embed" ProgID="Excel.Sheet.12" ShapeID="_x0000_s1054" DrawAspect="Content" ObjectID="_1545131424" r:id="rId24"/>
        </w:pict>
      </w:r>
      <w:r>
        <w:rPr>
          <w:noProof/>
        </w:rPr>
        <w:pict>
          <v:shape id="_x0000_s1030" type="#_x0000_t75" style="position:absolute;left:0;text-align:left;margin-left:371.25pt;margin-top:61.8pt;width:396.65pt;height:378.8pt;z-index:251660288;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5" o:title=""/>
            <w10:wrap type="topAndBottom"/>
          </v:shape>
          <o:OLEObject Type="Embed" ProgID="Excel.Sheet.12" ShapeID="_x0000_s1030" DrawAspect="Content" ObjectID="_1545131425" r:id="rId26"/>
        </w:pict>
      </w:r>
      <w:r w:rsidR="00540418" w:rsidRPr="00E7084C">
        <w:rPr>
          <w:szCs w:val="18"/>
        </w:rPr>
        <w:t xml:space="preserve"> </w:t>
      </w:r>
      <w:r w:rsidR="00540418" w:rsidRPr="00E7084C">
        <w:rPr>
          <w:b/>
          <w:szCs w:val="18"/>
        </w:rPr>
        <w:t>b)</w:t>
      </w:r>
      <w:r w:rsidR="00540418" w:rsidRPr="00E7084C">
        <w:rPr>
          <w:szCs w:val="18"/>
        </w:rPr>
        <w:t xml:space="preserve"> </w:t>
      </w:r>
      <w:r w:rsidR="00540418" w:rsidRPr="00E7084C">
        <w:rPr>
          <w:b/>
          <w:szCs w:val="18"/>
          <w:lang w:val="es-MX"/>
        </w:rPr>
        <w:t>NOTAS DE MEMORIA (CUENTAS DE ORDEN)</w:t>
      </w:r>
    </w:p>
    <w:p w:rsidR="00237C04" w:rsidRPr="00E7084C" w:rsidRDefault="00237C04" w:rsidP="00540418">
      <w:pPr>
        <w:pStyle w:val="Texto"/>
        <w:spacing w:after="0" w:line="240" w:lineRule="exact"/>
        <w:ind w:firstLine="0"/>
        <w:jc w:val="center"/>
        <w:rPr>
          <w:b/>
          <w:szCs w:val="18"/>
          <w:lang w:val="es-MX"/>
        </w:rPr>
      </w:pPr>
    </w:p>
    <w:p w:rsidR="00B849EE" w:rsidRDefault="00B849EE" w:rsidP="00540418">
      <w:pPr>
        <w:pStyle w:val="Texto"/>
        <w:spacing w:after="0" w:line="240" w:lineRule="exact"/>
        <w:ind w:firstLine="0"/>
        <w:rPr>
          <w:b/>
          <w:szCs w:val="18"/>
          <w:lang w:val="es-MX"/>
        </w:rPr>
      </w:pPr>
    </w:p>
    <w:p w:rsidR="00324699" w:rsidRDefault="00324699" w:rsidP="00540418">
      <w:pPr>
        <w:pStyle w:val="Texto"/>
        <w:spacing w:after="0" w:line="240" w:lineRule="exact"/>
        <w:ind w:firstLine="0"/>
        <w:rPr>
          <w:b/>
          <w:szCs w:val="18"/>
          <w:lang w:val="es-MX"/>
        </w:rPr>
      </w:pPr>
    </w:p>
    <w:p w:rsidR="00B849EE" w:rsidRPr="00E7084C" w:rsidRDefault="00E7084C" w:rsidP="00540418">
      <w:pPr>
        <w:pStyle w:val="Texto"/>
        <w:spacing w:after="0" w:line="240" w:lineRule="exact"/>
        <w:rPr>
          <w:szCs w:val="18"/>
          <w:lang w:val="es-MX"/>
        </w:rPr>
      </w:pPr>
      <w:r>
        <w:rPr>
          <w:szCs w:val="18"/>
          <w:lang w:val="es-MX"/>
        </w:rPr>
        <w:t xml:space="preserve"> </w:t>
      </w:r>
      <w:r w:rsidR="00540418" w:rsidRPr="00E7084C">
        <w:rPr>
          <w:szCs w:val="18"/>
          <w:lang w:val="es-MX"/>
        </w:rPr>
        <w:t xml:space="preserve"> </w:t>
      </w:r>
    </w:p>
    <w:p w:rsidR="0067473F" w:rsidRDefault="0067473F" w:rsidP="00540418">
      <w:pPr>
        <w:pStyle w:val="Texto"/>
        <w:spacing w:after="0" w:line="240" w:lineRule="exact"/>
        <w:ind w:firstLine="0"/>
        <w:jc w:val="center"/>
        <w:rPr>
          <w:b/>
          <w:szCs w:val="18"/>
          <w:lang w:val="es-MX"/>
        </w:rPr>
      </w:pPr>
    </w:p>
    <w:p w:rsidR="0067473F" w:rsidRDefault="0067473F" w:rsidP="00540418">
      <w:pPr>
        <w:pStyle w:val="Texto"/>
        <w:spacing w:after="0" w:line="240" w:lineRule="exact"/>
        <w:ind w:firstLine="0"/>
        <w:jc w:val="center"/>
        <w:rPr>
          <w:b/>
          <w:szCs w:val="18"/>
          <w:lang w:val="es-MX"/>
        </w:rPr>
      </w:pPr>
    </w:p>
    <w:p w:rsidR="00540418" w:rsidRPr="00E7084C" w:rsidRDefault="00540418" w:rsidP="00540418">
      <w:pPr>
        <w:pStyle w:val="Texto"/>
        <w:spacing w:after="0" w:line="240" w:lineRule="exact"/>
        <w:ind w:firstLine="0"/>
        <w:jc w:val="center"/>
        <w:rPr>
          <w:b/>
          <w:szCs w:val="18"/>
          <w:lang w:val="es-MX"/>
        </w:rPr>
      </w:pPr>
      <w:r w:rsidRPr="00E7084C">
        <w:rPr>
          <w:b/>
          <w:szCs w:val="18"/>
          <w:lang w:val="es-MX"/>
        </w:rPr>
        <w:t>c) NOTAS DE GESTIÓN ADMINISTRATIVA</w:t>
      </w:r>
    </w:p>
    <w:p w:rsidR="00540418" w:rsidRPr="00E7084C" w:rsidRDefault="00540418" w:rsidP="00540418">
      <w:pPr>
        <w:pStyle w:val="Texto"/>
        <w:spacing w:after="0" w:line="240" w:lineRule="exact"/>
        <w:rPr>
          <w:b/>
          <w:szCs w:val="18"/>
        </w:rPr>
      </w:pPr>
      <w:r w:rsidRPr="00E7084C">
        <w:rPr>
          <w:b/>
          <w:szCs w:val="18"/>
          <w:lang w:val="es-MX"/>
        </w:rPr>
        <w:t>1.</w:t>
      </w:r>
      <w:r w:rsidRPr="00E7084C">
        <w:rPr>
          <w:b/>
          <w:szCs w:val="18"/>
          <w:lang w:val="es-MX"/>
        </w:rPr>
        <w:tab/>
        <w:t>Introducción</w:t>
      </w:r>
    </w:p>
    <w:p w:rsidR="00EE2491" w:rsidRDefault="00EE2491" w:rsidP="00666F25">
      <w:pPr>
        <w:pStyle w:val="Texto"/>
        <w:spacing w:after="0" w:line="240" w:lineRule="exact"/>
        <w:rPr>
          <w:szCs w:val="18"/>
        </w:rPr>
      </w:pPr>
      <w:r>
        <w:rPr>
          <w:szCs w:val="18"/>
        </w:rPr>
        <w:t xml:space="preserve">Las instituciones tienen la obligación de presentar </w:t>
      </w:r>
      <w:r w:rsidRPr="00EE2491">
        <w:rPr>
          <w:szCs w:val="18"/>
        </w:rPr>
        <w:t>los resultados de las operaciones, las variaciones en el capital</w:t>
      </w:r>
      <w:r>
        <w:rPr>
          <w:szCs w:val="18"/>
        </w:rPr>
        <w:t xml:space="preserve"> </w:t>
      </w:r>
      <w:r w:rsidRPr="00EE2491">
        <w:rPr>
          <w:szCs w:val="18"/>
        </w:rPr>
        <w:t>contable</w:t>
      </w:r>
      <w:r>
        <w:rPr>
          <w:szCs w:val="18"/>
        </w:rPr>
        <w:t xml:space="preserve"> y los flujos de efectivo de acuerdo con la </w:t>
      </w:r>
    </w:p>
    <w:p w:rsidR="00EE2491" w:rsidRDefault="00EE2491" w:rsidP="00666F25">
      <w:pPr>
        <w:pStyle w:val="Texto"/>
        <w:spacing w:after="0" w:line="240" w:lineRule="exact"/>
        <w:rPr>
          <w:szCs w:val="18"/>
        </w:rPr>
      </w:pPr>
      <w:proofErr w:type="gramStart"/>
      <w:r>
        <w:rPr>
          <w:szCs w:val="18"/>
        </w:rPr>
        <w:t>normatividad</w:t>
      </w:r>
      <w:proofErr w:type="gramEnd"/>
      <w:r>
        <w:rPr>
          <w:szCs w:val="18"/>
        </w:rPr>
        <w:t xml:space="preserve">. A sí mismo es responsabilidad </w:t>
      </w:r>
      <w:r w:rsidR="00E7084C">
        <w:rPr>
          <w:szCs w:val="18"/>
        </w:rPr>
        <w:t>instituci</w:t>
      </w:r>
      <w:r w:rsidR="00666F25">
        <w:rPr>
          <w:szCs w:val="18"/>
        </w:rPr>
        <w:t xml:space="preserve">onal </w:t>
      </w:r>
      <w:r w:rsidR="00E7084C">
        <w:rPr>
          <w:szCs w:val="18"/>
        </w:rPr>
        <w:t xml:space="preserve">proveer de información respecto de los </w:t>
      </w:r>
      <w:r w:rsidR="00540418" w:rsidRPr="00E7084C">
        <w:rPr>
          <w:szCs w:val="18"/>
        </w:rPr>
        <w:t>Estados Financieros de los entes públicos, al Congreso y a los</w:t>
      </w:r>
    </w:p>
    <w:p w:rsidR="00540418" w:rsidRPr="00E7084C" w:rsidRDefault="00EE2491" w:rsidP="00666F25">
      <w:pPr>
        <w:pStyle w:val="Texto"/>
        <w:spacing w:after="0" w:line="240" w:lineRule="exact"/>
        <w:rPr>
          <w:szCs w:val="18"/>
        </w:rPr>
      </w:pPr>
      <w:proofErr w:type="gramStart"/>
      <w:r>
        <w:rPr>
          <w:szCs w:val="18"/>
        </w:rPr>
        <w:t>c</w:t>
      </w:r>
      <w:r w:rsidRPr="00E7084C">
        <w:rPr>
          <w:szCs w:val="18"/>
        </w:rPr>
        <w:t>iudadanos</w:t>
      </w:r>
      <w:proofErr w:type="gramEnd"/>
      <w:r>
        <w:rPr>
          <w:szCs w:val="18"/>
        </w:rPr>
        <w:t>, con la finalidad de transparentar los recursos asignados</w:t>
      </w:r>
      <w:r w:rsidR="00666F25">
        <w:rPr>
          <w:szCs w:val="18"/>
        </w:rPr>
        <w:t xml:space="preserve"> y </w:t>
      </w:r>
      <w:r>
        <w:rPr>
          <w:szCs w:val="18"/>
        </w:rPr>
        <w:t>otorgados por las diferentes instancias de gobierno estatal y federal.</w:t>
      </w:r>
    </w:p>
    <w:p w:rsidR="00540418" w:rsidRPr="00E7084C" w:rsidRDefault="00540418" w:rsidP="00D615C5">
      <w:pPr>
        <w:pStyle w:val="Texto"/>
        <w:spacing w:after="0" w:line="240" w:lineRule="exact"/>
        <w:rPr>
          <w:szCs w:val="18"/>
        </w:rPr>
      </w:pPr>
    </w:p>
    <w:p w:rsidR="00540418" w:rsidRPr="00E7084C" w:rsidRDefault="00540418" w:rsidP="00540418">
      <w:pPr>
        <w:pStyle w:val="Texto"/>
        <w:spacing w:after="0" w:line="240" w:lineRule="exact"/>
        <w:rPr>
          <w:b/>
          <w:szCs w:val="18"/>
          <w:lang w:val="es-MX"/>
        </w:rPr>
      </w:pPr>
      <w:r w:rsidRPr="00E7084C">
        <w:rPr>
          <w:b/>
          <w:szCs w:val="18"/>
          <w:lang w:val="es-MX"/>
        </w:rPr>
        <w:t>2.</w:t>
      </w:r>
      <w:r w:rsidRPr="00E7084C">
        <w:rPr>
          <w:b/>
          <w:szCs w:val="18"/>
          <w:lang w:val="es-MX"/>
        </w:rPr>
        <w:tab/>
        <w:t>Panorama Económico y Financiero</w:t>
      </w:r>
    </w:p>
    <w:p w:rsidR="00D615C5" w:rsidRDefault="00D615C5" w:rsidP="00540418">
      <w:pPr>
        <w:pStyle w:val="Texto"/>
        <w:spacing w:after="0" w:line="240" w:lineRule="exact"/>
        <w:rPr>
          <w:szCs w:val="18"/>
          <w:lang w:val="es-MX"/>
        </w:rPr>
      </w:pPr>
      <w:r>
        <w:rPr>
          <w:szCs w:val="18"/>
          <w:lang w:val="es-MX"/>
        </w:rPr>
        <w:t xml:space="preserve">La autoridad máxima de Gobierno es la Junta Directiva, ya que es ella quien aprueba cada una de las acciones que realiza la universidad, a través de conocer, analizar </w:t>
      </w:r>
    </w:p>
    <w:p w:rsidR="00540418" w:rsidRPr="00E7084C" w:rsidRDefault="00D615C5" w:rsidP="00540418">
      <w:pPr>
        <w:pStyle w:val="Texto"/>
        <w:spacing w:after="0" w:line="240" w:lineRule="exact"/>
        <w:rPr>
          <w:szCs w:val="18"/>
        </w:rPr>
      </w:pPr>
      <w:proofErr w:type="gramStart"/>
      <w:r>
        <w:rPr>
          <w:szCs w:val="18"/>
          <w:lang w:val="es-MX"/>
        </w:rPr>
        <w:t>y</w:t>
      </w:r>
      <w:proofErr w:type="gramEnd"/>
      <w:r>
        <w:rPr>
          <w:szCs w:val="18"/>
          <w:lang w:val="es-MX"/>
        </w:rPr>
        <w:t xml:space="preserve"> aprobar  los programas y los presupuestos, que soportan las decisiones del rector, como responsable institucional.</w:t>
      </w:r>
    </w:p>
    <w:p w:rsidR="00540418" w:rsidRPr="00E7084C" w:rsidRDefault="00540418" w:rsidP="00540418">
      <w:pPr>
        <w:pStyle w:val="Texto"/>
        <w:spacing w:after="0" w:line="240" w:lineRule="exact"/>
        <w:rPr>
          <w:szCs w:val="18"/>
        </w:rPr>
      </w:pPr>
    </w:p>
    <w:p w:rsidR="00324699" w:rsidRDefault="00324699" w:rsidP="00A2230A">
      <w:pPr>
        <w:pStyle w:val="Texto"/>
        <w:spacing w:after="0" w:line="240" w:lineRule="exact"/>
        <w:ind w:left="288" w:firstLine="0"/>
        <w:rPr>
          <w:b/>
          <w:szCs w:val="18"/>
          <w:lang w:val="es-MX"/>
        </w:rPr>
      </w:pPr>
    </w:p>
    <w:p w:rsidR="00540418" w:rsidRDefault="00A2230A" w:rsidP="00A2230A">
      <w:pPr>
        <w:pStyle w:val="Texto"/>
        <w:spacing w:after="0" w:line="240" w:lineRule="exact"/>
        <w:ind w:left="288" w:firstLine="0"/>
        <w:rPr>
          <w:b/>
          <w:szCs w:val="18"/>
          <w:lang w:val="es-MX"/>
        </w:rPr>
      </w:pPr>
      <w:r>
        <w:rPr>
          <w:b/>
          <w:szCs w:val="18"/>
          <w:lang w:val="es-MX"/>
        </w:rPr>
        <w:t xml:space="preserve">3. </w:t>
      </w:r>
      <w:r w:rsidR="00540418" w:rsidRPr="00E7084C">
        <w:rPr>
          <w:b/>
          <w:szCs w:val="18"/>
          <w:lang w:val="es-MX"/>
        </w:rPr>
        <w:t>Autorización e Historia</w:t>
      </w:r>
    </w:p>
    <w:p w:rsidR="00A2230A" w:rsidRPr="00E7084C" w:rsidRDefault="00A2230A" w:rsidP="00A2230A">
      <w:pPr>
        <w:pStyle w:val="Texto"/>
        <w:spacing w:after="0" w:line="240" w:lineRule="exact"/>
        <w:ind w:left="648" w:firstLine="0"/>
        <w:rPr>
          <w:b/>
          <w:szCs w:val="18"/>
          <w:lang w:val="es-MX"/>
        </w:rPr>
      </w:pPr>
    </w:p>
    <w:p w:rsidR="00D615C5" w:rsidRDefault="00D615C5" w:rsidP="00D615C5">
      <w:pPr>
        <w:pStyle w:val="INCISO"/>
        <w:numPr>
          <w:ilvl w:val="0"/>
          <w:numId w:val="15"/>
        </w:numPr>
        <w:spacing w:after="0" w:line="240" w:lineRule="exact"/>
      </w:pPr>
      <w:r>
        <w:t>La fecha de creación de la Universidad politécnica de Tlaxcala fue el 25 de Noviembre 2004, iniciando operaciones en el mes de enero 2005, de acuerdo como puede observarse</w:t>
      </w:r>
      <w:r w:rsidR="00A2230A">
        <w:t xml:space="preserve"> en la publicación del </w:t>
      </w:r>
      <w:r>
        <w:t>decreto 143 de su creación</w:t>
      </w:r>
      <w:r w:rsidR="00A2230A">
        <w:t xml:space="preserve"> en el periódico oficial del estado de Tlaxcala; Sin embargo desde septiembre 2004 se firma convenio para la creación y apoyo financiero celebrado entre el Gobierno Federal </w:t>
      </w:r>
      <w:r w:rsidR="007D23B2">
        <w:t xml:space="preserve">a través de  la SEP </w:t>
      </w:r>
      <w:r w:rsidR="00A2230A">
        <w:t>y el Gobierno Estatal.</w:t>
      </w:r>
    </w:p>
    <w:p w:rsidR="00A2230A" w:rsidRDefault="00A2230A" w:rsidP="00A2230A">
      <w:pPr>
        <w:pStyle w:val="INCISO"/>
        <w:spacing w:after="0" w:line="240" w:lineRule="exact"/>
        <w:ind w:firstLine="0"/>
      </w:pPr>
    </w:p>
    <w:p w:rsidR="00540418" w:rsidRPr="00E7084C" w:rsidRDefault="00D615C5" w:rsidP="00D615C5">
      <w:pPr>
        <w:pStyle w:val="INCISO"/>
        <w:numPr>
          <w:ilvl w:val="0"/>
          <w:numId w:val="15"/>
        </w:numPr>
        <w:spacing w:after="0" w:line="240" w:lineRule="exact"/>
      </w:pPr>
      <w:r>
        <w:t>Los cambios de la Universidad Politécnica radica principalmente en 3 situaciones la primera es que la matrícula de la Universidad ha ido incrementando año con año de manera importante desde el inicio de sus oper</w:t>
      </w:r>
      <w:r w:rsidR="00A2230A">
        <w:t>aciones iniciando con 229</w:t>
      </w:r>
      <w:r>
        <w:t xml:space="preserve"> alumnos de su primera generación</w:t>
      </w:r>
      <w:r w:rsidR="00A2230A">
        <w:t xml:space="preserve"> en tres programas educativos Ingeniería Mecatrónica, Ingeniería Industrial e Ingeniería química </w:t>
      </w:r>
      <w:r w:rsidR="00904902">
        <w:t xml:space="preserve"> contando a la fecha con </w:t>
      </w:r>
      <w:r w:rsidR="00237C04">
        <w:t>4012</w:t>
      </w:r>
      <w:r>
        <w:t xml:space="preserve"> alumnos</w:t>
      </w:r>
      <w:r w:rsidR="007D23B2">
        <w:t xml:space="preserve"> y con tres ingenierías más, Ingeniería Financiera, Ingeniería en Tecnologías de la Información, Ingeniería </w:t>
      </w:r>
      <w:r w:rsidR="008C3471">
        <w:t>Biotecnología</w:t>
      </w:r>
      <w:r w:rsidR="007D23B2">
        <w:t xml:space="preserve"> y un Postgrado</w:t>
      </w:r>
      <w:r w:rsidR="00A2230A">
        <w:t>.</w:t>
      </w:r>
      <w:r>
        <w:t xml:space="preserve"> </w:t>
      </w:r>
    </w:p>
    <w:p w:rsidR="00540418" w:rsidRPr="00E7084C" w:rsidRDefault="00540418" w:rsidP="00540418">
      <w:pPr>
        <w:pStyle w:val="INCISO"/>
        <w:spacing w:after="0" w:line="240" w:lineRule="exact"/>
      </w:pPr>
    </w:p>
    <w:p w:rsidR="00540418" w:rsidRPr="00E7084C" w:rsidRDefault="00540418" w:rsidP="00540418">
      <w:pPr>
        <w:pStyle w:val="Texto"/>
        <w:spacing w:after="0" w:line="240" w:lineRule="exact"/>
        <w:rPr>
          <w:b/>
          <w:szCs w:val="18"/>
          <w:lang w:val="es-MX"/>
        </w:rPr>
      </w:pPr>
      <w:r w:rsidRPr="00E7084C">
        <w:rPr>
          <w:b/>
          <w:szCs w:val="18"/>
          <w:lang w:val="es-MX"/>
        </w:rPr>
        <w:t>4.</w:t>
      </w:r>
      <w:r w:rsidRPr="00E7084C">
        <w:rPr>
          <w:b/>
          <w:szCs w:val="18"/>
          <w:lang w:val="es-MX"/>
        </w:rPr>
        <w:tab/>
        <w:t>Organización y Objeto Social</w:t>
      </w:r>
    </w:p>
    <w:p w:rsidR="00540418" w:rsidRPr="00E7084C" w:rsidRDefault="00540418" w:rsidP="00540418">
      <w:pPr>
        <w:pStyle w:val="Texto"/>
        <w:spacing w:after="0" w:line="240" w:lineRule="exact"/>
        <w:rPr>
          <w:szCs w:val="18"/>
        </w:rPr>
      </w:pPr>
      <w:r w:rsidRPr="00E7084C">
        <w:rPr>
          <w:szCs w:val="18"/>
        </w:rPr>
        <w:t>Se informará sobre:</w:t>
      </w:r>
    </w:p>
    <w:p w:rsidR="007825B5" w:rsidRDefault="00540418" w:rsidP="007825B5">
      <w:pPr>
        <w:pStyle w:val="INCISO"/>
        <w:spacing w:after="0" w:line="240" w:lineRule="exact"/>
      </w:pPr>
      <w:r w:rsidRPr="00E7084C">
        <w:t>a)</w:t>
      </w:r>
      <w:r w:rsidRPr="00E7084C">
        <w:tab/>
        <w:t>Objeto social</w:t>
      </w:r>
      <w:r w:rsidR="007825B5">
        <w:t xml:space="preserve">: </w:t>
      </w:r>
    </w:p>
    <w:p w:rsidR="007825B5" w:rsidRDefault="007825B5" w:rsidP="007825B5">
      <w:pPr>
        <w:pStyle w:val="INCISO"/>
        <w:spacing w:after="0" w:line="240" w:lineRule="exact"/>
      </w:pPr>
      <w:r w:rsidRPr="007825B5">
        <w:t xml:space="preserve"> </w:t>
      </w:r>
      <w:r>
        <w:t>I.</w:t>
      </w:r>
      <w:r>
        <w:tab/>
        <w:t>Impartir educación superior de licenciatura, especialización tecnológica y de posgrado, así como cursos de actualización en sus diversas modalidades;</w:t>
      </w:r>
    </w:p>
    <w:p w:rsidR="007825B5" w:rsidRDefault="007825B5" w:rsidP="007825B5">
      <w:pPr>
        <w:pStyle w:val="INCISO"/>
        <w:spacing w:after="0" w:line="240" w:lineRule="exact"/>
      </w:pPr>
      <w:r>
        <w:t>II.</w:t>
      </w:r>
      <w:r>
        <w:tab/>
        <w:t xml:space="preserve">Prestar servicios tecnológicos y de asesoría, que contribuyan a mejorar el desempeño de las empresas y otras organizaciones de la región y del Estado, principalmente. </w:t>
      </w:r>
    </w:p>
    <w:p w:rsidR="00540418" w:rsidRDefault="007825B5" w:rsidP="007825B5">
      <w:pPr>
        <w:pStyle w:val="INCISO"/>
        <w:spacing w:after="0" w:line="240" w:lineRule="exact"/>
      </w:pPr>
      <w:r>
        <w:t>III.</w:t>
      </w:r>
      <w:r>
        <w:tab/>
        <w:t>Impartir programas de educación continua con orientación a la capacitación para el trabajo y el fomento de la cultura tecnológica en la región y en el Estado.</w:t>
      </w:r>
    </w:p>
    <w:p w:rsidR="007825B5" w:rsidRPr="00E7084C" w:rsidRDefault="007825B5" w:rsidP="007825B5">
      <w:pPr>
        <w:pStyle w:val="INCISO"/>
        <w:spacing w:after="0" w:line="240" w:lineRule="exact"/>
      </w:pPr>
    </w:p>
    <w:p w:rsidR="00540418" w:rsidRDefault="00540418" w:rsidP="007825B5">
      <w:pPr>
        <w:pStyle w:val="INCISO"/>
        <w:numPr>
          <w:ilvl w:val="0"/>
          <w:numId w:val="16"/>
        </w:numPr>
        <w:spacing w:after="0" w:line="240" w:lineRule="exact"/>
      </w:pPr>
      <w:r w:rsidRPr="00E7084C">
        <w:t>Principal actividad</w:t>
      </w:r>
      <w:r w:rsidR="007825B5">
        <w:t>: Impartir Educación Superior</w:t>
      </w:r>
    </w:p>
    <w:p w:rsidR="007825B5" w:rsidRPr="00E7084C" w:rsidRDefault="007825B5" w:rsidP="007825B5">
      <w:pPr>
        <w:pStyle w:val="INCISO"/>
        <w:spacing w:after="0" w:line="240" w:lineRule="exact"/>
        <w:ind w:firstLine="0"/>
      </w:pPr>
    </w:p>
    <w:p w:rsidR="00540418" w:rsidRDefault="00540418" w:rsidP="007825B5">
      <w:pPr>
        <w:pStyle w:val="INCISO"/>
        <w:numPr>
          <w:ilvl w:val="0"/>
          <w:numId w:val="16"/>
        </w:numPr>
        <w:spacing w:after="0" w:line="240" w:lineRule="exact"/>
      </w:pPr>
      <w:r w:rsidRPr="00E7084C">
        <w:t>Ejercicio fiscal</w:t>
      </w:r>
      <w:r w:rsidR="00914CA0">
        <w:t>. El ejercicio fiscal al que pertenece la i</w:t>
      </w:r>
      <w:r w:rsidR="00904902">
        <w:t>nformación es al 201</w:t>
      </w:r>
      <w:r w:rsidR="0085756E">
        <w:t>6</w:t>
      </w:r>
    </w:p>
    <w:p w:rsidR="007825B5" w:rsidRPr="00E7084C" w:rsidRDefault="007825B5" w:rsidP="007825B5">
      <w:pPr>
        <w:pStyle w:val="INCISO"/>
        <w:spacing w:after="0" w:line="240" w:lineRule="exact"/>
        <w:ind w:firstLine="0"/>
      </w:pPr>
    </w:p>
    <w:p w:rsidR="00540418" w:rsidRDefault="00540418" w:rsidP="007825B5">
      <w:pPr>
        <w:pStyle w:val="INCISO"/>
        <w:numPr>
          <w:ilvl w:val="0"/>
          <w:numId w:val="16"/>
        </w:numPr>
        <w:spacing w:after="0" w:line="240" w:lineRule="exact"/>
      </w:pPr>
      <w:r w:rsidRPr="00E7084C">
        <w:t>Régimen jurídico</w:t>
      </w:r>
      <w:r w:rsidR="00914CA0">
        <w:t>. La Universidad Politécnica de Tlaxcala es un Organismo Público Descentralizado.</w:t>
      </w:r>
    </w:p>
    <w:p w:rsidR="007825B5" w:rsidRPr="00E7084C" w:rsidRDefault="007825B5" w:rsidP="007825B5">
      <w:pPr>
        <w:pStyle w:val="INCISO"/>
        <w:spacing w:after="0" w:line="240" w:lineRule="exact"/>
        <w:ind w:firstLine="0"/>
      </w:pPr>
    </w:p>
    <w:p w:rsidR="007825B5" w:rsidRDefault="00540418" w:rsidP="007825B5">
      <w:pPr>
        <w:pStyle w:val="INCISO"/>
        <w:numPr>
          <w:ilvl w:val="0"/>
          <w:numId w:val="16"/>
        </w:numPr>
        <w:spacing w:after="0" w:line="240" w:lineRule="exact"/>
      </w:pPr>
      <w:r w:rsidRPr="007825B5">
        <w:lastRenderedPageBreak/>
        <w:t xml:space="preserve">Consideraciones fiscales del ente: </w:t>
      </w:r>
      <w:r w:rsidR="00914CA0">
        <w:t>La Universidad Politécnica de Tlaxcala es una personal con fines no lucrativos y tiene como obligaciones fiscales retener el impuesto sobre la renta sobre sueldos y salarios así como también a Honorarios</w:t>
      </w:r>
      <w:r w:rsidR="007825B5">
        <w:t>.</w:t>
      </w:r>
      <w:r w:rsidR="00914CA0">
        <w:t xml:space="preserve"> </w:t>
      </w:r>
    </w:p>
    <w:p w:rsidR="00AA11D2" w:rsidRDefault="00AA11D2" w:rsidP="00AA11D2">
      <w:pPr>
        <w:pStyle w:val="INCISO"/>
        <w:spacing w:after="0" w:line="240" w:lineRule="exact"/>
        <w:ind w:firstLine="0"/>
      </w:pPr>
    </w:p>
    <w:p w:rsidR="00540418" w:rsidRDefault="00540418" w:rsidP="00540418">
      <w:pPr>
        <w:pStyle w:val="INCISO"/>
        <w:numPr>
          <w:ilvl w:val="0"/>
          <w:numId w:val="16"/>
        </w:numPr>
        <w:spacing w:after="0" w:line="240" w:lineRule="exact"/>
      </w:pPr>
      <w:r w:rsidRPr="00E7084C">
        <w:t>Estructura organizacional básica</w:t>
      </w:r>
      <w:r w:rsidR="00AA11D2">
        <w:t>. Con relación a la estructura Básica se anexa formato adicional.</w:t>
      </w:r>
    </w:p>
    <w:p w:rsidR="00904902" w:rsidRDefault="00904902" w:rsidP="00904902">
      <w:pPr>
        <w:pStyle w:val="INCISO"/>
        <w:spacing w:after="0" w:line="240" w:lineRule="exact"/>
      </w:pPr>
    </w:p>
    <w:p w:rsidR="00F569AD" w:rsidRDefault="00F569AD" w:rsidP="00904902">
      <w:pPr>
        <w:pStyle w:val="INCISO"/>
        <w:spacing w:after="0" w:line="240" w:lineRule="exact"/>
      </w:pPr>
    </w:p>
    <w:p w:rsidR="00F569AD" w:rsidRDefault="00F569AD" w:rsidP="00904902">
      <w:pPr>
        <w:pStyle w:val="INCISO"/>
        <w:spacing w:after="0" w:line="240" w:lineRule="exact"/>
      </w:pPr>
    </w:p>
    <w:p w:rsidR="00F569AD" w:rsidRDefault="00F569AD" w:rsidP="00904902">
      <w:pPr>
        <w:pStyle w:val="INCISO"/>
        <w:spacing w:after="0" w:line="240" w:lineRule="exact"/>
      </w:pPr>
    </w:p>
    <w:p w:rsidR="007825B5" w:rsidRDefault="003A0303" w:rsidP="003A0303">
      <w:pPr>
        <w:pStyle w:val="INCISO"/>
        <w:spacing w:after="0" w:line="240" w:lineRule="exact"/>
      </w:pPr>
      <w:r w:rsidRPr="00E7084C">
        <w:t xml:space="preserve">g)   </w:t>
      </w:r>
      <w:r w:rsidR="00540418" w:rsidRPr="00E7084C">
        <w:t>Fideicomisos, mandatos y análogos de los cuales es fideicomitente o fiduciario</w:t>
      </w:r>
      <w:r w:rsidR="007825B5">
        <w:t xml:space="preserve">. La universidad Politécnica de Tlaxcala no cuenta con fideicomisos </w:t>
      </w:r>
    </w:p>
    <w:p w:rsidR="00540418" w:rsidRPr="00E7084C" w:rsidRDefault="007825B5" w:rsidP="003A0303">
      <w:pPr>
        <w:pStyle w:val="INCISO"/>
        <w:spacing w:after="0" w:line="240" w:lineRule="exact"/>
      </w:pPr>
      <w:r>
        <w:t xml:space="preserve"> </w:t>
      </w:r>
    </w:p>
    <w:p w:rsidR="00880B9F" w:rsidRDefault="00880B9F" w:rsidP="00880B9F">
      <w:pPr>
        <w:pStyle w:val="Texto"/>
        <w:spacing w:after="0" w:line="240" w:lineRule="exact"/>
        <w:ind w:left="288" w:firstLine="0"/>
        <w:rPr>
          <w:b/>
          <w:szCs w:val="18"/>
          <w:lang w:val="es-MX"/>
        </w:rPr>
      </w:pPr>
      <w:r>
        <w:rPr>
          <w:b/>
          <w:szCs w:val="18"/>
          <w:lang w:val="es-MX"/>
        </w:rPr>
        <w:t xml:space="preserve">5. </w:t>
      </w:r>
      <w:r w:rsidR="00540418" w:rsidRPr="00E7084C">
        <w:rPr>
          <w:b/>
          <w:szCs w:val="18"/>
          <w:lang w:val="es-MX"/>
        </w:rPr>
        <w:t>Bases de Preparación de los Estados Financieros</w:t>
      </w:r>
    </w:p>
    <w:p w:rsidR="00880B9F" w:rsidRPr="00880B9F" w:rsidRDefault="00880B9F" w:rsidP="00880B9F">
      <w:pPr>
        <w:pStyle w:val="Texto"/>
        <w:spacing w:after="0" w:line="240" w:lineRule="exact"/>
        <w:ind w:left="288" w:firstLine="0"/>
        <w:rPr>
          <w:szCs w:val="18"/>
          <w:lang w:val="es-MX"/>
        </w:rPr>
      </w:pPr>
    </w:p>
    <w:p w:rsidR="00540418" w:rsidRDefault="00880B9F" w:rsidP="00880B9F">
      <w:pPr>
        <w:pStyle w:val="Texto"/>
        <w:spacing w:after="0" w:line="240" w:lineRule="exact"/>
        <w:ind w:left="288" w:firstLine="0"/>
        <w:rPr>
          <w:szCs w:val="18"/>
        </w:rPr>
      </w:pPr>
      <w:r>
        <w:rPr>
          <w:szCs w:val="18"/>
        </w:rPr>
        <w:t xml:space="preserve"> Respecto de la información emitida por el </w:t>
      </w:r>
      <w:proofErr w:type="spellStart"/>
      <w:r>
        <w:rPr>
          <w:szCs w:val="18"/>
        </w:rPr>
        <w:t>Conac</w:t>
      </w:r>
      <w:proofErr w:type="spellEnd"/>
      <w:r>
        <w:rPr>
          <w:szCs w:val="18"/>
        </w:rPr>
        <w:t xml:space="preserve"> se está implementando de manera parcial</w:t>
      </w:r>
    </w:p>
    <w:p w:rsidR="00880B9F" w:rsidRPr="00E7084C" w:rsidRDefault="00880B9F" w:rsidP="00880B9F">
      <w:pPr>
        <w:pStyle w:val="Texto"/>
        <w:spacing w:after="0" w:line="240" w:lineRule="exact"/>
        <w:ind w:left="648" w:firstLine="0"/>
        <w:rPr>
          <w:szCs w:val="18"/>
        </w:rPr>
      </w:pPr>
    </w:p>
    <w:p w:rsidR="00324699" w:rsidRDefault="00324699" w:rsidP="00540418">
      <w:pPr>
        <w:pStyle w:val="Texto"/>
        <w:spacing w:after="0" w:line="240" w:lineRule="exact"/>
        <w:rPr>
          <w:b/>
          <w:szCs w:val="18"/>
          <w:lang w:val="es-MX"/>
        </w:rPr>
      </w:pPr>
    </w:p>
    <w:p w:rsidR="00540418" w:rsidRPr="006A3D00" w:rsidRDefault="00540418" w:rsidP="00540418">
      <w:pPr>
        <w:pStyle w:val="Texto"/>
        <w:spacing w:after="0" w:line="240" w:lineRule="exact"/>
        <w:rPr>
          <w:b/>
          <w:szCs w:val="18"/>
          <w:lang w:val="es-MX"/>
        </w:rPr>
      </w:pPr>
      <w:r w:rsidRPr="006A3D00">
        <w:rPr>
          <w:b/>
          <w:szCs w:val="18"/>
          <w:lang w:val="es-MX"/>
        </w:rPr>
        <w:t>6.</w:t>
      </w:r>
      <w:r w:rsidRPr="006A3D00">
        <w:rPr>
          <w:b/>
          <w:szCs w:val="18"/>
          <w:lang w:val="es-MX"/>
        </w:rPr>
        <w:tab/>
        <w:t>Políticas de Contabilidad Significativas</w:t>
      </w:r>
    </w:p>
    <w:p w:rsidR="00880B9F" w:rsidRPr="003818E5" w:rsidRDefault="00880B9F" w:rsidP="00540418">
      <w:pPr>
        <w:pStyle w:val="Texto"/>
        <w:spacing w:after="0" w:line="240" w:lineRule="exact"/>
        <w:rPr>
          <w:b/>
          <w:szCs w:val="18"/>
          <w:highlight w:val="yellow"/>
          <w:lang w:val="es-MX"/>
        </w:rPr>
      </w:pPr>
    </w:p>
    <w:p w:rsidR="006A3D00" w:rsidRDefault="00540418" w:rsidP="006A3D00">
      <w:pPr>
        <w:pStyle w:val="INCISO"/>
        <w:numPr>
          <w:ilvl w:val="0"/>
          <w:numId w:val="17"/>
        </w:numPr>
        <w:spacing w:after="0" w:line="240" w:lineRule="exact"/>
      </w:pPr>
      <w:r w:rsidRPr="006A3D00">
        <w:t>Actualización:</w:t>
      </w:r>
      <w:r w:rsidR="006A3D00" w:rsidRPr="006A3D00">
        <w:t xml:space="preserve"> La institución no cuenta todavía con un método de </w:t>
      </w:r>
      <w:r w:rsidRPr="006A3D00">
        <w:t>actualización del valor de los activos, pasivos y Hacienda Pública y/o patrimonio</w:t>
      </w:r>
      <w:r w:rsidR="006A3D00">
        <w:t xml:space="preserve">, ni el reconocimiento de los efectos de la inflación en los estados financieros.  </w:t>
      </w:r>
    </w:p>
    <w:p w:rsidR="00725B20" w:rsidRPr="00725B20" w:rsidRDefault="00540418" w:rsidP="00540418">
      <w:pPr>
        <w:pStyle w:val="INCISO"/>
        <w:spacing w:after="0" w:line="240" w:lineRule="exact"/>
      </w:pPr>
      <w:r w:rsidRPr="00725B20">
        <w:t>b)</w:t>
      </w:r>
      <w:r w:rsidRPr="00725B20">
        <w:tab/>
      </w:r>
      <w:r w:rsidR="00725B20" w:rsidRPr="00725B20">
        <w:t xml:space="preserve">Con relación a las operaciones con el extranjero la institución reconoce su valor al precio del dólar emitido por la SHCP sin reconocer sus efectos en la información financiera. </w:t>
      </w:r>
    </w:p>
    <w:p w:rsidR="00540418" w:rsidRPr="00725B20" w:rsidRDefault="00540418" w:rsidP="00540418">
      <w:pPr>
        <w:pStyle w:val="INCISO"/>
        <w:spacing w:after="0" w:line="240" w:lineRule="exact"/>
      </w:pPr>
      <w:r w:rsidRPr="00725B20">
        <w:t>c)</w:t>
      </w:r>
      <w:r w:rsidRPr="00725B20">
        <w:tab/>
      </w:r>
      <w:r w:rsidR="00725B20" w:rsidRPr="00725B20">
        <w:t>respecto de esta situación la universidad no cuenta con inversiones en el sector paraestatal.</w:t>
      </w:r>
    </w:p>
    <w:p w:rsidR="00540418" w:rsidRPr="00725B20" w:rsidRDefault="00540418" w:rsidP="00540418">
      <w:pPr>
        <w:pStyle w:val="INCISO"/>
        <w:spacing w:after="0" w:line="240" w:lineRule="exact"/>
      </w:pPr>
      <w:r w:rsidRPr="00725B20">
        <w:t>d)</w:t>
      </w:r>
      <w:r w:rsidRPr="00725B20">
        <w:tab/>
      </w:r>
      <w:r w:rsidR="00725B20" w:rsidRPr="00725B20">
        <w:t xml:space="preserve">La institución no cuenta con un sistema o </w:t>
      </w:r>
      <w:r w:rsidRPr="00725B20">
        <w:t>método de valuación de inventarios.</w:t>
      </w:r>
    </w:p>
    <w:p w:rsidR="00725B20" w:rsidRDefault="00540418" w:rsidP="00540418">
      <w:pPr>
        <w:pStyle w:val="INCISO"/>
        <w:spacing w:after="0" w:line="240" w:lineRule="exact"/>
      </w:pPr>
      <w:r w:rsidRPr="00725B20">
        <w:t>e)</w:t>
      </w:r>
      <w:r w:rsidRPr="00725B20">
        <w:tab/>
        <w:t>Beneficios a empleados:</w:t>
      </w:r>
      <w:r w:rsidR="00725B20" w:rsidRPr="00725B20">
        <w:t xml:space="preserve"> </w:t>
      </w:r>
      <w:r w:rsidR="00237C04">
        <w:t>Se les da Seguridad Social</w:t>
      </w:r>
      <w:r w:rsidRPr="00725B20">
        <w:t xml:space="preserve"> </w:t>
      </w:r>
    </w:p>
    <w:p w:rsidR="006A3D00" w:rsidRDefault="00540418" w:rsidP="00540418">
      <w:pPr>
        <w:pStyle w:val="INCISO"/>
        <w:spacing w:after="0" w:line="240" w:lineRule="exact"/>
      </w:pPr>
      <w:r w:rsidRPr="006A3D00">
        <w:t>f)</w:t>
      </w:r>
      <w:r w:rsidRPr="006A3D00">
        <w:tab/>
        <w:t>Provisiones:</w:t>
      </w:r>
      <w:r w:rsidR="006A3D00" w:rsidRPr="006A3D00">
        <w:t xml:space="preserve"> se cuenta con un Fondo de contingencia</w:t>
      </w:r>
      <w:r w:rsidR="006A3D00">
        <w:t xml:space="preserve"> mismo que </w:t>
      </w:r>
      <w:r w:rsidR="006A3D00" w:rsidRPr="006A3D00">
        <w:t>se viene creando desde el año 2010</w:t>
      </w:r>
      <w:r w:rsidR="006A3D00">
        <w:t xml:space="preserve">, </w:t>
      </w:r>
      <w:r w:rsidR="006A3D00" w:rsidRPr="006A3D00">
        <w:t>aprobado por la Junta Directiva</w:t>
      </w:r>
      <w:r w:rsidR="006A3D00">
        <w:t xml:space="preserve"> contando con un monto actual de </w:t>
      </w:r>
      <w:r w:rsidR="007D23B2">
        <w:t>19,07</w:t>
      </w:r>
      <w:r w:rsidR="00F569AD">
        <w:t>8</w:t>
      </w:r>
      <w:r w:rsidR="007D23B2">
        <w:t>,</w:t>
      </w:r>
      <w:r w:rsidR="00F569AD">
        <w:t>752</w:t>
      </w:r>
      <w:r w:rsidR="006A3D00">
        <w:t xml:space="preserve"> el cual será ejercido únicamente con la aprobación de la propia Junta Directiva.</w:t>
      </w:r>
    </w:p>
    <w:p w:rsidR="00540418" w:rsidRPr="006A3D00" w:rsidRDefault="00540418" w:rsidP="00540418">
      <w:pPr>
        <w:pStyle w:val="INCISO"/>
        <w:spacing w:after="0" w:line="240" w:lineRule="exact"/>
      </w:pPr>
      <w:r w:rsidRPr="006A3D00">
        <w:t>g)</w:t>
      </w:r>
      <w:r w:rsidRPr="006A3D00">
        <w:tab/>
        <w:t>Reservas: objetivo de su creación, monto y plazo.</w:t>
      </w:r>
    </w:p>
    <w:p w:rsidR="00725B20" w:rsidRPr="00725B20" w:rsidRDefault="00540418" w:rsidP="00540418">
      <w:pPr>
        <w:pStyle w:val="INCISO"/>
        <w:spacing w:after="0" w:line="240" w:lineRule="exact"/>
      </w:pPr>
      <w:r w:rsidRPr="00725B20">
        <w:t>h)</w:t>
      </w:r>
      <w:r w:rsidRPr="00725B20">
        <w:tab/>
        <w:t xml:space="preserve">Cambios en políticas contables y corrección de errores </w:t>
      </w:r>
      <w:r w:rsidR="00725B20" w:rsidRPr="00725B20">
        <w:t xml:space="preserve">No aplica. </w:t>
      </w:r>
    </w:p>
    <w:p w:rsidR="00725B20" w:rsidRDefault="00540418" w:rsidP="00540418">
      <w:pPr>
        <w:pStyle w:val="INCISO"/>
        <w:spacing w:after="0" w:line="240" w:lineRule="exact"/>
      </w:pPr>
      <w:r w:rsidRPr="00725B20">
        <w:t>i)</w:t>
      </w:r>
      <w:r w:rsidRPr="00725B20">
        <w:tab/>
        <w:t xml:space="preserve">Reclasificaciones: </w:t>
      </w:r>
      <w:r w:rsidR="00725B20" w:rsidRPr="00725B20">
        <w:t>No aplica</w:t>
      </w:r>
      <w:r w:rsidR="00725B20">
        <w:t>.</w:t>
      </w:r>
    </w:p>
    <w:p w:rsidR="00540418" w:rsidRDefault="00540418" w:rsidP="00540418">
      <w:pPr>
        <w:pStyle w:val="INCISO"/>
        <w:spacing w:after="0" w:line="240" w:lineRule="exact"/>
      </w:pPr>
      <w:r w:rsidRPr="00725B20">
        <w:t>j)</w:t>
      </w:r>
      <w:r w:rsidRPr="00725B20">
        <w:tab/>
        <w:t>Depuración y cancelación de saldos.</w:t>
      </w:r>
    </w:p>
    <w:p w:rsidR="001F7EC3" w:rsidRPr="00E7084C" w:rsidRDefault="001F7EC3" w:rsidP="00540418">
      <w:pPr>
        <w:pStyle w:val="INCISO"/>
        <w:spacing w:after="0" w:line="240" w:lineRule="exact"/>
      </w:pPr>
    </w:p>
    <w:p w:rsidR="00540418" w:rsidRPr="00E7084C" w:rsidRDefault="00540418" w:rsidP="00540418">
      <w:pPr>
        <w:pStyle w:val="INCISO"/>
        <w:spacing w:after="0" w:line="240" w:lineRule="exact"/>
        <w:ind w:left="0" w:firstLine="0"/>
      </w:pPr>
    </w:p>
    <w:p w:rsidR="00540418" w:rsidRPr="00E7084C" w:rsidRDefault="00540418" w:rsidP="00540418">
      <w:pPr>
        <w:pStyle w:val="Texto"/>
        <w:spacing w:after="0" w:line="240" w:lineRule="exact"/>
        <w:rPr>
          <w:b/>
          <w:szCs w:val="18"/>
          <w:lang w:val="es-MX"/>
        </w:rPr>
      </w:pPr>
      <w:r w:rsidRPr="00E7084C">
        <w:rPr>
          <w:b/>
          <w:szCs w:val="18"/>
          <w:lang w:val="es-MX"/>
        </w:rPr>
        <w:t>7.</w:t>
      </w:r>
      <w:r w:rsidRPr="00E7084C">
        <w:rPr>
          <w:b/>
          <w:szCs w:val="18"/>
          <w:lang w:val="es-MX"/>
        </w:rPr>
        <w:tab/>
        <w:t>Posición en Moneda Extranjera y Protección por Riesgo Cambiario</w:t>
      </w:r>
    </w:p>
    <w:p w:rsidR="00AA11D2" w:rsidRDefault="00AA11D2" w:rsidP="00540418">
      <w:pPr>
        <w:pStyle w:val="Texto"/>
        <w:spacing w:after="0" w:line="240" w:lineRule="exact"/>
        <w:rPr>
          <w:szCs w:val="18"/>
        </w:rPr>
      </w:pPr>
      <w:r>
        <w:rPr>
          <w:szCs w:val="18"/>
        </w:rPr>
        <w:t xml:space="preserve">         </w:t>
      </w:r>
    </w:p>
    <w:p w:rsidR="00540418" w:rsidRPr="00E7084C" w:rsidRDefault="00F569AD" w:rsidP="00540418">
      <w:pPr>
        <w:pStyle w:val="Texto"/>
        <w:spacing w:after="0" w:line="240" w:lineRule="exact"/>
        <w:rPr>
          <w:szCs w:val="18"/>
        </w:rPr>
      </w:pPr>
      <w:r>
        <w:rPr>
          <w:szCs w:val="18"/>
        </w:rPr>
        <w:t>La Universidad hace operaciones en Moneda Nacional</w:t>
      </w:r>
    </w:p>
    <w:p w:rsidR="00540418" w:rsidRPr="00E7084C" w:rsidRDefault="00540418" w:rsidP="00540418">
      <w:pPr>
        <w:pStyle w:val="Texto"/>
        <w:spacing w:after="0" w:line="240" w:lineRule="exact"/>
        <w:rPr>
          <w:szCs w:val="18"/>
        </w:rPr>
      </w:pPr>
    </w:p>
    <w:p w:rsidR="00540418" w:rsidRPr="00E7084C" w:rsidRDefault="00540418" w:rsidP="00540418">
      <w:pPr>
        <w:pStyle w:val="Texto"/>
        <w:spacing w:after="0" w:line="240" w:lineRule="exact"/>
        <w:rPr>
          <w:b/>
          <w:szCs w:val="18"/>
          <w:lang w:val="es-MX"/>
        </w:rPr>
      </w:pPr>
      <w:r w:rsidRPr="00E7084C">
        <w:rPr>
          <w:b/>
          <w:szCs w:val="18"/>
          <w:lang w:val="es-MX"/>
        </w:rPr>
        <w:t>8. Reporte Analítico del Activo</w:t>
      </w:r>
    </w:p>
    <w:p w:rsidR="00725B20" w:rsidRDefault="00725B20" w:rsidP="00540418">
      <w:pPr>
        <w:pStyle w:val="INCISO"/>
        <w:spacing w:after="0" w:line="240" w:lineRule="exact"/>
        <w:rPr>
          <w:highlight w:val="yellow"/>
        </w:rPr>
      </w:pPr>
    </w:p>
    <w:p w:rsidR="00725B20" w:rsidRPr="00202AC8" w:rsidRDefault="00F569AD" w:rsidP="00725B20">
      <w:pPr>
        <w:pStyle w:val="INCISO"/>
        <w:numPr>
          <w:ilvl w:val="0"/>
          <w:numId w:val="18"/>
        </w:numPr>
        <w:spacing w:after="0" w:line="240" w:lineRule="exact"/>
      </w:pPr>
      <w:r>
        <w:t>R</w:t>
      </w:r>
      <w:r w:rsidR="00725B20" w:rsidRPr="00202AC8">
        <w:t>especto de este rubro se anexa disco con la información correspondiente</w:t>
      </w:r>
    </w:p>
    <w:p w:rsidR="00237C04" w:rsidRDefault="00237C04" w:rsidP="00540418">
      <w:pPr>
        <w:pStyle w:val="Texto"/>
        <w:spacing w:after="0" w:line="240" w:lineRule="exact"/>
        <w:rPr>
          <w:b/>
          <w:szCs w:val="18"/>
          <w:lang w:val="es-MX"/>
        </w:rPr>
      </w:pPr>
    </w:p>
    <w:p w:rsidR="00540418" w:rsidRPr="00E7084C" w:rsidRDefault="00540418" w:rsidP="00540418">
      <w:pPr>
        <w:pStyle w:val="Texto"/>
        <w:spacing w:after="0" w:line="240" w:lineRule="exact"/>
        <w:rPr>
          <w:b/>
          <w:szCs w:val="18"/>
          <w:lang w:val="es-MX"/>
        </w:rPr>
      </w:pPr>
      <w:r w:rsidRPr="00202AC8">
        <w:rPr>
          <w:b/>
          <w:szCs w:val="18"/>
          <w:lang w:val="es-MX"/>
        </w:rPr>
        <w:t>9.</w:t>
      </w:r>
      <w:r w:rsidRPr="00202AC8">
        <w:rPr>
          <w:b/>
          <w:szCs w:val="18"/>
          <w:lang w:val="es-MX"/>
        </w:rPr>
        <w:tab/>
        <w:t>Fideicomisos, Mandatos y Análogos</w:t>
      </w:r>
    </w:p>
    <w:p w:rsidR="00540418" w:rsidRPr="00E7084C" w:rsidRDefault="00AA11D2" w:rsidP="00AA11D2">
      <w:pPr>
        <w:pStyle w:val="Texto"/>
        <w:spacing w:after="0" w:line="240" w:lineRule="exact"/>
        <w:rPr>
          <w:szCs w:val="18"/>
        </w:rPr>
      </w:pPr>
      <w:r>
        <w:rPr>
          <w:szCs w:val="18"/>
        </w:rPr>
        <w:lastRenderedPageBreak/>
        <w:t xml:space="preserve">         a)   </w:t>
      </w:r>
      <w:r w:rsidR="00F569AD">
        <w:rPr>
          <w:szCs w:val="18"/>
        </w:rPr>
        <w:t>La universidad no tiene Fideicomisos</w:t>
      </w:r>
    </w:p>
    <w:p w:rsidR="00540418" w:rsidRPr="00E7084C" w:rsidRDefault="00540418" w:rsidP="00540418">
      <w:pPr>
        <w:pStyle w:val="INCISO"/>
        <w:spacing w:after="0" w:line="240" w:lineRule="exact"/>
      </w:pPr>
    </w:p>
    <w:p w:rsidR="00540418" w:rsidRPr="00E7084C" w:rsidRDefault="00540418" w:rsidP="00540418">
      <w:pPr>
        <w:pStyle w:val="Texto"/>
        <w:spacing w:after="0" w:line="240" w:lineRule="exact"/>
        <w:rPr>
          <w:b/>
          <w:szCs w:val="18"/>
          <w:lang w:val="es-MX"/>
        </w:rPr>
      </w:pPr>
      <w:r w:rsidRPr="00E7084C">
        <w:rPr>
          <w:b/>
          <w:szCs w:val="18"/>
          <w:lang w:val="es-MX"/>
        </w:rPr>
        <w:t>10.</w:t>
      </w:r>
      <w:r w:rsidRPr="00E7084C">
        <w:rPr>
          <w:b/>
          <w:szCs w:val="18"/>
          <w:lang w:val="es-MX"/>
        </w:rPr>
        <w:tab/>
        <w:t>Reporte de la Recaudación</w:t>
      </w:r>
    </w:p>
    <w:p w:rsidR="00540418" w:rsidRDefault="00540418" w:rsidP="00540418">
      <w:pPr>
        <w:pStyle w:val="INCISO"/>
        <w:spacing w:after="0" w:line="240" w:lineRule="exact"/>
      </w:pPr>
      <w:r w:rsidRPr="00E7084C">
        <w:t>a)</w:t>
      </w:r>
      <w:r w:rsidRPr="00E7084C">
        <w:tab/>
      </w:r>
      <w:r w:rsidR="00F569AD">
        <w:t>Solo se realizan derechos por inscripciones</w:t>
      </w:r>
      <w:r w:rsidRPr="00E7084C">
        <w:t>.</w:t>
      </w:r>
    </w:p>
    <w:p w:rsidR="00F569AD" w:rsidRDefault="00F569AD" w:rsidP="00540418">
      <w:pPr>
        <w:pStyle w:val="INCISO"/>
        <w:spacing w:after="0" w:line="240" w:lineRule="exact"/>
      </w:pPr>
    </w:p>
    <w:p w:rsidR="00F569AD" w:rsidRPr="00E7084C" w:rsidRDefault="00F569AD" w:rsidP="00540418">
      <w:pPr>
        <w:pStyle w:val="INCISO"/>
        <w:spacing w:after="0" w:line="240" w:lineRule="exact"/>
      </w:pPr>
    </w:p>
    <w:p w:rsidR="00540418" w:rsidRPr="00E7084C" w:rsidRDefault="00540418" w:rsidP="00540418">
      <w:pPr>
        <w:pStyle w:val="INCISO"/>
        <w:spacing w:after="0" w:line="240" w:lineRule="exact"/>
        <w:ind w:left="0" w:firstLine="0"/>
      </w:pPr>
    </w:p>
    <w:p w:rsidR="00540418" w:rsidRPr="00E7084C" w:rsidRDefault="00540418" w:rsidP="00540418">
      <w:pPr>
        <w:pStyle w:val="Texto"/>
        <w:spacing w:after="0" w:line="240" w:lineRule="exact"/>
        <w:rPr>
          <w:b/>
          <w:szCs w:val="18"/>
          <w:lang w:val="es-MX"/>
        </w:rPr>
      </w:pPr>
      <w:r w:rsidRPr="00E7084C">
        <w:rPr>
          <w:b/>
          <w:szCs w:val="18"/>
          <w:lang w:val="es-MX"/>
        </w:rPr>
        <w:t>11.</w:t>
      </w:r>
      <w:r w:rsidRPr="00E7084C">
        <w:rPr>
          <w:b/>
          <w:szCs w:val="18"/>
          <w:lang w:val="es-MX"/>
        </w:rPr>
        <w:tab/>
        <w:t>Información sobre la Deuda y el Reporte Analítico de la Deuda</w:t>
      </w:r>
    </w:p>
    <w:p w:rsidR="00540418" w:rsidRPr="00E7084C" w:rsidRDefault="00540418" w:rsidP="00540418">
      <w:pPr>
        <w:pStyle w:val="INCISO"/>
        <w:spacing w:after="0" w:line="240" w:lineRule="exact"/>
        <w:rPr>
          <w:lang w:val="es-MX"/>
        </w:rPr>
      </w:pPr>
      <w:r w:rsidRPr="00E7084C">
        <w:t>a)</w:t>
      </w:r>
      <w:r w:rsidRPr="00E7084C">
        <w:tab/>
      </w:r>
      <w:r w:rsidR="00F569AD">
        <w:t>No hay deuda el análisis es por los Acreedores diversos</w:t>
      </w:r>
      <w:r w:rsidR="00AA11D2">
        <w:t>.</w:t>
      </w:r>
    </w:p>
    <w:p w:rsidR="00540418" w:rsidRPr="00E7084C" w:rsidRDefault="00540418" w:rsidP="00540418">
      <w:pPr>
        <w:pStyle w:val="INCISO"/>
        <w:spacing w:after="0" w:line="240" w:lineRule="exact"/>
        <w:rPr>
          <w:lang w:val="es-MX"/>
        </w:rPr>
      </w:pPr>
    </w:p>
    <w:p w:rsidR="00540418" w:rsidRPr="00E7084C" w:rsidRDefault="00540418" w:rsidP="00540418">
      <w:pPr>
        <w:pStyle w:val="Texto"/>
        <w:spacing w:after="0" w:line="240" w:lineRule="exact"/>
        <w:rPr>
          <w:b/>
          <w:szCs w:val="18"/>
          <w:lang w:val="es-MX"/>
        </w:rPr>
      </w:pPr>
      <w:r w:rsidRPr="00E7084C">
        <w:rPr>
          <w:b/>
          <w:szCs w:val="18"/>
          <w:lang w:val="es-MX"/>
        </w:rPr>
        <w:t>12. Calificaciones otorgadas</w:t>
      </w:r>
    </w:p>
    <w:p w:rsidR="00AA11D2" w:rsidRDefault="00F569AD" w:rsidP="00540418">
      <w:pPr>
        <w:pStyle w:val="Texto"/>
        <w:spacing w:after="0" w:line="240" w:lineRule="exact"/>
        <w:rPr>
          <w:szCs w:val="18"/>
        </w:rPr>
      </w:pPr>
      <w:r>
        <w:rPr>
          <w:szCs w:val="18"/>
        </w:rPr>
        <w:t xml:space="preserve">        a) La Universidad Cuenta con Normas de Calidad</w:t>
      </w:r>
    </w:p>
    <w:p w:rsidR="00324699" w:rsidRDefault="00324699" w:rsidP="00540418">
      <w:pPr>
        <w:pStyle w:val="Texto"/>
        <w:spacing w:after="0" w:line="240" w:lineRule="exact"/>
        <w:rPr>
          <w:b/>
          <w:szCs w:val="18"/>
          <w:lang w:val="es-MX"/>
        </w:rPr>
      </w:pPr>
    </w:p>
    <w:p w:rsidR="00540418" w:rsidRDefault="00540418" w:rsidP="00540418">
      <w:pPr>
        <w:pStyle w:val="Texto"/>
        <w:spacing w:after="0" w:line="240" w:lineRule="exact"/>
        <w:rPr>
          <w:b/>
          <w:szCs w:val="18"/>
          <w:lang w:val="es-MX"/>
        </w:rPr>
      </w:pPr>
      <w:r w:rsidRPr="00E7084C">
        <w:rPr>
          <w:b/>
          <w:szCs w:val="18"/>
          <w:lang w:val="es-MX"/>
        </w:rPr>
        <w:t>13.</w:t>
      </w:r>
      <w:r w:rsidRPr="00E7084C">
        <w:rPr>
          <w:b/>
          <w:szCs w:val="18"/>
          <w:lang w:val="es-MX"/>
        </w:rPr>
        <w:tab/>
        <w:t>Proceso de Mejora</w:t>
      </w:r>
    </w:p>
    <w:p w:rsidR="001F7EC3" w:rsidRPr="00E7084C" w:rsidRDefault="001F7EC3" w:rsidP="00540418">
      <w:pPr>
        <w:pStyle w:val="Texto"/>
        <w:spacing w:after="0" w:line="240" w:lineRule="exact"/>
        <w:rPr>
          <w:b/>
          <w:szCs w:val="18"/>
          <w:lang w:val="es-MX"/>
        </w:rPr>
      </w:pPr>
    </w:p>
    <w:p w:rsidR="00540418" w:rsidRPr="00E7084C" w:rsidRDefault="003A47FF" w:rsidP="00540418">
      <w:pPr>
        <w:pStyle w:val="Texto"/>
        <w:spacing w:after="0" w:line="240" w:lineRule="exact"/>
        <w:rPr>
          <w:szCs w:val="18"/>
        </w:rPr>
      </w:pPr>
      <w:r>
        <w:rPr>
          <w:szCs w:val="18"/>
        </w:rPr>
        <w:t xml:space="preserve">En los procesos de mejora </w:t>
      </w:r>
    </w:p>
    <w:p w:rsidR="00540418" w:rsidRPr="00E7084C" w:rsidRDefault="00540418" w:rsidP="00540418">
      <w:pPr>
        <w:pStyle w:val="INCISO"/>
        <w:spacing w:after="0" w:line="240" w:lineRule="exact"/>
      </w:pPr>
      <w:r w:rsidRPr="00E7084C">
        <w:t>a)</w:t>
      </w:r>
      <w:r w:rsidRPr="00E7084C">
        <w:tab/>
        <w:t>Principales Políticas de control interno</w:t>
      </w:r>
      <w:r w:rsidR="00AA11D2">
        <w:t xml:space="preserve">. Respecto de este rubro se cuenta con un sistema de gestión de la calidad y con la metodología </w:t>
      </w:r>
      <w:proofErr w:type="spellStart"/>
      <w:r w:rsidR="00AA11D2">
        <w:t>ki</w:t>
      </w:r>
      <w:proofErr w:type="spellEnd"/>
      <w:r w:rsidR="00AA11D2">
        <w:t xml:space="preserve"> </w:t>
      </w:r>
      <w:proofErr w:type="spellStart"/>
      <w:r w:rsidR="00AA11D2">
        <w:t>wou</w:t>
      </w:r>
      <w:proofErr w:type="spellEnd"/>
      <w:r w:rsidR="00AA11D2">
        <w:t xml:space="preserve"> </w:t>
      </w:r>
      <w:proofErr w:type="spellStart"/>
      <w:r w:rsidR="00AA11D2">
        <w:t>tsukaw</w:t>
      </w:r>
      <w:proofErr w:type="spellEnd"/>
      <w:r w:rsidR="00AA11D2">
        <w:t xml:space="preserve"> para dar seguimiento a ideas de mejora propuestas por compañeros de la universidad. </w:t>
      </w:r>
    </w:p>
    <w:p w:rsidR="00540418" w:rsidRPr="00E7084C" w:rsidRDefault="00540418" w:rsidP="00540418">
      <w:pPr>
        <w:pStyle w:val="INCISO"/>
        <w:spacing w:after="0" w:line="240" w:lineRule="exact"/>
      </w:pPr>
      <w:r w:rsidRPr="00E7084C">
        <w:t>b)</w:t>
      </w:r>
      <w:r w:rsidRPr="00E7084C">
        <w:tab/>
        <w:t>Medidas de desempeño financiero, metas y alcance.</w:t>
      </w:r>
      <w:r w:rsidR="00AA11D2">
        <w:t xml:space="preserve"> Se realiza un Programa Operativo anual, adicionando un presupuesto basado en resultados.</w:t>
      </w:r>
    </w:p>
    <w:p w:rsidR="00540418" w:rsidRPr="00E7084C" w:rsidRDefault="00540418" w:rsidP="00540418">
      <w:pPr>
        <w:pStyle w:val="INCISO"/>
        <w:spacing w:after="0" w:line="240" w:lineRule="exact"/>
      </w:pPr>
    </w:p>
    <w:p w:rsidR="00540418" w:rsidRPr="00E7084C" w:rsidRDefault="00540418" w:rsidP="00540418">
      <w:pPr>
        <w:pStyle w:val="Texto"/>
        <w:spacing w:after="0" w:line="240" w:lineRule="exact"/>
        <w:rPr>
          <w:b/>
          <w:szCs w:val="18"/>
          <w:lang w:val="es-MX"/>
        </w:rPr>
      </w:pPr>
      <w:r w:rsidRPr="00E7084C">
        <w:rPr>
          <w:b/>
          <w:szCs w:val="18"/>
          <w:lang w:val="es-MX"/>
        </w:rPr>
        <w:t>14.</w:t>
      </w:r>
      <w:r w:rsidRPr="00E7084C">
        <w:rPr>
          <w:b/>
          <w:szCs w:val="18"/>
          <w:lang w:val="es-MX"/>
        </w:rPr>
        <w:tab/>
        <w:t>Información por Segmentos</w:t>
      </w:r>
    </w:p>
    <w:p w:rsidR="00540418" w:rsidRPr="00E7084C" w:rsidRDefault="00F569AD" w:rsidP="00540418">
      <w:pPr>
        <w:pStyle w:val="Texto"/>
        <w:spacing w:after="0" w:line="240" w:lineRule="exact"/>
        <w:rPr>
          <w:szCs w:val="18"/>
          <w:lang w:val="es-MX"/>
        </w:rPr>
      </w:pPr>
      <w:r>
        <w:rPr>
          <w:szCs w:val="18"/>
          <w:lang w:val="es-MX"/>
        </w:rPr>
        <w:t>No hay segmentos que reportar</w:t>
      </w:r>
    </w:p>
    <w:p w:rsidR="003A47FF" w:rsidRDefault="003A47FF" w:rsidP="00540418">
      <w:pPr>
        <w:pStyle w:val="Texto"/>
        <w:spacing w:after="0" w:line="240" w:lineRule="exact"/>
        <w:rPr>
          <w:b/>
          <w:szCs w:val="18"/>
          <w:lang w:val="es-MX"/>
        </w:rPr>
      </w:pPr>
    </w:p>
    <w:p w:rsidR="00540418" w:rsidRDefault="00540418" w:rsidP="00540418">
      <w:pPr>
        <w:pStyle w:val="Texto"/>
        <w:spacing w:after="0" w:line="240" w:lineRule="exact"/>
        <w:rPr>
          <w:b/>
          <w:szCs w:val="18"/>
          <w:lang w:val="es-MX"/>
        </w:rPr>
      </w:pPr>
      <w:r w:rsidRPr="00E7084C">
        <w:rPr>
          <w:b/>
          <w:szCs w:val="18"/>
          <w:lang w:val="es-MX"/>
        </w:rPr>
        <w:t>15.</w:t>
      </w:r>
      <w:r w:rsidRPr="00E7084C">
        <w:rPr>
          <w:b/>
          <w:szCs w:val="18"/>
          <w:lang w:val="es-MX"/>
        </w:rPr>
        <w:tab/>
        <w:t>Eventos Posteriores al Cierre</w:t>
      </w:r>
    </w:p>
    <w:p w:rsidR="003A47FF" w:rsidRDefault="00F569AD" w:rsidP="00540418">
      <w:pPr>
        <w:pStyle w:val="Texto"/>
        <w:spacing w:after="0" w:line="240" w:lineRule="exact"/>
        <w:rPr>
          <w:szCs w:val="18"/>
          <w:lang w:val="es-MX"/>
        </w:rPr>
      </w:pPr>
      <w:r>
        <w:rPr>
          <w:szCs w:val="18"/>
          <w:lang w:val="es-MX"/>
        </w:rPr>
        <w:t>Los cierres contables son cuantificados por trimestre</w:t>
      </w:r>
    </w:p>
    <w:p w:rsidR="00666F25" w:rsidRPr="003A47FF" w:rsidRDefault="00666F25" w:rsidP="00540418">
      <w:pPr>
        <w:pStyle w:val="Texto"/>
        <w:spacing w:after="0" w:line="240" w:lineRule="exact"/>
        <w:rPr>
          <w:szCs w:val="18"/>
          <w:lang w:val="es-MX"/>
        </w:rPr>
      </w:pPr>
    </w:p>
    <w:p w:rsidR="00540418" w:rsidRPr="003A47FF" w:rsidRDefault="00540418" w:rsidP="00540418">
      <w:pPr>
        <w:pStyle w:val="Texto"/>
        <w:spacing w:after="0" w:line="240" w:lineRule="exact"/>
        <w:rPr>
          <w:b/>
          <w:szCs w:val="18"/>
          <w:lang w:val="es-MX"/>
        </w:rPr>
      </w:pPr>
      <w:r w:rsidRPr="003A47FF">
        <w:rPr>
          <w:b/>
          <w:szCs w:val="18"/>
          <w:lang w:val="es-MX"/>
        </w:rPr>
        <w:t>16.</w:t>
      </w:r>
      <w:r w:rsidRPr="003A47FF">
        <w:rPr>
          <w:b/>
          <w:szCs w:val="18"/>
          <w:lang w:val="es-MX"/>
        </w:rPr>
        <w:tab/>
        <w:t>Partes Relacionadas</w:t>
      </w:r>
    </w:p>
    <w:p w:rsidR="003A47FF" w:rsidRDefault="00F569AD" w:rsidP="00574266">
      <w:pPr>
        <w:pStyle w:val="Texto"/>
        <w:spacing w:after="0" w:line="240" w:lineRule="auto"/>
        <w:ind w:firstLine="289"/>
        <w:rPr>
          <w:szCs w:val="18"/>
          <w:lang w:val="es-MX"/>
        </w:rPr>
      </w:pPr>
      <w:r>
        <w:rPr>
          <w:szCs w:val="18"/>
          <w:lang w:val="es-MX"/>
        </w:rPr>
        <w:t xml:space="preserve">No hay partes relacionadas </w:t>
      </w:r>
    </w:p>
    <w:p w:rsidR="003A47FF" w:rsidRPr="003A47FF" w:rsidRDefault="003A47FF" w:rsidP="00574266">
      <w:pPr>
        <w:pStyle w:val="Texto"/>
        <w:spacing w:after="0" w:line="240" w:lineRule="auto"/>
        <w:ind w:firstLine="289"/>
        <w:rPr>
          <w:szCs w:val="18"/>
          <w:lang w:val="es-MX"/>
        </w:rPr>
      </w:pPr>
    </w:p>
    <w:p w:rsidR="00001107" w:rsidRDefault="002840A3" w:rsidP="00540418">
      <w:pPr>
        <w:pStyle w:val="Texto"/>
        <w:spacing w:after="0" w:line="240" w:lineRule="exact"/>
        <w:rPr>
          <w:szCs w:val="18"/>
        </w:rPr>
      </w:pPr>
      <w:r>
        <w:rPr>
          <w:noProof/>
          <w:szCs w:val="18"/>
        </w:rPr>
        <w:pict>
          <v:shape id="_x0000_s1038" type="#_x0000_t75" style="position:absolute;left:0;text-align:left;margin-left:-47.5pt;margin-top:17.85pt;width:770.5pt;height:71.7pt;z-index:251662336;mso-position-horizontal-relative:text;mso-position-vertical-relative:text;mso-width-relative:page;mso-height-relative:page">
            <v:imagedata r:id="rId27" o:title=""/>
            <w10:wrap type="topAndBottom"/>
          </v:shape>
          <o:OLEObject Type="Embed" ProgID="Excel.Sheet.12" ShapeID="_x0000_s1038" DrawAspect="Content" ObjectID="_1545131426" r:id="rId28"/>
        </w:pict>
      </w:r>
    </w:p>
    <w:p w:rsidR="004311BE" w:rsidRPr="00E7084C" w:rsidRDefault="004311BE" w:rsidP="00540418">
      <w:pPr>
        <w:pStyle w:val="Texto"/>
        <w:spacing w:after="0" w:line="240" w:lineRule="exact"/>
        <w:rPr>
          <w:szCs w:val="18"/>
        </w:rPr>
      </w:pPr>
    </w:p>
    <w:sectPr w:rsidR="004311BE" w:rsidRPr="00E7084C" w:rsidSect="00372E72">
      <w:headerReference w:type="even" r:id="rId29"/>
      <w:headerReference w:type="default" r:id="rId30"/>
      <w:footerReference w:type="even" r:id="rId31"/>
      <w:footerReference w:type="default" r:id="rId32"/>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3A1" w:rsidRDefault="002923A1" w:rsidP="00EA5418">
      <w:pPr>
        <w:spacing w:after="0" w:line="240" w:lineRule="auto"/>
      </w:pPr>
      <w:r>
        <w:separator/>
      </w:r>
    </w:p>
  </w:endnote>
  <w:endnote w:type="continuationSeparator" w:id="0">
    <w:p w:rsidR="002923A1" w:rsidRDefault="002923A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AE" w:rsidRPr="0013011C" w:rsidRDefault="00955BAE"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D8C2D1A" wp14:editId="45AB0674">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0086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BE701B1"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" strokecolor="#00863d"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2840A3" w:rsidRPr="002840A3">
          <w:rPr>
            <w:rFonts w:ascii="Soberana Sans Light" w:hAnsi="Soberana Sans Light"/>
            <w:noProof/>
            <w:lang w:val="es-ES"/>
          </w:rPr>
          <w:t>20</w:t>
        </w:r>
        <w:r w:rsidRPr="0013011C">
          <w:rPr>
            <w:rFonts w:ascii="Soberana Sans Light" w:hAnsi="Soberana Sans Light"/>
          </w:rPr>
          <w:fldChar w:fldCharType="end"/>
        </w:r>
      </w:sdtContent>
    </w:sdt>
  </w:p>
  <w:p w:rsidR="00955BAE" w:rsidRDefault="00955BA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AE" w:rsidRPr="008E3652" w:rsidRDefault="00955BAE"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D2358F8" wp14:editId="60191136">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0086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78061B0"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" strokecolor="#00863d"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2840A3" w:rsidRPr="002840A3">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3A1" w:rsidRDefault="002923A1" w:rsidP="00EA5418">
      <w:pPr>
        <w:spacing w:after="0" w:line="240" w:lineRule="auto"/>
      </w:pPr>
      <w:r>
        <w:separator/>
      </w:r>
    </w:p>
  </w:footnote>
  <w:footnote w:type="continuationSeparator" w:id="0">
    <w:p w:rsidR="002923A1" w:rsidRDefault="002923A1"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AE" w:rsidRDefault="00955BAE">
    <w:pPr>
      <w:pStyle w:val="Encabezado"/>
    </w:pPr>
    <w:r>
      <w:rPr>
        <w:noProof/>
        <w:lang w:eastAsia="es-MX"/>
      </w:rPr>
      <mc:AlternateContent>
        <mc:Choice Requires="wpg">
          <w:drawing>
            <wp:anchor distT="0" distB="0" distL="114300" distR="114300" simplePos="0" relativeHeight="251665408" behindDoc="0" locked="0" layoutInCell="1" allowOverlap="1" wp14:anchorId="79F59CD9" wp14:editId="5E8F17BF">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5BAE" w:rsidRDefault="00955BA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55BAE" w:rsidRDefault="00955BA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55BAE" w:rsidRPr="00275FC6" w:rsidRDefault="00955BAE"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5BAE" w:rsidRDefault="00955BA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955BAE" w:rsidRDefault="00955BA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55BAE" w:rsidRPr="00275FC6" w:rsidRDefault="00955BAE"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w15="http://schemas.microsoft.com/office/word/2012/wordml">
          <w:pict>
            <v:group w14:anchorId="79F59CD9"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955BAE" w:rsidRDefault="00955BA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55BAE" w:rsidRDefault="00955BA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55BAE" w:rsidRPr="00275FC6" w:rsidRDefault="00955BAE"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55BAE" w:rsidRDefault="00955BA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955BAE" w:rsidRDefault="00955BA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55BAE" w:rsidRPr="00275FC6" w:rsidRDefault="00955BAE"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28ED3A1" wp14:editId="2C5987C7">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0086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FA61A17"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" strokecolor="#00863d"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AE" w:rsidRPr="0013011C" w:rsidRDefault="00955BAE" w:rsidP="0013011C">
    <w:pPr>
      <w:pStyle w:val="Encabezado"/>
      <w:jc w:val="center"/>
      <w:rPr>
        <w:rFonts w:ascii="Soberana Sans Light" w:hAnsi="Soberana Sans Light"/>
      </w:rPr>
    </w:pPr>
    <w:r w:rsidRPr="00B35932">
      <w:rPr>
        <w:rFonts w:ascii="Soberana Sans Light" w:hAnsi="Soberana Sans Light"/>
        <w:noProof/>
        <w:color w:val="00B050"/>
        <w:lang w:eastAsia="es-MX"/>
      </w:rPr>
      <mc:AlternateContent>
        <mc:Choice Requires="wps">
          <w:drawing>
            <wp:anchor distT="0" distB="0" distL="114300" distR="114300" simplePos="0" relativeHeight="251659264" behindDoc="0" locked="0" layoutInCell="1" allowOverlap="1" wp14:anchorId="2F925ED6" wp14:editId="1D4CFF27">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0086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589593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" strokecolor="#00863d"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7A74338"/>
    <w:multiLevelType w:val="hybridMultilevel"/>
    <w:tmpl w:val="15409F72"/>
    <w:lvl w:ilvl="0" w:tplc="C616AC8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4"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8F21F90"/>
    <w:multiLevelType w:val="hybridMultilevel"/>
    <w:tmpl w:val="00704522"/>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2911F02"/>
    <w:multiLevelType w:val="hybridMultilevel"/>
    <w:tmpl w:val="123601D4"/>
    <w:lvl w:ilvl="0" w:tplc="73F4C708">
      <w:start w:val="1"/>
      <w:numFmt w:val="decimal"/>
      <w:lvlText w:val="%1."/>
      <w:lvlJc w:val="left"/>
      <w:pPr>
        <w:ind w:left="660" w:hanging="360"/>
      </w:pPr>
      <w:rPr>
        <w:rFonts w:hint="default"/>
        <w:b w:val="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6">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40F12913"/>
    <w:multiLevelType w:val="hybridMultilevel"/>
    <w:tmpl w:val="6D446694"/>
    <w:lvl w:ilvl="0" w:tplc="855ECFD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46B84FC5"/>
    <w:multiLevelType w:val="hybridMultilevel"/>
    <w:tmpl w:val="D276A112"/>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6BC5EA6"/>
    <w:multiLevelType w:val="hybridMultilevel"/>
    <w:tmpl w:val="947CC4FA"/>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4EB77726"/>
    <w:multiLevelType w:val="hybridMultilevel"/>
    <w:tmpl w:val="4CD61870"/>
    <w:lvl w:ilvl="0" w:tplc="902C5DB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55C10EA7"/>
    <w:multiLevelType w:val="hybridMultilevel"/>
    <w:tmpl w:val="6A42F7E2"/>
    <w:lvl w:ilvl="0" w:tplc="5D04B574">
      <w:start w:val="1"/>
      <w:numFmt w:val="decimal"/>
      <w:lvlText w:val="%1."/>
      <w:lvlJc w:val="left"/>
      <w:pPr>
        <w:ind w:left="648" w:hanging="360"/>
      </w:pPr>
      <w:rPr>
        <w:rFonts w:hint="default"/>
        <w:lang w:val="es-MX"/>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61891BE0"/>
    <w:multiLevelType w:val="hybridMultilevel"/>
    <w:tmpl w:val="E460B9FE"/>
    <w:lvl w:ilvl="0" w:tplc="E52C706E">
      <w:start w:val="6"/>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62604ACB"/>
    <w:multiLevelType w:val="hybridMultilevel"/>
    <w:tmpl w:val="607CE8F8"/>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70F41D0E"/>
    <w:multiLevelType w:val="hybridMultilevel"/>
    <w:tmpl w:val="A7586204"/>
    <w:lvl w:ilvl="0" w:tplc="180E1B7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72B71B51"/>
    <w:multiLevelType w:val="hybridMultilevel"/>
    <w:tmpl w:val="2550D578"/>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nsid w:val="765C07A1"/>
    <w:multiLevelType w:val="hybridMultilevel"/>
    <w:tmpl w:val="0444E34A"/>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nsid w:val="79C25428"/>
    <w:multiLevelType w:val="hybridMultilevel"/>
    <w:tmpl w:val="F17CC0BC"/>
    <w:lvl w:ilvl="0" w:tplc="711A7E84">
      <w:start w:val="2"/>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6"/>
  </w:num>
  <w:num w:numId="4">
    <w:abstractNumId w:val="4"/>
  </w:num>
  <w:num w:numId="5">
    <w:abstractNumId w:val="8"/>
  </w:num>
  <w:num w:numId="6">
    <w:abstractNumId w:val="12"/>
  </w:num>
  <w:num w:numId="7">
    <w:abstractNumId w:val="11"/>
  </w:num>
  <w:num w:numId="8">
    <w:abstractNumId w:val="15"/>
  </w:num>
  <w:num w:numId="9">
    <w:abstractNumId w:val="3"/>
  </w:num>
  <w:num w:numId="10">
    <w:abstractNumId w:val="16"/>
  </w:num>
  <w:num w:numId="11">
    <w:abstractNumId w:val="9"/>
  </w:num>
  <w:num w:numId="12">
    <w:abstractNumId w:val="13"/>
  </w:num>
  <w:num w:numId="13">
    <w:abstractNumId w:val="5"/>
  </w:num>
  <w:num w:numId="14">
    <w:abstractNumId w:val="1"/>
  </w:num>
  <w:num w:numId="15">
    <w:abstractNumId w:val="14"/>
  </w:num>
  <w:num w:numId="16">
    <w:abstractNumId w:val="17"/>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12E94"/>
    <w:rsid w:val="00022555"/>
    <w:rsid w:val="00024DD7"/>
    <w:rsid w:val="00026F6D"/>
    <w:rsid w:val="00027EDA"/>
    <w:rsid w:val="00040466"/>
    <w:rsid w:val="00045A10"/>
    <w:rsid w:val="000472FD"/>
    <w:rsid w:val="00076ABE"/>
    <w:rsid w:val="000A6E43"/>
    <w:rsid w:val="000B7CA5"/>
    <w:rsid w:val="000C1A22"/>
    <w:rsid w:val="000C4F2D"/>
    <w:rsid w:val="000D0132"/>
    <w:rsid w:val="000E0C36"/>
    <w:rsid w:val="000E1A55"/>
    <w:rsid w:val="000F232D"/>
    <w:rsid w:val="00100947"/>
    <w:rsid w:val="00111FE8"/>
    <w:rsid w:val="0012357C"/>
    <w:rsid w:val="0013011C"/>
    <w:rsid w:val="00147691"/>
    <w:rsid w:val="001567E6"/>
    <w:rsid w:val="00165BB4"/>
    <w:rsid w:val="00183537"/>
    <w:rsid w:val="0019150C"/>
    <w:rsid w:val="001B1B72"/>
    <w:rsid w:val="001B4010"/>
    <w:rsid w:val="001B5241"/>
    <w:rsid w:val="001B7BEA"/>
    <w:rsid w:val="001C0B64"/>
    <w:rsid w:val="001C4373"/>
    <w:rsid w:val="001C6FD8"/>
    <w:rsid w:val="001E7072"/>
    <w:rsid w:val="001F7EC3"/>
    <w:rsid w:val="00202AC8"/>
    <w:rsid w:val="00204C86"/>
    <w:rsid w:val="002073C7"/>
    <w:rsid w:val="002076EB"/>
    <w:rsid w:val="00237C04"/>
    <w:rsid w:val="00246136"/>
    <w:rsid w:val="002503B8"/>
    <w:rsid w:val="002522C4"/>
    <w:rsid w:val="00263FD7"/>
    <w:rsid w:val="00264426"/>
    <w:rsid w:val="002840A3"/>
    <w:rsid w:val="00286898"/>
    <w:rsid w:val="002923A1"/>
    <w:rsid w:val="002A4DAE"/>
    <w:rsid w:val="002A58E4"/>
    <w:rsid w:val="002A70B3"/>
    <w:rsid w:val="002C7D96"/>
    <w:rsid w:val="002D3E58"/>
    <w:rsid w:val="002E67D2"/>
    <w:rsid w:val="002F3AB7"/>
    <w:rsid w:val="00301202"/>
    <w:rsid w:val="003121C3"/>
    <w:rsid w:val="00324699"/>
    <w:rsid w:val="00327B2C"/>
    <w:rsid w:val="00342259"/>
    <w:rsid w:val="00356FC8"/>
    <w:rsid w:val="00361936"/>
    <w:rsid w:val="003641E7"/>
    <w:rsid w:val="00372E72"/>
    <w:rsid w:val="00372F40"/>
    <w:rsid w:val="00380C0D"/>
    <w:rsid w:val="003818E5"/>
    <w:rsid w:val="00396C2B"/>
    <w:rsid w:val="003A0303"/>
    <w:rsid w:val="003A47FF"/>
    <w:rsid w:val="003B0AE5"/>
    <w:rsid w:val="003B1C3F"/>
    <w:rsid w:val="003C3286"/>
    <w:rsid w:val="003D5DBF"/>
    <w:rsid w:val="003E7FD0"/>
    <w:rsid w:val="003F0EA4"/>
    <w:rsid w:val="003F14D3"/>
    <w:rsid w:val="00414C5A"/>
    <w:rsid w:val="004209AC"/>
    <w:rsid w:val="00423E9D"/>
    <w:rsid w:val="004311BE"/>
    <w:rsid w:val="00441822"/>
    <w:rsid w:val="0044253C"/>
    <w:rsid w:val="00451E24"/>
    <w:rsid w:val="004634DC"/>
    <w:rsid w:val="00464DAF"/>
    <w:rsid w:val="004714CF"/>
    <w:rsid w:val="00482C4B"/>
    <w:rsid w:val="00484C0D"/>
    <w:rsid w:val="00486F1D"/>
    <w:rsid w:val="00496F2B"/>
    <w:rsid w:val="00497D8B"/>
    <w:rsid w:val="004A1577"/>
    <w:rsid w:val="004A39D9"/>
    <w:rsid w:val="004A4AC1"/>
    <w:rsid w:val="004C28EE"/>
    <w:rsid w:val="004C4310"/>
    <w:rsid w:val="004D2EDC"/>
    <w:rsid w:val="004D41B8"/>
    <w:rsid w:val="004F506E"/>
    <w:rsid w:val="004F5641"/>
    <w:rsid w:val="004F5D50"/>
    <w:rsid w:val="00522632"/>
    <w:rsid w:val="00522EF3"/>
    <w:rsid w:val="00540418"/>
    <w:rsid w:val="005429C5"/>
    <w:rsid w:val="005458C4"/>
    <w:rsid w:val="0056694A"/>
    <w:rsid w:val="00566A69"/>
    <w:rsid w:val="00567A1B"/>
    <w:rsid w:val="00574266"/>
    <w:rsid w:val="00581925"/>
    <w:rsid w:val="00594F0E"/>
    <w:rsid w:val="005A2452"/>
    <w:rsid w:val="005B5A36"/>
    <w:rsid w:val="005B7F80"/>
    <w:rsid w:val="005C264F"/>
    <w:rsid w:val="005D15C1"/>
    <w:rsid w:val="005D2B7F"/>
    <w:rsid w:val="005D3D25"/>
    <w:rsid w:val="005F6DF9"/>
    <w:rsid w:val="00614E2F"/>
    <w:rsid w:val="006241C1"/>
    <w:rsid w:val="006448DC"/>
    <w:rsid w:val="00653C80"/>
    <w:rsid w:val="00666F25"/>
    <w:rsid w:val="00671825"/>
    <w:rsid w:val="0067200F"/>
    <w:rsid w:val="0067473F"/>
    <w:rsid w:val="0068772E"/>
    <w:rsid w:val="00694FDC"/>
    <w:rsid w:val="00695ACF"/>
    <w:rsid w:val="006A2029"/>
    <w:rsid w:val="006A3D00"/>
    <w:rsid w:val="006A519F"/>
    <w:rsid w:val="006B1FE7"/>
    <w:rsid w:val="006D188D"/>
    <w:rsid w:val="006E049E"/>
    <w:rsid w:val="006E7336"/>
    <w:rsid w:val="006E77DD"/>
    <w:rsid w:val="006F5CEE"/>
    <w:rsid w:val="00714EBF"/>
    <w:rsid w:val="00723187"/>
    <w:rsid w:val="007240E9"/>
    <w:rsid w:val="00725B20"/>
    <w:rsid w:val="0073234B"/>
    <w:rsid w:val="0073597F"/>
    <w:rsid w:val="00750194"/>
    <w:rsid w:val="00750BD9"/>
    <w:rsid w:val="007825B5"/>
    <w:rsid w:val="00786790"/>
    <w:rsid w:val="00792EEB"/>
    <w:rsid w:val="00793C94"/>
    <w:rsid w:val="0079582C"/>
    <w:rsid w:val="00796683"/>
    <w:rsid w:val="007A08B3"/>
    <w:rsid w:val="007B0058"/>
    <w:rsid w:val="007B26EA"/>
    <w:rsid w:val="007B5B3C"/>
    <w:rsid w:val="007D23B2"/>
    <w:rsid w:val="007D5C81"/>
    <w:rsid w:val="007D6E9A"/>
    <w:rsid w:val="007E5D19"/>
    <w:rsid w:val="00811DAC"/>
    <w:rsid w:val="008120CB"/>
    <w:rsid w:val="00813CDB"/>
    <w:rsid w:val="00826605"/>
    <w:rsid w:val="008366F4"/>
    <w:rsid w:val="00851426"/>
    <w:rsid w:val="0085756E"/>
    <w:rsid w:val="0087039E"/>
    <w:rsid w:val="008738B7"/>
    <w:rsid w:val="00880B9F"/>
    <w:rsid w:val="00880F0D"/>
    <w:rsid w:val="0089054E"/>
    <w:rsid w:val="008A6E4D"/>
    <w:rsid w:val="008A793D"/>
    <w:rsid w:val="008B0017"/>
    <w:rsid w:val="008B0D3C"/>
    <w:rsid w:val="008B4E92"/>
    <w:rsid w:val="008B740B"/>
    <w:rsid w:val="008C3471"/>
    <w:rsid w:val="008E3652"/>
    <w:rsid w:val="008F107E"/>
    <w:rsid w:val="008F35F7"/>
    <w:rsid w:val="008F6D58"/>
    <w:rsid w:val="00902F8C"/>
    <w:rsid w:val="00904902"/>
    <w:rsid w:val="00904DFF"/>
    <w:rsid w:val="00913113"/>
    <w:rsid w:val="00914C52"/>
    <w:rsid w:val="00914CA0"/>
    <w:rsid w:val="0093279F"/>
    <w:rsid w:val="0093492C"/>
    <w:rsid w:val="00951336"/>
    <w:rsid w:val="009544F6"/>
    <w:rsid w:val="0095559A"/>
    <w:rsid w:val="00955BAE"/>
    <w:rsid w:val="00957043"/>
    <w:rsid w:val="009672CE"/>
    <w:rsid w:val="00982C4C"/>
    <w:rsid w:val="00987D46"/>
    <w:rsid w:val="009A0066"/>
    <w:rsid w:val="009A0CCD"/>
    <w:rsid w:val="009B10AB"/>
    <w:rsid w:val="009C0B67"/>
    <w:rsid w:val="009C23CD"/>
    <w:rsid w:val="009D3FC2"/>
    <w:rsid w:val="009D5D4C"/>
    <w:rsid w:val="009F23C4"/>
    <w:rsid w:val="00A12A90"/>
    <w:rsid w:val="00A137C2"/>
    <w:rsid w:val="00A2230A"/>
    <w:rsid w:val="00A32AB7"/>
    <w:rsid w:val="00A363B6"/>
    <w:rsid w:val="00A3659A"/>
    <w:rsid w:val="00A44ACE"/>
    <w:rsid w:val="00A4520B"/>
    <w:rsid w:val="00A46BF5"/>
    <w:rsid w:val="00A645F7"/>
    <w:rsid w:val="00A80A06"/>
    <w:rsid w:val="00A83A62"/>
    <w:rsid w:val="00AA11D2"/>
    <w:rsid w:val="00AA5C27"/>
    <w:rsid w:val="00AA6F2D"/>
    <w:rsid w:val="00AD200B"/>
    <w:rsid w:val="00B055C1"/>
    <w:rsid w:val="00B146E2"/>
    <w:rsid w:val="00B1633A"/>
    <w:rsid w:val="00B35932"/>
    <w:rsid w:val="00B42A7E"/>
    <w:rsid w:val="00B849EE"/>
    <w:rsid w:val="00B84D02"/>
    <w:rsid w:val="00BA2940"/>
    <w:rsid w:val="00BA471F"/>
    <w:rsid w:val="00BB1AD1"/>
    <w:rsid w:val="00BB25EA"/>
    <w:rsid w:val="00BC6F55"/>
    <w:rsid w:val="00BD148C"/>
    <w:rsid w:val="00BD4FEC"/>
    <w:rsid w:val="00C004F3"/>
    <w:rsid w:val="00C16E53"/>
    <w:rsid w:val="00C1744D"/>
    <w:rsid w:val="00C353C9"/>
    <w:rsid w:val="00C40268"/>
    <w:rsid w:val="00C431B4"/>
    <w:rsid w:val="00C50D61"/>
    <w:rsid w:val="00C711CA"/>
    <w:rsid w:val="00C72B86"/>
    <w:rsid w:val="00C86C59"/>
    <w:rsid w:val="00C90809"/>
    <w:rsid w:val="00C91C5A"/>
    <w:rsid w:val="00CC7BBC"/>
    <w:rsid w:val="00CD6D9A"/>
    <w:rsid w:val="00D00E92"/>
    <w:rsid w:val="00D055EC"/>
    <w:rsid w:val="00D17F4B"/>
    <w:rsid w:val="00D21792"/>
    <w:rsid w:val="00D27F56"/>
    <w:rsid w:val="00D3512A"/>
    <w:rsid w:val="00D361CA"/>
    <w:rsid w:val="00D44728"/>
    <w:rsid w:val="00D562FF"/>
    <w:rsid w:val="00D615C5"/>
    <w:rsid w:val="00D6233D"/>
    <w:rsid w:val="00D6244C"/>
    <w:rsid w:val="00D70E1E"/>
    <w:rsid w:val="00D72DE8"/>
    <w:rsid w:val="00DB61FD"/>
    <w:rsid w:val="00DF56C9"/>
    <w:rsid w:val="00E00F24"/>
    <w:rsid w:val="00E259A5"/>
    <w:rsid w:val="00E30318"/>
    <w:rsid w:val="00E32183"/>
    <w:rsid w:val="00E32708"/>
    <w:rsid w:val="00E35D81"/>
    <w:rsid w:val="00E41BFC"/>
    <w:rsid w:val="00E47739"/>
    <w:rsid w:val="00E55043"/>
    <w:rsid w:val="00E7084C"/>
    <w:rsid w:val="00E743F3"/>
    <w:rsid w:val="00E769C8"/>
    <w:rsid w:val="00E81AFD"/>
    <w:rsid w:val="00E87DCD"/>
    <w:rsid w:val="00EA5418"/>
    <w:rsid w:val="00EC4289"/>
    <w:rsid w:val="00EC45BB"/>
    <w:rsid w:val="00EC54D5"/>
    <w:rsid w:val="00EC6E0A"/>
    <w:rsid w:val="00ED1466"/>
    <w:rsid w:val="00EE2491"/>
    <w:rsid w:val="00EE3751"/>
    <w:rsid w:val="00EE46FB"/>
    <w:rsid w:val="00F156F9"/>
    <w:rsid w:val="00F17C0D"/>
    <w:rsid w:val="00F325D0"/>
    <w:rsid w:val="00F3562A"/>
    <w:rsid w:val="00F569AD"/>
    <w:rsid w:val="00F755D0"/>
    <w:rsid w:val="00F8767F"/>
    <w:rsid w:val="00F974FD"/>
    <w:rsid w:val="00FB1010"/>
    <w:rsid w:val="00FB4F8E"/>
    <w:rsid w:val="00FB760D"/>
    <w:rsid w:val="00FD386C"/>
    <w:rsid w:val="00FD5A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5C264F"/>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59"/>
    <w:rsid w:val="00913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5C264F"/>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59"/>
    <w:rsid w:val="00913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3256">
      <w:bodyDiv w:val="1"/>
      <w:marLeft w:val="0"/>
      <w:marRight w:val="0"/>
      <w:marTop w:val="0"/>
      <w:marBottom w:val="0"/>
      <w:divBdr>
        <w:top w:val="none" w:sz="0" w:space="0" w:color="auto"/>
        <w:left w:val="none" w:sz="0" w:space="0" w:color="auto"/>
        <w:bottom w:val="none" w:sz="0" w:space="0" w:color="auto"/>
        <w:right w:val="none" w:sz="0" w:space="0" w:color="auto"/>
      </w:divBdr>
    </w:div>
    <w:div w:id="77211466">
      <w:bodyDiv w:val="1"/>
      <w:marLeft w:val="0"/>
      <w:marRight w:val="0"/>
      <w:marTop w:val="0"/>
      <w:marBottom w:val="0"/>
      <w:divBdr>
        <w:top w:val="none" w:sz="0" w:space="0" w:color="auto"/>
        <w:left w:val="none" w:sz="0" w:space="0" w:color="auto"/>
        <w:bottom w:val="none" w:sz="0" w:space="0" w:color="auto"/>
        <w:right w:val="none" w:sz="0" w:space="0" w:color="auto"/>
      </w:divBdr>
    </w:div>
    <w:div w:id="108277573">
      <w:bodyDiv w:val="1"/>
      <w:marLeft w:val="0"/>
      <w:marRight w:val="0"/>
      <w:marTop w:val="0"/>
      <w:marBottom w:val="0"/>
      <w:divBdr>
        <w:top w:val="none" w:sz="0" w:space="0" w:color="auto"/>
        <w:left w:val="none" w:sz="0" w:space="0" w:color="auto"/>
        <w:bottom w:val="none" w:sz="0" w:space="0" w:color="auto"/>
        <w:right w:val="none" w:sz="0" w:space="0" w:color="auto"/>
      </w:divBdr>
    </w:div>
    <w:div w:id="160395784">
      <w:bodyDiv w:val="1"/>
      <w:marLeft w:val="0"/>
      <w:marRight w:val="0"/>
      <w:marTop w:val="0"/>
      <w:marBottom w:val="0"/>
      <w:divBdr>
        <w:top w:val="none" w:sz="0" w:space="0" w:color="auto"/>
        <w:left w:val="none" w:sz="0" w:space="0" w:color="auto"/>
        <w:bottom w:val="none" w:sz="0" w:space="0" w:color="auto"/>
        <w:right w:val="none" w:sz="0" w:space="0" w:color="auto"/>
      </w:divBdr>
    </w:div>
    <w:div w:id="260770239">
      <w:bodyDiv w:val="1"/>
      <w:marLeft w:val="0"/>
      <w:marRight w:val="0"/>
      <w:marTop w:val="0"/>
      <w:marBottom w:val="0"/>
      <w:divBdr>
        <w:top w:val="none" w:sz="0" w:space="0" w:color="auto"/>
        <w:left w:val="none" w:sz="0" w:space="0" w:color="auto"/>
        <w:bottom w:val="none" w:sz="0" w:space="0" w:color="auto"/>
        <w:right w:val="none" w:sz="0" w:space="0" w:color="auto"/>
      </w:divBdr>
    </w:div>
    <w:div w:id="323894621">
      <w:bodyDiv w:val="1"/>
      <w:marLeft w:val="0"/>
      <w:marRight w:val="0"/>
      <w:marTop w:val="0"/>
      <w:marBottom w:val="0"/>
      <w:divBdr>
        <w:top w:val="none" w:sz="0" w:space="0" w:color="auto"/>
        <w:left w:val="none" w:sz="0" w:space="0" w:color="auto"/>
        <w:bottom w:val="none" w:sz="0" w:space="0" w:color="auto"/>
        <w:right w:val="none" w:sz="0" w:space="0" w:color="auto"/>
      </w:divBdr>
    </w:div>
    <w:div w:id="351536934">
      <w:bodyDiv w:val="1"/>
      <w:marLeft w:val="0"/>
      <w:marRight w:val="0"/>
      <w:marTop w:val="0"/>
      <w:marBottom w:val="0"/>
      <w:divBdr>
        <w:top w:val="none" w:sz="0" w:space="0" w:color="auto"/>
        <w:left w:val="none" w:sz="0" w:space="0" w:color="auto"/>
        <w:bottom w:val="none" w:sz="0" w:space="0" w:color="auto"/>
        <w:right w:val="none" w:sz="0" w:space="0" w:color="auto"/>
      </w:divBdr>
    </w:div>
    <w:div w:id="461115663">
      <w:bodyDiv w:val="1"/>
      <w:marLeft w:val="0"/>
      <w:marRight w:val="0"/>
      <w:marTop w:val="0"/>
      <w:marBottom w:val="0"/>
      <w:divBdr>
        <w:top w:val="none" w:sz="0" w:space="0" w:color="auto"/>
        <w:left w:val="none" w:sz="0" w:space="0" w:color="auto"/>
        <w:bottom w:val="none" w:sz="0" w:space="0" w:color="auto"/>
        <w:right w:val="none" w:sz="0" w:space="0" w:color="auto"/>
      </w:divBdr>
    </w:div>
    <w:div w:id="499732186">
      <w:bodyDiv w:val="1"/>
      <w:marLeft w:val="0"/>
      <w:marRight w:val="0"/>
      <w:marTop w:val="0"/>
      <w:marBottom w:val="0"/>
      <w:divBdr>
        <w:top w:val="none" w:sz="0" w:space="0" w:color="auto"/>
        <w:left w:val="none" w:sz="0" w:space="0" w:color="auto"/>
        <w:bottom w:val="none" w:sz="0" w:space="0" w:color="auto"/>
        <w:right w:val="none" w:sz="0" w:space="0" w:color="auto"/>
      </w:divBdr>
    </w:div>
    <w:div w:id="629242888">
      <w:bodyDiv w:val="1"/>
      <w:marLeft w:val="0"/>
      <w:marRight w:val="0"/>
      <w:marTop w:val="0"/>
      <w:marBottom w:val="0"/>
      <w:divBdr>
        <w:top w:val="none" w:sz="0" w:space="0" w:color="auto"/>
        <w:left w:val="none" w:sz="0" w:space="0" w:color="auto"/>
        <w:bottom w:val="none" w:sz="0" w:space="0" w:color="auto"/>
        <w:right w:val="none" w:sz="0" w:space="0" w:color="auto"/>
      </w:divBdr>
    </w:div>
    <w:div w:id="649864452">
      <w:bodyDiv w:val="1"/>
      <w:marLeft w:val="0"/>
      <w:marRight w:val="0"/>
      <w:marTop w:val="0"/>
      <w:marBottom w:val="0"/>
      <w:divBdr>
        <w:top w:val="none" w:sz="0" w:space="0" w:color="auto"/>
        <w:left w:val="none" w:sz="0" w:space="0" w:color="auto"/>
        <w:bottom w:val="none" w:sz="0" w:space="0" w:color="auto"/>
        <w:right w:val="none" w:sz="0" w:space="0" w:color="auto"/>
      </w:divBdr>
    </w:div>
    <w:div w:id="674189310">
      <w:bodyDiv w:val="1"/>
      <w:marLeft w:val="0"/>
      <w:marRight w:val="0"/>
      <w:marTop w:val="0"/>
      <w:marBottom w:val="0"/>
      <w:divBdr>
        <w:top w:val="none" w:sz="0" w:space="0" w:color="auto"/>
        <w:left w:val="none" w:sz="0" w:space="0" w:color="auto"/>
        <w:bottom w:val="none" w:sz="0" w:space="0" w:color="auto"/>
        <w:right w:val="none" w:sz="0" w:space="0" w:color="auto"/>
      </w:divBdr>
    </w:div>
    <w:div w:id="675304849">
      <w:bodyDiv w:val="1"/>
      <w:marLeft w:val="0"/>
      <w:marRight w:val="0"/>
      <w:marTop w:val="0"/>
      <w:marBottom w:val="0"/>
      <w:divBdr>
        <w:top w:val="none" w:sz="0" w:space="0" w:color="auto"/>
        <w:left w:val="none" w:sz="0" w:space="0" w:color="auto"/>
        <w:bottom w:val="none" w:sz="0" w:space="0" w:color="auto"/>
        <w:right w:val="none" w:sz="0" w:space="0" w:color="auto"/>
      </w:divBdr>
    </w:div>
    <w:div w:id="762919326">
      <w:bodyDiv w:val="1"/>
      <w:marLeft w:val="0"/>
      <w:marRight w:val="0"/>
      <w:marTop w:val="0"/>
      <w:marBottom w:val="0"/>
      <w:divBdr>
        <w:top w:val="none" w:sz="0" w:space="0" w:color="auto"/>
        <w:left w:val="none" w:sz="0" w:space="0" w:color="auto"/>
        <w:bottom w:val="none" w:sz="0" w:space="0" w:color="auto"/>
        <w:right w:val="none" w:sz="0" w:space="0" w:color="auto"/>
      </w:divBdr>
    </w:div>
    <w:div w:id="765228894">
      <w:bodyDiv w:val="1"/>
      <w:marLeft w:val="0"/>
      <w:marRight w:val="0"/>
      <w:marTop w:val="0"/>
      <w:marBottom w:val="0"/>
      <w:divBdr>
        <w:top w:val="none" w:sz="0" w:space="0" w:color="auto"/>
        <w:left w:val="none" w:sz="0" w:space="0" w:color="auto"/>
        <w:bottom w:val="none" w:sz="0" w:space="0" w:color="auto"/>
        <w:right w:val="none" w:sz="0" w:space="0" w:color="auto"/>
      </w:divBdr>
    </w:div>
    <w:div w:id="782112076">
      <w:bodyDiv w:val="1"/>
      <w:marLeft w:val="0"/>
      <w:marRight w:val="0"/>
      <w:marTop w:val="0"/>
      <w:marBottom w:val="0"/>
      <w:divBdr>
        <w:top w:val="none" w:sz="0" w:space="0" w:color="auto"/>
        <w:left w:val="none" w:sz="0" w:space="0" w:color="auto"/>
        <w:bottom w:val="none" w:sz="0" w:space="0" w:color="auto"/>
        <w:right w:val="none" w:sz="0" w:space="0" w:color="auto"/>
      </w:divBdr>
    </w:div>
    <w:div w:id="892428557">
      <w:bodyDiv w:val="1"/>
      <w:marLeft w:val="0"/>
      <w:marRight w:val="0"/>
      <w:marTop w:val="0"/>
      <w:marBottom w:val="0"/>
      <w:divBdr>
        <w:top w:val="none" w:sz="0" w:space="0" w:color="auto"/>
        <w:left w:val="none" w:sz="0" w:space="0" w:color="auto"/>
        <w:bottom w:val="none" w:sz="0" w:space="0" w:color="auto"/>
        <w:right w:val="none" w:sz="0" w:space="0" w:color="auto"/>
      </w:divBdr>
    </w:div>
    <w:div w:id="1106970469">
      <w:bodyDiv w:val="1"/>
      <w:marLeft w:val="0"/>
      <w:marRight w:val="0"/>
      <w:marTop w:val="0"/>
      <w:marBottom w:val="0"/>
      <w:divBdr>
        <w:top w:val="none" w:sz="0" w:space="0" w:color="auto"/>
        <w:left w:val="none" w:sz="0" w:space="0" w:color="auto"/>
        <w:bottom w:val="none" w:sz="0" w:space="0" w:color="auto"/>
        <w:right w:val="none" w:sz="0" w:space="0" w:color="auto"/>
      </w:divBdr>
    </w:div>
    <w:div w:id="1116606861">
      <w:bodyDiv w:val="1"/>
      <w:marLeft w:val="0"/>
      <w:marRight w:val="0"/>
      <w:marTop w:val="0"/>
      <w:marBottom w:val="0"/>
      <w:divBdr>
        <w:top w:val="none" w:sz="0" w:space="0" w:color="auto"/>
        <w:left w:val="none" w:sz="0" w:space="0" w:color="auto"/>
        <w:bottom w:val="none" w:sz="0" w:space="0" w:color="auto"/>
        <w:right w:val="none" w:sz="0" w:space="0" w:color="auto"/>
      </w:divBdr>
    </w:div>
    <w:div w:id="1205630161">
      <w:bodyDiv w:val="1"/>
      <w:marLeft w:val="0"/>
      <w:marRight w:val="0"/>
      <w:marTop w:val="0"/>
      <w:marBottom w:val="0"/>
      <w:divBdr>
        <w:top w:val="none" w:sz="0" w:space="0" w:color="auto"/>
        <w:left w:val="none" w:sz="0" w:space="0" w:color="auto"/>
        <w:bottom w:val="none" w:sz="0" w:space="0" w:color="auto"/>
        <w:right w:val="none" w:sz="0" w:space="0" w:color="auto"/>
      </w:divBdr>
    </w:div>
    <w:div w:id="1304309445">
      <w:bodyDiv w:val="1"/>
      <w:marLeft w:val="0"/>
      <w:marRight w:val="0"/>
      <w:marTop w:val="0"/>
      <w:marBottom w:val="0"/>
      <w:divBdr>
        <w:top w:val="none" w:sz="0" w:space="0" w:color="auto"/>
        <w:left w:val="none" w:sz="0" w:space="0" w:color="auto"/>
        <w:bottom w:val="none" w:sz="0" w:space="0" w:color="auto"/>
        <w:right w:val="none" w:sz="0" w:space="0" w:color="auto"/>
      </w:divBdr>
    </w:div>
    <w:div w:id="1357586315">
      <w:bodyDiv w:val="1"/>
      <w:marLeft w:val="0"/>
      <w:marRight w:val="0"/>
      <w:marTop w:val="0"/>
      <w:marBottom w:val="0"/>
      <w:divBdr>
        <w:top w:val="none" w:sz="0" w:space="0" w:color="auto"/>
        <w:left w:val="none" w:sz="0" w:space="0" w:color="auto"/>
        <w:bottom w:val="none" w:sz="0" w:space="0" w:color="auto"/>
        <w:right w:val="none" w:sz="0" w:space="0" w:color="auto"/>
      </w:divBdr>
    </w:div>
    <w:div w:id="1363480601">
      <w:bodyDiv w:val="1"/>
      <w:marLeft w:val="0"/>
      <w:marRight w:val="0"/>
      <w:marTop w:val="0"/>
      <w:marBottom w:val="0"/>
      <w:divBdr>
        <w:top w:val="none" w:sz="0" w:space="0" w:color="auto"/>
        <w:left w:val="none" w:sz="0" w:space="0" w:color="auto"/>
        <w:bottom w:val="none" w:sz="0" w:space="0" w:color="auto"/>
        <w:right w:val="none" w:sz="0" w:space="0" w:color="auto"/>
      </w:divBdr>
    </w:div>
    <w:div w:id="137130314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90987885">
      <w:bodyDiv w:val="1"/>
      <w:marLeft w:val="0"/>
      <w:marRight w:val="0"/>
      <w:marTop w:val="0"/>
      <w:marBottom w:val="0"/>
      <w:divBdr>
        <w:top w:val="none" w:sz="0" w:space="0" w:color="auto"/>
        <w:left w:val="none" w:sz="0" w:space="0" w:color="auto"/>
        <w:bottom w:val="none" w:sz="0" w:space="0" w:color="auto"/>
        <w:right w:val="none" w:sz="0" w:space="0" w:color="auto"/>
      </w:divBdr>
    </w:div>
    <w:div w:id="1695231601">
      <w:bodyDiv w:val="1"/>
      <w:marLeft w:val="0"/>
      <w:marRight w:val="0"/>
      <w:marTop w:val="0"/>
      <w:marBottom w:val="0"/>
      <w:divBdr>
        <w:top w:val="none" w:sz="0" w:space="0" w:color="auto"/>
        <w:left w:val="none" w:sz="0" w:space="0" w:color="auto"/>
        <w:bottom w:val="none" w:sz="0" w:space="0" w:color="auto"/>
        <w:right w:val="none" w:sz="0" w:space="0" w:color="auto"/>
      </w:divBdr>
    </w:div>
    <w:div w:id="1695417537">
      <w:bodyDiv w:val="1"/>
      <w:marLeft w:val="0"/>
      <w:marRight w:val="0"/>
      <w:marTop w:val="0"/>
      <w:marBottom w:val="0"/>
      <w:divBdr>
        <w:top w:val="none" w:sz="0" w:space="0" w:color="auto"/>
        <w:left w:val="none" w:sz="0" w:space="0" w:color="auto"/>
        <w:bottom w:val="none" w:sz="0" w:space="0" w:color="auto"/>
        <w:right w:val="none" w:sz="0" w:space="0" w:color="auto"/>
      </w:divBdr>
    </w:div>
    <w:div w:id="1787576575">
      <w:bodyDiv w:val="1"/>
      <w:marLeft w:val="0"/>
      <w:marRight w:val="0"/>
      <w:marTop w:val="0"/>
      <w:marBottom w:val="0"/>
      <w:divBdr>
        <w:top w:val="none" w:sz="0" w:space="0" w:color="auto"/>
        <w:left w:val="none" w:sz="0" w:space="0" w:color="auto"/>
        <w:bottom w:val="none" w:sz="0" w:space="0" w:color="auto"/>
        <w:right w:val="none" w:sz="0" w:space="0" w:color="auto"/>
      </w:divBdr>
    </w:div>
    <w:div w:id="1814134456">
      <w:bodyDiv w:val="1"/>
      <w:marLeft w:val="0"/>
      <w:marRight w:val="0"/>
      <w:marTop w:val="0"/>
      <w:marBottom w:val="0"/>
      <w:divBdr>
        <w:top w:val="none" w:sz="0" w:space="0" w:color="auto"/>
        <w:left w:val="none" w:sz="0" w:space="0" w:color="auto"/>
        <w:bottom w:val="none" w:sz="0" w:space="0" w:color="auto"/>
        <w:right w:val="none" w:sz="0" w:space="0" w:color="auto"/>
      </w:divBdr>
    </w:div>
    <w:div w:id="1829130431">
      <w:bodyDiv w:val="1"/>
      <w:marLeft w:val="0"/>
      <w:marRight w:val="0"/>
      <w:marTop w:val="0"/>
      <w:marBottom w:val="0"/>
      <w:divBdr>
        <w:top w:val="none" w:sz="0" w:space="0" w:color="auto"/>
        <w:left w:val="none" w:sz="0" w:space="0" w:color="auto"/>
        <w:bottom w:val="none" w:sz="0" w:space="0" w:color="auto"/>
        <w:right w:val="none" w:sz="0" w:space="0" w:color="auto"/>
      </w:divBdr>
    </w:div>
    <w:div w:id="1834564597">
      <w:bodyDiv w:val="1"/>
      <w:marLeft w:val="0"/>
      <w:marRight w:val="0"/>
      <w:marTop w:val="0"/>
      <w:marBottom w:val="0"/>
      <w:divBdr>
        <w:top w:val="none" w:sz="0" w:space="0" w:color="auto"/>
        <w:left w:val="none" w:sz="0" w:space="0" w:color="auto"/>
        <w:bottom w:val="none" w:sz="0" w:space="0" w:color="auto"/>
        <w:right w:val="none" w:sz="0" w:space="0" w:color="auto"/>
      </w:divBdr>
    </w:div>
    <w:div w:id="1850100378">
      <w:bodyDiv w:val="1"/>
      <w:marLeft w:val="0"/>
      <w:marRight w:val="0"/>
      <w:marTop w:val="0"/>
      <w:marBottom w:val="0"/>
      <w:divBdr>
        <w:top w:val="none" w:sz="0" w:space="0" w:color="auto"/>
        <w:left w:val="none" w:sz="0" w:space="0" w:color="auto"/>
        <w:bottom w:val="none" w:sz="0" w:space="0" w:color="auto"/>
        <w:right w:val="none" w:sz="0" w:space="0" w:color="auto"/>
      </w:divBdr>
    </w:div>
    <w:div w:id="1939556449">
      <w:bodyDiv w:val="1"/>
      <w:marLeft w:val="0"/>
      <w:marRight w:val="0"/>
      <w:marTop w:val="0"/>
      <w:marBottom w:val="0"/>
      <w:divBdr>
        <w:top w:val="none" w:sz="0" w:space="0" w:color="auto"/>
        <w:left w:val="none" w:sz="0" w:space="0" w:color="auto"/>
        <w:bottom w:val="none" w:sz="0" w:space="0" w:color="auto"/>
        <w:right w:val="none" w:sz="0" w:space="0" w:color="auto"/>
      </w:divBdr>
    </w:div>
    <w:div w:id="1945918936">
      <w:bodyDiv w:val="1"/>
      <w:marLeft w:val="0"/>
      <w:marRight w:val="0"/>
      <w:marTop w:val="0"/>
      <w:marBottom w:val="0"/>
      <w:divBdr>
        <w:top w:val="none" w:sz="0" w:space="0" w:color="auto"/>
        <w:left w:val="none" w:sz="0" w:space="0" w:color="auto"/>
        <w:bottom w:val="none" w:sz="0" w:space="0" w:color="auto"/>
        <w:right w:val="none" w:sz="0" w:space="0" w:color="auto"/>
      </w:divBdr>
    </w:div>
    <w:div w:id="1951739761">
      <w:bodyDiv w:val="1"/>
      <w:marLeft w:val="0"/>
      <w:marRight w:val="0"/>
      <w:marTop w:val="0"/>
      <w:marBottom w:val="0"/>
      <w:divBdr>
        <w:top w:val="none" w:sz="0" w:space="0" w:color="auto"/>
        <w:left w:val="none" w:sz="0" w:space="0" w:color="auto"/>
        <w:bottom w:val="none" w:sz="0" w:space="0" w:color="auto"/>
        <w:right w:val="none" w:sz="0" w:space="0" w:color="auto"/>
      </w:divBdr>
    </w:div>
    <w:div w:id="1999797133">
      <w:bodyDiv w:val="1"/>
      <w:marLeft w:val="0"/>
      <w:marRight w:val="0"/>
      <w:marTop w:val="0"/>
      <w:marBottom w:val="0"/>
      <w:divBdr>
        <w:top w:val="none" w:sz="0" w:space="0" w:color="auto"/>
        <w:left w:val="none" w:sz="0" w:space="0" w:color="auto"/>
        <w:bottom w:val="none" w:sz="0" w:space="0" w:color="auto"/>
        <w:right w:val="none" w:sz="0" w:space="0" w:color="auto"/>
      </w:divBdr>
    </w:div>
    <w:div w:id="2030444451">
      <w:bodyDiv w:val="1"/>
      <w:marLeft w:val="0"/>
      <w:marRight w:val="0"/>
      <w:marTop w:val="0"/>
      <w:marBottom w:val="0"/>
      <w:divBdr>
        <w:top w:val="none" w:sz="0" w:space="0" w:color="auto"/>
        <w:left w:val="none" w:sz="0" w:space="0" w:color="auto"/>
        <w:bottom w:val="none" w:sz="0" w:space="0" w:color="auto"/>
        <w:right w:val="none" w:sz="0" w:space="0" w:color="auto"/>
      </w:divBdr>
    </w:div>
    <w:div w:id="2073849196">
      <w:bodyDiv w:val="1"/>
      <w:marLeft w:val="0"/>
      <w:marRight w:val="0"/>
      <w:marTop w:val="0"/>
      <w:marBottom w:val="0"/>
      <w:divBdr>
        <w:top w:val="none" w:sz="0" w:space="0" w:color="auto"/>
        <w:left w:val="none" w:sz="0" w:space="0" w:color="auto"/>
        <w:bottom w:val="none" w:sz="0" w:space="0" w:color="auto"/>
        <w:right w:val="none" w:sz="0" w:space="0" w:color="auto"/>
      </w:divBdr>
    </w:div>
    <w:div w:id="211192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package" Target="embeddings/Microsoft_Excel_Worksheet9.xlsx"/><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Excel_Worksheet8.xlsx"/><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Excel_Worksheet10.xlsx"/><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image" Target="media/image10.emf"/><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7E311-2FF2-4216-B3C7-BC12FE7A5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21</Pages>
  <Words>2696</Words>
  <Characters>14830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SecreAcademico</cp:lastModifiedBy>
  <cp:revision>12</cp:revision>
  <cp:lastPrinted>2017-01-05T20:23:00Z</cp:lastPrinted>
  <dcterms:created xsi:type="dcterms:W3CDTF">2017-01-02T20:35:00Z</dcterms:created>
  <dcterms:modified xsi:type="dcterms:W3CDTF">2017-01-05T20:24:00Z</dcterms:modified>
</cp:coreProperties>
</file>