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F4" w:rsidRDefault="00056042" w:rsidP="003C3F67">
      <w:pPr>
        <w:spacing w:after="0" w:line="360" w:lineRule="auto"/>
        <w:jc w:val="center"/>
        <w:rPr>
          <w:rFonts w:ascii="Arial" w:hAnsi="Arial" w:cs="Arial"/>
          <w:sz w:val="18"/>
          <w:szCs w:val="18"/>
        </w:rPr>
      </w:pPr>
      <w:r w:rsidRPr="006D6984">
        <w:rPr>
          <w:rFonts w:ascii="Arial" w:hAnsi="Arial" w:cs="Arial"/>
          <w:sz w:val="18"/>
          <w:szCs w:val="18"/>
        </w:rPr>
        <w:t>Introducción</w:t>
      </w:r>
    </w:p>
    <w:p w:rsidR="003C3F67" w:rsidRDefault="003C3F67" w:rsidP="003C3F67">
      <w:pPr>
        <w:shd w:val="clear" w:color="auto" w:fill="FFFFFF" w:themeFill="background1"/>
        <w:spacing w:line="360" w:lineRule="auto"/>
        <w:jc w:val="both"/>
        <w:rPr>
          <w:rFonts w:ascii="Arial" w:hAnsi="Arial" w:cs="Arial"/>
          <w:sz w:val="18"/>
          <w:szCs w:val="18"/>
        </w:rPr>
      </w:pPr>
    </w:p>
    <w:p w:rsidR="00E54CE3" w:rsidRDefault="00E54CE3" w:rsidP="00200FD0">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sidR="00644BFA">
        <w:rPr>
          <w:szCs w:val="18"/>
        </w:rPr>
        <w:t>que fueron</w:t>
      </w:r>
      <w:r w:rsidRPr="00771AD2">
        <w:rPr>
          <w:szCs w:val="18"/>
        </w:rPr>
        <w:t xml:space="preserve"> considerados en la elaboración de los estados financieros para la mayor comprensión de los mismos y sus particularidades.</w:t>
      </w:r>
    </w:p>
    <w:p w:rsidR="00B64923" w:rsidRDefault="00B64923" w:rsidP="00200FD0">
      <w:pPr>
        <w:pStyle w:val="Texto"/>
        <w:spacing w:after="0" w:line="360" w:lineRule="auto"/>
        <w:ind w:firstLine="0"/>
        <w:rPr>
          <w:szCs w:val="18"/>
        </w:rPr>
      </w:pPr>
    </w:p>
    <w:p w:rsidR="00200FD0" w:rsidRDefault="00E54CE3" w:rsidP="00200FD0">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sidR="00200FD0">
        <w:rPr>
          <w:szCs w:val="18"/>
        </w:rPr>
        <w:t>steriores</w:t>
      </w:r>
      <w:r w:rsidR="00644BFA">
        <w:rPr>
          <w:szCs w:val="18"/>
        </w:rPr>
        <w:t>.</w:t>
      </w:r>
    </w:p>
    <w:p w:rsidR="00200FD0" w:rsidRDefault="00200FD0" w:rsidP="00200FD0">
      <w:pPr>
        <w:pStyle w:val="Texto"/>
        <w:spacing w:after="0" w:line="360" w:lineRule="auto"/>
        <w:ind w:firstLine="0"/>
        <w:rPr>
          <w:szCs w:val="18"/>
        </w:rPr>
      </w:pPr>
    </w:p>
    <w:p w:rsidR="00200FD0" w:rsidRDefault="00E54CE3" w:rsidP="001B7422">
      <w:pPr>
        <w:tabs>
          <w:tab w:val="left" w:pos="0"/>
        </w:tabs>
        <w:spacing w:after="0" w:line="360" w:lineRule="auto"/>
        <w:ind w:right="-6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001B7422" w:rsidRPr="001B7422">
        <w:rPr>
          <w:rFonts w:ascii="Sukhumvit Set" w:eastAsia="MS Mincho" w:hAnsi="Sukhumvit Set" w:cs="Sukhumvit Set"/>
          <w:color w:val="7030A0"/>
          <w:sz w:val="24"/>
          <w:lang w:val="es-ES_tradnl"/>
        </w:rPr>
        <w:t xml:space="preserve"> </w:t>
      </w:r>
      <w:r w:rsidR="001B7422" w:rsidRPr="001B7422">
        <w:rPr>
          <w:rFonts w:ascii="Arial" w:eastAsia="Times New Roman" w:hAnsi="Arial" w:cs="Arial"/>
          <w:sz w:val="18"/>
          <w:szCs w:val="18"/>
          <w:lang w:val="es-ES" w:eastAsia="es-ES"/>
        </w:rPr>
        <w:t>con los niños, niñas y adolescentes, para ello en este año el Congreso del Estado de Tlaxcala publica en el periódico oficial del Estado el decreto no. 133, informando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sidR="001B7422">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sidR="004F2511">
        <w:rPr>
          <w:rFonts w:ascii="Arial" w:eastAsia="Times New Roman" w:hAnsi="Arial" w:cs="Arial"/>
          <w:sz w:val="18"/>
          <w:szCs w:val="18"/>
          <w:lang w:val="es-ES" w:eastAsia="es-ES"/>
        </w:rPr>
        <w:t>es por ello que se ha trabajo con la finalidad de obtener mayores recursos que nos permitan brindar la atención adecuada.</w:t>
      </w:r>
    </w:p>
    <w:p w:rsidR="00AD3993" w:rsidRDefault="00AD3993" w:rsidP="001B7422">
      <w:pPr>
        <w:tabs>
          <w:tab w:val="left" w:pos="0"/>
        </w:tabs>
        <w:spacing w:after="0" w:line="360" w:lineRule="auto"/>
        <w:ind w:right="-660"/>
        <w:jc w:val="both"/>
        <w:rPr>
          <w:rFonts w:ascii="Arial" w:eastAsia="Times New Roman" w:hAnsi="Arial" w:cs="Arial"/>
          <w:sz w:val="18"/>
          <w:szCs w:val="18"/>
          <w:lang w:val="es-ES" w:eastAsia="es-ES"/>
        </w:rPr>
      </w:pPr>
    </w:p>
    <w:p w:rsidR="00AD3993" w:rsidRDefault="00AD3993" w:rsidP="00AD3993">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al 31 de </w:t>
      </w:r>
      <w:r w:rsidR="0028141B">
        <w:rPr>
          <w:rFonts w:ascii="Arial" w:eastAsia="Times New Roman" w:hAnsi="Arial" w:cs="Arial"/>
          <w:sz w:val="18"/>
          <w:szCs w:val="18"/>
          <w:lang w:val="es-ES" w:eastAsia="es-ES"/>
        </w:rPr>
        <w:t>Marzo de 2016</w:t>
      </w:r>
      <w:r w:rsidRPr="001B7422">
        <w:rPr>
          <w:rFonts w:ascii="Arial" w:eastAsia="Times New Roman" w:hAnsi="Arial" w:cs="Arial"/>
          <w:sz w:val="18"/>
          <w:szCs w:val="18"/>
          <w:lang w:val="es-ES" w:eastAsia="es-ES"/>
        </w:rPr>
        <w:t xml:space="preserve"> obtuvo ingresos por $ </w:t>
      </w:r>
      <w:r w:rsidR="0028141B">
        <w:rPr>
          <w:rFonts w:ascii="Arial" w:eastAsia="Times New Roman" w:hAnsi="Arial" w:cs="Arial"/>
          <w:sz w:val="18"/>
          <w:szCs w:val="18"/>
          <w:lang w:val="es-ES" w:eastAsia="es-ES"/>
        </w:rPr>
        <w:t>44</w:t>
      </w:r>
      <w:proofErr w:type="gramStart"/>
      <w:r w:rsidR="0028141B">
        <w:rPr>
          <w:rFonts w:ascii="Arial" w:eastAsia="Times New Roman" w:hAnsi="Arial" w:cs="Arial"/>
          <w:sz w:val="18"/>
          <w:szCs w:val="18"/>
          <w:lang w:val="es-ES" w:eastAsia="es-ES"/>
        </w:rPr>
        <w:t>,113,141.00</w:t>
      </w:r>
      <w:proofErr w:type="gramEnd"/>
      <w:r w:rsidRPr="001B7422">
        <w:rPr>
          <w:rFonts w:ascii="Arial" w:eastAsia="Times New Roman" w:hAnsi="Arial" w:cs="Arial"/>
          <w:sz w:val="18"/>
          <w:szCs w:val="18"/>
          <w:lang w:val="es-ES" w:eastAsia="es-ES"/>
        </w:rPr>
        <w:t xml:space="preserve"> 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1B7422" w:rsidRDefault="001B7422" w:rsidP="001B7422">
      <w:pPr>
        <w:tabs>
          <w:tab w:val="left" w:pos="0"/>
        </w:tabs>
        <w:spacing w:after="0" w:line="360" w:lineRule="auto"/>
        <w:ind w:right="-660"/>
        <w:jc w:val="both"/>
        <w:rPr>
          <w:rFonts w:ascii="Arial" w:eastAsia="Times New Roman" w:hAnsi="Arial" w:cs="Arial"/>
          <w:sz w:val="18"/>
          <w:szCs w:val="18"/>
          <w:lang w:val="es-ES" w:eastAsia="es-ES"/>
        </w:rPr>
      </w:pPr>
    </w:p>
    <w:p w:rsidR="001B7422" w:rsidRDefault="001B7422" w:rsidP="001B7422">
      <w:pPr>
        <w:pStyle w:val="Texto"/>
        <w:spacing w:after="0" w:line="360" w:lineRule="auto"/>
        <w:ind w:firstLine="0"/>
        <w:rPr>
          <w:szCs w:val="18"/>
        </w:rPr>
      </w:pPr>
      <w:r w:rsidRPr="001B7422">
        <w:rPr>
          <w:szCs w:val="18"/>
        </w:rPr>
        <w:t>Cuando un niño o niña  en los primeros años de vida padece desnutrición, aumenta el riesgo de contraer enfermedades infecciosas, afecta el crecimiento físico y el desarrollo mental; en este sentido y en cumplimiento a lo establecido en el PED 2011-2016, que es el de garantizar la seguridad alimentaria de los niños y niñas con desnutrición y/o inseguridad alimentaria; en específico con tres líneas de acción, las cuales son “2.2.6 Atender a menores de 5 años en riesgo y no escolarizados, para contribuir a mejorar la calidad de vida de las personas, familias y comunidades que viven en condiciones de riesgo y vulnerabilidad”,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1B7422" w:rsidRDefault="001B7422" w:rsidP="001B7422">
      <w:pPr>
        <w:pStyle w:val="Texto"/>
        <w:spacing w:after="0" w:line="360" w:lineRule="auto"/>
        <w:ind w:firstLine="0"/>
        <w:rPr>
          <w:szCs w:val="18"/>
        </w:rPr>
      </w:pPr>
    </w:p>
    <w:p w:rsidR="001B7422" w:rsidRPr="001B7422" w:rsidRDefault="00AD3993" w:rsidP="001B7422">
      <w:pPr>
        <w:pStyle w:val="Texto"/>
        <w:spacing w:after="0" w:line="360" w:lineRule="auto"/>
        <w:ind w:firstLine="0"/>
        <w:rPr>
          <w:szCs w:val="18"/>
        </w:rPr>
      </w:pPr>
      <w:r>
        <w:rPr>
          <w:szCs w:val="18"/>
        </w:rPr>
        <w:lastRenderedPageBreak/>
        <w:t>To</w:t>
      </w:r>
      <w:r w:rsidRPr="001B7422">
        <w:rPr>
          <w:szCs w:val="18"/>
        </w:rPr>
        <w:t>mando</w:t>
      </w:r>
      <w:r w:rsidR="001B7422" w:rsidRPr="001B7422">
        <w:rPr>
          <w:szCs w:val="18"/>
        </w:rPr>
        <w:t xml:space="preserve"> como base los resultados de la CONEVAL 2012 en la que se muestra que el Estado de Tlaxcala tuvo un avance en la disminución de la pobreza equivalente a un 22.22 %, dando como resultado la disminución de las prevalencias de grados de desnutrición en los niños Tlaxcaltecas, por lo que con apoyo y focalización de la Secretaria de Salud se</w:t>
      </w:r>
      <w:r w:rsidR="0028141B">
        <w:rPr>
          <w:szCs w:val="18"/>
        </w:rPr>
        <w:t xml:space="preserve"> atienden en este ejercicio 2016 a un total de 4,890</w:t>
      </w:r>
      <w:r w:rsidR="001B7422" w:rsidRPr="001B7422">
        <w:rPr>
          <w:szCs w:val="18"/>
        </w:rPr>
        <w:t xml:space="preserve"> menores de 5 años con grados de desnutrición o en riesgo, con una </w:t>
      </w:r>
      <w:r w:rsidR="0028141B">
        <w:rPr>
          <w:szCs w:val="18"/>
        </w:rPr>
        <w:t>entrega de 58 mil 680</w:t>
      </w:r>
      <w:r w:rsidR="001B7422">
        <w:rPr>
          <w:szCs w:val="18"/>
        </w:rPr>
        <w:t xml:space="preserve"> paquetes. </w:t>
      </w:r>
      <w:r w:rsidR="001B7422" w:rsidRPr="001B7422">
        <w:rPr>
          <w:szCs w:val="18"/>
        </w:rPr>
        <w:t xml:space="preserve">A través de la colaboración institucional de “Salud de Tlaxcala” se lleva un estricto control de peso y talla  a los beneficiarios de este programa. </w:t>
      </w: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p>
    <w:p w:rsid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La prioridad de la presente administración ha sido el fortalecimiento de los programas alimentarios convencidos que una sana alimentación garantiza un mejor futuro. Ante tal situación era necesario establecer la siguiente línea de acción “ 2.2.7 Fomentar los programas de Desayunos escolares en su modalidad frío y caliente, así como realizar acciones de orientación alimentaria y desarrollo comunitario para promover una alimentación correcta entre la población atendida.” Para su cumplimiento fue necesario fortalecer los programas de Desayunos Escolares en ambas modalidades Frío y Caliente, con menús elaborados bajo estrictos lineamientos nutricionales; en el Programa “Desayunos Escolares en su Modalidad Caliente”, empero al atender el objetivo “2.2. Readecuación de los programas sociales en la entidad del PED 2011-2016”  establece entre sus líneas de acción “Reorientar los programas sociales en la entidad”;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B64923">
        <w:rPr>
          <w:rFonts w:ascii="Arial" w:eastAsia="Times New Roman" w:hAnsi="Arial" w:cs="Arial"/>
          <w:sz w:val="18"/>
          <w:szCs w:val="18"/>
          <w:lang w:val="es-ES" w:eastAsia="es-ES"/>
        </w:rPr>
        <w:t xml:space="preserve"> Donde se atenderán más de 100 mil beneficiarios.</w:t>
      </w: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p>
    <w:p w:rsidR="003C3F67" w:rsidRPr="0034607D" w:rsidRDefault="00B64923" w:rsidP="00E54CE3">
      <w:pPr>
        <w:shd w:val="clear" w:color="auto" w:fill="FFFFFF" w:themeFill="background1"/>
        <w:spacing w:line="360" w:lineRule="auto"/>
        <w:jc w:val="both"/>
        <w:rPr>
          <w:rFonts w:ascii="Arial" w:hAnsi="Arial" w:cs="Arial"/>
          <w:sz w:val="18"/>
          <w:szCs w:val="18"/>
        </w:rPr>
      </w:pPr>
      <w:r>
        <w:rPr>
          <w:rFonts w:ascii="Arial" w:hAnsi="Arial" w:cs="Arial"/>
          <w:sz w:val="18"/>
          <w:szCs w:val="18"/>
          <w:lang w:val="es-ES" w:eastAsia="es-ES"/>
        </w:rPr>
        <w:t>Se realizaron los eventos realiz</w:t>
      </w:r>
      <w:r w:rsidR="003C3F67" w:rsidRPr="0034607D">
        <w:rPr>
          <w:rFonts w:ascii="Arial" w:hAnsi="Arial" w:cs="Arial"/>
          <w:sz w:val="18"/>
          <w:szCs w:val="18"/>
          <w:lang w:val="es-ES" w:eastAsia="es-ES"/>
        </w:rPr>
        <w:t>aron los eventos tradicionales como son:</w:t>
      </w:r>
    </w:p>
    <w:p w:rsidR="003C3F67" w:rsidRDefault="00E54CE3" w:rsidP="00E54CE3">
      <w:pPr>
        <w:spacing w:line="360" w:lineRule="auto"/>
        <w:jc w:val="both"/>
        <w:rPr>
          <w:rFonts w:ascii="Arial" w:hAnsi="Arial" w:cs="Arial"/>
          <w:sz w:val="18"/>
          <w:szCs w:val="18"/>
        </w:rPr>
      </w:pPr>
      <w:r>
        <w:rPr>
          <w:rFonts w:ascii="Arial" w:hAnsi="Arial" w:cs="Arial"/>
          <w:i/>
          <w:color w:val="000000"/>
          <w:sz w:val="18"/>
          <w:szCs w:val="18"/>
        </w:rPr>
        <w:t xml:space="preserve">Día de la Familia, </w:t>
      </w:r>
      <w:r w:rsidR="00B64923">
        <w:rPr>
          <w:rFonts w:ascii="Arial" w:hAnsi="Arial" w:cs="Arial"/>
          <w:sz w:val="18"/>
          <w:szCs w:val="18"/>
        </w:rPr>
        <w:t xml:space="preserve">logrando reunir </w:t>
      </w:r>
      <w:proofErr w:type="spellStart"/>
      <w:proofErr w:type="gramStart"/>
      <w:r w:rsidR="00B64923">
        <w:rPr>
          <w:rFonts w:ascii="Arial" w:hAnsi="Arial" w:cs="Arial"/>
          <w:sz w:val="18"/>
          <w:szCs w:val="18"/>
        </w:rPr>
        <w:t>mas</w:t>
      </w:r>
      <w:proofErr w:type="spellEnd"/>
      <w:proofErr w:type="gramEnd"/>
      <w:r w:rsidR="00B64923">
        <w:rPr>
          <w:rFonts w:ascii="Arial" w:hAnsi="Arial" w:cs="Arial"/>
          <w:sz w:val="18"/>
          <w:szCs w:val="18"/>
        </w:rPr>
        <w:t xml:space="preserve"> de 10 mil personas que corrieron, trotaron, caminaron hasta llegar a la meta, fomentando así la familia saludable</w:t>
      </w:r>
    </w:p>
    <w:p w:rsidR="00A84440" w:rsidRDefault="00E54CE3" w:rsidP="00E2226C">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w:t>
      </w:r>
      <w:r w:rsidR="004F2511">
        <w:rPr>
          <w:rFonts w:ascii="Arial" w:hAnsi="Arial" w:cs="Arial"/>
          <w:sz w:val="18"/>
          <w:szCs w:val="18"/>
        </w:rPr>
        <w:t xml:space="preserve"> y emite sus estados financieros dando cumplimiento a los artículos 1, 46, 52, de la Ley General de Contabilidad Gubernamental</w:t>
      </w:r>
      <w:r w:rsidR="00644BFA">
        <w:rPr>
          <w:rFonts w:ascii="Arial" w:hAnsi="Arial" w:cs="Arial"/>
          <w:sz w:val="18"/>
          <w:szCs w:val="18"/>
        </w:rPr>
        <w:t xml:space="preserve"> vigente, </w:t>
      </w:r>
      <w:r w:rsidR="003E702A">
        <w:rPr>
          <w:rFonts w:ascii="Arial" w:hAnsi="Arial" w:cs="Arial"/>
          <w:sz w:val="18"/>
          <w:szCs w:val="18"/>
        </w:rPr>
        <w:t>así como dar cumplimiento al acuerdo por el que se armoniza la estructura de las cuentas públicas para dar cumplimiento a lo establecido en los artículos 53</w:t>
      </w:r>
      <w:r w:rsidR="00A84440">
        <w:rPr>
          <w:rFonts w:ascii="Arial" w:hAnsi="Arial" w:cs="Arial"/>
          <w:sz w:val="18"/>
          <w:szCs w:val="18"/>
        </w:rPr>
        <w:t>, 54 y 55 de la Ley en mención; así como en cumplimiento a los</w:t>
      </w:r>
      <w:r w:rsidR="003E702A">
        <w:rPr>
          <w:rFonts w:ascii="Arial" w:hAnsi="Arial" w:cs="Arial"/>
          <w:sz w:val="18"/>
          <w:szCs w:val="18"/>
        </w:rPr>
        <w:t xml:space="preserve"> </w:t>
      </w:r>
      <w:r w:rsidR="00A84440">
        <w:rPr>
          <w:rFonts w:ascii="Arial" w:hAnsi="Arial" w:cs="Arial"/>
          <w:sz w:val="18"/>
          <w:szCs w:val="18"/>
        </w:rPr>
        <w:t>artículos 6, 7 y 9 de la Ley de Fiscalización Superior del Estado de Tlaxcala y sus Municipios.</w:t>
      </w:r>
    </w:p>
    <w:p w:rsidR="00056042" w:rsidRDefault="00A84440" w:rsidP="00E2226C">
      <w:pPr>
        <w:spacing w:line="360" w:lineRule="auto"/>
        <w:jc w:val="both"/>
        <w:rPr>
          <w:rFonts w:ascii="Arial" w:hAnsi="Arial" w:cs="Arial"/>
          <w:sz w:val="18"/>
          <w:szCs w:val="18"/>
        </w:rPr>
      </w:pPr>
      <w:r w:rsidRPr="00A84440">
        <w:rPr>
          <w:rFonts w:ascii="Arial" w:hAnsi="Arial" w:cs="Arial"/>
          <w:sz w:val="18"/>
          <w:szCs w:val="18"/>
        </w:rPr>
        <w:t>La Cuenta P</w:t>
      </w:r>
      <w:r w:rsidR="00B64923">
        <w:rPr>
          <w:rFonts w:ascii="Arial" w:hAnsi="Arial" w:cs="Arial"/>
          <w:sz w:val="18"/>
          <w:szCs w:val="18"/>
        </w:rPr>
        <w:t>ública del ejercicio fiscal 2016</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para lo cual </w:t>
      </w:r>
      <w:r w:rsidR="003E702A">
        <w:rPr>
          <w:rFonts w:ascii="Arial" w:hAnsi="Arial" w:cs="Arial"/>
          <w:sz w:val="18"/>
          <w:szCs w:val="18"/>
        </w:rPr>
        <w:t>se encuentra integrada de la siguiente forma</w:t>
      </w:r>
      <w:r w:rsidR="00644BFA">
        <w:rPr>
          <w:rFonts w:ascii="Arial" w:hAnsi="Arial" w:cs="Arial"/>
          <w:sz w:val="18"/>
          <w:szCs w:val="18"/>
        </w:rPr>
        <w:t>:</w:t>
      </w:r>
    </w:p>
    <w:p w:rsidR="00644BFA" w:rsidRDefault="00644BFA" w:rsidP="00644BFA">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644BFA" w:rsidRDefault="00644BFA" w:rsidP="00B64923">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r w:rsidRPr="004F2511">
        <w:rPr>
          <w:rFonts w:ascii="Arial" w:hAnsi="Arial" w:cs="Arial"/>
          <w:b/>
          <w:sz w:val="18"/>
          <w:szCs w:val="18"/>
        </w:rPr>
        <w:t>Información Contable</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Cambios en la Situación Financiera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 xml:space="preserve">Estado Analítico del Ejercicio del Presupuesto de Egresos Clasificación Funcional (Finalidad y </w:t>
      </w:r>
      <w:r w:rsidR="008D2414">
        <w:rPr>
          <w:rFonts w:ascii="Arial" w:hAnsi="Arial" w:cs="Arial"/>
          <w:sz w:val="18"/>
          <w:szCs w:val="18"/>
        </w:rPr>
        <w:t>Función</w:t>
      </w:r>
      <w:r>
        <w:rPr>
          <w:rFonts w:ascii="Arial" w:hAnsi="Arial" w:cs="Arial"/>
          <w:sz w:val="18"/>
          <w:szCs w:val="18"/>
        </w:rPr>
        <w:t>)</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644BFA" w:rsidRDefault="00644BFA" w:rsidP="00644BFA">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644BFA" w:rsidRPr="00200FD0" w:rsidRDefault="00644BFA" w:rsidP="00644BFA">
      <w:pPr>
        <w:pStyle w:val="Prrafodelista"/>
        <w:spacing w:line="360" w:lineRule="auto"/>
        <w:jc w:val="both"/>
        <w:rPr>
          <w:rFonts w:ascii="Arial" w:hAnsi="Arial" w:cs="Arial"/>
          <w:b/>
          <w:sz w:val="18"/>
          <w:szCs w:val="18"/>
        </w:rPr>
      </w:pPr>
      <w:r>
        <w:rPr>
          <w:rFonts w:ascii="Arial" w:hAnsi="Arial" w:cs="Arial"/>
          <w:sz w:val="18"/>
          <w:szCs w:val="18"/>
        </w:rPr>
        <w:t xml:space="preserve"> </w:t>
      </w: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644BFA" w:rsidRPr="00B34ABB" w:rsidRDefault="00644BFA" w:rsidP="00644BFA">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644BFA" w:rsidRDefault="00644BFA" w:rsidP="00644BFA">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644BFA" w:rsidRDefault="00644BFA" w:rsidP="00644BFA">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644BFA" w:rsidRPr="00B64923" w:rsidRDefault="00644BFA" w:rsidP="00030C5F">
      <w:pPr>
        <w:pStyle w:val="Prrafodelista"/>
        <w:numPr>
          <w:ilvl w:val="0"/>
          <w:numId w:val="10"/>
        </w:numPr>
        <w:spacing w:line="360" w:lineRule="auto"/>
        <w:jc w:val="both"/>
        <w:rPr>
          <w:rFonts w:ascii="Soberana Sans Light" w:hAnsi="Soberana Sans Light"/>
        </w:rPr>
      </w:pPr>
      <w:r w:rsidRPr="00B64923">
        <w:rPr>
          <w:rFonts w:ascii="Arial" w:hAnsi="Arial" w:cs="Arial"/>
          <w:sz w:val="18"/>
          <w:szCs w:val="18"/>
        </w:rPr>
        <w:t>Relación de Esquemas Bursátiles y de Coberturas Financieras</w:t>
      </w:r>
      <w:bookmarkStart w:id="0" w:name="_GoBack"/>
      <w:bookmarkEnd w:id="0"/>
    </w:p>
    <w:sectPr w:rsidR="00644BFA" w:rsidRPr="00B64923"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84" w:rsidRDefault="00032584" w:rsidP="00EA5418">
      <w:pPr>
        <w:spacing w:after="0" w:line="240" w:lineRule="auto"/>
      </w:pPr>
      <w:r>
        <w:separator/>
      </w:r>
    </w:p>
  </w:endnote>
  <w:endnote w:type="continuationSeparator" w:id="0">
    <w:p w:rsidR="00032584" w:rsidRDefault="0003258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Arial Unicode MS"/>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CE4C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64923" w:rsidRPr="00B6492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8FD2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64923" w:rsidRPr="00B64923">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84" w:rsidRDefault="00032584" w:rsidP="00EA5418">
      <w:pPr>
        <w:spacing w:after="0" w:line="240" w:lineRule="auto"/>
      </w:pPr>
      <w:r>
        <w:separator/>
      </w:r>
    </w:p>
  </w:footnote>
  <w:footnote w:type="continuationSeparator" w:id="0">
    <w:p w:rsidR="00032584" w:rsidRDefault="0003258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814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814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80B27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893A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3C7"/>
    <w:rsid w:val="00032584"/>
    <w:rsid w:val="00040466"/>
    <w:rsid w:val="00056042"/>
    <w:rsid w:val="000F7F45"/>
    <w:rsid w:val="00100A8F"/>
    <w:rsid w:val="0013011C"/>
    <w:rsid w:val="001646D9"/>
    <w:rsid w:val="001B1B72"/>
    <w:rsid w:val="001B7422"/>
    <w:rsid w:val="00200FD0"/>
    <w:rsid w:val="0028141B"/>
    <w:rsid w:val="002865A7"/>
    <w:rsid w:val="002A70B3"/>
    <w:rsid w:val="002E5897"/>
    <w:rsid w:val="00307635"/>
    <w:rsid w:val="00355821"/>
    <w:rsid w:val="003575A4"/>
    <w:rsid w:val="003610E0"/>
    <w:rsid w:val="00365902"/>
    <w:rsid w:val="00372F40"/>
    <w:rsid w:val="003C3F67"/>
    <w:rsid w:val="003D5DBF"/>
    <w:rsid w:val="003E702A"/>
    <w:rsid w:val="003E7FD0"/>
    <w:rsid w:val="0044253C"/>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729B"/>
    <w:rsid w:val="006D6984"/>
    <w:rsid w:val="006E6B8E"/>
    <w:rsid w:val="006E77DD"/>
    <w:rsid w:val="0079582C"/>
    <w:rsid w:val="007D6E9A"/>
    <w:rsid w:val="00805634"/>
    <w:rsid w:val="00850E90"/>
    <w:rsid w:val="008A6E4D"/>
    <w:rsid w:val="008B0017"/>
    <w:rsid w:val="008D2414"/>
    <w:rsid w:val="008D4272"/>
    <w:rsid w:val="008E3652"/>
    <w:rsid w:val="00A14B74"/>
    <w:rsid w:val="00A51438"/>
    <w:rsid w:val="00A84440"/>
    <w:rsid w:val="00AB13B7"/>
    <w:rsid w:val="00AD3993"/>
    <w:rsid w:val="00B17423"/>
    <w:rsid w:val="00B20D29"/>
    <w:rsid w:val="00B42A02"/>
    <w:rsid w:val="00B64923"/>
    <w:rsid w:val="00B849EE"/>
    <w:rsid w:val="00C44F01"/>
    <w:rsid w:val="00C72772"/>
    <w:rsid w:val="00CA2D37"/>
    <w:rsid w:val="00CC5CB6"/>
    <w:rsid w:val="00D055EC"/>
    <w:rsid w:val="00D2016A"/>
    <w:rsid w:val="00D404ED"/>
    <w:rsid w:val="00D51261"/>
    <w:rsid w:val="00D748D3"/>
    <w:rsid w:val="00D75CA4"/>
    <w:rsid w:val="00DD230F"/>
    <w:rsid w:val="00E2226C"/>
    <w:rsid w:val="00E32708"/>
    <w:rsid w:val="00E54CE3"/>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8F3E-E8EF-478D-9BD3-7CCD1E62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1195</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25</cp:revision>
  <cp:lastPrinted>2014-12-23T00:47:00Z</cp:lastPrinted>
  <dcterms:created xsi:type="dcterms:W3CDTF">2014-09-01T14:30:00Z</dcterms:created>
  <dcterms:modified xsi:type="dcterms:W3CDTF">2016-04-05T18:53:00Z</dcterms:modified>
</cp:coreProperties>
</file>