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80833006"/>
    <w:bookmarkEnd w:id="0"/>
    <w:p w:rsidR="007D6E9A" w:rsidRDefault="00F22209" w:rsidP="003D5DBF">
      <w:pPr>
        <w:jc w:val="center"/>
      </w:pPr>
      <w:r>
        <w:object w:dxaOrig="23114" w:dyaOrig="15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3.55pt;height:447pt" o:ole="">
            <v:imagedata r:id="rId8" o:title=""/>
          </v:shape>
          <o:OLEObject Type="Embed" ProgID="Excel.Sheet.12" ShapeID="_x0000_i1025" DrawAspect="Content" ObjectID="_1521875492" r:id="rId9"/>
        </w:object>
      </w:r>
    </w:p>
    <w:p w:rsidR="00EA5418" w:rsidRDefault="00805991" w:rsidP="00372F40">
      <w:pPr>
        <w:jc w:val="center"/>
      </w:pPr>
      <w:r>
        <w:rPr>
          <w:noProof/>
        </w:rPr>
        <w:lastRenderedPageBreak/>
        <w:object w:dxaOrig="1440" w:dyaOrig="1440">
          <v:shape id="_x0000_s1072" type="#_x0000_t75" style="position:absolute;left:0;text-align:left;margin-left:-26.5pt;margin-top:27.95pt;width:751.85pt;height:415.35pt;z-index:251676672;mso-position-horizontal-relative:text;mso-position-vertical-relative:text">
            <v:imagedata r:id="rId10" o:title=""/>
            <w10:wrap type="square" side="right"/>
          </v:shape>
          <o:OLEObject Type="Embed" ProgID="Excel.Sheet.12" ShapeID="_x0000_s1072" DrawAspect="Content" ObjectID="_1521875498" r:id="rId11"/>
        </w:object>
      </w:r>
    </w:p>
    <w:p w:rsidR="00372F40" w:rsidRDefault="007347D6" w:rsidP="00B95DED">
      <w:pPr>
        <w:jc w:val="center"/>
      </w:pPr>
      <w:r>
        <w:lastRenderedPageBreak/>
        <w:br w:type="textWrapping" w:clear="all"/>
      </w:r>
      <w:bookmarkStart w:id="1" w:name="_MON_1470806992"/>
      <w:bookmarkEnd w:id="1"/>
      <w:r w:rsidR="00C90CFE">
        <w:object w:dxaOrig="21580" w:dyaOrig="15652">
          <v:shape id="_x0000_i1029" type="#_x0000_t75" style="width:627.85pt;height:429.7pt" o:ole="">
            <v:imagedata r:id="rId12" o:title=""/>
          </v:shape>
          <o:OLEObject Type="Embed" ProgID="Excel.Sheet.12" ShapeID="_x0000_i1029" DrawAspect="Content" ObjectID="_1521875493" r:id="rId13"/>
        </w:object>
      </w:r>
    </w:p>
    <w:bookmarkStart w:id="2" w:name="_MON_1470807348"/>
    <w:bookmarkEnd w:id="2"/>
    <w:p w:rsidR="00372F40" w:rsidRDefault="005A3E9C" w:rsidP="008E3652">
      <w:pPr>
        <w:jc w:val="center"/>
      </w:pPr>
      <w:r>
        <w:object w:dxaOrig="17388" w:dyaOrig="12558">
          <v:shape id="_x0000_i1026" type="#_x0000_t75" style="width:614.6pt;height:444.1pt" o:ole="">
            <v:imagedata r:id="rId14" o:title=""/>
          </v:shape>
          <o:OLEObject Type="Embed" ProgID="Excel.Sheet.12" ShapeID="_x0000_i1026" DrawAspect="Content" ObjectID="_1521875494" r:id="rId15"/>
        </w:object>
      </w:r>
    </w:p>
    <w:bookmarkStart w:id="3" w:name="_MON_1470809138"/>
    <w:bookmarkEnd w:id="3"/>
    <w:bookmarkStart w:id="4" w:name="_MON_1499247648"/>
    <w:bookmarkEnd w:id="4"/>
    <w:p w:rsidR="00372F40" w:rsidRDefault="00C90CFE" w:rsidP="00522632">
      <w:pPr>
        <w:jc w:val="center"/>
      </w:pPr>
      <w:r>
        <w:object w:dxaOrig="17489" w:dyaOrig="12415">
          <v:shape id="_x0000_i1030" type="#_x0000_t75" style="width:620.95pt;height:439.5pt" o:ole="">
            <v:imagedata r:id="rId16" o:title=""/>
          </v:shape>
          <o:OLEObject Type="Embed" ProgID="Excel.Sheet.12" ShapeID="_x0000_i1030" DrawAspect="Content" ObjectID="_1521875495" r:id="rId17"/>
        </w:object>
      </w:r>
      <w:bookmarkStart w:id="5" w:name="_GoBack"/>
      <w:bookmarkEnd w:id="5"/>
    </w:p>
    <w:p w:rsidR="00372F40" w:rsidRDefault="00372F40" w:rsidP="002A70B3">
      <w:pPr>
        <w:tabs>
          <w:tab w:val="left" w:pos="2430"/>
        </w:tabs>
      </w:pPr>
    </w:p>
    <w:bookmarkStart w:id="6" w:name="_MON_1470814596"/>
    <w:bookmarkEnd w:id="6"/>
    <w:p w:rsidR="00E32708" w:rsidRDefault="00F45068" w:rsidP="00E32708">
      <w:pPr>
        <w:tabs>
          <w:tab w:val="left" w:pos="2430"/>
        </w:tabs>
        <w:jc w:val="center"/>
      </w:pPr>
      <w:r>
        <w:object w:dxaOrig="17888" w:dyaOrig="11364">
          <v:shape id="_x0000_i1027" type="#_x0000_t75" style="width:623.25pt;height:395.15pt" o:ole="">
            <v:imagedata r:id="rId18" o:title=""/>
          </v:shape>
          <o:OLEObject Type="Embed" ProgID="Excel.Sheet.12" ShapeID="_x0000_i1027" DrawAspect="Content" ObjectID="_1521875496" r:id="rId19"/>
        </w:object>
      </w:r>
    </w:p>
    <w:bookmarkStart w:id="7" w:name="_MON_1470810366"/>
    <w:bookmarkEnd w:id="7"/>
    <w:p w:rsidR="00E32708" w:rsidRDefault="00F22209" w:rsidP="00E32708">
      <w:pPr>
        <w:tabs>
          <w:tab w:val="left" w:pos="2430"/>
        </w:tabs>
        <w:jc w:val="center"/>
      </w:pPr>
      <w:r>
        <w:object w:dxaOrig="25426" w:dyaOrig="16641">
          <v:shape id="_x0000_i1028" type="#_x0000_t75" style="width:677.4pt;height:444.1pt" o:ole="">
            <v:imagedata r:id="rId20" o:title=""/>
          </v:shape>
          <o:OLEObject Type="Embed" ProgID="Excel.Sheet.12" ShapeID="_x0000_i1028" DrawAspect="Content" ObjectID="_1521875497" r:id="rId21"/>
        </w:object>
      </w:r>
    </w:p>
    <w:p w:rsidR="00372F40" w:rsidRDefault="00372F40"/>
    <w:p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rsidR="00372F40" w:rsidRPr="00540418" w:rsidRDefault="00372F40">
      <w:pPr>
        <w:rPr>
          <w:rFonts w:ascii="Soberana Sans Light" w:hAnsi="Soberana Sans Light"/>
        </w:rPr>
      </w:pPr>
    </w:p>
    <w:p w:rsidR="00372F40" w:rsidRPr="00540418" w:rsidRDefault="0005457B" w:rsidP="0079582C">
      <w:pPr>
        <w:jc w:val="center"/>
        <w:rPr>
          <w:rFonts w:ascii="Soberana Sans Light" w:hAnsi="Soberana Sans Light"/>
        </w:rPr>
      </w:pPr>
      <w:r>
        <w:rPr>
          <w:rFonts w:ascii="Soberana Sans Light" w:hAnsi="Soberana Sans Light"/>
        </w:rPr>
        <w:t>No aplica</w:t>
      </w:r>
    </w:p>
    <w:p w:rsidR="00540418" w:rsidRPr="00540418" w:rsidRDefault="00540418">
      <w:pPr>
        <w:rPr>
          <w:rFonts w:ascii="Soberana Sans Light" w:hAnsi="Soberana Sans Light"/>
        </w:rPr>
      </w:pPr>
    </w:p>
    <w:p w:rsidR="00540418" w:rsidRDefault="00540418">
      <w:pPr>
        <w:rPr>
          <w:rFonts w:ascii="Soberana Sans Light" w:hAnsi="Soberana Sans Light"/>
        </w:rPr>
      </w:pPr>
      <w:r>
        <w:rPr>
          <w:rFonts w:ascii="Soberana Sans Light" w:hAnsi="Soberana Sans Light"/>
        </w:rPr>
        <w:br w:type="page"/>
      </w:r>
    </w:p>
    <w:p w:rsidR="009D08FE" w:rsidRDefault="009D08FE" w:rsidP="009D08FE">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9D08FE" w:rsidRDefault="009D08FE" w:rsidP="009D08FE">
      <w:pPr>
        <w:pStyle w:val="Texto"/>
        <w:spacing w:after="0" w:line="240" w:lineRule="exact"/>
        <w:jc w:val="center"/>
        <w:rPr>
          <w:rFonts w:ascii="Soberana Sans Light" w:hAnsi="Soberana Sans Light"/>
          <w:b/>
          <w:sz w:val="22"/>
          <w:szCs w:val="22"/>
        </w:rPr>
      </w:pPr>
    </w:p>
    <w:p w:rsidR="009D08FE" w:rsidRDefault="009D08FE" w:rsidP="009D08FE">
      <w:pPr>
        <w:pStyle w:val="Texto"/>
        <w:spacing w:after="0" w:line="240" w:lineRule="exact"/>
        <w:jc w:val="center"/>
        <w:rPr>
          <w:rFonts w:ascii="Soberana Sans Light" w:hAnsi="Soberana Sans Light"/>
          <w:b/>
          <w:sz w:val="22"/>
          <w:szCs w:val="22"/>
        </w:rPr>
      </w:pPr>
    </w:p>
    <w:p w:rsidR="006924F9" w:rsidRDefault="006924F9" w:rsidP="009D08FE">
      <w:pPr>
        <w:pStyle w:val="Texto"/>
        <w:spacing w:after="0" w:line="240" w:lineRule="exact"/>
        <w:jc w:val="center"/>
        <w:rPr>
          <w:rFonts w:ascii="Soberana Sans Light" w:hAnsi="Soberana Sans Light"/>
          <w:b/>
          <w:sz w:val="22"/>
          <w:szCs w:val="22"/>
        </w:rPr>
      </w:pPr>
    </w:p>
    <w:p w:rsidR="009D08FE" w:rsidRPr="00540418" w:rsidRDefault="009D08FE" w:rsidP="009D08FE">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9D08FE" w:rsidRPr="00540418" w:rsidRDefault="009D08FE" w:rsidP="009D08FE">
      <w:pPr>
        <w:pStyle w:val="Texto"/>
        <w:spacing w:after="0" w:line="240" w:lineRule="exact"/>
        <w:rPr>
          <w:rFonts w:ascii="Soberana Sans Light" w:hAnsi="Soberana Sans Light"/>
          <w:sz w:val="22"/>
          <w:szCs w:val="22"/>
          <w:lang w:val="es-MX"/>
        </w:rPr>
      </w:pPr>
    </w:p>
    <w:p w:rsidR="002F15F6" w:rsidRDefault="002F15F6" w:rsidP="009D08FE">
      <w:pPr>
        <w:pStyle w:val="INCISO"/>
        <w:spacing w:after="0" w:line="240" w:lineRule="exact"/>
        <w:ind w:left="648"/>
        <w:rPr>
          <w:rFonts w:ascii="Soberana Sans Light" w:hAnsi="Soberana Sans Light"/>
          <w:b/>
          <w:smallCaps/>
          <w:sz w:val="22"/>
          <w:szCs w:val="22"/>
        </w:rPr>
      </w:pPr>
    </w:p>
    <w:p w:rsidR="002F15F6" w:rsidRDefault="002F15F6" w:rsidP="009D08FE">
      <w:pPr>
        <w:pStyle w:val="INCISO"/>
        <w:spacing w:after="0" w:line="240" w:lineRule="exact"/>
        <w:ind w:left="648"/>
        <w:rPr>
          <w:rFonts w:ascii="Soberana Sans Light" w:hAnsi="Soberana Sans Light"/>
          <w:b/>
          <w:smallCaps/>
          <w:sz w:val="22"/>
          <w:szCs w:val="22"/>
        </w:rPr>
      </w:pPr>
    </w:p>
    <w:p w:rsidR="002F15F6" w:rsidRDefault="002F15F6" w:rsidP="009D08FE">
      <w:pPr>
        <w:pStyle w:val="INCISO"/>
        <w:spacing w:after="0" w:line="240" w:lineRule="exact"/>
        <w:ind w:left="648"/>
        <w:rPr>
          <w:rFonts w:ascii="Soberana Sans Light" w:hAnsi="Soberana Sans Light"/>
          <w:b/>
          <w:smallCaps/>
          <w:sz w:val="22"/>
          <w:szCs w:val="22"/>
        </w:rPr>
      </w:pPr>
    </w:p>
    <w:p w:rsidR="009D08FE" w:rsidRPr="00540418" w:rsidRDefault="009D08FE" w:rsidP="009D08FE">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9D08FE" w:rsidRDefault="009D08FE" w:rsidP="009D08FE">
      <w:pPr>
        <w:pStyle w:val="Texto"/>
        <w:spacing w:after="0" w:line="240" w:lineRule="exact"/>
        <w:rPr>
          <w:rFonts w:ascii="Soberana Sans Light" w:hAnsi="Soberana Sans Light"/>
          <w:b/>
          <w:sz w:val="22"/>
          <w:szCs w:val="22"/>
          <w:lang w:val="es-MX"/>
        </w:rPr>
      </w:pPr>
    </w:p>
    <w:p w:rsidR="002F15F6" w:rsidRPr="00540418" w:rsidRDefault="002F15F6" w:rsidP="009D08FE">
      <w:pPr>
        <w:pStyle w:val="Texto"/>
        <w:spacing w:after="0" w:line="240" w:lineRule="exact"/>
        <w:rPr>
          <w:rFonts w:ascii="Soberana Sans Light" w:hAnsi="Soberana Sans Light"/>
          <w:b/>
          <w:sz w:val="22"/>
          <w:szCs w:val="22"/>
          <w:lang w:val="es-MX"/>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9D08FE" w:rsidRPr="00540418" w:rsidRDefault="009D08FE" w:rsidP="009D08FE">
      <w:pPr>
        <w:pStyle w:val="Texto"/>
        <w:spacing w:after="0" w:line="240" w:lineRule="exact"/>
        <w:rPr>
          <w:rFonts w:ascii="Soberana Sans Light" w:hAnsi="Soberana Sans Light"/>
          <w:b/>
          <w:sz w:val="22"/>
          <w:szCs w:val="22"/>
          <w:lang w:val="es-MX"/>
        </w:rPr>
      </w:pPr>
    </w:p>
    <w:p w:rsidR="009D08FE" w:rsidRDefault="009D08FE" w:rsidP="009D08FE">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5103BC" w:rsidRPr="0096143E" w:rsidRDefault="005103BC" w:rsidP="005103BC">
      <w:pPr>
        <w:autoSpaceDE w:val="0"/>
        <w:autoSpaceDN w:val="0"/>
        <w:adjustRightInd w:val="0"/>
        <w:spacing w:before="80" w:after="0" w:line="250" w:lineRule="exact"/>
        <w:ind w:left="709"/>
        <w:jc w:val="both"/>
        <w:rPr>
          <w:rFonts w:ascii="Arial" w:eastAsia="Times New Roman" w:hAnsi="Arial" w:cs="Arial"/>
          <w:sz w:val="18"/>
          <w:szCs w:val="18"/>
          <w:lang w:eastAsia="es-MX"/>
        </w:rPr>
      </w:pPr>
      <w:r>
        <w:rPr>
          <w:rFonts w:ascii="Arial" w:eastAsia="Times New Roman" w:hAnsi="Arial" w:cs="Arial"/>
          <w:sz w:val="18"/>
          <w:szCs w:val="18"/>
          <w:lang w:eastAsia="es-MX"/>
        </w:rPr>
        <w:t xml:space="preserve">Ante las limitaciones presupuestarias y las presiones financieras y de liquidez, la Unidad de Servicios Educativos del Estado de Tlaxcala, al cierre del </w:t>
      </w:r>
      <w:r w:rsidR="00C25267">
        <w:rPr>
          <w:rFonts w:ascii="Arial" w:eastAsia="Times New Roman" w:hAnsi="Arial" w:cs="Arial"/>
          <w:sz w:val="18"/>
          <w:szCs w:val="18"/>
          <w:lang w:eastAsia="es-MX"/>
        </w:rPr>
        <w:t>periodo</w:t>
      </w:r>
      <w:r>
        <w:rPr>
          <w:rFonts w:ascii="Arial" w:eastAsia="Times New Roman" w:hAnsi="Arial" w:cs="Arial"/>
          <w:sz w:val="18"/>
          <w:szCs w:val="18"/>
          <w:lang w:eastAsia="es-MX"/>
        </w:rPr>
        <w:t xml:space="preserve"> presupuestario y fiscal, </w:t>
      </w:r>
      <w:r w:rsidR="009D497E">
        <w:rPr>
          <w:rFonts w:ascii="Arial" w:eastAsia="Times New Roman" w:hAnsi="Arial" w:cs="Arial"/>
          <w:sz w:val="18"/>
          <w:szCs w:val="18"/>
          <w:lang w:eastAsia="es-MX"/>
        </w:rPr>
        <w:t>se tienen inversiones y recursos disponibles en bancos</w:t>
      </w:r>
      <w:r>
        <w:rPr>
          <w:rFonts w:ascii="Arial" w:eastAsia="Times New Roman" w:hAnsi="Arial" w:cs="Arial"/>
          <w:sz w:val="18"/>
          <w:szCs w:val="18"/>
          <w:lang w:eastAsia="es-MX"/>
        </w:rPr>
        <w:t xml:space="preserve">, por lo que </w:t>
      </w:r>
      <w:r w:rsidR="009D497E">
        <w:rPr>
          <w:rFonts w:ascii="Arial" w:eastAsia="Times New Roman" w:hAnsi="Arial" w:cs="Arial"/>
          <w:sz w:val="18"/>
          <w:szCs w:val="18"/>
          <w:lang w:eastAsia="es-MX"/>
        </w:rPr>
        <w:t>los</w:t>
      </w:r>
      <w:r>
        <w:rPr>
          <w:rFonts w:ascii="Arial" w:eastAsia="Times New Roman" w:hAnsi="Arial" w:cs="Arial"/>
          <w:sz w:val="18"/>
          <w:szCs w:val="18"/>
          <w:lang w:eastAsia="es-MX"/>
        </w:rPr>
        <w:t xml:space="preserve"> saldo</w:t>
      </w:r>
      <w:r w:rsidR="009D497E">
        <w:rPr>
          <w:rFonts w:ascii="Arial" w:eastAsia="Times New Roman" w:hAnsi="Arial" w:cs="Arial"/>
          <w:sz w:val="18"/>
          <w:szCs w:val="18"/>
          <w:lang w:eastAsia="es-MX"/>
        </w:rPr>
        <w:t>s</w:t>
      </w:r>
      <w:r>
        <w:rPr>
          <w:rFonts w:ascii="Arial" w:eastAsia="Times New Roman" w:hAnsi="Arial" w:cs="Arial"/>
          <w:sz w:val="18"/>
          <w:szCs w:val="18"/>
          <w:lang w:eastAsia="es-MX"/>
        </w:rPr>
        <w:t xml:space="preserve"> </w:t>
      </w:r>
      <w:r w:rsidR="009D497E">
        <w:rPr>
          <w:rFonts w:ascii="Arial" w:eastAsia="Times New Roman" w:hAnsi="Arial" w:cs="Arial"/>
          <w:sz w:val="18"/>
          <w:szCs w:val="18"/>
          <w:lang w:eastAsia="es-MX"/>
        </w:rPr>
        <w:t>son los siguientes</w:t>
      </w:r>
      <w:r>
        <w:rPr>
          <w:rFonts w:ascii="Arial" w:eastAsia="Times New Roman" w:hAnsi="Arial" w:cs="Arial"/>
          <w:sz w:val="18"/>
          <w:szCs w:val="18"/>
          <w:lang w:eastAsia="es-MX"/>
        </w:rPr>
        <w:t xml:space="preserve">: </w:t>
      </w:r>
    </w:p>
    <w:p w:rsidR="005103BC" w:rsidRPr="0096143E" w:rsidRDefault="005103BC" w:rsidP="005103BC">
      <w:pPr>
        <w:autoSpaceDE w:val="0"/>
        <w:autoSpaceDN w:val="0"/>
        <w:adjustRightInd w:val="0"/>
        <w:spacing w:before="240" w:after="120" w:line="240" w:lineRule="auto"/>
        <w:jc w:val="center"/>
        <w:rPr>
          <w:rFonts w:ascii="Arial" w:eastAsia="Times New Roman" w:hAnsi="Arial" w:cs="Arial"/>
          <w:b/>
          <w:sz w:val="18"/>
          <w:szCs w:val="18"/>
          <w:lang w:eastAsia="es-MX"/>
        </w:rPr>
      </w:pPr>
      <w:r w:rsidRPr="0096143E">
        <w:rPr>
          <w:rFonts w:ascii="Arial" w:eastAsia="Times New Roman" w:hAnsi="Arial" w:cs="Arial"/>
          <w:b/>
          <w:sz w:val="18"/>
          <w:szCs w:val="18"/>
          <w:lang w:eastAsia="es-MX"/>
        </w:rPr>
        <w:t>(Pesos)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tblGrid>
      <w:tr w:rsidR="005103BC" w:rsidRPr="0096143E" w:rsidTr="001903BE">
        <w:trPr>
          <w:jc w:val="center"/>
        </w:trPr>
        <w:tc>
          <w:tcPr>
            <w:tcW w:w="3318" w:type="dxa"/>
            <w:tcBorders>
              <w:top w:val="single" w:sz="4" w:space="0" w:color="auto"/>
              <w:left w:val="single" w:sz="4" w:space="0" w:color="auto"/>
              <w:bottom w:val="single" w:sz="4" w:space="0" w:color="auto"/>
              <w:right w:val="single" w:sz="4" w:space="0" w:color="auto"/>
            </w:tcBorders>
            <w:shd w:val="clear" w:color="auto" w:fill="00B050"/>
            <w:hideMark/>
          </w:tcPr>
          <w:p w:rsidR="005103BC" w:rsidRPr="0096143E" w:rsidRDefault="005103BC" w:rsidP="001903BE">
            <w:pPr>
              <w:spacing w:before="40" w:after="0" w:line="240" w:lineRule="auto"/>
              <w:jc w:val="center"/>
              <w:rPr>
                <w:rFonts w:ascii="Arial" w:eastAsia="Calibri" w:hAnsi="Arial" w:cs="Arial"/>
                <w:b/>
                <w:color w:val="FFFFFF"/>
                <w:spacing w:val="-1"/>
                <w:sz w:val="18"/>
                <w:szCs w:val="18"/>
                <w:lang w:eastAsia="es-MX"/>
              </w:rPr>
            </w:pPr>
            <w:r w:rsidRPr="0096143E">
              <w:rPr>
                <w:rFonts w:ascii="Arial" w:eastAsia="Calibri" w:hAnsi="Arial" w:cs="Arial"/>
                <w:b/>
                <w:color w:val="FFFFFF"/>
                <w:spacing w:val="-1"/>
                <w:sz w:val="18"/>
                <w:szCs w:val="18"/>
                <w:lang w:eastAsia="es-MX"/>
              </w:rPr>
              <w:t>Concepto</w:t>
            </w:r>
          </w:p>
        </w:tc>
        <w:tc>
          <w:tcPr>
            <w:tcW w:w="2429" w:type="dxa"/>
            <w:tcBorders>
              <w:top w:val="single" w:sz="4" w:space="0" w:color="auto"/>
              <w:left w:val="single" w:sz="4" w:space="0" w:color="auto"/>
              <w:bottom w:val="single" w:sz="4" w:space="0" w:color="auto"/>
              <w:right w:val="single" w:sz="4" w:space="0" w:color="auto"/>
            </w:tcBorders>
            <w:shd w:val="clear" w:color="auto" w:fill="00B050"/>
            <w:hideMark/>
          </w:tcPr>
          <w:p w:rsidR="00C25267" w:rsidRPr="0096143E" w:rsidRDefault="009D497E" w:rsidP="00C25267">
            <w:pPr>
              <w:spacing w:before="40" w:after="0" w:line="240" w:lineRule="auto"/>
              <w:jc w:val="center"/>
              <w:rPr>
                <w:rFonts w:ascii="Arial" w:eastAsia="Calibri" w:hAnsi="Arial" w:cs="Arial"/>
                <w:b/>
                <w:color w:val="FFFFFF"/>
                <w:spacing w:val="-1"/>
                <w:sz w:val="18"/>
                <w:szCs w:val="18"/>
                <w:lang w:eastAsia="es-MX"/>
              </w:rPr>
            </w:pPr>
            <w:r>
              <w:rPr>
                <w:rFonts w:ascii="Arial" w:eastAsia="Calibri" w:hAnsi="Arial" w:cs="Arial"/>
                <w:b/>
                <w:color w:val="FFFFFF"/>
                <w:spacing w:val="-1"/>
                <w:sz w:val="18"/>
                <w:szCs w:val="18"/>
                <w:lang w:eastAsia="es-MX"/>
              </w:rPr>
              <w:t>2016</w:t>
            </w:r>
          </w:p>
        </w:tc>
      </w:tr>
      <w:tr w:rsidR="005103BC" w:rsidRPr="0096143E" w:rsidTr="001903BE">
        <w:trPr>
          <w:trHeight w:val="5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103BC" w:rsidRPr="0096143E" w:rsidRDefault="005103BC" w:rsidP="001903BE">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Efectivo y equivalentes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103BC" w:rsidRPr="0096143E" w:rsidRDefault="005103BC" w:rsidP="001903BE">
            <w:pPr>
              <w:autoSpaceDE w:val="0"/>
              <w:autoSpaceDN w:val="0"/>
              <w:adjustRightInd w:val="0"/>
              <w:spacing w:before="40" w:after="0" w:line="240" w:lineRule="auto"/>
              <w:jc w:val="right"/>
              <w:rPr>
                <w:rFonts w:ascii="Arial" w:eastAsia="Times New Roman" w:hAnsi="Arial" w:cs="Arial"/>
                <w:sz w:val="18"/>
                <w:szCs w:val="18"/>
                <w:lang w:eastAsia="es-MX"/>
              </w:rPr>
            </w:pPr>
          </w:p>
        </w:tc>
      </w:tr>
      <w:tr w:rsidR="009D497E" w:rsidRPr="0096143E" w:rsidTr="001903BE">
        <w:trPr>
          <w:trHeight w:val="56"/>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9D497E" w:rsidRDefault="009D497E" w:rsidP="001903BE">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Bancos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497E" w:rsidRDefault="009D497E" w:rsidP="001903BE">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40,299,021</w:t>
            </w:r>
          </w:p>
        </w:tc>
      </w:tr>
      <w:tr w:rsidR="009D497E" w:rsidRPr="0096143E" w:rsidTr="001903BE">
        <w:trPr>
          <w:trHeight w:val="56"/>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9D497E" w:rsidRDefault="009D497E" w:rsidP="001903BE">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Inversiones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497E" w:rsidRDefault="009D497E" w:rsidP="001903BE">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7,801,484</w:t>
            </w:r>
          </w:p>
        </w:tc>
      </w:tr>
      <w:tr w:rsidR="005103BC" w:rsidRPr="0096143E" w:rsidTr="001903BE">
        <w:trPr>
          <w:trHeight w:val="5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5103BC" w:rsidRPr="0096143E" w:rsidRDefault="005103BC" w:rsidP="001903BE">
            <w:pPr>
              <w:autoSpaceDE w:val="0"/>
              <w:autoSpaceDN w:val="0"/>
              <w:adjustRightInd w:val="0"/>
              <w:spacing w:before="40" w:after="0" w:line="240" w:lineRule="auto"/>
              <w:jc w:val="right"/>
              <w:rPr>
                <w:rFonts w:ascii="Arial" w:eastAsia="Times New Roman" w:hAnsi="Arial" w:cs="Arial"/>
                <w:sz w:val="18"/>
                <w:szCs w:val="18"/>
                <w:lang w:eastAsia="es-MX"/>
              </w:rPr>
            </w:pPr>
            <w:r w:rsidRPr="0096143E">
              <w:rPr>
                <w:rFonts w:ascii="Arial" w:eastAsia="Times New Roman" w:hAnsi="Arial" w:cs="Arial"/>
                <w:sz w:val="18"/>
                <w:szCs w:val="18"/>
                <w:lang w:eastAsia="es-MX"/>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5103BC" w:rsidRPr="0096143E" w:rsidRDefault="009D497E" w:rsidP="001903BE">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48,100,505</w:t>
            </w:r>
          </w:p>
        </w:tc>
      </w:tr>
    </w:tbl>
    <w:p w:rsidR="005103BC" w:rsidRDefault="005103BC" w:rsidP="005103BC">
      <w:pPr>
        <w:spacing w:before="80" w:after="0" w:line="250" w:lineRule="exact"/>
        <w:ind w:left="714"/>
        <w:contextualSpacing/>
        <w:jc w:val="both"/>
        <w:rPr>
          <w:rFonts w:ascii="Arial" w:eastAsia="Times New Roman" w:hAnsi="Arial" w:cs="Arial"/>
          <w:b/>
          <w:sz w:val="18"/>
          <w:szCs w:val="18"/>
          <w:lang w:eastAsia="es-MX"/>
        </w:rPr>
      </w:pPr>
    </w:p>
    <w:p w:rsidR="002F15F6" w:rsidRDefault="009D08FE" w:rsidP="009D08FE">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9D08FE">
      <w:pPr>
        <w:pStyle w:val="ROMANOS"/>
        <w:spacing w:after="0" w:line="240" w:lineRule="exact"/>
        <w:rPr>
          <w:rFonts w:ascii="Soberana Sans Light" w:hAnsi="Soberana Sans Light"/>
          <w:b/>
          <w:sz w:val="22"/>
          <w:szCs w:val="22"/>
          <w:lang w:val="es-MX"/>
        </w:rPr>
      </w:pPr>
    </w:p>
    <w:p w:rsidR="009D08FE" w:rsidRDefault="009D08FE" w:rsidP="009D08FE">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Derechos a recibir Efectivo y Equivalentes y Bienes o Servicios a Recibir</w:t>
      </w:r>
    </w:p>
    <w:p w:rsidR="002F15F6" w:rsidRDefault="002F15F6" w:rsidP="009D08FE">
      <w:pPr>
        <w:pStyle w:val="ROMANOS"/>
        <w:spacing w:after="0" w:line="240" w:lineRule="exact"/>
        <w:rPr>
          <w:rFonts w:ascii="Soberana Sans Light" w:hAnsi="Soberana Sans Light"/>
          <w:b/>
          <w:sz w:val="22"/>
          <w:szCs w:val="22"/>
          <w:lang w:val="es-MX"/>
        </w:rPr>
      </w:pPr>
    </w:p>
    <w:p w:rsidR="002F15F6" w:rsidRDefault="002F15F6" w:rsidP="002F15F6">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96143E">
        <w:rPr>
          <w:rFonts w:ascii="Arial" w:eastAsia="Times New Roman" w:hAnsi="Arial" w:cs="Arial"/>
          <w:sz w:val="18"/>
          <w:szCs w:val="18"/>
          <w:lang w:eastAsia="es-MX"/>
        </w:rPr>
        <w:t xml:space="preserve">Corresponde integrar en este rubro los saldos que representan </w:t>
      </w:r>
      <w:r>
        <w:rPr>
          <w:rFonts w:ascii="Arial" w:eastAsia="Times New Roman" w:hAnsi="Arial" w:cs="Arial"/>
          <w:sz w:val="18"/>
          <w:szCs w:val="18"/>
          <w:lang w:eastAsia="es-MX"/>
        </w:rPr>
        <w:t xml:space="preserve">las </w:t>
      </w:r>
      <w:r w:rsidRPr="0096143E">
        <w:rPr>
          <w:rFonts w:ascii="Arial" w:eastAsia="Times New Roman" w:hAnsi="Arial" w:cs="Arial"/>
          <w:sz w:val="18"/>
          <w:szCs w:val="18"/>
          <w:lang w:eastAsia="es-MX"/>
        </w:rPr>
        <w:t>cuentas por cobrar y deudores diversos por cobrar a c</w:t>
      </w:r>
      <w:r>
        <w:rPr>
          <w:rFonts w:ascii="Arial" w:eastAsia="Times New Roman" w:hAnsi="Arial" w:cs="Arial"/>
          <w:sz w:val="18"/>
          <w:szCs w:val="18"/>
          <w:lang w:eastAsia="es-MX"/>
        </w:rPr>
        <w:t>orto plazo</w:t>
      </w:r>
      <w:r w:rsidRPr="0096143E">
        <w:rPr>
          <w:rFonts w:ascii="Arial" w:eastAsia="Times New Roman" w:hAnsi="Arial" w:cs="Arial"/>
          <w:sz w:val="18"/>
          <w:szCs w:val="18"/>
          <w:lang w:eastAsia="es-MX"/>
        </w:rPr>
        <w:t>. A continuación se presenta la integración de este rubro:</w:t>
      </w:r>
    </w:p>
    <w:p w:rsidR="002F15F6" w:rsidRDefault="002F15F6" w:rsidP="002F15F6">
      <w:pPr>
        <w:autoSpaceDE w:val="0"/>
        <w:autoSpaceDN w:val="0"/>
        <w:adjustRightInd w:val="0"/>
        <w:spacing w:before="240" w:after="120" w:line="240" w:lineRule="auto"/>
        <w:jc w:val="center"/>
        <w:rPr>
          <w:rFonts w:ascii="Arial" w:eastAsia="Times New Roman" w:hAnsi="Arial" w:cs="Arial"/>
          <w:b/>
          <w:sz w:val="18"/>
          <w:szCs w:val="18"/>
          <w:lang w:eastAsia="es-MX"/>
        </w:rPr>
      </w:pPr>
      <w:r w:rsidRPr="0096143E">
        <w:rPr>
          <w:rFonts w:ascii="Arial" w:eastAsia="Times New Roman" w:hAnsi="Arial" w:cs="Arial"/>
          <w:b/>
          <w:sz w:val="18"/>
          <w:szCs w:val="18"/>
          <w:lang w:eastAsia="es-MX"/>
        </w:rPr>
        <w:t>(Pesos)</w:t>
      </w:r>
      <w:r w:rsidR="001E5E1D" w:rsidRPr="001E5E1D">
        <w:rPr>
          <w:rFonts w:ascii="Arial" w:eastAsia="Times New Roman" w:hAnsi="Arial" w:cs="Arial"/>
          <w:b/>
          <w:sz w:val="18"/>
          <w:szCs w:val="18"/>
          <w:lang w:eastAsia="es-MX"/>
        </w:rPr>
        <w:t xml:space="preserve"> </w:t>
      </w:r>
    </w:p>
    <w:p w:rsidR="00CB7189" w:rsidRDefault="00A9493F"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r>
        <w:rPr>
          <w:rFonts w:ascii="Arial" w:eastAsia="Times New Roman" w:hAnsi="Arial" w:cs="Arial"/>
          <w:noProof/>
          <w:sz w:val="18"/>
          <w:szCs w:val="18"/>
          <w:lang w:eastAsia="es-MX"/>
        </w:rPr>
        <w:drawing>
          <wp:anchor distT="0" distB="0" distL="114300" distR="114300" simplePos="0" relativeHeight="251678720" behindDoc="0" locked="0" layoutInCell="1" allowOverlap="1" wp14:anchorId="20F7C260" wp14:editId="5BE8B1B1">
            <wp:simplePos x="0" y="0"/>
            <wp:positionH relativeFrom="column">
              <wp:posOffset>2204389</wp:posOffset>
            </wp:positionH>
            <wp:positionV relativeFrom="paragraph">
              <wp:posOffset>49530</wp:posOffset>
            </wp:positionV>
            <wp:extent cx="4420677" cy="4546821"/>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UDORES E-M 2016_Página_1.jpg"/>
                    <pic:cNvPicPr/>
                  </pic:nvPicPr>
                  <pic:blipFill rotWithShape="1">
                    <a:blip r:embed="rId22" cstate="print">
                      <a:extLst>
                        <a:ext uri="{28A0092B-C50C-407E-A947-70E740481C1C}">
                          <a14:useLocalDpi xmlns:a14="http://schemas.microsoft.com/office/drawing/2010/main" val="0"/>
                        </a:ext>
                      </a:extLst>
                    </a:blip>
                    <a:srcRect l="4301" t="21595" r="4969" b="6309"/>
                    <a:stretch/>
                  </pic:blipFill>
                  <pic:spPr bwMode="auto">
                    <a:xfrm>
                      <a:off x="0" y="0"/>
                      <a:ext cx="4420677" cy="4546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CB7189" w:rsidRDefault="00CB7189"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p>
    <w:p w:rsidR="00E244B2" w:rsidRDefault="00A9493F" w:rsidP="002F15F6">
      <w:pPr>
        <w:autoSpaceDE w:val="0"/>
        <w:autoSpaceDN w:val="0"/>
        <w:adjustRightInd w:val="0"/>
        <w:spacing w:before="240" w:after="120" w:line="240" w:lineRule="auto"/>
        <w:jc w:val="center"/>
        <w:rPr>
          <w:rFonts w:ascii="Arial" w:eastAsia="Calibri" w:hAnsi="Arial" w:cs="Arial"/>
          <w:spacing w:val="-1"/>
          <w:sz w:val="18"/>
          <w:szCs w:val="18"/>
          <w:lang w:eastAsia="es-MX"/>
        </w:rPr>
      </w:pPr>
      <w:r>
        <w:rPr>
          <w:rFonts w:ascii="Arial" w:eastAsia="Calibri" w:hAnsi="Arial" w:cs="Arial"/>
          <w:noProof/>
          <w:spacing w:val="-1"/>
          <w:sz w:val="18"/>
          <w:szCs w:val="18"/>
          <w:lang w:eastAsia="es-MX"/>
        </w:rPr>
        <w:lastRenderedPageBreak/>
        <w:drawing>
          <wp:anchor distT="0" distB="0" distL="114300" distR="114300" simplePos="0" relativeHeight="251679744" behindDoc="0" locked="0" layoutInCell="1" allowOverlap="1">
            <wp:simplePos x="0" y="0"/>
            <wp:positionH relativeFrom="column">
              <wp:posOffset>1755140</wp:posOffset>
            </wp:positionH>
            <wp:positionV relativeFrom="paragraph">
              <wp:posOffset>163223</wp:posOffset>
            </wp:positionV>
            <wp:extent cx="5247861" cy="3634387"/>
            <wp:effectExtent l="0" t="0" r="0"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UDORES E-M 2016_Página_2.jpg"/>
                    <pic:cNvPicPr/>
                  </pic:nvPicPr>
                  <pic:blipFill rotWithShape="1">
                    <a:blip r:embed="rId23" cstate="print">
                      <a:extLst>
                        <a:ext uri="{28A0092B-C50C-407E-A947-70E740481C1C}">
                          <a14:useLocalDpi xmlns:a14="http://schemas.microsoft.com/office/drawing/2010/main" val="0"/>
                        </a:ext>
                      </a:extLst>
                    </a:blip>
                    <a:srcRect l="4329" t="21679" r="4944" b="29766"/>
                    <a:stretch/>
                  </pic:blipFill>
                  <pic:spPr bwMode="auto">
                    <a:xfrm>
                      <a:off x="0" y="0"/>
                      <a:ext cx="5247861" cy="36343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15F6" w:rsidRDefault="002F15F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9B7446" w:rsidRDefault="009B7446"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A539CE" w:rsidRDefault="00A539CE" w:rsidP="009D08FE">
      <w:pPr>
        <w:pStyle w:val="ROMANOS"/>
        <w:spacing w:after="0" w:line="240" w:lineRule="exact"/>
        <w:rPr>
          <w:rFonts w:ascii="Soberana Sans Light" w:hAnsi="Soberana Sans Light"/>
          <w:b/>
          <w:sz w:val="22"/>
          <w:szCs w:val="22"/>
          <w:lang w:val="es-MX"/>
        </w:rPr>
      </w:pPr>
    </w:p>
    <w:p w:rsidR="001E5E1D" w:rsidRDefault="001E5E1D" w:rsidP="009D08FE">
      <w:pPr>
        <w:pStyle w:val="ROMANOS"/>
        <w:spacing w:after="0" w:line="240" w:lineRule="exact"/>
        <w:rPr>
          <w:rFonts w:ascii="Soberana Sans Light" w:hAnsi="Soberana Sans Light"/>
          <w:b/>
          <w:sz w:val="22"/>
          <w:szCs w:val="22"/>
          <w:lang w:val="es-MX"/>
        </w:rPr>
      </w:pPr>
    </w:p>
    <w:p w:rsidR="001E5E1D" w:rsidRDefault="001E5E1D" w:rsidP="009D08FE">
      <w:pPr>
        <w:pStyle w:val="ROMANOS"/>
        <w:spacing w:after="0" w:line="240" w:lineRule="exact"/>
        <w:rPr>
          <w:rFonts w:ascii="Soberana Sans Light" w:hAnsi="Soberana Sans Light"/>
          <w:b/>
          <w:sz w:val="22"/>
          <w:szCs w:val="22"/>
          <w:lang w:val="es-MX"/>
        </w:rPr>
      </w:pPr>
    </w:p>
    <w:p w:rsidR="001E5E1D" w:rsidRDefault="001E5E1D" w:rsidP="009D08FE">
      <w:pPr>
        <w:pStyle w:val="ROMANOS"/>
        <w:spacing w:after="0" w:line="240" w:lineRule="exact"/>
        <w:rPr>
          <w:rFonts w:ascii="Soberana Sans Light" w:hAnsi="Soberana Sans Light"/>
          <w:b/>
          <w:sz w:val="22"/>
          <w:szCs w:val="22"/>
          <w:lang w:val="es-MX"/>
        </w:rPr>
      </w:pPr>
    </w:p>
    <w:p w:rsidR="009D08FE" w:rsidRDefault="009D08FE" w:rsidP="009D08FE">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t>Bienes Disponibles para su Transformación o Consumo (inventarios)</w:t>
      </w:r>
    </w:p>
    <w:p w:rsidR="00B94309" w:rsidRDefault="00B94309" w:rsidP="009D08FE">
      <w:pPr>
        <w:pStyle w:val="ROMANOS"/>
        <w:spacing w:after="0" w:line="240" w:lineRule="exact"/>
        <w:rPr>
          <w:rFonts w:ascii="Soberana Sans Light" w:hAnsi="Soberana Sans Light"/>
          <w:b/>
          <w:sz w:val="22"/>
          <w:szCs w:val="22"/>
          <w:lang w:val="es-MX"/>
        </w:rPr>
      </w:pPr>
    </w:p>
    <w:p w:rsidR="009D08FE" w:rsidRPr="006E60FB" w:rsidRDefault="001903BE" w:rsidP="009D08FE">
      <w:pPr>
        <w:pStyle w:val="ROMANOS"/>
        <w:spacing w:after="0" w:line="240" w:lineRule="exact"/>
        <w:rPr>
          <w:lang w:val="es-MX"/>
        </w:rPr>
      </w:pPr>
      <w:r>
        <w:rPr>
          <w:lang w:val="es-MX"/>
        </w:rPr>
        <w:tab/>
      </w:r>
      <w:r w:rsidR="006E60FB" w:rsidRPr="006E60FB">
        <w:rPr>
          <w:lang w:val="es-MX"/>
        </w:rPr>
        <w:t>No aplica</w:t>
      </w:r>
    </w:p>
    <w:p w:rsidR="006E60FB" w:rsidRDefault="006E60FB" w:rsidP="009D08FE">
      <w:pPr>
        <w:pStyle w:val="ROMANOS"/>
        <w:spacing w:after="0" w:line="240" w:lineRule="exact"/>
        <w:rPr>
          <w:rFonts w:ascii="Soberana Sans Light" w:hAnsi="Soberana Sans Light"/>
          <w:b/>
          <w:sz w:val="22"/>
          <w:szCs w:val="22"/>
          <w:lang w:val="es-MX"/>
        </w:rPr>
      </w:pPr>
    </w:p>
    <w:p w:rsidR="009D08FE" w:rsidRDefault="009D08FE" w:rsidP="009D08FE">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t>Inversiones Financieras</w:t>
      </w:r>
    </w:p>
    <w:p w:rsidR="006E60FB" w:rsidRPr="00540418" w:rsidRDefault="006E60FB" w:rsidP="009D08FE">
      <w:pPr>
        <w:pStyle w:val="ROMANOS"/>
        <w:spacing w:after="0" w:line="240" w:lineRule="exact"/>
        <w:rPr>
          <w:rFonts w:ascii="Soberana Sans Light" w:hAnsi="Soberana Sans Light"/>
          <w:b/>
          <w:sz w:val="22"/>
          <w:szCs w:val="22"/>
          <w:lang w:val="es-MX"/>
        </w:rPr>
      </w:pPr>
    </w:p>
    <w:p w:rsidR="006E60FB" w:rsidRDefault="001903BE" w:rsidP="009D08FE">
      <w:pPr>
        <w:pStyle w:val="ROMANOS"/>
        <w:spacing w:after="0" w:line="240" w:lineRule="exact"/>
        <w:rPr>
          <w:lang w:val="es-MX"/>
        </w:rPr>
      </w:pPr>
      <w:r>
        <w:rPr>
          <w:lang w:val="es-MX"/>
        </w:rPr>
        <w:tab/>
      </w:r>
      <w:r w:rsidR="006E60FB" w:rsidRPr="006E60FB">
        <w:rPr>
          <w:lang w:val="es-MX"/>
        </w:rPr>
        <w:t xml:space="preserve">La Unidad de Servicios Educativos del Estado de Tlaxcala, en la actualidad presenta </w:t>
      </w:r>
      <w:r w:rsidR="00A539CE">
        <w:rPr>
          <w:lang w:val="es-MX"/>
        </w:rPr>
        <w:t xml:space="preserve">un </w:t>
      </w:r>
      <w:r w:rsidR="006E60FB" w:rsidRPr="006E60FB">
        <w:rPr>
          <w:lang w:val="es-MX"/>
        </w:rPr>
        <w:t xml:space="preserve">saldo de inversiones </w:t>
      </w:r>
      <w:r w:rsidR="00A539CE">
        <w:rPr>
          <w:lang w:val="es-MX"/>
        </w:rPr>
        <w:t xml:space="preserve">manifestado en efectivo y equivalentes, por la cantidad de: </w:t>
      </w:r>
    </w:p>
    <w:p w:rsidR="00A539CE" w:rsidRPr="0096143E" w:rsidRDefault="00A539CE" w:rsidP="00A539CE">
      <w:pPr>
        <w:autoSpaceDE w:val="0"/>
        <w:autoSpaceDN w:val="0"/>
        <w:adjustRightInd w:val="0"/>
        <w:spacing w:before="240" w:after="120" w:line="240" w:lineRule="auto"/>
        <w:jc w:val="center"/>
        <w:rPr>
          <w:rFonts w:ascii="Arial" w:eastAsia="Times New Roman" w:hAnsi="Arial" w:cs="Arial"/>
          <w:b/>
          <w:sz w:val="18"/>
          <w:szCs w:val="18"/>
          <w:lang w:eastAsia="es-MX"/>
        </w:rPr>
      </w:pPr>
      <w:r w:rsidRPr="0096143E">
        <w:rPr>
          <w:rFonts w:ascii="Arial" w:eastAsia="Times New Roman" w:hAnsi="Arial" w:cs="Arial"/>
          <w:b/>
          <w:sz w:val="18"/>
          <w:szCs w:val="18"/>
          <w:lang w:eastAsia="es-MX"/>
        </w:rPr>
        <w:t>(Pesos)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2429"/>
      </w:tblGrid>
      <w:tr w:rsidR="00A539CE" w:rsidRPr="0096143E" w:rsidTr="00A539CE">
        <w:trPr>
          <w:jc w:val="center"/>
        </w:trPr>
        <w:tc>
          <w:tcPr>
            <w:tcW w:w="3319" w:type="dxa"/>
            <w:tcBorders>
              <w:top w:val="single" w:sz="4" w:space="0" w:color="auto"/>
              <w:left w:val="single" w:sz="4" w:space="0" w:color="auto"/>
              <w:bottom w:val="single" w:sz="4" w:space="0" w:color="auto"/>
              <w:right w:val="single" w:sz="4" w:space="0" w:color="auto"/>
            </w:tcBorders>
            <w:shd w:val="clear" w:color="auto" w:fill="00B050"/>
            <w:hideMark/>
          </w:tcPr>
          <w:p w:rsidR="00A539CE" w:rsidRPr="0096143E" w:rsidRDefault="00A539CE" w:rsidP="008001D5">
            <w:pPr>
              <w:spacing w:before="40" w:after="0" w:line="240" w:lineRule="auto"/>
              <w:jc w:val="center"/>
              <w:rPr>
                <w:rFonts w:ascii="Arial" w:eastAsia="Calibri" w:hAnsi="Arial" w:cs="Arial"/>
                <w:b/>
                <w:color w:val="FFFFFF"/>
                <w:spacing w:val="-1"/>
                <w:sz w:val="18"/>
                <w:szCs w:val="18"/>
                <w:lang w:eastAsia="es-MX"/>
              </w:rPr>
            </w:pPr>
            <w:r w:rsidRPr="0096143E">
              <w:rPr>
                <w:rFonts w:ascii="Arial" w:eastAsia="Calibri" w:hAnsi="Arial" w:cs="Arial"/>
                <w:b/>
                <w:color w:val="FFFFFF"/>
                <w:spacing w:val="-1"/>
                <w:sz w:val="18"/>
                <w:szCs w:val="18"/>
                <w:lang w:eastAsia="es-MX"/>
              </w:rPr>
              <w:t>Concepto</w:t>
            </w:r>
          </w:p>
        </w:tc>
        <w:tc>
          <w:tcPr>
            <w:tcW w:w="2429" w:type="dxa"/>
            <w:tcBorders>
              <w:top w:val="single" w:sz="4" w:space="0" w:color="auto"/>
              <w:left w:val="single" w:sz="4" w:space="0" w:color="auto"/>
              <w:bottom w:val="single" w:sz="4" w:space="0" w:color="auto"/>
              <w:right w:val="single" w:sz="4" w:space="0" w:color="auto"/>
            </w:tcBorders>
            <w:shd w:val="clear" w:color="auto" w:fill="00B050"/>
            <w:hideMark/>
          </w:tcPr>
          <w:p w:rsidR="00A539CE" w:rsidRPr="0096143E" w:rsidRDefault="00A539CE" w:rsidP="008001D5">
            <w:pPr>
              <w:spacing w:before="40" w:after="0" w:line="240" w:lineRule="auto"/>
              <w:jc w:val="center"/>
              <w:rPr>
                <w:rFonts w:ascii="Arial" w:eastAsia="Calibri" w:hAnsi="Arial" w:cs="Arial"/>
                <w:b/>
                <w:color w:val="FFFFFF"/>
                <w:spacing w:val="-1"/>
                <w:sz w:val="18"/>
                <w:szCs w:val="18"/>
                <w:lang w:eastAsia="es-MX"/>
              </w:rPr>
            </w:pPr>
            <w:r>
              <w:rPr>
                <w:rFonts w:ascii="Arial" w:eastAsia="Calibri" w:hAnsi="Arial" w:cs="Arial"/>
                <w:b/>
                <w:color w:val="FFFFFF"/>
                <w:spacing w:val="-1"/>
                <w:sz w:val="18"/>
                <w:szCs w:val="18"/>
                <w:lang w:eastAsia="es-MX"/>
              </w:rPr>
              <w:t>2016</w:t>
            </w:r>
          </w:p>
        </w:tc>
      </w:tr>
      <w:tr w:rsidR="00A539CE" w:rsidRPr="0096143E" w:rsidTr="00A539CE">
        <w:trPr>
          <w:trHeight w:val="56"/>
          <w:jc w:val="center"/>
        </w:trPr>
        <w:tc>
          <w:tcPr>
            <w:tcW w:w="3319" w:type="dxa"/>
            <w:tcBorders>
              <w:top w:val="single" w:sz="4" w:space="0" w:color="auto"/>
              <w:left w:val="single" w:sz="4" w:space="0" w:color="auto"/>
              <w:bottom w:val="single" w:sz="4" w:space="0" w:color="auto"/>
              <w:right w:val="single" w:sz="4" w:space="0" w:color="auto"/>
            </w:tcBorders>
            <w:shd w:val="clear" w:color="auto" w:fill="auto"/>
          </w:tcPr>
          <w:p w:rsidR="00A539CE" w:rsidRDefault="00A539CE" w:rsidP="008001D5">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Inversiones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A539CE" w:rsidRDefault="00A539CE" w:rsidP="008001D5">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7,801,484</w:t>
            </w:r>
          </w:p>
        </w:tc>
      </w:tr>
    </w:tbl>
    <w:p w:rsidR="00A539CE" w:rsidRDefault="00A539CE" w:rsidP="009D08FE">
      <w:pPr>
        <w:pStyle w:val="ROMANOS"/>
        <w:spacing w:after="0" w:line="240" w:lineRule="exact"/>
        <w:rPr>
          <w:lang w:val="es-MX"/>
        </w:rPr>
      </w:pPr>
    </w:p>
    <w:p w:rsidR="00A539CE" w:rsidRDefault="00A539CE" w:rsidP="009D08FE">
      <w:pPr>
        <w:pStyle w:val="ROMANOS"/>
        <w:spacing w:after="0" w:line="240" w:lineRule="exact"/>
        <w:rPr>
          <w:b/>
          <w:lang w:val="es-MX"/>
        </w:rPr>
      </w:pPr>
    </w:p>
    <w:p w:rsidR="009D08FE" w:rsidRPr="00540418" w:rsidRDefault="006E60FB" w:rsidP="009D08FE">
      <w:pPr>
        <w:pStyle w:val="ROMANOS"/>
        <w:spacing w:after="0" w:line="240" w:lineRule="exact"/>
        <w:rPr>
          <w:rFonts w:ascii="Soberana Sans Light" w:hAnsi="Soberana Sans Light"/>
          <w:b/>
          <w:sz w:val="22"/>
          <w:szCs w:val="22"/>
          <w:lang w:val="es-MX"/>
        </w:rPr>
      </w:pPr>
      <w:r>
        <w:rPr>
          <w:b/>
          <w:lang w:val="es-MX"/>
        </w:rPr>
        <w:tab/>
      </w:r>
      <w:r>
        <w:rPr>
          <w:rFonts w:ascii="Soberana Sans Light" w:hAnsi="Soberana Sans Light"/>
          <w:b/>
          <w:sz w:val="22"/>
          <w:szCs w:val="22"/>
          <w:lang w:val="es-MX"/>
        </w:rPr>
        <w:t>Bienes Mu</w:t>
      </w:r>
      <w:r w:rsidR="009D08FE" w:rsidRPr="00540418">
        <w:rPr>
          <w:rFonts w:ascii="Soberana Sans Light" w:hAnsi="Soberana Sans Light"/>
          <w:b/>
          <w:sz w:val="22"/>
          <w:szCs w:val="22"/>
          <w:lang w:val="es-MX"/>
        </w:rPr>
        <w:t>ebles, Inmuebles e Intangibles</w:t>
      </w:r>
    </w:p>
    <w:p w:rsidR="001903BE" w:rsidRDefault="001903BE" w:rsidP="001903BE">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96143E">
        <w:rPr>
          <w:rFonts w:ascii="Arial" w:eastAsia="Times New Roman" w:hAnsi="Arial" w:cs="Arial"/>
          <w:sz w:val="18"/>
          <w:szCs w:val="18"/>
          <w:lang w:eastAsia="es-MX"/>
        </w:rPr>
        <w:t xml:space="preserve">Se conforma por los bienes tangibles e intangibles necesarios para llevar a cabo las actividades de gobierno </w:t>
      </w:r>
    </w:p>
    <w:p w:rsidR="001903BE" w:rsidRPr="0096143E" w:rsidRDefault="001903BE" w:rsidP="001903BE">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96143E">
        <w:rPr>
          <w:rFonts w:ascii="Arial" w:eastAsia="Times New Roman" w:hAnsi="Arial" w:cs="Arial"/>
          <w:sz w:val="18"/>
          <w:szCs w:val="18"/>
          <w:lang w:eastAsia="es-MX"/>
        </w:rPr>
        <w:t>Se presenta la integración de los bienes inmuebles al 3</w:t>
      </w:r>
      <w:r w:rsidR="00F5199D">
        <w:rPr>
          <w:rFonts w:ascii="Arial" w:eastAsia="Times New Roman" w:hAnsi="Arial" w:cs="Arial"/>
          <w:sz w:val="18"/>
          <w:szCs w:val="18"/>
          <w:lang w:eastAsia="es-MX"/>
        </w:rPr>
        <w:t>1</w:t>
      </w:r>
      <w:r w:rsidRPr="0096143E">
        <w:rPr>
          <w:rFonts w:ascii="Arial" w:eastAsia="Times New Roman" w:hAnsi="Arial" w:cs="Arial"/>
          <w:sz w:val="18"/>
          <w:szCs w:val="18"/>
          <w:lang w:eastAsia="es-MX"/>
        </w:rPr>
        <w:t xml:space="preserve"> de </w:t>
      </w:r>
      <w:r w:rsidR="00A539CE">
        <w:rPr>
          <w:rFonts w:ascii="Arial" w:eastAsia="Times New Roman" w:hAnsi="Arial" w:cs="Arial"/>
          <w:sz w:val="18"/>
          <w:szCs w:val="18"/>
          <w:lang w:eastAsia="es-MX"/>
        </w:rPr>
        <w:t>marzo</w:t>
      </w:r>
      <w:r w:rsidRPr="0096143E">
        <w:rPr>
          <w:rFonts w:ascii="Arial" w:eastAsia="Times New Roman" w:hAnsi="Arial" w:cs="Arial"/>
          <w:sz w:val="18"/>
          <w:szCs w:val="18"/>
          <w:lang w:eastAsia="es-MX"/>
        </w:rPr>
        <w:t xml:space="preserve"> de 201</w:t>
      </w:r>
      <w:r w:rsidR="00A539CE">
        <w:rPr>
          <w:rFonts w:ascii="Arial" w:eastAsia="Times New Roman" w:hAnsi="Arial" w:cs="Arial"/>
          <w:sz w:val="18"/>
          <w:szCs w:val="18"/>
          <w:lang w:eastAsia="es-MX"/>
        </w:rPr>
        <w:t>6</w:t>
      </w:r>
      <w:r w:rsidRPr="0096143E">
        <w:rPr>
          <w:rFonts w:ascii="Arial" w:eastAsia="Times New Roman" w:hAnsi="Arial" w:cs="Arial"/>
          <w:sz w:val="18"/>
          <w:szCs w:val="18"/>
          <w:lang w:eastAsia="es-MX"/>
        </w:rPr>
        <w:t>:</w:t>
      </w:r>
    </w:p>
    <w:p w:rsidR="001903BE" w:rsidRPr="0096143E" w:rsidRDefault="001903BE" w:rsidP="001903BE">
      <w:pPr>
        <w:autoSpaceDE w:val="0"/>
        <w:autoSpaceDN w:val="0"/>
        <w:adjustRightInd w:val="0"/>
        <w:spacing w:before="240" w:after="120" w:line="240" w:lineRule="auto"/>
        <w:jc w:val="center"/>
        <w:rPr>
          <w:rFonts w:ascii="Arial" w:eastAsia="Times New Roman" w:hAnsi="Arial" w:cs="Arial"/>
          <w:b/>
          <w:sz w:val="18"/>
          <w:szCs w:val="18"/>
          <w:lang w:eastAsia="es-MX"/>
        </w:rPr>
      </w:pPr>
      <w:r w:rsidRPr="0096143E">
        <w:rPr>
          <w:rFonts w:ascii="Arial" w:eastAsia="Times New Roman" w:hAnsi="Arial" w:cs="Arial"/>
          <w:b/>
          <w:sz w:val="18"/>
          <w:szCs w:val="18"/>
          <w:lang w:eastAsia="es-MX"/>
        </w:rPr>
        <w:t>(Pesos)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tblGrid>
      <w:tr w:rsidR="001903BE" w:rsidRPr="0096143E" w:rsidTr="001903BE">
        <w:trPr>
          <w:jc w:val="center"/>
        </w:trPr>
        <w:tc>
          <w:tcPr>
            <w:tcW w:w="3318" w:type="dxa"/>
            <w:tcBorders>
              <w:top w:val="single" w:sz="4" w:space="0" w:color="auto"/>
              <w:left w:val="single" w:sz="4" w:space="0" w:color="auto"/>
              <w:bottom w:val="single" w:sz="4" w:space="0" w:color="auto"/>
              <w:right w:val="single" w:sz="4" w:space="0" w:color="auto"/>
            </w:tcBorders>
            <w:shd w:val="clear" w:color="auto" w:fill="00B050"/>
            <w:hideMark/>
          </w:tcPr>
          <w:p w:rsidR="001903BE" w:rsidRPr="0096143E" w:rsidRDefault="001903BE" w:rsidP="001903BE">
            <w:pPr>
              <w:spacing w:before="40" w:after="0" w:line="240" w:lineRule="auto"/>
              <w:jc w:val="center"/>
              <w:rPr>
                <w:rFonts w:ascii="Arial" w:eastAsia="Calibri" w:hAnsi="Arial" w:cs="Arial"/>
                <w:b/>
                <w:color w:val="FFFFFF"/>
                <w:spacing w:val="-1"/>
                <w:sz w:val="18"/>
                <w:szCs w:val="18"/>
                <w:lang w:eastAsia="es-MX"/>
              </w:rPr>
            </w:pPr>
            <w:r w:rsidRPr="0096143E">
              <w:rPr>
                <w:rFonts w:ascii="Arial" w:eastAsia="Calibri" w:hAnsi="Arial" w:cs="Arial"/>
                <w:b/>
                <w:color w:val="FFFFFF"/>
                <w:spacing w:val="-1"/>
                <w:sz w:val="18"/>
                <w:szCs w:val="18"/>
                <w:lang w:eastAsia="es-MX"/>
              </w:rPr>
              <w:t>Concepto</w:t>
            </w:r>
          </w:p>
        </w:tc>
        <w:tc>
          <w:tcPr>
            <w:tcW w:w="2429" w:type="dxa"/>
            <w:tcBorders>
              <w:top w:val="single" w:sz="4" w:space="0" w:color="auto"/>
              <w:left w:val="single" w:sz="4" w:space="0" w:color="auto"/>
              <w:bottom w:val="single" w:sz="4" w:space="0" w:color="auto"/>
              <w:right w:val="single" w:sz="4" w:space="0" w:color="auto"/>
            </w:tcBorders>
            <w:shd w:val="clear" w:color="auto" w:fill="00B050"/>
            <w:hideMark/>
          </w:tcPr>
          <w:p w:rsidR="001903BE" w:rsidRPr="0096143E" w:rsidRDefault="00FC29A3" w:rsidP="001903BE">
            <w:pPr>
              <w:spacing w:before="40" w:after="0" w:line="240" w:lineRule="auto"/>
              <w:jc w:val="center"/>
              <w:rPr>
                <w:rFonts w:ascii="Arial" w:eastAsia="Calibri" w:hAnsi="Arial" w:cs="Arial"/>
                <w:b/>
                <w:color w:val="FFFFFF"/>
                <w:spacing w:val="-1"/>
                <w:sz w:val="18"/>
                <w:szCs w:val="18"/>
                <w:lang w:eastAsia="es-MX"/>
              </w:rPr>
            </w:pPr>
            <w:r>
              <w:rPr>
                <w:rFonts w:ascii="Arial" w:eastAsia="Calibri" w:hAnsi="Arial" w:cs="Arial"/>
                <w:b/>
                <w:color w:val="FFFFFF"/>
                <w:spacing w:val="-1"/>
                <w:sz w:val="18"/>
                <w:szCs w:val="18"/>
                <w:lang w:eastAsia="es-MX"/>
              </w:rPr>
              <w:t>2016</w:t>
            </w:r>
          </w:p>
        </w:tc>
      </w:tr>
      <w:tr w:rsidR="001903BE" w:rsidRPr="0096143E" w:rsidTr="001903BE">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1903BE" w:rsidRPr="0096143E" w:rsidRDefault="001903BE" w:rsidP="001903BE">
            <w:pPr>
              <w:autoSpaceDE w:val="0"/>
              <w:autoSpaceDN w:val="0"/>
              <w:adjustRightInd w:val="0"/>
              <w:spacing w:before="40" w:after="0" w:line="240" w:lineRule="auto"/>
              <w:jc w:val="both"/>
              <w:rPr>
                <w:rFonts w:ascii="Arial" w:eastAsia="Times New Roman" w:hAnsi="Arial" w:cs="Arial"/>
                <w:sz w:val="18"/>
                <w:szCs w:val="18"/>
                <w:lang w:eastAsia="es-MX"/>
              </w:rPr>
            </w:pPr>
            <w:r w:rsidRPr="005A79C3">
              <w:rPr>
                <w:rFonts w:ascii="Arial" w:eastAsia="Times New Roman" w:hAnsi="Arial" w:cs="Arial"/>
                <w:sz w:val="18"/>
                <w:szCs w:val="18"/>
                <w:lang w:eastAsia="es-MX"/>
              </w:rPr>
              <w:t>Terrenos, Edificios Y Construcciones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1903BE" w:rsidP="001903BE">
            <w:pPr>
              <w:autoSpaceDE w:val="0"/>
              <w:autoSpaceDN w:val="0"/>
              <w:adjustRightInd w:val="0"/>
              <w:spacing w:before="40" w:after="0" w:line="240" w:lineRule="auto"/>
              <w:jc w:val="right"/>
              <w:rPr>
                <w:rFonts w:ascii="Arial" w:eastAsia="Times New Roman" w:hAnsi="Arial" w:cs="Arial"/>
                <w:sz w:val="18"/>
                <w:szCs w:val="18"/>
                <w:lang w:eastAsia="es-MX"/>
              </w:rPr>
            </w:pPr>
            <w:r w:rsidRPr="005A79C3">
              <w:rPr>
                <w:rFonts w:ascii="Arial" w:eastAsia="Times New Roman" w:hAnsi="Arial" w:cs="Arial"/>
                <w:sz w:val="18"/>
                <w:szCs w:val="18"/>
                <w:lang w:eastAsia="es-MX"/>
              </w:rPr>
              <w:t>444,159,847</w:t>
            </w:r>
          </w:p>
        </w:tc>
      </w:tr>
      <w:tr w:rsidR="001903BE" w:rsidRPr="0096143E" w:rsidTr="001903BE">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1903BE" w:rsidRPr="0096143E" w:rsidRDefault="001903BE" w:rsidP="001903BE">
            <w:pPr>
              <w:autoSpaceDE w:val="0"/>
              <w:autoSpaceDN w:val="0"/>
              <w:adjustRightInd w:val="0"/>
              <w:spacing w:before="40" w:after="0" w:line="240" w:lineRule="auto"/>
              <w:jc w:val="right"/>
              <w:rPr>
                <w:rFonts w:ascii="Arial" w:eastAsia="Times New Roman" w:hAnsi="Arial" w:cs="Arial"/>
                <w:sz w:val="18"/>
                <w:szCs w:val="18"/>
                <w:lang w:eastAsia="es-MX"/>
              </w:rPr>
            </w:pPr>
            <w:r w:rsidRPr="0096143E">
              <w:rPr>
                <w:rFonts w:ascii="Arial" w:eastAsia="Times New Roman" w:hAnsi="Arial" w:cs="Arial"/>
                <w:sz w:val="18"/>
                <w:szCs w:val="18"/>
                <w:lang w:eastAsia="es-MX"/>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1903BE" w:rsidP="001903BE">
            <w:pPr>
              <w:autoSpaceDE w:val="0"/>
              <w:autoSpaceDN w:val="0"/>
              <w:adjustRightInd w:val="0"/>
              <w:spacing w:before="40" w:after="0" w:line="240" w:lineRule="auto"/>
              <w:jc w:val="right"/>
              <w:rPr>
                <w:rFonts w:ascii="Arial" w:eastAsia="Times New Roman" w:hAnsi="Arial" w:cs="Arial"/>
                <w:sz w:val="18"/>
                <w:szCs w:val="18"/>
                <w:lang w:eastAsia="es-MX"/>
              </w:rPr>
            </w:pPr>
            <w:r w:rsidRPr="005A79C3">
              <w:rPr>
                <w:rFonts w:ascii="Arial" w:eastAsia="Times New Roman" w:hAnsi="Arial" w:cs="Arial"/>
                <w:sz w:val="18"/>
                <w:szCs w:val="18"/>
                <w:lang w:eastAsia="es-MX"/>
              </w:rPr>
              <w:t>444,159,847</w:t>
            </w:r>
          </w:p>
        </w:tc>
      </w:tr>
    </w:tbl>
    <w:p w:rsidR="001903BE" w:rsidRPr="0096143E" w:rsidRDefault="001903BE" w:rsidP="001903BE">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96143E">
        <w:rPr>
          <w:rFonts w:ascii="Arial" w:eastAsia="Times New Roman" w:hAnsi="Arial" w:cs="Arial"/>
          <w:sz w:val="18"/>
          <w:szCs w:val="18"/>
          <w:lang w:eastAsia="es-MX"/>
        </w:rPr>
        <w:t>A continuación, se presenta la integración de los bienes muebles al 3</w:t>
      </w:r>
      <w:r w:rsidR="00F5199D">
        <w:rPr>
          <w:rFonts w:ascii="Arial" w:eastAsia="Times New Roman" w:hAnsi="Arial" w:cs="Arial"/>
          <w:sz w:val="18"/>
          <w:szCs w:val="18"/>
          <w:lang w:eastAsia="es-MX"/>
        </w:rPr>
        <w:t>1</w:t>
      </w:r>
      <w:r w:rsidRPr="0096143E">
        <w:rPr>
          <w:rFonts w:ascii="Arial" w:eastAsia="Times New Roman" w:hAnsi="Arial" w:cs="Arial"/>
          <w:sz w:val="18"/>
          <w:szCs w:val="18"/>
          <w:lang w:eastAsia="es-MX"/>
        </w:rPr>
        <w:t xml:space="preserve"> de </w:t>
      </w:r>
      <w:r w:rsidR="000E75FD">
        <w:rPr>
          <w:rFonts w:ascii="Arial" w:eastAsia="Times New Roman" w:hAnsi="Arial" w:cs="Arial"/>
          <w:sz w:val="18"/>
          <w:szCs w:val="18"/>
          <w:lang w:eastAsia="es-MX"/>
        </w:rPr>
        <w:t xml:space="preserve">marzo </w:t>
      </w:r>
      <w:r w:rsidRPr="0096143E">
        <w:rPr>
          <w:rFonts w:ascii="Arial" w:eastAsia="Times New Roman" w:hAnsi="Arial" w:cs="Arial"/>
          <w:sz w:val="18"/>
          <w:szCs w:val="18"/>
          <w:lang w:eastAsia="es-MX"/>
        </w:rPr>
        <w:t>de 201</w:t>
      </w:r>
      <w:r w:rsidR="000E75FD">
        <w:rPr>
          <w:rFonts w:ascii="Arial" w:eastAsia="Times New Roman" w:hAnsi="Arial" w:cs="Arial"/>
          <w:sz w:val="18"/>
          <w:szCs w:val="18"/>
          <w:lang w:eastAsia="es-MX"/>
        </w:rPr>
        <w:t>6</w:t>
      </w:r>
      <w:r w:rsidRPr="0096143E">
        <w:rPr>
          <w:rFonts w:ascii="Arial" w:eastAsia="Times New Roman" w:hAnsi="Arial" w:cs="Arial"/>
          <w:sz w:val="18"/>
          <w:szCs w:val="18"/>
          <w:lang w:eastAsia="es-MX"/>
        </w:rPr>
        <w:t>:</w:t>
      </w:r>
    </w:p>
    <w:p w:rsidR="001903BE" w:rsidRPr="0096143E" w:rsidRDefault="001903BE" w:rsidP="001903BE">
      <w:pPr>
        <w:autoSpaceDE w:val="0"/>
        <w:autoSpaceDN w:val="0"/>
        <w:adjustRightInd w:val="0"/>
        <w:spacing w:before="240" w:after="120" w:line="240" w:lineRule="auto"/>
        <w:jc w:val="center"/>
        <w:rPr>
          <w:rFonts w:ascii="Arial" w:eastAsia="Times New Roman" w:hAnsi="Arial" w:cs="Arial"/>
          <w:b/>
          <w:sz w:val="18"/>
          <w:szCs w:val="18"/>
          <w:lang w:eastAsia="es-MX"/>
        </w:rPr>
      </w:pPr>
      <w:r w:rsidRPr="0096143E">
        <w:rPr>
          <w:rFonts w:ascii="Arial" w:eastAsia="Times New Roman" w:hAnsi="Arial" w:cs="Arial"/>
          <w:b/>
          <w:sz w:val="18"/>
          <w:szCs w:val="18"/>
          <w:lang w:eastAsia="es-MX"/>
        </w:rPr>
        <w:t>(Pesos)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tblGrid>
      <w:tr w:rsidR="001903BE" w:rsidRPr="0096143E" w:rsidTr="001903BE">
        <w:trPr>
          <w:jc w:val="center"/>
        </w:trPr>
        <w:tc>
          <w:tcPr>
            <w:tcW w:w="3318" w:type="dxa"/>
            <w:tcBorders>
              <w:top w:val="single" w:sz="4" w:space="0" w:color="auto"/>
              <w:left w:val="single" w:sz="4" w:space="0" w:color="auto"/>
              <w:bottom w:val="single" w:sz="4" w:space="0" w:color="auto"/>
              <w:right w:val="single" w:sz="4" w:space="0" w:color="auto"/>
            </w:tcBorders>
            <w:shd w:val="clear" w:color="auto" w:fill="00B050"/>
            <w:hideMark/>
          </w:tcPr>
          <w:p w:rsidR="001903BE" w:rsidRPr="0096143E" w:rsidRDefault="001903BE" w:rsidP="001903BE">
            <w:pPr>
              <w:spacing w:before="40" w:after="0" w:line="240" w:lineRule="auto"/>
              <w:jc w:val="center"/>
              <w:rPr>
                <w:rFonts w:ascii="Arial" w:eastAsia="Calibri" w:hAnsi="Arial" w:cs="Arial"/>
                <w:b/>
                <w:color w:val="FFFFFF"/>
                <w:spacing w:val="-1"/>
                <w:sz w:val="18"/>
                <w:szCs w:val="18"/>
                <w:lang w:eastAsia="es-MX"/>
              </w:rPr>
            </w:pPr>
            <w:r w:rsidRPr="0096143E">
              <w:rPr>
                <w:rFonts w:ascii="Arial" w:eastAsia="Calibri" w:hAnsi="Arial" w:cs="Arial"/>
                <w:b/>
                <w:color w:val="FFFFFF"/>
                <w:spacing w:val="-1"/>
                <w:sz w:val="18"/>
                <w:szCs w:val="18"/>
                <w:lang w:eastAsia="es-MX"/>
              </w:rPr>
              <w:t>Concepto</w:t>
            </w:r>
          </w:p>
        </w:tc>
        <w:tc>
          <w:tcPr>
            <w:tcW w:w="2429" w:type="dxa"/>
            <w:tcBorders>
              <w:top w:val="single" w:sz="4" w:space="0" w:color="auto"/>
              <w:left w:val="single" w:sz="4" w:space="0" w:color="auto"/>
              <w:bottom w:val="single" w:sz="4" w:space="0" w:color="auto"/>
              <w:right w:val="single" w:sz="4" w:space="0" w:color="auto"/>
            </w:tcBorders>
            <w:shd w:val="clear" w:color="auto" w:fill="00B050"/>
            <w:hideMark/>
          </w:tcPr>
          <w:p w:rsidR="001903BE" w:rsidRPr="0096143E" w:rsidRDefault="00FC29A3" w:rsidP="001903BE">
            <w:pPr>
              <w:spacing w:before="40" w:after="0" w:line="240" w:lineRule="auto"/>
              <w:jc w:val="center"/>
              <w:rPr>
                <w:rFonts w:ascii="Arial" w:eastAsia="Calibri" w:hAnsi="Arial" w:cs="Arial"/>
                <w:b/>
                <w:color w:val="FFFFFF"/>
                <w:spacing w:val="-1"/>
                <w:sz w:val="18"/>
                <w:szCs w:val="18"/>
                <w:lang w:eastAsia="es-MX"/>
              </w:rPr>
            </w:pPr>
            <w:r>
              <w:rPr>
                <w:rFonts w:ascii="Arial" w:eastAsia="Calibri" w:hAnsi="Arial" w:cs="Arial"/>
                <w:b/>
                <w:color w:val="FFFFFF"/>
                <w:spacing w:val="-1"/>
                <w:sz w:val="18"/>
                <w:szCs w:val="18"/>
                <w:lang w:eastAsia="es-MX"/>
              </w:rPr>
              <w:t>2016</w:t>
            </w:r>
          </w:p>
        </w:tc>
      </w:tr>
      <w:tr w:rsidR="001903BE" w:rsidRPr="0096143E" w:rsidTr="001903BE">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1903BE" w:rsidRPr="0096143E" w:rsidRDefault="001903BE" w:rsidP="001903BE">
            <w:pPr>
              <w:autoSpaceDE w:val="0"/>
              <w:autoSpaceDN w:val="0"/>
              <w:adjustRightInd w:val="0"/>
              <w:spacing w:before="40" w:after="0" w:line="240" w:lineRule="auto"/>
              <w:jc w:val="both"/>
              <w:rPr>
                <w:rFonts w:ascii="Arial" w:eastAsia="Times New Roman" w:hAnsi="Arial" w:cs="Arial"/>
                <w:sz w:val="18"/>
                <w:szCs w:val="18"/>
                <w:lang w:eastAsia="es-MX"/>
              </w:rPr>
            </w:pPr>
            <w:proofErr w:type="spellStart"/>
            <w:r>
              <w:rPr>
                <w:rFonts w:ascii="Arial" w:eastAsia="Times New Roman" w:hAnsi="Arial" w:cs="Arial"/>
                <w:sz w:val="18"/>
                <w:szCs w:val="18"/>
                <w:lang w:eastAsia="es-MX"/>
              </w:rPr>
              <w:t>Maq</w:t>
            </w:r>
            <w:proofErr w:type="spellEnd"/>
            <w:r>
              <w:rPr>
                <w:rFonts w:ascii="Arial" w:eastAsia="Times New Roman" w:hAnsi="Arial" w:cs="Arial"/>
                <w:sz w:val="18"/>
                <w:szCs w:val="18"/>
                <w:lang w:eastAsia="es-MX"/>
              </w:rPr>
              <w:t>. Herramientas y</w:t>
            </w:r>
            <w:r w:rsidRPr="005A79C3">
              <w:rPr>
                <w:rFonts w:ascii="Arial" w:eastAsia="Times New Roman" w:hAnsi="Arial" w:cs="Arial"/>
                <w:sz w:val="18"/>
                <w:szCs w:val="18"/>
                <w:lang w:eastAsia="es-MX"/>
              </w:rPr>
              <w:t xml:space="preserve"> Accesorios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1903BE" w:rsidP="007D7F0F">
            <w:pPr>
              <w:autoSpaceDE w:val="0"/>
              <w:autoSpaceDN w:val="0"/>
              <w:adjustRightInd w:val="0"/>
              <w:spacing w:before="40" w:after="0" w:line="240" w:lineRule="auto"/>
              <w:jc w:val="right"/>
              <w:rPr>
                <w:rFonts w:ascii="Arial" w:eastAsia="Times New Roman" w:hAnsi="Arial" w:cs="Arial"/>
                <w:sz w:val="18"/>
                <w:szCs w:val="18"/>
                <w:lang w:eastAsia="es-MX"/>
              </w:rPr>
            </w:pPr>
            <w:r w:rsidRPr="00B718FF">
              <w:rPr>
                <w:rFonts w:ascii="Arial" w:eastAsia="Times New Roman" w:hAnsi="Arial" w:cs="Arial"/>
                <w:sz w:val="18"/>
                <w:szCs w:val="18"/>
                <w:lang w:eastAsia="es-MX"/>
              </w:rPr>
              <w:t>8,</w:t>
            </w:r>
            <w:r w:rsidR="007D7F0F">
              <w:rPr>
                <w:rFonts w:ascii="Arial" w:eastAsia="Times New Roman" w:hAnsi="Arial" w:cs="Arial"/>
                <w:sz w:val="18"/>
                <w:szCs w:val="18"/>
                <w:lang w:eastAsia="es-MX"/>
              </w:rPr>
              <w:t>246</w:t>
            </w:r>
            <w:r w:rsidRPr="00B718FF">
              <w:rPr>
                <w:rFonts w:ascii="Arial" w:eastAsia="Times New Roman" w:hAnsi="Arial" w:cs="Arial"/>
                <w:sz w:val="18"/>
                <w:szCs w:val="18"/>
                <w:lang w:eastAsia="es-MX"/>
              </w:rPr>
              <w:t>,</w:t>
            </w:r>
            <w:r w:rsidR="007D7F0F">
              <w:rPr>
                <w:rFonts w:ascii="Arial" w:eastAsia="Times New Roman" w:hAnsi="Arial" w:cs="Arial"/>
                <w:sz w:val="18"/>
                <w:szCs w:val="18"/>
                <w:lang w:eastAsia="es-MX"/>
              </w:rPr>
              <w:t>217</w:t>
            </w:r>
          </w:p>
        </w:tc>
      </w:tr>
      <w:tr w:rsidR="001903BE" w:rsidRPr="0096143E" w:rsidTr="001903BE">
        <w:trPr>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1903BE" w:rsidRPr="0096143E" w:rsidRDefault="001903BE" w:rsidP="001903BE">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Mobiliario y</w:t>
            </w:r>
            <w:r w:rsidRPr="00B718FF">
              <w:rPr>
                <w:rFonts w:ascii="Arial" w:eastAsia="Times New Roman" w:hAnsi="Arial" w:cs="Arial"/>
                <w:sz w:val="18"/>
                <w:szCs w:val="18"/>
                <w:lang w:eastAsia="es-MX"/>
              </w:rPr>
              <w:t xml:space="preserve"> Equip</w:t>
            </w:r>
            <w:r>
              <w:rPr>
                <w:rFonts w:ascii="Arial" w:eastAsia="Times New Roman" w:hAnsi="Arial" w:cs="Arial"/>
                <w:sz w:val="18"/>
                <w:szCs w:val="18"/>
                <w:lang w:eastAsia="es-MX"/>
              </w:rPr>
              <w:t>o d</w:t>
            </w:r>
            <w:r w:rsidRPr="00B718FF">
              <w:rPr>
                <w:rFonts w:ascii="Arial" w:eastAsia="Times New Roman" w:hAnsi="Arial" w:cs="Arial"/>
                <w:sz w:val="18"/>
                <w:szCs w:val="18"/>
                <w:lang w:eastAsia="es-MX"/>
              </w:rPr>
              <w:t>e Ofic</w:t>
            </w:r>
            <w:r>
              <w:rPr>
                <w:rFonts w:ascii="Arial" w:eastAsia="Times New Roman" w:hAnsi="Arial" w:cs="Arial"/>
                <w:sz w:val="18"/>
                <w:szCs w:val="18"/>
                <w:lang w:eastAsia="es-MX"/>
              </w:rPr>
              <w:t>ina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E244B2" w:rsidP="007D7F0F">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w:t>
            </w:r>
            <w:r w:rsidR="007D7F0F">
              <w:rPr>
                <w:rFonts w:ascii="Arial" w:eastAsia="Times New Roman" w:hAnsi="Arial" w:cs="Arial"/>
                <w:sz w:val="18"/>
                <w:szCs w:val="18"/>
                <w:lang w:eastAsia="es-MX"/>
              </w:rPr>
              <w:t>1</w:t>
            </w:r>
            <w:r>
              <w:rPr>
                <w:rFonts w:ascii="Arial" w:eastAsia="Times New Roman" w:hAnsi="Arial" w:cs="Arial"/>
                <w:sz w:val="18"/>
                <w:szCs w:val="18"/>
                <w:lang w:eastAsia="es-MX"/>
              </w:rPr>
              <w:t>,</w:t>
            </w:r>
            <w:r w:rsidR="007D7F0F">
              <w:rPr>
                <w:rFonts w:ascii="Arial" w:eastAsia="Times New Roman" w:hAnsi="Arial" w:cs="Arial"/>
                <w:sz w:val="18"/>
                <w:szCs w:val="18"/>
                <w:lang w:eastAsia="es-MX"/>
              </w:rPr>
              <w:t>425</w:t>
            </w:r>
            <w:r>
              <w:rPr>
                <w:rFonts w:ascii="Arial" w:eastAsia="Times New Roman" w:hAnsi="Arial" w:cs="Arial"/>
                <w:sz w:val="18"/>
                <w:szCs w:val="18"/>
                <w:lang w:eastAsia="es-MX"/>
              </w:rPr>
              <w:t>,</w:t>
            </w:r>
            <w:r w:rsidR="007D7F0F">
              <w:rPr>
                <w:rFonts w:ascii="Arial" w:eastAsia="Times New Roman" w:hAnsi="Arial" w:cs="Arial"/>
                <w:sz w:val="18"/>
                <w:szCs w:val="18"/>
                <w:lang w:eastAsia="es-MX"/>
              </w:rPr>
              <w:t>196</w:t>
            </w:r>
          </w:p>
        </w:tc>
      </w:tr>
      <w:tr w:rsidR="001903BE" w:rsidRPr="0096143E" w:rsidTr="001903BE">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1903BE" w:rsidP="001903BE">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Equipo d</w:t>
            </w:r>
            <w:r w:rsidRPr="00B718FF">
              <w:rPr>
                <w:rFonts w:ascii="Arial" w:eastAsia="Times New Roman" w:hAnsi="Arial" w:cs="Arial"/>
                <w:sz w:val="18"/>
                <w:szCs w:val="18"/>
                <w:lang w:eastAsia="es-MX"/>
              </w:rPr>
              <w:t>e Transporte</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1903BE" w:rsidP="007D7F0F">
            <w:pPr>
              <w:autoSpaceDE w:val="0"/>
              <w:autoSpaceDN w:val="0"/>
              <w:adjustRightInd w:val="0"/>
              <w:spacing w:before="40" w:after="0" w:line="240" w:lineRule="auto"/>
              <w:jc w:val="right"/>
              <w:rPr>
                <w:rFonts w:ascii="Arial" w:eastAsia="Times New Roman" w:hAnsi="Arial" w:cs="Arial"/>
                <w:sz w:val="18"/>
                <w:szCs w:val="18"/>
                <w:lang w:eastAsia="es-MX"/>
              </w:rPr>
            </w:pPr>
            <w:r w:rsidRPr="00B718FF">
              <w:rPr>
                <w:rFonts w:ascii="Arial" w:eastAsia="Times New Roman" w:hAnsi="Arial" w:cs="Arial"/>
                <w:sz w:val="18"/>
                <w:szCs w:val="18"/>
                <w:lang w:eastAsia="es-MX"/>
              </w:rPr>
              <w:t>15,</w:t>
            </w:r>
            <w:r w:rsidR="007D7F0F">
              <w:rPr>
                <w:rFonts w:ascii="Arial" w:eastAsia="Times New Roman" w:hAnsi="Arial" w:cs="Arial"/>
                <w:sz w:val="18"/>
                <w:szCs w:val="18"/>
                <w:lang w:eastAsia="es-MX"/>
              </w:rPr>
              <w:t>568</w:t>
            </w:r>
            <w:r w:rsidRPr="00B718FF">
              <w:rPr>
                <w:rFonts w:ascii="Arial" w:eastAsia="Times New Roman" w:hAnsi="Arial" w:cs="Arial"/>
                <w:sz w:val="18"/>
                <w:szCs w:val="18"/>
                <w:lang w:eastAsia="es-MX"/>
              </w:rPr>
              <w:t>,</w:t>
            </w:r>
            <w:r w:rsidR="007D7F0F">
              <w:rPr>
                <w:rFonts w:ascii="Arial" w:eastAsia="Times New Roman" w:hAnsi="Arial" w:cs="Arial"/>
                <w:sz w:val="18"/>
                <w:szCs w:val="18"/>
                <w:lang w:eastAsia="es-MX"/>
              </w:rPr>
              <w:t>380</w:t>
            </w:r>
          </w:p>
        </w:tc>
      </w:tr>
      <w:tr w:rsidR="001903BE" w:rsidRPr="0096143E" w:rsidTr="001903BE">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1903BE" w:rsidP="001903BE">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 xml:space="preserve">Colecciones </w:t>
            </w:r>
            <w:proofErr w:type="spellStart"/>
            <w:r>
              <w:rPr>
                <w:rFonts w:ascii="Arial" w:eastAsia="Times New Roman" w:hAnsi="Arial" w:cs="Arial"/>
                <w:sz w:val="18"/>
                <w:szCs w:val="18"/>
                <w:lang w:eastAsia="es-MX"/>
              </w:rPr>
              <w:t>Cient</w:t>
            </w:r>
            <w:proofErr w:type="spellEnd"/>
            <w:r>
              <w:rPr>
                <w:rFonts w:ascii="Arial" w:eastAsia="Times New Roman" w:hAnsi="Arial" w:cs="Arial"/>
                <w:sz w:val="18"/>
                <w:szCs w:val="18"/>
                <w:lang w:eastAsia="es-MX"/>
              </w:rPr>
              <w:t xml:space="preserve">, </w:t>
            </w:r>
            <w:proofErr w:type="spellStart"/>
            <w:r>
              <w:rPr>
                <w:rFonts w:ascii="Arial" w:eastAsia="Times New Roman" w:hAnsi="Arial" w:cs="Arial"/>
                <w:sz w:val="18"/>
                <w:szCs w:val="18"/>
                <w:lang w:eastAsia="es-MX"/>
              </w:rPr>
              <w:t>Artis.y</w:t>
            </w:r>
            <w:proofErr w:type="spellEnd"/>
            <w:r w:rsidRPr="00B718FF">
              <w:rPr>
                <w:rFonts w:ascii="Arial" w:eastAsia="Times New Roman" w:hAnsi="Arial" w:cs="Arial"/>
                <w:sz w:val="18"/>
                <w:szCs w:val="18"/>
                <w:lang w:eastAsia="es-MX"/>
              </w:rPr>
              <w:t xml:space="preserve"> Lit.</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7D7F0F" w:rsidP="007D7F0F">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1903BE" w:rsidRPr="00B718FF">
              <w:rPr>
                <w:rFonts w:ascii="Arial" w:eastAsia="Times New Roman" w:hAnsi="Arial" w:cs="Arial"/>
                <w:sz w:val="18"/>
                <w:szCs w:val="18"/>
                <w:lang w:eastAsia="es-MX"/>
              </w:rPr>
              <w:t>,</w:t>
            </w:r>
            <w:r>
              <w:rPr>
                <w:rFonts w:ascii="Arial" w:eastAsia="Times New Roman" w:hAnsi="Arial" w:cs="Arial"/>
                <w:sz w:val="18"/>
                <w:szCs w:val="18"/>
                <w:lang w:eastAsia="es-MX"/>
              </w:rPr>
              <w:t>125</w:t>
            </w:r>
            <w:r w:rsidR="001903BE" w:rsidRPr="00B718FF">
              <w:rPr>
                <w:rFonts w:ascii="Arial" w:eastAsia="Times New Roman" w:hAnsi="Arial" w:cs="Arial"/>
                <w:sz w:val="18"/>
                <w:szCs w:val="18"/>
                <w:lang w:eastAsia="es-MX"/>
              </w:rPr>
              <w:t>,</w:t>
            </w:r>
            <w:r>
              <w:rPr>
                <w:rFonts w:ascii="Arial" w:eastAsia="Times New Roman" w:hAnsi="Arial" w:cs="Arial"/>
                <w:sz w:val="18"/>
                <w:szCs w:val="18"/>
                <w:lang w:eastAsia="es-MX"/>
              </w:rPr>
              <w:t>351</w:t>
            </w:r>
          </w:p>
        </w:tc>
      </w:tr>
      <w:tr w:rsidR="001903BE" w:rsidRPr="0096143E" w:rsidTr="001903BE">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1903BE" w:rsidRPr="0096143E" w:rsidRDefault="001903BE" w:rsidP="001903BE">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Equipo de Có</w:t>
            </w:r>
            <w:r w:rsidRPr="00B718FF">
              <w:rPr>
                <w:rFonts w:ascii="Arial" w:eastAsia="Times New Roman" w:hAnsi="Arial" w:cs="Arial"/>
                <w:sz w:val="18"/>
                <w:szCs w:val="18"/>
                <w:lang w:eastAsia="es-MX"/>
              </w:rPr>
              <w:t>mputo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0E75FD" w:rsidP="00F5199D">
            <w:pPr>
              <w:autoSpaceDE w:val="0"/>
              <w:autoSpaceDN w:val="0"/>
              <w:adjustRightInd w:val="0"/>
              <w:spacing w:before="40" w:after="0" w:line="240" w:lineRule="auto"/>
              <w:jc w:val="right"/>
              <w:rPr>
                <w:rFonts w:ascii="Arial" w:eastAsia="Times New Roman" w:hAnsi="Arial" w:cs="Arial"/>
                <w:sz w:val="18"/>
                <w:szCs w:val="18"/>
                <w:lang w:eastAsia="es-MX"/>
              </w:rPr>
            </w:pPr>
            <w:r w:rsidRPr="000E75FD">
              <w:rPr>
                <w:rFonts w:ascii="Arial" w:eastAsia="Times New Roman" w:hAnsi="Arial" w:cs="Arial"/>
                <w:sz w:val="18"/>
                <w:szCs w:val="18"/>
                <w:lang w:eastAsia="es-MX"/>
              </w:rPr>
              <w:t>35</w:t>
            </w:r>
            <w:r>
              <w:rPr>
                <w:rFonts w:ascii="Arial" w:eastAsia="Times New Roman" w:hAnsi="Arial" w:cs="Arial"/>
                <w:sz w:val="18"/>
                <w:szCs w:val="18"/>
                <w:lang w:eastAsia="es-MX"/>
              </w:rPr>
              <w:t>,</w:t>
            </w:r>
            <w:r w:rsidRPr="000E75FD">
              <w:rPr>
                <w:rFonts w:ascii="Arial" w:eastAsia="Times New Roman" w:hAnsi="Arial" w:cs="Arial"/>
                <w:sz w:val="18"/>
                <w:szCs w:val="18"/>
                <w:lang w:eastAsia="es-MX"/>
              </w:rPr>
              <w:t>953</w:t>
            </w:r>
            <w:r>
              <w:rPr>
                <w:rFonts w:ascii="Arial" w:eastAsia="Times New Roman" w:hAnsi="Arial" w:cs="Arial"/>
                <w:sz w:val="18"/>
                <w:szCs w:val="18"/>
                <w:lang w:eastAsia="es-MX"/>
              </w:rPr>
              <w:t>,</w:t>
            </w:r>
            <w:r w:rsidRPr="000E75FD">
              <w:rPr>
                <w:rFonts w:ascii="Arial" w:eastAsia="Times New Roman" w:hAnsi="Arial" w:cs="Arial"/>
                <w:sz w:val="18"/>
                <w:szCs w:val="18"/>
                <w:lang w:eastAsia="es-MX"/>
              </w:rPr>
              <w:t>689</w:t>
            </w:r>
          </w:p>
        </w:tc>
      </w:tr>
      <w:tr w:rsidR="001903BE" w:rsidRPr="0096143E" w:rsidTr="001903BE">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1903BE" w:rsidRPr="0096143E" w:rsidRDefault="001903BE" w:rsidP="001903BE">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Equipo e</w:t>
            </w:r>
            <w:r w:rsidRPr="00B718FF">
              <w:rPr>
                <w:rFonts w:ascii="Arial" w:eastAsia="Times New Roman" w:hAnsi="Arial" w:cs="Arial"/>
                <w:sz w:val="18"/>
                <w:szCs w:val="18"/>
                <w:lang w:eastAsia="es-MX"/>
              </w:rPr>
              <w:t xml:space="preserve"> Instrumental Medico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F5199D" w:rsidP="007D7F0F">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37</w:t>
            </w:r>
            <w:r w:rsidR="007D7F0F">
              <w:rPr>
                <w:rFonts w:ascii="Arial" w:eastAsia="Times New Roman" w:hAnsi="Arial" w:cs="Arial"/>
                <w:sz w:val="18"/>
                <w:szCs w:val="18"/>
                <w:lang w:eastAsia="es-MX"/>
              </w:rPr>
              <w:t>3</w:t>
            </w:r>
            <w:r w:rsidR="001903BE" w:rsidRPr="00B718FF">
              <w:rPr>
                <w:rFonts w:ascii="Arial" w:eastAsia="Times New Roman" w:hAnsi="Arial" w:cs="Arial"/>
                <w:sz w:val="18"/>
                <w:szCs w:val="18"/>
                <w:lang w:eastAsia="es-MX"/>
              </w:rPr>
              <w:t>,</w:t>
            </w:r>
            <w:r w:rsidR="007D7F0F">
              <w:rPr>
                <w:rFonts w:ascii="Arial" w:eastAsia="Times New Roman" w:hAnsi="Arial" w:cs="Arial"/>
                <w:sz w:val="18"/>
                <w:szCs w:val="18"/>
                <w:lang w:eastAsia="es-MX"/>
              </w:rPr>
              <w:t>189</w:t>
            </w:r>
          </w:p>
        </w:tc>
      </w:tr>
      <w:tr w:rsidR="001903BE" w:rsidRPr="0096143E" w:rsidTr="001903BE">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1903BE" w:rsidRPr="0096143E" w:rsidRDefault="001903BE" w:rsidP="001903BE">
            <w:pPr>
              <w:autoSpaceDE w:val="0"/>
              <w:autoSpaceDN w:val="0"/>
              <w:adjustRightInd w:val="0"/>
              <w:spacing w:before="40" w:after="0" w:line="240" w:lineRule="auto"/>
              <w:jc w:val="right"/>
              <w:rPr>
                <w:rFonts w:ascii="Arial" w:eastAsia="Times New Roman" w:hAnsi="Arial" w:cs="Arial"/>
                <w:sz w:val="18"/>
                <w:szCs w:val="18"/>
                <w:lang w:eastAsia="es-MX"/>
              </w:rPr>
            </w:pPr>
            <w:r w:rsidRPr="0096143E">
              <w:rPr>
                <w:rFonts w:ascii="Arial" w:eastAsia="Times New Roman" w:hAnsi="Arial" w:cs="Arial"/>
                <w:sz w:val="18"/>
                <w:szCs w:val="18"/>
                <w:lang w:eastAsia="es-MX"/>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1903BE" w:rsidRPr="0096143E" w:rsidRDefault="000E75FD" w:rsidP="007D7F0F">
            <w:pPr>
              <w:autoSpaceDE w:val="0"/>
              <w:autoSpaceDN w:val="0"/>
              <w:adjustRightInd w:val="0"/>
              <w:spacing w:before="40" w:after="0" w:line="240" w:lineRule="auto"/>
              <w:jc w:val="right"/>
              <w:rPr>
                <w:rFonts w:ascii="Arial" w:eastAsia="Times New Roman" w:hAnsi="Arial" w:cs="Arial"/>
                <w:sz w:val="18"/>
                <w:szCs w:val="18"/>
                <w:lang w:eastAsia="es-MX"/>
              </w:rPr>
            </w:pPr>
            <w:r w:rsidRPr="000E75FD">
              <w:rPr>
                <w:rFonts w:ascii="Arial" w:eastAsia="Times New Roman" w:hAnsi="Arial" w:cs="Arial"/>
                <w:sz w:val="18"/>
                <w:szCs w:val="18"/>
                <w:lang w:eastAsia="es-MX"/>
              </w:rPr>
              <w:t>134,692,022</w:t>
            </w:r>
          </w:p>
        </w:tc>
      </w:tr>
    </w:tbl>
    <w:p w:rsidR="00724799" w:rsidRDefault="0092363E" w:rsidP="00B16BF8">
      <w:pPr>
        <w:pStyle w:val="ROMANOS"/>
        <w:spacing w:after="0" w:line="240" w:lineRule="exact"/>
        <w:ind w:left="709" w:firstLine="0"/>
        <w:rPr>
          <w:rFonts w:ascii="Soberana Sans Light" w:hAnsi="Soberana Sans Light"/>
          <w:sz w:val="22"/>
          <w:szCs w:val="22"/>
          <w:lang w:val="es-MX"/>
        </w:rPr>
      </w:pPr>
      <w:r>
        <w:rPr>
          <w:rFonts w:ascii="Soberana Sans Light" w:hAnsi="Soberana Sans Light"/>
          <w:sz w:val="22"/>
          <w:szCs w:val="22"/>
          <w:lang w:val="es-MX"/>
        </w:rPr>
        <w:lastRenderedPageBreak/>
        <w:tab/>
      </w:r>
    </w:p>
    <w:p w:rsidR="002500F9" w:rsidRDefault="002500F9" w:rsidP="00B16BF8">
      <w:pPr>
        <w:pStyle w:val="ROMANOS"/>
        <w:spacing w:after="0" w:line="240" w:lineRule="exact"/>
        <w:ind w:left="709" w:firstLine="0"/>
        <w:rPr>
          <w:rFonts w:ascii="Soberana Sans Light" w:hAnsi="Soberana Sans Light"/>
          <w:sz w:val="22"/>
          <w:szCs w:val="22"/>
          <w:lang w:val="es-MX"/>
        </w:rPr>
      </w:pPr>
    </w:p>
    <w:p w:rsidR="00E244B2" w:rsidRDefault="00E244B2" w:rsidP="00B16BF8">
      <w:pPr>
        <w:pStyle w:val="ROMANOS"/>
        <w:spacing w:after="0" w:line="240" w:lineRule="exact"/>
        <w:ind w:left="709" w:firstLine="0"/>
        <w:rPr>
          <w:rFonts w:ascii="Soberana Sans Light" w:hAnsi="Soberana Sans Light"/>
          <w:sz w:val="22"/>
          <w:szCs w:val="22"/>
          <w:lang w:val="es-MX"/>
        </w:rPr>
      </w:pPr>
    </w:p>
    <w:p w:rsidR="002500F9" w:rsidRPr="00540418" w:rsidRDefault="002500F9" w:rsidP="00B16BF8">
      <w:pPr>
        <w:pStyle w:val="ROMANOS"/>
        <w:spacing w:after="0" w:line="240" w:lineRule="exact"/>
        <w:ind w:left="709" w:firstLine="0"/>
        <w:rPr>
          <w:rFonts w:ascii="Soberana Sans Light" w:hAnsi="Soberana Sans Light"/>
          <w:sz w:val="22"/>
          <w:szCs w:val="22"/>
          <w:lang w:val="es-MX"/>
        </w:rPr>
      </w:pPr>
    </w:p>
    <w:p w:rsidR="009D08FE" w:rsidRDefault="009D08FE" w:rsidP="009D08FE">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t>Estimaciones y Deterioros</w:t>
      </w:r>
    </w:p>
    <w:p w:rsidR="001903BE" w:rsidRPr="00540418" w:rsidRDefault="001903BE" w:rsidP="009D08FE">
      <w:pPr>
        <w:pStyle w:val="ROMANOS"/>
        <w:spacing w:after="0" w:line="240" w:lineRule="exact"/>
        <w:rPr>
          <w:rFonts w:ascii="Soberana Sans Light" w:hAnsi="Soberana Sans Light"/>
          <w:b/>
          <w:sz w:val="22"/>
          <w:szCs w:val="22"/>
          <w:lang w:val="es-MX"/>
        </w:rPr>
      </w:pPr>
    </w:p>
    <w:p w:rsidR="001903BE" w:rsidRDefault="001903BE" w:rsidP="009D08FE">
      <w:pPr>
        <w:pStyle w:val="ROMANOS"/>
        <w:spacing w:after="0" w:line="240" w:lineRule="exact"/>
        <w:rPr>
          <w:lang w:eastAsia="es-MX"/>
        </w:rPr>
      </w:pPr>
      <w:r>
        <w:rPr>
          <w:lang w:eastAsia="es-MX"/>
        </w:rPr>
        <w:tab/>
      </w:r>
      <w:r w:rsidR="00531C63">
        <w:rPr>
          <w:lang w:eastAsia="es-MX"/>
        </w:rPr>
        <w:t>Las cuentas incobrables estamos aplicando el criterio de transcurso mínimo de cinco años de antigüedad pa</w:t>
      </w:r>
      <w:r w:rsidR="00A9743E">
        <w:rPr>
          <w:lang w:eastAsia="es-MX"/>
        </w:rPr>
        <w:t>ra considerarlas incobrables, después de la no localización del deudor correspondiente.</w:t>
      </w:r>
    </w:p>
    <w:p w:rsidR="001903BE" w:rsidRDefault="001903BE" w:rsidP="009D08FE">
      <w:pPr>
        <w:pStyle w:val="ROMANOS"/>
        <w:spacing w:after="0" w:line="240" w:lineRule="exact"/>
        <w:rPr>
          <w:lang w:eastAsia="es-MX"/>
        </w:rPr>
      </w:pPr>
    </w:p>
    <w:p w:rsidR="009D08FE" w:rsidRDefault="009D08FE" w:rsidP="009D08FE">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b/>
        <w:t>Otros Activos</w:t>
      </w:r>
      <w:r w:rsidR="00A9743E">
        <w:rPr>
          <w:rFonts w:ascii="Soberana Sans Light" w:hAnsi="Soberana Sans Light"/>
          <w:b/>
          <w:sz w:val="22"/>
          <w:szCs w:val="22"/>
          <w:lang w:val="es-MX"/>
        </w:rPr>
        <w:t xml:space="preserve"> </w:t>
      </w:r>
    </w:p>
    <w:p w:rsidR="00A9743E" w:rsidRPr="00540418" w:rsidRDefault="00A9743E" w:rsidP="009D08FE">
      <w:pPr>
        <w:pStyle w:val="ROMANOS"/>
        <w:spacing w:after="0" w:line="240" w:lineRule="exact"/>
        <w:rPr>
          <w:rFonts w:ascii="Soberana Sans Light" w:hAnsi="Soberana Sans Light"/>
          <w:b/>
          <w:sz w:val="22"/>
          <w:szCs w:val="22"/>
          <w:lang w:val="es-MX"/>
        </w:rPr>
      </w:pPr>
    </w:p>
    <w:p w:rsidR="00A9743E" w:rsidRPr="006E60FB" w:rsidRDefault="00A9743E" w:rsidP="00A9743E">
      <w:pPr>
        <w:pStyle w:val="ROMANOS"/>
        <w:spacing w:after="0" w:line="240" w:lineRule="exact"/>
        <w:rPr>
          <w:lang w:val="es-MX"/>
        </w:rPr>
      </w:pPr>
      <w:r>
        <w:rPr>
          <w:lang w:val="es-MX"/>
        </w:rPr>
        <w:tab/>
      </w:r>
      <w:r w:rsidRPr="006E60FB">
        <w:rPr>
          <w:lang w:val="es-MX"/>
        </w:rPr>
        <w:t>No aplica</w:t>
      </w:r>
    </w:p>
    <w:p w:rsidR="00A9743E" w:rsidRDefault="00A9743E" w:rsidP="009D08FE">
      <w:pPr>
        <w:pStyle w:val="ROMANOS"/>
        <w:spacing w:after="0" w:line="240" w:lineRule="exact"/>
        <w:ind w:left="432"/>
        <w:rPr>
          <w:rFonts w:ascii="Soberana Sans Light" w:hAnsi="Soberana Sans Light"/>
          <w:b/>
          <w:sz w:val="22"/>
          <w:szCs w:val="22"/>
          <w:lang w:val="es-MX"/>
        </w:rPr>
      </w:pPr>
    </w:p>
    <w:p w:rsidR="009D08FE" w:rsidRDefault="009D08FE" w:rsidP="009D08FE">
      <w:pPr>
        <w:pStyle w:val="ROMANOS"/>
        <w:spacing w:after="0" w:line="240" w:lineRule="exact"/>
        <w:ind w:left="432"/>
        <w:rPr>
          <w:rFonts w:ascii="Soberana Sans Light" w:hAnsi="Soberana Sans Light"/>
          <w:b/>
          <w:sz w:val="22"/>
          <w:szCs w:val="22"/>
          <w:lang w:val="es-MX"/>
        </w:rPr>
      </w:pPr>
      <w:r w:rsidRPr="00540418">
        <w:rPr>
          <w:rFonts w:ascii="Soberana Sans Light" w:hAnsi="Soberana Sans Light"/>
          <w:b/>
          <w:sz w:val="22"/>
          <w:szCs w:val="22"/>
          <w:lang w:val="es-MX"/>
        </w:rPr>
        <w:t>Pasivo</w:t>
      </w:r>
    </w:p>
    <w:p w:rsidR="00A9743E" w:rsidRPr="0096143E" w:rsidRDefault="00A9743E" w:rsidP="00A9743E">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96143E">
        <w:rPr>
          <w:rFonts w:ascii="Arial" w:eastAsia="Times New Roman" w:hAnsi="Arial" w:cs="Arial"/>
          <w:sz w:val="18"/>
          <w:szCs w:val="18"/>
          <w:lang w:eastAsia="es-MX"/>
        </w:rPr>
        <w:t xml:space="preserve">Este género se compone </w:t>
      </w:r>
      <w:r>
        <w:rPr>
          <w:rFonts w:ascii="Arial" w:eastAsia="Times New Roman" w:hAnsi="Arial" w:cs="Arial"/>
          <w:sz w:val="18"/>
          <w:szCs w:val="18"/>
          <w:lang w:eastAsia="es-MX"/>
        </w:rPr>
        <w:t>por el Pasivo Circulante</w:t>
      </w:r>
      <w:r w:rsidRPr="0096143E">
        <w:rPr>
          <w:rFonts w:ascii="Arial" w:eastAsia="Times New Roman" w:hAnsi="Arial" w:cs="Arial"/>
          <w:sz w:val="18"/>
          <w:szCs w:val="18"/>
          <w:lang w:eastAsia="es-MX"/>
        </w:rPr>
        <w:t>, en éstos inciden pasivos derivados de operaciones por servicios personales, cuentas por pagar por operaciones presupuestarias y contabilizadas al 3</w:t>
      </w:r>
      <w:r w:rsidR="00C472DB">
        <w:rPr>
          <w:rFonts w:ascii="Arial" w:eastAsia="Times New Roman" w:hAnsi="Arial" w:cs="Arial"/>
          <w:sz w:val="18"/>
          <w:szCs w:val="18"/>
          <w:lang w:eastAsia="es-MX"/>
        </w:rPr>
        <w:t>1</w:t>
      </w:r>
      <w:r w:rsidRPr="0096143E">
        <w:rPr>
          <w:rFonts w:ascii="Arial" w:eastAsia="Times New Roman" w:hAnsi="Arial" w:cs="Arial"/>
          <w:sz w:val="18"/>
          <w:szCs w:val="18"/>
          <w:lang w:eastAsia="es-MX"/>
        </w:rPr>
        <w:t xml:space="preserve"> de </w:t>
      </w:r>
      <w:r w:rsidR="00FC29A3">
        <w:rPr>
          <w:rFonts w:ascii="Arial" w:eastAsia="Times New Roman" w:hAnsi="Arial" w:cs="Arial"/>
          <w:sz w:val="18"/>
          <w:szCs w:val="18"/>
          <w:lang w:eastAsia="es-MX"/>
        </w:rPr>
        <w:t>marzo</w:t>
      </w:r>
      <w:r w:rsidRPr="0096143E">
        <w:rPr>
          <w:rFonts w:ascii="Arial" w:eastAsia="Times New Roman" w:hAnsi="Arial" w:cs="Arial"/>
          <w:sz w:val="18"/>
          <w:szCs w:val="18"/>
          <w:lang w:eastAsia="es-MX"/>
        </w:rPr>
        <w:t xml:space="preserve"> del ejercicio </w:t>
      </w:r>
      <w:r w:rsidR="00FC29A3">
        <w:rPr>
          <w:rFonts w:ascii="Arial" w:eastAsia="Times New Roman" w:hAnsi="Arial" w:cs="Arial"/>
          <w:sz w:val="18"/>
          <w:szCs w:val="18"/>
          <w:lang w:eastAsia="es-MX"/>
        </w:rPr>
        <w:t>2016</w:t>
      </w:r>
      <w:r w:rsidRPr="0096143E">
        <w:rPr>
          <w:rFonts w:ascii="Arial" w:eastAsia="Times New Roman" w:hAnsi="Arial" w:cs="Arial"/>
          <w:sz w:val="18"/>
          <w:szCs w:val="18"/>
          <w:lang w:eastAsia="es-MX"/>
        </w:rPr>
        <w:t>; pasivos por obligaciones laborales</w:t>
      </w:r>
      <w:r w:rsidR="00FC29A3">
        <w:rPr>
          <w:rFonts w:ascii="Arial" w:eastAsia="Times New Roman" w:hAnsi="Arial" w:cs="Arial"/>
          <w:sz w:val="18"/>
          <w:szCs w:val="18"/>
          <w:lang w:eastAsia="es-MX"/>
        </w:rPr>
        <w:t>, fiscales y</w:t>
      </w:r>
      <w:r w:rsidRPr="0096143E">
        <w:rPr>
          <w:rFonts w:ascii="Arial" w:eastAsia="Times New Roman" w:hAnsi="Arial" w:cs="Arial"/>
          <w:sz w:val="18"/>
          <w:szCs w:val="18"/>
          <w:lang w:eastAsia="es-MX"/>
        </w:rPr>
        <w:t xml:space="preserve"> acreedores diversos:</w:t>
      </w:r>
    </w:p>
    <w:p w:rsidR="00A9743E" w:rsidRPr="0096143E" w:rsidRDefault="00A9743E" w:rsidP="00A9743E">
      <w:pPr>
        <w:autoSpaceDE w:val="0"/>
        <w:autoSpaceDN w:val="0"/>
        <w:adjustRightInd w:val="0"/>
        <w:spacing w:before="240" w:after="120" w:line="240" w:lineRule="auto"/>
        <w:jc w:val="center"/>
        <w:rPr>
          <w:rFonts w:ascii="Arial" w:eastAsia="Times New Roman" w:hAnsi="Arial" w:cs="Arial"/>
          <w:b/>
          <w:sz w:val="18"/>
          <w:szCs w:val="18"/>
          <w:lang w:eastAsia="es-MX"/>
        </w:rPr>
      </w:pPr>
      <w:r w:rsidRPr="0096143E">
        <w:rPr>
          <w:rFonts w:ascii="Arial" w:eastAsia="Times New Roman" w:hAnsi="Arial" w:cs="Arial"/>
          <w:b/>
          <w:sz w:val="18"/>
          <w:szCs w:val="18"/>
          <w:lang w:eastAsia="es-MX"/>
        </w:rPr>
        <w:t>(Pesos)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tblGrid>
      <w:tr w:rsidR="00A9743E" w:rsidRPr="0096143E" w:rsidTr="00D04E0B">
        <w:trPr>
          <w:jc w:val="center"/>
        </w:trPr>
        <w:tc>
          <w:tcPr>
            <w:tcW w:w="3318" w:type="dxa"/>
            <w:tcBorders>
              <w:top w:val="single" w:sz="4" w:space="0" w:color="auto"/>
              <w:left w:val="single" w:sz="4" w:space="0" w:color="auto"/>
              <w:bottom w:val="single" w:sz="4" w:space="0" w:color="auto"/>
              <w:right w:val="single" w:sz="4" w:space="0" w:color="auto"/>
            </w:tcBorders>
            <w:shd w:val="clear" w:color="auto" w:fill="00B050"/>
            <w:hideMark/>
          </w:tcPr>
          <w:p w:rsidR="00A9743E" w:rsidRPr="0096143E" w:rsidRDefault="00A9743E" w:rsidP="00D04E0B">
            <w:pPr>
              <w:spacing w:before="20" w:after="0" w:line="240" w:lineRule="auto"/>
              <w:jc w:val="center"/>
              <w:rPr>
                <w:rFonts w:ascii="Arial" w:eastAsia="Calibri" w:hAnsi="Arial" w:cs="Arial"/>
                <w:b/>
                <w:color w:val="FFFFFF"/>
                <w:spacing w:val="-1"/>
                <w:sz w:val="18"/>
                <w:szCs w:val="18"/>
                <w:lang w:eastAsia="es-MX"/>
              </w:rPr>
            </w:pPr>
            <w:r w:rsidRPr="0096143E">
              <w:rPr>
                <w:rFonts w:ascii="Arial" w:eastAsia="Calibri" w:hAnsi="Arial" w:cs="Arial"/>
                <w:b/>
                <w:color w:val="FFFFFF"/>
                <w:spacing w:val="-1"/>
                <w:sz w:val="18"/>
                <w:szCs w:val="18"/>
                <w:lang w:eastAsia="es-MX"/>
              </w:rPr>
              <w:t>Concepto</w:t>
            </w:r>
          </w:p>
        </w:tc>
        <w:tc>
          <w:tcPr>
            <w:tcW w:w="2429" w:type="dxa"/>
            <w:tcBorders>
              <w:top w:val="single" w:sz="4" w:space="0" w:color="auto"/>
              <w:left w:val="single" w:sz="4" w:space="0" w:color="auto"/>
              <w:bottom w:val="single" w:sz="4" w:space="0" w:color="auto"/>
              <w:right w:val="single" w:sz="4" w:space="0" w:color="auto"/>
            </w:tcBorders>
            <w:shd w:val="clear" w:color="auto" w:fill="00B050"/>
            <w:hideMark/>
          </w:tcPr>
          <w:p w:rsidR="00A9743E" w:rsidRPr="0096143E" w:rsidRDefault="00A9743E" w:rsidP="00F33666">
            <w:pPr>
              <w:spacing w:before="20" w:after="0" w:line="240" w:lineRule="auto"/>
              <w:jc w:val="center"/>
              <w:rPr>
                <w:rFonts w:ascii="Arial" w:eastAsia="Calibri" w:hAnsi="Arial" w:cs="Arial"/>
                <w:b/>
                <w:color w:val="FFFFFF"/>
                <w:spacing w:val="-1"/>
                <w:sz w:val="18"/>
                <w:szCs w:val="18"/>
                <w:lang w:eastAsia="es-MX"/>
              </w:rPr>
            </w:pPr>
            <w:r w:rsidRPr="0096143E">
              <w:rPr>
                <w:rFonts w:ascii="Arial" w:eastAsia="Calibri" w:hAnsi="Arial" w:cs="Arial"/>
                <w:b/>
                <w:color w:val="FFFFFF"/>
                <w:spacing w:val="-1"/>
                <w:sz w:val="18"/>
                <w:szCs w:val="18"/>
                <w:lang w:eastAsia="es-MX"/>
              </w:rPr>
              <w:t>201</w:t>
            </w:r>
            <w:r w:rsidR="00FC29A3">
              <w:rPr>
                <w:rFonts w:ascii="Arial" w:eastAsia="Calibri" w:hAnsi="Arial" w:cs="Arial"/>
                <w:b/>
                <w:color w:val="FFFFFF"/>
                <w:spacing w:val="-1"/>
                <w:sz w:val="18"/>
                <w:szCs w:val="18"/>
                <w:lang w:eastAsia="es-MX"/>
              </w:rPr>
              <w:t>6</w:t>
            </w:r>
          </w:p>
        </w:tc>
      </w:tr>
      <w:tr w:rsidR="00990BF6" w:rsidRPr="0096143E" w:rsidTr="00D04E0B">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90BF6" w:rsidRPr="0096143E" w:rsidRDefault="00990BF6" w:rsidP="00990BF6">
            <w:pPr>
              <w:autoSpaceDE w:val="0"/>
              <w:autoSpaceDN w:val="0"/>
              <w:adjustRightInd w:val="0"/>
              <w:spacing w:before="20" w:after="0" w:line="240" w:lineRule="auto"/>
              <w:jc w:val="both"/>
              <w:rPr>
                <w:rFonts w:ascii="Arial" w:eastAsia="Times New Roman" w:hAnsi="Arial" w:cs="Arial"/>
                <w:sz w:val="18"/>
                <w:szCs w:val="18"/>
                <w:lang w:eastAsia="es-MX"/>
              </w:rPr>
            </w:pPr>
            <w:r w:rsidRPr="009002D4">
              <w:rPr>
                <w:rFonts w:ascii="Arial" w:eastAsia="Times New Roman" w:hAnsi="Arial" w:cs="Arial"/>
                <w:sz w:val="18"/>
                <w:szCs w:val="18"/>
                <w:lang w:eastAsia="es-MX"/>
              </w:rPr>
              <w:t>Acreedores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90BF6" w:rsidRPr="00681B4D" w:rsidRDefault="00FC29A3" w:rsidP="00990BF6">
            <w:pPr>
              <w:spacing w:line="240" w:lineRule="auto"/>
              <w:jc w:val="right"/>
            </w:pPr>
            <w:r>
              <w:t>20,465,115</w:t>
            </w:r>
          </w:p>
        </w:tc>
      </w:tr>
      <w:tr w:rsidR="00990BF6" w:rsidRPr="0096143E" w:rsidTr="00D04E0B">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90BF6" w:rsidRPr="0096143E" w:rsidRDefault="00990BF6" w:rsidP="00990BF6">
            <w:pPr>
              <w:autoSpaceDE w:val="0"/>
              <w:autoSpaceDN w:val="0"/>
              <w:adjustRightInd w:val="0"/>
              <w:spacing w:before="20" w:after="0" w:line="240" w:lineRule="auto"/>
              <w:jc w:val="both"/>
              <w:rPr>
                <w:rFonts w:ascii="Arial" w:eastAsia="Times New Roman" w:hAnsi="Arial" w:cs="Arial"/>
                <w:sz w:val="18"/>
                <w:szCs w:val="18"/>
                <w:lang w:eastAsia="es-MX"/>
              </w:rPr>
            </w:pPr>
            <w:r w:rsidRPr="009002D4">
              <w:rPr>
                <w:rFonts w:ascii="Arial" w:eastAsia="Times New Roman" w:hAnsi="Arial" w:cs="Arial"/>
                <w:sz w:val="18"/>
                <w:szCs w:val="18"/>
                <w:lang w:eastAsia="es-MX"/>
              </w:rPr>
              <w:t>Impuestos Por Pagar</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90BF6" w:rsidRPr="00681B4D" w:rsidRDefault="00FC29A3" w:rsidP="00990BF6">
            <w:pPr>
              <w:spacing w:line="240" w:lineRule="auto"/>
              <w:jc w:val="right"/>
            </w:pPr>
            <w:r>
              <w:t>1,919,007</w:t>
            </w:r>
          </w:p>
        </w:tc>
      </w:tr>
      <w:tr w:rsidR="00990BF6" w:rsidRPr="0096143E" w:rsidTr="00D04E0B">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90BF6" w:rsidRPr="0096143E" w:rsidRDefault="00990BF6" w:rsidP="00990BF6">
            <w:pPr>
              <w:autoSpaceDE w:val="0"/>
              <w:autoSpaceDN w:val="0"/>
              <w:adjustRightInd w:val="0"/>
              <w:spacing w:before="20" w:after="0" w:line="240" w:lineRule="auto"/>
              <w:jc w:val="right"/>
              <w:rPr>
                <w:rFonts w:ascii="Arial" w:eastAsia="Times New Roman" w:hAnsi="Arial" w:cs="Arial"/>
                <w:sz w:val="18"/>
                <w:szCs w:val="18"/>
                <w:lang w:eastAsia="es-MX"/>
              </w:rPr>
            </w:pPr>
            <w:r w:rsidRPr="0096143E">
              <w:rPr>
                <w:rFonts w:ascii="Arial" w:eastAsia="Times New Roman" w:hAnsi="Arial" w:cs="Arial"/>
                <w:sz w:val="18"/>
                <w:szCs w:val="18"/>
                <w:lang w:eastAsia="es-MX"/>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90BF6" w:rsidRDefault="00FC29A3" w:rsidP="00FC29A3">
            <w:pPr>
              <w:spacing w:line="240" w:lineRule="auto"/>
              <w:jc w:val="right"/>
            </w:pPr>
            <w:r>
              <w:t>22,384,122</w:t>
            </w:r>
          </w:p>
        </w:tc>
      </w:tr>
    </w:tbl>
    <w:p w:rsidR="00A9743E" w:rsidRDefault="00A9743E" w:rsidP="009D08FE">
      <w:pPr>
        <w:pStyle w:val="ROMANOS"/>
        <w:spacing w:after="0" w:line="240" w:lineRule="exact"/>
        <w:ind w:left="432"/>
        <w:rPr>
          <w:rFonts w:ascii="Soberana Sans Light" w:hAnsi="Soberana Sans Light"/>
          <w:b/>
          <w:sz w:val="22"/>
          <w:szCs w:val="22"/>
          <w:lang w:val="es-MX"/>
        </w:rPr>
      </w:pPr>
    </w:p>
    <w:p w:rsidR="00A9743E" w:rsidRDefault="00A9743E" w:rsidP="009D08FE">
      <w:pPr>
        <w:pStyle w:val="ROMANOS"/>
        <w:spacing w:after="0" w:line="240" w:lineRule="exact"/>
        <w:ind w:left="432"/>
        <w:rPr>
          <w:rFonts w:ascii="Soberana Sans Light" w:hAnsi="Soberana Sans Light"/>
          <w:b/>
          <w:sz w:val="22"/>
          <w:szCs w:val="22"/>
          <w:lang w:val="es-MX"/>
        </w:rPr>
      </w:pPr>
    </w:p>
    <w:p w:rsidR="00990BF6" w:rsidRDefault="00990BF6" w:rsidP="009D08FE">
      <w:pPr>
        <w:pStyle w:val="INCISO"/>
        <w:spacing w:after="0" w:line="240" w:lineRule="exact"/>
        <w:ind w:left="360"/>
        <w:rPr>
          <w:rFonts w:ascii="Soberana Sans Light" w:hAnsi="Soberana Sans Light"/>
          <w:b/>
          <w:smallCaps/>
          <w:sz w:val="22"/>
          <w:szCs w:val="22"/>
        </w:rPr>
      </w:pPr>
    </w:p>
    <w:p w:rsidR="00990BF6" w:rsidRDefault="00990BF6" w:rsidP="009D08FE">
      <w:pPr>
        <w:pStyle w:val="INCISO"/>
        <w:spacing w:after="0" w:line="240" w:lineRule="exact"/>
        <w:ind w:left="360"/>
        <w:rPr>
          <w:rFonts w:ascii="Soberana Sans Light" w:hAnsi="Soberana Sans Light"/>
          <w:b/>
          <w:smallCaps/>
          <w:sz w:val="22"/>
          <w:szCs w:val="22"/>
        </w:rPr>
      </w:pPr>
    </w:p>
    <w:p w:rsidR="00990BF6" w:rsidRDefault="00990BF6" w:rsidP="009D08FE">
      <w:pPr>
        <w:pStyle w:val="INCISO"/>
        <w:spacing w:after="0" w:line="240" w:lineRule="exact"/>
        <w:ind w:left="360"/>
        <w:rPr>
          <w:rFonts w:ascii="Soberana Sans Light" w:hAnsi="Soberana Sans Light"/>
          <w:b/>
          <w:smallCaps/>
          <w:sz w:val="22"/>
          <w:szCs w:val="22"/>
        </w:rPr>
      </w:pPr>
    </w:p>
    <w:p w:rsidR="00FC29A3" w:rsidRDefault="00FC29A3" w:rsidP="009D08FE">
      <w:pPr>
        <w:pStyle w:val="INCISO"/>
        <w:spacing w:after="0" w:line="240" w:lineRule="exact"/>
        <w:ind w:left="360"/>
        <w:rPr>
          <w:rFonts w:ascii="Soberana Sans Light" w:hAnsi="Soberana Sans Light"/>
          <w:b/>
          <w:smallCaps/>
          <w:sz w:val="22"/>
          <w:szCs w:val="22"/>
        </w:rPr>
      </w:pPr>
    </w:p>
    <w:p w:rsidR="00FC29A3" w:rsidRDefault="00FC29A3" w:rsidP="009D08FE">
      <w:pPr>
        <w:pStyle w:val="INCISO"/>
        <w:spacing w:after="0" w:line="240" w:lineRule="exact"/>
        <w:ind w:left="360"/>
        <w:rPr>
          <w:rFonts w:ascii="Soberana Sans Light" w:hAnsi="Soberana Sans Light"/>
          <w:b/>
          <w:smallCaps/>
          <w:sz w:val="22"/>
          <w:szCs w:val="22"/>
        </w:rPr>
      </w:pPr>
    </w:p>
    <w:p w:rsidR="00FC29A3" w:rsidRDefault="00FC29A3" w:rsidP="009D08FE">
      <w:pPr>
        <w:pStyle w:val="INCISO"/>
        <w:spacing w:after="0" w:line="240" w:lineRule="exact"/>
        <w:ind w:left="360"/>
        <w:rPr>
          <w:rFonts w:ascii="Soberana Sans Light" w:hAnsi="Soberana Sans Light"/>
          <w:b/>
          <w:smallCaps/>
          <w:sz w:val="22"/>
          <w:szCs w:val="22"/>
        </w:rPr>
      </w:pPr>
    </w:p>
    <w:p w:rsidR="00990BF6" w:rsidRDefault="00990BF6" w:rsidP="009D08FE">
      <w:pPr>
        <w:pStyle w:val="INCISO"/>
        <w:spacing w:after="0" w:line="240" w:lineRule="exact"/>
        <w:ind w:left="360"/>
        <w:rPr>
          <w:rFonts w:ascii="Soberana Sans Light" w:hAnsi="Soberana Sans Light"/>
          <w:b/>
          <w:smallCaps/>
          <w:sz w:val="22"/>
          <w:szCs w:val="22"/>
        </w:rPr>
      </w:pPr>
    </w:p>
    <w:p w:rsidR="00990BF6" w:rsidRDefault="00990BF6" w:rsidP="009D08FE">
      <w:pPr>
        <w:pStyle w:val="INCISO"/>
        <w:spacing w:after="0" w:line="240" w:lineRule="exact"/>
        <w:ind w:left="360"/>
        <w:rPr>
          <w:rFonts w:ascii="Soberana Sans Light" w:hAnsi="Soberana Sans Light"/>
          <w:b/>
          <w:smallCaps/>
          <w:sz w:val="22"/>
          <w:szCs w:val="22"/>
        </w:rPr>
      </w:pPr>
    </w:p>
    <w:p w:rsidR="00990BF6" w:rsidRDefault="00990BF6" w:rsidP="009D08FE">
      <w:pPr>
        <w:pStyle w:val="INCISO"/>
        <w:spacing w:after="0" w:line="240" w:lineRule="exact"/>
        <w:ind w:left="360"/>
        <w:rPr>
          <w:rFonts w:ascii="Soberana Sans Light" w:hAnsi="Soberana Sans Light"/>
          <w:b/>
          <w:smallCaps/>
          <w:sz w:val="22"/>
          <w:szCs w:val="22"/>
        </w:rPr>
      </w:pPr>
    </w:p>
    <w:p w:rsidR="00990BF6" w:rsidRDefault="00990BF6" w:rsidP="009D08FE">
      <w:pPr>
        <w:pStyle w:val="INCISO"/>
        <w:spacing w:after="0" w:line="240" w:lineRule="exact"/>
        <w:ind w:left="360"/>
        <w:rPr>
          <w:rFonts w:ascii="Soberana Sans Light" w:hAnsi="Soberana Sans Light"/>
          <w:b/>
          <w:smallCaps/>
          <w:sz w:val="22"/>
          <w:szCs w:val="22"/>
        </w:rPr>
      </w:pPr>
    </w:p>
    <w:p w:rsidR="00990BF6" w:rsidRDefault="00990BF6" w:rsidP="009D08FE">
      <w:pPr>
        <w:pStyle w:val="INCISO"/>
        <w:spacing w:after="0" w:line="240" w:lineRule="exact"/>
        <w:ind w:left="360"/>
        <w:rPr>
          <w:rFonts w:ascii="Soberana Sans Light" w:hAnsi="Soberana Sans Light"/>
          <w:b/>
          <w:smallCaps/>
          <w:sz w:val="22"/>
          <w:szCs w:val="22"/>
        </w:rPr>
      </w:pPr>
    </w:p>
    <w:p w:rsidR="00990BF6" w:rsidRDefault="00990BF6" w:rsidP="009D08FE">
      <w:pPr>
        <w:pStyle w:val="INCISO"/>
        <w:spacing w:after="0" w:line="240" w:lineRule="exact"/>
        <w:ind w:left="360"/>
        <w:rPr>
          <w:rFonts w:ascii="Soberana Sans Light" w:hAnsi="Soberana Sans Light"/>
          <w:b/>
          <w:smallCaps/>
          <w:sz w:val="22"/>
          <w:szCs w:val="22"/>
        </w:rPr>
      </w:pPr>
    </w:p>
    <w:p w:rsidR="009D08FE" w:rsidRDefault="009D08FE" w:rsidP="009D08FE">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II)</w:t>
      </w:r>
      <w:r w:rsidRPr="00540418">
        <w:rPr>
          <w:rFonts w:ascii="Soberana Sans Light" w:hAnsi="Soberana Sans Light"/>
          <w:b/>
          <w:smallCaps/>
          <w:sz w:val="22"/>
          <w:szCs w:val="22"/>
        </w:rPr>
        <w:tab/>
        <w:t>Notas al Estado de Actividades</w:t>
      </w:r>
    </w:p>
    <w:p w:rsidR="00360599" w:rsidRPr="00540418" w:rsidRDefault="00360599" w:rsidP="009D08FE">
      <w:pPr>
        <w:pStyle w:val="INCISO"/>
        <w:spacing w:after="0" w:line="240" w:lineRule="exact"/>
        <w:ind w:left="360"/>
        <w:rPr>
          <w:rFonts w:ascii="Soberana Sans Light" w:hAnsi="Soberana Sans Light"/>
          <w:b/>
          <w:smallCaps/>
          <w:sz w:val="22"/>
          <w:szCs w:val="22"/>
        </w:rPr>
      </w:pPr>
    </w:p>
    <w:p w:rsidR="009D08FE" w:rsidRDefault="009D08FE" w:rsidP="009D08FE">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313E34" w:rsidRDefault="00313E34" w:rsidP="009D08FE">
      <w:pPr>
        <w:pStyle w:val="ROMANOS"/>
        <w:spacing w:after="0" w:line="240" w:lineRule="exact"/>
        <w:rPr>
          <w:rFonts w:ascii="Soberana Sans Light" w:hAnsi="Soberana Sans Light"/>
          <w:b/>
          <w:sz w:val="22"/>
          <w:szCs w:val="22"/>
          <w:lang w:val="es-MX"/>
        </w:rPr>
      </w:pPr>
    </w:p>
    <w:p w:rsidR="00313E34" w:rsidRDefault="00313E34" w:rsidP="00313E34">
      <w:pPr>
        <w:pStyle w:val="ROMANOS"/>
        <w:tabs>
          <w:tab w:val="clear" w:pos="720"/>
        </w:tabs>
        <w:spacing w:after="0" w:line="240" w:lineRule="exact"/>
        <w:ind w:left="284" w:firstLine="4"/>
        <w:rPr>
          <w:rFonts w:ascii="Soberana Sans Light" w:hAnsi="Soberana Sans Light"/>
          <w:b/>
          <w:sz w:val="22"/>
          <w:szCs w:val="22"/>
          <w:lang w:val="es-MX"/>
        </w:rPr>
      </w:pPr>
      <w:r>
        <w:rPr>
          <w:lang w:eastAsia="es-MX"/>
        </w:rPr>
        <w:t>La Unidad de Servicios Educativos del Estado de Tlaxcala, ejerce principalmente los Recursos Federales asignados para la prestación de los servicios de educación en el Estado</w:t>
      </w:r>
    </w:p>
    <w:p w:rsidR="00360599" w:rsidRPr="0096143E" w:rsidRDefault="00360599" w:rsidP="00360599">
      <w:pPr>
        <w:autoSpaceDE w:val="0"/>
        <w:autoSpaceDN w:val="0"/>
        <w:adjustRightInd w:val="0"/>
        <w:spacing w:before="240" w:after="120" w:line="240" w:lineRule="auto"/>
        <w:jc w:val="center"/>
        <w:rPr>
          <w:rFonts w:ascii="Arial" w:eastAsia="Times New Roman" w:hAnsi="Arial" w:cs="Arial"/>
          <w:b/>
          <w:sz w:val="18"/>
          <w:szCs w:val="18"/>
          <w:lang w:eastAsia="es-MX"/>
        </w:rPr>
      </w:pPr>
      <w:r w:rsidRPr="0096143E">
        <w:rPr>
          <w:rFonts w:ascii="Arial" w:eastAsia="Times New Roman" w:hAnsi="Arial" w:cs="Arial"/>
          <w:b/>
          <w:sz w:val="18"/>
          <w:szCs w:val="18"/>
          <w:lang w:eastAsia="es-MX"/>
        </w:rPr>
        <w:t>(Pesos)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tblGrid>
      <w:tr w:rsidR="00360599" w:rsidRPr="0096143E" w:rsidTr="00D04E0B">
        <w:trPr>
          <w:jc w:val="center"/>
        </w:trPr>
        <w:tc>
          <w:tcPr>
            <w:tcW w:w="3318" w:type="dxa"/>
            <w:tcBorders>
              <w:top w:val="single" w:sz="4" w:space="0" w:color="auto"/>
              <w:left w:val="single" w:sz="4" w:space="0" w:color="auto"/>
              <w:bottom w:val="single" w:sz="4" w:space="0" w:color="auto"/>
              <w:right w:val="single" w:sz="4" w:space="0" w:color="auto"/>
            </w:tcBorders>
            <w:shd w:val="clear" w:color="auto" w:fill="00B050"/>
            <w:hideMark/>
          </w:tcPr>
          <w:p w:rsidR="00360599" w:rsidRPr="0096143E" w:rsidRDefault="00360599" w:rsidP="00D04E0B">
            <w:pPr>
              <w:spacing w:before="20" w:after="0" w:line="240" w:lineRule="auto"/>
              <w:jc w:val="center"/>
              <w:rPr>
                <w:rFonts w:ascii="Arial" w:eastAsia="Calibri" w:hAnsi="Arial" w:cs="Arial"/>
                <w:b/>
                <w:color w:val="FFFFFF"/>
                <w:spacing w:val="-1"/>
                <w:sz w:val="18"/>
                <w:szCs w:val="18"/>
                <w:lang w:eastAsia="es-MX"/>
              </w:rPr>
            </w:pPr>
            <w:r w:rsidRPr="0096143E">
              <w:rPr>
                <w:rFonts w:ascii="Arial" w:eastAsia="Calibri" w:hAnsi="Arial" w:cs="Arial"/>
                <w:b/>
                <w:color w:val="FFFFFF"/>
                <w:spacing w:val="-1"/>
                <w:sz w:val="18"/>
                <w:szCs w:val="18"/>
                <w:lang w:eastAsia="es-MX"/>
              </w:rPr>
              <w:t>Concepto</w:t>
            </w:r>
          </w:p>
        </w:tc>
        <w:tc>
          <w:tcPr>
            <w:tcW w:w="2429" w:type="dxa"/>
            <w:tcBorders>
              <w:top w:val="single" w:sz="4" w:space="0" w:color="auto"/>
              <w:left w:val="single" w:sz="4" w:space="0" w:color="auto"/>
              <w:bottom w:val="single" w:sz="4" w:space="0" w:color="auto"/>
              <w:right w:val="single" w:sz="4" w:space="0" w:color="auto"/>
            </w:tcBorders>
            <w:shd w:val="clear" w:color="auto" w:fill="00B050"/>
            <w:hideMark/>
          </w:tcPr>
          <w:p w:rsidR="00360599" w:rsidRPr="0096143E" w:rsidRDefault="00360599" w:rsidP="00D04E0B">
            <w:pPr>
              <w:spacing w:before="20" w:after="0" w:line="240" w:lineRule="auto"/>
              <w:jc w:val="center"/>
              <w:rPr>
                <w:rFonts w:ascii="Arial" w:eastAsia="Calibri" w:hAnsi="Arial" w:cs="Arial"/>
                <w:b/>
                <w:color w:val="FFFFFF"/>
                <w:spacing w:val="-1"/>
                <w:sz w:val="18"/>
                <w:szCs w:val="18"/>
                <w:lang w:eastAsia="es-MX"/>
              </w:rPr>
            </w:pPr>
            <w:r>
              <w:rPr>
                <w:rFonts w:ascii="Arial" w:eastAsia="Calibri" w:hAnsi="Arial" w:cs="Arial"/>
                <w:b/>
                <w:color w:val="FFFFFF"/>
                <w:spacing w:val="-1"/>
                <w:sz w:val="18"/>
                <w:szCs w:val="18"/>
                <w:lang w:eastAsia="es-MX"/>
              </w:rPr>
              <w:t>IMPORTE</w:t>
            </w:r>
          </w:p>
        </w:tc>
      </w:tr>
      <w:tr w:rsidR="00360599" w:rsidRPr="0096143E" w:rsidTr="00D04E0B">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60599" w:rsidRPr="0096143E" w:rsidRDefault="00360599" w:rsidP="00D04E0B">
            <w:pPr>
              <w:autoSpaceDE w:val="0"/>
              <w:autoSpaceDN w:val="0"/>
              <w:adjustRightInd w:val="0"/>
              <w:spacing w:before="20" w:after="0" w:line="240" w:lineRule="auto"/>
              <w:jc w:val="both"/>
              <w:rPr>
                <w:rFonts w:ascii="Arial" w:eastAsia="Times New Roman" w:hAnsi="Arial" w:cs="Arial"/>
                <w:sz w:val="18"/>
                <w:szCs w:val="18"/>
                <w:lang w:eastAsia="es-MX"/>
              </w:rPr>
            </w:pPr>
            <w:r w:rsidRPr="00360599">
              <w:rPr>
                <w:rFonts w:ascii="Arial" w:eastAsia="Times New Roman" w:hAnsi="Arial" w:cs="Arial"/>
                <w:sz w:val="18"/>
                <w:szCs w:val="18"/>
                <w:lang w:eastAsia="es-MX"/>
              </w:rPr>
              <w:t>Participaciones y Aportaciones</w:t>
            </w:r>
            <w:r w:rsidRPr="00360599">
              <w:rPr>
                <w:rFonts w:ascii="Arial" w:eastAsia="Times New Roman" w:hAnsi="Arial" w:cs="Arial"/>
                <w:sz w:val="18"/>
                <w:szCs w:val="18"/>
                <w:lang w:eastAsia="es-MX"/>
              </w:rPr>
              <w:tab/>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60599" w:rsidRPr="0096143E" w:rsidRDefault="002044CB" w:rsidP="00D04E0B">
            <w:pPr>
              <w:autoSpaceDE w:val="0"/>
              <w:autoSpaceDN w:val="0"/>
              <w:adjustRightInd w:val="0"/>
              <w:spacing w:before="2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558,958,551</w:t>
            </w:r>
          </w:p>
        </w:tc>
      </w:tr>
      <w:tr w:rsidR="00360599" w:rsidRPr="0096143E" w:rsidTr="00D04E0B">
        <w:trPr>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60599" w:rsidRPr="0096143E" w:rsidRDefault="00360599" w:rsidP="00D04E0B">
            <w:pPr>
              <w:autoSpaceDE w:val="0"/>
              <w:autoSpaceDN w:val="0"/>
              <w:adjustRightInd w:val="0"/>
              <w:spacing w:before="20" w:after="0" w:line="240" w:lineRule="auto"/>
              <w:jc w:val="both"/>
              <w:rPr>
                <w:rFonts w:ascii="Arial" w:eastAsia="Times New Roman" w:hAnsi="Arial" w:cs="Arial"/>
                <w:sz w:val="18"/>
                <w:szCs w:val="18"/>
                <w:lang w:eastAsia="es-MX"/>
              </w:rPr>
            </w:pPr>
            <w:r w:rsidRPr="00360599">
              <w:rPr>
                <w:rFonts w:ascii="Arial" w:eastAsia="Times New Roman" w:hAnsi="Arial" w:cs="Arial"/>
                <w:sz w:val="18"/>
                <w:szCs w:val="18"/>
                <w:lang w:eastAsia="es-MX"/>
              </w:rPr>
              <w:t>Apr</w:t>
            </w:r>
            <w:r>
              <w:rPr>
                <w:rFonts w:ascii="Arial" w:eastAsia="Times New Roman" w:hAnsi="Arial" w:cs="Arial"/>
                <w:sz w:val="18"/>
                <w:szCs w:val="18"/>
                <w:lang w:eastAsia="es-MX"/>
              </w:rPr>
              <w:t>ovechamientos de Tipo Corriente</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7C4971" w:rsidRPr="0096143E" w:rsidRDefault="002044CB" w:rsidP="00106955">
            <w:pPr>
              <w:autoSpaceDE w:val="0"/>
              <w:autoSpaceDN w:val="0"/>
              <w:adjustRightInd w:val="0"/>
              <w:spacing w:before="2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164,857</w:t>
            </w:r>
          </w:p>
        </w:tc>
      </w:tr>
      <w:tr w:rsidR="00360599" w:rsidRPr="0096143E" w:rsidTr="00D04E0B">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60599" w:rsidRPr="0096143E" w:rsidRDefault="00360599" w:rsidP="00D04E0B">
            <w:pPr>
              <w:autoSpaceDE w:val="0"/>
              <w:autoSpaceDN w:val="0"/>
              <w:adjustRightInd w:val="0"/>
              <w:spacing w:before="20" w:after="0" w:line="240" w:lineRule="auto"/>
              <w:jc w:val="both"/>
              <w:rPr>
                <w:rFonts w:ascii="Arial" w:eastAsia="Times New Roman" w:hAnsi="Arial" w:cs="Arial"/>
                <w:sz w:val="18"/>
                <w:szCs w:val="18"/>
                <w:lang w:eastAsia="es-MX"/>
              </w:rPr>
            </w:pPr>
            <w:r w:rsidRPr="00360599">
              <w:rPr>
                <w:rFonts w:ascii="Arial" w:eastAsia="Times New Roman" w:hAnsi="Arial" w:cs="Arial"/>
                <w:sz w:val="18"/>
                <w:szCs w:val="18"/>
                <w:lang w:eastAsia="es-MX"/>
              </w:rPr>
              <w:t xml:space="preserve">Ingresos Financieros  </w:t>
            </w:r>
            <w:r w:rsidRPr="00360599">
              <w:rPr>
                <w:rFonts w:ascii="Arial" w:eastAsia="Times New Roman" w:hAnsi="Arial" w:cs="Arial"/>
                <w:sz w:val="18"/>
                <w:szCs w:val="18"/>
                <w:lang w:eastAsia="es-MX"/>
              </w:rPr>
              <w:tab/>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60599" w:rsidRPr="0096143E" w:rsidRDefault="002044CB" w:rsidP="00D04E0B">
            <w:pPr>
              <w:autoSpaceDE w:val="0"/>
              <w:autoSpaceDN w:val="0"/>
              <w:adjustRightInd w:val="0"/>
              <w:spacing w:before="2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1,484</w:t>
            </w:r>
          </w:p>
        </w:tc>
      </w:tr>
      <w:tr w:rsidR="00360599" w:rsidRPr="0096143E" w:rsidTr="00D04E0B">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60599" w:rsidRPr="0096143E" w:rsidRDefault="00360599" w:rsidP="00D04E0B">
            <w:pPr>
              <w:autoSpaceDE w:val="0"/>
              <w:autoSpaceDN w:val="0"/>
              <w:adjustRightInd w:val="0"/>
              <w:spacing w:before="20" w:after="0" w:line="240" w:lineRule="auto"/>
              <w:jc w:val="right"/>
              <w:rPr>
                <w:rFonts w:ascii="Arial" w:eastAsia="Times New Roman" w:hAnsi="Arial" w:cs="Arial"/>
                <w:sz w:val="18"/>
                <w:szCs w:val="18"/>
                <w:lang w:eastAsia="es-MX"/>
              </w:rPr>
            </w:pPr>
            <w:r w:rsidRPr="0096143E">
              <w:rPr>
                <w:rFonts w:ascii="Arial" w:eastAsia="Times New Roman" w:hAnsi="Arial" w:cs="Arial"/>
                <w:sz w:val="18"/>
                <w:szCs w:val="18"/>
                <w:lang w:eastAsia="es-MX"/>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60599" w:rsidRPr="0096143E" w:rsidRDefault="002044CB" w:rsidP="00D04E0B">
            <w:pPr>
              <w:autoSpaceDE w:val="0"/>
              <w:autoSpaceDN w:val="0"/>
              <w:adjustRightInd w:val="0"/>
              <w:spacing w:before="2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559,124,892</w:t>
            </w:r>
          </w:p>
        </w:tc>
      </w:tr>
    </w:tbl>
    <w:p w:rsidR="00360599" w:rsidRPr="00540418" w:rsidRDefault="00360599" w:rsidP="00360599">
      <w:pPr>
        <w:pStyle w:val="INCISO"/>
        <w:spacing w:after="0" w:line="240" w:lineRule="exact"/>
        <w:ind w:left="360"/>
        <w:rPr>
          <w:rFonts w:ascii="Soberana Sans Light" w:hAnsi="Soberana Sans Light"/>
          <w:b/>
          <w:smallCaps/>
          <w:sz w:val="22"/>
          <w:szCs w:val="22"/>
        </w:rPr>
      </w:pPr>
    </w:p>
    <w:p w:rsidR="00360599" w:rsidRDefault="00360599" w:rsidP="009D08FE">
      <w:pPr>
        <w:pStyle w:val="ROMANOS"/>
        <w:spacing w:after="0" w:line="240" w:lineRule="exact"/>
        <w:rPr>
          <w:rFonts w:ascii="Soberana Sans Light" w:hAnsi="Soberana Sans Light"/>
          <w:b/>
          <w:sz w:val="22"/>
          <w:szCs w:val="22"/>
          <w:lang w:val="es-MX"/>
        </w:rPr>
      </w:pPr>
    </w:p>
    <w:p w:rsidR="00360599" w:rsidRDefault="00360599" w:rsidP="009D08FE">
      <w:pPr>
        <w:pStyle w:val="ROMANOS"/>
        <w:spacing w:after="0" w:line="240" w:lineRule="exact"/>
        <w:rPr>
          <w:rFonts w:ascii="Soberana Sans Light" w:hAnsi="Soberana Sans Light"/>
          <w:b/>
          <w:sz w:val="22"/>
          <w:szCs w:val="22"/>
          <w:lang w:val="es-MX"/>
        </w:rPr>
      </w:pPr>
    </w:p>
    <w:p w:rsidR="00360599" w:rsidRDefault="00360599" w:rsidP="009D08FE">
      <w:pPr>
        <w:pStyle w:val="ROMANOS"/>
        <w:spacing w:after="0" w:line="240" w:lineRule="exact"/>
        <w:rPr>
          <w:rFonts w:ascii="Soberana Sans Light" w:hAnsi="Soberana Sans Light"/>
          <w:b/>
          <w:sz w:val="22"/>
          <w:szCs w:val="22"/>
          <w:lang w:val="es-MX"/>
        </w:rPr>
      </w:pPr>
    </w:p>
    <w:p w:rsidR="00360599" w:rsidRDefault="00360599" w:rsidP="009D08FE">
      <w:pPr>
        <w:pStyle w:val="ROMANOS"/>
        <w:spacing w:after="0" w:line="240" w:lineRule="exact"/>
        <w:rPr>
          <w:rFonts w:ascii="Soberana Sans Light" w:hAnsi="Soberana Sans Light"/>
          <w:b/>
          <w:sz w:val="22"/>
          <w:szCs w:val="22"/>
          <w:lang w:val="es-MX"/>
        </w:rPr>
      </w:pPr>
    </w:p>
    <w:p w:rsidR="00360599" w:rsidRPr="00540418" w:rsidRDefault="00360599" w:rsidP="009D08FE">
      <w:pPr>
        <w:pStyle w:val="ROMANOS"/>
        <w:spacing w:after="0" w:line="240" w:lineRule="exact"/>
        <w:rPr>
          <w:rFonts w:ascii="Soberana Sans Light" w:hAnsi="Soberana Sans Light"/>
          <w:b/>
          <w:sz w:val="22"/>
          <w:szCs w:val="22"/>
          <w:lang w:val="es-MX"/>
        </w:rPr>
      </w:pPr>
    </w:p>
    <w:p w:rsidR="009D08FE" w:rsidRPr="0079245C" w:rsidRDefault="009D08FE" w:rsidP="009D08FE">
      <w:pPr>
        <w:pStyle w:val="ROMANOS"/>
        <w:spacing w:after="0" w:line="240" w:lineRule="exact"/>
        <w:rPr>
          <w:rFonts w:ascii="Soberana Sans Light" w:hAnsi="Soberana Sans Light"/>
          <w:b/>
          <w:sz w:val="22"/>
          <w:szCs w:val="22"/>
          <w:lang w:val="es-MX"/>
        </w:rPr>
      </w:pPr>
      <w:r w:rsidRPr="0079245C">
        <w:rPr>
          <w:rFonts w:ascii="Soberana Sans Light" w:hAnsi="Soberana Sans Light"/>
          <w:b/>
          <w:sz w:val="22"/>
          <w:szCs w:val="22"/>
          <w:lang w:val="es-MX"/>
        </w:rPr>
        <w:t>Gastos y Otras Pérdidas:</w:t>
      </w:r>
    </w:p>
    <w:p w:rsidR="00F33666" w:rsidRPr="0096143E" w:rsidRDefault="00F33666" w:rsidP="00313E34">
      <w:pPr>
        <w:autoSpaceDE w:val="0"/>
        <w:autoSpaceDN w:val="0"/>
        <w:adjustRightInd w:val="0"/>
        <w:spacing w:before="80" w:after="0" w:line="250" w:lineRule="exact"/>
        <w:ind w:left="284"/>
        <w:jc w:val="both"/>
        <w:rPr>
          <w:rFonts w:ascii="Arial" w:eastAsia="Times New Roman" w:hAnsi="Arial" w:cs="Arial"/>
          <w:sz w:val="18"/>
          <w:szCs w:val="18"/>
          <w:lang w:eastAsia="es-MX"/>
        </w:rPr>
      </w:pPr>
      <w:r w:rsidRPr="0079245C">
        <w:rPr>
          <w:rFonts w:ascii="Arial" w:eastAsia="Times New Roman" w:hAnsi="Arial" w:cs="Arial"/>
          <w:sz w:val="18"/>
          <w:szCs w:val="18"/>
          <w:lang w:eastAsia="es-MX"/>
        </w:rPr>
        <w:t xml:space="preserve">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para la Administración Pública Federal, así mismo permite determinar el resultado, el cual para este </w:t>
      </w:r>
      <w:r w:rsidR="0069117B">
        <w:rPr>
          <w:rFonts w:ascii="Arial" w:eastAsia="Times New Roman" w:hAnsi="Arial" w:cs="Arial"/>
          <w:sz w:val="18"/>
          <w:szCs w:val="18"/>
          <w:lang w:eastAsia="es-MX"/>
        </w:rPr>
        <w:t>periodo</w:t>
      </w:r>
      <w:r w:rsidRPr="0079245C">
        <w:rPr>
          <w:rFonts w:ascii="Arial" w:eastAsia="Times New Roman" w:hAnsi="Arial" w:cs="Arial"/>
          <w:sz w:val="18"/>
          <w:szCs w:val="18"/>
          <w:lang w:eastAsia="es-MX"/>
        </w:rPr>
        <w:t xml:space="preserve">, ascendió a </w:t>
      </w:r>
      <w:r w:rsidR="0069117B">
        <w:rPr>
          <w:rFonts w:ascii="Arial" w:eastAsia="Times New Roman" w:hAnsi="Arial" w:cs="Arial"/>
          <w:sz w:val="18"/>
          <w:szCs w:val="18"/>
          <w:lang w:eastAsia="es-MX"/>
        </w:rPr>
        <w:t xml:space="preserve">$ </w:t>
      </w:r>
      <w:r w:rsidR="002044CB" w:rsidRPr="002044CB">
        <w:rPr>
          <w:rFonts w:ascii="Arial" w:eastAsia="Times New Roman" w:hAnsi="Arial" w:cs="Arial"/>
          <w:sz w:val="18"/>
          <w:szCs w:val="18"/>
          <w:lang w:eastAsia="es-MX"/>
        </w:rPr>
        <w:t>43</w:t>
      </w:r>
      <w:proofErr w:type="gramStart"/>
      <w:r w:rsidR="002044CB" w:rsidRPr="002044CB">
        <w:rPr>
          <w:rFonts w:ascii="Arial" w:eastAsia="Times New Roman" w:hAnsi="Arial" w:cs="Arial"/>
          <w:sz w:val="18"/>
          <w:szCs w:val="18"/>
          <w:lang w:eastAsia="es-MX"/>
        </w:rPr>
        <w:t>,448,904</w:t>
      </w:r>
      <w:proofErr w:type="gramEnd"/>
      <w:r w:rsidR="002044CB">
        <w:rPr>
          <w:rFonts w:ascii="Arial" w:eastAsia="Times New Roman" w:hAnsi="Arial" w:cs="Arial"/>
          <w:sz w:val="18"/>
          <w:szCs w:val="18"/>
          <w:lang w:eastAsia="es-MX"/>
        </w:rPr>
        <w:t xml:space="preserve"> </w:t>
      </w:r>
      <w:r w:rsidRPr="0079245C">
        <w:rPr>
          <w:rFonts w:ascii="Arial" w:eastAsia="Times New Roman" w:hAnsi="Arial" w:cs="Arial"/>
          <w:sz w:val="18"/>
          <w:szCs w:val="18"/>
          <w:lang w:eastAsia="es-MX"/>
        </w:rPr>
        <w:t>pesos.</w:t>
      </w:r>
    </w:p>
    <w:p w:rsidR="00F33666" w:rsidRDefault="00F33666" w:rsidP="009D08FE">
      <w:pPr>
        <w:pStyle w:val="ROMANOS"/>
        <w:spacing w:after="0" w:line="240" w:lineRule="exact"/>
        <w:rPr>
          <w:rFonts w:ascii="Soberana Sans Light" w:hAnsi="Soberana Sans Light"/>
          <w:b/>
          <w:sz w:val="22"/>
          <w:szCs w:val="22"/>
          <w:lang w:val="es-MX"/>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9D08FE" w:rsidRDefault="009D08FE" w:rsidP="009D08FE">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III)</w:t>
      </w:r>
      <w:r w:rsidRPr="00540418">
        <w:rPr>
          <w:rFonts w:ascii="Soberana Sans Light" w:hAnsi="Soberana Sans Light"/>
          <w:b/>
          <w:smallCaps/>
          <w:sz w:val="22"/>
          <w:szCs w:val="22"/>
        </w:rPr>
        <w:tab/>
        <w:t>Notas al Estado de Variación en la Hacienda Pública</w:t>
      </w:r>
    </w:p>
    <w:p w:rsidR="00313E34" w:rsidRDefault="00313E34" w:rsidP="009D08FE">
      <w:pPr>
        <w:pStyle w:val="INCISO"/>
        <w:spacing w:after="0" w:line="240" w:lineRule="exact"/>
        <w:ind w:left="360"/>
        <w:rPr>
          <w:rFonts w:ascii="Soberana Sans Light" w:hAnsi="Soberana Sans Light"/>
          <w:b/>
          <w:smallCaps/>
          <w:sz w:val="22"/>
          <w:szCs w:val="22"/>
        </w:rPr>
      </w:pPr>
    </w:p>
    <w:p w:rsidR="00313E34" w:rsidRDefault="00313E34" w:rsidP="00313E34">
      <w:pPr>
        <w:pStyle w:val="INCISO"/>
        <w:spacing w:after="0" w:line="240" w:lineRule="exact"/>
        <w:ind w:left="284" w:firstLine="0"/>
        <w:rPr>
          <w:lang w:eastAsia="es-MX"/>
        </w:rPr>
      </w:pPr>
      <w:r>
        <w:rPr>
          <w:lang w:eastAsia="es-MX"/>
        </w:rPr>
        <w:t xml:space="preserve">La Unidad de Servicios Educativos del Estado de Tlaxcala, incremento su patrimonio con recursos Federales por la cantidad </w:t>
      </w:r>
      <w:proofErr w:type="gramStart"/>
      <w:r>
        <w:rPr>
          <w:lang w:eastAsia="es-MX"/>
        </w:rPr>
        <w:t>de  $</w:t>
      </w:r>
      <w:proofErr w:type="gramEnd"/>
      <w:r>
        <w:rPr>
          <w:lang w:eastAsia="es-MX"/>
        </w:rPr>
        <w:t xml:space="preserve"> </w:t>
      </w:r>
      <w:r w:rsidR="00F22209">
        <w:rPr>
          <w:lang w:eastAsia="es-MX"/>
        </w:rPr>
        <w:t>62,934</w:t>
      </w:r>
      <w:r w:rsidR="009E388A">
        <w:rPr>
          <w:lang w:eastAsia="es-MX"/>
        </w:rPr>
        <w:t xml:space="preserve"> </w:t>
      </w:r>
      <w:r>
        <w:rPr>
          <w:lang w:eastAsia="es-MX"/>
        </w:rPr>
        <w:t>pesos.</w:t>
      </w:r>
    </w:p>
    <w:p w:rsidR="00313E34" w:rsidRPr="00540418" w:rsidRDefault="00313E34" w:rsidP="00313E34">
      <w:pPr>
        <w:pStyle w:val="INCISO"/>
        <w:spacing w:after="0" w:line="240" w:lineRule="exact"/>
        <w:ind w:left="284" w:firstLine="0"/>
        <w:rPr>
          <w:rFonts w:ascii="Soberana Sans Light" w:hAnsi="Soberana Sans Light"/>
          <w:b/>
          <w:smallCaps/>
          <w:sz w:val="22"/>
          <w:szCs w:val="22"/>
        </w:rPr>
      </w:pPr>
    </w:p>
    <w:p w:rsidR="007D0252" w:rsidRDefault="007D0252" w:rsidP="009D08FE">
      <w:pPr>
        <w:pStyle w:val="INCISO"/>
        <w:spacing w:after="0" w:line="240" w:lineRule="exact"/>
        <w:ind w:left="360"/>
        <w:rPr>
          <w:rFonts w:ascii="Soberana Sans Light" w:hAnsi="Soberana Sans Light"/>
          <w:b/>
          <w:smallCaps/>
          <w:sz w:val="22"/>
          <w:szCs w:val="22"/>
        </w:rPr>
      </w:pPr>
    </w:p>
    <w:p w:rsidR="009D08FE" w:rsidRPr="00540418" w:rsidRDefault="009D08FE" w:rsidP="009D08FE">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IV)</w:t>
      </w:r>
      <w:r w:rsidRPr="00540418">
        <w:rPr>
          <w:rFonts w:ascii="Soberana Sans Light" w:hAnsi="Soberana Sans Light"/>
          <w:b/>
          <w:smallCaps/>
          <w:sz w:val="22"/>
          <w:szCs w:val="22"/>
        </w:rPr>
        <w:tab/>
        <w:t xml:space="preserve">Notas al Estado de Flujos de Efectivo </w:t>
      </w:r>
    </w:p>
    <w:p w:rsidR="009D08FE" w:rsidRPr="00540418" w:rsidRDefault="009D08FE" w:rsidP="009D08FE">
      <w:pPr>
        <w:pStyle w:val="INCISO"/>
        <w:spacing w:after="0" w:line="240" w:lineRule="exact"/>
        <w:ind w:left="360"/>
        <w:rPr>
          <w:rFonts w:ascii="Soberana Sans Light" w:hAnsi="Soberana Sans Light"/>
          <w:b/>
          <w:smallCaps/>
          <w:sz w:val="22"/>
          <w:szCs w:val="22"/>
        </w:rPr>
      </w:pPr>
    </w:p>
    <w:p w:rsidR="009D08FE" w:rsidRDefault="009D08FE" w:rsidP="009D08FE">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CA4899" w:rsidRDefault="00CA4899" w:rsidP="009D08FE">
      <w:pPr>
        <w:pStyle w:val="ROMANOS"/>
        <w:spacing w:after="0" w:line="240" w:lineRule="exact"/>
        <w:rPr>
          <w:rFonts w:ascii="Soberana Sans Light" w:hAnsi="Soberana Sans Light"/>
          <w:b/>
          <w:sz w:val="22"/>
          <w:szCs w:val="22"/>
          <w:lang w:val="es-MX"/>
        </w:rPr>
      </w:pPr>
    </w:p>
    <w:p w:rsidR="00CA4899" w:rsidRPr="00CA4899" w:rsidRDefault="00CA4899" w:rsidP="00CA4899">
      <w:pPr>
        <w:autoSpaceDE w:val="0"/>
        <w:autoSpaceDN w:val="0"/>
        <w:adjustRightInd w:val="0"/>
        <w:spacing w:before="240" w:after="120" w:line="240" w:lineRule="auto"/>
        <w:ind w:left="709"/>
        <w:jc w:val="both"/>
        <w:rPr>
          <w:rFonts w:ascii="Arial" w:eastAsia="Times New Roman" w:hAnsi="Arial" w:cs="Arial"/>
          <w:b/>
          <w:sz w:val="18"/>
          <w:szCs w:val="18"/>
          <w:lang w:eastAsia="es-MX"/>
        </w:rPr>
      </w:pPr>
      <w:r w:rsidRPr="00CA4899">
        <w:rPr>
          <w:rFonts w:ascii="Arial" w:eastAsia="Times New Roman" w:hAnsi="Arial" w:cs="Arial"/>
          <w:b/>
          <w:sz w:val="18"/>
          <w:szCs w:val="18"/>
          <w:lang w:eastAsia="es-MX"/>
        </w:rPr>
        <w:t>Flujo de Efectivo de las Actividades de Gestión</w:t>
      </w:r>
    </w:p>
    <w:p w:rsidR="00CA4899" w:rsidRDefault="00CA4899" w:rsidP="00CA489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DF4B35">
        <w:rPr>
          <w:rFonts w:ascii="Arial" w:eastAsia="Times New Roman" w:hAnsi="Arial" w:cs="Arial"/>
          <w:sz w:val="18"/>
          <w:szCs w:val="18"/>
          <w:lang w:eastAsia="es-MX"/>
        </w:rPr>
        <w:t xml:space="preserve">Durante el periodo que se informa que la Unidad de Servicios Educativos del Estado de Tlaxcala, recibió ingresos de gestión por la cantidad de </w:t>
      </w:r>
      <w:r w:rsidR="00D1741F">
        <w:rPr>
          <w:rFonts w:ascii="Arial" w:eastAsia="Times New Roman" w:hAnsi="Arial" w:cs="Arial"/>
          <w:sz w:val="18"/>
          <w:szCs w:val="18"/>
          <w:lang w:eastAsia="es-MX"/>
        </w:rPr>
        <w:t xml:space="preserve">$ </w:t>
      </w:r>
      <w:r w:rsidR="00F22209">
        <w:rPr>
          <w:rFonts w:ascii="Arial" w:eastAsia="Times New Roman" w:hAnsi="Arial" w:cs="Arial"/>
          <w:sz w:val="18"/>
          <w:szCs w:val="18"/>
          <w:lang w:eastAsia="es-MX"/>
        </w:rPr>
        <w:t>559</w:t>
      </w:r>
      <w:proofErr w:type="gramStart"/>
      <w:r w:rsidR="00F22209">
        <w:rPr>
          <w:rFonts w:ascii="Arial" w:eastAsia="Times New Roman" w:hAnsi="Arial" w:cs="Arial"/>
          <w:sz w:val="18"/>
          <w:szCs w:val="18"/>
          <w:lang w:eastAsia="es-MX"/>
        </w:rPr>
        <w:t>,124,892</w:t>
      </w:r>
      <w:proofErr w:type="gramEnd"/>
      <w:r w:rsidR="00362808">
        <w:rPr>
          <w:rFonts w:ascii="Arial" w:eastAsia="Times New Roman" w:hAnsi="Arial" w:cs="Arial"/>
          <w:sz w:val="18"/>
          <w:szCs w:val="18"/>
          <w:lang w:eastAsia="es-MX"/>
        </w:rPr>
        <w:t xml:space="preserve"> </w:t>
      </w:r>
      <w:r w:rsidRPr="00DF4B35">
        <w:rPr>
          <w:rFonts w:ascii="Arial" w:eastAsia="Times New Roman" w:hAnsi="Arial" w:cs="Arial"/>
          <w:sz w:val="18"/>
          <w:szCs w:val="18"/>
          <w:lang w:eastAsia="es-MX"/>
        </w:rPr>
        <w:t xml:space="preserve">pesos. El gasto pagado por el periodo comprendido del </w:t>
      </w:r>
      <w:r w:rsidR="00362808">
        <w:rPr>
          <w:rFonts w:ascii="Arial" w:eastAsia="Times New Roman" w:hAnsi="Arial" w:cs="Arial"/>
          <w:sz w:val="18"/>
          <w:szCs w:val="18"/>
          <w:lang w:eastAsia="es-MX"/>
        </w:rPr>
        <w:t>0</w:t>
      </w:r>
      <w:r w:rsidRPr="00DF4B35">
        <w:rPr>
          <w:rFonts w:ascii="Arial" w:eastAsia="Times New Roman" w:hAnsi="Arial" w:cs="Arial"/>
          <w:sz w:val="18"/>
          <w:szCs w:val="18"/>
          <w:lang w:eastAsia="es-MX"/>
        </w:rPr>
        <w:t>1 de enero al 3</w:t>
      </w:r>
      <w:r w:rsidR="00362808">
        <w:rPr>
          <w:rFonts w:ascii="Arial" w:eastAsia="Times New Roman" w:hAnsi="Arial" w:cs="Arial"/>
          <w:sz w:val="18"/>
          <w:szCs w:val="18"/>
          <w:lang w:eastAsia="es-MX"/>
        </w:rPr>
        <w:t>1</w:t>
      </w:r>
      <w:r w:rsidRPr="00DF4B35">
        <w:rPr>
          <w:rFonts w:ascii="Arial" w:eastAsia="Times New Roman" w:hAnsi="Arial" w:cs="Arial"/>
          <w:sz w:val="18"/>
          <w:szCs w:val="18"/>
          <w:lang w:eastAsia="es-MX"/>
        </w:rPr>
        <w:t xml:space="preserve"> de </w:t>
      </w:r>
      <w:r w:rsidR="00F22209">
        <w:rPr>
          <w:rFonts w:ascii="Arial" w:eastAsia="Times New Roman" w:hAnsi="Arial" w:cs="Arial"/>
          <w:sz w:val="18"/>
          <w:szCs w:val="18"/>
          <w:lang w:eastAsia="es-MX"/>
        </w:rPr>
        <w:t>marzo</w:t>
      </w:r>
      <w:r w:rsidRPr="00DF4B35">
        <w:rPr>
          <w:rFonts w:ascii="Arial" w:eastAsia="Times New Roman" w:hAnsi="Arial" w:cs="Arial"/>
          <w:sz w:val="18"/>
          <w:szCs w:val="18"/>
          <w:lang w:eastAsia="es-MX"/>
        </w:rPr>
        <w:t xml:space="preserve"> de 201</w:t>
      </w:r>
      <w:r w:rsidR="00F22209">
        <w:rPr>
          <w:rFonts w:ascii="Arial" w:eastAsia="Times New Roman" w:hAnsi="Arial" w:cs="Arial"/>
          <w:sz w:val="18"/>
          <w:szCs w:val="18"/>
          <w:lang w:eastAsia="es-MX"/>
        </w:rPr>
        <w:t>6</w:t>
      </w:r>
      <w:r w:rsidRPr="00DF4B35">
        <w:rPr>
          <w:rFonts w:ascii="Arial" w:eastAsia="Times New Roman" w:hAnsi="Arial" w:cs="Arial"/>
          <w:sz w:val="18"/>
          <w:szCs w:val="18"/>
          <w:lang w:eastAsia="es-MX"/>
        </w:rPr>
        <w:t xml:space="preserve"> asciende a</w:t>
      </w:r>
      <w:r w:rsidR="00D1741F">
        <w:rPr>
          <w:rFonts w:ascii="Arial" w:eastAsia="Times New Roman" w:hAnsi="Arial" w:cs="Arial"/>
          <w:sz w:val="18"/>
          <w:szCs w:val="18"/>
          <w:lang w:eastAsia="es-MX"/>
        </w:rPr>
        <w:t xml:space="preserve"> $</w:t>
      </w:r>
      <w:r w:rsidRPr="00DF4B35">
        <w:rPr>
          <w:rFonts w:ascii="Arial" w:eastAsia="Times New Roman" w:hAnsi="Arial" w:cs="Arial"/>
          <w:sz w:val="18"/>
          <w:szCs w:val="18"/>
          <w:lang w:eastAsia="es-MX"/>
        </w:rPr>
        <w:t xml:space="preserve"> </w:t>
      </w:r>
      <w:r w:rsidR="00F22209">
        <w:rPr>
          <w:rFonts w:ascii="Arial" w:eastAsia="Times New Roman" w:hAnsi="Arial" w:cs="Arial"/>
          <w:sz w:val="18"/>
          <w:szCs w:val="18"/>
          <w:lang w:eastAsia="es-MX"/>
        </w:rPr>
        <w:t>515</w:t>
      </w:r>
      <w:proofErr w:type="gramStart"/>
      <w:r w:rsidR="00F22209">
        <w:rPr>
          <w:rFonts w:ascii="Arial" w:eastAsia="Times New Roman" w:hAnsi="Arial" w:cs="Arial"/>
          <w:sz w:val="18"/>
          <w:szCs w:val="18"/>
          <w:lang w:eastAsia="es-MX"/>
        </w:rPr>
        <w:t>,675,988</w:t>
      </w:r>
      <w:proofErr w:type="gramEnd"/>
      <w:r w:rsidR="005A71FE">
        <w:rPr>
          <w:rFonts w:ascii="Arial" w:eastAsia="Times New Roman" w:hAnsi="Arial" w:cs="Arial"/>
          <w:sz w:val="18"/>
          <w:szCs w:val="18"/>
          <w:lang w:eastAsia="es-MX"/>
        </w:rPr>
        <w:t xml:space="preserve"> </w:t>
      </w:r>
      <w:r w:rsidR="00362808">
        <w:rPr>
          <w:rFonts w:ascii="Arial" w:eastAsia="Times New Roman" w:hAnsi="Arial" w:cs="Arial"/>
          <w:sz w:val="18"/>
          <w:szCs w:val="18"/>
          <w:lang w:eastAsia="es-MX"/>
        </w:rPr>
        <w:t>pesos.</w:t>
      </w:r>
    </w:p>
    <w:p w:rsidR="00362808" w:rsidRPr="00DF4B35" w:rsidRDefault="00362808" w:rsidP="00CA4899">
      <w:pPr>
        <w:autoSpaceDE w:val="0"/>
        <w:autoSpaceDN w:val="0"/>
        <w:adjustRightInd w:val="0"/>
        <w:spacing w:before="80" w:after="0" w:line="250" w:lineRule="exact"/>
        <w:ind w:left="709"/>
        <w:jc w:val="both"/>
        <w:rPr>
          <w:rFonts w:ascii="Arial" w:eastAsia="Times New Roman" w:hAnsi="Arial" w:cs="Arial"/>
          <w:sz w:val="18"/>
          <w:szCs w:val="18"/>
          <w:lang w:eastAsia="es-MX"/>
        </w:rPr>
      </w:pPr>
    </w:p>
    <w:p w:rsidR="00CA4899" w:rsidRPr="00CA4899" w:rsidRDefault="00CA4899" w:rsidP="00CA4899">
      <w:pPr>
        <w:autoSpaceDE w:val="0"/>
        <w:autoSpaceDN w:val="0"/>
        <w:adjustRightInd w:val="0"/>
        <w:spacing w:before="240" w:after="120" w:line="240" w:lineRule="auto"/>
        <w:ind w:left="709"/>
        <w:jc w:val="both"/>
        <w:rPr>
          <w:rFonts w:ascii="Arial" w:eastAsia="Times New Roman" w:hAnsi="Arial" w:cs="Arial"/>
          <w:b/>
          <w:sz w:val="18"/>
          <w:szCs w:val="18"/>
          <w:lang w:eastAsia="es-MX"/>
        </w:rPr>
      </w:pPr>
      <w:r w:rsidRPr="00CA4899">
        <w:rPr>
          <w:rFonts w:ascii="Arial" w:eastAsia="Times New Roman" w:hAnsi="Arial" w:cs="Arial"/>
          <w:b/>
          <w:sz w:val="18"/>
          <w:szCs w:val="18"/>
          <w:lang w:eastAsia="es-MX"/>
        </w:rPr>
        <w:t>Flujo de Efectivo de las Actividades de Inversión.</w:t>
      </w:r>
    </w:p>
    <w:p w:rsidR="00CA4899" w:rsidRPr="00DF4B35" w:rsidRDefault="00CA4899" w:rsidP="00CA489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DF4B35">
        <w:rPr>
          <w:rFonts w:ascii="Arial" w:eastAsia="Times New Roman" w:hAnsi="Arial" w:cs="Arial"/>
          <w:sz w:val="18"/>
          <w:szCs w:val="18"/>
          <w:lang w:eastAsia="es-MX"/>
        </w:rPr>
        <w:t>Durante el periodo que se informa que la Unidad de Servicios Educativos del Estado d</w:t>
      </w:r>
      <w:r w:rsidR="005A71FE">
        <w:rPr>
          <w:rFonts w:ascii="Arial" w:eastAsia="Times New Roman" w:hAnsi="Arial" w:cs="Arial"/>
          <w:sz w:val="18"/>
          <w:szCs w:val="18"/>
          <w:lang w:eastAsia="es-MX"/>
        </w:rPr>
        <w:t>e Tlaxcala no realizó inversiones.</w:t>
      </w:r>
    </w:p>
    <w:p w:rsidR="00CA4899" w:rsidRDefault="00CA4899" w:rsidP="009D08FE">
      <w:pPr>
        <w:pStyle w:val="ROMANOS"/>
        <w:spacing w:after="0" w:line="240" w:lineRule="exact"/>
        <w:rPr>
          <w:rFonts w:ascii="Soberana Sans Light" w:hAnsi="Soberana Sans Light"/>
          <w:b/>
          <w:sz w:val="22"/>
          <w:szCs w:val="22"/>
          <w:lang w:val="es-MX"/>
        </w:rPr>
      </w:pPr>
    </w:p>
    <w:p w:rsidR="00CA4899" w:rsidRPr="00540418" w:rsidRDefault="00CA4899" w:rsidP="009D08FE">
      <w:pPr>
        <w:pStyle w:val="ROMANOS"/>
        <w:spacing w:after="0" w:line="240" w:lineRule="exact"/>
        <w:rPr>
          <w:rFonts w:ascii="Soberana Sans Light" w:hAnsi="Soberana Sans Light"/>
          <w:b/>
          <w:sz w:val="22"/>
          <w:szCs w:val="22"/>
          <w:lang w:val="es-MX"/>
        </w:rPr>
      </w:pPr>
    </w:p>
    <w:p w:rsidR="009D08FE" w:rsidRPr="00CA4899" w:rsidRDefault="009D08FE" w:rsidP="009D08FE">
      <w:pPr>
        <w:pStyle w:val="ROMANOS"/>
        <w:numPr>
          <w:ilvl w:val="0"/>
          <w:numId w:val="3"/>
        </w:numPr>
        <w:spacing w:after="0" w:line="240" w:lineRule="exact"/>
        <w:rPr>
          <w:lang w:val="es-MX"/>
        </w:rPr>
      </w:pPr>
      <w:r w:rsidRPr="00CA4899">
        <w:rPr>
          <w:lang w:val="es-MX"/>
        </w:rPr>
        <w:t>El análisis de los saldos inicial y final que figuran en la última parte del Estado de Flujo de Efectivo en la cuenta de efectivo y equivalentes es como sigue:</w:t>
      </w:r>
    </w:p>
    <w:p w:rsidR="009D08FE" w:rsidRPr="00540418" w:rsidRDefault="009D08FE" w:rsidP="009D08FE">
      <w:pPr>
        <w:pStyle w:val="ROMANOS"/>
        <w:spacing w:after="0" w:line="240" w:lineRule="exact"/>
        <w:ind w:left="648" w:firstLine="0"/>
        <w:rPr>
          <w:rFonts w:ascii="Soberana Sans Light" w:hAnsi="Soberana Sans Light"/>
          <w:sz w:val="22"/>
          <w:szCs w:val="22"/>
          <w:lang w:val="es-MX"/>
        </w:rPr>
      </w:pPr>
    </w:p>
    <w:tbl>
      <w:tblPr>
        <w:tblW w:w="0" w:type="auto"/>
        <w:jc w:val="center"/>
        <w:tblLayout w:type="fixed"/>
        <w:tblLook w:val="0000" w:firstRow="0" w:lastRow="0" w:firstColumn="0" w:lastColumn="0" w:noHBand="0" w:noVBand="0"/>
      </w:tblPr>
      <w:tblGrid>
        <w:gridCol w:w="4450"/>
        <w:gridCol w:w="1496"/>
        <w:gridCol w:w="1559"/>
      </w:tblGrid>
      <w:tr w:rsidR="009D08FE" w:rsidRPr="00540418" w:rsidTr="00F22209">
        <w:trPr>
          <w:cantSplit/>
          <w:jc w:val="center"/>
        </w:trPr>
        <w:tc>
          <w:tcPr>
            <w:tcW w:w="4450" w:type="dxa"/>
            <w:tcBorders>
              <w:top w:val="single" w:sz="6" w:space="0" w:color="auto"/>
              <w:left w:val="single" w:sz="6" w:space="0" w:color="auto"/>
              <w:bottom w:val="single" w:sz="6" w:space="0" w:color="auto"/>
              <w:right w:val="single" w:sz="6" w:space="0" w:color="auto"/>
            </w:tcBorders>
          </w:tcPr>
          <w:p w:rsidR="009D08FE" w:rsidRPr="00540418" w:rsidRDefault="009D08FE" w:rsidP="001903BE">
            <w:pPr>
              <w:pStyle w:val="Texto"/>
              <w:spacing w:after="0" w:line="240" w:lineRule="exact"/>
              <w:ind w:firstLine="0"/>
              <w:rPr>
                <w:rFonts w:ascii="Soberana Sans Light" w:hAnsi="Soberana Sans Light"/>
                <w:sz w:val="22"/>
                <w:szCs w:val="22"/>
                <w:lang w:val="es-MX"/>
              </w:rPr>
            </w:pPr>
          </w:p>
        </w:tc>
        <w:tc>
          <w:tcPr>
            <w:tcW w:w="1496" w:type="dxa"/>
            <w:tcBorders>
              <w:top w:val="single" w:sz="6" w:space="0" w:color="auto"/>
              <w:left w:val="single" w:sz="6" w:space="0" w:color="auto"/>
              <w:bottom w:val="single" w:sz="6" w:space="0" w:color="auto"/>
              <w:right w:val="single" w:sz="6" w:space="0" w:color="auto"/>
            </w:tcBorders>
          </w:tcPr>
          <w:p w:rsidR="009D08FE" w:rsidRPr="00540418" w:rsidRDefault="00F22209" w:rsidP="001903BE">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2016</w:t>
            </w:r>
          </w:p>
        </w:tc>
        <w:tc>
          <w:tcPr>
            <w:tcW w:w="1559" w:type="dxa"/>
            <w:tcBorders>
              <w:top w:val="single" w:sz="6" w:space="0" w:color="auto"/>
              <w:left w:val="single" w:sz="6" w:space="0" w:color="auto"/>
              <w:bottom w:val="single" w:sz="6" w:space="0" w:color="auto"/>
              <w:right w:val="single" w:sz="6" w:space="0" w:color="auto"/>
            </w:tcBorders>
          </w:tcPr>
          <w:p w:rsidR="009D08FE" w:rsidRPr="00540418" w:rsidRDefault="009D08FE"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201</w:t>
            </w:r>
            <w:r w:rsidR="00F22209">
              <w:rPr>
                <w:rFonts w:ascii="Soberana Sans Light" w:hAnsi="Soberana Sans Light"/>
                <w:sz w:val="22"/>
                <w:szCs w:val="22"/>
                <w:lang w:val="es-MX"/>
              </w:rPr>
              <w:t>5</w:t>
            </w:r>
          </w:p>
        </w:tc>
      </w:tr>
      <w:tr w:rsidR="00F22209" w:rsidRPr="00540418" w:rsidTr="00F22209">
        <w:trPr>
          <w:cantSplit/>
          <w:jc w:val="center"/>
        </w:trPr>
        <w:tc>
          <w:tcPr>
            <w:tcW w:w="4450"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Efectivo en Bancos –Tesorería</w:t>
            </w:r>
          </w:p>
        </w:tc>
        <w:tc>
          <w:tcPr>
            <w:tcW w:w="1496" w:type="dxa"/>
            <w:tcBorders>
              <w:top w:val="single" w:sz="6" w:space="0" w:color="auto"/>
              <w:left w:val="single" w:sz="6" w:space="0" w:color="auto"/>
              <w:bottom w:val="single" w:sz="6" w:space="0" w:color="auto"/>
              <w:right w:val="single" w:sz="6" w:space="0" w:color="auto"/>
            </w:tcBorders>
          </w:tcPr>
          <w:p w:rsidR="00F22209" w:rsidRPr="00540418" w:rsidRDefault="007430D1"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40,299,021</w:t>
            </w:r>
          </w:p>
        </w:tc>
        <w:tc>
          <w:tcPr>
            <w:tcW w:w="1559"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33,947,259</w:t>
            </w:r>
          </w:p>
        </w:tc>
      </w:tr>
      <w:tr w:rsidR="00F22209" w:rsidRPr="00540418" w:rsidTr="00F22209">
        <w:trPr>
          <w:cantSplit/>
          <w:jc w:val="center"/>
        </w:trPr>
        <w:tc>
          <w:tcPr>
            <w:tcW w:w="4450"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Efectivo en Bancos- Dependencias</w:t>
            </w:r>
          </w:p>
        </w:tc>
        <w:tc>
          <w:tcPr>
            <w:tcW w:w="1496"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F22209" w:rsidRPr="00540418" w:rsidTr="00F22209">
        <w:trPr>
          <w:cantSplit/>
          <w:jc w:val="center"/>
        </w:trPr>
        <w:tc>
          <w:tcPr>
            <w:tcW w:w="4450"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 xml:space="preserve">Inversiones temporales (hasta 3 meses) </w:t>
            </w:r>
          </w:p>
        </w:tc>
        <w:tc>
          <w:tcPr>
            <w:tcW w:w="1496"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F22209" w:rsidRPr="00540418" w:rsidTr="00F22209">
        <w:trPr>
          <w:cantSplit/>
          <w:jc w:val="center"/>
        </w:trPr>
        <w:tc>
          <w:tcPr>
            <w:tcW w:w="4450"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Fondos con afectación específica</w:t>
            </w:r>
          </w:p>
        </w:tc>
        <w:tc>
          <w:tcPr>
            <w:tcW w:w="1496"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F22209" w:rsidRPr="00540418" w:rsidTr="00F22209">
        <w:trPr>
          <w:cantSplit/>
          <w:jc w:val="center"/>
        </w:trPr>
        <w:tc>
          <w:tcPr>
            <w:tcW w:w="4450"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Depósitos de fondos de terceros y otros</w:t>
            </w:r>
          </w:p>
        </w:tc>
        <w:tc>
          <w:tcPr>
            <w:tcW w:w="1496"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0</w:t>
            </w:r>
          </w:p>
        </w:tc>
      </w:tr>
      <w:tr w:rsidR="00F22209" w:rsidRPr="00540418" w:rsidTr="00F22209">
        <w:trPr>
          <w:cantSplit/>
          <w:jc w:val="center"/>
        </w:trPr>
        <w:tc>
          <w:tcPr>
            <w:tcW w:w="4450"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rPr>
                <w:rFonts w:ascii="Soberana Sans Light" w:hAnsi="Soberana Sans Light"/>
                <w:sz w:val="22"/>
                <w:szCs w:val="22"/>
                <w:lang w:val="es-MX"/>
              </w:rPr>
            </w:pPr>
            <w:r w:rsidRPr="00540418">
              <w:rPr>
                <w:rFonts w:ascii="Soberana Sans Light" w:hAnsi="Soberana Sans Light"/>
                <w:sz w:val="22"/>
                <w:szCs w:val="22"/>
                <w:lang w:val="es-MX"/>
              </w:rPr>
              <w:t>Total de Efectivo y Equivalentes</w:t>
            </w:r>
          </w:p>
        </w:tc>
        <w:tc>
          <w:tcPr>
            <w:tcW w:w="1496" w:type="dxa"/>
            <w:tcBorders>
              <w:top w:val="single" w:sz="6" w:space="0" w:color="auto"/>
              <w:left w:val="single" w:sz="6" w:space="0" w:color="auto"/>
              <w:bottom w:val="single" w:sz="6" w:space="0" w:color="auto"/>
              <w:right w:val="single" w:sz="6" w:space="0" w:color="auto"/>
            </w:tcBorders>
          </w:tcPr>
          <w:p w:rsidR="00F22209" w:rsidRPr="00540418" w:rsidRDefault="007430D1"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40,299,021</w:t>
            </w:r>
          </w:p>
        </w:tc>
        <w:tc>
          <w:tcPr>
            <w:tcW w:w="1559" w:type="dxa"/>
            <w:tcBorders>
              <w:top w:val="single" w:sz="6" w:space="0" w:color="auto"/>
              <w:left w:val="single" w:sz="6" w:space="0" w:color="auto"/>
              <w:bottom w:val="single" w:sz="6" w:space="0" w:color="auto"/>
              <w:right w:val="single" w:sz="6" w:space="0" w:color="auto"/>
            </w:tcBorders>
          </w:tcPr>
          <w:p w:rsidR="00F22209" w:rsidRPr="00540418" w:rsidRDefault="00F22209" w:rsidP="00F22209">
            <w:pPr>
              <w:pStyle w:val="Texto"/>
              <w:spacing w:after="0" w:line="240" w:lineRule="exact"/>
              <w:ind w:firstLine="0"/>
              <w:jc w:val="center"/>
              <w:rPr>
                <w:rFonts w:ascii="Soberana Sans Light" w:hAnsi="Soberana Sans Light"/>
                <w:sz w:val="22"/>
                <w:szCs w:val="22"/>
                <w:lang w:val="es-MX"/>
              </w:rPr>
            </w:pPr>
            <w:r>
              <w:rPr>
                <w:rFonts w:ascii="Soberana Sans Light" w:hAnsi="Soberana Sans Light"/>
                <w:sz w:val="22"/>
                <w:szCs w:val="22"/>
                <w:lang w:val="es-MX"/>
              </w:rPr>
              <w:t>33,947,259</w:t>
            </w:r>
          </w:p>
        </w:tc>
      </w:tr>
    </w:tbl>
    <w:p w:rsidR="009D08FE" w:rsidRDefault="009D08FE" w:rsidP="009D08FE">
      <w:pPr>
        <w:pStyle w:val="Texto"/>
        <w:spacing w:after="0" w:line="240" w:lineRule="exact"/>
        <w:rPr>
          <w:rFonts w:ascii="Soberana Sans Light" w:hAnsi="Soberana Sans Light"/>
          <w:sz w:val="22"/>
          <w:szCs w:val="22"/>
          <w:lang w:val="es-MX"/>
        </w:rPr>
      </w:pPr>
    </w:p>
    <w:p w:rsidR="00482754" w:rsidRDefault="00482754" w:rsidP="009D08FE">
      <w:pPr>
        <w:pStyle w:val="Texto"/>
        <w:spacing w:after="0" w:line="240" w:lineRule="exact"/>
        <w:rPr>
          <w:rFonts w:ascii="Soberana Sans Light" w:hAnsi="Soberana Sans Light"/>
          <w:sz w:val="22"/>
          <w:szCs w:val="22"/>
          <w:lang w:val="es-MX"/>
        </w:rPr>
      </w:pPr>
    </w:p>
    <w:p w:rsidR="007D0252" w:rsidRDefault="007D0252" w:rsidP="009D08FE">
      <w:pPr>
        <w:pStyle w:val="Texto"/>
        <w:spacing w:after="0" w:line="240" w:lineRule="exact"/>
        <w:rPr>
          <w:rFonts w:ascii="Soberana Sans Light" w:hAnsi="Soberana Sans Light"/>
          <w:sz w:val="22"/>
          <w:szCs w:val="22"/>
          <w:lang w:val="es-MX"/>
        </w:rPr>
      </w:pPr>
    </w:p>
    <w:p w:rsidR="007D0252" w:rsidRDefault="007D0252" w:rsidP="009D08FE">
      <w:pPr>
        <w:pStyle w:val="Texto"/>
        <w:spacing w:after="0" w:line="240" w:lineRule="exact"/>
        <w:rPr>
          <w:rFonts w:ascii="Soberana Sans Light" w:hAnsi="Soberana Sans Light"/>
          <w:sz w:val="22"/>
          <w:szCs w:val="22"/>
          <w:lang w:val="es-MX"/>
        </w:rPr>
      </w:pPr>
    </w:p>
    <w:p w:rsidR="007D0252" w:rsidRDefault="007D0252" w:rsidP="009D08FE">
      <w:pPr>
        <w:pStyle w:val="Texto"/>
        <w:spacing w:after="0" w:line="240" w:lineRule="exact"/>
        <w:rPr>
          <w:rFonts w:ascii="Soberana Sans Light" w:hAnsi="Soberana Sans Light"/>
          <w:sz w:val="22"/>
          <w:szCs w:val="22"/>
          <w:lang w:val="es-MX"/>
        </w:rPr>
      </w:pPr>
    </w:p>
    <w:p w:rsidR="007D0252" w:rsidRDefault="007D0252" w:rsidP="009D08FE">
      <w:pPr>
        <w:pStyle w:val="Texto"/>
        <w:spacing w:after="0" w:line="240" w:lineRule="exact"/>
        <w:rPr>
          <w:rFonts w:ascii="Soberana Sans Light" w:hAnsi="Soberana Sans Light"/>
          <w:sz w:val="22"/>
          <w:szCs w:val="22"/>
          <w:lang w:val="es-MX"/>
        </w:rPr>
      </w:pPr>
    </w:p>
    <w:p w:rsidR="007D0252" w:rsidRDefault="007D0252" w:rsidP="009D08FE">
      <w:pPr>
        <w:pStyle w:val="Texto"/>
        <w:spacing w:after="0" w:line="240" w:lineRule="exact"/>
        <w:rPr>
          <w:rFonts w:ascii="Soberana Sans Light" w:hAnsi="Soberana Sans Light"/>
          <w:sz w:val="22"/>
          <w:szCs w:val="22"/>
          <w:lang w:val="es-MX"/>
        </w:rPr>
      </w:pPr>
    </w:p>
    <w:p w:rsidR="007D0252" w:rsidRDefault="007D0252" w:rsidP="009D08FE">
      <w:pPr>
        <w:pStyle w:val="Texto"/>
        <w:spacing w:after="0" w:line="240" w:lineRule="exact"/>
        <w:rPr>
          <w:rFonts w:ascii="Soberana Sans Light" w:hAnsi="Soberana Sans Light"/>
          <w:sz w:val="22"/>
          <w:szCs w:val="22"/>
          <w:lang w:val="es-MX"/>
        </w:rPr>
      </w:pPr>
    </w:p>
    <w:p w:rsidR="00482754" w:rsidRPr="00540418" w:rsidRDefault="00482754" w:rsidP="009D08FE">
      <w:pPr>
        <w:pStyle w:val="Texto"/>
        <w:spacing w:after="0" w:line="240" w:lineRule="exact"/>
        <w:rPr>
          <w:rFonts w:ascii="Soberana Sans Light" w:hAnsi="Soberana Sans Light"/>
          <w:sz w:val="22"/>
          <w:szCs w:val="22"/>
          <w:lang w:val="es-MX"/>
        </w:rPr>
      </w:pPr>
    </w:p>
    <w:p w:rsidR="009D08FE" w:rsidRDefault="009D08FE" w:rsidP="009D08FE">
      <w:pPr>
        <w:pStyle w:val="ROMANOS"/>
        <w:spacing w:after="0" w:line="240" w:lineRule="exact"/>
        <w:rPr>
          <w:lang w:val="es-MX"/>
        </w:rPr>
      </w:pPr>
      <w:r w:rsidRPr="00CA4899">
        <w:rPr>
          <w:lang w:val="es-MX"/>
        </w:rPr>
        <w:t>2.</w:t>
      </w:r>
      <w:r w:rsidRPr="00CA4899">
        <w:rPr>
          <w:lang w:val="es-MX"/>
        </w:rPr>
        <w:tab/>
      </w:r>
      <w:r w:rsidR="00CA4899">
        <w:rPr>
          <w:lang w:val="es-MX"/>
        </w:rPr>
        <w:t xml:space="preserve">Durante el </w:t>
      </w:r>
      <w:r w:rsidR="003E14C4">
        <w:rPr>
          <w:lang w:val="es-MX"/>
        </w:rPr>
        <w:t>periodo</w:t>
      </w:r>
      <w:r w:rsidR="00CA4899">
        <w:rPr>
          <w:lang w:val="es-MX"/>
        </w:rPr>
        <w:t xml:space="preserve"> la Unidad de Servicios Educativos del Estado de Tlaxcala, llevó a cabo </w:t>
      </w:r>
      <w:r w:rsidR="00D864F8">
        <w:rPr>
          <w:lang w:val="es-MX"/>
        </w:rPr>
        <w:t>adquisiciones</w:t>
      </w:r>
      <w:r w:rsidR="00CA4899">
        <w:rPr>
          <w:lang w:val="es-MX"/>
        </w:rPr>
        <w:t xml:space="preserve"> de bienes muebles por la cantidad de $ </w:t>
      </w:r>
      <w:r w:rsidR="007430D1">
        <w:rPr>
          <w:lang w:val="es-MX"/>
        </w:rPr>
        <w:t>62,934</w:t>
      </w:r>
      <w:r w:rsidR="00CA4899">
        <w:rPr>
          <w:lang w:val="es-MX"/>
        </w:rPr>
        <w:t xml:space="preserve">, recursos que correspondieron a aportaciones federales, específicamente </w:t>
      </w:r>
      <w:proofErr w:type="spellStart"/>
      <w:r w:rsidR="007430D1">
        <w:rPr>
          <w:lang w:val="es-MX"/>
        </w:rPr>
        <w:t>FONE</w:t>
      </w:r>
      <w:proofErr w:type="spellEnd"/>
      <w:r w:rsidR="00CA4899">
        <w:rPr>
          <w:lang w:val="es-MX"/>
        </w:rPr>
        <w:t xml:space="preserve"> ramo 33, los cuales se aplicaron de la siguiente forma:</w:t>
      </w:r>
    </w:p>
    <w:p w:rsidR="00482754" w:rsidRPr="0096143E" w:rsidRDefault="00482754" w:rsidP="00482754">
      <w:pPr>
        <w:autoSpaceDE w:val="0"/>
        <w:autoSpaceDN w:val="0"/>
        <w:adjustRightInd w:val="0"/>
        <w:spacing w:before="240" w:after="120" w:line="240" w:lineRule="auto"/>
        <w:jc w:val="center"/>
        <w:rPr>
          <w:rFonts w:ascii="Arial" w:eastAsia="Times New Roman" w:hAnsi="Arial" w:cs="Arial"/>
          <w:b/>
          <w:sz w:val="18"/>
          <w:szCs w:val="18"/>
          <w:lang w:eastAsia="es-MX"/>
        </w:rPr>
      </w:pPr>
      <w:r w:rsidRPr="0096143E">
        <w:rPr>
          <w:rFonts w:ascii="Arial" w:eastAsia="Times New Roman" w:hAnsi="Arial" w:cs="Arial"/>
          <w:b/>
          <w:sz w:val="18"/>
          <w:szCs w:val="18"/>
          <w:lang w:eastAsia="es-MX"/>
        </w:rPr>
        <w:t>(Pesos)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gridCol w:w="2429"/>
      </w:tblGrid>
      <w:tr w:rsidR="00482754" w:rsidRPr="0096143E" w:rsidTr="007E16ED">
        <w:trPr>
          <w:jc w:val="center"/>
        </w:trPr>
        <w:tc>
          <w:tcPr>
            <w:tcW w:w="3318" w:type="dxa"/>
            <w:tcBorders>
              <w:top w:val="single" w:sz="4" w:space="0" w:color="auto"/>
              <w:left w:val="single" w:sz="4" w:space="0" w:color="auto"/>
              <w:bottom w:val="single" w:sz="4" w:space="0" w:color="auto"/>
              <w:right w:val="single" w:sz="4" w:space="0" w:color="auto"/>
            </w:tcBorders>
            <w:shd w:val="clear" w:color="auto" w:fill="00B050"/>
            <w:hideMark/>
          </w:tcPr>
          <w:p w:rsidR="00482754" w:rsidRPr="0096143E" w:rsidRDefault="00482754" w:rsidP="00D04E0B">
            <w:pPr>
              <w:spacing w:before="40" w:after="0" w:line="240" w:lineRule="auto"/>
              <w:jc w:val="center"/>
              <w:rPr>
                <w:rFonts w:ascii="Arial" w:eastAsia="Calibri" w:hAnsi="Arial" w:cs="Arial"/>
                <w:b/>
                <w:color w:val="FFFFFF"/>
                <w:spacing w:val="-1"/>
                <w:sz w:val="18"/>
                <w:szCs w:val="18"/>
                <w:lang w:eastAsia="es-MX"/>
              </w:rPr>
            </w:pPr>
            <w:r w:rsidRPr="0096143E">
              <w:rPr>
                <w:rFonts w:ascii="Arial" w:eastAsia="Calibri" w:hAnsi="Arial" w:cs="Arial"/>
                <w:b/>
                <w:color w:val="FFFFFF"/>
                <w:spacing w:val="-1"/>
                <w:sz w:val="18"/>
                <w:szCs w:val="18"/>
                <w:lang w:eastAsia="es-MX"/>
              </w:rPr>
              <w:t>Concepto</w:t>
            </w:r>
          </w:p>
        </w:tc>
        <w:tc>
          <w:tcPr>
            <w:tcW w:w="2429" w:type="dxa"/>
            <w:tcBorders>
              <w:top w:val="single" w:sz="4" w:space="0" w:color="auto"/>
              <w:left w:val="single" w:sz="4" w:space="0" w:color="auto"/>
              <w:bottom w:val="single" w:sz="4" w:space="0" w:color="auto"/>
              <w:right w:val="single" w:sz="4" w:space="0" w:color="auto"/>
            </w:tcBorders>
            <w:shd w:val="clear" w:color="auto" w:fill="00B050"/>
          </w:tcPr>
          <w:p w:rsidR="00482754" w:rsidRDefault="00482754" w:rsidP="00D04E0B">
            <w:pPr>
              <w:spacing w:before="40" w:after="0" w:line="240" w:lineRule="auto"/>
              <w:jc w:val="center"/>
              <w:rPr>
                <w:rFonts w:ascii="Arial" w:eastAsia="Calibri" w:hAnsi="Arial" w:cs="Arial"/>
                <w:b/>
                <w:color w:val="FFFFFF"/>
                <w:spacing w:val="-1"/>
                <w:sz w:val="18"/>
                <w:szCs w:val="18"/>
                <w:lang w:eastAsia="es-MX"/>
              </w:rPr>
            </w:pPr>
            <w:r>
              <w:rPr>
                <w:rFonts w:ascii="Arial" w:eastAsia="Calibri" w:hAnsi="Arial" w:cs="Arial"/>
                <w:b/>
                <w:color w:val="FFFFFF"/>
                <w:spacing w:val="-1"/>
                <w:sz w:val="18"/>
                <w:szCs w:val="18"/>
                <w:lang w:eastAsia="es-MX"/>
              </w:rPr>
              <w:t>Saldo inicial</w:t>
            </w:r>
          </w:p>
        </w:tc>
        <w:tc>
          <w:tcPr>
            <w:tcW w:w="2429" w:type="dxa"/>
            <w:tcBorders>
              <w:top w:val="single" w:sz="4" w:space="0" w:color="auto"/>
              <w:left w:val="single" w:sz="4" w:space="0" w:color="auto"/>
              <w:bottom w:val="single" w:sz="4" w:space="0" w:color="auto"/>
              <w:right w:val="single" w:sz="4" w:space="0" w:color="auto"/>
            </w:tcBorders>
            <w:shd w:val="clear" w:color="auto" w:fill="00B050"/>
          </w:tcPr>
          <w:p w:rsidR="003E14C4" w:rsidRDefault="007430D1" w:rsidP="003E14C4">
            <w:pPr>
              <w:spacing w:before="40" w:after="0" w:line="240" w:lineRule="auto"/>
              <w:jc w:val="center"/>
              <w:rPr>
                <w:rFonts w:ascii="Arial" w:eastAsia="Calibri" w:hAnsi="Arial" w:cs="Arial"/>
                <w:b/>
                <w:color w:val="FFFFFF"/>
                <w:spacing w:val="-1"/>
                <w:sz w:val="18"/>
                <w:szCs w:val="18"/>
                <w:lang w:eastAsia="es-MX"/>
              </w:rPr>
            </w:pPr>
            <w:r>
              <w:rPr>
                <w:rFonts w:ascii="Arial" w:eastAsia="Calibri" w:hAnsi="Arial" w:cs="Arial"/>
                <w:b/>
                <w:color w:val="FFFFFF"/>
                <w:spacing w:val="-1"/>
                <w:sz w:val="18"/>
                <w:szCs w:val="18"/>
                <w:lang w:eastAsia="es-MX"/>
              </w:rPr>
              <w:t>INVERSIÓN 2016</w:t>
            </w:r>
          </w:p>
        </w:tc>
        <w:tc>
          <w:tcPr>
            <w:tcW w:w="2429" w:type="dxa"/>
            <w:tcBorders>
              <w:top w:val="single" w:sz="4" w:space="0" w:color="auto"/>
              <w:left w:val="single" w:sz="4" w:space="0" w:color="auto"/>
              <w:bottom w:val="single" w:sz="4" w:space="0" w:color="auto"/>
              <w:right w:val="single" w:sz="4" w:space="0" w:color="auto"/>
            </w:tcBorders>
            <w:shd w:val="clear" w:color="auto" w:fill="00B050"/>
            <w:hideMark/>
          </w:tcPr>
          <w:p w:rsidR="00482754" w:rsidRPr="0096143E" w:rsidRDefault="00482754" w:rsidP="00D04E0B">
            <w:pPr>
              <w:spacing w:before="40" w:after="0" w:line="240" w:lineRule="auto"/>
              <w:jc w:val="center"/>
              <w:rPr>
                <w:rFonts w:ascii="Arial" w:eastAsia="Calibri" w:hAnsi="Arial" w:cs="Arial"/>
                <w:b/>
                <w:color w:val="FFFFFF"/>
                <w:spacing w:val="-1"/>
                <w:sz w:val="18"/>
                <w:szCs w:val="18"/>
                <w:lang w:eastAsia="es-MX"/>
              </w:rPr>
            </w:pPr>
            <w:r>
              <w:rPr>
                <w:rFonts w:ascii="Arial" w:eastAsia="Calibri" w:hAnsi="Arial" w:cs="Arial"/>
                <w:b/>
                <w:color w:val="FFFFFF"/>
                <w:spacing w:val="-1"/>
                <w:sz w:val="18"/>
                <w:szCs w:val="18"/>
                <w:lang w:eastAsia="es-MX"/>
              </w:rPr>
              <w:t>Saldo final</w:t>
            </w:r>
          </w:p>
        </w:tc>
      </w:tr>
      <w:tr w:rsidR="007430D1" w:rsidRPr="0096143E" w:rsidTr="007E16ED">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7430D1" w:rsidRPr="0096143E" w:rsidRDefault="007430D1" w:rsidP="007430D1">
            <w:pPr>
              <w:autoSpaceDE w:val="0"/>
              <w:autoSpaceDN w:val="0"/>
              <w:adjustRightInd w:val="0"/>
              <w:spacing w:before="40" w:after="0" w:line="240" w:lineRule="auto"/>
              <w:jc w:val="both"/>
              <w:rPr>
                <w:rFonts w:ascii="Arial" w:eastAsia="Times New Roman" w:hAnsi="Arial" w:cs="Arial"/>
                <w:sz w:val="18"/>
                <w:szCs w:val="18"/>
                <w:lang w:eastAsia="es-MX"/>
              </w:rPr>
            </w:pPr>
            <w:proofErr w:type="spellStart"/>
            <w:r>
              <w:rPr>
                <w:rFonts w:ascii="Arial" w:eastAsia="Times New Roman" w:hAnsi="Arial" w:cs="Arial"/>
                <w:sz w:val="18"/>
                <w:szCs w:val="18"/>
                <w:lang w:eastAsia="es-MX"/>
              </w:rPr>
              <w:t>Maq</w:t>
            </w:r>
            <w:proofErr w:type="spellEnd"/>
            <w:r>
              <w:rPr>
                <w:rFonts w:ascii="Arial" w:eastAsia="Times New Roman" w:hAnsi="Arial" w:cs="Arial"/>
                <w:sz w:val="18"/>
                <w:szCs w:val="18"/>
                <w:lang w:eastAsia="es-MX"/>
              </w:rPr>
              <w:t>. Herramientas y</w:t>
            </w:r>
            <w:r w:rsidRPr="005A79C3">
              <w:rPr>
                <w:rFonts w:ascii="Arial" w:eastAsia="Times New Roman" w:hAnsi="Arial" w:cs="Arial"/>
                <w:sz w:val="18"/>
                <w:szCs w:val="18"/>
                <w:lang w:eastAsia="es-MX"/>
              </w:rPr>
              <w:t xml:space="preserve"> Accesorios</w:t>
            </w:r>
          </w:p>
        </w:tc>
        <w:tc>
          <w:tcPr>
            <w:tcW w:w="2429" w:type="dxa"/>
            <w:tcBorders>
              <w:top w:val="single" w:sz="4" w:space="0" w:color="auto"/>
              <w:left w:val="single" w:sz="4" w:space="0" w:color="auto"/>
              <w:bottom w:val="single" w:sz="4" w:space="0" w:color="auto"/>
              <w:right w:val="single" w:sz="4" w:space="0" w:color="auto"/>
            </w:tcBorders>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8,246,217</w:t>
            </w:r>
          </w:p>
        </w:tc>
        <w:tc>
          <w:tcPr>
            <w:tcW w:w="2429" w:type="dxa"/>
            <w:tcBorders>
              <w:top w:val="single" w:sz="4" w:space="0" w:color="auto"/>
              <w:left w:val="single" w:sz="4" w:space="0" w:color="auto"/>
              <w:bottom w:val="single" w:sz="4" w:space="0" w:color="auto"/>
              <w:right w:val="single" w:sz="4" w:space="0" w:color="auto"/>
            </w:tcBorders>
          </w:tcPr>
          <w:p w:rsidR="007430D1" w:rsidRPr="00B718FF"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8,246,217</w:t>
            </w:r>
          </w:p>
        </w:tc>
      </w:tr>
      <w:tr w:rsidR="007430D1" w:rsidRPr="0096143E" w:rsidTr="007E16ED">
        <w:trPr>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7430D1" w:rsidRPr="0096143E" w:rsidRDefault="007430D1" w:rsidP="007430D1">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Mobiliario y</w:t>
            </w:r>
            <w:r w:rsidRPr="00B718FF">
              <w:rPr>
                <w:rFonts w:ascii="Arial" w:eastAsia="Times New Roman" w:hAnsi="Arial" w:cs="Arial"/>
                <w:sz w:val="18"/>
                <w:szCs w:val="18"/>
                <w:lang w:eastAsia="es-MX"/>
              </w:rPr>
              <w:t xml:space="preserve"> Equip</w:t>
            </w:r>
            <w:r>
              <w:rPr>
                <w:rFonts w:ascii="Arial" w:eastAsia="Times New Roman" w:hAnsi="Arial" w:cs="Arial"/>
                <w:sz w:val="18"/>
                <w:szCs w:val="18"/>
                <w:lang w:eastAsia="es-MX"/>
              </w:rPr>
              <w:t>o d</w:t>
            </w:r>
            <w:r w:rsidRPr="00B718FF">
              <w:rPr>
                <w:rFonts w:ascii="Arial" w:eastAsia="Times New Roman" w:hAnsi="Arial" w:cs="Arial"/>
                <w:sz w:val="18"/>
                <w:szCs w:val="18"/>
                <w:lang w:eastAsia="es-MX"/>
              </w:rPr>
              <w:t>e Ofic</w:t>
            </w:r>
            <w:r>
              <w:rPr>
                <w:rFonts w:ascii="Arial" w:eastAsia="Times New Roman" w:hAnsi="Arial" w:cs="Arial"/>
                <w:sz w:val="18"/>
                <w:szCs w:val="18"/>
                <w:lang w:eastAsia="es-MX"/>
              </w:rPr>
              <w:t>ina</w:t>
            </w:r>
          </w:p>
        </w:tc>
        <w:tc>
          <w:tcPr>
            <w:tcW w:w="2429" w:type="dxa"/>
            <w:tcBorders>
              <w:top w:val="single" w:sz="4" w:space="0" w:color="auto"/>
              <w:left w:val="single" w:sz="4" w:space="0" w:color="auto"/>
              <w:bottom w:val="single" w:sz="4" w:space="0" w:color="auto"/>
              <w:right w:val="single" w:sz="4" w:space="0" w:color="auto"/>
            </w:tcBorders>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71,425,196</w:t>
            </w:r>
          </w:p>
        </w:tc>
        <w:tc>
          <w:tcPr>
            <w:tcW w:w="2429" w:type="dxa"/>
            <w:tcBorders>
              <w:top w:val="single" w:sz="4" w:space="0" w:color="auto"/>
              <w:left w:val="single" w:sz="4" w:space="0" w:color="auto"/>
              <w:bottom w:val="single" w:sz="4" w:space="0" w:color="auto"/>
              <w:right w:val="single" w:sz="4" w:space="0" w:color="auto"/>
            </w:tcBorders>
          </w:tcPr>
          <w:p w:rsidR="007430D1" w:rsidRPr="00B718FF"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71,425,196</w:t>
            </w:r>
          </w:p>
        </w:tc>
      </w:tr>
      <w:tr w:rsidR="007430D1" w:rsidRPr="0096143E" w:rsidTr="007E16ED">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7430D1" w:rsidRPr="0096143E" w:rsidRDefault="007430D1" w:rsidP="007430D1">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Equipo d</w:t>
            </w:r>
            <w:r w:rsidRPr="00B718FF">
              <w:rPr>
                <w:rFonts w:ascii="Arial" w:eastAsia="Times New Roman" w:hAnsi="Arial" w:cs="Arial"/>
                <w:sz w:val="18"/>
                <w:szCs w:val="18"/>
                <w:lang w:eastAsia="es-MX"/>
              </w:rPr>
              <w:t>e Transporte</w:t>
            </w:r>
          </w:p>
        </w:tc>
        <w:tc>
          <w:tcPr>
            <w:tcW w:w="2429" w:type="dxa"/>
            <w:tcBorders>
              <w:top w:val="single" w:sz="4" w:space="0" w:color="auto"/>
              <w:left w:val="single" w:sz="4" w:space="0" w:color="auto"/>
              <w:bottom w:val="single" w:sz="4" w:space="0" w:color="auto"/>
              <w:right w:val="single" w:sz="4" w:space="0" w:color="auto"/>
            </w:tcBorders>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15,568,380</w:t>
            </w:r>
          </w:p>
        </w:tc>
        <w:tc>
          <w:tcPr>
            <w:tcW w:w="2429" w:type="dxa"/>
            <w:tcBorders>
              <w:top w:val="single" w:sz="4" w:space="0" w:color="auto"/>
              <w:left w:val="single" w:sz="4" w:space="0" w:color="auto"/>
              <w:bottom w:val="single" w:sz="4" w:space="0" w:color="auto"/>
              <w:right w:val="single" w:sz="4" w:space="0" w:color="auto"/>
            </w:tcBorders>
          </w:tcPr>
          <w:p w:rsidR="007430D1" w:rsidRPr="00B718FF"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15,568,380</w:t>
            </w:r>
          </w:p>
        </w:tc>
      </w:tr>
      <w:tr w:rsidR="007430D1" w:rsidRPr="0096143E" w:rsidTr="007E16ED">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7430D1" w:rsidRPr="0096143E" w:rsidRDefault="007430D1" w:rsidP="007430D1">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 xml:space="preserve">Colecciones </w:t>
            </w:r>
            <w:proofErr w:type="spellStart"/>
            <w:r>
              <w:rPr>
                <w:rFonts w:ascii="Arial" w:eastAsia="Times New Roman" w:hAnsi="Arial" w:cs="Arial"/>
                <w:sz w:val="18"/>
                <w:szCs w:val="18"/>
                <w:lang w:eastAsia="es-MX"/>
              </w:rPr>
              <w:t>Cient</w:t>
            </w:r>
            <w:proofErr w:type="spellEnd"/>
            <w:r>
              <w:rPr>
                <w:rFonts w:ascii="Arial" w:eastAsia="Times New Roman" w:hAnsi="Arial" w:cs="Arial"/>
                <w:sz w:val="18"/>
                <w:szCs w:val="18"/>
                <w:lang w:eastAsia="es-MX"/>
              </w:rPr>
              <w:t xml:space="preserve">, </w:t>
            </w:r>
            <w:proofErr w:type="spellStart"/>
            <w:r>
              <w:rPr>
                <w:rFonts w:ascii="Arial" w:eastAsia="Times New Roman" w:hAnsi="Arial" w:cs="Arial"/>
                <w:sz w:val="18"/>
                <w:szCs w:val="18"/>
                <w:lang w:eastAsia="es-MX"/>
              </w:rPr>
              <w:t>Artis.y</w:t>
            </w:r>
            <w:proofErr w:type="spellEnd"/>
            <w:r w:rsidRPr="00B718FF">
              <w:rPr>
                <w:rFonts w:ascii="Arial" w:eastAsia="Times New Roman" w:hAnsi="Arial" w:cs="Arial"/>
                <w:sz w:val="18"/>
                <w:szCs w:val="18"/>
                <w:lang w:eastAsia="es-MX"/>
              </w:rPr>
              <w:t xml:space="preserve"> Lit.</w:t>
            </w:r>
          </w:p>
        </w:tc>
        <w:tc>
          <w:tcPr>
            <w:tcW w:w="2429" w:type="dxa"/>
            <w:tcBorders>
              <w:top w:val="single" w:sz="4" w:space="0" w:color="auto"/>
              <w:left w:val="single" w:sz="4" w:space="0" w:color="auto"/>
              <w:bottom w:val="single" w:sz="4" w:space="0" w:color="auto"/>
              <w:right w:val="single" w:sz="4" w:space="0" w:color="auto"/>
            </w:tcBorders>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3,125,351</w:t>
            </w:r>
          </w:p>
        </w:tc>
        <w:tc>
          <w:tcPr>
            <w:tcW w:w="2429" w:type="dxa"/>
            <w:tcBorders>
              <w:top w:val="single" w:sz="4" w:space="0" w:color="auto"/>
              <w:left w:val="single" w:sz="4" w:space="0" w:color="auto"/>
              <w:bottom w:val="single" w:sz="4" w:space="0" w:color="auto"/>
              <w:right w:val="single" w:sz="4" w:space="0" w:color="auto"/>
            </w:tcBorders>
          </w:tcPr>
          <w:p w:rsidR="007430D1" w:rsidRPr="00B718FF"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3,125,351</w:t>
            </w:r>
          </w:p>
        </w:tc>
      </w:tr>
      <w:tr w:rsidR="007430D1" w:rsidRPr="0096143E" w:rsidTr="007E16ED">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7430D1" w:rsidRPr="0096143E" w:rsidRDefault="007430D1" w:rsidP="007430D1">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Equipo de Có</w:t>
            </w:r>
            <w:r w:rsidRPr="00B718FF">
              <w:rPr>
                <w:rFonts w:ascii="Arial" w:eastAsia="Times New Roman" w:hAnsi="Arial" w:cs="Arial"/>
                <w:sz w:val="18"/>
                <w:szCs w:val="18"/>
                <w:lang w:eastAsia="es-MX"/>
              </w:rPr>
              <w:t>mputo</w:t>
            </w:r>
          </w:p>
        </w:tc>
        <w:tc>
          <w:tcPr>
            <w:tcW w:w="2429" w:type="dxa"/>
            <w:tcBorders>
              <w:top w:val="single" w:sz="4" w:space="0" w:color="auto"/>
              <w:left w:val="single" w:sz="4" w:space="0" w:color="auto"/>
              <w:bottom w:val="single" w:sz="4" w:space="0" w:color="auto"/>
              <w:right w:val="single" w:sz="4" w:space="0" w:color="auto"/>
            </w:tcBorders>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35,890,755</w:t>
            </w:r>
          </w:p>
        </w:tc>
        <w:tc>
          <w:tcPr>
            <w:tcW w:w="2429" w:type="dxa"/>
            <w:tcBorders>
              <w:top w:val="single" w:sz="4" w:space="0" w:color="auto"/>
              <w:left w:val="single" w:sz="4" w:space="0" w:color="auto"/>
              <w:bottom w:val="single" w:sz="4" w:space="0" w:color="auto"/>
              <w:right w:val="single" w:sz="4" w:space="0" w:color="auto"/>
            </w:tcBorders>
          </w:tcPr>
          <w:p w:rsidR="007430D1" w:rsidRPr="00B718FF"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62,934</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sidRPr="007430D1">
              <w:rPr>
                <w:rFonts w:ascii="Arial" w:eastAsia="Times New Roman" w:hAnsi="Arial" w:cs="Arial"/>
                <w:sz w:val="18"/>
                <w:szCs w:val="18"/>
                <w:lang w:eastAsia="es-MX"/>
              </w:rPr>
              <w:t>35</w:t>
            </w:r>
            <w:r>
              <w:rPr>
                <w:rFonts w:ascii="Arial" w:eastAsia="Times New Roman" w:hAnsi="Arial" w:cs="Arial"/>
                <w:sz w:val="18"/>
                <w:szCs w:val="18"/>
                <w:lang w:eastAsia="es-MX"/>
              </w:rPr>
              <w:t>,</w:t>
            </w:r>
            <w:r w:rsidRPr="007430D1">
              <w:rPr>
                <w:rFonts w:ascii="Arial" w:eastAsia="Times New Roman" w:hAnsi="Arial" w:cs="Arial"/>
                <w:sz w:val="18"/>
                <w:szCs w:val="18"/>
                <w:lang w:eastAsia="es-MX"/>
              </w:rPr>
              <w:t>953</w:t>
            </w:r>
            <w:r>
              <w:rPr>
                <w:rFonts w:ascii="Arial" w:eastAsia="Times New Roman" w:hAnsi="Arial" w:cs="Arial"/>
                <w:sz w:val="18"/>
                <w:szCs w:val="18"/>
                <w:lang w:eastAsia="es-MX"/>
              </w:rPr>
              <w:t>,</w:t>
            </w:r>
            <w:r w:rsidRPr="007430D1">
              <w:rPr>
                <w:rFonts w:ascii="Arial" w:eastAsia="Times New Roman" w:hAnsi="Arial" w:cs="Arial"/>
                <w:sz w:val="18"/>
                <w:szCs w:val="18"/>
                <w:lang w:eastAsia="es-MX"/>
              </w:rPr>
              <w:t>689</w:t>
            </w:r>
          </w:p>
        </w:tc>
      </w:tr>
      <w:tr w:rsidR="007430D1" w:rsidRPr="0096143E" w:rsidTr="007E16ED">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7430D1" w:rsidRPr="0096143E" w:rsidRDefault="007430D1" w:rsidP="007430D1">
            <w:pPr>
              <w:autoSpaceDE w:val="0"/>
              <w:autoSpaceDN w:val="0"/>
              <w:adjustRightInd w:val="0"/>
              <w:spacing w:before="40" w:after="0" w:line="240" w:lineRule="auto"/>
              <w:jc w:val="both"/>
              <w:rPr>
                <w:rFonts w:ascii="Arial" w:eastAsia="Times New Roman" w:hAnsi="Arial" w:cs="Arial"/>
                <w:sz w:val="18"/>
                <w:szCs w:val="18"/>
                <w:lang w:eastAsia="es-MX"/>
              </w:rPr>
            </w:pPr>
            <w:r>
              <w:rPr>
                <w:rFonts w:ascii="Arial" w:eastAsia="Times New Roman" w:hAnsi="Arial" w:cs="Arial"/>
                <w:sz w:val="18"/>
                <w:szCs w:val="18"/>
                <w:lang w:eastAsia="es-MX"/>
              </w:rPr>
              <w:t>Equipo e</w:t>
            </w:r>
            <w:r w:rsidRPr="00B718FF">
              <w:rPr>
                <w:rFonts w:ascii="Arial" w:eastAsia="Times New Roman" w:hAnsi="Arial" w:cs="Arial"/>
                <w:sz w:val="18"/>
                <w:szCs w:val="18"/>
                <w:lang w:eastAsia="es-MX"/>
              </w:rPr>
              <w:t xml:space="preserve"> Instrumental Medico</w:t>
            </w:r>
          </w:p>
        </w:tc>
        <w:tc>
          <w:tcPr>
            <w:tcW w:w="2429" w:type="dxa"/>
            <w:tcBorders>
              <w:top w:val="single" w:sz="4" w:space="0" w:color="auto"/>
              <w:left w:val="single" w:sz="4" w:space="0" w:color="auto"/>
              <w:bottom w:val="single" w:sz="4" w:space="0" w:color="auto"/>
              <w:right w:val="single" w:sz="4" w:space="0" w:color="auto"/>
            </w:tcBorders>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373,189</w:t>
            </w:r>
          </w:p>
        </w:tc>
        <w:tc>
          <w:tcPr>
            <w:tcW w:w="2429" w:type="dxa"/>
            <w:tcBorders>
              <w:top w:val="single" w:sz="4" w:space="0" w:color="auto"/>
              <w:left w:val="single" w:sz="4" w:space="0" w:color="auto"/>
              <w:bottom w:val="single" w:sz="4" w:space="0" w:color="auto"/>
              <w:right w:val="single" w:sz="4" w:space="0" w:color="auto"/>
            </w:tcBorders>
          </w:tcPr>
          <w:p w:rsidR="007430D1" w:rsidRPr="00B718FF"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373,189</w:t>
            </w:r>
          </w:p>
        </w:tc>
      </w:tr>
      <w:tr w:rsidR="007430D1" w:rsidRPr="0096143E" w:rsidTr="007E16ED">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sidRPr="0096143E">
              <w:rPr>
                <w:rFonts w:ascii="Arial" w:eastAsia="Times New Roman" w:hAnsi="Arial" w:cs="Arial"/>
                <w:sz w:val="18"/>
                <w:szCs w:val="18"/>
                <w:lang w:eastAsia="es-MX"/>
              </w:rPr>
              <w:t>Suma</w:t>
            </w:r>
          </w:p>
        </w:tc>
        <w:tc>
          <w:tcPr>
            <w:tcW w:w="2429" w:type="dxa"/>
            <w:tcBorders>
              <w:top w:val="single" w:sz="4" w:space="0" w:color="auto"/>
              <w:left w:val="single" w:sz="4" w:space="0" w:color="auto"/>
              <w:bottom w:val="single" w:sz="4" w:space="0" w:color="auto"/>
              <w:right w:val="single" w:sz="4" w:space="0" w:color="auto"/>
            </w:tcBorders>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sidRPr="00330D1B">
              <w:rPr>
                <w:rFonts w:ascii="Arial" w:eastAsia="Times New Roman" w:hAnsi="Arial" w:cs="Arial"/>
                <w:sz w:val="18"/>
                <w:szCs w:val="18"/>
                <w:lang w:eastAsia="es-MX"/>
              </w:rPr>
              <w:t>134,629,088</w:t>
            </w:r>
          </w:p>
        </w:tc>
        <w:tc>
          <w:tcPr>
            <w:tcW w:w="2429" w:type="dxa"/>
            <w:tcBorders>
              <w:top w:val="single" w:sz="4" w:space="0" w:color="auto"/>
              <w:left w:val="single" w:sz="4" w:space="0" w:color="auto"/>
              <w:bottom w:val="single" w:sz="4" w:space="0" w:color="auto"/>
              <w:right w:val="single" w:sz="4" w:space="0" w:color="auto"/>
            </w:tcBorders>
          </w:tcPr>
          <w:p w:rsidR="007430D1" w:rsidRPr="00B718FF"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62,934</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7430D1" w:rsidRPr="0096143E" w:rsidRDefault="007430D1" w:rsidP="007430D1">
            <w:pPr>
              <w:autoSpaceDE w:val="0"/>
              <w:autoSpaceDN w:val="0"/>
              <w:adjustRightInd w:val="0"/>
              <w:spacing w:before="40" w:after="0" w:line="240" w:lineRule="auto"/>
              <w:jc w:val="right"/>
              <w:rPr>
                <w:rFonts w:ascii="Arial" w:eastAsia="Times New Roman" w:hAnsi="Arial" w:cs="Arial"/>
                <w:sz w:val="18"/>
                <w:szCs w:val="18"/>
                <w:lang w:eastAsia="es-MX"/>
              </w:rPr>
            </w:pPr>
            <w:r w:rsidRPr="007430D1">
              <w:rPr>
                <w:rFonts w:ascii="Arial" w:eastAsia="Times New Roman" w:hAnsi="Arial" w:cs="Arial"/>
                <w:sz w:val="18"/>
                <w:szCs w:val="18"/>
                <w:lang w:eastAsia="es-MX"/>
              </w:rPr>
              <w:t>134</w:t>
            </w:r>
            <w:r>
              <w:rPr>
                <w:rFonts w:ascii="Arial" w:eastAsia="Times New Roman" w:hAnsi="Arial" w:cs="Arial"/>
                <w:sz w:val="18"/>
                <w:szCs w:val="18"/>
                <w:lang w:eastAsia="es-MX"/>
              </w:rPr>
              <w:t>,</w:t>
            </w:r>
            <w:r w:rsidRPr="007430D1">
              <w:rPr>
                <w:rFonts w:ascii="Arial" w:eastAsia="Times New Roman" w:hAnsi="Arial" w:cs="Arial"/>
                <w:sz w:val="18"/>
                <w:szCs w:val="18"/>
                <w:lang w:eastAsia="es-MX"/>
              </w:rPr>
              <w:t>692</w:t>
            </w:r>
            <w:r>
              <w:rPr>
                <w:rFonts w:ascii="Arial" w:eastAsia="Times New Roman" w:hAnsi="Arial" w:cs="Arial"/>
                <w:sz w:val="18"/>
                <w:szCs w:val="18"/>
                <w:lang w:eastAsia="es-MX"/>
              </w:rPr>
              <w:t>,</w:t>
            </w:r>
            <w:r w:rsidRPr="007430D1">
              <w:rPr>
                <w:rFonts w:ascii="Arial" w:eastAsia="Times New Roman" w:hAnsi="Arial" w:cs="Arial"/>
                <w:sz w:val="18"/>
                <w:szCs w:val="18"/>
                <w:lang w:eastAsia="es-MX"/>
              </w:rPr>
              <w:t>022</w:t>
            </w:r>
          </w:p>
        </w:tc>
      </w:tr>
    </w:tbl>
    <w:p w:rsidR="00482754" w:rsidRPr="00CA4899" w:rsidRDefault="00482754" w:rsidP="009D08FE">
      <w:pPr>
        <w:pStyle w:val="ROMANOS"/>
        <w:spacing w:after="0" w:line="240" w:lineRule="exact"/>
        <w:rPr>
          <w:lang w:val="es-MX"/>
        </w:rPr>
      </w:pPr>
    </w:p>
    <w:p w:rsidR="00693451" w:rsidRDefault="00693451" w:rsidP="00830F48">
      <w:pPr>
        <w:pStyle w:val="ROMANOS"/>
        <w:spacing w:after="0" w:line="240" w:lineRule="exact"/>
        <w:rPr>
          <w:rFonts w:ascii="Soberana Sans Light" w:hAnsi="Soberana Sans Light"/>
          <w:sz w:val="22"/>
          <w:szCs w:val="22"/>
          <w:lang w:val="es-MX"/>
        </w:rPr>
      </w:pPr>
    </w:p>
    <w:p w:rsidR="00693451" w:rsidRDefault="00693451" w:rsidP="00830F48">
      <w:pPr>
        <w:pStyle w:val="ROMANOS"/>
        <w:spacing w:after="0" w:line="240" w:lineRule="exact"/>
        <w:rPr>
          <w:rFonts w:ascii="Soberana Sans Light" w:hAnsi="Soberana Sans Light"/>
          <w:sz w:val="22"/>
          <w:szCs w:val="22"/>
          <w:lang w:val="es-MX"/>
        </w:rPr>
      </w:pPr>
    </w:p>
    <w:p w:rsidR="00693451" w:rsidRDefault="00693451" w:rsidP="00830F48">
      <w:pPr>
        <w:pStyle w:val="ROMANOS"/>
        <w:spacing w:after="0" w:line="240" w:lineRule="exact"/>
        <w:rPr>
          <w:rFonts w:ascii="Soberana Sans Light" w:hAnsi="Soberana Sans Light"/>
          <w:sz w:val="22"/>
          <w:szCs w:val="22"/>
          <w:lang w:val="es-MX"/>
        </w:rPr>
      </w:pPr>
    </w:p>
    <w:p w:rsidR="00693451" w:rsidRDefault="00693451" w:rsidP="00830F48">
      <w:pPr>
        <w:pStyle w:val="ROMANOS"/>
        <w:spacing w:after="0" w:line="240" w:lineRule="exact"/>
        <w:rPr>
          <w:rFonts w:ascii="Soberana Sans Light" w:hAnsi="Soberana Sans Light"/>
          <w:sz w:val="22"/>
          <w:szCs w:val="22"/>
          <w:lang w:val="es-MX"/>
        </w:rPr>
      </w:pPr>
    </w:p>
    <w:p w:rsidR="00693451" w:rsidRDefault="00693451" w:rsidP="00830F48">
      <w:pPr>
        <w:pStyle w:val="ROMANOS"/>
        <w:spacing w:after="0" w:line="240" w:lineRule="exact"/>
        <w:rPr>
          <w:rFonts w:ascii="Soberana Sans Light" w:hAnsi="Soberana Sans Light"/>
          <w:sz w:val="22"/>
          <w:szCs w:val="22"/>
          <w:lang w:val="es-MX"/>
        </w:rPr>
      </w:pPr>
    </w:p>
    <w:p w:rsidR="007D0252" w:rsidRDefault="007D0252" w:rsidP="00830F48">
      <w:pPr>
        <w:pStyle w:val="ROMANOS"/>
        <w:spacing w:after="0" w:line="240" w:lineRule="exact"/>
        <w:rPr>
          <w:rFonts w:ascii="Soberana Sans Light" w:hAnsi="Soberana Sans Light"/>
          <w:sz w:val="22"/>
          <w:szCs w:val="22"/>
          <w:lang w:val="es-MX"/>
        </w:rPr>
      </w:pPr>
    </w:p>
    <w:p w:rsidR="007D0252" w:rsidRDefault="007D0252" w:rsidP="00830F48">
      <w:pPr>
        <w:pStyle w:val="ROMANOS"/>
        <w:spacing w:after="0" w:line="240" w:lineRule="exact"/>
        <w:rPr>
          <w:rFonts w:ascii="Soberana Sans Light" w:hAnsi="Soberana Sans Light"/>
          <w:sz w:val="22"/>
          <w:szCs w:val="22"/>
          <w:lang w:val="es-MX"/>
        </w:rPr>
      </w:pPr>
    </w:p>
    <w:p w:rsidR="007D0252" w:rsidRDefault="007D0252" w:rsidP="00830F48">
      <w:pPr>
        <w:pStyle w:val="ROMANOS"/>
        <w:spacing w:after="0" w:line="240" w:lineRule="exact"/>
        <w:rPr>
          <w:rFonts w:ascii="Soberana Sans Light" w:hAnsi="Soberana Sans Light"/>
          <w:sz w:val="22"/>
          <w:szCs w:val="22"/>
          <w:lang w:val="es-MX"/>
        </w:rPr>
      </w:pPr>
    </w:p>
    <w:p w:rsidR="007D0252" w:rsidRDefault="007D0252" w:rsidP="00830F48">
      <w:pPr>
        <w:pStyle w:val="ROMANOS"/>
        <w:spacing w:after="0" w:line="240" w:lineRule="exact"/>
        <w:rPr>
          <w:rFonts w:ascii="Soberana Sans Light" w:hAnsi="Soberana Sans Light"/>
          <w:sz w:val="22"/>
          <w:szCs w:val="22"/>
          <w:lang w:val="es-MX"/>
        </w:rPr>
      </w:pPr>
    </w:p>
    <w:p w:rsidR="007D0252" w:rsidRDefault="007D0252" w:rsidP="00830F48">
      <w:pPr>
        <w:pStyle w:val="ROMANOS"/>
        <w:spacing w:after="0" w:line="240" w:lineRule="exact"/>
        <w:rPr>
          <w:rFonts w:ascii="Soberana Sans Light" w:hAnsi="Soberana Sans Light"/>
          <w:sz w:val="22"/>
          <w:szCs w:val="22"/>
          <w:lang w:val="es-MX"/>
        </w:rPr>
      </w:pPr>
    </w:p>
    <w:p w:rsidR="007D0252" w:rsidRDefault="007D0252" w:rsidP="00830F48">
      <w:pPr>
        <w:pStyle w:val="ROMANOS"/>
        <w:spacing w:after="0" w:line="240" w:lineRule="exact"/>
        <w:rPr>
          <w:rFonts w:ascii="Soberana Sans Light" w:hAnsi="Soberana Sans Light"/>
          <w:sz w:val="22"/>
          <w:szCs w:val="22"/>
          <w:lang w:val="es-MX"/>
        </w:rPr>
      </w:pPr>
    </w:p>
    <w:p w:rsidR="007D0252" w:rsidRDefault="007D0252" w:rsidP="00830F48">
      <w:pPr>
        <w:pStyle w:val="ROMANOS"/>
        <w:spacing w:after="0" w:line="240" w:lineRule="exact"/>
        <w:rPr>
          <w:rFonts w:ascii="Soberana Sans Light" w:hAnsi="Soberana Sans Light"/>
          <w:sz w:val="22"/>
          <w:szCs w:val="22"/>
          <w:lang w:val="es-MX"/>
        </w:rPr>
      </w:pPr>
    </w:p>
    <w:p w:rsidR="009D08FE" w:rsidRDefault="009D08FE" w:rsidP="00830F48">
      <w:pPr>
        <w:pStyle w:val="ROMANOS"/>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3.</w:t>
      </w:r>
      <w:r w:rsidRPr="00540418">
        <w:rPr>
          <w:rFonts w:ascii="Soberana Sans Light" w:hAnsi="Soberana Sans Light"/>
          <w:sz w:val="22"/>
          <w:szCs w:val="22"/>
          <w:lang w:val="es-MX"/>
        </w:rPr>
        <w:tab/>
        <w:t xml:space="preserve">Conciliación de los Flujos de Efectivo Netos de las Actividades de Operación y la cuenta de Ahorro/Desahorro antes de Rubros Extraordinarios. </w:t>
      </w:r>
    </w:p>
    <w:p w:rsidR="00830F48" w:rsidRDefault="00830F48" w:rsidP="00830F48">
      <w:pPr>
        <w:pStyle w:val="ROMANOS"/>
        <w:spacing w:after="0" w:line="240" w:lineRule="exact"/>
        <w:rPr>
          <w:rFonts w:ascii="Soberana Sans Light" w:hAnsi="Soberana Sans Light"/>
          <w:sz w:val="22"/>
          <w:szCs w:val="22"/>
          <w:lang w:val="es-MX"/>
        </w:rPr>
      </w:pPr>
    </w:p>
    <w:p w:rsidR="00830F48" w:rsidRDefault="00830F48" w:rsidP="00830F48">
      <w:pPr>
        <w:pStyle w:val="ROMANOS"/>
        <w:spacing w:after="0" w:line="240" w:lineRule="exact"/>
        <w:rPr>
          <w:rFonts w:ascii="Soberana Sans Light" w:hAnsi="Soberana Sans Light"/>
          <w:sz w:val="22"/>
          <w:szCs w:val="22"/>
          <w:lang w:val="es-MX"/>
        </w:rPr>
      </w:pPr>
      <w:r>
        <w:rPr>
          <w:lang w:val="es-MX"/>
        </w:rPr>
        <w:t>No aplica</w:t>
      </w:r>
    </w:p>
    <w:p w:rsidR="00830F48" w:rsidRPr="00540418" w:rsidRDefault="00830F48" w:rsidP="00830F48">
      <w:pPr>
        <w:pStyle w:val="ROMANOS"/>
        <w:spacing w:after="0" w:line="240" w:lineRule="exact"/>
        <w:rPr>
          <w:rFonts w:ascii="Soberana Sans Light" w:hAnsi="Soberana Sans Light"/>
          <w:sz w:val="22"/>
          <w:szCs w:val="22"/>
          <w:lang w:val="es-MX"/>
        </w:rPr>
      </w:pPr>
    </w:p>
    <w:p w:rsidR="009D08FE" w:rsidRDefault="009D08FE"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546DEF" w:rsidRDefault="00546DEF"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AA2A29" w:rsidRDefault="00AA2A29" w:rsidP="009D08FE">
      <w:pPr>
        <w:pStyle w:val="Texto"/>
        <w:spacing w:after="0" w:line="240" w:lineRule="exact"/>
        <w:rPr>
          <w:rFonts w:ascii="Soberana Sans Light" w:hAnsi="Soberana Sans Light"/>
          <w:sz w:val="22"/>
          <w:szCs w:val="22"/>
          <w:lang w:val="es-MX"/>
        </w:rPr>
      </w:pPr>
    </w:p>
    <w:p w:rsidR="00AA2A29" w:rsidRPr="00540418" w:rsidRDefault="00AA2A29" w:rsidP="009D08FE">
      <w:pPr>
        <w:pStyle w:val="Texto"/>
        <w:spacing w:after="0" w:line="240" w:lineRule="exact"/>
        <w:rPr>
          <w:rFonts w:ascii="Soberana Sans Light" w:hAnsi="Soberana Sans Light"/>
          <w:sz w:val="22"/>
          <w:szCs w:val="22"/>
          <w:lang w:val="es-MX"/>
        </w:rPr>
      </w:pPr>
    </w:p>
    <w:p w:rsidR="009D08FE" w:rsidRDefault="009D08FE" w:rsidP="009D08FE">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830F48" w:rsidRDefault="00830F48" w:rsidP="009D08FE">
      <w:pPr>
        <w:pStyle w:val="INCISO"/>
        <w:spacing w:after="0" w:line="240" w:lineRule="exact"/>
        <w:ind w:left="360"/>
        <w:rPr>
          <w:rFonts w:ascii="Soberana Sans Light" w:hAnsi="Soberana Sans Light"/>
          <w:b/>
          <w:smallCaps/>
          <w:sz w:val="22"/>
          <w:szCs w:val="22"/>
        </w:rPr>
      </w:pPr>
    </w:p>
    <w:p w:rsidR="00AA2A29"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0D0F9F">
        <w:rPr>
          <w:rFonts w:ascii="Arial" w:eastAsia="Times New Roman" w:hAnsi="Arial" w:cs="Arial"/>
          <w:sz w:val="18"/>
          <w:szCs w:val="18"/>
          <w:lang w:eastAsia="es-MX"/>
        </w:rPr>
        <w:t>La conciliación se presenta atendiendo a lo dispuesto por la Acuerdo por el que se emite el formato de conciliación entre los ingresos presupuestarios y contables, así como entre los egresos presupuestarios y los gastos contables.</w:t>
      </w:r>
    </w:p>
    <w:p w:rsidR="00AA2A29" w:rsidRPr="0096143E"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p>
    <w:p w:rsidR="00AA2A29" w:rsidRDefault="00805991" w:rsidP="00AA2A29">
      <w:pPr>
        <w:pStyle w:val="Texto"/>
        <w:spacing w:after="0" w:line="240" w:lineRule="exact"/>
        <w:jc w:val="center"/>
        <w:rPr>
          <w:rFonts w:ascii="Soberana Sans Light" w:hAnsi="Soberana Sans Light"/>
          <w:b/>
          <w:sz w:val="22"/>
          <w:szCs w:val="22"/>
        </w:rPr>
      </w:pPr>
      <w:r>
        <w:rPr>
          <w:rFonts w:asciiTheme="minorHAnsi" w:eastAsiaTheme="minorHAnsi" w:hAnsiTheme="minorHAnsi" w:cstheme="minorBidi"/>
          <w:noProof/>
          <w:sz w:val="22"/>
          <w:szCs w:val="18"/>
          <w:lang w:eastAsia="en-US"/>
        </w:rPr>
        <w:object w:dxaOrig="1440" w:dyaOrig="1440">
          <v:shape id="_x0000_s1061" type="#_x0000_t75" style="position:absolute;left:0;text-align:left;margin-left:27.25pt;margin-top:7.05pt;width:637.25pt;height:306.95pt;z-index:251672576;mso-position-horizontal-relative:text;mso-position-vertical-relative:text">
            <v:imagedata r:id="rId24" o:title=""/>
            <w10:wrap type="square"/>
          </v:shape>
          <o:OLEObject Type="Embed" ProgID="Excel.Sheet.12" ShapeID="_x0000_s1061" DrawAspect="Content" ObjectID="_1521875499" r:id="rId25"/>
        </w:object>
      </w: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AA2A29" w:rsidRDefault="00AA2A29" w:rsidP="00AA2A29">
      <w:pPr>
        <w:pStyle w:val="Texto"/>
        <w:spacing w:after="0" w:line="240" w:lineRule="exact"/>
        <w:jc w:val="center"/>
        <w:rPr>
          <w:rFonts w:ascii="Soberana Sans Light" w:hAnsi="Soberana Sans Light"/>
          <w:b/>
          <w:color w:val="FF0000"/>
          <w:sz w:val="22"/>
          <w:szCs w:val="22"/>
        </w:rPr>
      </w:pPr>
    </w:p>
    <w:p w:rsidR="00830F48" w:rsidRDefault="00805991" w:rsidP="009D08FE">
      <w:pPr>
        <w:pStyle w:val="INCISO"/>
        <w:spacing w:after="0" w:line="240" w:lineRule="exact"/>
        <w:ind w:left="360"/>
        <w:rPr>
          <w:rFonts w:ascii="Soberana Sans Light" w:hAnsi="Soberana Sans Light"/>
          <w:b/>
          <w:smallCaps/>
          <w:sz w:val="22"/>
          <w:szCs w:val="22"/>
        </w:rPr>
      </w:pPr>
      <w:r>
        <w:rPr>
          <w:rFonts w:ascii="Soberana Sans Light" w:eastAsiaTheme="minorHAnsi" w:hAnsi="Soberana Sans Light" w:cstheme="minorBidi"/>
          <w:b/>
          <w:noProof/>
          <w:color w:val="FF0000"/>
          <w:sz w:val="22"/>
          <w:szCs w:val="22"/>
          <w:lang w:eastAsia="en-US"/>
        </w:rPr>
        <w:object w:dxaOrig="1440" w:dyaOrig="1440">
          <v:shape id="_x0000_s1062" type="#_x0000_t75" style="position:absolute;left:0;text-align:left;margin-left:98.5pt;margin-top:1.95pt;width:506pt;height:446pt;z-index:251673600;mso-position-horizontal-relative:text;mso-position-vertical-relative:text">
            <v:imagedata r:id="rId26" o:title=""/>
            <w10:wrap type="square"/>
          </v:shape>
          <o:OLEObject Type="Embed" ProgID="Excel.Sheet.12" ShapeID="_x0000_s1062" DrawAspect="Content" ObjectID="_1521875500" r:id="rId27"/>
        </w:object>
      </w:r>
    </w:p>
    <w:p w:rsidR="00546DEF" w:rsidRDefault="00546DEF"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Default="00F01AF3" w:rsidP="009D08FE">
      <w:pPr>
        <w:pStyle w:val="INCISO"/>
        <w:spacing w:after="0" w:line="240" w:lineRule="exact"/>
        <w:ind w:left="360"/>
        <w:rPr>
          <w:rFonts w:ascii="Soberana Sans Light" w:hAnsi="Soberana Sans Light"/>
          <w:b/>
          <w:smallCaps/>
          <w:sz w:val="22"/>
          <w:szCs w:val="22"/>
        </w:rPr>
      </w:pPr>
    </w:p>
    <w:p w:rsidR="00F01AF3" w:rsidRPr="00540418" w:rsidRDefault="00F01AF3" w:rsidP="009D08FE">
      <w:pPr>
        <w:pStyle w:val="INCISO"/>
        <w:spacing w:after="0" w:line="240" w:lineRule="exact"/>
        <w:ind w:left="360"/>
        <w:rPr>
          <w:rFonts w:ascii="Soberana Sans Light" w:hAnsi="Soberana Sans Light"/>
          <w:b/>
          <w:smallCaps/>
          <w:sz w:val="22"/>
          <w:szCs w:val="22"/>
        </w:rPr>
      </w:pPr>
    </w:p>
    <w:p w:rsidR="009D08FE" w:rsidRPr="00540418" w:rsidRDefault="009D08FE" w:rsidP="009D08FE">
      <w:pPr>
        <w:pStyle w:val="Texto"/>
        <w:spacing w:after="0" w:line="240" w:lineRule="exact"/>
        <w:jc w:val="center"/>
        <w:rPr>
          <w:rFonts w:ascii="Soberana Sans Light" w:hAnsi="Soberana Sans Light"/>
          <w:b/>
          <w:smallCaps/>
          <w:sz w:val="22"/>
          <w:szCs w:val="22"/>
          <w:lang w:val="es-MX"/>
        </w:rPr>
      </w:pPr>
    </w:p>
    <w:p w:rsidR="009D08FE" w:rsidRDefault="009D08FE" w:rsidP="009D08FE">
      <w:pPr>
        <w:pStyle w:val="Texto"/>
        <w:spacing w:after="0" w:line="240" w:lineRule="exact"/>
        <w:jc w:val="center"/>
        <w:rPr>
          <w:rFonts w:ascii="Soberana Sans Light" w:hAnsi="Soberana Sans Light"/>
          <w:b/>
          <w:smallCaps/>
          <w:sz w:val="22"/>
          <w:szCs w:val="22"/>
          <w:lang w:val="es-MX"/>
        </w:rPr>
      </w:pPr>
    </w:p>
    <w:p w:rsidR="009D08FE" w:rsidRPr="00540418" w:rsidRDefault="009D08FE" w:rsidP="009D08FE">
      <w:pPr>
        <w:pStyle w:val="Texto"/>
        <w:spacing w:after="0" w:line="240" w:lineRule="exact"/>
        <w:jc w:val="center"/>
        <w:rPr>
          <w:rFonts w:ascii="Soberana Sans Light" w:hAnsi="Soberana Sans Light"/>
          <w:b/>
          <w:smallCaps/>
          <w:sz w:val="22"/>
          <w:szCs w:val="22"/>
          <w:lang w:val="es-MX"/>
        </w:rPr>
      </w:pPr>
    </w:p>
    <w:p w:rsidR="009D08FE" w:rsidRPr="00540418" w:rsidRDefault="009D08FE" w:rsidP="009D08FE">
      <w:pPr>
        <w:pStyle w:val="Texto"/>
        <w:spacing w:after="0" w:line="240" w:lineRule="exact"/>
        <w:ind w:firstLine="0"/>
        <w:jc w:val="center"/>
        <w:rPr>
          <w:rFonts w:ascii="Soberana Sans Light" w:hAnsi="Soberana Sans Light"/>
          <w:b/>
          <w:sz w:val="22"/>
          <w:szCs w:val="22"/>
          <w:lang w:val="es-MX"/>
        </w:rPr>
      </w:pPr>
      <w:r w:rsidRPr="00540418">
        <w:rPr>
          <w:rFonts w:ascii="Soberana Sans Light" w:hAnsi="Soberana Sans Light"/>
          <w:sz w:val="22"/>
          <w:szCs w:val="22"/>
        </w:rPr>
        <w:lastRenderedPageBreak/>
        <w:t xml:space="preserve"> </w:t>
      </w: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p>
    <w:p w:rsidR="009D08FE" w:rsidRDefault="009D08FE" w:rsidP="009D08FE">
      <w:pPr>
        <w:pStyle w:val="Texto"/>
        <w:spacing w:after="0" w:line="240" w:lineRule="exact"/>
        <w:ind w:firstLine="0"/>
        <w:rPr>
          <w:rFonts w:ascii="Soberana Sans Light" w:hAnsi="Soberana Sans Light"/>
          <w:b/>
          <w:sz w:val="22"/>
          <w:szCs w:val="22"/>
          <w:lang w:val="es-MX"/>
        </w:rPr>
      </w:pPr>
    </w:p>
    <w:p w:rsidR="009D08FE" w:rsidRPr="00540418" w:rsidRDefault="009D08FE" w:rsidP="009D08FE">
      <w:pPr>
        <w:pStyle w:val="Texto"/>
        <w:spacing w:after="0" w:line="240" w:lineRule="exact"/>
        <w:ind w:firstLine="0"/>
        <w:rPr>
          <w:rFonts w:ascii="Soberana Sans Light" w:hAnsi="Soberana Sans Light"/>
          <w:b/>
          <w:sz w:val="22"/>
          <w:szCs w:val="22"/>
          <w:lang w:val="es-MX"/>
        </w:rPr>
      </w:pPr>
    </w:p>
    <w:p w:rsidR="009D08FE" w:rsidRPr="00540418" w:rsidRDefault="009D08FE" w:rsidP="009D08FE">
      <w:pPr>
        <w:pStyle w:val="Texto"/>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9D08FE" w:rsidRPr="00540418" w:rsidRDefault="009D08FE" w:rsidP="009D08FE">
      <w:pPr>
        <w:pStyle w:val="Texto"/>
        <w:spacing w:after="0" w:line="240" w:lineRule="exact"/>
        <w:rPr>
          <w:rFonts w:ascii="Soberana Sans Light" w:hAnsi="Soberana Sans Light"/>
          <w:sz w:val="22"/>
          <w:szCs w:val="22"/>
          <w:lang w:val="es-MX"/>
        </w:rPr>
      </w:pPr>
    </w:p>
    <w:p w:rsidR="00AA2A29" w:rsidRDefault="00AA2A29" w:rsidP="00AA2A29">
      <w:pPr>
        <w:pStyle w:val="ROMANOS"/>
        <w:spacing w:after="0" w:line="240" w:lineRule="exact"/>
        <w:rPr>
          <w:rFonts w:ascii="Soberana Sans Light" w:hAnsi="Soberana Sans Light"/>
          <w:sz w:val="22"/>
          <w:szCs w:val="22"/>
          <w:lang w:val="es-MX"/>
        </w:rPr>
      </w:pPr>
      <w:r>
        <w:rPr>
          <w:lang w:val="es-MX"/>
        </w:rPr>
        <w:t>No aplica</w:t>
      </w:r>
    </w:p>
    <w:p w:rsidR="009D08FE" w:rsidRDefault="009D08FE" w:rsidP="009D08FE">
      <w:pPr>
        <w:pStyle w:val="Texto"/>
        <w:spacing w:after="0" w:line="240" w:lineRule="exact"/>
        <w:rPr>
          <w:rFonts w:ascii="Soberana Sans Light" w:hAnsi="Soberana Sans Light"/>
          <w:sz w:val="22"/>
          <w:szCs w:val="22"/>
        </w:rPr>
      </w:pPr>
    </w:p>
    <w:p w:rsidR="007D0252" w:rsidRDefault="007D0252" w:rsidP="009D08FE">
      <w:pPr>
        <w:pStyle w:val="Texto"/>
        <w:spacing w:after="0" w:line="240" w:lineRule="exact"/>
        <w:rPr>
          <w:rFonts w:ascii="Soberana Sans Light" w:hAnsi="Soberana Sans Light"/>
          <w:sz w:val="22"/>
          <w:szCs w:val="22"/>
        </w:rPr>
      </w:pPr>
    </w:p>
    <w:p w:rsidR="007D0252" w:rsidRDefault="007D0252" w:rsidP="009D08FE">
      <w:pPr>
        <w:pStyle w:val="Texto"/>
        <w:spacing w:after="0" w:line="240" w:lineRule="exact"/>
        <w:rPr>
          <w:rFonts w:ascii="Soberana Sans Light" w:hAnsi="Soberana Sans Light"/>
          <w:sz w:val="22"/>
          <w:szCs w:val="22"/>
        </w:rPr>
      </w:pPr>
    </w:p>
    <w:p w:rsidR="007D0252" w:rsidRPr="00540418" w:rsidRDefault="007D0252" w:rsidP="009D08FE">
      <w:pPr>
        <w:pStyle w:val="Texto"/>
        <w:spacing w:after="0" w:line="240" w:lineRule="exact"/>
        <w:rPr>
          <w:rFonts w:ascii="Soberana Sans Light" w:hAnsi="Soberana Sans Light"/>
          <w:sz w:val="22"/>
          <w:szCs w:val="22"/>
        </w:rPr>
      </w:pPr>
    </w:p>
    <w:p w:rsidR="009D08FE" w:rsidRPr="00540418" w:rsidRDefault="009D08FE" w:rsidP="009D08FE">
      <w:pPr>
        <w:pStyle w:val="Texto"/>
        <w:spacing w:after="0" w:line="240" w:lineRule="exact"/>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9D08FE" w:rsidRPr="00540418" w:rsidRDefault="009D08FE" w:rsidP="009D08FE">
      <w:pPr>
        <w:pStyle w:val="Texto"/>
        <w:spacing w:after="0" w:line="240" w:lineRule="exact"/>
        <w:ind w:firstLine="0"/>
        <w:jc w:val="left"/>
        <w:rPr>
          <w:rFonts w:ascii="Soberana Sans Light" w:hAnsi="Soberana Sans Light"/>
          <w:b/>
          <w:sz w:val="22"/>
          <w:szCs w:val="22"/>
          <w:lang w:val="es-MX"/>
        </w:rPr>
      </w:pPr>
    </w:p>
    <w:p w:rsidR="009D08FE"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1.</w:t>
      </w:r>
      <w:r w:rsidRPr="00540418">
        <w:rPr>
          <w:rFonts w:ascii="Soberana Sans Light" w:hAnsi="Soberana Sans Light"/>
          <w:b/>
          <w:sz w:val="22"/>
          <w:szCs w:val="22"/>
          <w:lang w:val="es-MX"/>
        </w:rPr>
        <w:tab/>
        <w:t>Introducción</w:t>
      </w:r>
    </w:p>
    <w:p w:rsidR="00AA2A29" w:rsidRDefault="00AA2A29" w:rsidP="009D08FE">
      <w:pPr>
        <w:pStyle w:val="Texto"/>
        <w:spacing w:after="0" w:line="240" w:lineRule="exact"/>
        <w:rPr>
          <w:rFonts w:ascii="Soberana Sans Light" w:hAnsi="Soberana Sans Light"/>
          <w:b/>
          <w:sz w:val="22"/>
          <w:szCs w:val="22"/>
          <w:lang w:val="es-MX"/>
        </w:rPr>
      </w:pPr>
    </w:p>
    <w:p w:rsidR="00AA2A29" w:rsidRPr="000D0F9F" w:rsidRDefault="00AA2A29" w:rsidP="00AA2A29">
      <w:pPr>
        <w:autoSpaceDE w:val="0"/>
        <w:autoSpaceDN w:val="0"/>
        <w:adjustRightInd w:val="0"/>
        <w:spacing w:before="240" w:after="120" w:line="240" w:lineRule="auto"/>
        <w:jc w:val="both"/>
        <w:rPr>
          <w:rFonts w:ascii="Arial" w:eastAsia="Times New Roman" w:hAnsi="Arial" w:cs="Arial"/>
          <w:sz w:val="18"/>
          <w:szCs w:val="18"/>
          <w:lang w:eastAsia="es-MX"/>
        </w:rPr>
      </w:pPr>
      <w:r w:rsidRPr="000D0F9F">
        <w:rPr>
          <w:rFonts w:ascii="Arial" w:eastAsia="Times New Roman" w:hAnsi="Arial" w:cs="Arial"/>
          <w:sz w:val="18"/>
          <w:szCs w:val="18"/>
          <w:lang w:eastAsia="es-MX"/>
        </w:rPr>
        <w:t>La Unidad de Servicios Educativos del Estado de Tlaxcala, es un Organismo Público Descentralizado del Gobierno del Estado de Tlaxcala, según Decreto de Creación número 158, de fecha 21 de mayo de 1992, publicado en el Periódico Oficial del Estado.</w:t>
      </w:r>
    </w:p>
    <w:p w:rsidR="00AA2A29"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D87598">
        <w:rPr>
          <w:rFonts w:ascii="Arial" w:eastAsia="Times New Roman" w:hAnsi="Arial" w:cs="Arial"/>
          <w:sz w:val="18"/>
          <w:szCs w:val="18"/>
          <w:lang w:eastAsia="es-MX"/>
        </w:rPr>
        <w:t>Misión y Visión Institucionales</w:t>
      </w:r>
    </w:p>
    <w:p w:rsidR="00AA2A29"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p>
    <w:p w:rsidR="00AA2A29" w:rsidRPr="00D87598" w:rsidRDefault="00AA2A29" w:rsidP="00AA2A29">
      <w:pPr>
        <w:autoSpaceDE w:val="0"/>
        <w:autoSpaceDN w:val="0"/>
        <w:adjustRightInd w:val="0"/>
        <w:spacing w:before="80" w:after="0" w:line="250" w:lineRule="exact"/>
        <w:ind w:left="3540" w:hanging="2126"/>
        <w:jc w:val="both"/>
        <w:rPr>
          <w:rFonts w:ascii="Arial" w:eastAsia="Times New Roman" w:hAnsi="Arial" w:cs="Arial"/>
          <w:sz w:val="18"/>
          <w:szCs w:val="18"/>
          <w:lang w:eastAsia="es-MX"/>
        </w:rPr>
      </w:pPr>
      <w:r w:rsidRPr="00D87598">
        <w:rPr>
          <w:rFonts w:ascii="Arial" w:eastAsia="Times New Roman" w:hAnsi="Arial" w:cs="Arial"/>
          <w:sz w:val="18"/>
          <w:szCs w:val="18"/>
          <w:lang w:eastAsia="es-MX"/>
        </w:rPr>
        <w:t>Misión Institucional</w:t>
      </w:r>
      <w:r w:rsidRPr="00D87598">
        <w:rPr>
          <w:rFonts w:ascii="Arial" w:eastAsia="Times New Roman" w:hAnsi="Arial" w:cs="Arial"/>
          <w:sz w:val="18"/>
          <w:szCs w:val="18"/>
          <w:lang w:eastAsia="es-MX"/>
        </w:rPr>
        <w:tab/>
        <w:t>Ofrecer una educación de calidad, bajo los principios de equidad y pertinencia, basada en la formación de valores universales, que contribuya al desarrollo de las competencias del ser humano, para mejorar la convivencia social.</w:t>
      </w:r>
    </w:p>
    <w:p w:rsidR="00AA2A29" w:rsidRPr="00D87598"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D87598">
        <w:rPr>
          <w:rFonts w:ascii="Arial" w:eastAsia="Times New Roman" w:hAnsi="Arial" w:cs="Arial"/>
          <w:sz w:val="18"/>
          <w:szCs w:val="18"/>
          <w:lang w:eastAsia="es-MX"/>
        </w:rPr>
        <w:t xml:space="preserve"> </w:t>
      </w:r>
    </w:p>
    <w:p w:rsidR="00AA2A29" w:rsidRPr="00D87598" w:rsidRDefault="00AA2A29" w:rsidP="00AA2A29">
      <w:pPr>
        <w:autoSpaceDE w:val="0"/>
        <w:autoSpaceDN w:val="0"/>
        <w:adjustRightInd w:val="0"/>
        <w:spacing w:before="80" w:after="0" w:line="250" w:lineRule="exact"/>
        <w:ind w:left="3544" w:hanging="2126"/>
        <w:jc w:val="both"/>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D87598">
        <w:rPr>
          <w:rFonts w:ascii="Arial" w:eastAsia="Times New Roman" w:hAnsi="Arial" w:cs="Arial"/>
          <w:sz w:val="18"/>
          <w:szCs w:val="18"/>
          <w:lang w:eastAsia="es-MX"/>
        </w:rPr>
        <w:t>Visión Institucional</w:t>
      </w:r>
      <w:r w:rsidRPr="00D87598">
        <w:rPr>
          <w:rFonts w:ascii="Arial" w:eastAsia="Times New Roman" w:hAnsi="Arial" w:cs="Arial"/>
          <w:sz w:val="18"/>
          <w:szCs w:val="18"/>
          <w:lang w:eastAsia="es-MX"/>
        </w:rPr>
        <w:tab/>
        <w:t>Ser un sistema educativo basado en los principios de igualdad, inclusión y tolerancia, que se signifique por ser innovador y propicie la formación integral de los individuos, fomente la igualdad, la democracia y la justicia, bajos sistemas modernos de gestión y con el apoyo de las instituciones, impulsando la vinculación permanente con los sectores sociales y productivos.</w:t>
      </w:r>
    </w:p>
    <w:p w:rsidR="00AA2A29"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D87598">
        <w:rPr>
          <w:rFonts w:ascii="Arial" w:eastAsia="Times New Roman" w:hAnsi="Arial" w:cs="Arial"/>
          <w:sz w:val="18"/>
          <w:szCs w:val="18"/>
          <w:lang w:eastAsia="es-MX"/>
        </w:rPr>
        <w:t xml:space="preserve"> </w:t>
      </w:r>
    </w:p>
    <w:p w:rsidR="007D0252" w:rsidRPr="00D87598" w:rsidRDefault="007D0252"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p>
    <w:p w:rsidR="00AA2A29" w:rsidRPr="00D87598"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D87598">
        <w:rPr>
          <w:rFonts w:ascii="Arial" w:eastAsia="Times New Roman" w:hAnsi="Arial" w:cs="Arial"/>
          <w:sz w:val="18"/>
          <w:szCs w:val="18"/>
          <w:lang w:eastAsia="es-MX"/>
        </w:rPr>
        <w:t xml:space="preserve">  </w:t>
      </w:r>
      <w:r w:rsidRPr="00D87598">
        <w:rPr>
          <w:rFonts w:ascii="Arial" w:eastAsia="Times New Roman" w:hAnsi="Arial" w:cs="Arial"/>
          <w:sz w:val="18"/>
          <w:szCs w:val="18"/>
          <w:lang w:eastAsia="es-MX"/>
        </w:rPr>
        <w:tab/>
        <w:t>Valores Institucionales</w:t>
      </w:r>
      <w:r>
        <w:rPr>
          <w:rFonts w:ascii="Arial" w:eastAsia="Times New Roman" w:hAnsi="Arial" w:cs="Arial"/>
          <w:sz w:val="18"/>
          <w:szCs w:val="18"/>
          <w:lang w:eastAsia="es-MX"/>
        </w:rPr>
        <w:t xml:space="preserve"> </w:t>
      </w:r>
      <w:r w:rsidRPr="00D87598">
        <w:rPr>
          <w:rFonts w:ascii="Arial" w:eastAsia="Times New Roman" w:hAnsi="Arial" w:cs="Arial"/>
          <w:sz w:val="18"/>
          <w:szCs w:val="18"/>
          <w:lang w:eastAsia="es-MX"/>
        </w:rPr>
        <w:t xml:space="preserve"> </w:t>
      </w:r>
      <w:r w:rsidRPr="00D87598">
        <w:rPr>
          <w:rFonts w:ascii="Arial" w:eastAsia="Times New Roman" w:hAnsi="Arial" w:cs="Arial"/>
          <w:sz w:val="18"/>
          <w:szCs w:val="18"/>
          <w:lang w:eastAsia="es-MX"/>
        </w:rPr>
        <w:tab/>
        <w:t>Los valores dan autoridad moral al ser humano para orientar, servir, educar.</w:t>
      </w:r>
    </w:p>
    <w:p w:rsidR="00AA2A29" w:rsidRPr="00D87598"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p>
    <w:p w:rsidR="00AA2A29" w:rsidRPr="00D87598"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D87598">
        <w:rPr>
          <w:rFonts w:ascii="Arial" w:eastAsia="Times New Roman" w:hAnsi="Arial" w:cs="Arial"/>
          <w:sz w:val="18"/>
          <w:szCs w:val="18"/>
          <w:lang w:eastAsia="es-MX"/>
        </w:rPr>
        <w:t>En la vida diaria, en la convivencia con nuestros semejantes, fortalecemos nuestros valores y como servidores públicos, tenemos la obligación de mostrar autoridad moral a nuestros usuarios.</w:t>
      </w:r>
    </w:p>
    <w:p w:rsidR="00AA2A29" w:rsidRPr="00D87598"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p>
    <w:p w:rsidR="00AA2A29" w:rsidRPr="00D87598"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D87598">
        <w:rPr>
          <w:rFonts w:ascii="Arial" w:eastAsia="Times New Roman" w:hAnsi="Arial" w:cs="Arial"/>
          <w:sz w:val="18"/>
          <w:szCs w:val="18"/>
          <w:lang w:eastAsia="es-MX"/>
        </w:rPr>
        <w:lastRenderedPageBreak/>
        <w:t>Aspiramos a ser servidores públicos honesto, puntuales, responsables, comprometidos con nuestras actividades. Respetuosos de nuestro actuar cotidiano, mostraremos tolerancia, colaboración y congruencia.</w:t>
      </w:r>
    </w:p>
    <w:p w:rsidR="00AA2A29" w:rsidRPr="00D87598"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p>
    <w:p w:rsidR="00AA2A29" w:rsidRDefault="00AA2A29" w:rsidP="00AA2A29">
      <w:pPr>
        <w:autoSpaceDE w:val="0"/>
        <w:autoSpaceDN w:val="0"/>
        <w:adjustRightInd w:val="0"/>
        <w:spacing w:before="80" w:after="0" w:line="250" w:lineRule="exact"/>
        <w:ind w:left="709"/>
        <w:jc w:val="both"/>
        <w:rPr>
          <w:rFonts w:ascii="Arial" w:eastAsia="Times New Roman" w:hAnsi="Arial" w:cs="Arial"/>
          <w:sz w:val="18"/>
          <w:szCs w:val="18"/>
          <w:lang w:eastAsia="es-MX"/>
        </w:rPr>
      </w:pPr>
      <w:r w:rsidRPr="00D87598">
        <w:rPr>
          <w:rFonts w:ascii="Arial" w:eastAsia="Times New Roman" w:hAnsi="Arial" w:cs="Arial"/>
          <w:sz w:val="18"/>
          <w:szCs w:val="18"/>
          <w:lang w:eastAsia="es-MX"/>
        </w:rPr>
        <w:t>Prestaremos servicios de calidad, siendo equitativos al actuar y mostraremos lealtad hacia nuestros usuarios. Buscaremos siempre proceder con justicia, apegados a la legalidad, actuando con transparencia y proponiendo formas de servicio innovadoras para actuar con eficiencia y eficacia.</w:t>
      </w:r>
    </w:p>
    <w:p w:rsidR="009D08FE" w:rsidRPr="00540418" w:rsidRDefault="009D08FE" w:rsidP="009D08FE">
      <w:pPr>
        <w:pStyle w:val="Texto"/>
        <w:spacing w:after="0" w:line="240" w:lineRule="exact"/>
        <w:rPr>
          <w:rFonts w:ascii="Soberana Sans Light" w:hAnsi="Soberana Sans Light"/>
          <w:sz w:val="22"/>
          <w:szCs w:val="22"/>
        </w:rPr>
      </w:pPr>
    </w:p>
    <w:p w:rsidR="009D08FE"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2.</w:t>
      </w:r>
      <w:r w:rsidRPr="00540418">
        <w:rPr>
          <w:rFonts w:ascii="Soberana Sans Light" w:hAnsi="Soberana Sans Light"/>
          <w:b/>
          <w:sz w:val="22"/>
          <w:szCs w:val="22"/>
          <w:lang w:val="es-MX"/>
        </w:rPr>
        <w:tab/>
        <w:t>Panorama Económico y Financiero</w:t>
      </w:r>
    </w:p>
    <w:p w:rsidR="00AA2A29" w:rsidRPr="00540418" w:rsidRDefault="00AA2A29" w:rsidP="009D08FE">
      <w:pPr>
        <w:pStyle w:val="Texto"/>
        <w:spacing w:after="0" w:line="240" w:lineRule="exact"/>
        <w:rPr>
          <w:rFonts w:ascii="Soberana Sans Light" w:hAnsi="Soberana Sans Light"/>
          <w:b/>
          <w:sz w:val="22"/>
          <w:szCs w:val="22"/>
          <w:lang w:val="es-MX"/>
        </w:rPr>
      </w:pPr>
    </w:p>
    <w:p w:rsidR="00E9624C" w:rsidRDefault="00E9624C" w:rsidP="00E9624C">
      <w:pPr>
        <w:autoSpaceDE w:val="0"/>
        <w:autoSpaceDN w:val="0"/>
        <w:adjustRightInd w:val="0"/>
        <w:spacing w:before="80" w:after="0" w:line="250" w:lineRule="exact"/>
        <w:ind w:left="709"/>
        <w:jc w:val="both"/>
        <w:rPr>
          <w:rFonts w:ascii="Arial" w:eastAsia="Times New Roman" w:hAnsi="Arial" w:cs="Arial"/>
          <w:sz w:val="18"/>
          <w:szCs w:val="18"/>
          <w:lang w:eastAsia="es-MX"/>
        </w:rPr>
      </w:pPr>
      <w:r>
        <w:rPr>
          <w:rFonts w:ascii="Arial" w:eastAsia="Times New Roman" w:hAnsi="Arial" w:cs="Arial"/>
          <w:sz w:val="18"/>
          <w:szCs w:val="18"/>
          <w:lang w:eastAsia="es-MX"/>
        </w:rPr>
        <w:t>La Unidad de Servicios Educativos del Estado de Tlaxcala, durante el ejercicio 201</w:t>
      </w:r>
      <w:r w:rsidR="00F01AF3">
        <w:rPr>
          <w:rFonts w:ascii="Arial" w:eastAsia="Times New Roman" w:hAnsi="Arial" w:cs="Arial"/>
          <w:sz w:val="18"/>
          <w:szCs w:val="18"/>
          <w:lang w:eastAsia="es-MX"/>
        </w:rPr>
        <w:t>6</w:t>
      </w:r>
      <w:r>
        <w:rPr>
          <w:rFonts w:ascii="Arial" w:eastAsia="Times New Roman" w:hAnsi="Arial" w:cs="Arial"/>
          <w:sz w:val="18"/>
          <w:szCs w:val="18"/>
          <w:lang w:eastAsia="es-MX"/>
        </w:rPr>
        <w:t xml:space="preserve"> presto los servicios de Educación para lo que fue creada, bajo un contexto de presiones financieras derivadas de </w:t>
      </w:r>
      <w:r w:rsidR="002527DA">
        <w:rPr>
          <w:rFonts w:ascii="Arial" w:eastAsia="Times New Roman" w:hAnsi="Arial" w:cs="Arial"/>
          <w:sz w:val="18"/>
          <w:szCs w:val="18"/>
          <w:lang w:eastAsia="es-MX"/>
        </w:rPr>
        <w:t>un déficit recurrente de ejercicio anteriores, sin embargo a través del apoyo del Gobierno Estatal se pudo cumplir satisfactoriamente con los compromisos planteados para el fin de año fiscal.</w:t>
      </w:r>
    </w:p>
    <w:p w:rsidR="00E9624C" w:rsidRPr="00540418" w:rsidRDefault="00E9624C" w:rsidP="00E9624C">
      <w:pPr>
        <w:pStyle w:val="Texto"/>
        <w:spacing w:after="0" w:line="240" w:lineRule="exact"/>
        <w:rPr>
          <w:rFonts w:ascii="Soberana Sans Light" w:hAnsi="Soberana Sans Light"/>
          <w:sz w:val="22"/>
          <w:szCs w:val="22"/>
        </w:rPr>
      </w:pPr>
    </w:p>
    <w:p w:rsidR="009D08FE"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3.</w:t>
      </w:r>
      <w:r w:rsidRPr="00540418">
        <w:rPr>
          <w:rFonts w:ascii="Soberana Sans Light" w:hAnsi="Soberana Sans Light"/>
          <w:b/>
          <w:sz w:val="22"/>
          <w:szCs w:val="22"/>
          <w:lang w:val="es-MX"/>
        </w:rPr>
        <w:tab/>
        <w:t>Autorización e Historia</w:t>
      </w:r>
    </w:p>
    <w:p w:rsidR="00205CF5" w:rsidRPr="00540418" w:rsidRDefault="00205CF5" w:rsidP="009D08FE">
      <w:pPr>
        <w:pStyle w:val="Texto"/>
        <w:spacing w:after="0" w:line="240" w:lineRule="exact"/>
        <w:rPr>
          <w:rFonts w:ascii="Soberana Sans Light" w:hAnsi="Soberana Sans Light"/>
          <w:b/>
          <w:sz w:val="22"/>
          <w:szCs w:val="22"/>
          <w:lang w:val="es-MX"/>
        </w:rPr>
      </w:pPr>
    </w:p>
    <w:p w:rsidR="009D08FE" w:rsidRDefault="009D08FE" w:rsidP="009D08FE">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a)</w:t>
      </w:r>
      <w:r w:rsidRPr="00540418">
        <w:rPr>
          <w:rFonts w:ascii="Soberana Sans Light" w:hAnsi="Soberana Sans Light"/>
          <w:sz w:val="22"/>
          <w:szCs w:val="22"/>
        </w:rPr>
        <w:tab/>
        <w:t>Fecha de creación del ente.</w:t>
      </w:r>
    </w:p>
    <w:p w:rsidR="00205CF5" w:rsidRDefault="00205CF5" w:rsidP="009D08FE">
      <w:pPr>
        <w:pStyle w:val="INCISO"/>
        <w:spacing w:after="0" w:line="240" w:lineRule="exact"/>
        <w:rPr>
          <w:rFonts w:ascii="Soberana Sans Light" w:hAnsi="Soberana Sans Light"/>
          <w:sz w:val="22"/>
          <w:szCs w:val="22"/>
        </w:rPr>
      </w:pPr>
    </w:p>
    <w:p w:rsidR="00205CF5" w:rsidRDefault="00205CF5" w:rsidP="00205CF5">
      <w:pPr>
        <w:pStyle w:val="INCISO"/>
        <w:spacing w:after="0" w:line="240" w:lineRule="exact"/>
        <w:ind w:left="709" w:firstLine="11"/>
        <w:rPr>
          <w:lang w:eastAsia="es-MX"/>
        </w:rPr>
      </w:pPr>
      <w:r w:rsidRPr="000D0F9F">
        <w:rPr>
          <w:lang w:eastAsia="es-MX"/>
        </w:rPr>
        <w:t>La Unidad de Servicios Educativos del Estado de Tlaxcala, es un Organismo Público Descentralizado del Gobierno del Estado de Tlaxcala, según Decreto de Creación número 158, de fecha 21 de mayo de 1992, publicado en el Periódico Oficial del Estado.</w:t>
      </w:r>
    </w:p>
    <w:p w:rsidR="00205CF5" w:rsidRPr="00540418" w:rsidRDefault="00205CF5" w:rsidP="00205CF5">
      <w:pPr>
        <w:pStyle w:val="INCISO"/>
        <w:spacing w:after="0" w:line="240" w:lineRule="exact"/>
        <w:ind w:left="709" w:firstLine="11"/>
        <w:rPr>
          <w:rFonts w:ascii="Soberana Sans Light" w:hAnsi="Soberana Sans Light"/>
          <w:sz w:val="22"/>
          <w:szCs w:val="22"/>
        </w:rPr>
      </w:pPr>
    </w:p>
    <w:p w:rsidR="009D08FE" w:rsidRDefault="009D08FE" w:rsidP="009D08FE">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b)</w:t>
      </w:r>
      <w:r w:rsidRPr="00540418">
        <w:rPr>
          <w:rFonts w:ascii="Soberana Sans Light" w:hAnsi="Soberana Sans Light"/>
          <w:sz w:val="22"/>
          <w:szCs w:val="22"/>
        </w:rPr>
        <w:tab/>
        <w:t>Principales cambios en su estructura</w:t>
      </w:r>
    </w:p>
    <w:p w:rsidR="00205CF5" w:rsidRDefault="00205CF5" w:rsidP="009D08FE">
      <w:pPr>
        <w:pStyle w:val="INCISO"/>
        <w:spacing w:after="0" w:line="240" w:lineRule="exact"/>
        <w:rPr>
          <w:rFonts w:ascii="Soberana Sans Light" w:hAnsi="Soberana Sans Light"/>
          <w:sz w:val="22"/>
          <w:szCs w:val="22"/>
        </w:rPr>
      </w:pPr>
    </w:p>
    <w:p w:rsidR="00205CF5" w:rsidRDefault="00205CF5" w:rsidP="00205CF5">
      <w:pPr>
        <w:pStyle w:val="INCISO"/>
        <w:spacing w:after="0" w:line="240" w:lineRule="exact"/>
        <w:rPr>
          <w:rFonts w:ascii="Soberana Sans Light" w:hAnsi="Soberana Sans Light"/>
          <w:b/>
          <w:sz w:val="22"/>
          <w:szCs w:val="22"/>
          <w:lang w:val="es-MX"/>
        </w:rPr>
      </w:pPr>
      <w:r>
        <w:rPr>
          <w:lang w:eastAsia="es-MX"/>
        </w:rPr>
        <w:t>Durante el ejercicio 201</w:t>
      </w:r>
      <w:r w:rsidR="007430D1">
        <w:rPr>
          <w:lang w:eastAsia="es-MX"/>
        </w:rPr>
        <w:t>6</w:t>
      </w:r>
      <w:r>
        <w:rPr>
          <w:lang w:eastAsia="es-MX"/>
        </w:rPr>
        <w:t xml:space="preserve">, no se dieron cambios significativos en la estructura de la </w:t>
      </w:r>
      <w:r w:rsidR="00CC03D8">
        <w:rPr>
          <w:lang w:eastAsia="es-MX"/>
        </w:rPr>
        <w:t xml:space="preserve">Unidad de </w:t>
      </w:r>
      <w:r w:rsidRPr="000D0F9F">
        <w:rPr>
          <w:lang w:eastAsia="es-MX"/>
        </w:rPr>
        <w:t>Servicios Educativos del Estado de Tlaxcala</w:t>
      </w:r>
      <w:r>
        <w:rPr>
          <w:rFonts w:ascii="Soberana Sans Light" w:hAnsi="Soberana Sans Light"/>
          <w:b/>
          <w:sz w:val="22"/>
          <w:szCs w:val="22"/>
          <w:lang w:val="es-MX"/>
        </w:rPr>
        <w:t>.</w:t>
      </w:r>
    </w:p>
    <w:p w:rsidR="00205CF5" w:rsidRDefault="00205CF5" w:rsidP="00205CF5">
      <w:pPr>
        <w:pStyle w:val="INCISO"/>
        <w:spacing w:after="0" w:line="240" w:lineRule="exact"/>
        <w:ind w:left="0" w:firstLine="288"/>
        <w:rPr>
          <w:rFonts w:ascii="Soberana Sans Light" w:hAnsi="Soberana Sans Light"/>
          <w:b/>
          <w:sz w:val="22"/>
          <w:szCs w:val="22"/>
          <w:lang w:val="es-MX"/>
        </w:rPr>
      </w:pPr>
    </w:p>
    <w:p w:rsidR="009D08FE" w:rsidRDefault="009D08FE" w:rsidP="00205CF5">
      <w:pPr>
        <w:pStyle w:val="INCISO"/>
        <w:spacing w:after="0" w:line="240" w:lineRule="exact"/>
        <w:ind w:left="0" w:firstLine="288"/>
        <w:rPr>
          <w:rFonts w:ascii="Soberana Sans Light" w:hAnsi="Soberana Sans Light"/>
          <w:b/>
          <w:sz w:val="22"/>
          <w:szCs w:val="22"/>
          <w:lang w:val="es-MX"/>
        </w:rPr>
      </w:pPr>
      <w:r w:rsidRPr="00540418">
        <w:rPr>
          <w:rFonts w:ascii="Soberana Sans Light" w:hAnsi="Soberana Sans Light"/>
          <w:b/>
          <w:sz w:val="22"/>
          <w:szCs w:val="22"/>
          <w:lang w:val="es-MX"/>
        </w:rPr>
        <w:t>4.</w:t>
      </w:r>
      <w:r w:rsidRPr="00540418">
        <w:rPr>
          <w:rFonts w:ascii="Soberana Sans Light" w:hAnsi="Soberana Sans Light"/>
          <w:b/>
          <w:sz w:val="22"/>
          <w:szCs w:val="22"/>
          <w:lang w:val="es-MX"/>
        </w:rPr>
        <w:tab/>
        <w:t>Organización y Objeto Social</w:t>
      </w:r>
    </w:p>
    <w:p w:rsidR="00205CF5" w:rsidRPr="00540418" w:rsidRDefault="00205CF5" w:rsidP="00205CF5">
      <w:pPr>
        <w:pStyle w:val="INCISO"/>
        <w:spacing w:after="0" w:line="240" w:lineRule="exact"/>
        <w:ind w:left="0" w:firstLine="288"/>
        <w:rPr>
          <w:rFonts w:ascii="Soberana Sans Light" w:hAnsi="Soberana Sans Light"/>
          <w:b/>
          <w:sz w:val="22"/>
          <w:szCs w:val="22"/>
          <w:lang w:val="es-MX"/>
        </w:rPr>
      </w:pPr>
    </w:p>
    <w:p w:rsidR="009D08FE" w:rsidRDefault="00205CF5" w:rsidP="00205CF5">
      <w:pPr>
        <w:pStyle w:val="Texto"/>
        <w:spacing w:after="0" w:line="240" w:lineRule="exact"/>
        <w:rPr>
          <w:rFonts w:ascii="Soberana Sans Light" w:hAnsi="Soberana Sans Light"/>
          <w:sz w:val="22"/>
          <w:szCs w:val="22"/>
        </w:rPr>
      </w:pPr>
      <w:r>
        <w:rPr>
          <w:szCs w:val="18"/>
          <w:lang w:eastAsia="es-MX"/>
        </w:rPr>
        <w:t xml:space="preserve">La Unidad de </w:t>
      </w:r>
      <w:r w:rsidRPr="000D0F9F">
        <w:rPr>
          <w:szCs w:val="18"/>
          <w:lang w:eastAsia="es-MX"/>
        </w:rPr>
        <w:t>Servicios Educativos del Estado de Tlaxcala</w:t>
      </w:r>
      <w:r w:rsidR="009D08FE" w:rsidRPr="00540418">
        <w:rPr>
          <w:rFonts w:ascii="Soberana Sans Light" w:hAnsi="Soberana Sans Light"/>
          <w:sz w:val="22"/>
          <w:szCs w:val="22"/>
        </w:rPr>
        <w:t>:</w:t>
      </w:r>
    </w:p>
    <w:p w:rsidR="00205CF5" w:rsidRPr="00540418" w:rsidRDefault="00205CF5" w:rsidP="00205CF5">
      <w:pPr>
        <w:pStyle w:val="Texto"/>
        <w:spacing w:after="0" w:line="240" w:lineRule="exact"/>
        <w:rPr>
          <w:rFonts w:ascii="Soberana Sans Light" w:hAnsi="Soberana Sans Light"/>
          <w:sz w:val="22"/>
          <w:szCs w:val="22"/>
        </w:rPr>
      </w:pPr>
    </w:p>
    <w:p w:rsidR="009D08FE" w:rsidRDefault="009D08FE" w:rsidP="009D08FE">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a)</w:t>
      </w:r>
      <w:r w:rsidRPr="00540418">
        <w:rPr>
          <w:rFonts w:ascii="Soberana Sans Light" w:hAnsi="Soberana Sans Light"/>
          <w:sz w:val="22"/>
          <w:szCs w:val="22"/>
        </w:rPr>
        <w:tab/>
        <w:t>Objeto social</w:t>
      </w:r>
    </w:p>
    <w:p w:rsidR="00205CF5" w:rsidRPr="00205CF5" w:rsidRDefault="00205CF5" w:rsidP="00205CF5">
      <w:pPr>
        <w:pStyle w:val="INCISO"/>
        <w:spacing w:after="0" w:line="240" w:lineRule="exact"/>
        <w:ind w:firstLine="0"/>
      </w:pPr>
      <w:r w:rsidRPr="00205CF5">
        <w:t>La impartición de Educación en el Estado</w:t>
      </w:r>
    </w:p>
    <w:p w:rsidR="009D08FE" w:rsidRDefault="009D08FE" w:rsidP="009D08FE">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b)</w:t>
      </w:r>
      <w:r w:rsidRPr="00540418">
        <w:rPr>
          <w:rFonts w:ascii="Soberana Sans Light" w:hAnsi="Soberana Sans Light"/>
          <w:sz w:val="22"/>
          <w:szCs w:val="22"/>
        </w:rPr>
        <w:tab/>
        <w:t>Principal actividad</w:t>
      </w:r>
    </w:p>
    <w:p w:rsidR="00205CF5" w:rsidRPr="00540418" w:rsidRDefault="00205CF5" w:rsidP="009D08FE">
      <w:pPr>
        <w:pStyle w:val="INCISO"/>
        <w:spacing w:after="0" w:line="240" w:lineRule="exact"/>
        <w:rPr>
          <w:rFonts w:ascii="Soberana Sans Light" w:hAnsi="Soberana Sans Light"/>
          <w:sz w:val="22"/>
          <w:szCs w:val="22"/>
        </w:rPr>
      </w:pPr>
      <w:r>
        <w:rPr>
          <w:rFonts w:ascii="Soberana Sans Light" w:hAnsi="Soberana Sans Light"/>
          <w:sz w:val="22"/>
          <w:szCs w:val="22"/>
        </w:rPr>
        <w:tab/>
      </w:r>
      <w:r w:rsidRPr="00205CF5">
        <w:t xml:space="preserve">La </w:t>
      </w:r>
      <w:r w:rsidR="007A2FF2">
        <w:t>Coordinación</w:t>
      </w:r>
      <w:r>
        <w:t xml:space="preserve"> de los Servicios de Educación Básica y Normal en el Estado de Tlaxcala.</w:t>
      </w:r>
    </w:p>
    <w:p w:rsidR="009D08FE" w:rsidRDefault="009D08FE" w:rsidP="009D08FE">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c)</w:t>
      </w:r>
      <w:r w:rsidRPr="00540418">
        <w:rPr>
          <w:rFonts w:ascii="Soberana Sans Light" w:hAnsi="Soberana Sans Light"/>
          <w:sz w:val="22"/>
          <w:szCs w:val="22"/>
        </w:rPr>
        <w:tab/>
        <w:t>Ejercicio fiscal</w:t>
      </w:r>
    </w:p>
    <w:p w:rsidR="00205CF5" w:rsidRPr="00205CF5" w:rsidRDefault="00205CF5" w:rsidP="009D08FE">
      <w:pPr>
        <w:pStyle w:val="INCISO"/>
        <w:spacing w:after="0" w:line="240" w:lineRule="exact"/>
      </w:pPr>
      <w:r>
        <w:rPr>
          <w:rFonts w:ascii="Soberana Sans Light" w:hAnsi="Soberana Sans Light"/>
          <w:sz w:val="22"/>
          <w:szCs w:val="22"/>
        </w:rPr>
        <w:tab/>
      </w:r>
      <w:r w:rsidR="00BF5C86">
        <w:t>2015</w:t>
      </w:r>
    </w:p>
    <w:p w:rsidR="009D08FE" w:rsidRDefault="009D08FE" w:rsidP="009D08FE">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d)</w:t>
      </w:r>
      <w:r w:rsidRPr="00540418">
        <w:rPr>
          <w:rFonts w:ascii="Soberana Sans Light" w:hAnsi="Soberana Sans Light"/>
          <w:sz w:val="22"/>
          <w:szCs w:val="22"/>
        </w:rPr>
        <w:tab/>
        <w:t>Régimen jurídico</w:t>
      </w:r>
    </w:p>
    <w:p w:rsidR="00205CF5" w:rsidRPr="00205CF5" w:rsidRDefault="00205CF5" w:rsidP="009D08FE">
      <w:pPr>
        <w:pStyle w:val="INCISO"/>
        <w:spacing w:after="0" w:line="240" w:lineRule="exact"/>
      </w:pPr>
      <w:r>
        <w:rPr>
          <w:rFonts w:ascii="Soberana Sans Light" w:hAnsi="Soberana Sans Light"/>
          <w:sz w:val="22"/>
          <w:szCs w:val="22"/>
        </w:rPr>
        <w:tab/>
      </w:r>
      <w:r w:rsidR="004E53DD" w:rsidRPr="004E53DD">
        <w:t>Jurídicamente constituido</w:t>
      </w:r>
      <w:r w:rsidR="004E53DD">
        <w:t xml:space="preserve"> como </w:t>
      </w:r>
      <w:r w:rsidR="004E53DD" w:rsidRPr="000D0F9F">
        <w:rPr>
          <w:lang w:eastAsia="es-MX"/>
        </w:rPr>
        <w:t>un Organismo Público Descentralizado del Gobierno del Estado de Tlaxcala</w:t>
      </w:r>
      <w:r w:rsidR="004E53DD">
        <w:t xml:space="preserve"> y fiscalmente es </w:t>
      </w:r>
      <w:proofErr w:type="gramStart"/>
      <w:r w:rsidR="004E53DD">
        <w:t xml:space="preserve">una </w:t>
      </w:r>
      <w:r w:rsidR="004E53DD" w:rsidRPr="004E53DD">
        <w:t xml:space="preserve"> </w:t>
      </w:r>
      <w:r w:rsidRPr="004E53DD">
        <w:t>Persona</w:t>
      </w:r>
      <w:proofErr w:type="gramEnd"/>
      <w:r>
        <w:t xml:space="preserve"> moral no lucrativa</w:t>
      </w:r>
    </w:p>
    <w:p w:rsidR="009014CD" w:rsidRDefault="009D08FE" w:rsidP="009D08FE">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e)</w:t>
      </w:r>
      <w:r w:rsidRPr="00540418">
        <w:rPr>
          <w:rFonts w:ascii="Soberana Sans Light" w:hAnsi="Soberana Sans Light"/>
          <w:sz w:val="22"/>
          <w:szCs w:val="22"/>
        </w:rPr>
        <w:tab/>
        <w:t>Consideraciones fiscales del ente:</w:t>
      </w:r>
    </w:p>
    <w:p w:rsidR="00205CF5" w:rsidRDefault="00205CF5" w:rsidP="009D08FE">
      <w:pPr>
        <w:pStyle w:val="INCISO"/>
        <w:spacing w:after="0" w:line="240" w:lineRule="exact"/>
      </w:pPr>
      <w:r>
        <w:rPr>
          <w:rFonts w:ascii="Soberana Sans Light" w:hAnsi="Soberana Sans Light"/>
          <w:sz w:val="22"/>
          <w:szCs w:val="22"/>
        </w:rPr>
        <w:tab/>
      </w:r>
      <w:r>
        <w:t xml:space="preserve">Se </w:t>
      </w:r>
      <w:r w:rsidR="004E53DD">
        <w:t xml:space="preserve">registra </w:t>
      </w:r>
      <w:r>
        <w:t>como retenedor puro: teniendo las siguientes obligaciones fiscales:</w:t>
      </w:r>
    </w:p>
    <w:p w:rsidR="009014CD" w:rsidRDefault="009014CD" w:rsidP="009014CD">
      <w:pPr>
        <w:pStyle w:val="INCISO"/>
        <w:spacing w:after="0" w:line="240" w:lineRule="exact"/>
      </w:pPr>
      <w:r>
        <w:lastRenderedPageBreak/>
        <w:tab/>
      </w:r>
      <w:r>
        <w:tab/>
        <w:t>ISR retenciones por salarios</w:t>
      </w:r>
    </w:p>
    <w:p w:rsidR="009014CD" w:rsidRDefault="009014CD" w:rsidP="009014CD">
      <w:pPr>
        <w:pStyle w:val="INCISO"/>
        <w:spacing w:after="0" w:line="240" w:lineRule="exact"/>
        <w:ind w:firstLine="336"/>
      </w:pPr>
      <w:r>
        <w:t>ISR retenciones por asimilados a salarios</w:t>
      </w:r>
    </w:p>
    <w:p w:rsidR="009014CD" w:rsidRDefault="009014CD" w:rsidP="009014CD">
      <w:pPr>
        <w:pStyle w:val="INCISO"/>
        <w:spacing w:after="0" w:line="240" w:lineRule="exact"/>
        <w:ind w:firstLine="336"/>
      </w:pPr>
      <w:r>
        <w:t>ISR retenciones por servicios profesionales</w:t>
      </w:r>
    </w:p>
    <w:p w:rsidR="009014CD" w:rsidRPr="00205CF5" w:rsidRDefault="009014CD" w:rsidP="009014CD">
      <w:pPr>
        <w:pStyle w:val="INCISO"/>
        <w:spacing w:after="0" w:line="240" w:lineRule="exact"/>
        <w:ind w:firstLine="336"/>
      </w:pPr>
      <w:r>
        <w:t>ISR por pagos por cuenta de terceros o retenciones por arrendamiento de inmuebles</w:t>
      </w:r>
    </w:p>
    <w:p w:rsidR="001B5A2A" w:rsidRDefault="001B5A2A"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9237BF" w:rsidRDefault="009237BF" w:rsidP="009D08FE">
      <w:pPr>
        <w:pStyle w:val="INCISO"/>
        <w:spacing w:after="0" w:line="240" w:lineRule="exact"/>
        <w:rPr>
          <w:rFonts w:ascii="Soberana Sans Light" w:hAnsi="Soberana Sans Light"/>
          <w:sz w:val="22"/>
          <w:szCs w:val="22"/>
        </w:rPr>
      </w:pPr>
    </w:p>
    <w:p w:rsidR="009237BF" w:rsidRDefault="009237BF" w:rsidP="009D08FE">
      <w:pPr>
        <w:pStyle w:val="INCISO"/>
        <w:spacing w:after="0" w:line="240" w:lineRule="exact"/>
        <w:rPr>
          <w:rFonts w:ascii="Soberana Sans Light" w:hAnsi="Soberana Sans Light"/>
          <w:sz w:val="22"/>
          <w:szCs w:val="22"/>
        </w:rPr>
      </w:pPr>
    </w:p>
    <w:p w:rsidR="009237BF" w:rsidRDefault="009237BF" w:rsidP="009D08FE">
      <w:pPr>
        <w:pStyle w:val="INCISO"/>
        <w:spacing w:after="0" w:line="240" w:lineRule="exact"/>
        <w:rPr>
          <w:rFonts w:ascii="Soberana Sans Light" w:hAnsi="Soberana Sans Light"/>
          <w:sz w:val="22"/>
          <w:szCs w:val="22"/>
        </w:rPr>
      </w:pPr>
    </w:p>
    <w:p w:rsidR="009237BF" w:rsidRDefault="009237BF" w:rsidP="009D08FE">
      <w:pPr>
        <w:pStyle w:val="INCISO"/>
        <w:spacing w:after="0" w:line="240" w:lineRule="exact"/>
        <w:rPr>
          <w:rFonts w:ascii="Soberana Sans Light" w:hAnsi="Soberana Sans Light"/>
          <w:sz w:val="22"/>
          <w:szCs w:val="22"/>
        </w:rPr>
      </w:pPr>
    </w:p>
    <w:p w:rsidR="009237BF" w:rsidRDefault="009237BF" w:rsidP="009D08FE">
      <w:pPr>
        <w:pStyle w:val="INCISO"/>
        <w:spacing w:after="0" w:line="240" w:lineRule="exact"/>
        <w:rPr>
          <w:rFonts w:ascii="Soberana Sans Light" w:hAnsi="Soberana Sans Light"/>
          <w:sz w:val="22"/>
          <w:szCs w:val="22"/>
        </w:rPr>
      </w:pPr>
    </w:p>
    <w:p w:rsidR="009237BF" w:rsidRDefault="009237BF" w:rsidP="009D08FE">
      <w:pPr>
        <w:pStyle w:val="INCISO"/>
        <w:spacing w:after="0" w:line="240" w:lineRule="exact"/>
        <w:rPr>
          <w:rFonts w:ascii="Soberana Sans Light" w:hAnsi="Soberana Sans Light"/>
          <w:sz w:val="22"/>
          <w:szCs w:val="22"/>
        </w:rPr>
      </w:pPr>
    </w:p>
    <w:p w:rsidR="009237BF" w:rsidRDefault="009237BF" w:rsidP="009D08FE">
      <w:pPr>
        <w:pStyle w:val="INCISO"/>
        <w:spacing w:after="0" w:line="240" w:lineRule="exact"/>
        <w:rPr>
          <w:rFonts w:ascii="Soberana Sans Light" w:hAnsi="Soberana Sans Light"/>
          <w:sz w:val="22"/>
          <w:szCs w:val="22"/>
        </w:rPr>
      </w:pPr>
    </w:p>
    <w:p w:rsidR="007D0252" w:rsidRDefault="007D0252" w:rsidP="009D08FE">
      <w:pPr>
        <w:pStyle w:val="INCISO"/>
        <w:spacing w:after="0" w:line="240" w:lineRule="exact"/>
        <w:rPr>
          <w:rFonts w:ascii="Soberana Sans Light" w:hAnsi="Soberana Sans Light"/>
          <w:sz w:val="22"/>
          <w:szCs w:val="22"/>
        </w:rPr>
      </w:pPr>
    </w:p>
    <w:p w:rsidR="009D08FE" w:rsidRDefault="009D08FE" w:rsidP="009D08FE">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lastRenderedPageBreak/>
        <w:t>f)</w:t>
      </w:r>
      <w:r w:rsidRPr="00540418">
        <w:rPr>
          <w:rFonts w:ascii="Soberana Sans Light" w:hAnsi="Soberana Sans Light"/>
          <w:sz w:val="22"/>
          <w:szCs w:val="22"/>
        </w:rPr>
        <w:tab/>
        <w:t>Estructura organizacional básica</w:t>
      </w:r>
    </w:p>
    <w:p w:rsidR="009014CD" w:rsidRDefault="009014CD" w:rsidP="009D08FE">
      <w:pPr>
        <w:pStyle w:val="INCISO"/>
        <w:spacing w:after="0" w:line="240" w:lineRule="exact"/>
        <w:rPr>
          <w:rFonts w:ascii="Soberana Sans Light" w:hAnsi="Soberana Sans Light"/>
          <w:sz w:val="22"/>
          <w:szCs w:val="22"/>
        </w:rPr>
      </w:pPr>
    </w:p>
    <w:p w:rsidR="009014CD" w:rsidRDefault="009014CD" w:rsidP="009D08FE">
      <w:pPr>
        <w:pStyle w:val="INCISO"/>
        <w:spacing w:after="0" w:line="240" w:lineRule="exact"/>
        <w:rPr>
          <w:rFonts w:ascii="Soberana Sans Light" w:hAnsi="Soberana Sans Light"/>
          <w:sz w:val="22"/>
          <w:szCs w:val="22"/>
        </w:rPr>
      </w:pPr>
      <w:r>
        <w:rPr>
          <w:rFonts w:ascii="Soberana Sans Light" w:hAnsi="Soberana Sans Light"/>
          <w:noProof/>
          <w:sz w:val="22"/>
          <w:szCs w:val="22"/>
          <w:lang w:val="es-MX" w:eastAsia="es-MX"/>
        </w:rPr>
        <w:drawing>
          <wp:anchor distT="0" distB="0" distL="114300" distR="114300" simplePos="0" relativeHeight="251674624" behindDoc="0" locked="0" layoutInCell="1" allowOverlap="1" wp14:anchorId="0DB7FE81" wp14:editId="66AB4558">
            <wp:simplePos x="0" y="0"/>
            <wp:positionH relativeFrom="column">
              <wp:posOffset>177165</wp:posOffset>
            </wp:positionH>
            <wp:positionV relativeFrom="paragraph">
              <wp:posOffset>180340</wp:posOffset>
            </wp:positionV>
            <wp:extent cx="8683625" cy="5273675"/>
            <wp:effectExtent l="0" t="0" r="3175" b="317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OrganigramaUSET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83625" cy="5273675"/>
                    </a:xfrm>
                    <a:prstGeom prst="rect">
                      <a:avLst/>
                    </a:prstGeom>
                  </pic:spPr>
                </pic:pic>
              </a:graphicData>
            </a:graphic>
            <wp14:sizeRelH relativeFrom="page">
              <wp14:pctWidth>0</wp14:pctWidth>
            </wp14:sizeRelH>
            <wp14:sizeRelV relativeFrom="page">
              <wp14:pctHeight>0</wp14:pctHeight>
            </wp14:sizeRelV>
          </wp:anchor>
        </w:drawing>
      </w:r>
    </w:p>
    <w:p w:rsidR="009014CD" w:rsidRDefault="009014CD" w:rsidP="009D08FE">
      <w:pPr>
        <w:pStyle w:val="INCISO"/>
        <w:spacing w:after="0" w:line="240" w:lineRule="exact"/>
        <w:rPr>
          <w:rFonts w:ascii="Soberana Sans Light" w:hAnsi="Soberana Sans Light"/>
          <w:sz w:val="22"/>
          <w:szCs w:val="22"/>
        </w:rPr>
      </w:pPr>
    </w:p>
    <w:p w:rsidR="009014CD" w:rsidRDefault="009014CD" w:rsidP="009D08FE">
      <w:pPr>
        <w:pStyle w:val="INCISO"/>
        <w:spacing w:after="0" w:line="240" w:lineRule="exact"/>
        <w:rPr>
          <w:rFonts w:ascii="Soberana Sans Light" w:hAnsi="Soberana Sans Light"/>
          <w:sz w:val="22"/>
          <w:szCs w:val="22"/>
        </w:rPr>
      </w:pPr>
    </w:p>
    <w:p w:rsidR="00EC1B17" w:rsidRDefault="00EC1B17" w:rsidP="009D08FE">
      <w:pPr>
        <w:pStyle w:val="INCISO"/>
        <w:spacing w:after="0" w:line="240" w:lineRule="exact"/>
        <w:rPr>
          <w:rFonts w:ascii="Soberana Sans Light" w:hAnsi="Soberana Sans Light"/>
          <w:sz w:val="22"/>
          <w:szCs w:val="22"/>
        </w:rPr>
      </w:pPr>
    </w:p>
    <w:p w:rsidR="009D08FE" w:rsidRDefault="009D08FE" w:rsidP="009D08FE">
      <w:pPr>
        <w:pStyle w:val="INCISO"/>
        <w:spacing w:after="0" w:line="240" w:lineRule="exact"/>
        <w:rPr>
          <w:rFonts w:ascii="Soberana Sans Light" w:hAnsi="Soberana Sans Light"/>
          <w:sz w:val="22"/>
          <w:szCs w:val="22"/>
        </w:rPr>
      </w:pPr>
      <w:r>
        <w:rPr>
          <w:rFonts w:ascii="Soberana Sans Light" w:hAnsi="Soberana Sans Light"/>
          <w:sz w:val="22"/>
          <w:szCs w:val="22"/>
        </w:rPr>
        <w:t xml:space="preserve">g)   </w:t>
      </w:r>
      <w:r w:rsidRPr="00540418">
        <w:rPr>
          <w:rFonts w:ascii="Soberana Sans Light" w:hAnsi="Soberana Sans Light"/>
          <w:sz w:val="22"/>
          <w:szCs w:val="22"/>
        </w:rPr>
        <w:t>Fideicomisos, mandatos y análogos de los cuales es fideicomitente o fiduciario</w:t>
      </w:r>
    </w:p>
    <w:p w:rsidR="00B36820" w:rsidRDefault="00B36820" w:rsidP="009D08FE">
      <w:pPr>
        <w:pStyle w:val="INCISO"/>
        <w:spacing w:after="0" w:line="240" w:lineRule="exact"/>
        <w:rPr>
          <w:rFonts w:ascii="Soberana Sans Light" w:hAnsi="Soberana Sans Light"/>
          <w:sz w:val="22"/>
          <w:szCs w:val="22"/>
        </w:rPr>
      </w:pPr>
    </w:p>
    <w:p w:rsidR="00B36820" w:rsidRDefault="00B36820" w:rsidP="00B36820">
      <w:pPr>
        <w:pStyle w:val="ROMANOS"/>
        <w:spacing w:after="0" w:line="240" w:lineRule="exact"/>
        <w:rPr>
          <w:rFonts w:ascii="Soberana Sans Light" w:hAnsi="Soberana Sans Light"/>
          <w:sz w:val="22"/>
          <w:szCs w:val="22"/>
          <w:lang w:val="es-MX"/>
        </w:rPr>
      </w:pPr>
      <w:r>
        <w:rPr>
          <w:lang w:val="es-MX"/>
        </w:rPr>
        <w:tab/>
        <w:t>No aplica</w:t>
      </w:r>
    </w:p>
    <w:p w:rsidR="00B36820" w:rsidRPr="00540418" w:rsidRDefault="00B36820" w:rsidP="009D08FE">
      <w:pPr>
        <w:pStyle w:val="INCISO"/>
        <w:spacing w:after="0" w:line="240" w:lineRule="exact"/>
        <w:rPr>
          <w:rFonts w:ascii="Soberana Sans Light" w:hAnsi="Soberana Sans Light"/>
          <w:sz w:val="22"/>
          <w:szCs w:val="22"/>
        </w:rPr>
      </w:pPr>
    </w:p>
    <w:p w:rsidR="009D08FE"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5.</w:t>
      </w:r>
      <w:r w:rsidRPr="00540418">
        <w:rPr>
          <w:rFonts w:ascii="Soberana Sans Light" w:hAnsi="Soberana Sans Light"/>
          <w:b/>
          <w:sz w:val="22"/>
          <w:szCs w:val="22"/>
          <w:lang w:val="es-MX"/>
        </w:rPr>
        <w:tab/>
        <w:t>Bases de Preparación de los Estados Financieros</w:t>
      </w:r>
    </w:p>
    <w:p w:rsidR="00DD435A" w:rsidRDefault="00DD435A" w:rsidP="009D08FE">
      <w:pPr>
        <w:pStyle w:val="Texto"/>
        <w:spacing w:after="0" w:line="240" w:lineRule="exact"/>
        <w:rPr>
          <w:rFonts w:ascii="Soberana Sans Light" w:hAnsi="Soberana Sans Light"/>
          <w:b/>
          <w:sz w:val="22"/>
          <w:szCs w:val="22"/>
          <w:lang w:val="es-MX"/>
        </w:rPr>
      </w:pPr>
    </w:p>
    <w:p w:rsidR="00DD435A" w:rsidRPr="00AC486F" w:rsidRDefault="00DD435A" w:rsidP="00693451">
      <w:pPr>
        <w:tabs>
          <w:tab w:val="left" w:pos="2430"/>
        </w:tabs>
        <w:ind w:left="284"/>
        <w:jc w:val="both"/>
        <w:rPr>
          <w:rFonts w:ascii="Arial" w:hAnsi="Arial" w:cs="Arial"/>
          <w:sz w:val="18"/>
          <w:szCs w:val="18"/>
        </w:rPr>
      </w:pPr>
      <w:r>
        <w:rPr>
          <w:rFonts w:ascii="Arial" w:hAnsi="Arial" w:cs="Arial"/>
          <w:sz w:val="18"/>
          <w:szCs w:val="18"/>
        </w:rPr>
        <w:t xml:space="preserve">Los presentes Estados Financieros han sido elaborados </w:t>
      </w:r>
      <w:r w:rsidRPr="00AC486F">
        <w:rPr>
          <w:rFonts w:ascii="Arial" w:hAnsi="Arial" w:cs="Arial"/>
          <w:sz w:val="18"/>
          <w:szCs w:val="18"/>
        </w:rPr>
        <w:t>cumplimiento a los dispuesto en los artículos 44, 45, 46 y 49 del CAPÍTULO I “De la Información Financiera Gubernamental”, TÍTULO CUARTO “De la Información Financiera Gubernamental y la Cuenta Pública”, de la Ley General de Contabilidad Gubernamental vigente; la Unidad de Servicios Educativos del Estado de Tlaxcala presenta los Estados Financieros que reflejan nuestra situación presupuestal y financiera en este periodo.</w:t>
      </w:r>
    </w:p>
    <w:p w:rsidR="00B36820" w:rsidRDefault="00DD435A" w:rsidP="00693451">
      <w:pPr>
        <w:pStyle w:val="Texto"/>
        <w:spacing w:after="0" w:line="240" w:lineRule="exact"/>
        <w:ind w:left="284" w:firstLine="0"/>
        <w:rPr>
          <w:szCs w:val="18"/>
        </w:rPr>
      </w:pPr>
      <w:r>
        <w:rPr>
          <w:szCs w:val="18"/>
        </w:rPr>
        <w:t>Se m</w:t>
      </w:r>
      <w:r w:rsidRPr="00AC486F">
        <w:rPr>
          <w:szCs w:val="18"/>
        </w:rPr>
        <w:t>ant</w:t>
      </w:r>
      <w:r>
        <w:rPr>
          <w:szCs w:val="18"/>
        </w:rPr>
        <w:t xml:space="preserve">iene </w:t>
      </w:r>
      <w:r w:rsidRPr="00AC486F">
        <w:rPr>
          <w:szCs w:val="18"/>
        </w:rPr>
        <w:t>el compromiso de responder a las reformas y requerimientos que las leyes y normas emitidas por el Consejo Nacional de Armonización Contable (CONAC), que brindan transparencia en el ejercicio de los recursos públicos y dan certeza a la emisión de información contable y financiera en el contexto local y nacional</w:t>
      </w:r>
    </w:p>
    <w:p w:rsidR="00DD435A" w:rsidRPr="00540418" w:rsidRDefault="00DD435A" w:rsidP="00DD435A">
      <w:pPr>
        <w:pStyle w:val="Texto"/>
        <w:spacing w:after="0" w:line="240" w:lineRule="exact"/>
        <w:rPr>
          <w:rFonts w:ascii="Soberana Sans Light" w:hAnsi="Soberana Sans Light"/>
          <w:b/>
          <w:sz w:val="22"/>
          <w:szCs w:val="22"/>
          <w:lang w:val="es-MX"/>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6.</w:t>
      </w:r>
      <w:r w:rsidRPr="00540418">
        <w:rPr>
          <w:rFonts w:ascii="Soberana Sans Light" w:hAnsi="Soberana Sans Light"/>
          <w:b/>
          <w:sz w:val="22"/>
          <w:szCs w:val="22"/>
          <w:lang w:val="es-MX"/>
        </w:rPr>
        <w:tab/>
        <w:t>Políticas de Contabilidad Significativas</w:t>
      </w:r>
    </w:p>
    <w:p w:rsidR="00693451" w:rsidRDefault="00693451" w:rsidP="00693451">
      <w:pPr>
        <w:pStyle w:val="ROMANOS"/>
        <w:spacing w:after="0" w:line="240" w:lineRule="exact"/>
        <w:rPr>
          <w:lang w:val="es-MX"/>
        </w:rPr>
      </w:pPr>
    </w:p>
    <w:p w:rsidR="00693451" w:rsidRDefault="00693451" w:rsidP="00693451">
      <w:pPr>
        <w:pStyle w:val="ROMANOS"/>
        <w:tabs>
          <w:tab w:val="clear" w:pos="720"/>
        </w:tabs>
        <w:spacing w:after="0" w:line="240" w:lineRule="exact"/>
        <w:ind w:left="284" w:hanging="7"/>
        <w:rPr>
          <w:rFonts w:ascii="Soberana Sans Light" w:hAnsi="Soberana Sans Light"/>
          <w:sz w:val="22"/>
          <w:szCs w:val="22"/>
          <w:lang w:val="es-MX"/>
        </w:rPr>
      </w:pPr>
      <w:r>
        <w:rPr>
          <w:lang w:val="es-MX"/>
        </w:rPr>
        <w:t>No se han adoptado medidas especiales o significativas en la preparación de la información financiera, en el proceso de adopción de las nuevas disposiciones de la Ley General de Contabilidad Gubernamental, se procederá a realizar los cambios necesarios en las políticas de contabilidad mimos que se irán informando en su oportunidad.</w:t>
      </w:r>
    </w:p>
    <w:p w:rsidR="009D08FE" w:rsidRPr="00540418" w:rsidRDefault="009D08FE" w:rsidP="009D08FE">
      <w:pPr>
        <w:pStyle w:val="INCISO"/>
        <w:spacing w:after="0" w:line="240" w:lineRule="exact"/>
        <w:ind w:left="0" w:firstLine="0"/>
        <w:rPr>
          <w:rFonts w:ascii="Soberana Sans Light" w:hAnsi="Soberana Sans Light"/>
          <w:sz w:val="22"/>
          <w:szCs w:val="22"/>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7.</w:t>
      </w:r>
      <w:r w:rsidRPr="00540418">
        <w:rPr>
          <w:rFonts w:ascii="Soberana Sans Light" w:hAnsi="Soberana Sans Light"/>
          <w:b/>
          <w:sz w:val="22"/>
          <w:szCs w:val="22"/>
          <w:lang w:val="es-MX"/>
        </w:rPr>
        <w:tab/>
        <w:t>Posición en Moneda Extranjera y Protección por Riesgo Cambiario</w:t>
      </w:r>
    </w:p>
    <w:p w:rsidR="00131898" w:rsidRDefault="00131898" w:rsidP="00131898">
      <w:pPr>
        <w:pStyle w:val="ROMANOS"/>
        <w:spacing w:after="0" w:line="240" w:lineRule="exact"/>
        <w:rPr>
          <w:lang w:val="es-MX"/>
        </w:rPr>
      </w:pPr>
    </w:p>
    <w:p w:rsidR="00131898" w:rsidRDefault="00131898" w:rsidP="00131898">
      <w:pPr>
        <w:pStyle w:val="ROMANOS"/>
        <w:spacing w:after="0" w:line="240" w:lineRule="exact"/>
        <w:rPr>
          <w:rFonts w:ascii="Soberana Sans Light" w:hAnsi="Soberana Sans Light"/>
          <w:sz w:val="22"/>
          <w:szCs w:val="22"/>
          <w:lang w:val="es-MX"/>
        </w:rPr>
      </w:pPr>
      <w:r>
        <w:rPr>
          <w:lang w:val="es-MX"/>
        </w:rPr>
        <w:t>No aplica</w:t>
      </w:r>
    </w:p>
    <w:p w:rsidR="00131898" w:rsidRDefault="00131898" w:rsidP="00131898">
      <w:pPr>
        <w:pStyle w:val="Texto"/>
        <w:spacing w:after="0" w:line="240" w:lineRule="exact"/>
        <w:rPr>
          <w:rFonts w:ascii="Soberana Sans Light" w:hAnsi="Soberana Sans Light"/>
          <w:b/>
          <w:sz w:val="22"/>
          <w:szCs w:val="22"/>
          <w:lang w:val="es-MX"/>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8. Reporte Analítico del Activo</w:t>
      </w:r>
    </w:p>
    <w:p w:rsidR="00131898" w:rsidRDefault="00131898" w:rsidP="00131898">
      <w:pPr>
        <w:pStyle w:val="ROMANOS"/>
        <w:spacing w:after="0" w:line="240" w:lineRule="exact"/>
        <w:rPr>
          <w:lang w:val="es-MX"/>
        </w:rPr>
      </w:pPr>
    </w:p>
    <w:p w:rsidR="00131898" w:rsidRDefault="00131898" w:rsidP="00131898">
      <w:pPr>
        <w:pStyle w:val="ROMANOS"/>
        <w:spacing w:after="0" w:line="240" w:lineRule="exact"/>
        <w:rPr>
          <w:rFonts w:ascii="Soberana Sans Light" w:hAnsi="Soberana Sans Light"/>
          <w:sz w:val="22"/>
          <w:szCs w:val="22"/>
          <w:lang w:val="es-MX"/>
        </w:rPr>
      </w:pPr>
      <w:r>
        <w:rPr>
          <w:lang w:val="es-MX"/>
        </w:rPr>
        <w:t>No aplica</w:t>
      </w:r>
    </w:p>
    <w:p w:rsidR="009D08FE" w:rsidRPr="00540418" w:rsidRDefault="009D08FE" w:rsidP="009D08FE">
      <w:pPr>
        <w:pStyle w:val="INCISO"/>
        <w:spacing w:after="0" w:line="240" w:lineRule="exact"/>
        <w:ind w:left="0" w:firstLine="0"/>
        <w:rPr>
          <w:rFonts w:ascii="Soberana Sans Light" w:hAnsi="Soberana Sans Light"/>
          <w:sz w:val="22"/>
          <w:szCs w:val="22"/>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9.</w:t>
      </w:r>
      <w:r w:rsidRPr="00540418">
        <w:rPr>
          <w:rFonts w:ascii="Soberana Sans Light" w:hAnsi="Soberana Sans Light"/>
          <w:b/>
          <w:sz w:val="22"/>
          <w:szCs w:val="22"/>
          <w:lang w:val="es-MX"/>
        </w:rPr>
        <w:tab/>
        <w:t>Fideicomisos, Mandatos y Análogos</w:t>
      </w:r>
    </w:p>
    <w:p w:rsidR="00131898" w:rsidRDefault="00131898" w:rsidP="00131898">
      <w:pPr>
        <w:pStyle w:val="ROMANOS"/>
        <w:spacing w:after="0" w:line="240" w:lineRule="exact"/>
        <w:rPr>
          <w:lang w:val="es-MX"/>
        </w:rPr>
      </w:pPr>
    </w:p>
    <w:p w:rsidR="00131898" w:rsidRDefault="00131898" w:rsidP="00131898">
      <w:pPr>
        <w:pStyle w:val="ROMANOS"/>
        <w:spacing w:after="0" w:line="240" w:lineRule="exact"/>
        <w:rPr>
          <w:rFonts w:ascii="Soberana Sans Light" w:hAnsi="Soberana Sans Light"/>
          <w:sz w:val="22"/>
          <w:szCs w:val="22"/>
          <w:lang w:val="es-MX"/>
        </w:rPr>
      </w:pPr>
      <w:r>
        <w:rPr>
          <w:lang w:val="es-MX"/>
        </w:rPr>
        <w:t>No aplica</w:t>
      </w:r>
    </w:p>
    <w:p w:rsidR="00131898" w:rsidRDefault="00131898" w:rsidP="009D08FE">
      <w:pPr>
        <w:pStyle w:val="Texto"/>
        <w:spacing w:after="0" w:line="240" w:lineRule="exact"/>
        <w:rPr>
          <w:rFonts w:ascii="Soberana Sans Light" w:hAnsi="Soberana Sans Light"/>
          <w:b/>
          <w:sz w:val="22"/>
          <w:szCs w:val="22"/>
          <w:lang w:val="es-MX"/>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10.</w:t>
      </w:r>
      <w:r w:rsidRPr="00540418">
        <w:rPr>
          <w:rFonts w:ascii="Soberana Sans Light" w:hAnsi="Soberana Sans Light"/>
          <w:b/>
          <w:sz w:val="22"/>
          <w:szCs w:val="22"/>
          <w:lang w:val="es-MX"/>
        </w:rPr>
        <w:tab/>
        <w:t>Reporte de la Recaudación</w:t>
      </w:r>
    </w:p>
    <w:p w:rsidR="00131898" w:rsidRDefault="00131898" w:rsidP="00131898">
      <w:pPr>
        <w:pStyle w:val="ROMANOS"/>
        <w:spacing w:after="0" w:line="240" w:lineRule="exact"/>
        <w:rPr>
          <w:lang w:val="es-MX"/>
        </w:rPr>
      </w:pPr>
    </w:p>
    <w:p w:rsidR="00131898" w:rsidRDefault="00131898" w:rsidP="00131898">
      <w:pPr>
        <w:pStyle w:val="ROMANOS"/>
        <w:spacing w:after="0" w:line="240" w:lineRule="exact"/>
        <w:rPr>
          <w:rFonts w:ascii="Soberana Sans Light" w:hAnsi="Soberana Sans Light"/>
          <w:sz w:val="22"/>
          <w:szCs w:val="22"/>
          <w:lang w:val="es-MX"/>
        </w:rPr>
      </w:pPr>
      <w:r>
        <w:rPr>
          <w:lang w:val="es-MX"/>
        </w:rPr>
        <w:t>No aplica</w:t>
      </w:r>
    </w:p>
    <w:p w:rsidR="009D08FE" w:rsidRPr="00540418" w:rsidRDefault="009D08FE" w:rsidP="009D08FE">
      <w:pPr>
        <w:pStyle w:val="INCISO"/>
        <w:spacing w:after="0" w:line="240" w:lineRule="exact"/>
        <w:ind w:left="0" w:firstLine="0"/>
        <w:rPr>
          <w:rFonts w:ascii="Soberana Sans Light" w:hAnsi="Soberana Sans Light"/>
          <w:sz w:val="22"/>
          <w:szCs w:val="22"/>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11.</w:t>
      </w:r>
      <w:r w:rsidRPr="00540418">
        <w:rPr>
          <w:rFonts w:ascii="Soberana Sans Light" w:hAnsi="Soberana Sans Light"/>
          <w:b/>
          <w:sz w:val="22"/>
          <w:szCs w:val="22"/>
          <w:lang w:val="es-MX"/>
        </w:rPr>
        <w:tab/>
        <w:t>Información sobre la Deuda y el Reporte Analítico de la Deuda</w:t>
      </w:r>
    </w:p>
    <w:p w:rsidR="00131898" w:rsidRDefault="00131898" w:rsidP="00131898">
      <w:pPr>
        <w:pStyle w:val="ROMANOS"/>
        <w:spacing w:after="0" w:line="240" w:lineRule="exact"/>
        <w:rPr>
          <w:lang w:val="es-MX"/>
        </w:rPr>
      </w:pPr>
    </w:p>
    <w:p w:rsidR="00131898" w:rsidRDefault="00131898" w:rsidP="00131898">
      <w:pPr>
        <w:pStyle w:val="ROMANOS"/>
        <w:spacing w:after="0" w:line="240" w:lineRule="exact"/>
        <w:rPr>
          <w:rFonts w:ascii="Soberana Sans Light" w:hAnsi="Soberana Sans Light"/>
          <w:sz w:val="22"/>
          <w:szCs w:val="22"/>
          <w:lang w:val="es-MX"/>
        </w:rPr>
      </w:pPr>
      <w:r>
        <w:rPr>
          <w:lang w:val="es-MX"/>
        </w:rPr>
        <w:t>No aplica</w:t>
      </w:r>
    </w:p>
    <w:p w:rsidR="00131898" w:rsidRDefault="00131898" w:rsidP="009D08FE">
      <w:pPr>
        <w:pStyle w:val="Texto"/>
        <w:spacing w:after="0" w:line="240" w:lineRule="exact"/>
        <w:rPr>
          <w:rFonts w:ascii="Soberana Sans Light" w:hAnsi="Soberana Sans Light"/>
          <w:b/>
          <w:sz w:val="22"/>
          <w:szCs w:val="22"/>
          <w:lang w:val="es-MX"/>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12. Calificaciones otorgadas</w:t>
      </w:r>
    </w:p>
    <w:p w:rsidR="00131898" w:rsidRDefault="00131898" w:rsidP="00131898">
      <w:pPr>
        <w:pStyle w:val="ROMANOS"/>
        <w:spacing w:after="0" w:line="240" w:lineRule="exact"/>
        <w:rPr>
          <w:lang w:val="es-MX"/>
        </w:rPr>
      </w:pPr>
    </w:p>
    <w:p w:rsidR="00131898" w:rsidRDefault="00131898" w:rsidP="00131898">
      <w:pPr>
        <w:pStyle w:val="ROMANOS"/>
        <w:spacing w:after="0" w:line="240" w:lineRule="exact"/>
        <w:rPr>
          <w:rFonts w:ascii="Soberana Sans Light" w:hAnsi="Soberana Sans Light"/>
          <w:sz w:val="22"/>
          <w:szCs w:val="22"/>
          <w:lang w:val="es-MX"/>
        </w:rPr>
      </w:pPr>
      <w:r>
        <w:rPr>
          <w:lang w:val="es-MX"/>
        </w:rPr>
        <w:t>No aplica</w:t>
      </w:r>
    </w:p>
    <w:p w:rsidR="00131898" w:rsidRDefault="00131898" w:rsidP="009D08FE">
      <w:pPr>
        <w:pStyle w:val="Texto"/>
        <w:spacing w:after="0" w:line="240" w:lineRule="exact"/>
        <w:rPr>
          <w:rFonts w:ascii="Soberana Sans Light" w:hAnsi="Soberana Sans Light"/>
          <w:b/>
          <w:sz w:val="22"/>
          <w:szCs w:val="22"/>
          <w:lang w:val="es-MX"/>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13.</w:t>
      </w:r>
      <w:r w:rsidRPr="00540418">
        <w:rPr>
          <w:rFonts w:ascii="Soberana Sans Light" w:hAnsi="Soberana Sans Light"/>
          <w:b/>
          <w:sz w:val="22"/>
          <w:szCs w:val="22"/>
          <w:lang w:val="es-MX"/>
        </w:rPr>
        <w:tab/>
        <w:t>Proceso de Mejora</w:t>
      </w:r>
    </w:p>
    <w:p w:rsidR="00131898" w:rsidRDefault="00131898" w:rsidP="00131898">
      <w:pPr>
        <w:pStyle w:val="ROMANOS"/>
        <w:spacing w:after="0" w:line="240" w:lineRule="exact"/>
        <w:rPr>
          <w:lang w:val="es-MX"/>
        </w:rPr>
      </w:pPr>
    </w:p>
    <w:p w:rsidR="00131898" w:rsidRDefault="00131898" w:rsidP="00131898">
      <w:pPr>
        <w:pStyle w:val="ROMANOS"/>
        <w:tabs>
          <w:tab w:val="clear" w:pos="720"/>
          <w:tab w:val="left" w:pos="284"/>
        </w:tabs>
        <w:spacing w:after="0" w:line="240" w:lineRule="exact"/>
        <w:ind w:left="284" w:firstLine="4"/>
        <w:rPr>
          <w:rFonts w:ascii="Soberana Sans Light" w:hAnsi="Soberana Sans Light"/>
          <w:sz w:val="22"/>
          <w:szCs w:val="22"/>
          <w:lang w:val="es-MX"/>
        </w:rPr>
      </w:pPr>
      <w:r>
        <w:rPr>
          <w:lang w:val="es-MX"/>
        </w:rPr>
        <w:t xml:space="preserve">Se iniciará un procesos para la integración de un Plan de mejora que implique un la integración de procesos y políticas de mejora para el desempeño </w:t>
      </w:r>
      <w:r w:rsidR="00D864F8">
        <w:rPr>
          <w:lang w:val="es-MX"/>
        </w:rPr>
        <w:t>eficiente</w:t>
      </w:r>
      <w:r>
        <w:rPr>
          <w:lang w:val="es-MX"/>
        </w:rPr>
        <w:t xml:space="preserve"> de los planes y objetivos para los que fue creada la Unidad de Servicio Educativos del Estado de Tlaxcala</w:t>
      </w:r>
    </w:p>
    <w:p w:rsidR="009D08FE" w:rsidRPr="00540418" w:rsidRDefault="009D08FE" w:rsidP="009D08FE">
      <w:pPr>
        <w:pStyle w:val="INCISO"/>
        <w:spacing w:after="0" w:line="240" w:lineRule="exact"/>
        <w:rPr>
          <w:rFonts w:ascii="Soberana Sans Light" w:hAnsi="Soberana Sans Light"/>
          <w:sz w:val="22"/>
          <w:szCs w:val="22"/>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14.</w:t>
      </w:r>
      <w:r w:rsidRPr="00540418">
        <w:rPr>
          <w:rFonts w:ascii="Soberana Sans Light" w:hAnsi="Soberana Sans Light"/>
          <w:b/>
          <w:sz w:val="22"/>
          <w:szCs w:val="22"/>
          <w:lang w:val="es-MX"/>
        </w:rPr>
        <w:tab/>
        <w:t>Información por Segmentos</w:t>
      </w:r>
    </w:p>
    <w:p w:rsidR="00131898" w:rsidRDefault="00131898" w:rsidP="00131898">
      <w:pPr>
        <w:pStyle w:val="ROMANOS"/>
        <w:spacing w:after="0" w:line="240" w:lineRule="exact"/>
        <w:rPr>
          <w:lang w:val="es-MX"/>
        </w:rPr>
      </w:pPr>
    </w:p>
    <w:p w:rsidR="00131898" w:rsidRDefault="00131898" w:rsidP="00131898">
      <w:pPr>
        <w:pStyle w:val="ROMANOS"/>
        <w:spacing w:after="0" w:line="240" w:lineRule="exact"/>
        <w:rPr>
          <w:rFonts w:ascii="Soberana Sans Light" w:hAnsi="Soberana Sans Light"/>
          <w:sz w:val="22"/>
          <w:szCs w:val="22"/>
          <w:lang w:val="es-MX"/>
        </w:rPr>
      </w:pPr>
      <w:r>
        <w:rPr>
          <w:lang w:val="es-MX"/>
        </w:rPr>
        <w:t>No aplica</w:t>
      </w:r>
    </w:p>
    <w:p w:rsidR="00131898" w:rsidRDefault="00131898" w:rsidP="00131898">
      <w:pPr>
        <w:pStyle w:val="Texto"/>
        <w:spacing w:after="0" w:line="240" w:lineRule="exact"/>
        <w:rPr>
          <w:rFonts w:ascii="Soberana Sans Light" w:hAnsi="Soberana Sans Light"/>
          <w:b/>
          <w:sz w:val="22"/>
          <w:szCs w:val="22"/>
          <w:lang w:val="es-MX"/>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15.</w:t>
      </w:r>
      <w:r w:rsidRPr="00540418">
        <w:rPr>
          <w:rFonts w:ascii="Soberana Sans Light" w:hAnsi="Soberana Sans Light"/>
          <w:b/>
          <w:sz w:val="22"/>
          <w:szCs w:val="22"/>
          <w:lang w:val="es-MX"/>
        </w:rPr>
        <w:tab/>
        <w:t>Eventos Posteriores al Cierre</w:t>
      </w:r>
    </w:p>
    <w:p w:rsidR="00131898" w:rsidRDefault="00131898" w:rsidP="00131898">
      <w:pPr>
        <w:pStyle w:val="ROMANOS"/>
        <w:spacing w:after="0" w:line="240" w:lineRule="exact"/>
        <w:rPr>
          <w:lang w:val="es-MX"/>
        </w:rPr>
      </w:pPr>
    </w:p>
    <w:p w:rsidR="00131898" w:rsidRDefault="00131898" w:rsidP="00131898">
      <w:pPr>
        <w:pStyle w:val="ROMANOS"/>
        <w:spacing w:after="0" w:line="240" w:lineRule="exact"/>
        <w:rPr>
          <w:rFonts w:ascii="Soberana Sans Light" w:hAnsi="Soberana Sans Light"/>
          <w:sz w:val="22"/>
          <w:szCs w:val="22"/>
          <w:lang w:val="es-MX"/>
        </w:rPr>
      </w:pPr>
      <w:r>
        <w:rPr>
          <w:lang w:val="es-MX"/>
        </w:rPr>
        <w:t>No aplica</w:t>
      </w:r>
    </w:p>
    <w:p w:rsidR="00131898" w:rsidRDefault="00131898" w:rsidP="00131898">
      <w:pPr>
        <w:pStyle w:val="Texto"/>
        <w:spacing w:after="0" w:line="240" w:lineRule="exact"/>
        <w:rPr>
          <w:rFonts w:ascii="Soberana Sans Light" w:hAnsi="Soberana Sans Light"/>
          <w:b/>
          <w:sz w:val="22"/>
          <w:szCs w:val="22"/>
          <w:lang w:val="es-MX"/>
        </w:rPr>
      </w:pPr>
    </w:p>
    <w:p w:rsidR="009D08FE" w:rsidRPr="00540418" w:rsidRDefault="009D08FE" w:rsidP="009D08FE">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16.</w:t>
      </w:r>
      <w:r w:rsidRPr="00540418">
        <w:rPr>
          <w:rFonts w:ascii="Soberana Sans Light" w:hAnsi="Soberana Sans Light"/>
          <w:b/>
          <w:sz w:val="22"/>
          <w:szCs w:val="22"/>
          <w:lang w:val="es-MX"/>
        </w:rPr>
        <w:tab/>
        <w:t>Partes Relacionadas</w:t>
      </w:r>
    </w:p>
    <w:p w:rsidR="00131898" w:rsidRDefault="00131898" w:rsidP="00131898">
      <w:pPr>
        <w:pStyle w:val="ROMANOS"/>
        <w:spacing w:after="0" w:line="240" w:lineRule="exact"/>
        <w:rPr>
          <w:lang w:val="es-MX"/>
        </w:rPr>
      </w:pPr>
    </w:p>
    <w:p w:rsidR="00131898" w:rsidRDefault="00131898" w:rsidP="00131898">
      <w:pPr>
        <w:pStyle w:val="ROMANOS"/>
        <w:spacing w:after="0" w:line="240" w:lineRule="exact"/>
        <w:rPr>
          <w:rFonts w:ascii="Soberana Sans Light" w:hAnsi="Soberana Sans Light"/>
          <w:sz w:val="22"/>
          <w:szCs w:val="22"/>
          <w:lang w:val="es-MX"/>
        </w:rPr>
      </w:pPr>
      <w:r>
        <w:rPr>
          <w:lang w:val="es-MX"/>
        </w:rPr>
        <w:t>No aplica</w:t>
      </w:r>
    </w:p>
    <w:p w:rsidR="00131898" w:rsidRDefault="00131898" w:rsidP="00131898">
      <w:pPr>
        <w:pStyle w:val="Texto"/>
        <w:spacing w:after="0" w:line="240" w:lineRule="exact"/>
        <w:rPr>
          <w:rFonts w:ascii="Soberana Sans Light" w:hAnsi="Soberana Sans Light"/>
          <w:b/>
          <w:sz w:val="22"/>
          <w:szCs w:val="22"/>
          <w:lang w:val="es-MX"/>
        </w:rPr>
      </w:pPr>
    </w:p>
    <w:p w:rsidR="00131898" w:rsidRDefault="00131898" w:rsidP="00540418">
      <w:pPr>
        <w:pStyle w:val="Texto"/>
        <w:spacing w:after="0" w:line="240" w:lineRule="exact"/>
        <w:jc w:val="center"/>
        <w:rPr>
          <w:rFonts w:ascii="Soberana Sans Light" w:hAnsi="Soberana Sans Light"/>
          <w:b/>
          <w:color w:val="FF0000"/>
          <w:sz w:val="22"/>
          <w:szCs w:val="22"/>
        </w:rPr>
      </w:pPr>
    </w:p>
    <w:p w:rsidR="000D0F9F" w:rsidRDefault="00805991" w:rsidP="00540418">
      <w:pPr>
        <w:pStyle w:val="Texto"/>
        <w:spacing w:after="0" w:line="240" w:lineRule="exact"/>
        <w:jc w:val="center"/>
        <w:rPr>
          <w:rFonts w:ascii="Soberana Sans Light" w:hAnsi="Soberana Sans Light"/>
          <w:b/>
          <w:color w:val="FF0000"/>
          <w:sz w:val="22"/>
          <w:szCs w:val="22"/>
        </w:rPr>
      </w:pPr>
      <w:r>
        <w:rPr>
          <w:rFonts w:ascii="Soberana Sans Light" w:hAnsi="Soberana Sans Light"/>
          <w:noProof/>
        </w:rPr>
        <w:object w:dxaOrig="1440" w:dyaOrig="1440">
          <v:shape id="_x0000_s1038" type="#_x0000_t75" style="position:absolute;left:0;text-align:left;margin-left:16.5pt;margin-top:59.15pt;width:667.75pt;height:70.6pt;z-index:251662336;mso-position-horizontal-relative:text;mso-position-vertical-relative:text;mso-width-relative:page;mso-height-relative:page">
            <v:imagedata r:id="rId29" o:title=""/>
            <w10:wrap type="topAndBottom"/>
          </v:shape>
          <o:OLEObject Type="Embed" ProgID="Excel.Sheet.12" ShapeID="_x0000_s1038" DrawAspect="Content" ObjectID="_1521875501" r:id="rId30"/>
        </w:object>
      </w:r>
    </w:p>
    <w:sectPr w:rsidR="000D0F9F" w:rsidSect="009C2B32">
      <w:headerReference w:type="even" r:id="rId31"/>
      <w:headerReference w:type="default" r:id="rId32"/>
      <w:footerReference w:type="even" r:id="rId33"/>
      <w:footerReference w:type="default" r:id="rId34"/>
      <w:pgSz w:w="15840" w:h="12240" w:orient="landscape"/>
      <w:pgMar w:top="1440" w:right="956"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991" w:rsidRDefault="00805991" w:rsidP="00EA5418">
      <w:pPr>
        <w:spacing w:after="0" w:line="240" w:lineRule="auto"/>
      </w:pPr>
      <w:r>
        <w:separator/>
      </w:r>
    </w:p>
  </w:endnote>
  <w:endnote w:type="continuationSeparator" w:id="0">
    <w:p w:rsidR="00805991" w:rsidRDefault="0080599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3BE" w:rsidRPr="0013011C" w:rsidRDefault="001903BE"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F38F585" wp14:editId="172FB394">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BE418A"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C90CFE" w:rsidRPr="00C90CFE">
          <w:rPr>
            <w:rFonts w:ascii="Soberana Sans Light" w:hAnsi="Soberana Sans Light"/>
            <w:noProof/>
            <w:lang w:val="es-ES"/>
          </w:rPr>
          <w:t>20</w:t>
        </w:r>
        <w:r w:rsidRPr="0013011C">
          <w:rPr>
            <w:rFonts w:ascii="Soberana Sans Light" w:hAnsi="Soberana Sans Light"/>
          </w:rPr>
          <w:fldChar w:fldCharType="end"/>
        </w:r>
      </w:sdtContent>
    </w:sdt>
  </w:p>
  <w:p w:rsidR="001903BE" w:rsidRDefault="001903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3BE" w:rsidRPr="008E3652" w:rsidRDefault="001903BE"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C08FA74" wp14:editId="1F7CE4C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640BAC"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C90CFE" w:rsidRPr="00C90CFE">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991" w:rsidRDefault="00805991" w:rsidP="00EA5418">
      <w:pPr>
        <w:spacing w:after="0" w:line="240" w:lineRule="auto"/>
      </w:pPr>
      <w:r>
        <w:separator/>
      </w:r>
    </w:p>
  </w:footnote>
  <w:footnote w:type="continuationSeparator" w:id="0">
    <w:p w:rsidR="00805991" w:rsidRDefault="0080599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3BE" w:rsidRDefault="001903BE">
    <w:pPr>
      <w:pStyle w:val="Encabezado"/>
    </w:pPr>
    <w:r>
      <w:rPr>
        <w:noProof/>
        <w:lang w:eastAsia="es-MX"/>
      </w:rPr>
      <mc:AlternateContent>
        <mc:Choice Requires="wpg">
          <w:drawing>
            <wp:anchor distT="0" distB="0" distL="114300" distR="114300" simplePos="0" relativeHeight="251665408" behindDoc="0" locked="0" layoutInCell="1" allowOverlap="1" wp14:anchorId="33D08844" wp14:editId="62085C10">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03BE" w:rsidRDefault="001903B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903BE" w:rsidRDefault="001903B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903BE" w:rsidRPr="00275FC6" w:rsidRDefault="001903BE"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03BE" w:rsidRDefault="001903B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44252F">
                                <w:rPr>
                                  <w:rFonts w:ascii="Soberana Titular" w:hAnsi="Soberana Titular" w:cs="Arial"/>
                                  <w:color w:val="808080" w:themeColor="background1" w:themeShade="80"/>
                                  <w:sz w:val="42"/>
                                  <w:szCs w:val="42"/>
                                </w:rPr>
                                <w:t>6</w:t>
                              </w:r>
                            </w:p>
                            <w:p w:rsidR="001903BE" w:rsidRDefault="001903B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1903BE" w:rsidRPr="00275FC6" w:rsidRDefault="001903B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3D08844"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1903BE" w:rsidRDefault="001903B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903BE" w:rsidRDefault="001903B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903BE" w:rsidRPr="00275FC6" w:rsidRDefault="001903BE"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1903BE" w:rsidRDefault="001903B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sidR="0044252F">
                          <w:rPr>
                            <w:rFonts w:ascii="Soberana Titular" w:hAnsi="Soberana Titular" w:cs="Arial"/>
                            <w:color w:val="808080" w:themeColor="background1" w:themeShade="80"/>
                            <w:sz w:val="42"/>
                            <w:szCs w:val="42"/>
                          </w:rPr>
                          <w:t>6</w:t>
                        </w:r>
                      </w:p>
                      <w:p w:rsidR="001903BE" w:rsidRDefault="001903B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1903BE" w:rsidRPr="00275FC6" w:rsidRDefault="001903BE"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5C0B6F6" wp14:editId="7D3803CF">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37301"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3BE" w:rsidRPr="0013011C" w:rsidRDefault="001903BE"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68F7138F" wp14:editId="69B63C6C">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B52D82"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7FA94D2F"/>
    <w:multiLevelType w:val="hybridMultilevel"/>
    <w:tmpl w:val="6DF0F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25B0D"/>
    <w:rsid w:val="00033CAA"/>
    <w:rsid w:val="00040466"/>
    <w:rsid w:val="00045A10"/>
    <w:rsid w:val="0005457B"/>
    <w:rsid w:val="000B0A87"/>
    <w:rsid w:val="000B68EA"/>
    <w:rsid w:val="000C3548"/>
    <w:rsid w:val="000D0F9F"/>
    <w:rsid w:val="000D1254"/>
    <w:rsid w:val="000E75FD"/>
    <w:rsid w:val="000F6415"/>
    <w:rsid w:val="000F7ACD"/>
    <w:rsid w:val="00102D1F"/>
    <w:rsid w:val="00106955"/>
    <w:rsid w:val="001073E5"/>
    <w:rsid w:val="0011112A"/>
    <w:rsid w:val="00113753"/>
    <w:rsid w:val="001177DC"/>
    <w:rsid w:val="00124313"/>
    <w:rsid w:val="0013011C"/>
    <w:rsid w:val="00131898"/>
    <w:rsid w:val="00165BB4"/>
    <w:rsid w:val="0018530A"/>
    <w:rsid w:val="001903BE"/>
    <w:rsid w:val="001A0C5C"/>
    <w:rsid w:val="001B0B86"/>
    <w:rsid w:val="001B1B72"/>
    <w:rsid w:val="001B36F0"/>
    <w:rsid w:val="001B5A2A"/>
    <w:rsid w:val="001C29AA"/>
    <w:rsid w:val="001C6FD8"/>
    <w:rsid w:val="001D7917"/>
    <w:rsid w:val="001E5E1D"/>
    <w:rsid w:val="001E7072"/>
    <w:rsid w:val="001E754B"/>
    <w:rsid w:val="002044CB"/>
    <w:rsid w:val="00204C86"/>
    <w:rsid w:val="00204CA4"/>
    <w:rsid w:val="00205CF5"/>
    <w:rsid w:val="00234924"/>
    <w:rsid w:val="002500F9"/>
    <w:rsid w:val="002527DA"/>
    <w:rsid w:val="00253D0D"/>
    <w:rsid w:val="00264426"/>
    <w:rsid w:val="00281103"/>
    <w:rsid w:val="00281980"/>
    <w:rsid w:val="002857AC"/>
    <w:rsid w:val="002934EB"/>
    <w:rsid w:val="002A70B3"/>
    <w:rsid w:val="002D2BFE"/>
    <w:rsid w:val="002D3118"/>
    <w:rsid w:val="002F15F6"/>
    <w:rsid w:val="002F44DF"/>
    <w:rsid w:val="002F4560"/>
    <w:rsid w:val="002F66A3"/>
    <w:rsid w:val="00307805"/>
    <w:rsid w:val="00310056"/>
    <w:rsid w:val="00313E34"/>
    <w:rsid w:val="003167FD"/>
    <w:rsid w:val="00320BF6"/>
    <w:rsid w:val="00330D1B"/>
    <w:rsid w:val="00360599"/>
    <w:rsid w:val="00360A5A"/>
    <w:rsid w:val="00362808"/>
    <w:rsid w:val="0036627F"/>
    <w:rsid w:val="00372F40"/>
    <w:rsid w:val="00385BFD"/>
    <w:rsid w:val="00396C2B"/>
    <w:rsid w:val="003A0303"/>
    <w:rsid w:val="003A334A"/>
    <w:rsid w:val="003A7F8B"/>
    <w:rsid w:val="003B2BF6"/>
    <w:rsid w:val="003B44C2"/>
    <w:rsid w:val="003D5DBF"/>
    <w:rsid w:val="003E0882"/>
    <w:rsid w:val="003E14C4"/>
    <w:rsid w:val="003E7FD0"/>
    <w:rsid w:val="003F0EA4"/>
    <w:rsid w:val="004052E5"/>
    <w:rsid w:val="00424A6E"/>
    <w:rsid w:val="00427AA5"/>
    <w:rsid w:val="004311BE"/>
    <w:rsid w:val="0044252F"/>
    <w:rsid w:val="0044253C"/>
    <w:rsid w:val="00445F10"/>
    <w:rsid w:val="0045722B"/>
    <w:rsid w:val="00465CF1"/>
    <w:rsid w:val="004714CF"/>
    <w:rsid w:val="00482754"/>
    <w:rsid w:val="00484C0D"/>
    <w:rsid w:val="00485295"/>
    <w:rsid w:val="004934FB"/>
    <w:rsid w:val="00497D8B"/>
    <w:rsid w:val="004A17D5"/>
    <w:rsid w:val="004B34B7"/>
    <w:rsid w:val="004C45C3"/>
    <w:rsid w:val="004D41B8"/>
    <w:rsid w:val="004E53DD"/>
    <w:rsid w:val="004F5641"/>
    <w:rsid w:val="005103BC"/>
    <w:rsid w:val="00522632"/>
    <w:rsid w:val="00522EF3"/>
    <w:rsid w:val="00531C63"/>
    <w:rsid w:val="00534B9A"/>
    <w:rsid w:val="0053684F"/>
    <w:rsid w:val="00540418"/>
    <w:rsid w:val="00546DEF"/>
    <w:rsid w:val="005577E6"/>
    <w:rsid w:val="00571CDC"/>
    <w:rsid w:val="00574266"/>
    <w:rsid w:val="00587548"/>
    <w:rsid w:val="005A3E9C"/>
    <w:rsid w:val="005A404E"/>
    <w:rsid w:val="005A43B4"/>
    <w:rsid w:val="005A71FE"/>
    <w:rsid w:val="005A79C3"/>
    <w:rsid w:val="005A7BD9"/>
    <w:rsid w:val="005C18CD"/>
    <w:rsid w:val="005D3D25"/>
    <w:rsid w:val="005F1685"/>
    <w:rsid w:val="00602CD2"/>
    <w:rsid w:val="00646ABA"/>
    <w:rsid w:val="00665243"/>
    <w:rsid w:val="00676FEE"/>
    <w:rsid w:val="00687D4E"/>
    <w:rsid w:val="0069117B"/>
    <w:rsid w:val="006924F9"/>
    <w:rsid w:val="00693451"/>
    <w:rsid w:val="006966F9"/>
    <w:rsid w:val="006B1FE7"/>
    <w:rsid w:val="006E60FB"/>
    <w:rsid w:val="006E77DD"/>
    <w:rsid w:val="00724799"/>
    <w:rsid w:val="007347D6"/>
    <w:rsid w:val="007430D1"/>
    <w:rsid w:val="00743B00"/>
    <w:rsid w:val="007621AA"/>
    <w:rsid w:val="007639F6"/>
    <w:rsid w:val="0077201F"/>
    <w:rsid w:val="007775B2"/>
    <w:rsid w:val="0079245C"/>
    <w:rsid w:val="0079582C"/>
    <w:rsid w:val="00797936"/>
    <w:rsid w:val="007A2FF2"/>
    <w:rsid w:val="007A6B18"/>
    <w:rsid w:val="007C4971"/>
    <w:rsid w:val="007D0252"/>
    <w:rsid w:val="007D2F34"/>
    <w:rsid w:val="007D6E9A"/>
    <w:rsid w:val="007D7F0F"/>
    <w:rsid w:val="007F4593"/>
    <w:rsid w:val="007F54FB"/>
    <w:rsid w:val="008013F4"/>
    <w:rsid w:val="0080391E"/>
    <w:rsid w:val="00805991"/>
    <w:rsid w:val="00810ACC"/>
    <w:rsid w:val="00811DAC"/>
    <w:rsid w:val="0082592B"/>
    <w:rsid w:val="00830F48"/>
    <w:rsid w:val="00831B19"/>
    <w:rsid w:val="00834059"/>
    <w:rsid w:val="0084136F"/>
    <w:rsid w:val="00850E80"/>
    <w:rsid w:val="0086769C"/>
    <w:rsid w:val="00870C76"/>
    <w:rsid w:val="00873456"/>
    <w:rsid w:val="0089054E"/>
    <w:rsid w:val="008A6E4D"/>
    <w:rsid w:val="008A793D"/>
    <w:rsid w:val="008B0017"/>
    <w:rsid w:val="008D18DC"/>
    <w:rsid w:val="008D202A"/>
    <w:rsid w:val="008D37E0"/>
    <w:rsid w:val="008E06C1"/>
    <w:rsid w:val="008E3652"/>
    <w:rsid w:val="008F6D58"/>
    <w:rsid w:val="009002D4"/>
    <w:rsid w:val="009014CD"/>
    <w:rsid w:val="00903FD9"/>
    <w:rsid w:val="00913E1A"/>
    <w:rsid w:val="009147A6"/>
    <w:rsid w:val="009156AB"/>
    <w:rsid w:val="0092363E"/>
    <w:rsid w:val="009237BF"/>
    <w:rsid w:val="0093492C"/>
    <w:rsid w:val="00941FE5"/>
    <w:rsid w:val="00957043"/>
    <w:rsid w:val="0096143E"/>
    <w:rsid w:val="00965580"/>
    <w:rsid w:val="00966DA7"/>
    <w:rsid w:val="00990BF6"/>
    <w:rsid w:val="009B7446"/>
    <w:rsid w:val="009C2B32"/>
    <w:rsid w:val="009C3666"/>
    <w:rsid w:val="009D08FE"/>
    <w:rsid w:val="009D497E"/>
    <w:rsid w:val="009D5D4C"/>
    <w:rsid w:val="009E388A"/>
    <w:rsid w:val="009F23C4"/>
    <w:rsid w:val="009F4D4E"/>
    <w:rsid w:val="00A05B40"/>
    <w:rsid w:val="00A24DE4"/>
    <w:rsid w:val="00A25606"/>
    <w:rsid w:val="00A34ECF"/>
    <w:rsid w:val="00A363B6"/>
    <w:rsid w:val="00A46BF5"/>
    <w:rsid w:val="00A539CE"/>
    <w:rsid w:val="00A84FFE"/>
    <w:rsid w:val="00A87879"/>
    <w:rsid w:val="00A9493F"/>
    <w:rsid w:val="00A9743E"/>
    <w:rsid w:val="00AA2A29"/>
    <w:rsid w:val="00AB4BAA"/>
    <w:rsid w:val="00AD12BD"/>
    <w:rsid w:val="00B013D4"/>
    <w:rsid w:val="00B146E2"/>
    <w:rsid w:val="00B14C7A"/>
    <w:rsid w:val="00B16BF8"/>
    <w:rsid w:val="00B36820"/>
    <w:rsid w:val="00B41734"/>
    <w:rsid w:val="00B54BCD"/>
    <w:rsid w:val="00B57205"/>
    <w:rsid w:val="00B715CB"/>
    <w:rsid w:val="00B718FF"/>
    <w:rsid w:val="00B849EE"/>
    <w:rsid w:val="00B84D02"/>
    <w:rsid w:val="00B94309"/>
    <w:rsid w:val="00B95DED"/>
    <w:rsid w:val="00BA2940"/>
    <w:rsid w:val="00BB3A5E"/>
    <w:rsid w:val="00BC4004"/>
    <w:rsid w:val="00BD15CC"/>
    <w:rsid w:val="00BD21E4"/>
    <w:rsid w:val="00BD73E3"/>
    <w:rsid w:val="00BF5C86"/>
    <w:rsid w:val="00C149FE"/>
    <w:rsid w:val="00C16E53"/>
    <w:rsid w:val="00C25267"/>
    <w:rsid w:val="00C25EFC"/>
    <w:rsid w:val="00C431B4"/>
    <w:rsid w:val="00C472DB"/>
    <w:rsid w:val="00C64DF7"/>
    <w:rsid w:val="00C86C59"/>
    <w:rsid w:val="00C87770"/>
    <w:rsid w:val="00C90CFE"/>
    <w:rsid w:val="00C91C5A"/>
    <w:rsid w:val="00C96B61"/>
    <w:rsid w:val="00CA33AF"/>
    <w:rsid w:val="00CA4899"/>
    <w:rsid w:val="00CB7189"/>
    <w:rsid w:val="00CC03D8"/>
    <w:rsid w:val="00CD6D9A"/>
    <w:rsid w:val="00D00E92"/>
    <w:rsid w:val="00D055EC"/>
    <w:rsid w:val="00D170A8"/>
    <w:rsid w:val="00D1741F"/>
    <w:rsid w:val="00D44728"/>
    <w:rsid w:val="00D514E0"/>
    <w:rsid w:val="00D54B8E"/>
    <w:rsid w:val="00D562FF"/>
    <w:rsid w:val="00D617FC"/>
    <w:rsid w:val="00D62BBA"/>
    <w:rsid w:val="00D864F8"/>
    <w:rsid w:val="00D87598"/>
    <w:rsid w:val="00D957F2"/>
    <w:rsid w:val="00DC01BC"/>
    <w:rsid w:val="00DC1208"/>
    <w:rsid w:val="00DD435A"/>
    <w:rsid w:val="00DE4B0F"/>
    <w:rsid w:val="00DF4B35"/>
    <w:rsid w:val="00DF56C9"/>
    <w:rsid w:val="00E04873"/>
    <w:rsid w:val="00E20761"/>
    <w:rsid w:val="00E2248D"/>
    <w:rsid w:val="00E231C1"/>
    <w:rsid w:val="00E244B2"/>
    <w:rsid w:val="00E30318"/>
    <w:rsid w:val="00E32708"/>
    <w:rsid w:val="00E32900"/>
    <w:rsid w:val="00E37066"/>
    <w:rsid w:val="00E512A7"/>
    <w:rsid w:val="00E607D5"/>
    <w:rsid w:val="00E66D68"/>
    <w:rsid w:val="00E71738"/>
    <w:rsid w:val="00E94126"/>
    <w:rsid w:val="00E9624C"/>
    <w:rsid w:val="00EA5418"/>
    <w:rsid w:val="00EB28BB"/>
    <w:rsid w:val="00EC1B17"/>
    <w:rsid w:val="00EC29FE"/>
    <w:rsid w:val="00EE4103"/>
    <w:rsid w:val="00EE46FB"/>
    <w:rsid w:val="00EF369A"/>
    <w:rsid w:val="00F01AF3"/>
    <w:rsid w:val="00F17C0D"/>
    <w:rsid w:val="00F17D9E"/>
    <w:rsid w:val="00F22209"/>
    <w:rsid w:val="00F23E4E"/>
    <w:rsid w:val="00F245CE"/>
    <w:rsid w:val="00F33666"/>
    <w:rsid w:val="00F45068"/>
    <w:rsid w:val="00F47AE5"/>
    <w:rsid w:val="00F5199D"/>
    <w:rsid w:val="00F755D0"/>
    <w:rsid w:val="00F965F1"/>
    <w:rsid w:val="00F96D4C"/>
    <w:rsid w:val="00FA5BBC"/>
    <w:rsid w:val="00FB1010"/>
    <w:rsid w:val="00FB1B35"/>
    <w:rsid w:val="00FC0DFD"/>
    <w:rsid w:val="00FC29A3"/>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E562F2-A27F-4458-AB6A-2C87784BE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32199">
      <w:bodyDiv w:val="1"/>
      <w:marLeft w:val="0"/>
      <w:marRight w:val="0"/>
      <w:marTop w:val="0"/>
      <w:marBottom w:val="0"/>
      <w:divBdr>
        <w:top w:val="none" w:sz="0" w:space="0" w:color="auto"/>
        <w:left w:val="none" w:sz="0" w:space="0" w:color="auto"/>
        <w:bottom w:val="none" w:sz="0" w:space="0" w:color="auto"/>
        <w:right w:val="none" w:sz="0" w:space="0" w:color="auto"/>
      </w:divBdr>
    </w:div>
    <w:div w:id="110010540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Hoja_de_c_lculo_de_Microsoft_Excel7.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8.xls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10.w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jpg"/><Relationship Id="rId27" Type="http://schemas.openxmlformats.org/officeDocument/2006/relationships/package" Target="embeddings/Hoja_de_c_lculo_de_Microsoft_Excel9.xlsx"/><Relationship Id="rId30" Type="http://schemas.openxmlformats.org/officeDocument/2006/relationships/package" Target="embeddings/Hoja_de_c_lculo_de_Microsoft_Excel10.xls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02B08-E41D-4CAA-AA82-388A400E4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1880</Words>
  <Characters>10345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 P. ARTURO C. P.</cp:lastModifiedBy>
  <cp:revision>9</cp:revision>
  <cp:lastPrinted>2016-04-11T15:14:00Z</cp:lastPrinted>
  <dcterms:created xsi:type="dcterms:W3CDTF">2016-04-07T19:21:00Z</dcterms:created>
  <dcterms:modified xsi:type="dcterms:W3CDTF">2016-04-11T15:25:00Z</dcterms:modified>
</cp:coreProperties>
</file>