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18" w:rsidRPr="00661A17" w:rsidRDefault="00540418">
      <w:pPr>
        <w:rPr>
          <w:rFonts w:ascii="Arial" w:hAnsi="Arial" w:cs="Arial"/>
          <w:sz w:val="18"/>
          <w:szCs w:val="18"/>
        </w:rPr>
      </w:pPr>
    </w:p>
    <w:p w:rsidR="00332091" w:rsidRPr="0073056A" w:rsidRDefault="00332091" w:rsidP="00332091">
      <w:pPr>
        <w:pStyle w:val="Texto"/>
        <w:spacing w:after="0" w:line="276" w:lineRule="auto"/>
        <w:jc w:val="center"/>
        <w:rPr>
          <w:b/>
          <w:szCs w:val="18"/>
        </w:rPr>
      </w:pPr>
      <w:r w:rsidRPr="0073056A">
        <w:rPr>
          <w:b/>
          <w:szCs w:val="18"/>
        </w:rPr>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instituciones bancarias y en caja, el total disponible asciende a una cantidad de $</w:t>
      </w:r>
      <w:r w:rsidR="00386E53">
        <w:rPr>
          <w:rFonts w:ascii="Arial" w:hAnsi="Arial" w:cs="Arial"/>
          <w:sz w:val="18"/>
          <w:szCs w:val="18"/>
        </w:rPr>
        <w:t>2</w:t>
      </w:r>
      <w:r w:rsidR="00441E7C">
        <w:rPr>
          <w:rFonts w:ascii="Arial" w:hAnsi="Arial" w:cs="Arial"/>
          <w:sz w:val="18"/>
          <w:szCs w:val="18"/>
        </w:rPr>
        <w:t>,</w:t>
      </w:r>
      <w:r w:rsidR="00386E53">
        <w:rPr>
          <w:rFonts w:ascii="Arial" w:hAnsi="Arial" w:cs="Arial"/>
          <w:sz w:val="18"/>
          <w:szCs w:val="18"/>
        </w:rPr>
        <w:t>48</w:t>
      </w:r>
      <w:r w:rsidR="005C1613">
        <w:rPr>
          <w:rFonts w:ascii="Arial" w:hAnsi="Arial" w:cs="Arial"/>
          <w:sz w:val="18"/>
          <w:szCs w:val="18"/>
        </w:rPr>
        <w:t>5</w:t>
      </w:r>
      <w:r w:rsidR="0067443A">
        <w:rPr>
          <w:rFonts w:ascii="Arial" w:hAnsi="Arial" w:cs="Arial"/>
          <w:sz w:val="18"/>
          <w:szCs w:val="18"/>
        </w:rPr>
        <w:t>,</w:t>
      </w:r>
      <w:r w:rsidR="00386E53">
        <w:rPr>
          <w:rFonts w:ascii="Arial" w:hAnsi="Arial" w:cs="Arial"/>
          <w:sz w:val="18"/>
          <w:szCs w:val="18"/>
        </w:rPr>
        <w:t>29</w:t>
      </w:r>
      <w:r w:rsidR="00A02E76">
        <w:rPr>
          <w:rFonts w:ascii="Arial" w:hAnsi="Arial" w:cs="Arial"/>
          <w:sz w:val="18"/>
          <w:szCs w:val="18"/>
        </w:rPr>
        <w:t>9</w:t>
      </w:r>
      <w:r w:rsidR="0067443A">
        <w:rPr>
          <w:rFonts w:ascii="Arial" w:hAnsi="Arial" w:cs="Arial"/>
          <w:sz w:val="18"/>
          <w:szCs w:val="18"/>
        </w:rPr>
        <w:t>,</w:t>
      </w:r>
      <w:r w:rsidR="00AF4311">
        <w:rPr>
          <w:rFonts w:ascii="Arial" w:hAnsi="Arial" w:cs="Arial"/>
          <w:sz w:val="18"/>
          <w:szCs w:val="18"/>
        </w:rPr>
        <w:t>791</w:t>
      </w:r>
      <w:r w:rsidRPr="0073056A">
        <w:rPr>
          <w:rFonts w:ascii="Arial" w:hAnsi="Arial" w:cs="Arial"/>
          <w:sz w:val="18"/>
          <w:szCs w:val="18"/>
        </w:rPr>
        <w:t>, recursos destinados para el pago de compromisos adq</w:t>
      </w:r>
      <w:r w:rsidR="005C1613">
        <w:rPr>
          <w:rFonts w:ascii="Arial" w:hAnsi="Arial" w:cs="Arial"/>
          <w:sz w:val="18"/>
          <w:szCs w:val="18"/>
        </w:rPr>
        <w:t xml:space="preserve">uiridos con terceros durante el </w:t>
      </w:r>
      <w:r w:rsidR="00386E53">
        <w:rPr>
          <w:rFonts w:ascii="Arial" w:hAnsi="Arial" w:cs="Arial"/>
          <w:sz w:val="18"/>
          <w:szCs w:val="18"/>
        </w:rPr>
        <w:t>segundo trimestre</w:t>
      </w:r>
      <w:r w:rsidRPr="0073056A">
        <w:rPr>
          <w:rFonts w:ascii="Arial" w:hAnsi="Arial" w:cs="Arial"/>
          <w:sz w:val="18"/>
          <w:szCs w:val="18"/>
        </w:rPr>
        <w:t>, por la adquisición de bienes y servicios, para el pago de remuneraciones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 xml:space="preserve">Estos recursos son obtenidos principalmente por el cobro de contribuciones aprobadas por el </w:t>
      </w:r>
      <w:r w:rsidR="005C1613">
        <w:rPr>
          <w:rFonts w:ascii="Arial" w:hAnsi="Arial" w:cs="Arial"/>
          <w:sz w:val="18"/>
          <w:szCs w:val="18"/>
        </w:rPr>
        <w:t xml:space="preserve">H. </w:t>
      </w:r>
      <w:r w:rsidRPr="0073056A">
        <w:rPr>
          <w:rFonts w:ascii="Arial" w:hAnsi="Arial" w:cs="Arial"/>
          <w:sz w:val="18"/>
          <w:szCs w:val="18"/>
        </w:rPr>
        <w:t>Congresos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w:t>
      </w:r>
      <w:r w:rsidR="00386E53">
        <w:rPr>
          <w:rFonts w:ascii="Arial" w:hAnsi="Arial" w:cs="Arial"/>
          <w:sz w:val="18"/>
          <w:szCs w:val="18"/>
        </w:rPr>
        <w:t>28</w:t>
      </w:r>
      <w:r w:rsidR="00441E7C">
        <w:rPr>
          <w:rFonts w:ascii="Arial" w:hAnsi="Arial" w:cs="Arial"/>
          <w:sz w:val="18"/>
          <w:szCs w:val="18"/>
        </w:rPr>
        <w:t>,</w:t>
      </w:r>
      <w:r w:rsidR="00386E53">
        <w:rPr>
          <w:rFonts w:ascii="Arial" w:hAnsi="Arial" w:cs="Arial"/>
          <w:sz w:val="18"/>
          <w:szCs w:val="18"/>
        </w:rPr>
        <w:t>902</w:t>
      </w:r>
      <w:r w:rsidR="0067443A">
        <w:rPr>
          <w:rFonts w:ascii="Arial" w:hAnsi="Arial" w:cs="Arial"/>
          <w:sz w:val="18"/>
          <w:szCs w:val="18"/>
        </w:rPr>
        <w:t>,</w:t>
      </w:r>
      <w:r w:rsidR="00AF4311">
        <w:rPr>
          <w:rFonts w:ascii="Arial" w:hAnsi="Arial" w:cs="Arial"/>
          <w:sz w:val="18"/>
          <w:szCs w:val="18"/>
        </w:rPr>
        <w:t>226</w:t>
      </w:r>
      <w:r w:rsidRPr="0073056A">
        <w:rPr>
          <w:rFonts w:ascii="Arial" w:hAnsi="Arial" w:cs="Arial"/>
          <w:sz w:val="18"/>
          <w:szCs w:val="18"/>
        </w:rPr>
        <w:t xml:space="preserve"> que se tiene al cierre del </w:t>
      </w:r>
      <w:r w:rsidR="00386E53">
        <w:rPr>
          <w:rFonts w:ascii="Arial" w:hAnsi="Arial" w:cs="Arial"/>
          <w:sz w:val="18"/>
          <w:szCs w:val="18"/>
        </w:rPr>
        <w:t>segundo</w:t>
      </w:r>
      <w:r w:rsidR="005C1613">
        <w:rPr>
          <w:rFonts w:ascii="Arial" w:hAnsi="Arial" w:cs="Arial"/>
          <w:sz w:val="18"/>
          <w:szCs w:val="18"/>
        </w:rPr>
        <w:t xml:space="preserve"> trimestre</w:t>
      </w:r>
      <w:r w:rsidRPr="0073056A">
        <w:rPr>
          <w:rFonts w:ascii="Arial" w:hAnsi="Arial" w:cs="Arial"/>
          <w:sz w:val="18"/>
          <w:szCs w:val="18"/>
        </w:rPr>
        <w:t xml:space="preserve"> corresponde</w:t>
      </w:r>
      <w:r w:rsidR="005C1613">
        <w:rPr>
          <w:rFonts w:ascii="Arial" w:hAnsi="Arial" w:cs="Arial"/>
          <w:sz w:val="18"/>
          <w:szCs w:val="18"/>
        </w:rPr>
        <w:t>n</w:t>
      </w:r>
      <w:r w:rsidRPr="0073056A">
        <w:rPr>
          <w:rFonts w:ascii="Arial" w:hAnsi="Arial" w:cs="Arial"/>
          <w:sz w:val="18"/>
          <w:szCs w:val="18"/>
        </w:rPr>
        <w:t xml:space="preserve"> principalmente a ingresos por cobrar a corto plazo, constituidos por anticipos de gastos otorgados a dependencias y organismos y de los anticipos proporcionados a los municipios a cuenta de participaciones.</w:t>
      </w:r>
    </w:p>
    <w:p w:rsidR="0067443A" w:rsidRDefault="0067443A"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w:t>
      </w:r>
      <w:r w:rsidR="005C1613">
        <w:rPr>
          <w:rFonts w:ascii="Arial" w:hAnsi="Arial" w:cs="Arial"/>
          <w:sz w:val="18"/>
          <w:szCs w:val="18"/>
        </w:rPr>
        <w:t>trimestre</w:t>
      </w:r>
      <w:r w:rsidRPr="0073056A">
        <w:rPr>
          <w:rFonts w:ascii="Arial" w:hAnsi="Arial" w:cs="Arial"/>
          <w:sz w:val="18"/>
          <w:szCs w:val="18"/>
        </w:rPr>
        <w:t>,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Al 3</w:t>
      </w:r>
      <w:r w:rsidR="00386E53">
        <w:rPr>
          <w:rFonts w:ascii="Arial" w:hAnsi="Arial" w:cs="Arial"/>
          <w:sz w:val="18"/>
          <w:szCs w:val="18"/>
        </w:rPr>
        <w:t>0</w:t>
      </w:r>
      <w:r>
        <w:rPr>
          <w:rFonts w:ascii="Arial" w:hAnsi="Arial" w:cs="Arial"/>
          <w:sz w:val="18"/>
          <w:szCs w:val="18"/>
        </w:rPr>
        <w:t xml:space="preserve"> de </w:t>
      </w:r>
      <w:r w:rsidR="00386E53">
        <w:rPr>
          <w:rFonts w:ascii="Arial" w:hAnsi="Arial" w:cs="Arial"/>
          <w:sz w:val="18"/>
          <w:szCs w:val="18"/>
        </w:rPr>
        <w:t>juni</w:t>
      </w:r>
      <w:r>
        <w:rPr>
          <w:rFonts w:ascii="Arial" w:hAnsi="Arial" w:cs="Arial"/>
          <w:sz w:val="18"/>
          <w:szCs w:val="18"/>
        </w:rPr>
        <w:t>o</w:t>
      </w:r>
      <w:r w:rsidR="00332091" w:rsidRPr="0073056A">
        <w:rPr>
          <w:rFonts w:ascii="Arial" w:hAnsi="Arial" w:cs="Arial"/>
          <w:sz w:val="18"/>
          <w:szCs w:val="18"/>
        </w:rPr>
        <w:t>, el saldo reflejado es de $</w:t>
      </w:r>
      <w:r>
        <w:rPr>
          <w:rFonts w:ascii="Arial" w:hAnsi="Arial" w:cs="Arial"/>
          <w:sz w:val="18"/>
          <w:szCs w:val="18"/>
        </w:rPr>
        <w:t xml:space="preserve"> </w:t>
      </w:r>
      <w:r w:rsidR="00C30B88">
        <w:rPr>
          <w:rFonts w:ascii="Arial" w:hAnsi="Arial" w:cs="Arial"/>
          <w:sz w:val="18"/>
          <w:szCs w:val="18"/>
        </w:rPr>
        <w:t>98</w:t>
      </w:r>
      <w:r w:rsidR="00386E53">
        <w:rPr>
          <w:rFonts w:ascii="Arial" w:hAnsi="Arial" w:cs="Arial"/>
          <w:sz w:val="18"/>
          <w:szCs w:val="18"/>
        </w:rPr>
        <w:t>6</w:t>
      </w:r>
      <w:r>
        <w:rPr>
          <w:rFonts w:ascii="Arial" w:hAnsi="Arial" w:cs="Arial"/>
          <w:sz w:val="18"/>
          <w:szCs w:val="18"/>
        </w:rPr>
        <w:t>,</w:t>
      </w:r>
      <w:r w:rsidR="00C30B88">
        <w:rPr>
          <w:rFonts w:ascii="Arial" w:hAnsi="Arial" w:cs="Arial"/>
          <w:sz w:val="18"/>
          <w:szCs w:val="18"/>
        </w:rPr>
        <w:t>4</w:t>
      </w:r>
      <w:r w:rsidR="00386E53">
        <w:rPr>
          <w:rFonts w:ascii="Arial" w:hAnsi="Arial" w:cs="Arial"/>
          <w:sz w:val="18"/>
          <w:szCs w:val="18"/>
        </w:rPr>
        <w:t>65</w:t>
      </w:r>
      <w:r>
        <w:rPr>
          <w:rFonts w:ascii="Arial" w:hAnsi="Arial" w:cs="Arial"/>
          <w:sz w:val="18"/>
          <w:szCs w:val="18"/>
        </w:rPr>
        <w:t>,</w:t>
      </w:r>
      <w:r w:rsidR="00386E53">
        <w:rPr>
          <w:rFonts w:ascii="Arial" w:hAnsi="Arial" w:cs="Arial"/>
          <w:sz w:val="18"/>
          <w:szCs w:val="18"/>
        </w:rPr>
        <w:t>765</w:t>
      </w:r>
      <w:r w:rsidR="00332091" w:rsidRPr="0073056A">
        <w:rPr>
          <w:rFonts w:ascii="Arial" w:hAnsi="Arial" w:cs="Arial"/>
          <w:sz w:val="18"/>
          <w:szCs w:val="18"/>
        </w:rPr>
        <w:t>, integrado por mobiliario y equipo de oficina; educacional y recreativo; instrumental médico y de laboratorio; equipo de transporte; equipo de defensa y seguridad; maquinaria, otros equipos y herramientas y otros activos, necesarios para el cumplimiento y desarrollo de las funciones de derecho público; actualmente no se encuentran otorgados en garantía créditos y no están sujetos a depreciación.</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w:t>
      </w:r>
      <w:r w:rsidR="00C30B88">
        <w:rPr>
          <w:rFonts w:ascii="Arial" w:hAnsi="Arial" w:cs="Arial"/>
          <w:sz w:val="18"/>
          <w:szCs w:val="18"/>
        </w:rPr>
        <w:t>8</w:t>
      </w:r>
      <w:r w:rsidR="00441E7C">
        <w:rPr>
          <w:rFonts w:ascii="Arial" w:hAnsi="Arial" w:cs="Arial"/>
          <w:sz w:val="18"/>
          <w:szCs w:val="18"/>
        </w:rPr>
        <w:t>,</w:t>
      </w:r>
      <w:r w:rsidR="00386E53">
        <w:rPr>
          <w:rFonts w:ascii="Arial" w:hAnsi="Arial" w:cs="Arial"/>
          <w:sz w:val="18"/>
          <w:szCs w:val="18"/>
        </w:rPr>
        <w:t>835</w:t>
      </w:r>
      <w:r w:rsidR="0067443A">
        <w:rPr>
          <w:rFonts w:ascii="Arial" w:hAnsi="Arial" w:cs="Arial"/>
          <w:sz w:val="18"/>
          <w:szCs w:val="18"/>
        </w:rPr>
        <w:t>,</w:t>
      </w:r>
      <w:r w:rsidR="00386E53">
        <w:rPr>
          <w:rFonts w:ascii="Arial" w:hAnsi="Arial" w:cs="Arial"/>
          <w:sz w:val="18"/>
          <w:szCs w:val="18"/>
        </w:rPr>
        <w:t>293</w:t>
      </w:r>
      <w:r w:rsidR="0067443A">
        <w:rPr>
          <w:rFonts w:ascii="Arial" w:hAnsi="Arial" w:cs="Arial"/>
          <w:sz w:val="18"/>
          <w:szCs w:val="18"/>
        </w:rPr>
        <w:t>,</w:t>
      </w:r>
      <w:r w:rsidR="00C30B88">
        <w:rPr>
          <w:rFonts w:ascii="Arial" w:hAnsi="Arial" w:cs="Arial"/>
          <w:sz w:val="18"/>
          <w:szCs w:val="18"/>
        </w:rPr>
        <w:t>6</w:t>
      </w:r>
      <w:r w:rsidR="00386E53">
        <w:rPr>
          <w:rFonts w:ascii="Arial" w:hAnsi="Arial" w:cs="Arial"/>
          <w:sz w:val="18"/>
          <w:szCs w:val="18"/>
        </w:rPr>
        <w:t>09</w:t>
      </w:r>
      <w:r w:rsidRPr="0073056A">
        <w:rPr>
          <w:rFonts w:ascii="Arial" w:hAnsi="Arial" w:cs="Arial"/>
          <w:sz w:val="18"/>
          <w:szCs w:val="18"/>
        </w:rPr>
        <w:t xml:space="preserve"> representa el valor de los terrenos, edificios no habitacionales, infraestructura, construcciones en proceso en bienes de dominio público y en bienes propios valuados a su costo de adquisición, destinados para cumplir con las funciones de derecho público, como es proporcionar educación, salud, seguridad, la operatividad y administración del mismo; actualmente no se encuentran otorgados en garantía de créditos ni están sujetos a depreciación</w:t>
      </w:r>
    </w:p>
    <w:p w:rsidR="003C5C30" w:rsidRDefault="003C5C30"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2</w:t>
      </w:r>
      <w:r w:rsidR="00C30B88">
        <w:rPr>
          <w:rFonts w:ascii="Arial" w:hAnsi="Arial" w:cs="Arial"/>
          <w:sz w:val="18"/>
          <w:szCs w:val="18"/>
        </w:rPr>
        <w:t>8</w:t>
      </w:r>
      <w:r w:rsidR="00441E7C">
        <w:rPr>
          <w:rFonts w:ascii="Arial" w:hAnsi="Arial" w:cs="Arial"/>
          <w:sz w:val="18"/>
          <w:szCs w:val="18"/>
        </w:rPr>
        <w:t>,</w:t>
      </w:r>
      <w:r w:rsidR="00C30B88">
        <w:rPr>
          <w:rFonts w:ascii="Arial" w:hAnsi="Arial" w:cs="Arial"/>
          <w:sz w:val="18"/>
          <w:szCs w:val="18"/>
        </w:rPr>
        <w:t>090</w:t>
      </w:r>
      <w:r w:rsidR="0067443A">
        <w:rPr>
          <w:rFonts w:ascii="Arial" w:hAnsi="Arial" w:cs="Arial"/>
          <w:sz w:val="18"/>
          <w:szCs w:val="18"/>
        </w:rPr>
        <w:t>,</w:t>
      </w:r>
      <w:r w:rsidR="00C30B88">
        <w:rPr>
          <w:rFonts w:ascii="Arial" w:hAnsi="Arial" w:cs="Arial"/>
          <w:sz w:val="18"/>
          <w:szCs w:val="18"/>
        </w:rPr>
        <w:t>890</w:t>
      </w:r>
      <w:r w:rsidR="0067443A">
        <w:rPr>
          <w:rFonts w:ascii="Arial" w:hAnsi="Arial" w:cs="Arial"/>
          <w:sz w:val="18"/>
          <w:szCs w:val="18"/>
        </w:rPr>
        <w:t xml:space="preserve"> </w:t>
      </w:r>
      <w:r w:rsidRPr="0073056A">
        <w:rPr>
          <w:rFonts w:ascii="Arial" w:hAnsi="Arial" w:cs="Arial"/>
          <w:sz w:val="18"/>
          <w:szCs w:val="18"/>
        </w:rPr>
        <w:t>lo constituyen activos propiedad del Gobierno del Estado, constituidos por software, patentes, marcas, otros derechos y licencias</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332091" w:rsidP="00332091">
      <w:pPr>
        <w:tabs>
          <w:tab w:val="left" w:pos="284"/>
        </w:tabs>
        <w:ind w:left="284"/>
        <w:rPr>
          <w:rFonts w:ascii="Arial" w:hAnsi="Arial" w:cs="Arial"/>
          <w:sz w:val="18"/>
          <w:szCs w:val="18"/>
        </w:rPr>
      </w:pPr>
      <w:r>
        <w:rPr>
          <w:rFonts w:ascii="Arial" w:hAnsi="Arial" w:cs="Arial"/>
          <w:sz w:val="18"/>
          <w:szCs w:val="18"/>
        </w:rPr>
        <w:t>No aplica</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332091" w:rsidP="00332091">
      <w:pPr>
        <w:tabs>
          <w:tab w:val="left" w:pos="284"/>
        </w:tabs>
        <w:ind w:left="284"/>
        <w:jc w:val="both"/>
        <w:rPr>
          <w:rFonts w:ascii="Arial" w:hAnsi="Arial" w:cs="Arial"/>
          <w:sz w:val="18"/>
          <w:szCs w:val="18"/>
        </w:rPr>
      </w:pPr>
      <w:r>
        <w:rPr>
          <w:rFonts w:ascii="Arial" w:hAnsi="Arial" w:cs="Arial"/>
          <w:sz w:val="18"/>
          <w:szCs w:val="18"/>
        </w:rPr>
        <w:t>No aplica</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Default="00332091" w:rsidP="00332091">
      <w:pPr>
        <w:tabs>
          <w:tab w:val="left" w:pos="284"/>
        </w:tabs>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 xml:space="preserve">El saldo de $ </w:t>
      </w:r>
      <w:r w:rsidR="0091612C">
        <w:rPr>
          <w:rFonts w:ascii="Arial" w:hAnsi="Arial" w:cs="Arial"/>
          <w:sz w:val="18"/>
          <w:szCs w:val="18"/>
        </w:rPr>
        <w:t>217</w:t>
      </w:r>
      <w:r>
        <w:rPr>
          <w:rFonts w:ascii="Arial" w:hAnsi="Arial" w:cs="Arial"/>
          <w:sz w:val="18"/>
          <w:szCs w:val="18"/>
        </w:rPr>
        <w:t>,</w:t>
      </w:r>
      <w:r w:rsidR="0091612C">
        <w:rPr>
          <w:rFonts w:ascii="Arial" w:hAnsi="Arial" w:cs="Arial"/>
          <w:sz w:val="18"/>
          <w:szCs w:val="18"/>
        </w:rPr>
        <w:t>396</w:t>
      </w:r>
      <w:r w:rsidR="0067443A">
        <w:rPr>
          <w:rFonts w:ascii="Arial" w:hAnsi="Arial" w:cs="Arial"/>
          <w:sz w:val="18"/>
          <w:szCs w:val="18"/>
        </w:rPr>
        <w:t>,</w:t>
      </w:r>
      <w:r w:rsidR="0091612C">
        <w:rPr>
          <w:rFonts w:ascii="Arial" w:hAnsi="Arial" w:cs="Arial"/>
          <w:sz w:val="18"/>
          <w:szCs w:val="18"/>
        </w:rPr>
        <w:t>092</w:t>
      </w:r>
      <w:r w:rsidR="00332091" w:rsidRPr="001528B7">
        <w:rPr>
          <w:rFonts w:ascii="Arial" w:hAnsi="Arial" w:cs="Arial"/>
          <w:sz w:val="18"/>
          <w:szCs w:val="18"/>
        </w:rPr>
        <w:t xml:space="preserve">, lo constituyen adeudos originados por la adquisición de bienes y servicios necesarios para la realización de funciones de derecho público, adeudos contraídos por la ejecución de obra pública, así como por las retenciones realizadas a los trabajadores derivadas del pago de sueldos y salarios, que se enteran en el mes inmediato posterior en los plazos establecidos en las disposiciones legales que le son aplicables. </w:t>
      </w:r>
    </w:p>
    <w:p w:rsidR="00332091" w:rsidRPr="001528B7" w:rsidRDefault="00332091" w:rsidP="00332091">
      <w:pPr>
        <w:tabs>
          <w:tab w:val="left" w:pos="284"/>
        </w:tabs>
        <w:ind w:left="284"/>
        <w:jc w:val="both"/>
        <w:rPr>
          <w:rFonts w:ascii="Arial" w:hAnsi="Arial" w:cs="Arial"/>
          <w:sz w:val="18"/>
          <w:szCs w:val="18"/>
        </w:rPr>
      </w:pPr>
    </w:p>
    <w:p w:rsidR="00540418" w:rsidRPr="0073056A" w:rsidRDefault="00540418"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076E1D" w:rsidRDefault="00332091" w:rsidP="00076E1D">
      <w:pPr>
        <w:tabs>
          <w:tab w:val="left" w:pos="284"/>
        </w:tabs>
        <w:ind w:left="284"/>
        <w:jc w:val="both"/>
        <w:rPr>
          <w:rFonts w:ascii="Arial" w:hAnsi="Arial" w:cs="Arial"/>
          <w:sz w:val="18"/>
          <w:szCs w:val="18"/>
        </w:rPr>
      </w:pPr>
      <w:r w:rsidRPr="0073056A">
        <w:rPr>
          <w:rFonts w:ascii="Arial" w:hAnsi="Arial" w:cs="Arial"/>
          <w:sz w:val="18"/>
          <w:szCs w:val="18"/>
        </w:rPr>
        <w:t xml:space="preserve">El Estado de actividades refleja la diferencia entre los ingresos captados en el periodo y los gastos incurridos </w:t>
      </w:r>
      <w:r w:rsidR="004B04CF">
        <w:rPr>
          <w:rFonts w:ascii="Arial" w:hAnsi="Arial" w:cs="Arial"/>
          <w:sz w:val="18"/>
          <w:szCs w:val="18"/>
        </w:rPr>
        <w:t xml:space="preserve">en el mismo. En el </w:t>
      </w:r>
      <w:r w:rsidR="0091612C">
        <w:rPr>
          <w:rFonts w:ascii="Arial" w:hAnsi="Arial" w:cs="Arial"/>
          <w:sz w:val="18"/>
          <w:szCs w:val="18"/>
        </w:rPr>
        <w:t>segundo</w:t>
      </w:r>
      <w:r w:rsidR="00C30B88">
        <w:rPr>
          <w:rFonts w:ascii="Arial" w:hAnsi="Arial" w:cs="Arial"/>
          <w:sz w:val="18"/>
          <w:szCs w:val="18"/>
        </w:rPr>
        <w:t xml:space="preserve"> trimestre del </w:t>
      </w:r>
      <w:r w:rsidR="004B04CF">
        <w:rPr>
          <w:rFonts w:ascii="Arial" w:hAnsi="Arial" w:cs="Arial"/>
          <w:sz w:val="18"/>
          <w:szCs w:val="18"/>
        </w:rPr>
        <w:t>ejercicio</w:t>
      </w:r>
      <w:r w:rsidR="00C30B88">
        <w:rPr>
          <w:rFonts w:ascii="Arial" w:hAnsi="Arial" w:cs="Arial"/>
          <w:sz w:val="18"/>
          <w:szCs w:val="18"/>
        </w:rPr>
        <w:t xml:space="preserve"> </w:t>
      </w:r>
      <w:r w:rsidR="004B04CF">
        <w:rPr>
          <w:rFonts w:ascii="Arial" w:hAnsi="Arial" w:cs="Arial"/>
          <w:sz w:val="18"/>
          <w:szCs w:val="18"/>
        </w:rPr>
        <w:t>201</w:t>
      </w:r>
      <w:r w:rsidR="00C30B88">
        <w:rPr>
          <w:rFonts w:ascii="Arial" w:hAnsi="Arial" w:cs="Arial"/>
          <w:sz w:val="18"/>
          <w:szCs w:val="18"/>
        </w:rPr>
        <w:t>6</w:t>
      </w:r>
      <w:r w:rsidRPr="0073056A">
        <w:rPr>
          <w:rFonts w:ascii="Arial" w:hAnsi="Arial" w:cs="Arial"/>
          <w:sz w:val="18"/>
          <w:szCs w:val="18"/>
        </w:rPr>
        <w:t>, se obtuvieron ingresos por un monto de $</w:t>
      </w:r>
      <w:r w:rsidR="004B04CF">
        <w:rPr>
          <w:rFonts w:ascii="Arial" w:hAnsi="Arial" w:cs="Arial"/>
          <w:sz w:val="18"/>
          <w:szCs w:val="18"/>
        </w:rPr>
        <w:t xml:space="preserve"> </w:t>
      </w:r>
      <w:r w:rsidR="0091612C">
        <w:rPr>
          <w:rFonts w:ascii="Arial" w:hAnsi="Arial" w:cs="Arial"/>
          <w:sz w:val="18"/>
          <w:szCs w:val="18"/>
        </w:rPr>
        <w:t>9</w:t>
      </w:r>
      <w:r w:rsidR="00441E7C">
        <w:rPr>
          <w:rFonts w:ascii="Arial" w:hAnsi="Arial" w:cs="Arial"/>
          <w:sz w:val="18"/>
          <w:szCs w:val="18"/>
        </w:rPr>
        <w:t>,</w:t>
      </w:r>
      <w:r w:rsidR="0091612C">
        <w:rPr>
          <w:rFonts w:ascii="Arial" w:hAnsi="Arial" w:cs="Arial"/>
          <w:sz w:val="18"/>
          <w:szCs w:val="18"/>
        </w:rPr>
        <w:t>048</w:t>
      </w:r>
      <w:r w:rsidR="004B04CF">
        <w:rPr>
          <w:rFonts w:ascii="Arial" w:hAnsi="Arial" w:cs="Arial"/>
          <w:sz w:val="18"/>
          <w:szCs w:val="18"/>
        </w:rPr>
        <w:t>,</w:t>
      </w:r>
      <w:r w:rsidR="0091612C">
        <w:rPr>
          <w:rFonts w:ascii="Arial" w:hAnsi="Arial" w:cs="Arial"/>
          <w:sz w:val="18"/>
          <w:szCs w:val="18"/>
        </w:rPr>
        <w:t>702</w:t>
      </w:r>
      <w:r w:rsidR="004B04CF">
        <w:rPr>
          <w:rFonts w:ascii="Arial" w:hAnsi="Arial" w:cs="Arial"/>
          <w:sz w:val="18"/>
          <w:szCs w:val="18"/>
        </w:rPr>
        <w:t>,</w:t>
      </w:r>
      <w:r w:rsidR="0091612C">
        <w:rPr>
          <w:rFonts w:ascii="Arial" w:hAnsi="Arial" w:cs="Arial"/>
          <w:sz w:val="18"/>
          <w:szCs w:val="18"/>
        </w:rPr>
        <w:t>383</w:t>
      </w:r>
      <w:r w:rsidRPr="0073056A">
        <w:rPr>
          <w:rFonts w:ascii="Arial" w:hAnsi="Arial" w:cs="Arial"/>
          <w:sz w:val="18"/>
          <w:szCs w:val="18"/>
        </w:rPr>
        <w:t>, en tanto que el gasto de operación ascendió a $</w:t>
      </w:r>
      <w:r w:rsidR="004B04CF">
        <w:rPr>
          <w:rFonts w:ascii="Arial" w:hAnsi="Arial" w:cs="Arial"/>
          <w:sz w:val="18"/>
          <w:szCs w:val="18"/>
        </w:rPr>
        <w:t xml:space="preserve"> </w:t>
      </w:r>
      <w:r w:rsidR="0091612C">
        <w:rPr>
          <w:rFonts w:ascii="Arial" w:hAnsi="Arial" w:cs="Arial"/>
          <w:sz w:val="18"/>
          <w:szCs w:val="18"/>
        </w:rPr>
        <w:t>7</w:t>
      </w:r>
      <w:r w:rsidR="00441E7C">
        <w:rPr>
          <w:rFonts w:ascii="Arial" w:hAnsi="Arial" w:cs="Arial"/>
          <w:sz w:val="18"/>
          <w:szCs w:val="18"/>
        </w:rPr>
        <w:t>,</w:t>
      </w:r>
      <w:r w:rsidR="0091612C">
        <w:rPr>
          <w:rFonts w:ascii="Arial" w:hAnsi="Arial" w:cs="Arial"/>
          <w:sz w:val="18"/>
          <w:szCs w:val="18"/>
        </w:rPr>
        <w:t>286</w:t>
      </w:r>
      <w:r w:rsidR="004B04CF">
        <w:rPr>
          <w:rFonts w:ascii="Arial" w:hAnsi="Arial" w:cs="Arial"/>
          <w:sz w:val="18"/>
          <w:szCs w:val="18"/>
        </w:rPr>
        <w:t>,</w:t>
      </w:r>
      <w:r w:rsidR="0091612C">
        <w:rPr>
          <w:rFonts w:ascii="Arial" w:hAnsi="Arial" w:cs="Arial"/>
          <w:sz w:val="18"/>
          <w:szCs w:val="18"/>
        </w:rPr>
        <w:t>913</w:t>
      </w:r>
      <w:r w:rsidR="004B04CF">
        <w:rPr>
          <w:rFonts w:ascii="Arial" w:hAnsi="Arial" w:cs="Arial"/>
          <w:sz w:val="18"/>
          <w:szCs w:val="18"/>
        </w:rPr>
        <w:t>,</w:t>
      </w:r>
      <w:r w:rsidR="0091612C">
        <w:rPr>
          <w:rFonts w:ascii="Arial" w:hAnsi="Arial" w:cs="Arial"/>
          <w:sz w:val="18"/>
          <w:szCs w:val="18"/>
        </w:rPr>
        <w:t>182</w:t>
      </w:r>
      <w:r w:rsidRPr="0073056A">
        <w:rPr>
          <w:rFonts w:ascii="Arial" w:hAnsi="Arial" w:cs="Arial"/>
          <w:sz w:val="18"/>
          <w:szCs w:val="18"/>
        </w:rPr>
        <w:t xml:space="preserve">, obteniéndose un ahorro en el </w:t>
      </w:r>
      <w:r w:rsidR="00C30B88">
        <w:rPr>
          <w:rFonts w:ascii="Arial" w:hAnsi="Arial" w:cs="Arial"/>
          <w:sz w:val="18"/>
          <w:szCs w:val="18"/>
        </w:rPr>
        <w:t>periodo</w:t>
      </w:r>
      <w:r w:rsidRPr="0073056A">
        <w:rPr>
          <w:rFonts w:ascii="Arial" w:hAnsi="Arial" w:cs="Arial"/>
          <w:sz w:val="18"/>
          <w:szCs w:val="18"/>
        </w:rPr>
        <w:t xml:space="preserve"> por la cantidad de</w:t>
      </w:r>
      <w:r>
        <w:rPr>
          <w:rFonts w:ascii="Arial" w:hAnsi="Arial" w:cs="Arial"/>
          <w:sz w:val="18"/>
          <w:szCs w:val="18"/>
        </w:rPr>
        <w:t xml:space="preserve"> </w:t>
      </w:r>
      <w:r w:rsidRPr="0073056A">
        <w:rPr>
          <w:rFonts w:ascii="Arial" w:hAnsi="Arial" w:cs="Arial"/>
          <w:sz w:val="18"/>
          <w:szCs w:val="18"/>
        </w:rPr>
        <w:t>$</w:t>
      </w:r>
      <w:r w:rsidR="004B04CF">
        <w:rPr>
          <w:rFonts w:ascii="Arial" w:hAnsi="Arial" w:cs="Arial"/>
          <w:sz w:val="18"/>
          <w:szCs w:val="18"/>
        </w:rPr>
        <w:t xml:space="preserve"> </w:t>
      </w:r>
      <w:r w:rsidR="0091612C">
        <w:rPr>
          <w:rFonts w:ascii="Arial" w:hAnsi="Arial" w:cs="Arial"/>
          <w:sz w:val="18"/>
          <w:szCs w:val="18"/>
        </w:rPr>
        <w:t>1,761</w:t>
      </w:r>
      <w:r w:rsidR="00441E7C">
        <w:rPr>
          <w:rFonts w:ascii="Arial" w:hAnsi="Arial" w:cs="Arial"/>
          <w:sz w:val="18"/>
          <w:szCs w:val="18"/>
        </w:rPr>
        <w:t>,</w:t>
      </w:r>
      <w:r w:rsidR="0091612C">
        <w:rPr>
          <w:rFonts w:ascii="Arial" w:hAnsi="Arial" w:cs="Arial"/>
          <w:sz w:val="18"/>
          <w:szCs w:val="18"/>
        </w:rPr>
        <w:t>7</w:t>
      </w:r>
      <w:r w:rsidR="00054C4D">
        <w:rPr>
          <w:rFonts w:ascii="Arial" w:hAnsi="Arial" w:cs="Arial"/>
          <w:sz w:val="18"/>
          <w:szCs w:val="18"/>
        </w:rPr>
        <w:t>5</w:t>
      </w:r>
      <w:r w:rsidR="00C30B88">
        <w:rPr>
          <w:rFonts w:ascii="Arial" w:hAnsi="Arial" w:cs="Arial"/>
          <w:sz w:val="18"/>
          <w:szCs w:val="18"/>
        </w:rPr>
        <w:t>9</w:t>
      </w:r>
      <w:r w:rsidR="004B04CF">
        <w:rPr>
          <w:rFonts w:ascii="Arial" w:hAnsi="Arial" w:cs="Arial"/>
          <w:sz w:val="18"/>
          <w:szCs w:val="18"/>
        </w:rPr>
        <w:t>,</w:t>
      </w:r>
      <w:r w:rsidR="00C30B88">
        <w:rPr>
          <w:rFonts w:ascii="Arial" w:hAnsi="Arial" w:cs="Arial"/>
          <w:sz w:val="18"/>
          <w:szCs w:val="18"/>
        </w:rPr>
        <w:t>2</w:t>
      </w:r>
      <w:r w:rsidR="0091612C">
        <w:rPr>
          <w:rFonts w:ascii="Arial" w:hAnsi="Arial" w:cs="Arial"/>
          <w:sz w:val="18"/>
          <w:szCs w:val="18"/>
        </w:rPr>
        <w:t>01</w:t>
      </w:r>
      <w:r w:rsidRPr="0073056A">
        <w:rPr>
          <w:rFonts w:ascii="Arial" w:hAnsi="Arial" w:cs="Arial"/>
          <w:sz w:val="18"/>
          <w:szCs w:val="18"/>
        </w:rPr>
        <w:t xml:space="preserve">, sin considerar la inversión física y financiera realizada en el </w:t>
      </w:r>
      <w:r w:rsidR="00C30B88">
        <w:rPr>
          <w:rFonts w:ascii="Arial" w:hAnsi="Arial" w:cs="Arial"/>
          <w:sz w:val="18"/>
          <w:szCs w:val="18"/>
        </w:rPr>
        <w:t>trimestre</w:t>
      </w:r>
      <w:r w:rsidRPr="0073056A">
        <w:rPr>
          <w:rFonts w:ascii="Arial" w:hAnsi="Arial" w:cs="Arial"/>
          <w:sz w:val="18"/>
          <w:szCs w:val="18"/>
        </w:rPr>
        <w:t>.</w:t>
      </w:r>
    </w:p>
    <w:p w:rsidR="00332091" w:rsidRPr="0073056A" w:rsidRDefault="00332091" w:rsidP="00076E1D">
      <w:pPr>
        <w:tabs>
          <w:tab w:val="left" w:pos="284"/>
        </w:tabs>
        <w:ind w:left="284"/>
        <w:jc w:val="both"/>
        <w:rPr>
          <w:b/>
        </w:rPr>
      </w:pPr>
      <w:r w:rsidRPr="0073056A">
        <w:rPr>
          <w:b/>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los impuestos englobándose los de origen estatal, así como los federales (impuestos coordinados), tales como IS</w:t>
      </w:r>
      <w:r w:rsidR="00441E7C">
        <w:rPr>
          <w:rFonts w:ascii="Arial" w:hAnsi="Arial" w:cs="Arial"/>
          <w:sz w:val="18"/>
          <w:szCs w:val="18"/>
        </w:rPr>
        <w:t xml:space="preserve">R, IVA, ISAN, IEPS, etc. En </w:t>
      </w:r>
      <w:r w:rsidR="00D844B8">
        <w:rPr>
          <w:rFonts w:ascii="Arial" w:hAnsi="Arial" w:cs="Arial"/>
          <w:sz w:val="18"/>
          <w:szCs w:val="18"/>
        </w:rPr>
        <w:t xml:space="preserve">el </w:t>
      </w:r>
      <w:r w:rsidR="0091612C">
        <w:rPr>
          <w:rFonts w:ascii="Arial" w:hAnsi="Arial" w:cs="Arial"/>
          <w:sz w:val="18"/>
          <w:szCs w:val="18"/>
        </w:rPr>
        <w:t>segundo</w:t>
      </w:r>
      <w:r w:rsidR="00D844B8">
        <w:rPr>
          <w:rFonts w:ascii="Arial" w:hAnsi="Arial" w:cs="Arial"/>
          <w:sz w:val="18"/>
          <w:szCs w:val="18"/>
        </w:rPr>
        <w:t xml:space="preserve"> trimestre de </w:t>
      </w:r>
      <w:r w:rsidR="00441E7C">
        <w:rPr>
          <w:rFonts w:ascii="Arial" w:hAnsi="Arial" w:cs="Arial"/>
          <w:sz w:val="18"/>
          <w:szCs w:val="18"/>
        </w:rPr>
        <w:t>201</w:t>
      </w:r>
      <w:r w:rsidR="00D844B8">
        <w:rPr>
          <w:rFonts w:ascii="Arial" w:hAnsi="Arial" w:cs="Arial"/>
          <w:sz w:val="18"/>
          <w:szCs w:val="18"/>
        </w:rPr>
        <w:t>6</w:t>
      </w:r>
      <w:r w:rsidRPr="0073056A">
        <w:rPr>
          <w:rFonts w:ascii="Arial" w:hAnsi="Arial" w:cs="Arial"/>
          <w:sz w:val="18"/>
          <w:szCs w:val="18"/>
        </w:rPr>
        <w:t xml:space="preserve"> se recaudó la cantidad de $</w:t>
      </w:r>
      <w:r w:rsidR="000A4867">
        <w:rPr>
          <w:rFonts w:ascii="Arial" w:hAnsi="Arial" w:cs="Arial"/>
          <w:sz w:val="18"/>
          <w:szCs w:val="18"/>
        </w:rPr>
        <w:t xml:space="preserve"> </w:t>
      </w:r>
      <w:r w:rsidR="0091612C">
        <w:rPr>
          <w:rFonts w:ascii="Arial" w:hAnsi="Arial" w:cs="Arial"/>
          <w:sz w:val="18"/>
          <w:szCs w:val="18"/>
        </w:rPr>
        <w:t>477</w:t>
      </w:r>
      <w:r w:rsidR="000A4867">
        <w:rPr>
          <w:rFonts w:ascii="Arial" w:hAnsi="Arial" w:cs="Arial"/>
          <w:sz w:val="18"/>
          <w:szCs w:val="18"/>
        </w:rPr>
        <w:t>,</w:t>
      </w:r>
      <w:r w:rsidR="0091612C">
        <w:rPr>
          <w:rFonts w:ascii="Arial" w:hAnsi="Arial" w:cs="Arial"/>
          <w:sz w:val="18"/>
          <w:szCs w:val="18"/>
        </w:rPr>
        <w:t>190</w:t>
      </w:r>
      <w:r w:rsidR="000A4867">
        <w:rPr>
          <w:rFonts w:ascii="Arial" w:hAnsi="Arial" w:cs="Arial"/>
          <w:sz w:val="18"/>
          <w:szCs w:val="18"/>
        </w:rPr>
        <w:t>,</w:t>
      </w:r>
      <w:r w:rsidR="0091612C">
        <w:rPr>
          <w:rFonts w:ascii="Arial" w:hAnsi="Arial" w:cs="Arial"/>
          <w:sz w:val="18"/>
          <w:szCs w:val="18"/>
        </w:rPr>
        <w:t>372</w:t>
      </w:r>
      <w:r w:rsidRPr="0073056A">
        <w:rPr>
          <w:rFonts w:ascii="Arial" w:hAnsi="Arial" w:cs="Arial"/>
          <w:sz w:val="18"/>
          <w:szCs w:val="18"/>
        </w:rPr>
        <w:t>, siendo los rubros más importantes los impuestos; Sobre Nóminas, por la cantidad de $</w:t>
      </w:r>
      <w:r w:rsidR="00441E7C">
        <w:rPr>
          <w:rFonts w:ascii="Arial" w:hAnsi="Arial" w:cs="Arial"/>
          <w:sz w:val="18"/>
          <w:szCs w:val="18"/>
        </w:rPr>
        <w:t xml:space="preserve"> </w:t>
      </w:r>
      <w:r w:rsidR="0091612C">
        <w:rPr>
          <w:rFonts w:ascii="Arial" w:hAnsi="Arial" w:cs="Arial"/>
          <w:sz w:val="18"/>
          <w:szCs w:val="18"/>
        </w:rPr>
        <w:t>84</w:t>
      </w:r>
      <w:r w:rsidR="00441E7C">
        <w:rPr>
          <w:rFonts w:ascii="Arial" w:hAnsi="Arial" w:cs="Arial"/>
          <w:sz w:val="18"/>
          <w:szCs w:val="18"/>
        </w:rPr>
        <w:t>,</w:t>
      </w:r>
      <w:r w:rsidR="0091612C">
        <w:rPr>
          <w:rFonts w:ascii="Arial" w:hAnsi="Arial" w:cs="Arial"/>
          <w:sz w:val="18"/>
          <w:szCs w:val="18"/>
        </w:rPr>
        <w:t>103,943</w:t>
      </w:r>
      <w:r w:rsidR="00E37034">
        <w:rPr>
          <w:rFonts w:ascii="Arial" w:hAnsi="Arial" w:cs="Arial"/>
          <w:sz w:val="18"/>
          <w:szCs w:val="18"/>
        </w:rPr>
        <w:t>; sobre la Producción, el Consumo y las transacciones por un importe de $ 6,285,986</w:t>
      </w:r>
      <w:r w:rsidRPr="0073056A">
        <w:rPr>
          <w:rFonts w:ascii="Arial" w:hAnsi="Arial" w:cs="Arial"/>
          <w:sz w:val="18"/>
          <w:szCs w:val="18"/>
        </w:rPr>
        <w:t xml:space="preserve"> </w:t>
      </w:r>
      <w:r w:rsidR="00054C4D">
        <w:rPr>
          <w:rFonts w:ascii="Arial" w:hAnsi="Arial" w:cs="Arial"/>
          <w:sz w:val="18"/>
          <w:szCs w:val="18"/>
        </w:rPr>
        <w:t xml:space="preserve">y </w:t>
      </w:r>
      <w:r w:rsidRPr="0073056A">
        <w:rPr>
          <w:rFonts w:ascii="Arial" w:hAnsi="Arial" w:cs="Arial"/>
          <w:sz w:val="18"/>
          <w:szCs w:val="18"/>
        </w:rPr>
        <w:t>al Patrimonio con un importe de $</w:t>
      </w:r>
      <w:r w:rsidR="000A4867">
        <w:rPr>
          <w:rFonts w:ascii="Arial" w:hAnsi="Arial" w:cs="Arial"/>
          <w:sz w:val="18"/>
          <w:szCs w:val="18"/>
        </w:rPr>
        <w:t xml:space="preserve"> </w:t>
      </w:r>
      <w:r w:rsidR="00E37034">
        <w:rPr>
          <w:rFonts w:ascii="Arial" w:hAnsi="Arial" w:cs="Arial"/>
          <w:sz w:val="18"/>
          <w:szCs w:val="18"/>
        </w:rPr>
        <w:t>915</w:t>
      </w:r>
      <w:r w:rsidR="000A4867">
        <w:rPr>
          <w:rFonts w:ascii="Arial" w:hAnsi="Arial" w:cs="Arial"/>
          <w:sz w:val="18"/>
          <w:szCs w:val="18"/>
        </w:rPr>
        <w:t>,</w:t>
      </w:r>
      <w:r w:rsidR="00E37034">
        <w:rPr>
          <w:rFonts w:ascii="Arial" w:hAnsi="Arial" w:cs="Arial"/>
          <w:sz w:val="18"/>
          <w:szCs w:val="18"/>
        </w:rPr>
        <w:t>665</w:t>
      </w:r>
      <w:r w:rsidRPr="0073056A">
        <w:rPr>
          <w:rFonts w:ascii="Arial" w:hAnsi="Arial" w:cs="Arial"/>
          <w:sz w:val="18"/>
          <w:szCs w:val="18"/>
        </w:rPr>
        <w:t xml:space="preserve">. </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 por la prestación de bienes y servicios de dominio público, su saldo integra Derechos por un monto de $</w:t>
      </w:r>
      <w:r w:rsidR="000A4867">
        <w:rPr>
          <w:rFonts w:ascii="Arial" w:hAnsi="Arial" w:cs="Arial"/>
          <w:sz w:val="18"/>
          <w:szCs w:val="18"/>
        </w:rPr>
        <w:t xml:space="preserve"> </w:t>
      </w:r>
      <w:r w:rsidR="00E37034">
        <w:rPr>
          <w:rFonts w:ascii="Arial" w:hAnsi="Arial" w:cs="Arial"/>
          <w:sz w:val="18"/>
          <w:szCs w:val="18"/>
        </w:rPr>
        <w:t>234</w:t>
      </w:r>
      <w:r w:rsidR="000A4867">
        <w:rPr>
          <w:rFonts w:ascii="Arial" w:hAnsi="Arial" w:cs="Arial"/>
          <w:sz w:val="18"/>
          <w:szCs w:val="18"/>
        </w:rPr>
        <w:t>,</w:t>
      </w:r>
      <w:r w:rsidR="00E37034">
        <w:rPr>
          <w:rFonts w:ascii="Arial" w:hAnsi="Arial" w:cs="Arial"/>
          <w:sz w:val="18"/>
          <w:szCs w:val="18"/>
        </w:rPr>
        <w:t>883</w:t>
      </w:r>
      <w:r w:rsidR="000A4867">
        <w:rPr>
          <w:rFonts w:ascii="Arial" w:hAnsi="Arial" w:cs="Arial"/>
          <w:sz w:val="18"/>
          <w:szCs w:val="18"/>
        </w:rPr>
        <w:t>,</w:t>
      </w:r>
      <w:r w:rsidR="00E37034">
        <w:rPr>
          <w:rFonts w:ascii="Arial" w:hAnsi="Arial" w:cs="Arial"/>
          <w:sz w:val="18"/>
          <w:szCs w:val="18"/>
        </w:rPr>
        <w:t>868</w:t>
      </w:r>
      <w:r w:rsidRPr="0073056A">
        <w:rPr>
          <w:rFonts w:ascii="Arial" w:hAnsi="Arial" w:cs="Arial"/>
          <w:sz w:val="18"/>
          <w:szCs w:val="18"/>
        </w:rPr>
        <w:t>.</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 de $</w:t>
      </w:r>
      <w:r w:rsidRPr="00C63CF1">
        <w:t xml:space="preserve"> </w:t>
      </w:r>
      <w:r w:rsidR="00E37034">
        <w:t>46</w:t>
      </w:r>
      <w:r w:rsidR="000A4867">
        <w:rPr>
          <w:rFonts w:ascii="Arial" w:hAnsi="Arial" w:cs="Arial"/>
          <w:sz w:val="18"/>
          <w:szCs w:val="18"/>
        </w:rPr>
        <w:t>,</w:t>
      </w:r>
      <w:r w:rsidR="00E37034">
        <w:rPr>
          <w:rFonts w:ascii="Arial" w:hAnsi="Arial" w:cs="Arial"/>
          <w:sz w:val="18"/>
          <w:szCs w:val="18"/>
        </w:rPr>
        <w:t>831</w:t>
      </w:r>
      <w:r w:rsidR="000A4867">
        <w:rPr>
          <w:rFonts w:ascii="Arial" w:hAnsi="Arial" w:cs="Arial"/>
          <w:sz w:val="18"/>
          <w:szCs w:val="18"/>
        </w:rPr>
        <w:t>,</w:t>
      </w:r>
      <w:r w:rsidR="00E37034">
        <w:rPr>
          <w:rFonts w:ascii="Arial" w:hAnsi="Arial" w:cs="Arial"/>
          <w:sz w:val="18"/>
          <w:szCs w:val="18"/>
        </w:rPr>
        <w:t>843</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 </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el </w:t>
      </w:r>
      <w:r w:rsidR="00E37034">
        <w:rPr>
          <w:rFonts w:ascii="Arial" w:hAnsi="Arial" w:cs="Arial"/>
          <w:sz w:val="18"/>
          <w:szCs w:val="18"/>
        </w:rPr>
        <w:t>segundo</w:t>
      </w:r>
      <w:r w:rsidR="006519BC">
        <w:rPr>
          <w:rFonts w:ascii="Arial" w:hAnsi="Arial" w:cs="Arial"/>
          <w:sz w:val="18"/>
          <w:szCs w:val="18"/>
        </w:rPr>
        <w:t xml:space="preserve"> trimestre del </w:t>
      </w:r>
      <w:r w:rsidRPr="0073056A">
        <w:rPr>
          <w:rFonts w:ascii="Arial" w:hAnsi="Arial" w:cs="Arial"/>
          <w:sz w:val="18"/>
          <w:szCs w:val="18"/>
        </w:rPr>
        <w:t>eje</w:t>
      </w:r>
      <w:r w:rsidR="000A4867">
        <w:rPr>
          <w:rFonts w:ascii="Arial" w:hAnsi="Arial" w:cs="Arial"/>
          <w:sz w:val="18"/>
          <w:szCs w:val="18"/>
        </w:rPr>
        <w:t>rcicio 201</w:t>
      </w:r>
      <w:r w:rsidR="006519BC">
        <w:rPr>
          <w:rFonts w:ascii="Arial" w:hAnsi="Arial" w:cs="Arial"/>
          <w:sz w:val="18"/>
          <w:szCs w:val="18"/>
        </w:rPr>
        <w:t>6</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6519BC">
        <w:rPr>
          <w:rFonts w:ascii="Arial" w:hAnsi="Arial" w:cs="Arial"/>
          <w:sz w:val="18"/>
          <w:szCs w:val="18"/>
        </w:rPr>
        <w:t>24</w:t>
      </w:r>
      <w:r w:rsidR="00E37034">
        <w:rPr>
          <w:rFonts w:ascii="Arial" w:hAnsi="Arial" w:cs="Arial"/>
          <w:sz w:val="18"/>
          <w:szCs w:val="18"/>
        </w:rPr>
        <w:t>7</w:t>
      </w:r>
      <w:r w:rsidR="000A4867">
        <w:rPr>
          <w:rFonts w:ascii="Arial" w:hAnsi="Arial" w:cs="Arial"/>
          <w:sz w:val="18"/>
          <w:szCs w:val="18"/>
        </w:rPr>
        <w:t>,</w:t>
      </w:r>
      <w:r w:rsidR="00E37034">
        <w:rPr>
          <w:rFonts w:ascii="Arial" w:hAnsi="Arial" w:cs="Arial"/>
          <w:sz w:val="18"/>
          <w:szCs w:val="18"/>
        </w:rPr>
        <w:t>867</w:t>
      </w:r>
      <w:r w:rsidRPr="0073056A">
        <w:rPr>
          <w:rFonts w:ascii="Arial" w:hAnsi="Arial" w:cs="Arial"/>
          <w:sz w:val="18"/>
          <w:szCs w:val="18"/>
        </w:rPr>
        <w:t xml:space="preserve">, constituido por actualizaciones de contribuciones, recargos y multas. </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w:t>
      </w:r>
      <w:r w:rsidR="00E37034">
        <w:rPr>
          <w:rFonts w:ascii="Arial" w:hAnsi="Arial" w:cs="Arial"/>
          <w:b/>
          <w:sz w:val="18"/>
          <w:szCs w:val="18"/>
        </w:rPr>
        <w:t xml:space="preserve"> y Aportaciones</w:t>
      </w:r>
      <w:r w:rsidRPr="0073056A">
        <w:rPr>
          <w:rFonts w:ascii="Arial" w:hAnsi="Arial" w:cs="Arial"/>
          <w:b/>
          <w:sz w:val="18"/>
          <w:szCs w:val="18"/>
        </w:rPr>
        <w:t xml:space="preserve"> Federales</w:t>
      </w:r>
    </w:p>
    <w:p w:rsidR="009C379E" w:rsidRPr="009C379E" w:rsidRDefault="00332091"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sidR="00E37034">
        <w:rPr>
          <w:rFonts w:ascii="Arial" w:hAnsi="Arial" w:cs="Arial"/>
          <w:sz w:val="18"/>
          <w:szCs w:val="18"/>
        </w:rPr>
        <w:t xml:space="preserve">Nacional de Coordinación Fiscal; las Aportaciones Federales </w:t>
      </w:r>
      <w:r w:rsidR="000A4867" w:rsidRPr="009C379E">
        <w:rPr>
          <w:rFonts w:ascii="Arial" w:hAnsi="Arial" w:cs="Arial"/>
          <w:sz w:val="18"/>
          <w:szCs w:val="18"/>
        </w:rPr>
        <w:t xml:space="preserve"> </w:t>
      </w:r>
      <w:r w:rsidR="009C379E" w:rsidRPr="009C379E">
        <w:rPr>
          <w:rFonts w:ascii="Arial" w:hAnsi="Arial" w:cs="Arial"/>
          <w:sz w:val="18"/>
          <w:szCs w:val="18"/>
        </w:rPr>
        <w:t>L</w:t>
      </w:r>
      <w:r w:rsidRPr="0073056A">
        <w:rPr>
          <w:rFonts w:ascii="Arial" w:hAnsi="Arial" w:cs="Arial"/>
          <w:sz w:val="18"/>
          <w:szCs w:val="18"/>
        </w:rPr>
        <w:t xml:space="preserve">as Aportaciones Federales </w:t>
      </w:r>
      <w:r w:rsidR="009C379E">
        <w:rPr>
          <w:rFonts w:ascii="Arial" w:hAnsi="Arial" w:cs="Arial"/>
          <w:sz w:val="18"/>
          <w:szCs w:val="18"/>
        </w:rPr>
        <w:t xml:space="preserve">las constituyen las </w:t>
      </w:r>
      <w:r w:rsidR="009C379E" w:rsidRPr="009C379E">
        <w:rPr>
          <w:rFonts w:ascii="Arial" w:hAnsi="Arial" w:cs="Arial"/>
          <w:sz w:val="18"/>
          <w:szCs w:val="18"/>
        </w:rPr>
        <w:t>transfer</w:t>
      </w:r>
      <w:r w:rsidR="009C379E">
        <w:rPr>
          <w:rFonts w:ascii="Arial" w:hAnsi="Arial" w:cs="Arial"/>
          <w:sz w:val="18"/>
          <w:szCs w:val="18"/>
        </w:rPr>
        <w:t>encias</w:t>
      </w:r>
      <w:r w:rsidR="009C379E" w:rsidRPr="009C379E">
        <w:rPr>
          <w:rFonts w:ascii="Arial" w:hAnsi="Arial" w:cs="Arial"/>
          <w:sz w:val="18"/>
          <w:szCs w:val="18"/>
        </w:rPr>
        <w:t xml:space="preserve"> a los estados y municipios que les permitan </w:t>
      </w:r>
      <w:r w:rsidR="009C379E">
        <w:rPr>
          <w:rFonts w:ascii="Arial" w:hAnsi="Arial" w:cs="Arial"/>
          <w:sz w:val="18"/>
          <w:szCs w:val="18"/>
        </w:rPr>
        <w:t>dar</w:t>
      </w:r>
      <w:r w:rsidR="009C379E" w:rsidRPr="009C379E">
        <w:rPr>
          <w:rFonts w:ascii="Arial" w:hAnsi="Arial" w:cs="Arial"/>
          <w:sz w:val="18"/>
          <w:szCs w:val="18"/>
        </w:rPr>
        <w:t xml:space="preserve"> respuesta y atender demand</w:t>
      </w:r>
      <w:r w:rsidR="009C379E">
        <w:rPr>
          <w:rFonts w:ascii="Arial" w:hAnsi="Arial" w:cs="Arial"/>
          <w:sz w:val="18"/>
          <w:szCs w:val="18"/>
        </w:rPr>
        <w:t xml:space="preserve">as de gobierno en los rubros de </w:t>
      </w:r>
      <w:r w:rsidR="009C379E" w:rsidRPr="009C379E">
        <w:rPr>
          <w:rFonts w:ascii="Arial" w:eastAsia="Times New Roman" w:hAnsi="Arial" w:cs="Arial"/>
          <w:sz w:val="18"/>
          <w:szCs w:val="18"/>
          <w:lang w:eastAsia="es-MX"/>
        </w:rPr>
        <w:t>Educación</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Salud</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Infraestructura básica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Fortalecimiento financiero y seguridad pública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Programas alimenticios y de asistencia social</w:t>
      </w:r>
      <w:r w:rsidR="009C379E">
        <w:rPr>
          <w:rFonts w:ascii="Arial" w:hAnsi="Arial" w:cs="Arial"/>
          <w:sz w:val="18"/>
          <w:szCs w:val="18"/>
        </w:rPr>
        <w:t xml:space="preserve"> e </w:t>
      </w:r>
      <w:r w:rsidR="009C379E" w:rsidRPr="009C379E">
        <w:rPr>
          <w:rFonts w:ascii="Arial" w:eastAsia="Times New Roman" w:hAnsi="Arial" w:cs="Arial"/>
          <w:sz w:val="18"/>
          <w:szCs w:val="18"/>
          <w:lang w:eastAsia="es-MX"/>
        </w:rPr>
        <w:t>Infraestructura educativa</w:t>
      </w:r>
      <w:r w:rsidR="009C379E" w:rsidRPr="0073056A">
        <w:rPr>
          <w:rFonts w:ascii="Arial" w:hAnsi="Arial" w:cs="Arial"/>
          <w:sz w:val="18"/>
          <w:szCs w:val="18"/>
        </w:rPr>
        <w:t xml:space="preserve"> con un monto de $</w:t>
      </w:r>
      <w:r w:rsidR="009C379E">
        <w:rPr>
          <w:rFonts w:ascii="Arial" w:hAnsi="Arial" w:cs="Arial"/>
          <w:sz w:val="18"/>
          <w:szCs w:val="18"/>
        </w:rPr>
        <w:t xml:space="preserve"> 8,571,512,011 </w:t>
      </w:r>
      <w:r w:rsidR="009C379E" w:rsidRPr="0073056A">
        <w:rPr>
          <w:rFonts w:ascii="Arial" w:hAnsi="Arial" w:cs="Arial"/>
          <w:sz w:val="18"/>
          <w:szCs w:val="18"/>
        </w:rPr>
        <w:t xml:space="preserve">en el </w:t>
      </w:r>
      <w:r w:rsidR="009C379E">
        <w:rPr>
          <w:rFonts w:ascii="Arial" w:hAnsi="Arial" w:cs="Arial"/>
          <w:sz w:val="18"/>
          <w:szCs w:val="18"/>
        </w:rPr>
        <w:t xml:space="preserve">segundo trimestre del </w:t>
      </w:r>
      <w:r w:rsidR="009C379E" w:rsidRPr="0073056A">
        <w:rPr>
          <w:rFonts w:ascii="Arial" w:hAnsi="Arial" w:cs="Arial"/>
          <w:sz w:val="18"/>
          <w:szCs w:val="18"/>
        </w:rPr>
        <w:t>e</w:t>
      </w:r>
      <w:r w:rsidR="009C379E">
        <w:rPr>
          <w:rFonts w:ascii="Arial" w:hAnsi="Arial" w:cs="Arial"/>
          <w:sz w:val="18"/>
          <w:szCs w:val="18"/>
        </w:rPr>
        <w:t>jercicio 2016</w:t>
      </w:r>
      <w:r w:rsidR="009C379E" w:rsidRPr="009C379E">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Los Convenios Federales son acuerdos de colaboración celebrados entre el Gobierno del Estado y el Ejecutivo Federal, con la finalidad de apoyar proyectos y acciones. Durante el</w:t>
      </w:r>
      <w:r w:rsidR="00136E7D">
        <w:rPr>
          <w:rFonts w:ascii="Arial" w:hAnsi="Arial" w:cs="Arial"/>
          <w:sz w:val="18"/>
          <w:szCs w:val="18"/>
        </w:rPr>
        <w:t xml:space="preserve"> </w:t>
      </w:r>
      <w:r w:rsidR="0006668A">
        <w:rPr>
          <w:rFonts w:ascii="Arial" w:hAnsi="Arial" w:cs="Arial"/>
          <w:sz w:val="18"/>
          <w:szCs w:val="18"/>
        </w:rPr>
        <w:t>segundo</w:t>
      </w:r>
      <w:r w:rsidR="00076E1D">
        <w:rPr>
          <w:rFonts w:ascii="Arial" w:hAnsi="Arial" w:cs="Arial"/>
          <w:sz w:val="18"/>
          <w:szCs w:val="18"/>
        </w:rPr>
        <w:t xml:space="preserve"> trimestre del </w:t>
      </w:r>
      <w:r w:rsidR="00136E7D">
        <w:rPr>
          <w:rFonts w:ascii="Arial" w:hAnsi="Arial" w:cs="Arial"/>
          <w:sz w:val="18"/>
          <w:szCs w:val="18"/>
        </w:rPr>
        <w:t>ejercicio 201</w:t>
      </w:r>
      <w:r w:rsidR="00076E1D">
        <w:rPr>
          <w:rFonts w:ascii="Arial" w:hAnsi="Arial" w:cs="Arial"/>
          <w:sz w:val="18"/>
          <w:szCs w:val="18"/>
        </w:rPr>
        <w:t>6</w:t>
      </w:r>
      <w:r w:rsidRPr="0073056A">
        <w:rPr>
          <w:rFonts w:ascii="Arial" w:hAnsi="Arial" w:cs="Arial"/>
          <w:sz w:val="18"/>
          <w:szCs w:val="18"/>
        </w:rPr>
        <w:t xml:space="preserve"> </w:t>
      </w:r>
      <w:r w:rsidR="00076E1D">
        <w:rPr>
          <w:rFonts w:ascii="Arial" w:hAnsi="Arial" w:cs="Arial"/>
          <w:sz w:val="18"/>
          <w:szCs w:val="18"/>
        </w:rPr>
        <w:t>se tiene un</w:t>
      </w:r>
      <w:r w:rsidRPr="0073056A">
        <w:rPr>
          <w:rFonts w:ascii="Arial" w:hAnsi="Arial" w:cs="Arial"/>
          <w:sz w:val="18"/>
          <w:szCs w:val="18"/>
        </w:rPr>
        <w:t xml:space="preserve"> saldo de $</w:t>
      </w:r>
      <w:r>
        <w:rPr>
          <w:rFonts w:ascii="Arial" w:hAnsi="Arial" w:cs="Arial"/>
          <w:sz w:val="18"/>
          <w:szCs w:val="18"/>
        </w:rPr>
        <w:t xml:space="preserve"> </w:t>
      </w:r>
      <w:r w:rsidR="00FC2997">
        <w:rPr>
          <w:rFonts w:ascii="Arial" w:hAnsi="Arial" w:cs="Arial"/>
          <w:sz w:val="18"/>
          <w:szCs w:val="18"/>
        </w:rPr>
        <w:t>1,215,415,40</w:t>
      </w:r>
      <w:r w:rsidR="00A073BF">
        <w:rPr>
          <w:rFonts w:ascii="Arial" w:hAnsi="Arial" w:cs="Arial"/>
          <w:sz w:val="18"/>
          <w:szCs w:val="18"/>
        </w:rPr>
        <w:t>1</w:t>
      </w:r>
      <w:r w:rsidR="00136E7D">
        <w:rPr>
          <w:rFonts w:ascii="Arial" w:hAnsi="Arial" w:cs="Arial"/>
          <w:sz w:val="18"/>
          <w:szCs w:val="20"/>
        </w:rPr>
        <w:t>.</w:t>
      </w:r>
      <w:r w:rsidR="00136E7D">
        <w:t xml:space="preserve"> </w:t>
      </w:r>
    </w:p>
    <w:p w:rsidR="00323D16" w:rsidRPr="00076E1D" w:rsidRDefault="00323D16" w:rsidP="00076E1D">
      <w:pPr>
        <w:tabs>
          <w:tab w:val="left" w:pos="284"/>
        </w:tabs>
        <w:ind w:left="284"/>
        <w:jc w:val="both"/>
        <w:rPr>
          <w:rFonts w:ascii="Arial" w:hAnsi="Arial" w:cs="Arial"/>
          <w:sz w:val="18"/>
          <w:szCs w:val="18"/>
        </w:rPr>
      </w:pPr>
    </w:p>
    <w:p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rsidR="00076E1D" w:rsidRPr="00076E1D" w:rsidRDefault="00076E1D"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w:t>
      </w:r>
      <w:r w:rsidR="0006668A">
        <w:rPr>
          <w:rFonts w:ascii="Arial" w:hAnsi="Arial" w:cs="Arial"/>
          <w:sz w:val="18"/>
          <w:szCs w:val="18"/>
        </w:rPr>
        <w:t>6</w:t>
      </w:r>
      <w:r w:rsidR="00332091" w:rsidRPr="0073056A">
        <w:rPr>
          <w:rFonts w:ascii="Arial" w:hAnsi="Arial" w:cs="Arial"/>
          <w:sz w:val="18"/>
          <w:szCs w:val="18"/>
        </w:rPr>
        <w:t xml:space="preserve"> se</w:t>
      </w:r>
      <w:r w:rsidR="0006668A">
        <w:rPr>
          <w:rFonts w:ascii="Arial" w:hAnsi="Arial" w:cs="Arial"/>
          <w:sz w:val="18"/>
          <w:szCs w:val="18"/>
        </w:rPr>
        <w:t xml:space="preserve"> ha</w:t>
      </w:r>
      <w:r w:rsidR="00332091" w:rsidRPr="0073056A">
        <w:rPr>
          <w:rFonts w:ascii="Arial" w:hAnsi="Arial" w:cs="Arial"/>
          <w:sz w:val="18"/>
          <w:szCs w:val="18"/>
        </w:rPr>
        <w:t xml:space="preserve"> continu</w:t>
      </w:r>
      <w:r w:rsidR="0006668A">
        <w:rPr>
          <w:rFonts w:ascii="Arial" w:hAnsi="Arial" w:cs="Arial"/>
          <w:sz w:val="18"/>
          <w:szCs w:val="18"/>
        </w:rPr>
        <w:t>ado</w:t>
      </w:r>
      <w:r w:rsidR="00332091" w:rsidRPr="0073056A">
        <w:rPr>
          <w:rFonts w:ascii="Arial" w:hAnsi="Arial" w:cs="Arial"/>
          <w:sz w:val="18"/>
          <w:szCs w:val="18"/>
        </w:rPr>
        <w:t xml:space="preserve"> </w:t>
      </w:r>
      <w:r w:rsidR="0006668A">
        <w:rPr>
          <w:rFonts w:ascii="Arial" w:hAnsi="Arial" w:cs="Arial"/>
          <w:sz w:val="18"/>
          <w:szCs w:val="18"/>
        </w:rPr>
        <w:t>aplicando una</w:t>
      </w:r>
      <w:r w:rsidR="00332091" w:rsidRPr="0073056A">
        <w:rPr>
          <w:rFonts w:ascii="Arial" w:hAnsi="Arial" w:cs="Arial"/>
          <w:sz w:val="18"/>
          <w:szCs w:val="18"/>
        </w:rPr>
        <w:t xml:space="preserve"> política de austeridad y de disciplina presupuestal</w:t>
      </w:r>
      <w:r w:rsidR="00076E1D">
        <w:rPr>
          <w:rFonts w:ascii="Arial" w:hAnsi="Arial" w:cs="Arial"/>
          <w:sz w:val="18"/>
          <w:szCs w:val="18"/>
        </w:rPr>
        <w:t xml:space="preserve">, </w:t>
      </w:r>
      <w:r w:rsidR="00FC2997">
        <w:rPr>
          <w:rFonts w:ascii="Arial" w:hAnsi="Arial" w:cs="Arial"/>
          <w:sz w:val="18"/>
          <w:szCs w:val="18"/>
        </w:rPr>
        <w:t xml:space="preserve">lo que ha redundado en ahorros significativos al disminuir la duplicidad de funciones y reducir las estructuras administrativas, </w:t>
      </w:r>
      <w:r w:rsidR="00076E1D">
        <w:rPr>
          <w:rFonts w:ascii="Arial" w:hAnsi="Arial" w:cs="Arial"/>
          <w:sz w:val="18"/>
          <w:szCs w:val="18"/>
        </w:rPr>
        <w:t xml:space="preserve">teniéndose al </w:t>
      </w:r>
      <w:r w:rsidR="00FC2997">
        <w:rPr>
          <w:rFonts w:ascii="Arial" w:hAnsi="Arial" w:cs="Arial"/>
          <w:sz w:val="18"/>
          <w:szCs w:val="18"/>
        </w:rPr>
        <w:t>segundo</w:t>
      </w:r>
      <w:r w:rsidR="00076E1D">
        <w:rPr>
          <w:rFonts w:ascii="Arial" w:hAnsi="Arial" w:cs="Arial"/>
          <w:sz w:val="18"/>
          <w:szCs w:val="18"/>
        </w:rPr>
        <w:t xml:space="preserve"> trimestre de 2016 por este concepto un monto de $</w:t>
      </w:r>
      <w:r w:rsidR="00FC2997">
        <w:rPr>
          <w:rFonts w:ascii="Arial" w:hAnsi="Arial" w:cs="Arial"/>
          <w:sz w:val="18"/>
          <w:szCs w:val="18"/>
        </w:rPr>
        <w:t xml:space="preserve"> 864</w:t>
      </w:r>
      <w:r w:rsidR="00076E1D">
        <w:rPr>
          <w:rFonts w:ascii="Arial" w:hAnsi="Arial" w:cs="Arial"/>
          <w:sz w:val="18"/>
          <w:szCs w:val="18"/>
        </w:rPr>
        <w:t>,</w:t>
      </w:r>
      <w:r w:rsidR="00FC2997">
        <w:rPr>
          <w:rFonts w:ascii="Arial" w:hAnsi="Arial" w:cs="Arial"/>
          <w:sz w:val="18"/>
          <w:szCs w:val="18"/>
        </w:rPr>
        <w:t>227</w:t>
      </w:r>
      <w:r w:rsidR="00076E1D">
        <w:rPr>
          <w:rFonts w:ascii="Arial" w:hAnsi="Arial" w:cs="Arial"/>
          <w:sz w:val="18"/>
          <w:szCs w:val="18"/>
        </w:rPr>
        <w:t>,</w:t>
      </w:r>
      <w:r w:rsidR="00FC2997">
        <w:rPr>
          <w:rFonts w:ascii="Arial" w:hAnsi="Arial" w:cs="Arial"/>
          <w:sz w:val="18"/>
          <w:szCs w:val="18"/>
        </w:rPr>
        <w:t>465</w:t>
      </w:r>
      <w:r w:rsidR="0050183B">
        <w:rPr>
          <w:rFonts w:ascii="Arial" w:hAnsi="Arial" w:cs="Arial"/>
          <w:sz w:val="18"/>
          <w:szCs w:val="18"/>
        </w:rPr>
        <w:t>.</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sidR="00076E1D">
        <w:rPr>
          <w:rFonts w:ascii="Arial" w:hAnsi="Arial" w:cs="Arial"/>
          <w:sz w:val="18"/>
          <w:szCs w:val="18"/>
        </w:rPr>
        <w:t>, reflejando un importe de $</w:t>
      </w:r>
      <w:r w:rsidR="00FC2997">
        <w:rPr>
          <w:rFonts w:ascii="Arial" w:hAnsi="Arial" w:cs="Arial"/>
          <w:sz w:val="18"/>
          <w:szCs w:val="18"/>
        </w:rPr>
        <w:t xml:space="preserve"> 58</w:t>
      </w:r>
      <w:r w:rsidR="00076E1D">
        <w:rPr>
          <w:rFonts w:ascii="Arial" w:hAnsi="Arial" w:cs="Arial"/>
          <w:sz w:val="18"/>
          <w:szCs w:val="18"/>
        </w:rPr>
        <w:t>,</w:t>
      </w:r>
      <w:r w:rsidR="00FC2997">
        <w:rPr>
          <w:rFonts w:ascii="Arial" w:hAnsi="Arial" w:cs="Arial"/>
          <w:sz w:val="18"/>
          <w:szCs w:val="18"/>
        </w:rPr>
        <w:t>9</w:t>
      </w:r>
      <w:r w:rsidR="00054C4D">
        <w:rPr>
          <w:rFonts w:ascii="Arial" w:hAnsi="Arial" w:cs="Arial"/>
          <w:sz w:val="18"/>
          <w:szCs w:val="18"/>
        </w:rPr>
        <w:t>4</w:t>
      </w:r>
      <w:r w:rsidR="00FC2997">
        <w:rPr>
          <w:rFonts w:ascii="Arial" w:hAnsi="Arial" w:cs="Arial"/>
          <w:sz w:val="18"/>
          <w:szCs w:val="18"/>
        </w:rPr>
        <w:t>9</w:t>
      </w:r>
      <w:r w:rsidR="00076E1D">
        <w:rPr>
          <w:rFonts w:ascii="Arial" w:hAnsi="Arial" w:cs="Arial"/>
          <w:sz w:val="18"/>
          <w:szCs w:val="18"/>
        </w:rPr>
        <w:t>,</w:t>
      </w:r>
      <w:r w:rsidR="00FC2997">
        <w:rPr>
          <w:rFonts w:ascii="Arial" w:hAnsi="Arial" w:cs="Arial"/>
          <w:sz w:val="18"/>
          <w:szCs w:val="18"/>
        </w:rPr>
        <w:t>228</w:t>
      </w:r>
      <w:r w:rsidRPr="0073056A">
        <w:rPr>
          <w:rFonts w:ascii="Arial" w:hAnsi="Arial" w:cs="Arial"/>
          <w:sz w:val="18"/>
          <w:szCs w:val="18"/>
        </w:rPr>
        <w:t>.</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sidR="00CB45AD">
        <w:rPr>
          <w:rFonts w:ascii="Arial" w:hAnsi="Arial" w:cs="Arial"/>
          <w:sz w:val="18"/>
          <w:szCs w:val="18"/>
        </w:rPr>
        <w:t xml:space="preserve"> presentando un saldo al </w:t>
      </w:r>
      <w:r w:rsidR="00FC2997">
        <w:rPr>
          <w:rFonts w:ascii="Arial" w:hAnsi="Arial" w:cs="Arial"/>
          <w:sz w:val="18"/>
          <w:szCs w:val="18"/>
        </w:rPr>
        <w:t>segundo</w:t>
      </w:r>
      <w:r w:rsidR="00CB45AD">
        <w:rPr>
          <w:rFonts w:ascii="Arial" w:hAnsi="Arial" w:cs="Arial"/>
          <w:sz w:val="18"/>
          <w:szCs w:val="18"/>
        </w:rPr>
        <w:t xml:space="preserve"> trimestre de 2016 de $</w:t>
      </w:r>
      <w:r w:rsidR="00FC2997">
        <w:rPr>
          <w:rFonts w:ascii="Arial" w:hAnsi="Arial" w:cs="Arial"/>
          <w:sz w:val="18"/>
          <w:szCs w:val="18"/>
        </w:rPr>
        <w:t xml:space="preserve"> 76</w:t>
      </w:r>
      <w:r w:rsidR="00CB45AD">
        <w:rPr>
          <w:rFonts w:ascii="Arial" w:hAnsi="Arial" w:cs="Arial"/>
          <w:sz w:val="18"/>
          <w:szCs w:val="18"/>
        </w:rPr>
        <w:t>,</w:t>
      </w:r>
      <w:r w:rsidR="00FC2997">
        <w:rPr>
          <w:rFonts w:ascii="Arial" w:hAnsi="Arial" w:cs="Arial"/>
          <w:sz w:val="18"/>
          <w:szCs w:val="18"/>
        </w:rPr>
        <w:t>457</w:t>
      </w:r>
      <w:r w:rsidR="00CB45AD">
        <w:rPr>
          <w:rFonts w:ascii="Arial" w:hAnsi="Arial" w:cs="Arial"/>
          <w:sz w:val="18"/>
          <w:szCs w:val="18"/>
        </w:rPr>
        <w:t>,</w:t>
      </w:r>
      <w:r w:rsidR="00FC2997">
        <w:rPr>
          <w:rFonts w:ascii="Arial" w:hAnsi="Arial" w:cs="Arial"/>
          <w:sz w:val="18"/>
          <w:szCs w:val="18"/>
        </w:rPr>
        <w:t>187</w:t>
      </w:r>
      <w:r w:rsidRPr="0073056A">
        <w:rPr>
          <w:rFonts w:ascii="Arial" w:hAnsi="Arial" w:cs="Arial"/>
          <w:sz w:val="18"/>
          <w:szCs w:val="18"/>
        </w:rPr>
        <w:t>.</w:t>
      </w:r>
    </w:p>
    <w:p w:rsidR="00332091"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CB45AD" w:rsidRDefault="00332091"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00CB45AD">
        <w:rPr>
          <w:rFonts w:ascii="Arial" w:hAnsi="Arial" w:cs="Arial"/>
          <w:sz w:val="18"/>
          <w:szCs w:val="18"/>
        </w:rPr>
        <w:t xml:space="preserve">, que al </w:t>
      </w:r>
      <w:r w:rsidR="00FC2997">
        <w:rPr>
          <w:rFonts w:ascii="Arial" w:hAnsi="Arial" w:cs="Arial"/>
          <w:sz w:val="18"/>
          <w:szCs w:val="18"/>
        </w:rPr>
        <w:t>segundo</w:t>
      </w:r>
      <w:r w:rsidR="00CB45AD">
        <w:rPr>
          <w:rFonts w:ascii="Arial" w:hAnsi="Arial" w:cs="Arial"/>
          <w:sz w:val="18"/>
          <w:szCs w:val="18"/>
        </w:rPr>
        <w:t xml:space="preserve"> trimestre de 2016, observan un monto de $</w:t>
      </w:r>
      <w:r w:rsidR="00FC2997">
        <w:rPr>
          <w:rFonts w:ascii="Arial" w:hAnsi="Arial" w:cs="Arial"/>
          <w:sz w:val="18"/>
          <w:szCs w:val="18"/>
        </w:rPr>
        <w:t xml:space="preserve"> 4</w:t>
      </w:r>
      <w:r w:rsidR="00CB45AD">
        <w:rPr>
          <w:rFonts w:ascii="Arial" w:hAnsi="Arial" w:cs="Arial"/>
          <w:sz w:val="18"/>
          <w:szCs w:val="18"/>
        </w:rPr>
        <w:t>,</w:t>
      </w:r>
      <w:r w:rsidR="00FC2997">
        <w:rPr>
          <w:rFonts w:ascii="Arial" w:hAnsi="Arial" w:cs="Arial"/>
          <w:sz w:val="18"/>
          <w:szCs w:val="18"/>
        </w:rPr>
        <w:t>683</w:t>
      </w:r>
      <w:r w:rsidR="00CB45AD">
        <w:rPr>
          <w:rFonts w:ascii="Arial" w:hAnsi="Arial" w:cs="Arial"/>
          <w:sz w:val="18"/>
          <w:szCs w:val="18"/>
        </w:rPr>
        <w:t>,</w:t>
      </w:r>
      <w:r w:rsidR="00FC2997">
        <w:rPr>
          <w:rFonts w:ascii="Arial" w:hAnsi="Arial" w:cs="Arial"/>
          <w:sz w:val="18"/>
          <w:szCs w:val="18"/>
        </w:rPr>
        <w:t>172</w:t>
      </w:r>
      <w:r w:rsidR="00CB45AD">
        <w:rPr>
          <w:rFonts w:ascii="Arial" w:hAnsi="Arial" w:cs="Arial"/>
          <w:sz w:val="18"/>
          <w:szCs w:val="18"/>
        </w:rPr>
        <w:t>,</w:t>
      </w:r>
      <w:r w:rsidR="00FC2997">
        <w:rPr>
          <w:rFonts w:ascii="Arial" w:hAnsi="Arial" w:cs="Arial"/>
          <w:sz w:val="18"/>
          <w:szCs w:val="18"/>
        </w:rPr>
        <w:t>938</w:t>
      </w:r>
      <w:r>
        <w:rPr>
          <w:rFonts w:ascii="Arial" w:hAnsi="Arial" w:cs="Arial"/>
          <w:sz w:val="18"/>
          <w:szCs w:val="18"/>
        </w:rPr>
        <w:t>.</w:t>
      </w:r>
    </w:p>
    <w:p w:rsidR="00CB45AD" w:rsidRDefault="00CB45AD" w:rsidP="00CB45AD">
      <w:pPr>
        <w:tabs>
          <w:tab w:val="left" w:pos="284"/>
        </w:tabs>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CB45AD" w:rsidRDefault="00CB45AD"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5F52B3" w:rsidRPr="00D71A33" w:rsidRDefault="005F52B3" w:rsidP="00D71A33">
      <w:pPr>
        <w:tabs>
          <w:tab w:val="left" w:pos="284"/>
        </w:tabs>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rsidR="00C013A1" w:rsidRPr="0073056A" w:rsidRDefault="005F52B3" w:rsidP="005C02A4">
      <w:pPr>
        <w:ind w:left="284"/>
        <w:jc w:val="both"/>
        <w:rPr>
          <w:rFonts w:ascii="Arial" w:hAnsi="Arial" w:cs="Arial"/>
          <w:sz w:val="18"/>
          <w:szCs w:val="18"/>
        </w:rPr>
      </w:pPr>
      <w:r w:rsidRPr="0073056A">
        <w:rPr>
          <w:rFonts w:ascii="Arial" w:hAnsi="Arial" w:cs="Arial"/>
          <w:sz w:val="18"/>
          <w:szCs w:val="18"/>
        </w:rPr>
        <w:t xml:space="preserve">Está compuesto principalmente por los saldos patrimoniales de los fideicomisos, las modificaciones patrimoniales y los resultados de ejercicios anteriores. El saldo </w:t>
      </w:r>
      <w:r w:rsidR="00CB45AD">
        <w:rPr>
          <w:rFonts w:ascii="Arial" w:hAnsi="Arial" w:cs="Arial"/>
          <w:sz w:val="18"/>
          <w:szCs w:val="18"/>
        </w:rPr>
        <w:t xml:space="preserve">neto </w:t>
      </w:r>
      <w:r w:rsidRPr="0073056A">
        <w:rPr>
          <w:rFonts w:ascii="Arial" w:hAnsi="Arial" w:cs="Arial"/>
          <w:sz w:val="18"/>
          <w:szCs w:val="18"/>
        </w:rPr>
        <w:t>al cierre de</w:t>
      </w:r>
      <w:r w:rsidR="00CB45AD">
        <w:rPr>
          <w:rFonts w:ascii="Arial" w:hAnsi="Arial" w:cs="Arial"/>
          <w:sz w:val="18"/>
          <w:szCs w:val="18"/>
        </w:rPr>
        <w:t xml:space="preserve">l </w:t>
      </w:r>
      <w:r w:rsidR="00EE2F63">
        <w:rPr>
          <w:rFonts w:ascii="Arial" w:hAnsi="Arial" w:cs="Arial"/>
          <w:sz w:val="18"/>
          <w:szCs w:val="18"/>
        </w:rPr>
        <w:t>segundo</w:t>
      </w:r>
      <w:r w:rsidR="00CB45AD">
        <w:rPr>
          <w:rFonts w:ascii="Arial" w:hAnsi="Arial" w:cs="Arial"/>
          <w:sz w:val="18"/>
          <w:szCs w:val="18"/>
        </w:rPr>
        <w:t xml:space="preserve"> trimestre de 2016 </w:t>
      </w:r>
      <w:r w:rsidRPr="0073056A">
        <w:rPr>
          <w:rFonts w:ascii="Arial" w:hAnsi="Arial" w:cs="Arial"/>
          <w:sz w:val="18"/>
          <w:szCs w:val="18"/>
        </w:rPr>
        <w:t>es por la cantidad de $</w:t>
      </w:r>
      <w:r>
        <w:rPr>
          <w:rFonts w:ascii="Arial" w:hAnsi="Arial" w:cs="Arial"/>
          <w:sz w:val="18"/>
          <w:szCs w:val="18"/>
        </w:rPr>
        <w:t xml:space="preserve"> </w:t>
      </w:r>
      <w:r w:rsidR="00CB45AD">
        <w:rPr>
          <w:rFonts w:ascii="Arial" w:hAnsi="Arial" w:cs="Arial"/>
          <w:sz w:val="18"/>
          <w:szCs w:val="18"/>
        </w:rPr>
        <w:t>1</w:t>
      </w:r>
      <w:r w:rsidR="00EE2F63">
        <w:rPr>
          <w:rFonts w:ascii="Arial" w:hAnsi="Arial" w:cs="Arial"/>
          <w:sz w:val="18"/>
          <w:szCs w:val="18"/>
        </w:rPr>
        <w:t>1</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8</w:t>
      </w:r>
      <w:r w:rsidR="00EE2F63">
        <w:rPr>
          <w:rFonts w:ascii="Arial" w:eastAsia="Times New Roman" w:hAnsi="Arial" w:cs="Arial"/>
          <w:bCs/>
          <w:sz w:val="18"/>
          <w:szCs w:val="18"/>
          <w:lang w:eastAsia="es-MX"/>
        </w:rPr>
        <w:t>1</w:t>
      </w:r>
      <w:r w:rsidR="00CB45AD">
        <w:rPr>
          <w:rFonts w:ascii="Arial" w:eastAsia="Times New Roman" w:hAnsi="Arial" w:cs="Arial"/>
          <w:bCs/>
          <w:sz w:val="18"/>
          <w:szCs w:val="18"/>
          <w:lang w:eastAsia="es-MX"/>
        </w:rPr>
        <w:t>4</w:t>
      </w:r>
      <w:r w:rsidR="00136E7D">
        <w:rPr>
          <w:rFonts w:ascii="Arial" w:eastAsia="Times New Roman" w:hAnsi="Arial" w:cs="Arial"/>
          <w:bCs/>
          <w:sz w:val="18"/>
          <w:szCs w:val="18"/>
          <w:lang w:eastAsia="es-MX"/>
        </w:rPr>
        <w:t>,</w:t>
      </w:r>
      <w:r w:rsidR="00EE2F63">
        <w:rPr>
          <w:rFonts w:ascii="Arial" w:eastAsia="Times New Roman" w:hAnsi="Arial" w:cs="Arial"/>
          <w:bCs/>
          <w:sz w:val="18"/>
          <w:szCs w:val="18"/>
          <w:lang w:eastAsia="es-MX"/>
        </w:rPr>
        <w:t>470</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1</w:t>
      </w:r>
      <w:r w:rsidR="00EE2F63">
        <w:rPr>
          <w:rFonts w:ascii="Arial" w:eastAsia="Times New Roman" w:hAnsi="Arial" w:cs="Arial"/>
          <w:bCs/>
          <w:sz w:val="18"/>
          <w:szCs w:val="18"/>
          <w:lang w:eastAsia="es-MX"/>
        </w:rPr>
        <w:t>38</w:t>
      </w:r>
      <w:r w:rsidRPr="0073056A">
        <w:rPr>
          <w:rFonts w:ascii="Arial" w:hAnsi="Arial" w:cs="Arial"/>
          <w:sz w:val="18"/>
          <w:szCs w:val="18"/>
        </w:rPr>
        <w:t xml:space="preserve">. </w:t>
      </w:r>
    </w:p>
    <w:p w:rsidR="00C013A1" w:rsidRPr="0073056A" w:rsidRDefault="00C013A1" w:rsidP="00A54D75">
      <w:pPr>
        <w:tabs>
          <w:tab w:val="left" w:pos="284"/>
        </w:tabs>
        <w:spacing w:after="0"/>
        <w:ind w:left="284"/>
        <w:jc w:val="both"/>
        <w:rPr>
          <w:rFonts w:ascii="Arial" w:hAnsi="Arial" w:cs="Arial"/>
          <w:sz w:val="18"/>
          <w:szCs w:val="18"/>
        </w:rPr>
      </w:pPr>
    </w:p>
    <w:p w:rsidR="004E3EA4" w:rsidRDefault="004E3EA4" w:rsidP="00A54D75">
      <w:pPr>
        <w:pStyle w:val="ROMANOS"/>
        <w:tabs>
          <w:tab w:val="clear" w:pos="720"/>
          <w:tab w:val="left" w:pos="284"/>
        </w:tabs>
        <w:spacing w:after="0" w:line="276" w:lineRule="auto"/>
        <w:ind w:left="284" w:firstLine="0"/>
        <w:rPr>
          <w:lang w:val="es-MX"/>
        </w:rPr>
      </w:pPr>
    </w:p>
    <w:p w:rsidR="004E3EA4" w:rsidRDefault="004E3EA4" w:rsidP="00A54D75">
      <w:pPr>
        <w:pStyle w:val="ROMANOS"/>
        <w:tabs>
          <w:tab w:val="clear" w:pos="720"/>
          <w:tab w:val="left" w:pos="284"/>
        </w:tabs>
        <w:spacing w:after="0" w:line="276" w:lineRule="auto"/>
        <w:ind w:left="284" w:firstLine="0"/>
        <w:rPr>
          <w:lang w:val="es-MX"/>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F52B3" w:rsidRPr="005C02A4" w:rsidRDefault="005C02A4" w:rsidP="005C02A4">
      <w:pPr>
        <w:pStyle w:val="ROMANOS"/>
        <w:tabs>
          <w:tab w:val="clear" w:pos="720"/>
          <w:tab w:val="left" w:pos="284"/>
        </w:tabs>
        <w:spacing w:after="0" w:line="276" w:lineRule="auto"/>
        <w:ind w:left="284" w:firstLine="0"/>
        <w:rPr>
          <w:lang w:val="es-MX"/>
        </w:rPr>
      </w:pPr>
      <w:r>
        <w:rPr>
          <w:lang w:val="es-MX"/>
        </w:rPr>
        <w:t>P</w:t>
      </w:r>
      <w:r w:rsidRPr="005C02A4">
        <w:rPr>
          <w:lang w:val="es-MX"/>
        </w:rPr>
        <w:t>roporciona información sobre los cambios en el efectivo y equivalentes</w:t>
      </w:r>
      <w:r w:rsidR="00817DFF">
        <w:rPr>
          <w:lang w:val="es-MX"/>
        </w:rPr>
        <w:t>, considerando que s</w:t>
      </w:r>
      <w:r w:rsidR="00817DFF" w:rsidRPr="005C02A4">
        <w:rPr>
          <w:lang w:val="es-MX"/>
        </w:rPr>
        <w:t xml:space="preserve">on inversiones a corto plazo de gran liquidez que se mantienen para cumplir los compromisos de pago a corto plazo </w:t>
      </w:r>
      <w:r w:rsidRPr="005C02A4">
        <w:rPr>
          <w:lang w:val="es-MX"/>
        </w:rPr>
        <w:t>de una entidad durante el periodo sobre el que se informa mostrando por separado los cambios según proceda</w:t>
      </w:r>
      <w:r w:rsidR="00817DFF">
        <w:rPr>
          <w:lang w:val="es-MX"/>
        </w:rPr>
        <w:t>, reflejando un incremento de $</w:t>
      </w:r>
      <w:r w:rsidR="00622823">
        <w:rPr>
          <w:lang w:val="es-MX"/>
        </w:rPr>
        <w:t>73</w:t>
      </w:r>
      <w:r w:rsidR="00817DFF">
        <w:rPr>
          <w:lang w:val="es-MX"/>
        </w:rPr>
        <w:t>3,</w:t>
      </w:r>
      <w:r w:rsidR="00622823">
        <w:rPr>
          <w:lang w:val="es-MX"/>
        </w:rPr>
        <w:t>612</w:t>
      </w:r>
      <w:r w:rsidR="00817DFF">
        <w:rPr>
          <w:lang w:val="es-MX"/>
        </w:rPr>
        <w:t>,</w:t>
      </w:r>
      <w:r w:rsidR="00622823">
        <w:rPr>
          <w:lang w:val="es-MX"/>
        </w:rPr>
        <w:t>62</w:t>
      </w:r>
      <w:r w:rsidR="00054C4D">
        <w:rPr>
          <w:lang w:val="es-MX"/>
        </w:rPr>
        <w:t>0</w:t>
      </w:r>
      <w:r w:rsidR="00817DFF">
        <w:rPr>
          <w:lang w:val="es-MX"/>
        </w:rPr>
        <w:t>, mismo que se integra por</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rsidR="005C02A4" w:rsidRDefault="005C02A4" w:rsidP="005F52B3">
      <w:pPr>
        <w:pStyle w:val="ROMANOS"/>
        <w:tabs>
          <w:tab w:val="clear" w:pos="720"/>
          <w:tab w:val="left" w:pos="284"/>
        </w:tabs>
        <w:spacing w:after="0" w:line="276" w:lineRule="auto"/>
        <w:ind w:left="284" w:firstLine="0"/>
        <w:rPr>
          <w:lang w:val="es-MX"/>
        </w:rPr>
      </w:pPr>
      <w:r>
        <w:rPr>
          <w:lang w:val="es-MX"/>
        </w:rPr>
        <w:t>Son las actividades que constituyen la principal fuente de ingresos de actividades ordinarias, proced</w:t>
      </w:r>
      <w:r w:rsidR="00817DFF">
        <w:rPr>
          <w:lang w:val="es-MX"/>
        </w:rPr>
        <w:t>i</w:t>
      </w:r>
      <w:r>
        <w:rPr>
          <w:lang w:val="es-MX"/>
        </w:rPr>
        <w:t>en</w:t>
      </w:r>
      <w:r w:rsidR="00817DFF">
        <w:rPr>
          <w:lang w:val="es-MX"/>
        </w:rPr>
        <w:t>do</w:t>
      </w:r>
      <w:r>
        <w:rPr>
          <w:lang w:val="es-MX"/>
        </w:rPr>
        <w:t xml:space="preserve"> de las transacciones y otros sucesos y condiciones que entran en la determinación del resultado</w:t>
      </w:r>
      <w:r w:rsidR="00817DFF">
        <w:rPr>
          <w:lang w:val="es-MX"/>
        </w:rPr>
        <w:t>, c</w:t>
      </w:r>
      <w:r>
        <w:rPr>
          <w:lang w:val="es-MX"/>
        </w:rPr>
        <w:t>obros procedentes de la venta de bienes y servicios, regalías, cuotas, comisiones y otros ingresos de actividades ordinarias</w:t>
      </w:r>
      <w:r w:rsidR="00817DFF">
        <w:rPr>
          <w:lang w:val="es-MX"/>
        </w:rPr>
        <w:t>; destinándose a</w:t>
      </w:r>
      <w:r>
        <w:rPr>
          <w:lang w:val="es-MX"/>
        </w:rPr>
        <w:t xml:space="preserve"> pagos a proveedores, a empleados y pagos o devoluciones de impuestos</w:t>
      </w:r>
      <w:r w:rsidR="00817DFF">
        <w:rPr>
          <w:lang w:val="es-MX"/>
        </w:rPr>
        <w:t xml:space="preserve">, reflejando un </w:t>
      </w:r>
      <w:r w:rsidR="00622823">
        <w:rPr>
          <w:lang w:val="es-MX"/>
        </w:rPr>
        <w:t>importe</w:t>
      </w:r>
      <w:r w:rsidR="00817DFF">
        <w:rPr>
          <w:lang w:val="es-MX"/>
        </w:rPr>
        <w:t xml:space="preserve"> de $</w:t>
      </w:r>
      <w:r w:rsidR="00622823">
        <w:rPr>
          <w:lang w:val="es-MX"/>
        </w:rPr>
        <w:t xml:space="preserve"> 1,761,759,201</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rsidR="005C02A4" w:rsidRDefault="00817DFF" w:rsidP="005F52B3">
      <w:pPr>
        <w:pStyle w:val="ROMANOS"/>
        <w:tabs>
          <w:tab w:val="clear" w:pos="720"/>
          <w:tab w:val="left" w:pos="284"/>
        </w:tabs>
        <w:spacing w:after="0" w:line="276" w:lineRule="auto"/>
        <w:ind w:left="284" w:firstLine="0"/>
        <w:rPr>
          <w:lang w:val="es-MX"/>
        </w:rPr>
      </w:pPr>
      <w:r>
        <w:rPr>
          <w:lang w:val="es-MX"/>
        </w:rPr>
        <w:t xml:space="preserve">Compuestas por </w:t>
      </w:r>
      <w:r w:rsidR="00D71A33">
        <w:rPr>
          <w:lang w:val="es-MX"/>
        </w:rPr>
        <w:t>las de adquisici</w:t>
      </w:r>
      <w:r>
        <w:rPr>
          <w:lang w:val="es-MX"/>
        </w:rPr>
        <w:t>o</w:t>
      </w:r>
      <w:r w:rsidR="00D71A33">
        <w:rPr>
          <w:lang w:val="es-MX"/>
        </w:rPr>
        <w:t>n</w:t>
      </w:r>
      <w:r>
        <w:rPr>
          <w:lang w:val="es-MX"/>
        </w:rPr>
        <w:t>es</w:t>
      </w:r>
      <w:r w:rsidR="00D71A33">
        <w:rPr>
          <w:lang w:val="es-MX"/>
        </w:rPr>
        <w:t xml:space="preserve"> y disposición de activos a largo plazo, y otras inversiones no incluidas en equivalentes al efectivo</w:t>
      </w:r>
      <w:r>
        <w:rPr>
          <w:lang w:val="es-MX"/>
        </w:rPr>
        <w:t>, tales como los p</w:t>
      </w:r>
      <w:r w:rsidR="00D71A33">
        <w:rPr>
          <w:lang w:val="es-MX"/>
        </w:rPr>
        <w:t>agos por la adquisición de propiedades, planta y equipo, activos intangibles a largo plazo, cobro por ventas de propiedades, planta y equ</w:t>
      </w:r>
      <w:r>
        <w:rPr>
          <w:lang w:val="es-MX"/>
        </w:rPr>
        <w:t>ipo, anticipos de efectivo y pré</w:t>
      </w:r>
      <w:r w:rsidR="00D71A33">
        <w:rPr>
          <w:lang w:val="es-MX"/>
        </w:rPr>
        <w:t>stamos a terceros,</w:t>
      </w:r>
      <w:r>
        <w:rPr>
          <w:lang w:val="es-MX"/>
        </w:rPr>
        <w:t xml:space="preserve"> así como </w:t>
      </w:r>
      <w:r w:rsidR="00D71A33">
        <w:rPr>
          <w:lang w:val="es-MX"/>
        </w:rPr>
        <w:t>cobros por reembolso de anticipos</w:t>
      </w:r>
      <w:r>
        <w:rPr>
          <w:lang w:val="es-MX"/>
        </w:rPr>
        <w:t xml:space="preserve">, reflejando un </w:t>
      </w:r>
      <w:r w:rsidR="00622823">
        <w:rPr>
          <w:lang w:val="es-MX"/>
        </w:rPr>
        <w:t>importe</w:t>
      </w:r>
      <w:r>
        <w:rPr>
          <w:lang w:val="es-MX"/>
        </w:rPr>
        <w:t xml:space="preserve"> de </w:t>
      </w:r>
      <w:r w:rsidR="003D0221">
        <w:rPr>
          <w:lang w:val="es-MX"/>
        </w:rPr>
        <w:t>-</w:t>
      </w:r>
      <w:r>
        <w:rPr>
          <w:lang w:val="es-MX"/>
        </w:rPr>
        <w:t>$</w:t>
      </w:r>
      <w:r w:rsidR="00622823">
        <w:rPr>
          <w:lang w:val="es-MX"/>
        </w:rPr>
        <w:t>1</w:t>
      </w:r>
      <w:r>
        <w:rPr>
          <w:lang w:val="es-MX"/>
        </w:rPr>
        <w:t>4</w:t>
      </w:r>
      <w:r w:rsidR="00622823">
        <w:rPr>
          <w:lang w:val="es-MX"/>
        </w:rPr>
        <w:t>6</w:t>
      </w:r>
      <w:r>
        <w:rPr>
          <w:lang w:val="es-MX"/>
        </w:rPr>
        <w:t>,</w:t>
      </w:r>
      <w:r w:rsidR="00622823">
        <w:rPr>
          <w:lang w:val="es-MX"/>
        </w:rPr>
        <w:t>100</w:t>
      </w:r>
      <w:r>
        <w:rPr>
          <w:lang w:val="es-MX"/>
        </w:rPr>
        <w:t>,</w:t>
      </w:r>
      <w:r w:rsidR="00622823">
        <w:rPr>
          <w:lang w:val="es-MX"/>
        </w:rPr>
        <w:t>892</w:t>
      </w:r>
      <w:r w:rsidR="00D71A33">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t>Actividades de Financia</w:t>
      </w:r>
      <w:r w:rsidR="00054C4D">
        <w:rPr>
          <w:b/>
          <w:lang w:val="es-MX"/>
        </w:rPr>
        <w:t>miento</w:t>
      </w:r>
    </w:p>
    <w:p w:rsidR="00D71A33" w:rsidRDefault="00D71A33" w:rsidP="005F52B3">
      <w:pPr>
        <w:pStyle w:val="ROMANOS"/>
        <w:tabs>
          <w:tab w:val="clear" w:pos="720"/>
          <w:tab w:val="left" w:pos="284"/>
        </w:tabs>
        <w:spacing w:after="0" w:line="276" w:lineRule="auto"/>
        <w:ind w:left="284" w:firstLine="0"/>
        <w:rPr>
          <w:lang w:val="es-MX"/>
        </w:rPr>
      </w:pPr>
      <w:r>
        <w:rPr>
          <w:lang w:val="es-MX"/>
        </w:rPr>
        <w:t xml:space="preserve">Son las actividades que dan lugar a cambios en el tamaño y composición de los </w:t>
      </w:r>
      <w:r w:rsidR="00D234B6">
        <w:rPr>
          <w:lang w:val="es-MX"/>
        </w:rPr>
        <w:t>capitales aportados y de los pré</w:t>
      </w:r>
      <w:r>
        <w:rPr>
          <w:lang w:val="es-MX"/>
        </w:rPr>
        <w:t xml:space="preserve">stamos tomados </w:t>
      </w:r>
      <w:r w:rsidR="00D234B6">
        <w:rPr>
          <w:lang w:val="es-MX"/>
        </w:rPr>
        <w:t>por el Gobierno del Estado. Considerándose los c</w:t>
      </w:r>
      <w:r>
        <w:rPr>
          <w:lang w:val="es-MX"/>
        </w:rPr>
        <w:t>obros</w:t>
      </w:r>
      <w:r w:rsidR="00D234B6">
        <w:rPr>
          <w:lang w:val="es-MX"/>
        </w:rPr>
        <w:t xml:space="preserve"> </w:t>
      </w:r>
      <w:r>
        <w:rPr>
          <w:lang w:val="es-MX"/>
        </w:rPr>
        <w:t xml:space="preserve">procedentes de la emisión de acciones u otros instrumentos de capital, pagos por adquirir o rescatar acciones de la entidad, cobros procedentes de la emisión de obligaciones, prestamos, pagarés, bonos, hipotecas y otros préstamos a corto plazo, </w:t>
      </w:r>
      <w:r w:rsidR="00D234B6">
        <w:rPr>
          <w:lang w:val="es-MX"/>
        </w:rPr>
        <w:t>reembolso de los importes de pré</w:t>
      </w:r>
      <w:r>
        <w:rPr>
          <w:lang w:val="es-MX"/>
        </w:rPr>
        <w:t>stamos, pagos realizados por arrendatario para reducir la deuda pendiente relacionada con un arrendamiento financiero</w:t>
      </w:r>
      <w:r w:rsidR="00D234B6">
        <w:rPr>
          <w:lang w:val="es-MX"/>
        </w:rPr>
        <w:t xml:space="preserve">, reflejando un </w:t>
      </w:r>
      <w:r w:rsidR="003D0221">
        <w:rPr>
          <w:lang w:val="es-MX"/>
        </w:rPr>
        <w:t>importe</w:t>
      </w:r>
      <w:r w:rsidR="00D234B6">
        <w:rPr>
          <w:lang w:val="es-MX"/>
        </w:rPr>
        <w:t xml:space="preserve"> de -$8</w:t>
      </w:r>
      <w:r w:rsidR="003D0221">
        <w:rPr>
          <w:lang w:val="es-MX"/>
        </w:rPr>
        <w:t>82</w:t>
      </w:r>
      <w:r w:rsidR="00D234B6">
        <w:rPr>
          <w:lang w:val="es-MX"/>
        </w:rPr>
        <w:t>,</w:t>
      </w:r>
      <w:r w:rsidR="003D0221">
        <w:rPr>
          <w:lang w:val="es-MX"/>
        </w:rPr>
        <w:t>045</w:t>
      </w:r>
      <w:r w:rsidR="00D234B6">
        <w:rPr>
          <w:lang w:val="es-MX"/>
        </w:rPr>
        <w:t>,</w:t>
      </w:r>
      <w:r w:rsidR="003D0221">
        <w:rPr>
          <w:lang w:val="es-MX"/>
        </w:rPr>
        <w:t>68</w:t>
      </w:r>
      <w:r w:rsidR="00054C4D">
        <w:rPr>
          <w:lang w:val="es-MX"/>
        </w:rPr>
        <w:t>9</w:t>
      </w:r>
      <w:r>
        <w:rPr>
          <w:lang w:val="es-MX"/>
        </w:rPr>
        <w:t>.</w:t>
      </w:r>
    </w:p>
    <w:p w:rsidR="005C02A4" w:rsidRDefault="005C02A4" w:rsidP="005F52B3">
      <w:pPr>
        <w:pStyle w:val="ROMANOS"/>
        <w:tabs>
          <w:tab w:val="clear" w:pos="720"/>
          <w:tab w:val="left" w:pos="284"/>
        </w:tabs>
        <w:spacing w:after="0" w:line="276" w:lineRule="auto"/>
        <w:ind w:left="284" w:firstLine="0"/>
        <w:rPr>
          <w:lang w:val="es-MX"/>
        </w:rPr>
      </w:pPr>
    </w:p>
    <w:p w:rsidR="005F52B3" w:rsidRPr="005C02A4" w:rsidRDefault="005F52B3" w:rsidP="005C02A4">
      <w:pPr>
        <w:pStyle w:val="ROMANOS"/>
        <w:tabs>
          <w:tab w:val="clear" w:pos="720"/>
          <w:tab w:val="left" w:pos="284"/>
        </w:tabs>
        <w:spacing w:after="0" w:line="276" w:lineRule="auto"/>
        <w:ind w:left="284" w:firstLine="0"/>
        <w:rPr>
          <w:lang w:val="es-MX"/>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0" w:name="_MON_1499681935"/>
    <w:bookmarkEnd w:id="0"/>
    <w:p w:rsidR="009C4575" w:rsidRDefault="00A14DCC" w:rsidP="00A54D75">
      <w:pPr>
        <w:tabs>
          <w:tab w:val="left" w:pos="284"/>
        </w:tabs>
        <w:spacing w:after="0"/>
        <w:ind w:left="284"/>
        <w:jc w:val="both"/>
        <w:rPr>
          <w:rFonts w:ascii="Arial" w:hAnsi="Arial" w:cs="Arial"/>
          <w:sz w:val="18"/>
          <w:szCs w:val="18"/>
        </w:rPr>
      </w:pPr>
      <w:r>
        <w:object w:dxaOrig="26040" w:dyaOrig="1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93pt;height:354pt" o:ole="">
            <v:imagedata r:id="rId8" o:title=""/>
          </v:shape>
          <o:OLEObject Type="Embed" ProgID="Excel.Sheet.12" ShapeID="_x0000_i1032" DrawAspect="Content" ObjectID="_1530906338" r:id="rId9"/>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C013A1" w:rsidP="00C50527">
      <w:pPr>
        <w:pStyle w:val="Texto"/>
        <w:tabs>
          <w:tab w:val="left" w:pos="284"/>
        </w:tabs>
        <w:spacing w:after="0" w:line="276" w:lineRule="auto"/>
        <w:ind w:left="284" w:firstLine="0"/>
        <w:rPr>
          <w:szCs w:val="18"/>
          <w:lang w:val="es-MX"/>
        </w:rPr>
      </w:pPr>
    </w:p>
    <w:p w:rsidR="00C013A1" w:rsidRPr="0073056A" w:rsidRDefault="004C21BE" w:rsidP="00C50527">
      <w:pPr>
        <w:pStyle w:val="Texto"/>
        <w:tabs>
          <w:tab w:val="left" w:pos="284"/>
        </w:tabs>
        <w:spacing w:after="0" w:line="276" w:lineRule="auto"/>
        <w:ind w:left="284" w:firstLine="0"/>
        <w:rPr>
          <w:szCs w:val="18"/>
          <w:lang w:val="es-MX"/>
        </w:rPr>
      </w:pPr>
      <w:r>
        <w:rPr>
          <w:noProof/>
          <w:szCs w:val="18"/>
          <w:lang w:val="es-MX" w:eastAsia="es-MX"/>
        </w:rPr>
        <w:object w:dxaOrig="1440" w:dyaOrig="1440">
          <v:shape id="_x0000_s1046" type="#_x0000_t75" style="position:absolute;left:0;text-align:left;margin-left:146.05pt;margin-top:12.85pt;width:561.95pt;height:368.1pt;z-index:251663360">
            <v:imagedata r:id="rId10" o:title=""/>
            <w10:wrap type="topAndBottom"/>
          </v:shape>
          <o:OLEObject Type="Embed" ProgID="Excel.Sheet.12" ShapeID="_x0000_s1046" DrawAspect="Content" ObjectID="_1530906339" r:id="rId11"/>
        </w:object>
      </w:r>
    </w:p>
    <w:p w:rsidR="005F52B3" w:rsidRDefault="004C21BE" w:rsidP="00C50527">
      <w:pPr>
        <w:pStyle w:val="Texto"/>
        <w:tabs>
          <w:tab w:val="left" w:pos="284"/>
        </w:tabs>
        <w:spacing w:after="0" w:line="276" w:lineRule="auto"/>
        <w:ind w:left="284" w:firstLine="0"/>
        <w:jc w:val="center"/>
        <w:rPr>
          <w:szCs w:val="18"/>
        </w:rPr>
      </w:pPr>
      <w:r>
        <w:rPr>
          <w:b/>
          <w:smallCaps/>
          <w:noProof/>
          <w:szCs w:val="18"/>
          <w:lang w:val="es-MX" w:eastAsia="es-MX"/>
        </w:rPr>
        <w:lastRenderedPageBreak/>
        <w:object w:dxaOrig="1440" w:dyaOrig="1440">
          <v:shape id="_x0000_s1047" type="#_x0000_t75" style="position:absolute;left:0;text-align:left;margin-left:162.4pt;margin-top:14.05pt;width:478pt;height:439.45pt;z-index:251664384">
            <v:imagedata r:id="rId12" o:title=""/>
            <w10:wrap type="topAndBottom"/>
          </v:shape>
          <o:OLEObject Type="Embed" ProgID="Excel.Sheet.12" ShapeID="_x0000_s1047" DrawAspect="Content" ObjectID="_1530906340" r:id="rId13"/>
        </w:object>
      </w: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5F52B3" w:rsidP="005F52B3">
      <w:pPr>
        <w:tabs>
          <w:tab w:val="left" w:pos="284"/>
        </w:tabs>
        <w:ind w:left="284"/>
        <w:jc w:val="both"/>
        <w:rPr>
          <w:rFonts w:ascii="Arial" w:hAnsi="Arial" w:cs="Arial"/>
          <w:sz w:val="18"/>
          <w:szCs w:val="18"/>
        </w:rPr>
      </w:pPr>
      <w:r>
        <w:rPr>
          <w:rFonts w:ascii="Arial" w:hAnsi="Arial" w:cs="Arial"/>
          <w:sz w:val="18"/>
          <w:szCs w:val="18"/>
        </w:rPr>
        <w:t>No Aplica.</w:t>
      </w:r>
    </w:p>
    <w:p w:rsidR="003D0221" w:rsidRPr="0073056A" w:rsidRDefault="003D0221" w:rsidP="003D0221">
      <w:pPr>
        <w:tabs>
          <w:tab w:val="left" w:pos="284"/>
        </w:tabs>
        <w:ind w:left="284"/>
        <w:jc w:val="both"/>
        <w:rPr>
          <w:rFonts w:ascii="Arial" w:hAnsi="Arial" w:cs="Arial"/>
          <w:sz w:val="18"/>
          <w:szCs w:val="18"/>
        </w:rPr>
      </w:pPr>
    </w:p>
    <w:p w:rsidR="003D0221" w:rsidRPr="0073056A" w:rsidRDefault="003D0221" w:rsidP="003D0221">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rsidR="003D0221" w:rsidRDefault="003D0221" w:rsidP="003D02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Situación Financiera del Gobierno del Estado presenta el Saldo del periodo de las Cuentas Presupuestales del Ingreso y del Egreso.</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de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864C50" w:rsidRPr="00864C50"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el primer trimestre de 2016, la actividad económica en México registró un ritmo de expansión superior al observado en el trimestre previo. Esto se debió, principalmente, al dinamismo del sector servicios y, en menor medida, a la evolución favorable de la actividad agropecuaria y la incipiente mejoría de la construcción. En contraste, el resto de las actividades dentro del sector industrial siguieron mostrando debilidad. En efecto, la producción manufacturera presentó un bajo dinamismo como reflejo, fundamentalmente, de la evolución desfavorable de las exportaciones de ese sector. Asimismo, la minería continuó exhibiendo una trayectoria negativa, en tanto que la electricidad se mantuvo estancada. </w:t>
      </w:r>
    </w:p>
    <w:p w:rsidR="005F52B3" w:rsidRPr="0073056A"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este contexto, el comportamiento de la actividad económica mostró heterogeneidad a nivel regional en el </w:t>
      </w:r>
      <w:r>
        <w:rPr>
          <w:rFonts w:ascii="Arial" w:hAnsi="Arial" w:cs="Arial"/>
          <w:sz w:val="18"/>
          <w:szCs w:val="18"/>
        </w:rPr>
        <w:t xml:space="preserve">primer </w:t>
      </w:r>
      <w:r w:rsidRPr="00864C50">
        <w:rPr>
          <w:rFonts w:ascii="Arial" w:hAnsi="Arial" w:cs="Arial"/>
          <w:sz w:val="18"/>
          <w:szCs w:val="18"/>
        </w:rPr>
        <w:t>trimestre. En particular, se estima que el incremento en el ritmo de expansión de la economía del país se atribuyó, principalmente, a los repuntes que presentaron los niveles de actividad en las regiones centro norte y sur, después de la contracción que la actividad en dichas regiones había registrado en el trimestre previo. En efecto, en ambas regiones la construcción, el comercio al por menor, el sector agropecuario y las manufacturas más vinculadas al mercado doméstico presentaron un desempeño superior al del trimestre anterior. En contraste, en el norte se observó cierta desaceleración en la actividad económica debido, principalmente, al comportamiento desfavorable que presentaron la construcción y la producción manufacturera destinada a la exportación llevadas a cabo en dicha región, si bien ello fue parcialmente contrarrestado por el buen desempeño de las manufacturas dirigidas en mayor medida al mercado interno y del comercio al por menor. Asimismo, en el centro se observó una disminución en el ritmo de crecimiento respecto al trimestre pasado, si bien se calcula este continuó siendo superior al promedio nacional. La disminución en el ritmo de crecimiento de esta región se atribuye, en lo fundamental, al desempeño menos favorable de algunas actividades manufactureras más orientadas a satisfacer la demanda externa. En contraste, siguió observándose un elevado dinamismo en aquellos sectores cuya producción se destina en una proporción importante al mercado nacional.</w:t>
      </w:r>
      <w:r>
        <w:rPr>
          <w:sz w:val="21"/>
          <w:szCs w:val="21"/>
        </w:rPr>
        <w:t xml:space="preserve"> </w:t>
      </w:r>
      <w:r w:rsidR="005F52B3" w:rsidRPr="0073056A">
        <w:rPr>
          <w:rFonts w:ascii="Arial" w:hAnsi="Arial" w:cs="Arial"/>
          <w:sz w:val="18"/>
          <w:szCs w:val="18"/>
        </w:rPr>
        <w:t xml:space="preserve">Conforme a la Secretaría del Trabajo y Previsión Social y al Instituto Nacional de Estadística, Geografía e Informática, la </w:t>
      </w:r>
      <w:r w:rsidR="000E5C7A">
        <w:rPr>
          <w:rFonts w:ascii="Arial" w:hAnsi="Arial" w:cs="Arial"/>
          <w:sz w:val="18"/>
          <w:szCs w:val="18"/>
        </w:rPr>
        <w:t xml:space="preserve">población de Tlaxcala al </w:t>
      </w:r>
      <w:r>
        <w:rPr>
          <w:rFonts w:ascii="Arial" w:hAnsi="Arial" w:cs="Arial"/>
          <w:sz w:val="18"/>
          <w:szCs w:val="18"/>
        </w:rPr>
        <w:t>primer</w:t>
      </w:r>
      <w:r w:rsidR="004C4F16">
        <w:rPr>
          <w:rFonts w:ascii="Arial" w:hAnsi="Arial" w:cs="Arial"/>
          <w:sz w:val="18"/>
          <w:szCs w:val="18"/>
        </w:rPr>
        <w:t xml:space="preserve"> tri</w:t>
      </w:r>
      <w:r w:rsidR="000E5C7A">
        <w:rPr>
          <w:rFonts w:ascii="Arial" w:hAnsi="Arial" w:cs="Arial"/>
          <w:sz w:val="18"/>
          <w:szCs w:val="18"/>
        </w:rPr>
        <w:t>mestre del 201</w:t>
      </w:r>
      <w:r>
        <w:rPr>
          <w:rFonts w:ascii="Arial" w:hAnsi="Arial" w:cs="Arial"/>
          <w:sz w:val="18"/>
          <w:szCs w:val="18"/>
        </w:rPr>
        <w:t>6</w:t>
      </w:r>
      <w:r w:rsidR="005F52B3" w:rsidRPr="0073056A">
        <w:rPr>
          <w:rFonts w:ascii="Arial" w:hAnsi="Arial" w:cs="Arial"/>
          <w:sz w:val="18"/>
          <w:szCs w:val="18"/>
        </w:rPr>
        <w:t>, reportó un total de 1,28</w:t>
      </w:r>
      <w:r>
        <w:rPr>
          <w:rFonts w:ascii="Arial" w:hAnsi="Arial" w:cs="Arial"/>
          <w:sz w:val="18"/>
          <w:szCs w:val="18"/>
        </w:rPr>
        <w:t>9</w:t>
      </w:r>
      <w:r w:rsidR="005F52B3" w:rsidRPr="0073056A">
        <w:rPr>
          <w:rFonts w:ascii="Arial" w:hAnsi="Arial" w:cs="Arial"/>
          <w:sz w:val="18"/>
          <w:szCs w:val="18"/>
        </w:rPr>
        <w:t>,</w:t>
      </w:r>
      <w:r>
        <w:rPr>
          <w:rFonts w:ascii="Arial" w:hAnsi="Arial" w:cs="Arial"/>
          <w:sz w:val="18"/>
          <w:szCs w:val="18"/>
        </w:rPr>
        <w:t>277</w:t>
      </w:r>
      <w:r w:rsidR="005F52B3" w:rsidRPr="0073056A">
        <w:rPr>
          <w:rFonts w:ascii="Arial" w:hAnsi="Arial" w:cs="Arial"/>
          <w:sz w:val="18"/>
          <w:szCs w:val="18"/>
        </w:rPr>
        <w:t xml:space="preserve"> habitantes, de los cuales 91</w:t>
      </w:r>
      <w:r>
        <w:rPr>
          <w:rFonts w:ascii="Arial" w:hAnsi="Arial" w:cs="Arial"/>
          <w:sz w:val="18"/>
          <w:szCs w:val="18"/>
        </w:rPr>
        <w:t>8</w:t>
      </w:r>
      <w:r w:rsidR="005F52B3" w:rsidRPr="0073056A">
        <w:rPr>
          <w:rFonts w:ascii="Arial" w:hAnsi="Arial" w:cs="Arial"/>
          <w:sz w:val="18"/>
          <w:szCs w:val="18"/>
        </w:rPr>
        <w:t>,</w:t>
      </w:r>
      <w:r>
        <w:rPr>
          <w:rFonts w:ascii="Arial" w:hAnsi="Arial" w:cs="Arial"/>
          <w:sz w:val="18"/>
          <w:szCs w:val="18"/>
        </w:rPr>
        <w:t>642</w:t>
      </w:r>
      <w:r w:rsidR="005F52B3" w:rsidRPr="0073056A">
        <w:rPr>
          <w:rFonts w:ascii="Arial" w:hAnsi="Arial" w:cs="Arial"/>
          <w:sz w:val="18"/>
          <w:szCs w:val="18"/>
        </w:rPr>
        <w:t xml:space="preserve"> están en edad de trabajar, es decir, cuentan con más de 1</w:t>
      </w:r>
      <w:r w:rsidR="004C4F16">
        <w:rPr>
          <w:rFonts w:ascii="Arial" w:hAnsi="Arial" w:cs="Arial"/>
          <w:sz w:val="18"/>
          <w:szCs w:val="18"/>
        </w:rPr>
        <w:t>5</w:t>
      </w:r>
      <w:r w:rsidR="005F52B3" w:rsidRPr="0073056A">
        <w:rPr>
          <w:rFonts w:ascii="Arial" w:hAnsi="Arial" w:cs="Arial"/>
          <w:sz w:val="18"/>
          <w:szCs w:val="18"/>
        </w:rPr>
        <w:t xml:space="preserve"> años, de los que 5</w:t>
      </w:r>
      <w:r>
        <w:rPr>
          <w:rFonts w:ascii="Arial" w:hAnsi="Arial" w:cs="Arial"/>
          <w:sz w:val="18"/>
          <w:szCs w:val="18"/>
        </w:rPr>
        <w:t>58</w:t>
      </w:r>
      <w:r w:rsidR="005F52B3" w:rsidRPr="0073056A">
        <w:rPr>
          <w:rFonts w:ascii="Arial" w:hAnsi="Arial" w:cs="Arial"/>
          <w:sz w:val="18"/>
          <w:szCs w:val="18"/>
        </w:rPr>
        <w:t>,</w:t>
      </w:r>
      <w:r>
        <w:rPr>
          <w:rFonts w:ascii="Arial" w:hAnsi="Arial" w:cs="Arial"/>
          <w:sz w:val="18"/>
          <w:szCs w:val="18"/>
        </w:rPr>
        <w:t>897</w:t>
      </w:r>
      <w:r w:rsidR="005F52B3" w:rsidRPr="0073056A">
        <w:rPr>
          <w:rFonts w:ascii="Arial" w:hAnsi="Arial" w:cs="Arial"/>
          <w:sz w:val="18"/>
          <w:szCs w:val="18"/>
        </w:rPr>
        <w:t xml:space="preserve"> se encuentran activos económicamente y de estos 5</w:t>
      </w:r>
      <w:r w:rsidR="004C4F16">
        <w:rPr>
          <w:rFonts w:ascii="Arial" w:hAnsi="Arial" w:cs="Arial"/>
          <w:sz w:val="18"/>
          <w:szCs w:val="18"/>
        </w:rPr>
        <w:t>3</w:t>
      </w:r>
      <w:r>
        <w:rPr>
          <w:rFonts w:ascii="Arial" w:hAnsi="Arial" w:cs="Arial"/>
          <w:sz w:val="18"/>
          <w:szCs w:val="18"/>
        </w:rPr>
        <w:t>4</w:t>
      </w:r>
      <w:r w:rsidR="005F52B3" w:rsidRPr="0073056A">
        <w:rPr>
          <w:rFonts w:ascii="Arial" w:hAnsi="Arial" w:cs="Arial"/>
          <w:sz w:val="18"/>
          <w:szCs w:val="18"/>
        </w:rPr>
        <w:t>,</w:t>
      </w:r>
      <w:r>
        <w:rPr>
          <w:rFonts w:ascii="Arial" w:hAnsi="Arial" w:cs="Arial"/>
          <w:sz w:val="18"/>
          <w:szCs w:val="18"/>
        </w:rPr>
        <w:t>297</w:t>
      </w:r>
      <w:r w:rsidR="005F52B3" w:rsidRPr="0073056A">
        <w:rPr>
          <w:rFonts w:ascii="Arial" w:hAnsi="Arial" w:cs="Arial"/>
          <w:sz w:val="18"/>
          <w:szCs w:val="18"/>
        </w:rPr>
        <w:t xml:space="preserve"> están ocupados.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En la entidad, </w:t>
      </w:r>
      <w:r w:rsidR="004C4F16">
        <w:rPr>
          <w:rFonts w:ascii="Arial" w:hAnsi="Arial" w:cs="Arial"/>
          <w:sz w:val="18"/>
          <w:szCs w:val="18"/>
        </w:rPr>
        <w:t>la rama</w:t>
      </w:r>
      <w:r w:rsidRPr="0073056A">
        <w:rPr>
          <w:rFonts w:ascii="Arial" w:hAnsi="Arial" w:cs="Arial"/>
          <w:sz w:val="18"/>
          <w:szCs w:val="18"/>
        </w:rPr>
        <w:t xml:space="preserve"> de actividad económica que sobresale en relación con la población ocupada es el que labora en </w:t>
      </w:r>
      <w:r w:rsidR="004C4F16">
        <w:rPr>
          <w:rFonts w:ascii="Arial" w:hAnsi="Arial" w:cs="Arial"/>
          <w:sz w:val="18"/>
          <w:szCs w:val="18"/>
        </w:rPr>
        <w:t>la industria manufacturera</w:t>
      </w:r>
      <w:r w:rsidRPr="0073056A">
        <w:rPr>
          <w:rFonts w:ascii="Arial" w:hAnsi="Arial" w:cs="Arial"/>
          <w:sz w:val="18"/>
          <w:szCs w:val="18"/>
        </w:rPr>
        <w:t xml:space="preserve">, </w:t>
      </w:r>
      <w:r w:rsidR="004C4F16">
        <w:rPr>
          <w:rFonts w:ascii="Arial" w:hAnsi="Arial" w:cs="Arial"/>
          <w:sz w:val="18"/>
          <w:szCs w:val="18"/>
        </w:rPr>
        <w:t>ocupando a un 1.6</w:t>
      </w:r>
      <w:r w:rsidR="002B7C62">
        <w:rPr>
          <w:rFonts w:ascii="Arial" w:hAnsi="Arial" w:cs="Arial"/>
          <w:sz w:val="18"/>
          <w:szCs w:val="18"/>
        </w:rPr>
        <w:t xml:space="preserve"> por ciento</w:t>
      </w:r>
      <w:r w:rsidR="004C4F16">
        <w:rPr>
          <w:rFonts w:ascii="Arial" w:hAnsi="Arial" w:cs="Arial"/>
          <w:sz w:val="18"/>
          <w:szCs w:val="18"/>
        </w:rPr>
        <w:t xml:space="preserve"> del total nacional de la población ocupada </w:t>
      </w:r>
      <w:r w:rsidRPr="0073056A">
        <w:rPr>
          <w:rFonts w:ascii="Arial" w:hAnsi="Arial" w:cs="Arial"/>
          <w:sz w:val="18"/>
          <w:szCs w:val="18"/>
        </w:rPr>
        <w:t xml:space="preserve">con poco más de </w:t>
      </w:r>
      <w:r w:rsidR="002B7C62">
        <w:rPr>
          <w:rFonts w:ascii="Arial" w:hAnsi="Arial" w:cs="Arial"/>
          <w:sz w:val="18"/>
          <w:szCs w:val="18"/>
        </w:rPr>
        <w:t>134</w:t>
      </w:r>
      <w:r w:rsidRPr="0073056A">
        <w:rPr>
          <w:rFonts w:ascii="Arial" w:hAnsi="Arial" w:cs="Arial"/>
          <w:sz w:val="18"/>
          <w:szCs w:val="18"/>
        </w:rPr>
        <w:t xml:space="preserve"> mil personas, en segundo lugar se ubica </w:t>
      </w:r>
      <w:r w:rsidR="002B7C62">
        <w:rPr>
          <w:rFonts w:ascii="Arial" w:hAnsi="Arial" w:cs="Arial"/>
          <w:sz w:val="18"/>
          <w:szCs w:val="18"/>
        </w:rPr>
        <w:t xml:space="preserve">la construcción </w:t>
      </w:r>
      <w:r w:rsidRPr="0073056A">
        <w:rPr>
          <w:rFonts w:ascii="Arial" w:hAnsi="Arial" w:cs="Arial"/>
          <w:sz w:val="18"/>
          <w:szCs w:val="18"/>
        </w:rPr>
        <w:t xml:space="preserve">con más de </w:t>
      </w:r>
      <w:r w:rsidR="002B7C62">
        <w:rPr>
          <w:rFonts w:ascii="Arial" w:hAnsi="Arial" w:cs="Arial"/>
          <w:sz w:val="18"/>
          <w:szCs w:val="18"/>
        </w:rPr>
        <w:t>51</w:t>
      </w:r>
      <w:r w:rsidRPr="0073056A">
        <w:rPr>
          <w:rFonts w:ascii="Arial" w:hAnsi="Arial" w:cs="Arial"/>
          <w:sz w:val="18"/>
          <w:szCs w:val="18"/>
        </w:rPr>
        <w:t xml:space="preserve"> mil personas que </w:t>
      </w:r>
      <w:r w:rsidR="002B7C62">
        <w:rPr>
          <w:rFonts w:ascii="Arial" w:hAnsi="Arial" w:cs="Arial"/>
          <w:sz w:val="18"/>
          <w:szCs w:val="18"/>
        </w:rPr>
        <w:t>representa un</w:t>
      </w:r>
      <w:r w:rsidRPr="0073056A">
        <w:rPr>
          <w:rFonts w:ascii="Arial" w:hAnsi="Arial" w:cs="Arial"/>
          <w:sz w:val="18"/>
          <w:szCs w:val="18"/>
        </w:rPr>
        <w:t xml:space="preserve"> </w:t>
      </w:r>
      <w:r w:rsidR="002B7C62">
        <w:rPr>
          <w:rFonts w:ascii="Arial" w:hAnsi="Arial" w:cs="Arial"/>
          <w:sz w:val="18"/>
          <w:szCs w:val="18"/>
        </w:rPr>
        <w:t>1.3</w:t>
      </w:r>
      <w:r w:rsidRPr="0073056A">
        <w:rPr>
          <w:rFonts w:ascii="Arial" w:hAnsi="Arial" w:cs="Arial"/>
          <w:sz w:val="18"/>
          <w:szCs w:val="18"/>
        </w:rPr>
        <w:t xml:space="preserve"> por ciento, </w:t>
      </w:r>
      <w:r w:rsidR="002B7C62">
        <w:rPr>
          <w:rFonts w:ascii="Arial" w:hAnsi="Arial" w:cs="Arial"/>
          <w:sz w:val="18"/>
          <w:szCs w:val="18"/>
        </w:rPr>
        <w:t>reportando el comercio y las actividades agropecuarias un 1 por ciento al total nacional</w:t>
      </w:r>
      <w:r w:rsidRPr="0073056A">
        <w:rPr>
          <w:rFonts w:ascii="Arial" w:hAnsi="Arial" w:cs="Arial"/>
          <w:sz w:val="18"/>
          <w:szCs w:val="18"/>
        </w:rPr>
        <w:t>.</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864C50" w:rsidRDefault="00864C50" w:rsidP="005F52B3">
      <w:pPr>
        <w:tabs>
          <w:tab w:val="left" w:pos="284"/>
        </w:tabs>
        <w:ind w:left="284"/>
        <w:jc w:val="both"/>
        <w:rPr>
          <w:rFonts w:ascii="Arial" w:hAnsi="Arial" w:cs="Arial"/>
          <w:sz w:val="18"/>
          <w:szCs w:val="18"/>
        </w:rPr>
      </w:pPr>
      <w:r w:rsidRPr="00864C50">
        <w:rPr>
          <w:rFonts w:ascii="Arial" w:hAnsi="Arial" w:cs="Arial"/>
          <w:sz w:val="18"/>
          <w:szCs w:val="18"/>
        </w:rPr>
        <w:lastRenderedPageBreak/>
        <w:t>En l</w:t>
      </w:r>
      <w:r>
        <w:rPr>
          <w:rFonts w:ascii="Arial" w:hAnsi="Arial" w:cs="Arial"/>
          <w:sz w:val="18"/>
          <w:szCs w:val="18"/>
        </w:rPr>
        <w:t>a región</w:t>
      </w:r>
      <w:r w:rsidRPr="00864C50">
        <w:rPr>
          <w:rFonts w:ascii="Arial" w:hAnsi="Arial" w:cs="Arial"/>
          <w:sz w:val="18"/>
          <w:szCs w:val="18"/>
        </w:rPr>
        <w:t xml:space="preserve"> centro, </w:t>
      </w:r>
      <w:r>
        <w:rPr>
          <w:rFonts w:ascii="Arial" w:hAnsi="Arial" w:cs="Arial"/>
          <w:sz w:val="18"/>
          <w:szCs w:val="18"/>
        </w:rPr>
        <w:t>se atribuyó</w:t>
      </w:r>
      <w:r w:rsidRPr="00864C50">
        <w:rPr>
          <w:rFonts w:ascii="Arial" w:hAnsi="Arial" w:cs="Arial"/>
          <w:sz w:val="18"/>
          <w:szCs w:val="18"/>
        </w:rPr>
        <w:t xml:space="preserve"> la contracción observada en su actividad manufacturera a la menor producción de vehículos derivada del cambio temporal de plataformas y </w:t>
      </w:r>
      <w:r>
        <w:rPr>
          <w:rFonts w:ascii="Arial" w:hAnsi="Arial" w:cs="Arial"/>
          <w:sz w:val="18"/>
          <w:szCs w:val="18"/>
        </w:rPr>
        <w:t xml:space="preserve">el uso de </w:t>
      </w:r>
      <w:r w:rsidRPr="00864C50">
        <w:rPr>
          <w:rFonts w:ascii="Arial" w:hAnsi="Arial" w:cs="Arial"/>
          <w:sz w:val="18"/>
          <w:szCs w:val="18"/>
        </w:rPr>
        <w:t>herram</w:t>
      </w:r>
      <w:r>
        <w:rPr>
          <w:rFonts w:ascii="Arial" w:hAnsi="Arial" w:cs="Arial"/>
          <w:sz w:val="18"/>
          <w:szCs w:val="18"/>
        </w:rPr>
        <w:t>i</w:t>
      </w:r>
      <w:r w:rsidRPr="00864C50">
        <w:rPr>
          <w:rFonts w:ascii="Arial" w:hAnsi="Arial" w:cs="Arial"/>
          <w:sz w:val="18"/>
          <w:szCs w:val="18"/>
        </w:rPr>
        <w:t>enta</w:t>
      </w:r>
      <w:r>
        <w:rPr>
          <w:rFonts w:ascii="Arial" w:hAnsi="Arial" w:cs="Arial"/>
          <w:sz w:val="18"/>
          <w:szCs w:val="18"/>
        </w:rPr>
        <w:t>s</w:t>
      </w:r>
      <w:r w:rsidRPr="00864C50">
        <w:rPr>
          <w:rFonts w:ascii="Arial" w:hAnsi="Arial" w:cs="Arial"/>
          <w:sz w:val="18"/>
          <w:szCs w:val="18"/>
        </w:rPr>
        <w:t xml:space="preserve"> para la fabricación de nuevos modelos. Esto también impactó de manera desfavorable a algunas industrias relacionadas con el armado de automóviles, tales como la fabricación de autopartes y pinturas. Por su parte, directivos del ramo del papel y del cartón refirieron un estancamiento en su demanda debido a la disminución de las compras por parte del sector público. </w:t>
      </w:r>
    </w:p>
    <w:p w:rsidR="00864C50" w:rsidRDefault="003B1B0C" w:rsidP="005F52B3">
      <w:pPr>
        <w:tabs>
          <w:tab w:val="left" w:pos="284"/>
        </w:tabs>
        <w:ind w:left="284"/>
        <w:jc w:val="both"/>
        <w:rPr>
          <w:rFonts w:ascii="Arial" w:hAnsi="Arial" w:cs="Arial"/>
          <w:sz w:val="18"/>
          <w:szCs w:val="18"/>
        </w:rPr>
      </w:pPr>
      <w:r w:rsidRPr="003B1B0C">
        <w:rPr>
          <w:rFonts w:ascii="Arial" w:hAnsi="Arial" w:cs="Arial"/>
          <w:sz w:val="18"/>
          <w:szCs w:val="18"/>
        </w:rPr>
        <w:t>En un escenario en que las finanzas públicas del estado se pueden ver afectadas por la mayor volatilidad del entorno internacional, una menor demanda global, así como por menores precios de los energéticos y una declinación de la plataforma de producción de crudo por debajo de lo observado en ejercicios anteriores</w:t>
      </w:r>
      <w:r w:rsidR="00054C4D">
        <w:rPr>
          <w:rFonts w:ascii="Arial" w:hAnsi="Arial" w:cs="Arial"/>
          <w:sz w:val="18"/>
          <w:szCs w:val="18"/>
        </w:rPr>
        <w:t>,</w:t>
      </w:r>
      <w:r w:rsidRPr="003B1B0C">
        <w:rPr>
          <w:rFonts w:ascii="Arial" w:hAnsi="Arial" w:cs="Arial"/>
          <w:sz w:val="18"/>
          <w:szCs w:val="18"/>
        </w:rPr>
        <w:t xml:space="preserve"> es fundamental </w:t>
      </w:r>
      <w:r>
        <w:rPr>
          <w:rFonts w:ascii="Arial" w:hAnsi="Arial" w:cs="Arial"/>
          <w:sz w:val="18"/>
          <w:szCs w:val="18"/>
        </w:rPr>
        <w:t xml:space="preserve">para esta administración </w:t>
      </w:r>
      <w:r w:rsidRPr="003B1B0C">
        <w:rPr>
          <w:rFonts w:ascii="Arial" w:hAnsi="Arial" w:cs="Arial"/>
          <w:sz w:val="18"/>
          <w:szCs w:val="18"/>
        </w:rPr>
        <w:t>implementar una política fiscal que contribuya a financiar el gasto público con ingresos provenientes de acciones que eficienten los procesos recaudatorios para incrementar paulatinamente la recaudación</w:t>
      </w:r>
      <w:r>
        <w:rPr>
          <w:rFonts w:ascii="Arial" w:hAnsi="Arial" w:cs="Arial"/>
          <w:sz w:val="18"/>
          <w:szCs w:val="18"/>
        </w:rPr>
        <w:t>.</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14"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15"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16"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17"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es parte integrante de los Estados Unidos Mexicanos, es Libre y Soberano en lo concerniente a su régimen interior, para su organización política y administrativa se divide en 60 municipios, 6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18"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19"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20"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w:t>
      </w:r>
      <w:r w:rsidR="00CC6ACD">
        <w:rPr>
          <w:rFonts w:ascii="Arial" w:hAnsi="Arial" w:cs="Arial"/>
          <w:sz w:val="18"/>
          <w:szCs w:val="18"/>
        </w:rPr>
        <w:t>l</w:t>
      </w:r>
      <w:r w:rsidRPr="0073056A">
        <w:rPr>
          <w:rFonts w:ascii="Arial" w:hAnsi="Arial" w:cs="Arial"/>
          <w:sz w:val="18"/>
          <w:szCs w:val="18"/>
        </w:rPr>
        <w:t xml:space="preserve">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C6ACD" w:rsidRPr="0073056A" w:rsidRDefault="00CC6ACD" w:rsidP="00C5304F">
      <w:pPr>
        <w:pStyle w:val="INCISO"/>
        <w:tabs>
          <w:tab w:val="left" w:pos="284"/>
        </w:tabs>
        <w:spacing w:after="0" w:line="276" w:lineRule="auto"/>
        <w:ind w:left="284" w:firstLine="0"/>
      </w:pPr>
    </w:p>
    <w:p w:rsidR="00C5304F" w:rsidRPr="0073056A" w:rsidRDefault="00C5304F" w:rsidP="00C5304F">
      <w:pPr>
        <w:pStyle w:val="INCISO"/>
        <w:tabs>
          <w:tab w:val="left" w:pos="284"/>
        </w:tabs>
        <w:spacing w:after="0" w:line="276" w:lineRule="auto"/>
        <w:ind w:left="284" w:firstLine="0"/>
      </w:pP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al Objetivo 4.1. Hacia un Federalismo Hacendario Más Equitativo y Transparente, Línea de Acción 4.1.6. Fortalecer los mecanismos de fiscalización y rendición de cuantas a nivel estatal y municipal, para mejorar la percepción social sobre el uso y ejercicio de los recursos públicos.</w:t>
      </w:r>
    </w:p>
    <w:p w:rsidR="00C5304F" w:rsidRPr="003D14B8" w:rsidRDefault="00C5304F" w:rsidP="00C5304F">
      <w:pPr>
        <w:tabs>
          <w:tab w:val="left" w:pos="284"/>
        </w:tabs>
        <w:ind w:left="284"/>
        <w:jc w:val="both"/>
        <w:rPr>
          <w:rFonts w:ascii="Arial" w:hAnsi="Arial" w:cs="Arial"/>
          <w:sz w:val="18"/>
          <w:szCs w:val="18"/>
        </w:rPr>
      </w:pP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En materia de deuda pública, esta administración ha mantenido la política de no acceder a esquemas de financiamiento, sea a través de la banca de desarrollo o de la banca comercial, con la finalidad de mantener sanas las finanzas estatales, más sin embargo se han implementado diversas acciones que nos han permitido mejorar la capacidad crediticia de la Entidad, alineado al Objetivo 4.4. Nuevas Opciones para el Financiamiento de la Infraestructura Económica y Social, Línea de Acción 4.4.1. Mejorar la calidad crediticia del gobierno del estado.</w:t>
      </w:r>
    </w:p>
    <w:p w:rsidR="00C5304F" w:rsidRDefault="00C5304F" w:rsidP="00C5304F">
      <w:pPr>
        <w:pStyle w:val="Texto"/>
        <w:tabs>
          <w:tab w:val="left" w:pos="284"/>
        </w:tabs>
        <w:spacing w:after="0" w:line="276" w:lineRule="auto"/>
        <w:ind w:left="284" w:firstLine="0"/>
        <w:rPr>
          <w:b/>
          <w:szCs w:val="18"/>
          <w:lang w:val="es-MX"/>
        </w:rPr>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BD3E4E"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0" t="0" r="29210" b="3810"/>
                <wp:wrapNone/>
                <wp:docPr id="10"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4"/>
                        <wps:cNvSpPr>
                          <a:spLocks noChangeArrowheads="1"/>
                        </wps:cNvSpPr>
                        <wps:spPr bwMode="auto">
                          <a:xfrm>
                            <a:off x="30480" y="9525"/>
                            <a:ext cx="729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4" o:spid="_x0000_s1029" style="position:absolute;left:304;top:95;width:72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E2F63" w:rsidRDefault="00EE2F63"/>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E2F63" w:rsidRDefault="00EE2F63"/>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Pr="00661A17" w:rsidRDefault="00001107" w:rsidP="00540418">
      <w:pPr>
        <w:pStyle w:val="Texto"/>
        <w:spacing w:after="0" w:line="240" w:lineRule="exact"/>
        <w:rPr>
          <w:szCs w:val="18"/>
        </w:rPr>
      </w:pPr>
      <w:bookmarkStart w:id="1" w:name="_GoBack"/>
      <w:bookmarkEnd w:id="1"/>
    </w:p>
    <w:sectPr w:rsidR="00001107" w:rsidRPr="00661A17" w:rsidSect="00312040">
      <w:headerReference w:type="even" r:id="rId21"/>
      <w:headerReference w:type="default" r:id="rId22"/>
      <w:footerReference w:type="even" r:id="rId23"/>
      <w:footerReference w:type="default" r:id="rId24"/>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0E" w:rsidRDefault="005B290E" w:rsidP="00EA5418">
      <w:pPr>
        <w:spacing w:after="0" w:line="240" w:lineRule="auto"/>
      </w:pPr>
      <w:r>
        <w:separator/>
      </w:r>
    </w:p>
  </w:endnote>
  <w:endnote w:type="continuationSeparator" w:id="0">
    <w:p w:rsidR="005B290E" w:rsidRDefault="005B29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4E3EA4" w:rsidRDefault="00BD3E4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9EA7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" strokecolor="#3a6c3a" strokeweight="1.5pt">
              <o:lock v:ext="edit" shapetype="f"/>
            </v:line>
          </w:pict>
        </mc:Fallback>
      </mc:AlternateContent>
    </w:r>
    <w:r w:rsidR="00EE2F63"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7439D3" w:rsidRPr="004E3EA4">
          <w:rPr>
            <w:rFonts w:ascii="Arial" w:hAnsi="Arial" w:cs="Arial"/>
            <w:sz w:val="20"/>
          </w:rPr>
          <w:fldChar w:fldCharType="begin"/>
        </w:r>
        <w:r w:rsidR="00EE2F63" w:rsidRPr="004E3EA4">
          <w:rPr>
            <w:rFonts w:ascii="Arial" w:hAnsi="Arial" w:cs="Arial"/>
            <w:sz w:val="20"/>
          </w:rPr>
          <w:instrText>PAGE   \* MERGEFORMAT</w:instrText>
        </w:r>
        <w:r w:rsidR="007439D3" w:rsidRPr="004E3EA4">
          <w:rPr>
            <w:rFonts w:ascii="Arial" w:hAnsi="Arial" w:cs="Arial"/>
            <w:sz w:val="20"/>
          </w:rPr>
          <w:fldChar w:fldCharType="separate"/>
        </w:r>
        <w:r w:rsidR="004C21BE" w:rsidRPr="004C21BE">
          <w:rPr>
            <w:rFonts w:ascii="Arial" w:hAnsi="Arial" w:cs="Arial"/>
            <w:noProof/>
            <w:sz w:val="20"/>
            <w:lang w:val="es-ES"/>
          </w:rPr>
          <w:t>14</w:t>
        </w:r>
        <w:r w:rsidR="007439D3" w:rsidRPr="004E3EA4">
          <w:rPr>
            <w:rFonts w:ascii="Arial" w:hAnsi="Arial" w:cs="Arial"/>
            <w:sz w:val="20"/>
          </w:rPr>
          <w:fldChar w:fldCharType="end"/>
        </w:r>
      </w:sdtContent>
    </w:sdt>
  </w:p>
  <w:p w:rsidR="00EE2F63" w:rsidRDefault="00EE2F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75690"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" strokecolor="#3a6c3a"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EE2F63" w:rsidRPr="003527CD">
          <w:rPr>
            <w:rFonts w:ascii="Arial" w:hAnsi="Arial" w:cs="Arial"/>
          </w:rPr>
          <w:t xml:space="preserve">Contable / </w:t>
        </w:r>
        <w:r w:rsidR="007439D3" w:rsidRPr="003527CD">
          <w:rPr>
            <w:rFonts w:ascii="Arial" w:hAnsi="Arial" w:cs="Arial"/>
          </w:rPr>
          <w:fldChar w:fldCharType="begin"/>
        </w:r>
        <w:r w:rsidR="00EE2F63" w:rsidRPr="003527CD">
          <w:rPr>
            <w:rFonts w:ascii="Arial" w:hAnsi="Arial" w:cs="Arial"/>
          </w:rPr>
          <w:instrText>PAGE   \* MERGEFORMAT</w:instrText>
        </w:r>
        <w:r w:rsidR="007439D3" w:rsidRPr="003527CD">
          <w:rPr>
            <w:rFonts w:ascii="Arial" w:hAnsi="Arial" w:cs="Arial"/>
          </w:rPr>
          <w:fldChar w:fldCharType="separate"/>
        </w:r>
        <w:r w:rsidR="004C21BE" w:rsidRPr="004C21BE">
          <w:rPr>
            <w:rFonts w:ascii="Arial" w:hAnsi="Arial" w:cs="Arial"/>
            <w:noProof/>
            <w:lang w:val="es-ES"/>
          </w:rPr>
          <w:t>13</w:t>
        </w:r>
        <w:r w:rsidR="007439D3"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0E" w:rsidRDefault="005B290E" w:rsidP="00EA5418">
      <w:pPr>
        <w:spacing w:after="0" w:line="240" w:lineRule="auto"/>
      </w:pPr>
      <w:r>
        <w:separator/>
      </w:r>
    </w:p>
  </w:footnote>
  <w:footnote w:type="continuationSeparator" w:id="0">
    <w:p w:rsidR="005B290E" w:rsidRDefault="005B290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Default="00BD3E4E">
    <w:pPr>
      <w:pStyle w:val="Encabezado"/>
    </w:pP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508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102" style="position:absolute;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YpbBAAAkg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yL/JilsEAACSCgAA&#10;DgAAAAAAAAAAAAAAAAA8AgAAZHJzL2Uyb0RvYy54bWxQSwECLQAUAAYACAAAACEAWGCzG7oAAAAi&#10;AQAAGQAAAAAAAAAAAAAAAADDBgAAZHJzL19yZWxzL2Uyb0RvYy54bWwucmVsc1BLAQItABQABgAI&#10;AAAAIQD/Hf/a4gAAAAsBAAAPAAAAAAAAAAAAAAAAALQ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10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-342900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EE2F6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SEGUNDO 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105" type="#_x0000_t202" style="position:absolute;margin-left:155pt;margin-top:-27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" filled="f" stroked="f">
              <v:textbo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EE2F6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SEGUNDO TRIMESTRE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67138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" strokecolor="#3a6c3a"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0A3EF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" strokecolor="#3a6c3a" strokeweight="1.5pt">
              <o:lock v:ext="edit" shapetype="f"/>
            </v:line>
          </w:pict>
        </mc:Fallback>
      </mc:AlternateContent>
    </w:r>
    <w:r w:rsidR="00EE2F63"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06217"/>
    <w:rsid w:val="00026C0E"/>
    <w:rsid w:val="000271C8"/>
    <w:rsid w:val="00031160"/>
    <w:rsid w:val="00040466"/>
    <w:rsid w:val="000417DA"/>
    <w:rsid w:val="00045A10"/>
    <w:rsid w:val="00054C4D"/>
    <w:rsid w:val="00063159"/>
    <w:rsid w:val="0006668A"/>
    <w:rsid w:val="00076E1D"/>
    <w:rsid w:val="000A4867"/>
    <w:rsid w:val="000A5776"/>
    <w:rsid w:val="000A7AB8"/>
    <w:rsid w:val="000E5C7A"/>
    <w:rsid w:val="00115E5C"/>
    <w:rsid w:val="00123461"/>
    <w:rsid w:val="0013011C"/>
    <w:rsid w:val="00136E7D"/>
    <w:rsid w:val="0014540D"/>
    <w:rsid w:val="001528B7"/>
    <w:rsid w:val="00165BB4"/>
    <w:rsid w:val="0018603D"/>
    <w:rsid w:val="001B1B72"/>
    <w:rsid w:val="001C2435"/>
    <w:rsid w:val="001C6FD8"/>
    <w:rsid w:val="001D3572"/>
    <w:rsid w:val="001E46CF"/>
    <w:rsid w:val="001E7072"/>
    <w:rsid w:val="002023F6"/>
    <w:rsid w:val="00204C86"/>
    <w:rsid w:val="00212203"/>
    <w:rsid w:val="0022227A"/>
    <w:rsid w:val="00223CE1"/>
    <w:rsid w:val="00247AD7"/>
    <w:rsid w:val="00264426"/>
    <w:rsid w:val="00280CD3"/>
    <w:rsid w:val="002858C7"/>
    <w:rsid w:val="002A2013"/>
    <w:rsid w:val="002A70B3"/>
    <w:rsid w:val="002B7C62"/>
    <w:rsid w:val="002D2BEE"/>
    <w:rsid w:val="00312040"/>
    <w:rsid w:val="0032152C"/>
    <w:rsid w:val="00323D16"/>
    <w:rsid w:val="00324311"/>
    <w:rsid w:val="00331185"/>
    <w:rsid w:val="00332091"/>
    <w:rsid w:val="00351921"/>
    <w:rsid w:val="003527CD"/>
    <w:rsid w:val="00354047"/>
    <w:rsid w:val="00372F40"/>
    <w:rsid w:val="003811EC"/>
    <w:rsid w:val="00386E53"/>
    <w:rsid w:val="00390936"/>
    <w:rsid w:val="00393281"/>
    <w:rsid w:val="00396C2B"/>
    <w:rsid w:val="003A0303"/>
    <w:rsid w:val="003B1B0C"/>
    <w:rsid w:val="003C5C30"/>
    <w:rsid w:val="003D0221"/>
    <w:rsid w:val="003D2E3D"/>
    <w:rsid w:val="003D5DBF"/>
    <w:rsid w:val="003D6079"/>
    <w:rsid w:val="003E7FD0"/>
    <w:rsid w:val="003F0EA4"/>
    <w:rsid w:val="004311BE"/>
    <w:rsid w:val="00441E7C"/>
    <w:rsid w:val="0044253C"/>
    <w:rsid w:val="004714CF"/>
    <w:rsid w:val="00484C0D"/>
    <w:rsid w:val="00497D8B"/>
    <w:rsid w:val="004A67F1"/>
    <w:rsid w:val="004B04CF"/>
    <w:rsid w:val="004C21BE"/>
    <w:rsid w:val="004C4F16"/>
    <w:rsid w:val="004D41B8"/>
    <w:rsid w:val="004E3EA4"/>
    <w:rsid w:val="004F542A"/>
    <w:rsid w:val="004F5641"/>
    <w:rsid w:val="0050183B"/>
    <w:rsid w:val="00516599"/>
    <w:rsid w:val="00522632"/>
    <w:rsid w:val="00522EF3"/>
    <w:rsid w:val="0053277D"/>
    <w:rsid w:val="00540418"/>
    <w:rsid w:val="00550363"/>
    <w:rsid w:val="00553CB3"/>
    <w:rsid w:val="00570444"/>
    <w:rsid w:val="00574266"/>
    <w:rsid w:val="00575EE0"/>
    <w:rsid w:val="00587618"/>
    <w:rsid w:val="005B290E"/>
    <w:rsid w:val="005C02A4"/>
    <w:rsid w:val="005C0F25"/>
    <w:rsid w:val="005C1613"/>
    <w:rsid w:val="005C4BC3"/>
    <w:rsid w:val="005D3D25"/>
    <w:rsid w:val="005D568E"/>
    <w:rsid w:val="005F253A"/>
    <w:rsid w:val="005F52B3"/>
    <w:rsid w:val="006126BA"/>
    <w:rsid w:val="00622823"/>
    <w:rsid w:val="006253D1"/>
    <w:rsid w:val="00632109"/>
    <w:rsid w:val="006331B3"/>
    <w:rsid w:val="006519BC"/>
    <w:rsid w:val="00655EB2"/>
    <w:rsid w:val="00661A17"/>
    <w:rsid w:val="0067443A"/>
    <w:rsid w:val="006B1FE7"/>
    <w:rsid w:val="006C54B8"/>
    <w:rsid w:val="006D3DF1"/>
    <w:rsid w:val="006E77DD"/>
    <w:rsid w:val="006F4379"/>
    <w:rsid w:val="007277F5"/>
    <w:rsid w:val="0073056A"/>
    <w:rsid w:val="007314A9"/>
    <w:rsid w:val="007439D3"/>
    <w:rsid w:val="00773EBC"/>
    <w:rsid w:val="0079158C"/>
    <w:rsid w:val="00794967"/>
    <w:rsid w:val="0079582C"/>
    <w:rsid w:val="007A1F12"/>
    <w:rsid w:val="007B2FE4"/>
    <w:rsid w:val="007B7847"/>
    <w:rsid w:val="007C7BD7"/>
    <w:rsid w:val="007D6E9A"/>
    <w:rsid w:val="007D7D18"/>
    <w:rsid w:val="007F25B5"/>
    <w:rsid w:val="007F4F8F"/>
    <w:rsid w:val="00800EC0"/>
    <w:rsid w:val="00811DAC"/>
    <w:rsid w:val="00817DFF"/>
    <w:rsid w:val="00845EF6"/>
    <w:rsid w:val="00846C3D"/>
    <w:rsid w:val="00856CDA"/>
    <w:rsid w:val="00864C50"/>
    <w:rsid w:val="00864FE6"/>
    <w:rsid w:val="008659FD"/>
    <w:rsid w:val="00876082"/>
    <w:rsid w:val="0089054E"/>
    <w:rsid w:val="008A6A9C"/>
    <w:rsid w:val="008A6E4D"/>
    <w:rsid w:val="008A793D"/>
    <w:rsid w:val="008B0017"/>
    <w:rsid w:val="008C155F"/>
    <w:rsid w:val="008D0B37"/>
    <w:rsid w:val="008E3652"/>
    <w:rsid w:val="008E3672"/>
    <w:rsid w:val="008F45AC"/>
    <w:rsid w:val="008F6D58"/>
    <w:rsid w:val="008F6EFE"/>
    <w:rsid w:val="0091612C"/>
    <w:rsid w:val="00917A1B"/>
    <w:rsid w:val="0093492C"/>
    <w:rsid w:val="00957043"/>
    <w:rsid w:val="00974D23"/>
    <w:rsid w:val="009C379E"/>
    <w:rsid w:val="009C4575"/>
    <w:rsid w:val="009D5D4C"/>
    <w:rsid w:val="009E51F8"/>
    <w:rsid w:val="009F23C4"/>
    <w:rsid w:val="00A018A3"/>
    <w:rsid w:val="00A02E76"/>
    <w:rsid w:val="00A073BF"/>
    <w:rsid w:val="00A14DCC"/>
    <w:rsid w:val="00A35A05"/>
    <w:rsid w:val="00A363B6"/>
    <w:rsid w:val="00A450C9"/>
    <w:rsid w:val="00A46BF5"/>
    <w:rsid w:val="00A54D75"/>
    <w:rsid w:val="00A70107"/>
    <w:rsid w:val="00A95577"/>
    <w:rsid w:val="00AA3279"/>
    <w:rsid w:val="00AF4311"/>
    <w:rsid w:val="00B04DFA"/>
    <w:rsid w:val="00B146E2"/>
    <w:rsid w:val="00B23F18"/>
    <w:rsid w:val="00B73EB9"/>
    <w:rsid w:val="00B849EE"/>
    <w:rsid w:val="00B84D02"/>
    <w:rsid w:val="00BA0268"/>
    <w:rsid w:val="00BA2940"/>
    <w:rsid w:val="00BB327F"/>
    <w:rsid w:val="00BD3E4E"/>
    <w:rsid w:val="00C013A1"/>
    <w:rsid w:val="00C01580"/>
    <w:rsid w:val="00C16E53"/>
    <w:rsid w:val="00C30B88"/>
    <w:rsid w:val="00C431B4"/>
    <w:rsid w:val="00C50527"/>
    <w:rsid w:val="00C509E2"/>
    <w:rsid w:val="00C5304F"/>
    <w:rsid w:val="00C63CF1"/>
    <w:rsid w:val="00C71D1F"/>
    <w:rsid w:val="00C81B7E"/>
    <w:rsid w:val="00C86C59"/>
    <w:rsid w:val="00C91C5A"/>
    <w:rsid w:val="00CA631E"/>
    <w:rsid w:val="00CB45AD"/>
    <w:rsid w:val="00CC58DC"/>
    <w:rsid w:val="00CC6ACD"/>
    <w:rsid w:val="00CD299E"/>
    <w:rsid w:val="00CD6D9A"/>
    <w:rsid w:val="00D00E92"/>
    <w:rsid w:val="00D055EC"/>
    <w:rsid w:val="00D14208"/>
    <w:rsid w:val="00D1757C"/>
    <w:rsid w:val="00D234B6"/>
    <w:rsid w:val="00D43342"/>
    <w:rsid w:val="00D4394E"/>
    <w:rsid w:val="00D44728"/>
    <w:rsid w:val="00D56088"/>
    <w:rsid w:val="00D562FF"/>
    <w:rsid w:val="00D71A33"/>
    <w:rsid w:val="00D7657E"/>
    <w:rsid w:val="00D844B8"/>
    <w:rsid w:val="00DB3AF6"/>
    <w:rsid w:val="00DE4269"/>
    <w:rsid w:val="00DE621F"/>
    <w:rsid w:val="00DF386E"/>
    <w:rsid w:val="00DF56C9"/>
    <w:rsid w:val="00DF6AC4"/>
    <w:rsid w:val="00E007EC"/>
    <w:rsid w:val="00E0449B"/>
    <w:rsid w:val="00E04E64"/>
    <w:rsid w:val="00E30318"/>
    <w:rsid w:val="00E32708"/>
    <w:rsid w:val="00E37034"/>
    <w:rsid w:val="00E75CE5"/>
    <w:rsid w:val="00E82195"/>
    <w:rsid w:val="00E87962"/>
    <w:rsid w:val="00E90D36"/>
    <w:rsid w:val="00E913D9"/>
    <w:rsid w:val="00E94AAC"/>
    <w:rsid w:val="00EA5418"/>
    <w:rsid w:val="00EB3D8F"/>
    <w:rsid w:val="00EC61A6"/>
    <w:rsid w:val="00ED319C"/>
    <w:rsid w:val="00EE2F63"/>
    <w:rsid w:val="00EE46FB"/>
    <w:rsid w:val="00F016BA"/>
    <w:rsid w:val="00F17C0D"/>
    <w:rsid w:val="00F32EC8"/>
    <w:rsid w:val="00F54856"/>
    <w:rsid w:val="00F6319C"/>
    <w:rsid w:val="00F755D0"/>
    <w:rsid w:val="00F8797F"/>
    <w:rsid w:val="00F9019F"/>
    <w:rsid w:val="00F95FC8"/>
    <w:rsid w:val="00FB1010"/>
    <w:rsid w:val="00FB1547"/>
    <w:rsid w:val="00FB1A7D"/>
    <w:rsid w:val="00FC2997"/>
    <w:rsid w:val="00FD5A63"/>
    <w:rsid w:val="00FE0968"/>
    <w:rsid w:val="00FF227C"/>
    <w:rsid w:val="00FF6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yperlink" Target="http://es.wikipedia.org/wiki/Puebl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es.wikipedia.org/wiki/Antonio_de_Mendo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Nueva_Espa%C3%B1a" TargetMode="External"/><Relationship Id="rId20" Type="http://schemas.openxmlformats.org/officeDocument/2006/relationships/hyperlink" Target="http://es.wikipedia.org/wiki/Hidalgo_%28M%C3%A9xico%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wikipedia.org/wiki/M%C3%A9xico"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es.wikipedia.org/wiki/Estado_de_M%C3%A9xico"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es.wikipedia.org/wiki/Organizaci%C3%B3n_territorial_de_M%C3%A9xic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335F-055D-400F-8AF0-82FAFEE1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4740</Words>
  <Characters>26074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susana</cp:lastModifiedBy>
  <cp:revision>2</cp:revision>
  <cp:lastPrinted>2016-07-13T18:56:00Z</cp:lastPrinted>
  <dcterms:created xsi:type="dcterms:W3CDTF">2016-07-25T03:59:00Z</dcterms:created>
  <dcterms:modified xsi:type="dcterms:W3CDTF">2016-07-25T03:59:00Z</dcterms:modified>
</cp:coreProperties>
</file>