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5" w:rsidRDefault="009848E5" w:rsidP="0044253C">
      <w:pPr>
        <w:jc w:val="center"/>
        <w:rPr>
          <w:rFonts w:ascii="Soberana Sans Light" w:hAnsi="Soberana Sans Light"/>
        </w:rPr>
      </w:pPr>
    </w:p>
    <w:p w:rsidR="00AF7482" w:rsidRDefault="0048670C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  <w:r w:rsidRPr="0048670C">
        <w:rPr>
          <w:rFonts w:ascii="Soberana Sans Light" w:hAnsi="Soberana Sans Light"/>
          <w:b/>
        </w:rPr>
        <w:t>Programas y Proyectos de Inversión</w:t>
      </w:r>
    </w:p>
    <w:p w:rsidR="00AF7482" w:rsidRDefault="00AF7482" w:rsidP="0044253C">
      <w:pPr>
        <w:jc w:val="center"/>
        <w:rPr>
          <w:rFonts w:ascii="Soberana Sans Light" w:hAnsi="Soberana Sans Light"/>
        </w:rPr>
      </w:pPr>
    </w:p>
    <w:p w:rsidR="00AF7482" w:rsidRDefault="00AF7482" w:rsidP="0044253C">
      <w:pPr>
        <w:jc w:val="center"/>
        <w:rPr>
          <w:rFonts w:ascii="Soberana Sans Light" w:hAnsi="Soberana Sans Light"/>
        </w:rPr>
      </w:pPr>
    </w:p>
    <w:p w:rsidR="00AF7482" w:rsidRDefault="00AF7482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990A0C" w:rsidRDefault="00990A0C" w:rsidP="0044253C">
      <w:pPr>
        <w:jc w:val="center"/>
        <w:rPr>
          <w:rFonts w:ascii="Soberana Sans Light" w:hAnsi="Soberana Sans Light"/>
        </w:rPr>
      </w:pPr>
    </w:p>
    <w:p w:rsidR="00990A0C" w:rsidRDefault="00990A0C" w:rsidP="0044253C">
      <w:pPr>
        <w:jc w:val="center"/>
        <w:rPr>
          <w:rFonts w:ascii="Soberana Sans Light" w:hAnsi="Soberana Sans Light"/>
        </w:rPr>
      </w:pPr>
    </w:p>
    <w:p w:rsidR="00990A0C" w:rsidRDefault="00990A0C" w:rsidP="0044253C">
      <w:pPr>
        <w:jc w:val="center"/>
        <w:rPr>
          <w:rFonts w:ascii="Soberana Sans Light" w:hAnsi="Soberana Sans Light"/>
        </w:rPr>
      </w:pPr>
    </w:p>
    <w:p w:rsidR="00990A0C" w:rsidRDefault="00990A0C" w:rsidP="00990A0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pPr w:leftFromText="141" w:rightFromText="141" w:vertAnchor="page" w:horzAnchor="margin" w:tblpY="2551"/>
        <w:tblW w:w="13433" w:type="dxa"/>
        <w:tblLook w:val="04A0" w:firstRow="1" w:lastRow="0" w:firstColumn="1" w:lastColumn="0" w:noHBand="0" w:noVBand="1"/>
      </w:tblPr>
      <w:tblGrid>
        <w:gridCol w:w="4106"/>
        <w:gridCol w:w="2977"/>
        <w:gridCol w:w="4365"/>
        <w:gridCol w:w="1985"/>
      </w:tblGrid>
      <w:tr w:rsidR="00DD2746" w:rsidTr="00B13B1B">
        <w:tc>
          <w:tcPr>
            <w:tcW w:w="4106" w:type="dxa"/>
            <w:vAlign w:val="center"/>
          </w:tcPr>
          <w:p w:rsidR="00DD2746" w:rsidRPr="009E596A" w:rsidRDefault="00DD2746" w:rsidP="00B13B1B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2977" w:type="dxa"/>
            <w:vAlign w:val="center"/>
          </w:tcPr>
          <w:p w:rsidR="00DD2746" w:rsidRPr="009E596A" w:rsidRDefault="00DD2746" w:rsidP="00B13B1B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4365" w:type="dxa"/>
            <w:vAlign w:val="center"/>
          </w:tcPr>
          <w:p w:rsidR="00DD2746" w:rsidRPr="009E596A" w:rsidRDefault="00DD2746" w:rsidP="00B13B1B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985" w:type="dxa"/>
            <w:vAlign w:val="center"/>
          </w:tcPr>
          <w:p w:rsidR="00DD2746" w:rsidRPr="009E596A" w:rsidRDefault="00DD2746" w:rsidP="00B13B1B">
            <w:pPr>
              <w:jc w:val="center"/>
              <w:rPr>
                <w:b/>
              </w:rPr>
            </w:pPr>
            <w:r w:rsidRPr="009E596A">
              <w:rPr>
                <w:b/>
              </w:rPr>
              <w:t>Importe</w:t>
            </w:r>
            <w:r>
              <w:rPr>
                <w:b/>
              </w:rPr>
              <w:t xml:space="preserve"> Autorizado</w:t>
            </w:r>
          </w:p>
        </w:tc>
      </w:tr>
      <w:tr w:rsidR="00DD2746" w:rsidTr="00B13B1B">
        <w:tc>
          <w:tcPr>
            <w:tcW w:w="4106" w:type="dxa"/>
            <w:vMerge w:val="restart"/>
            <w:vAlign w:val="center"/>
          </w:tcPr>
          <w:p w:rsidR="00DD2746" w:rsidRDefault="00DD2746" w:rsidP="00B13B1B">
            <w:pPr>
              <w:jc w:val="center"/>
            </w:pPr>
            <w:r>
              <w:t>Fondo de Aportaciones para el Fortalecimiento de las Entidades Federativas</w:t>
            </w:r>
          </w:p>
        </w:tc>
        <w:tc>
          <w:tcPr>
            <w:tcW w:w="2977" w:type="dxa"/>
            <w:vMerge w:val="restart"/>
            <w:vAlign w:val="center"/>
          </w:tcPr>
          <w:p w:rsidR="00DD2746" w:rsidRDefault="00DD2746" w:rsidP="00B13B1B">
            <w:pPr>
              <w:jc w:val="center"/>
            </w:pPr>
            <w:r>
              <w:t>Varios</w:t>
            </w:r>
          </w:p>
        </w:tc>
        <w:tc>
          <w:tcPr>
            <w:tcW w:w="4365" w:type="dxa"/>
            <w:vAlign w:val="center"/>
          </w:tcPr>
          <w:p w:rsidR="00DD2746" w:rsidRDefault="00DD2746" w:rsidP="00B13B1B">
            <w:r w:rsidRPr="00397B72">
              <w:t>Ampliación y modernización de los sistemas de agua potable, alcantarillado y saneamiento</w:t>
            </w:r>
          </w:p>
        </w:tc>
        <w:tc>
          <w:tcPr>
            <w:tcW w:w="1985" w:type="dxa"/>
            <w:vMerge w:val="restart"/>
            <w:vAlign w:val="center"/>
          </w:tcPr>
          <w:p w:rsidR="00DD2746" w:rsidRPr="00395C24" w:rsidRDefault="00DD2746" w:rsidP="00B13B1B">
            <w:pPr>
              <w:jc w:val="right"/>
            </w:pPr>
            <w:r w:rsidRPr="004E3FF9">
              <w:t>473,883,010.85</w:t>
            </w:r>
          </w:p>
        </w:tc>
      </w:tr>
      <w:tr w:rsidR="00DD2746" w:rsidTr="00B13B1B">
        <w:trPr>
          <w:trHeight w:val="770"/>
        </w:trPr>
        <w:tc>
          <w:tcPr>
            <w:tcW w:w="4106" w:type="dxa"/>
            <w:vMerge/>
            <w:vAlign w:val="center"/>
          </w:tcPr>
          <w:p w:rsidR="00DD2746" w:rsidRDefault="00DD2746" w:rsidP="00B13B1B"/>
        </w:tc>
        <w:tc>
          <w:tcPr>
            <w:tcW w:w="2977" w:type="dxa"/>
            <w:vMerge/>
            <w:vAlign w:val="center"/>
          </w:tcPr>
          <w:p w:rsidR="00DD2746" w:rsidRDefault="00DD2746" w:rsidP="00B13B1B">
            <w:pPr>
              <w:jc w:val="center"/>
            </w:pPr>
          </w:p>
        </w:tc>
        <w:tc>
          <w:tcPr>
            <w:tcW w:w="4365" w:type="dxa"/>
            <w:vAlign w:val="center"/>
          </w:tcPr>
          <w:p w:rsidR="00DD2746" w:rsidRDefault="00DD2746" w:rsidP="00B13B1B">
            <w:r>
              <w:t>Modernización del sistema de enlaces de transporte</w:t>
            </w:r>
          </w:p>
        </w:tc>
        <w:tc>
          <w:tcPr>
            <w:tcW w:w="1985" w:type="dxa"/>
            <w:vMerge/>
            <w:vAlign w:val="center"/>
          </w:tcPr>
          <w:p w:rsidR="00DD2746" w:rsidRPr="00395C24" w:rsidRDefault="00DD2746" w:rsidP="00B13B1B">
            <w:pPr>
              <w:jc w:val="right"/>
            </w:pPr>
          </w:p>
        </w:tc>
      </w:tr>
      <w:tr w:rsidR="00DD2746" w:rsidTr="00B13B1B">
        <w:trPr>
          <w:trHeight w:val="696"/>
        </w:trPr>
        <w:tc>
          <w:tcPr>
            <w:tcW w:w="4106" w:type="dxa"/>
            <w:vMerge/>
            <w:vAlign w:val="center"/>
          </w:tcPr>
          <w:p w:rsidR="00DD2746" w:rsidRDefault="00DD2746" w:rsidP="00B13B1B"/>
        </w:tc>
        <w:tc>
          <w:tcPr>
            <w:tcW w:w="2977" w:type="dxa"/>
            <w:vMerge/>
            <w:vAlign w:val="center"/>
          </w:tcPr>
          <w:p w:rsidR="00DD2746" w:rsidRDefault="00DD2746" w:rsidP="00B13B1B">
            <w:pPr>
              <w:jc w:val="center"/>
            </w:pPr>
          </w:p>
        </w:tc>
        <w:tc>
          <w:tcPr>
            <w:tcW w:w="4365" w:type="dxa"/>
            <w:vAlign w:val="center"/>
          </w:tcPr>
          <w:p w:rsidR="00DD2746" w:rsidRDefault="00DD2746" w:rsidP="00B13B1B">
            <w:r w:rsidRPr="00397B72">
              <w:t>Infraestructura para el desarrollo urbano y rural</w:t>
            </w:r>
          </w:p>
        </w:tc>
        <w:tc>
          <w:tcPr>
            <w:tcW w:w="1985" w:type="dxa"/>
            <w:vMerge/>
            <w:vAlign w:val="center"/>
          </w:tcPr>
          <w:p w:rsidR="00DD2746" w:rsidRPr="00395C24" w:rsidRDefault="00DD2746" w:rsidP="00B13B1B">
            <w:pPr>
              <w:jc w:val="right"/>
            </w:pPr>
          </w:p>
        </w:tc>
      </w:tr>
      <w:tr w:rsidR="00DD2746" w:rsidTr="00B13B1B">
        <w:trPr>
          <w:trHeight w:val="696"/>
        </w:trPr>
        <w:tc>
          <w:tcPr>
            <w:tcW w:w="4106" w:type="dxa"/>
            <w:vAlign w:val="center"/>
          </w:tcPr>
          <w:p w:rsidR="00DD2746" w:rsidRDefault="00DD2746" w:rsidP="00B13B1B">
            <w:pPr>
              <w:jc w:val="center"/>
            </w:pPr>
            <w:r w:rsidRPr="005D433C">
              <w:t xml:space="preserve">Fondo </w:t>
            </w:r>
            <w:r>
              <w:t>d</w:t>
            </w:r>
            <w:r w:rsidRPr="005D433C">
              <w:t xml:space="preserve">e Aportaciones </w:t>
            </w:r>
            <w:r>
              <w:t>p</w:t>
            </w:r>
            <w:r w:rsidRPr="005D433C">
              <w:t xml:space="preserve">ara </w:t>
            </w:r>
            <w:r>
              <w:t>l</w:t>
            </w:r>
            <w:r w:rsidRPr="005D433C">
              <w:t xml:space="preserve">a Seguridad Publica </w:t>
            </w:r>
            <w:r>
              <w:t>d</w:t>
            </w:r>
            <w:r w:rsidRPr="005D433C">
              <w:t xml:space="preserve">e </w:t>
            </w:r>
            <w:r>
              <w:t>l</w:t>
            </w:r>
            <w:r w:rsidRPr="005D433C">
              <w:t xml:space="preserve">os Estados </w:t>
            </w:r>
            <w:r>
              <w:t>y</w:t>
            </w:r>
            <w:r w:rsidRPr="005D433C">
              <w:t xml:space="preserve"> </w:t>
            </w:r>
            <w:r>
              <w:t xml:space="preserve">del Distrito Federal </w:t>
            </w:r>
          </w:p>
        </w:tc>
        <w:tc>
          <w:tcPr>
            <w:tcW w:w="2977" w:type="dxa"/>
            <w:vAlign w:val="center"/>
          </w:tcPr>
          <w:p w:rsidR="00DD2746" w:rsidRDefault="00DD2746" w:rsidP="00B13B1B">
            <w:pPr>
              <w:jc w:val="center"/>
            </w:pPr>
            <w:r>
              <w:t>Tlaxcala-Apizaco</w:t>
            </w:r>
          </w:p>
        </w:tc>
        <w:tc>
          <w:tcPr>
            <w:tcW w:w="4365" w:type="dxa"/>
            <w:vAlign w:val="center"/>
          </w:tcPr>
          <w:p w:rsidR="00DD2746" w:rsidRPr="00397B72" w:rsidRDefault="00DD2746" w:rsidP="00B13B1B">
            <w:r>
              <w:t>Adecuación, Mejoramiento y Ampliación de Infraestructura</w:t>
            </w:r>
          </w:p>
        </w:tc>
        <w:tc>
          <w:tcPr>
            <w:tcW w:w="1985" w:type="dxa"/>
            <w:vAlign w:val="center"/>
          </w:tcPr>
          <w:p w:rsidR="00DD2746" w:rsidRPr="00395C24" w:rsidRDefault="00DD2746" w:rsidP="00B13B1B">
            <w:pPr>
              <w:jc w:val="right"/>
            </w:pPr>
            <w:r>
              <w:t>6,909,415.05</w:t>
            </w:r>
          </w:p>
        </w:tc>
      </w:tr>
      <w:tr w:rsidR="00DD2746" w:rsidTr="00B13B1B">
        <w:trPr>
          <w:trHeight w:val="696"/>
        </w:trPr>
        <w:tc>
          <w:tcPr>
            <w:tcW w:w="4106" w:type="dxa"/>
            <w:vMerge w:val="restart"/>
            <w:vAlign w:val="center"/>
          </w:tcPr>
          <w:p w:rsidR="00DD2746" w:rsidRPr="005D433C" w:rsidRDefault="00DD2746" w:rsidP="00B13B1B">
            <w:pPr>
              <w:jc w:val="center"/>
            </w:pPr>
            <w:r>
              <w:lastRenderedPageBreak/>
              <w:t xml:space="preserve">Convenio de colaboración para el otorgamiento de un subsidio en materia de desarrollo turístico sustentable </w:t>
            </w:r>
          </w:p>
        </w:tc>
        <w:tc>
          <w:tcPr>
            <w:tcW w:w="2977" w:type="dxa"/>
            <w:vAlign w:val="center"/>
          </w:tcPr>
          <w:p w:rsidR="00DD2746" w:rsidRDefault="00DD2746" w:rsidP="00B13B1B">
            <w:pPr>
              <w:jc w:val="center"/>
            </w:pPr>
            <w:proofErr w:type="spellStart"/>
            <w:r>
              <w:t>Nanacamilpa</w:t>
            </w:r>
            <w:proofErr w:type="spellEnd"/>
          </w:p>
        </w:tc>
        <w:tc>
          <w:tcPr>
            <w:tcW w:w="4365" w:type="dxa"/>
            <w:vAlign w:val="center"/>
          </w:tcPr>
          <w:p w:rsidR="00DD2746" w:rsidRDefault="00DD2746" w:rsidP="00B13B1B">
            <w:r>
              <w:t>Mejora, rehabilitación o creación de sitios de interés turístico</w:t>
            </w:r>
          </w:p>
        </w:tc>
        <w:tc>
          <w:tcPr>
            <w:tcW w:w="1985" w:type="dxa"/>
            <w:vAlign w:val="center"/>
          </w:tcPr>
          <w:p w:rsidR="00DD2746" w:rsidRPr="00395C24" w:rsidRDefault="00DD2746" w:rsidP="00B13B1B">
            <w:pPr>
              <w:jc w:val="right"/>
            </w:pPr>
            <w:r>
              <w:t>4,637,176.39</w:t>
            </w:r>
          </w:p>
        </w:tc>
      </w:tr>
      <w:tr w:rsidR="00DD2746" w:rsidTr="00B13B1B">
        <w:trPr>
          <w:trHeight w:val="696"/>
        </w:trPr>
        <w:tc>
          <w:tcPr>
            <w:tcW w:w="4106" w:type="dxa"/>
            <w:vMerge/>
            <w:vAlign w:val="center"/>
          </w:tcPr>
          <w:p w:rsidR="00DD2746" w:rsidRPr="005D433C" w:rsidRDefault="00DD2746" w:rsidP="00B13B1B">
            <w:pPr>
              <w:jc w:val="center"/>
            </w:pPr>
          </w:p>
        </w:tc>
        <w:tc>
          <w:tcPr>
            <w:tcW w:w="2977" w:type="dxa"/>
            <w:vAlign w:val="center"/>
          </w:tcPr>
          <w:p w:rsidR="00DD2746" w:rsidRDefault="00DD2746" w:rsidP="00B13B1B">
            <w:pPr>
              <w:jc w:val="center"/>
            </w:pPr>
            <w:r>
              <w:t>Tlaxcala</w:t>
            </w:r>
          </w:p>
        </w:tc>
        <w:tc>
          <w:tcPr>
            <w:tcW w:w="4365" w:type="dxa"/>
            <w:vAlign w:val="center"/>
          </w:tcPr>
          <w:p w:rsidR="00DD2746" w:rsidRDefault="00DD2746" w:rsidP="00B13B1B">
            <w:r>
              <w:t>Transferencia de tecnologías</w:t>
            </w:r>
          </w:p>
        </w:tc>
        <w:tc>
          <w:tcPr>
            <w:tcW w:w="1985" w:type="dxa"/>
            <w:vAlign w:val="center"/>
          </w:tcPr>
          <w:p w:rsidR="00DD2746" w:rsidRPr="00395C24" w:rsidRDefault="00DD2746" w:rsidP="00B13B1B">
            <w:pPr>
              <w:jc w:val="right"/>
            </w:pPr>
            <w:r>
              <w:t>497,470.01</w:t>
            </w:r>
          </w:p>
        </w:tc>
      </w:tr>
      <w:tr w:rsidR="00DD2746" w:rsidTr="00B13B1B">
        <w:trPr>
          <w:trHeight w:val="696"/>
        </w:trPr>
        <w:tc>
          <w:tcPr>
            <w:tcW w:w="4106" w:type="dxa"/>
            <w:vMerge w:val="restart"/>
            <w:vAlign w:val="center"/>
          </w:tcPr>
          <w:p w:rsidR="00DD2746" w:rsidRDefault="00DD2746" w:rsidP="00B13B1B">
            <w:pPr>
              <w:jc w:val="center"/>
            </w:pPr>
            <w:r>
              <w:t>Programas Regionales</w:t>
            </w:r>
          </w:p>
        </w:tc>
        <w:tc>
          <w:tcPr>
            <w:tcW w:w="2977" w:type="dxa"/>
            <w:vAlign w:val="center"/>
          </w:tcPr>
          <w:p w:rsidR="00DD2746" w:rsidRDefault="00DD2746" w:rsidP="00B13B1B">
            <w:pPr>
              <w:jc w:val="center"/>
            </w:pPr>
            <w:proofErr w:type="spellStart"/>
            <w:r>
              <w:t>Ixtacuixtla-Nanacamilpa</w:t>
            </w:r>
            <w:proofErr w:type="spellEnd"/>
          </w:p>
        </w:tc>
        <w:tc>
          <w:tcPr>
            <w:tcW w:w="4365" w:type="dxa"/>
          </w:tcPr>
          <w:p w:rsidR="00DD2746" w:rsidRDefault="00DD2746" w:rsidP="00B13B1B">
            <w:r w:rsidRPr="00AA41CE">
              <w:t>Rehabilitación de infraestructura carretera</w:t>
            </w:r>
          </w:p>
        </w:tc>
        <w:tc>
          <w:tcPr>
            <w:tcW w:w="1985" w:type="dxa"/>
            <w:vAlign w:val="center"/>
          </w:tcPr>
          <w:p w:rsidR="00DD2746" w:rsidRPr="00491145" w:rsidRDefault="00DD2746" w:rsidP="00B13B1B">
            <w:pPr>
              <w:jc w:val="right"/>
            </w:pPr>
            <w:r>
              <w:t>21,000,000.00</w:t>
            </w:r>
          </w:p>
        </w:tc>
      </w:tr>
      <w:tr w:rsidR="00DD2746" w:rsidTr="00B13B1B">
        <w:trPr>
          <w:trHeight w:val="696"/>
        </w:trPr>
        <w:tc>
          <w:tcPr>
            <w:tcW w:w="4106" w:type="dxa"/>
            <w:vMerge/>
            <w:vAlign w:val="center"/>
          </w:tcPr>
          <w:p w:rsidR="00DD2746" w:rsidRDefault="00DD2746" w:rsidP="00B13B1B">
            <w:pPr>
              <w:jc w:val="center"/>
            </w:pPr>
          </w:p>
        </w:tc>
        <w:tc>
          <w:tcPr>
            <w:tcW w:w="2977" w:type="dxa"/>
            <w:vAlign w:val="center"/>
          </w:tcPr>
          <w:p w:rsidR="00DD2746" w:rsidRDefault="00DD2746" w:rsidP="00B13B1B">
            <w:pPr>
              <w:jc w:val="center"/>
            </w:pPr>
            <w:proofErr w:type="spellStart"/>
            <w:r>
              <w:t>Xaloztoc-Terrenate</w:t>
            </w:r>
            <w:proofErr w:type="spellEnd"/>
          </w:p>
        </w:tc>
        <w:tc>
          <w:tcPr>
            <w:tcW w:w="4365" w:type="dxa"/>
          </w:tcPr>
          <w:p w:rsidR="00DD2746" w:rsidRDefault="00DD2746" w:rsidP="00B13B1B">
            <w:r w:rsidRPr="00AA41CE">
              <w:t>Rehabilitación de infraestructura carretera</w:t>
            </w:r>
          </w:p>
        </w:tc>
        <w:tc>
          <w:tcPr>
            <w:tcW w:w="1985" w:type="dxa"/>
            <w:vAlign w:val="center"/>
          </w:tcPr>
          <w:p w:rsidR="00DD2746" w:rsidRPr="00491145" w:rsidRDefault="00DD2746" w:rsidP="00B13B1B">
            <w:pPr>
              <w:jc w:val="right"/>
            </w:pPr>
            <w:r>
              <w:t>81,394,700.00</w:t>
            </w:r>
          </w:p>
        </w:tc>
      </w:tr>
      <w:tr w:rsidR="00DD2746" w:rsidRPr="00C03A88" w:rsidTr="00B13B1B">
        <w:trPr>
          <w:trHeight w:val="696"/>
        </w:trPr>
        <w:tc>
          <w:tcPr>
            <w:tcW w:w="4106" w:type="dxa"/>
            <w:vMerge w:val="restart"/>
            <w:vAlign w:val="center"/>
          </w:tcPr>
          <w:p w:rsidR="00DD2746" w:rsidRDefault="00DD2746" w:rsidP="00B13B1B">
            <w:pPr>
              <w:jc w:val="center"/>
            </w:pPr>
            <w:r>
              <w:t>Proyectos d</w:t>
            </w:r>
            <w:r w:rsidRPr="005D433C">
              <w:t>e Desarrollo Regional</w:t>
            </w:r>
          </w:p>
        </w:tc>
        <w:tc>
          <w:tcPr>
            <w:tcW w:w="2977" w:type="dxa"/>
            <w:vAlign w:val="center"/>
          </w:tcPr>
          <w:p w:rsidR="00DD2746" w:rsidRDefault="00DD2746" w:rsidP="00B13B1B">
            <w:pPr>
              <w:jc w:val="center"/>
            </w:pPr>
            <w:proofErr w:type="spellStart"/>
            <w:r w:rsidRPr="005D433C">
              <w:t>Atlangatepec</w:t>
            </w:r>
            <w:proofErr w:type="spellEnd"/>
          </w:p>
        </w:tc>
        <w:tc>
          <w:tcPr>
            <w:tcW w:w="4365" w:type="dxa"/>
            <w:vAlign w:val="center"/>
          </w:tcPr>
          <w:p w:rsidR="00DD2746" w:rsidRDefault="00DD2746" w:rsidP="00B13B1B">
            <w:r w:rsidRPr="005D433C">
              <w:t xml:space="preserve">Rehabilitación </w:t>
            </w:r>
            <w:r>
              <w:t xml:space="preserve">de Infraestructura </w:t>
            </w:r>
          </w:p>
          <w:p w:rsidR="00DD2746" w:rsidRPr="00397B72" w:rsidRDefault="00DD2746" w:rsidP="00B13B1B">
            <w:r w:rsidRPr="005D433C">
              <w:t>Carretera</w:t>
            </w:r>
          </w:p>
        </w:tc>
        <w:tc>
          <w:tcPr>
            <w:tcW w:w="1985" w:type="dxa"/>
            <w:vAlign w:val="center"/>
          </w:tcPr>
          <w:p w:rsidR="00DD2746" w:rsidRPr="00395C24" w:rsidRDefault="00DD2746" w:rsidP="00B13B1B">
            <w:pPr>
              <w:jc w:val="right"/>
            </w:pPr>
            <w:r>
              <w:t>19,744,898.39</w:t>
            </w:r>
          </w:p>
        </w:tc>
      </w:tr>
      <w:tr w:rsidR="00DD2746" w:rsidTr="00B13B1B">
        <w:trPr>
          <w:trHeight w:val="696"/>
        </w:trPr>
        <w:tc>
          <w:tcPr>
            <w:tcW w:w="4106" w:type="dxa"/>
            <w:vMerge/>
            <w:vAlign w:val="center"/>
          </w:tcPr>
          <w:p w:rsidR="00DD2746" w:rsidRDefault="00DD2746" w:rsidP="00B13B1B">
            <w:pPr>
              <w:jc w:val="center"/>
            </w:pPr>
          </w:p>
        </w:tc>
        <w:tc>
          <w:tcPr>
            <w:tcW w:w="2977" w:type="dxa"/>
            <w:vAlign w:val="center"/>
          </w:tcPr>
          <w:p w:rsidR="00DD2746" w:rsidRDefault="00DD2746" w:rsidP="00B13B1B">
            <w:pPr>
              <w:jc w:val="center"/>
            </w:pPr>
            <w:r>
              <w:t xml:space="preserve">Benito Juárez y </w:t>
            </w:r>
            <w:proofErr w:type="spellStart"/>
            <w:r>
              <w:t>Hueyotlipan</w:t>
            </w:r>
            <w:proofErr w:type="spellEnd"/>
          </w:p>
        </w:tc>
        <w:tc>
          <w:tcPr>
            <w:tcW w:w="4365" w:type="dxa"/>
            <w:vAlign w:val="center"/>
          </w:tcPr>
          <w:p w:rsidR="00DD2746" w:rsidRDefault="00DD2746" w:rsidP="00B13B1B">
            <w:r>
              <w:t xml:space="preserve">Rehabilitación de infraestructura carretera </w:t>
            </w:r>
          </w:p>
        </w:tc>
        <w:tc>
          <w:tcPr>
            <w:tcW w:w="1985" w:type="dxa"/>
            <w:vAlign w:val="center"/>
          </w:tcPr>
          <w:p w:rsidR="00DD2746" w:rsidRPr="00395C24" w:rsidRDefault="00DD2746" w:rsidP="00B13B1B">
            <w:pPr>
              <w:jc w:val="right"/>
            </w:pPr>
            <w:r>
              <w:t>68,339,900.00</w:t>
            </w:r>
          </w:p>
        </w:tc>
      </w:tr>
      <w:tr w:rsidR="00DD2746" w:rsidTr="00B13B1B">
        <w:trPr>
          <w:trHeight w:val="696"/>
        </w:trPr>
        <w:tc>
          <w:tcPr>
            <w:tcW w:w="4106" w:type="dxa"/>
            <w:vMerge/>
            <w:vAlign w:val="center"/>
          </w:tcPr>
          <w:p w:rsidR="00DD2746" w:rsidRDefault="00DD2746" w:rsidP="00B13B1B">
            <w:pPr>
              <w:jc w:val="center"/>
            </w:pPr>
          </w:p>
        </w:tc>
        <w:tc>
          <w:tcPr>
            <w:tcW w:w="2977" w:type="dxa"/>
            <w:vAlign w:val="center"/>
          </w:tcPr>
          <w:p w:rsidR="00DD2746" w:rsidRPr="005D433C" w:rsidRDefault="00DD2746" w:rsidP="00B13B1B">
            <w:pPr>
              <w:jc w:val="center"/>
            </w:pPr>
            <w:proofErr w:type="spellStart"/>
            <w:r>
              <w:t>Cuapiaxtla</w:t>
            </w:r>
            <w:proofErr w:type="spellEnd"/>
            <w:r>
              <w:t xml:space="preserve"> </w:t>
            </w:r>
          </w:p>
        </w:tc>
        <w:tc>
          <w:tcPr>
            <w:tcW w:w="4365" w:type="dxa"/>
            <w:vAlign w:val="center"/>
          </w:tcPr>
          <w:p w:rsidR="00DD2746" w:rsidRPr="005D433C" w:rsidRDefault="00DD2746" w:rsidP="00B13B1B">
            <w:r>
              <w:t>Ampliación y modernización de los sistemas de agua potable, alcantarillado y saneamiento</w:t>
            </w:r>
          </w:p>
        </w:tc>
        <w:tc>
          <w:tcPr>
            <w:tcW w:w="1985" w:type="dxa"/>
            <w:vAlign w:val="center"/>
          </w:tcPr>
          <w:p w:rsidR="00DD2746" w:rsidRPr="00395C24" w:rsidRDefault="00DD2746" w:rsidP="00B13B1B">
            <w:pPr>
              <w:jc w:val="right"/>
            </w:pPr>
            <w:r>
              <w:t>18,593,200.00</w:t>
            </w:r>
          </w:p>
        </w:tc>
      </w:tr>
      <w:tr w:rsidR="00DD2746" w:rsidTr="00B13B1B">
        <w:trPr>
          <w:trHeight w:val="696"/>
        </w:trPr>
        <w:tc>
          <w:tcPr>
            <w:tcW w:w="4106" w:type="dxa"/>
            <w:vAlign w:val="center"/>
          </w:tcPr>
          <w:p w:rsidR="00DD2746" w:rsidRDefault="00DD2746" w:rsidP="00B13B1B">
            <w:pPr>
              <w:jc w:val="center"/>
            </w:pPr>
            <w:r>
              <w:t>APARURAL</w:t>
            </w:r>
          </w:p>
        </w:tc>
        <w:tc>
          <w:tcPr>
            <w:tcW w:w="2977" w:type="dxa"/>
            <w:vAlign w:val="center"/>
          </w:tcPr>
          <w:p w:rsidR="00DD2746" w:rsidRPr="005D433C" w:rsidRDefault="00DD2746" w:rsidP="00B13B1B">
            <w:pPr>
              <w:jc w:val="center"/>
            </w:pPr>
            <w:r>
              <w:t xml:space="preserve">Varios </w:t>
            </w:r>
          </w:p>
        </w:tc>
        <w:tc>
          <w:tcPr>
            <w:tcW w:w="4365" w:type="dxa"/>
          </w:tcPr>
          <w:p w:rsidR="00DD2746" w:rsidRDefault="00DD2746" w:rsidP="00B13B1B">
            <w:r w:rsidRPr="00C624AC">
              <w:t>Ampliación y modernización de los sistemas de agua potable, alcantarillado y saneamiento</w:t>
            </w:r>
          </w:p>
        </w:tc>
        <w:tc>
          <w:tcPr>
            <w:tcW w:w="1985" w:type="dxa"/>
            <w:vAlign w:val="center"/>
          </w:tcPr>
          <w:p w:rsidR="00DD2746" w:rsidRPr="00395C24" w:rsidRDefault="00DD2746" w:rsidP="00B13B1B">
            <w:pPr>
              <w:jc w:val="right"/>
            </w:pPr>
            <w:r w:rsidRPr="00491145">
              <w:t>2,397,402.25</w:t>
            </w:r>
          </w:p>
        </w:tc>
      </w:tr>
      <w:tr w:rsidR="00DD2746" w:rsidTr="00B13B1B">
        <w:trPr>
          <w:trHeight w:val="696"/>
        </w:trPr>
        <w:tc>
          <w:tcPr>
            <w:tcW w:w="4106" w:type="dxa"/>
            <w:vAlign w:val="center"/>
          </w:tcPr>
          <w:p w:rsidR="00DD2746" w:rsidRDefault="00DD2746" w:rsidP="00B13B1B">
            <w:pPr>
              <w:jc w:val="center"/>
            </w:pPr>
            <w:r>
              <w:t>APAUR</w:t>
            </w:r>
          </w:p>
        </w:tc>
        <w:tc>
          <w:tcPr>
            <w:tcW w:w="2977" w:type="dxa"/>
            <w:vAlign w:val="center"/>
          </w:tcPr>
          <w:p w:rsidR="00DD2746" w:rsidRPr="005D433C" w:rsidRDefault="00DD2746" w:rsidP="00B13B1B">
            <w:pPr>
              <w:jc w:val="center"/>
            </w:pPr>
            <w:r>
              <w:t>Varios</w:t>
            </w:r>
          </w:p>
        </w:tc>
        <w:tc>
          <w:tcPr>
            <w:tcW w:w="4365" w:type="dxa"/>
          </w:tcPr>
          <w:p w:rsidR="00DD2746" w:rsidRDefault="00DD2746" w:rsidP="00B13B1B">
            <w:r w:rsidRPr="00C624AC">
              <w:t>Ampliación y modernización de los sistemas de agua potable, alcantarillado y saneamiento</w:t>
            </w:r>
          </w:p>
        </w:tc>
        <w:tc>
          <w:tcPr>
            <w:tcW w:w="1985" w:type="dxa"/>
            <w:vAlign w:val="center"/>
          </w:tcPr>
          <w:p w:rsidR="00DD2746" w:rsidRPr="00395C24" w:rsidRDefault="00DD2746" w:rsidP="00B13B1B">
            <w:pPr>
              <w:jc w:val="right"/>
            </w:pPr>
            <w:r w:rsidRPr="00491145">
              <w:t>12,850,881.58</w:t>
            </w:r>
          </w:p>
        </w:tc>
      </w:tr>
      <w:tr w:rsidR="00DD2746" w:rsidTr="00B13B1B">
        <w:trPr>
          <w:trHeight w:val="696"/>
        </w:trPr>
        <w:tc>
          <w:tcPr>
            <w:tcW w:w="4106" w:type="dxa"/>
            <w:vAlign w:val="center"/>
          </w:tcPr>
          <w:p w:rsidR="00DD2746" w:rsidRDefault="00DD2746" w:rsidP="00B13B1B">
            <w:pPr>
              <w:jc w:val="center"/>
            </w:pPr>
            <w:r>
              <w:t>PTAR</w:t>
            </w:r>
          </w:p>
        </w:tc>
        <w:tc>
          <w:tcPr>
            <w:tcW w:w="2977" w:type="dxa"/>
            <w:vAlign w:val="center"/>
          </w:tcPr>
          <w:p w:rsidR="00DD2746" w:rsidRPr="005D433C" w:rsidRDefault="00DD2746" w:rsidP="00B13B1B">
            <w:pPr>
              <w:jc w:val="center"/>
            </w:pPr>
            <w:r>
              <w:t>Varios</w:t>
            </w:r>
          </w:p>
        </w:tc>
        <w:tc>
          <w:tcPr>
            <w:tcW w:w="4365" w:type="dxa"/>
          </w:tcPr>
          <w:p w:rsidR="00DD2746" w:rsidRDefault="00DD2746" w:rsidP="00B13B1B">
            <w:r w:rsidRPr="00C624AC">
              <w:t>Ampliación y modernización de los sistemas de agua potable, alcantarillado y saneamiento</w:t>
            </w:r>
          </w:p>
        </w:tc>
        <w:tc>
          <w:tcPr>
            <w:tcW w:w="1985" w:type="dxa"/>
            <w:vAlign w:val="center"/>
          </w:tcPr>
          <w:p w:rsidR="00DD2746" w:rsidRPr="00395C24" w:rsidRDefault="00DD2746" w:rsidP="00B13B1B">
            <w:pPr>
              <w:jc w:val="right"/>
            </w:pPr>
            <w:r w:rsidRPr="00491145">
              <w:t>15,971,585</w:t>
            </w:r>
            <w:r>
              <w:t>.00</w:t>
            </w:r>
          </w:p>
        </w:tc>
      </w:tr>
      <w:tr w:rsidR="00DD2746" w:rsidTr="00B13B1B">
        <w:trPr>
          <w:trHeight w:val="696"/>
        </w:trPr>
        <w:tc>
          <w:tcPr>
            <w:tcW w:w="4106" w:type="dxa"/>
            <w:vMerge w:val="restart"/>
            <w:vAlign w:val="center"/>
          </w:tcPr>
          <w:p w:rsidR="00DD2746" w:rsidRDefault="00DD2746" w:rsidP="00B13B1B">
            <w:pPr>
              <w:jc w:val="center"/>
            </w:pPr>
            <w:r>
              <w:t>FIES</w:t>
            </w:r>
          </w:p>
        </w:tc>
        <w:tc>
          <w:tcPr>
            <w:tcW w:w="2977" w:type="dxa"/>
            <w:vAlign w:val="center"/>
          </w:tcPr>
          <w:p w:rsidR="00DD2746" w:rsidRDefault="00DD2746" w:rsidP="00B13B1B">
            <w:pPr>
              <w:jc w:val="center"/>
            </w:pPr>
            <w:r>
              <w:t xml:space="preserve">Tlaxcala </w:t>
            </w:r>
          </w:p>
        </w:tc>
        <w:tc>
          <w:tcPr>
            <w:tcW w:w="4365" w:type="dxa"/>
          </w:tcPr>
          <w:p w:rsidR="00DD2746" w:rsidRPr="00C624AC" w:rsidRDefault="00DD2746" w:rsidP="00B13B1B">
            <w:r>
              <w:t>Rehabilitación de infraestructura carretera</w:t>
            </w:r>
          </w:p>
        </w:tc>
        <w:tc>
          <w:tcPr>
            <w:tcW w:w="1985" w:type="dxa"/>
            <w:vAlign w:val="center"/>
          </w:tcPr>
          <w:p w:rsidR="00DD2746" w:rsidRPr="00395C24" w:rsidRDefault="00DD2746" w:rsidP="00B13B1B">
            <w:pPr>
              <w:jc w:val="right"/>
            </w:pPr>
            <w:r>
              <w:t>9,018,209.76</w:t>
            </w:r>
          </w:p>
        </w:tc>
      </w:tr>
      <w:tr w:rsidR="00DD2746" w:rsidTr="00B13B1B">
        <w:trPr>
          <w:trHeight w:val="696"/>
        </w:trPr>
        <w:tc>
          <w:tcPr>
            <w:tcW w:w="4106" w:type="dxa"/>
            <w:vMerge/>
            <w:vAlign w:val="center"/>
          </w:tcPr>
          <w:p w:rsidR="00DD2746" w:rsidRDefault="00DD2746" w:rsidP="00B13B1B">
            <w:pPr>
              <w:jc w:val="center"/>
            </w:pPr>
          </w:p>
        </w:tc>
        <w:tc>
          <w:tcPr>
            <w:tcW w:w="2977" w:type="dxa"/>
            <w:vAlign w:val="center"/>
          </w:tcPr>
          <w:p w:rsidR="00DD2746" w:rsidRDefault="00DD2746" w:rsidP="00B13B1B">
            <w:pPr>
              <w:jc w:val="center"/>
            </w:pPr>
            <w:proofErr w:type="spellStart"/>
            <w:r>
              <w:t>Ixtacuixtla</w:t>
            </w:r>
            <w:proofErr w:type="spellEnd"/>
          </w:p>
        </w:tc>
        <w:tc>
          <w:tcPr>
            <w:tcW w:w="4365" w:type="dxa"/>
          </w:tcPr>
          <w:p w:rsidR="00DD2746" w:rsidRPr="00C624AC" w:rsidRDefault="00DD2746" w:rsidP="00B13B1B">
            <w:r>
              <w:t>Rehabilitación de infraestructura carretera</w:t>
            </w:r>
          </w:p>
        </w:tc>
        <w:tc>
          <w:tcPr>
            <w:tcW w:w="1985" w:type="dxa"/>
            <w:vAlign w:val="center"/>
          </w:tcPr>
          <w:p w:rsidR="00DD2746" w:rsidRPr="00395C24" w:rsidRDefault="00DD2746" w:rsidP="00B13B1B">
            <w:pPr>
              <w:jc w:val="right"/>
            </w:pPr>
            <w:r>
              <w:t>30,481,051.00</w:t>
            </w:r>
          </w:p>
        </w:tc>
      </w:tr>
    </w:tbl>
    <w:p w:rsidR="00990A0C" w:rsidRDefault="00990A0C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5969F3" w:rsidRDefault="005969F3" w:rsidP="0044253C">
      <w:pPr>
        <w:jc w:val="center"/>
        <w:rPr>
          <w:rFonts w:ascii="Soberana Sans Light" w:hAnsi="Soberana Sans Light"/>
        </w:rPr>
      </w:pPr>
    </w:p>
    <w:p w:rsidR="00F46833" w:rsidRDefault="00F46833" w:rsidP="00564664">
      <w:pPr>
        <w:jc w:val="center"/>
        <w:rPr>
          <w:rFonts w:ascii="Soberana Sans Light" w:hAnsi="Soberana Sans Light"/>
          <w:b/>
        </w:rPr>
      </w:pPr>
    </w:p>
    <w:p w:rsidR="00BF1667" w:rsidRDefault="00BF1667" w:rsidP="00564664">
      <w:pPr>
        <w:jc w:val="center"/>
        <w:rPr>
          <w:rFonts w:ascii="Soberana Sans Light" w:hAnsi="Soberana Sans Light"/>
          <w:b/>
        </w:rPr>
      </w:pPr>
    </w:p>
    <w:p w:rsidR="00B5267A" w:rsidRDefault="00B5267A" w:rsidP="00564664">
      <w:pPr>
        <w:jc w:val="center"/>
        <w:rPr>
          <w:rFonts w:ascii="Soberana Sans Light" w:hAnsi="Soberana Sans Light"/>
          <w:b/>
        </w:rPr>
      </w:pPr>
    </w:p>
    <w:p w:rsidR="00B5267A" w:rsidRDefault="00B5267A" w:rsidP="00564664">
      <w:pPr>
        <w:jc w:val="center"/>
        <w:rPr>
          <w:rFonts w:ascii="Soberana Sans Light" w:hAnsi="Soberana Sans Light"/>
          <w:b/>
        </w:rPr>
      </w:pPr>
    </w:p>
    <w:p w:rsidR="00B5267A" w:rsidRDefault="00B5267A" w:rsidP="00564664">
      <w:pPr>
        <w:jc w:val="center"/>
        <w:rPr>
          <w:rFonts w:ascii="Soberana Sans Light" w:hAnsi="Soberana Sans Light"/>
          <w:b/>
        </w:rPr>
      </w:pPr>
    </w:p>
    <w:p w:rsidR="00580160" w:rsidRDefault="00580160" w:rsidP="00564664">
      <w:pPr>
        <w:jc w:val="center"/>
        <w:rPr>
          <w:rFonts w:ascii="Soberana Sans Light" w:hAnsi="Soberana Sans Light"/>
          <w:b/>
        </w:rPr>
      </w:pPr>
    </w:p>
    <w:p w:rsidR="00580160" w:rsidRDefault="00580160" w:rsidP="00564664">
      <w:pPr>
        <w:jc w:val="center"/>
        <w:rPr>
          <w:rFonts w:ascii="Soberana Sans Light" w:hAnsi="Soberana Sans Light"/>
          <w:b/>
        </w:rPr>
      </w:pPr>
    </w:p>
    <w:p w:rsidR="00580160" w:rsidRDefault="00580160" w:rsidP="007B1F76">
      <w:pPr>
        <w:jc w:val="center"/>
        <w:rPr>
          <w:rFonts w:ascii="Soberana Sans Light" w:hAnsi="Soberana Sans Light"/>
          <w:b/>
        </w:rPr>
      </w:pPr>
    </w:p>
    <w:p w:rsidR="00B5267A" w:rsidRDefault="00B5267A" w:rsidP="007B1F76">
      <w:pPr>
        <w:rPr>
          <w:rFonts w:ascii="Soberana Sans Light" w:hAnsi="Soberana Sans Light"/>
          <w:b/>
        </w:rPr>
      </w:pPr>
    </w:p>
    <w:p w:rsidR="004B0059" w:rsidRPr="00CC5B30" w:rsidRDefault="004B0059" w:rsidP="00B5267A">
      <w:pPr>
        <w:jc w:val="center"/>
        <w:rPr>
          <w:b/>
        </w:rPr>
      </w:pPr>
    </w:p>
    <w:p w:rsidR="004B0059" w:rsidRPr="00CC5B30" w:rsidRDefault="004B0059">
      <w:pPr>
        <w:rPr>
          <w:b/>
        </w:rPr>
      </w:pPr>
    </w:p>
    <w:p w:rsidR="004B0059" w:rsidRPr="00CC5B30" w:rsidRDefault="004B0059">
      <w:pPr>
        <w:rPr>
          <w:b/>
        </w:rPr>
      </w:pPr>
    </w:p>
    <w:p w:rsidR="004B0059" w:rsidRPr="00CC5B30" w:rsidRDefault="004B0059">
      <w:pPr>
        <w:rPr>
          <w:b/>
        </w:rPr>
      </w:pPr>
    </w:p>
    <w:p w:rsidR="00713A54" w:rsidRDefault="00713A54" w:rsidP="0048670C">
      <w:pPr>
        <w:rPr>
          <w:rFonts w:ascii="Soberana Sans Light" w:hAnsi="Soberana Sans Light"/>
          <w:b/>
        </w:rPr>
      </w:pPr>
    </w:p>
    <w:sectPr w:rsidR="00713A54" w:rsidSect="00F8477D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CA" w:rsidRDefault="002A06CA" w:rsidP="00EA5418">
      <w:pPr>
        <w:spacing w:after="0" w:line="240" w:lineRule="auto"/>
      </w:pPr>
      <w:r>
        <w:separator/>
      </w:r>
    </w:p>
  </w:endnote>
  <w:endnote w:type="continuationSeparator" w:id="0">
    <w:p w:rsidR="002A06CA" w:rsidRDefault="002A06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46" w:rsidRPr="0013011C" w:rsidRDefault="00DD274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C654E1A" wp14:editId="65721907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648CCF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8670C" w:rsidRPr="0048670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D2746" w:rsidRDefault="00DD27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46" w:rsidRPr="008E3652" w:rsidRDefault="00DD274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371CB9" wp14:editId="0E55D6BA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DB3CED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8670C" w:rsidRPr="0048670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CA" w:rsidRDefault="002A06CA" w:rsidP="00EA5418">
      <w:pPr>
        <w:spacing w:after="0" w:line="240" w:lineRule="auto"/>
      </w:pPr>
      <w:r>
        <w:separator/>
      </w:r>
    </w:p>
  </w:footnote>
  <w:footnote w:type="continuationSeparator" w:id="0">
    <w:p w:rsidR="002A06CA" w:rsidRDefault="002A06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46" w:rsidRDefault="00DD2746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783733" wp14:editId="24EA654A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6E7B5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F3C7F7B" wp14:editId="5EF362FB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2746" w:rsidRDefault="00DD2746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D2746" w:rsidRDefault="00DD2746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D2746" w:rsidRPr="00275FC6" w:rsidRDefault="00DD274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D2746" w:rsidRDefault="00DD27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DD2746" w:rsidRDefault="00DD27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DD2746" w:rsidRDefault="00DD27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D2746" w:rsidRPr="00275FC6" w:rsidRDefault="00DD274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D2746" w:rsidRDefault="00DD274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D2746" w:rsidRDefault="00DD274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D2746" w:rsidRPr="00275FC6" w:rsidRDefault="00DD274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D2746" w:rsidRDefault="00DD27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D2746" w:rsidRDefault="00DD27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DD2746" w:rsidRDefault="00DD27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D2746" w:rsidRPr="00275FC6" w:rsidRDefault="00DD274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746" w:rsidRPr="0013011C" w:rsidRDefault="00DD274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91418" wp14:editId="54F4BF8C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F62470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5385D"/>
    <w:rsid w:val="000865F8"/>
    <w:rsid w:val="00087B1D"/>
    <w:rsid w:val="000C7AD7"/>
    <w:rsid w:val="000D6C55"/>
    <w:rsid w:val="001013FB"/>
    <w:rsid w:val="001074FD"/>
    <w:rsid w:val="00112A57"/>
    <w:rsid w:val="0013011C"/>
    <w:rsid w:val="00134706"/>
    <w:rsid w:val="001560E3"/>
    <w:rsid w:val="00161878"/>
    <w:rsid w:val="0016211D"/>
    <w:rsid w:val="001741F1"/>
    <w:rsid w:val="001924BF"/>
    <w:rsid w:val="001B1B72"/>
    <w:rsid w:val="001B3D43"/>
    <w:rsid w:val="001B72AD"/>
    <w:rsid w:val="001E2637"/>
    <w:rsid w:val="001E6476"/>
    <w:rsid w:val="001F377A"/>
    <w:rsid w:val="001F455F"/>
    <w:rsid w:val="00237156"/>
    <w:rsid w:val="00240AEA"/>
    <w:rsid w:val="00247FAC"/>
    <w:rsid w:val="00251072"/>
    <w:rsid w:val="002A06CA"/>
    <w:rsid w:val="002A6AF4"/>
    <w:rsid w:val="002A70B3"/>
    <w:rsid w:val="002D213C"/>
    <w:rsid w:val="002E63B0"/>
    <w:rsid w:val="003303C3"/>
    <w:rsid w:val="00346BE0"/>
    <w:rsid w:val="00356139"/>
    <w:rsid w:val="00372F40"/>
    <w:rsid w:val="0039726F"/>
    <w:rsid w:val="003C28D3"/>
    <w:rsid w:val="003D5DBF"/>
    <w:rsid w:val="003E278D"/>
    <w:rsid w:val="003E6C72"/>
    <w:rsid w:val="003E7FD0"/>
    <w:rsid w:val="00431D9C"/>
    <w:rsid w:val="0044253C"/>
    <w:rsid w:val="00464D98"/>
    <w:rsid w:val="004739A5"/>
    <w:rsid w:val="0048670C"/>
    <w:rsid w:val="00486AE1"/>
    <w:rsid w:val="00497D8B"/>
    <w:rsid w:val="004A564B"/>
    <w:rsid w:val="004B0059"/>
    <w:rsid w:val="004C19BD"/>
    <w:rsid w:val="004C453B"/>
    <w:rsid w:val="004D41B8"/>
    <w:rsid w:val="004D5747"/>
    <w:rsid w:val="00502D8E"/>
    <w:rsid w:val="00503074"/>
    <w:rsid w:val="00504C4E"/>
    <w:rsid w:val="005117F4"/>
    <w:rsid w:val="00522632"/>
    <w:rsid w:val="00531ECF"/>
    <w:rsid w:val="00534982"/>
    <w:rsid w:val="00540418"/>
    <w:rsid w:val="00541FF5"/>
    <w:rsid w:val="00564664"/>
    <w:rsid w:val="00574862"/>
    <w:rsid w:val="00580160"/>
    <w:rsid w:val="005859FA"/>
    <w:rsid w:val="005969F3"/>
    <w:rsid w:val="005A3E25"/>
    <w:rsid w:val="005C6E03"/>
    <w:rsid w:val="005D778D"/>
    <w:rsid w:val="005E61E7"/>
    <w:rsid w:val="00601657"/>
    <w:rsid w:val="006028E4"/>
    <w:rsid w:val="006048D2"/>
    <w:rsid w:val="00611E39"/>
    <w:rsid w:val="006131FC"/>
    <w:rsid w:val="00640FBC"/>
    <w:rsid w:val="006415C4"/>
    <w:rsid w:val="00696734"/>
    <w:rsid w:val="006E77DD"/>
    <w:rsid w:val="00713A54"/>
    <w:rsid w:val="00713DDD"/>
    <w:rsid w:val="00716A30"/>
    <w:rsid w:val="00737496"/>
    <w:rsid w:val="007575FA"/>
    <w:rsid w:val="00764A13"/>
    <w:rsid w:val="00786037"/>
    <w:rsid w:val="0079582C"/>
    <w:rsid w:val="007B0B74"/>
    <w:rsid w:val="007B1F76"/>
    <w:rsid w:val="007B67B8"/>
    <w:rsid w:val="007B6C50"/>
    <w:rsid w:val="007D6E9A"/>
    <w:rsid w:val="007E33D7"/>
    <w:rsid w:val="008337E5"/>
    <w:rsid w:val="008A11BC"/>
    <w:rsid w:val="008A627E"/>
    <w:rsid w:val="008A6B1D"/>
    <w:rsid w:val="008A6E4D"/>
    <w:rsid w:val="008B0017"/>
    <w:rsid w:val="008B7961"/>
    <w:rsid w:val="008D3AA6"/>
    <w:rsid w:val="008D51D8"/>
    <w:rsid w:val="008E3652"/>
    <w:rsid w:val="008F2E95"/>
    <w:rsid w:val="008F3984"/>
    <w:rsid w:val="00902F20"/>
    <w:rsid w:val="0091624B"/>
    <w:rsid w:val="009245A3"/>
    <w:rsid w:val="009848E5"/>
    <w:rsid w:val="00990A0C"/>
    <w:rsid w:val="009C34C7"/>
    <w:rsid w:val="00A56AC9"/>
    <w:rsid w:val="00A86D13"/>
    <w:rsid w:val="00A90137"/>
    <w:rsid w:val="00AA598C"/>
    <w:rsid w:val="00AB13B7"/>
    <w:rsid w:val="00AC4F89"/>
    <w:rsid w:val="00AC6C08"/>
    <w:rsid w:val="00AD3FED"/>
    <w:rsid w:val="00AE0850"/>
    <w:rsid w:val="00AE6B4D"/>
    <w:rsid w:val="00AE6D40"/>
    <w:rsid w:val="00AF515F"/>
    <w:rsid w:val="00AF7482"/>
    <w:rsid w:val="00B1256F"/>
    <w:rsid w:val="00B13B1B"/>
    <w:rsid w:val="00B1592F"/>
    <w:rsid w:val="00B30281"/>
    <w:rsid w:val="00B5267A"/>
    <w:rsid w:val="00B56ABA"/>
    <w:rsid w:val="00B80FDE"/>
    <w:rsid w:val="00B849EE"/>
    <w:rsid w:val="00BB47AA"/>
    <w:rsid w:val="00BB6B91"/>
    <w:rsid w:val="00BC0731"/>
    <w:rsid w:val="00BD29FE"/>
    <w:rsid w:val="00BD664F"/>
    <w:rsid w:val="00BF1667"/>
    <w:rsid w:val="00C22276"/>
    <w:rsid w:val="00C37555"/>
    <w:rsid w:val="00C57CA5"/>
    <w:rsid w:val="00C60B1B"/>
    <w:rsid w:val="00C7357B"/>
    <w:rsid w:val="00CC5246"/>
    <w:rsid w:val="00CC5B30"/>
    <w:rsid w:val="00CE1A64"/>
    <w:rsid w:val="00CE584A"/>
    <w:rsid w:val="00D055EC"/>
    <w:rsid w:val="00D101A4"/>
    <w:rsid w:val="00D33361"/>
    <w:rsid w:val="00D37987"/>
    <w:rsid w:val="00D51261"/>
    <w:rsid w:val="00D67C19"/>
    <w:rsid w:val="00D85C55"/>
    <w:rsid w:val="00D96CDF"/>
    <w:rsid w:val="00DB5ED7"/>
    <w:rsid w:val="00DD2746"/>
    <w:rsid w:val="00E32708"/>
    <w:rsid w:val="00E452BB"/>
    <w:rsid w:val="00E77B15"/>
    <w:rsid w:val="00E84702"/>
    <w:rsid w:val="00E94F4E"/>
    <w:rsid w:val="00E95101"/>
    <w:rsid w:val="00EA5418"/>
    <w:rsid w:val="00EB5CE7"/>
    <w:rsid w:val="00EC6507"/>
    <w:rsid w:val="00EC7521"/>
    <w:rsid w:val="00EE38A2"/>
    <w:rsid w:val="00F03095"/>
    <w:rsid w:val="00F249A3"/>
    <w:rsid w:val="00F46833"/>
    <w:rsid w:val="00F8477D"/>
    <w:rsid w:val="00F96944"/>
    <w:rsid w:val="00FA5201"/>
    <w:rsid w:val="00FD453A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6D705-C964-4126-8336-2C51810A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2018-01-04T23:49:00Z</cp:lastPrinted>
  <dcterms:created xsi:type="dcterms:W3CDTF">2018-01-29T16:39:00Z</dcterms:created>
  <dcterms:modified xsi:type="dcterms:W3CDTF">2018-01-29T16:39:00Z</dcterms:modified>
</cp:coreProperties>
</file>