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A0" w:rsidRDefault="00F169A0" w:rsidP="003D5DBF">
      <w:pPr>
        <w:jc w:val="center"/>
      </w:pPr>
      <w:bookmarkStart w:id="0" w:name="OLE_LINK1"/>
    </w:p>
    <w:bookmarkStart w:id="1" w:name="_MON_1470806605"/>
    <w:bookmarkEnd w:id="1"/>
    <w:p w:rsidR="00EA5418" w:rsidRDefault="00E81B57" w:rsidP="00633850">
      <w:pPr>
        <w:jc w:val="center"/>
      </w:pPr>
      <w:r>
        <w:object w:dxaOrig="23555"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5.85pt;height:417.4pt" o:ole="">
            <v:imagedata r:id="rId9" o:title=""/>
          </v:shape>
          <o:OLEObject Type="Embed" ProgID="Excel.Sheet.12" ShapeID="_x0000_i1028" DrawAspect="Content" ObjectID="_1576997426" r:id="rId10"/>
        </w:object>
      </w:r>
      <w:bookmarkEnd w:id="0"/>
    </w:p>
    <w:bookmarkStart w:id="2" w:name="_MON_1470805999"/>
    <w:bookmarkEnd w:id="2"/>
    <w:p w:rsidR="005E3C55" w:rsidRDefault="00B80799" w:rsidP="0044253C">
      <w:pPr>
        <w:jc w:val="center"/>
      </w:pPr>
      <w:r>
        <w:object w:dxaOrig="25032" w:dyaOrig="18628">
          <v:shape id="_x0000_i1025" type="#_x0000_t75" style="width:619.8pt;height:6in" o:ole="">
            <v:imagedata r:id="rId11" o:title=""/>
          </v:shape>
          <o:OLEObject Type="Embed" ProgID="Excel.Sheet.12" ShapeID="_x0000_i1025" DrawAspect="Content" ObjectID="_1576997427" r:id="rId12"/>
        </w:object>
      </w:r>
    </w:p>
    <w:p w:rsidR="00EA5418" w:rsidRDefault="00EA5418" w:rsidP="0044253C">
      <w:pPr>
        <w:jc w:val="center"/>
      </w:pPr>
    </w:p>
    <w:bookmarkStart w:id="3" w:name="_MON_1470806992"/>
    <w:bookmarkEnd w:id="3"/>
    <w:p w:rsidR="00372F40" w:rsidRDefault="00630471" w:rsidP="00CA1D84">
      <w:pPr>
        <w:jc w:val="center"/>
      </w:pPr>
      <w:r>
        <w:object w:dxaOrig="22018" w:dyaOrig="15482">
          <v:shape id="_x0000_i1029" type="#_x0000_t75" style="width:649.45pt;height:456.8pt" o:ole="">
            <v:imagedata r:id="rId13" o:title=""/>
          </v:shape>
          <o:OLEObject Type="Embed" ProgID="Excel.Sheet.12" ShapeID="_x0000_i1029" DrawAspect="Content" ObjectID="_1576997428" r:id="rId14"/>
        </w:object>
      </w:r>
    </w:p>
    <w:p w:rsidR="004F3B72" w:rsidRDefault="008107D4" w:rsidP="00522632">
      <w:pPr>
        <w:jc w:val="center"/>
      </w:pPr>
      <w:r>
        <w:rPr>
          <w:noProof/>
          <w:lang w:eastAsia="es-MX"/>
        </w:rPr>
        <w:lastRenderedPageBreak/>
        <w:pict>
          <v:shape id="_x0000_s1109" type="#_x0000_t75" style="position:absolute;left:0;text-align:left;margin-left:-23.15pt;margin-top:-.3pt;width:641.5pt;height:377.95pt;z-index:251664384">
            <v:imagedata r:id="rId15" o:title=""/>
            <w10:wrap type="square" side="left"/>
          </v:shape>
          <o:OLEObject Type="Embed" ProgID="Excel.Sheet.12" ShapeID="_x0000_s1109" DrawAspect="Content" ObjectID="_1576997432" r:id="rId16"/>
        </w:pict>
      </w:r>
    </w:p>
    <w:p w:rsidR="004F3B72" w:rsidRDefault="004F3B72" w:rsidP="000D0A95">
      <w:pPr>
        <w:tabs>
          <w:tab w:val="center" w:pos="6840"/>
        </w:tabs>
      </w:pPr>
      <w:r>
        <w:lastRenderedPageBreak/>
        <w:tab/>
      </w:r>
      <w:bookmarkStart w:id="4" w:name="_MON_1470809138"/>
      <w:bookmarkEnd w:id="4"/>
      <w:r w:rsidR="00A10C36">
        <w:object w:dxaOrig="17719" w:dyaOrig="12080">
          <v:shape id="_x0000_i1026" type="#_x0000_t75" style="width:629.05pt;height:437.35pt" o:ole="">
            <v:imagedata r:id="rId17" o:title=""/>
          </v:shape>
          <o:OLEObject Type="Embed" ProgID="Excel.Sheet.12" ShapeID="_x0000_i1026" DrawAspect="Content" ObjectID="_1576997429" r:id="rId18"/>
        </w:object>
      </w:r>
    </w:p>
    <w:bookmarkStart w:id="5" w:name="_MON_1470814596"/>
    <w:bookmarkEnd w:id="5"/>
    <w:p w:rsidR="004F3B72" w:rsidRDefault="00630471" w:rsidP="00E32708">
      <w:pPr>
        <w:tabs>
          <w:tab w:val="left" w:pos="2430"/>
        </w:tabs>
        <w:jc w:val="center"/>
      </w:pPr>
      <w:r>
        <w:object w:dxaOrig="18249" w:dyaOrig="11202">
          <v:shape id="_x0000_i1030" type="#_x0000_t75" style="width:635.85pt;height:447.55pt" o:ole="">
            <v:imagedata r:id="rId19" o:title=""/>
          </v:shape>
          <o:OLEObject Type="Embed" ProgID="Excel.Sheet.12" ShapeID="_x0000_i1030" DrawAspect="Content" ObjectID="_1576997430" r:id="rId20"/>
        </w:object>
      </w:r>
    </w:p>
    <w:p w:rsidR="00E32708" w:rsidRDefault="00E32708" w:rsidP="00E32708">
      <w:pPr>
        <w:tabs>
          <w:tab w:val="left" w:pos="2430"/>
        </w:tabs>
        <w:jc w:val="center"/>
      </w:pPr>
    </w:p>
    <w:bookmarkStart w:id="6" w:name="_MON_1470810366"/>
    <w:bookmarkEnd w:id="6"/>
    <w:p w:rsidR="00E32708" w:rsidRDefault="00771578" w:rsidP="00E32708">
      <w:pPr>
        <w:tabs>
          <w:tab w:val="left" w:pos="2430"/>
        </w:tabs>
        <w:jc w:val="center"/>
      </w:pPr>
      <w:r>
        <w:object w:dxaOrig="25950" w:dyaOrig="13386">
          <v:shape id="_x0000_i1027" type="#_x0000_t75" style="width:695.7pt;height:402.3pt" o:ole="">
            <v:imagedata r:id="rId21" o:title=""/>
          </v:shape>
          <o:OLEObject Type="Embed" ProgID="Excel.Sheet.12" ShapeID="_x0000_i1027" DrawAspect="Content" ObjectID="_1576997431" r:id="rId22"/>
        </w:object>
      </w:r>
    </w:p>
    <w:p w:rsidR="00372F40" w:rsidRDefault="00372F40"/>
    <w:p w:rsidR="00CB5593" w:rsidRDefault="00CB5593"/>
    <w:p w:rsidR="00CB5593" w:rsidRDefault="00CB5593"/>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404675">
        <w:rPr>
          <w:rFonts w:ascii="Arial" w:hAnsi="Arial" w:cs="Arial"/>
          <w:sz w:val="18"/>
          <w:szCs w:val="18"/>
        </w:rPr>
        <w:t>1</w:t>
      </w:r>
      <w:r w:rsidR="00D50470" w:rsidRPr="00404675">
        <w:rPr>
          <w:rFonts w:ascii="Arial" w:hAnsi="Arial" w:cs="Arial"/>
          <w:sz w:val="18"/>
          <w:szCs w:val="18"/>
        </w:rPr>
        <w:t>2</w:t>
      </w:r>
      <w:r w:rsidR="00AF6A66" w:rsidRPr="00404675">
        <w:rPr>
          <w:rFonts w:ascii="Arial" w:hAnsi="Arial" w:cs="Arial"/>
          <w:sz w:val="18"/>
          <w:szCs w:val="18"/>
        </w:rPr>
        <w:t xml:space="preserve">, </w:t>
      </w:r>
      <w:r w:rsidR="00BD5769" w:rsidRPr="00404675">
        <w:rPr>
          <w:rFonts w:ascii="Arial" w:hAnsi="Arial" w:cs="Arial"/>
          <w:sz w:val="18"/>
          <w:szCs w:val="18"/>
        </w:rPr>
        <w:t>0</w:t>
      </w:r>
      <w:r w:rsidR="00AF6A66" w:rsidRPr="00404675">
        <w:rPr>
          <w:rFonts w:ascii="Arial" w:hAnsi="Arial" w:cs="Arial"/>
          <w:sz w:val="18"/>
          <w:szCs w:val="18"/>
        </w:rPr>
        <w:t>00,000</w:t>
      </w:r>
      <w:r w:rsidR="00343189" w:rsidRPr="00404675">
        <w:rPr>
          <w:rFonts w:ascii="Arial" w:hAnsi="Arial" w:cs="Arial"/>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9206587"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C69242F"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proofErr w:type="spellStart"/>
      <w:r w:rsidR="00D91F64">
        <w:rPr>
          <w:rFonts w:ascii="Arial" w:hAnsi="Arial" w:cs="Arial"/>
          <w:sz w:val="18"/>
          <w:szCs w:val="18"/>
        </w:rPr>
        <w:t>Texis</w:t>
      </w:r>
      <w:proofErr w:type="spellEnd"/>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CB5593" w:rsidRDefault="00CB5593" w:rsidP="0030166A">
      <w:pPr>
        <w:jc w:val="center"/>
        <w:rPr>
          <w:rFonts w:ascii="Soberana Sans Light" w:hAnsi="Soberana Sans Light"/>
        </w:rPr>
      </w:pPr>
    </w:p>
    <w:p w:rsidR="00497281" w:rsidRDefault="00497281" w:rsidP="0030166A">
      <w:pPr>
        <w:jc w:val="center"/>
        <w:rPr>
          <w:rFonts w:ascii="Soberana Sans Light" w:hAnsi="Soberana Sans Light"/>
        </w:rPr>
      </w:pPr>
    </w:p>
    <w:p w:rsidR="00497281" w:rsidRDefault="00497281"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3</w:t>
      </w:r>
      <w:r w:rsidR="00667C03">
        <w:rPr>
          <w:rFonts w:ascii="Soberana Sans Light" w:hAnsi="Soberana Sans Light"/>
          <w:sz w:val="22"/>
          <w:szCs w:val="22"/>
        </w:rPr>
        <w:t>1 de dic</w:t>
      </w:r>
      <w:r w:rsidR="00404675">
        <w:rPr>
          <w:rFonts w:ascii="Soberana Sans Light" w:hAnsi="Soberana Sans Light"/>
          <w:sz w:val="22"/>
          <w:szCs w:val="22"/>
        </w:rPr>
        <w:t>iembre</w:t>
      </w:r>
      <w:r w:rsidR="00D91F64">
        <w:rPr>
          <w:rFonts w:ascii="Soberana Sans Light" w:hAnsi="Soberana Sans Light"/>
          <w:sz w:val="22"/>
          <w:szCs w:val="22"/>
        </w:rPr>
        <w:t xml:space="preserve"> </w:t>
      </w:r>
      <w:r>
        <w:rPr>
          <w:rFonts w:ascii="Soberana Sans Light" w:hAnsi="Soberana Sans Light"/>
          <w:sz w:val="22"/>
          <w:szCs w:val="22"/>
        </w:rPr>
        <w:t>201</w:t>
      </w:r>
      <w:r w:rsidR="00CB4F8A">
        <w:rPr>
          <w:rFonts w:ascii="Soberana Sans Light" w:hAnsi="Soberana Sans Light"/>
          <w:sz w:val="22"/>
          <w:szCs w:val="22"/>
        </w:rPr>
        <w:t>7</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rsidTr="00F62B26">
        <w:trPr>
          <w:trHeight w:val="231"/>
          <w:jc w:val="center"/>
        </w:trPr>
        <w:tc>
          <w:tcPr>
            <w:tcW w:w="0" w:type="auto"/>
            <w:shd w:val="clear" w:color="auto" w:fill="C00000"/>
            <w:noWrap/>
            <w:vAlign w:val="center"/>
            <w:hideMark/>
          </w:tcPr>
          <w:p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6D1C8D" w:rsidRPr="00D141C1">
              <w:rPr>
                <w:rFonts w:ascii="Arial" w:hAnsi="Arial" w:cs="Arial"/>
                <w:b/>
                <w:bCs/>
                <w:color w:val="FFFFFF" w:themeColor="background1"/>
                <w:sz w:val="18"/>
                <w:szCs w:val="18"/>
              </w:rPr>
              <w:t>7</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6D1C8D" w:rsidRPr="00D141C1">
              <w:rPr>
                <w:rFonts w:ascii="Arial" w:hAnsi="Arial" w:cs="Arial"/>
                <w:b/>
                <w:bCs/>
                <w:color w:val="FFFFFF" w:themeColor="background1"/>
                <w:sz w:val="18"/>
                <w:szCs w:val="18"/>
              </w:rPr>
              <w:t>6</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2F31D1" w:rsidRDefault="007E4423" w:rsidP="00A92A1C">
            <w:pPr>
              <w:autoSpaceDE w:val="0"/>
              <w:autoSpaceDN w:val="0"/>
              <w:adjustRightInd w:val="0"/>
              <w:spacing w:before="80"/>
              <w:jc w:val="right"/>
              <w:rPr>
                <w:rFonts w:ascii="Arial" w:hAnsi="Arial" w:cs="Arial"/>
                <w:sz w:val="18"/>
                <w:szCs w:val="18"/>
              </w:rPr>
            </w:pPr>
            <w:r>
              <w:rPr>
                <w:rFonts w:ascii="Arial" w:hAnsi="Arial" w:cs="Arial"/>
                <w:sz w:val="18"/>
                <w:szCs w:val="18"/>
              </w:rPr>
              <w:t>84</w:t>
            </w:r>
            <w:r w:rsidR="00404675">
              <w:rPr>
                <w:rFonts w:ascii="Arial" w:hAnsi="Arial" w:cs="Arial"/>
                <w:sz w:val="18"/>
                <w:szCs w:val="18"/>
              </w:rPr>
              <w:t>,</w:t>
            </w:r>
            <w:r>
              <w:rPr>
                <w:rFonts w:ascii="Arial" w:hAnsi="Arial" w:cs="Arial"/>
                <w:sz w:val="18"/>
                <w:szCs w:val="18"/>
              </w:rPr>
              <w:t>635</w:t>
            </w:r>
          </w:p>
        </w:tc>
        <w:tc>
          <w:tcPr>
            <w:tcW w:w="1418" w:type="dxa"/>
            <w:shd w:val="clear" w:color="auto" w:fill="auto"/>
            <w:noWrap/>
            <w:vAlign w:val="center"/>
            <w:hideMark/>
          </w:tcPr>
          <w:p w:rsidR="00A668D1" w:rsidRPr="002F31D1" w:rsidRDefault="00A668D1" w:rsidP="006D1C8D">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6D1C8D">
              <w:rPr>
                <w:rFonts w:ascii="Arial" w:hAnsi="Arial" w:cs="Arial"/>
                <w:sz w:val="18"/>
                <w:szCs w:val="18"/>
              </w:rPr>
              <w:t>310,364</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7E4423" w:rsidP="00A92A1C">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84,635</w:t>
            </w:r>
          </w:p>
        </w:tc>
        <w:tc>
          <w:tcPr>
            <w:tcW w:w="1418" w:type="dxa"/>
            <w:shd w:val="clear" w:color="auto" w:fill="auto"/>
            <w:noWrap/>
            <w:hideMark/>
          </w:tcPr>
          <w:p w:rsidR="00A668D1" w:rsidRPr="002F31D1" w:rsidRDefault="006D1C8D"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310,364</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rsidTr="00F62B26">
        <w:trPr>
          <w:trHeight w:val="251"/>
          <w:jc w:val="center"/>
        </w:trPr>
        <w:tc>
          <w:tcPr>
            <w:tcW w:w="0" w:type="auto"/>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7</w:t>
            </w:r>
          </w:p>
        </w:tc>
        <w:tc>
          <w:tcPr>
            <w:tcW w:w="1418" w:type="dxa"/>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6</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B0A5D">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 xml:space="preserve">Deudores diversos por cobrar a Corto Plazo (Gastos a </w:t>
            </w:r>
            <w:r w:rsidR="007E4423" w:rsidRPr="002F31D1">
              <w:rPr>
                <w:rFonts w:ascii="Arial" w:hAnsi="Arial" w:cs="Arial"/>
                <w:sz w:val="18"/>
                <w:szCs w:val="18"/>
              </w:rPr>
              <w:t>Comprobar)</w:t>
            </w:r>
          </w:p>
        </w:tc>
        <w:tc>
          <w:tcPr>
            <w:tcW w:w="1418" w:type="dxa"/>
            <w:shd w:val="clear" w:color="auto" w:fill="auto"/>
            <w:noWrap/>
            <w:vAlign w:val="bottom"/>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7E4423">
              <w:rPr>
                <w:rFonts w:ascii="Arial" w:hAnsi="Arial" w:cs="Arial"/>
                <w:sz w:val="18"/>
                <w:szCs w:val="18"/>
              </w:rPr>
              <w:t xml:space="preserve">          0</w:t>
            </w:r>
            <w:r>
              <w:rPr>
                <w:rFonts w:ascii="Arial" w:hAnsi="Arial" w:cs="Arial"/>
                <w:sz w:val="18"/>
                <w:szCs w:val="18"/>
              </w:rPr>
              <w:t xml:space="preserve">  </w:t>
            </w:r>
            <w:r w:rsidR="007E4423">
              <w:rPr>
                <w:rFonts w:ascii="Arial" w:hAnsi="Arial" w:cs="Arial"/>
                <w:sz w:val="18"/>
                <w:szCs w:val="18"/>
              </w:rPr>
              <w:t xml:space="preserve"> </w:t>
            </w:r>
          </w:p>
        </w:tc>
        <w:tc>
          <w:tcPr>
            <w:tcW w:w="1418" w:type="dxa"/>
            <w:shd w:val="clear" w:color="auto" w:fill="auto"/>
            <w:noWrap/>
            <w:vAlign w:val="bottom"/>
          </w:tcPr>
          <w:p w:rsidR="00A668D1" w:rsidRPr="002F31D1" w:rsidRDefault="002F2FD7"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7014A">
              <w:rPr>
                <w:rFonts w:ascii="Arial" w:hAnsi="Arial" w:cs="Arial"/>
                <w:sz w:val="18"/>
                <w:szCs w:val="18"/>
              </w:rPr>
              <w:t>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0D0A95">
              <w:rPr>
                <w:rFonts w:ascii="Arial" w:hAnsi="Arial" w:cs="Arial"/>
                <w:sz w:val="18"/>
                <w:szCs w:val="18"/>
              </w:rPr>
              <w:t xml:space="preserve">               0</w:t>
            </w:r>
            <w:r>
              <w:rPr>
                <w:rFonts w:ascii="Arial" w:hAnsi="Arial" w:cs="Arial"/>
                <w:sz w:val="18"/>
                <w:szCs w:val="18"/>
              </w:rPr>
              <w:t xml:space="preserve">           </w:t>
            </w:r>
          </w:p>
        </w:tc>
        <w:tc>
          <w:tcPr>
            <w:tcW w:w="1418" w:type="dxa"/>
            <w:shd w:val="clear" w:color="auto" w:fill="auto"/>
            <w:noWrap/>
            <w:vAlign w:val="bottom"/>
            <w:hideMark/>
          </w:tcPr>
          <w:p w:rsidR="00A668D1" w:rsidRPr="002F31D1" w:rsidRDefault="002F2FD7" w:rsidP="00822DAF">
            <w:pPr>
              <w:jc w:val="right"/>
              <w:rPr>
                <w:rFonts w:ascii="Arial" w:hAnsi="Arial" w:cs="Arial"/>
                <w:sz w:val="18"/>
                <w:szCs w:val="18"/>
              </w:rPr>
            </w:pPr>
            <w:r>
              <w:rPr>
                <w:rFonts w:ascii="Arial" w:hAnsi="Arial" w:cs="Arial"/>
                <w:sz w:val="18"/>
                <w:szCs w:val="18"/>
              </w:rPr>
              <w:t>240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7E4423" w:rsidP="00800EAD">
            <w:pPr>
              <w:ind w:left="708"/>
              <w:jc w:val="center"/>
              <w:rPr>
                <w:rFonts w:ascii="Arial" w:hAnsi="Arial" w:cs="Arial"/>
                <w:b/>
                <w:bCs/>
                <w:sz w:val="18"/>
                <w:szCs w:val="18"/>
                <w:u w:val="double"/>
              </w:rPr>
            </w:pPr>
            <w:r>
              <w:rPr>
                <w:rFonts w:ascii="Arial" w:hAnsi="Arial" w:cs="Arial"/>
                <w:b/>
                <w:bCs/>
                <w:sz w:val="18"/>
                <w:szCs w:val="18"/>
                <w:u w:val="double"/>
              </w:rPr>
              <w:t xml:space="preserve">         0</w:t>
            </w:r>
          </w:p>
        </w:tc>
        <w:tc>
          <w:tcPr>
            <w:tcW w:w="1418" w:type="dxa"/>
            <w:shd w:val="clear" w:color="auto" w:fill="auto"/>
            <w:noWrap/>
            <w:vAlign w:val="bottom"/>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rPr>
              <w:t xml:space="preserve">       </w:t>
            </w:r>
            <w:r w:rsidR="002F2FD7">
              <w:rPr>
                <w:rFonts w:ascii="Arial" w:hAnsi="Arial" w:cs="Arial"/>
                <w:b/>
                <w:bCs/>
                <w:sz w:val="18"/>
                <w:szCs w:val="18"/>
                <w:u w:val="double"/>
              </w:rPr>
              <w:t>240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6C5B47" w:rsidRDefault="00A668D1"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rsidTr="00F62B26">
        <w:trPr>
          <w:trHeight w:val="102"/>
          <w:jc w:val="center"/>
        </w:trPr>
        <w:tc>
          <w:tcPr>
            <w:tcW w:w="3882" w:type="dxa"/>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2F2FD7">
              <w:rPr>
                <w:rFonts w:ascii="Arial" w:hAnsi="Arial" w:cs="Arial"/>
                <w:b/>
                <w:bCs/>
                <w:color w:val="FFFFFF"/>
                <w:sz w:val="18"/>
                <w:szCs w:val="18"/>
              </w:rPr>
              <w:t>7</w:t>
            </w:r>
          </w:p>
        </w:tc>
        <w:tc>
          <w:tcPr>
            <w:tcW w:w="0" w:type="auto"/>
            <w:shd w:val="clear" w:color="auto" w:fill="C0000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2F2FD7">
              <w:rPr>
                <w:rFonts w:ascii="Arial" w:hAnsi="Arial" w:cs="Arial"/>
                <w:b/>
                <w:bCs/>
                <w:color w:val="FFFFFF"/>
                <w:sz w:val="18"/>
                <w:szCs w:val="18"/>
              </w:rPr>
              <w:t>6</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668D1" w:rsidRPr="002F31D1" w:rsidRDefault="00404675" w:rsidP="00404675">
            <w:pPr>
              <w:jc w:val="center"/>
              <w:rPr>
                <w:rFonts w:ascii="Arial" w:hAnsi="Arial" w:cs="Arial"/>
                <w:color w:val="000000"/>
                <w:sz w:val="18"/>
                <w:szCs w:val="18"/>
              </w:rPr>
            </w:pPr>
            <w:r>
              <w:rPr>
                <w:rFonts w:ascii="Arial" w:hAnsi="Arial" w:cs="Arial"/>
                <w:color w:val="000000"/>
                <w:sz w:val="18"/>
                <w:szCs w:val="18"/>
              </w:rPr>
              <w:t xml:space="preserve">             1,041,579</w:t>
            </w:r>
          </w:p>
        </w:tc>
        <w:tc>
          <w:tcPr>
            <w:tcW w:w="0" w:type="auto"/>
            <w:shd w:val="clear" w:color="auto" w:fill="auto"/>
            <w:noWrap/>
            <w:vAlign w:val="bottom"/>
          </w:tcPr>
          <w:p w:rsidR="00A668D1" w:rsidRPr="002F31D1" w:rsidRDefault="002F2FD7" w:rsidP="00822DAF">
            <w:pPr>
              <w:jc w:val="right"/>
              <w:rPr>
                <w:rFonts w:ascii="Arial" w:hAnsi="Arial" w:cs="Arial"/>
                <w:color w:val="000000"/>
                <w:sz w:val="18"/>
                <w:szCs w:val="18"/>
              </w:rPr>
            </w:pPr>
            <w:r w:rsidRPr="00FC392C">
              <w:rPr>
                <w:rFonts w:ascii="Arial" w:hAnsi="Arial" w:cs="Arial"/>
                <w:color w:val="000000"/>
                <w:sz w:val="18"/>
                <w:szCs w:val="18"/>
              </w:rPr>
              <w:t>710,522</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668D1" w:rsidRPr="002F31D1" w:rsidRDefault="00A668D1" w:rsidP="00FD179C">
            <w:pPr>
              <w:jc w:val="right"/>
              <w:rPr>
                <w:rFonts w:ascii="Arial" w:hAnsi="Arial" w:cs="Arial"/>
                <w:color w:val="000000"/>
                <w:sz w:val="18"/>
                <w:szCs w:val="18"/>
              </w:rPr>
            </w:pPr>
            <w:r w:rsidRPr="002F31D1">
              <w:rPr>
                <w:rFonts w:ascii="Arial" w:hAnsi="Arial" w:cs="Arial"/>
                <w:color w:val="000000"/>
                <w:sz w:val="18"/>
                <w:szCs w:val="18"/>
              </w:rPr>
              <w:t xml:space="preserve">         </w:t>
            </w:r>
            <w:r w:rsidR="00FD179C">
              <w:rPr>
                <w:rFonts w:ascii="Arial" w:hAnsi="Arial" w:cs="Arial"/>
                <w:color w:val="000000"/>
                <w:sz w:val="18"/>
                <w:szCs w:val="18"/>
              </w:rPr>
              <w:t>23,365</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23,365</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668D1" w:rsidRPr="002F31D1" w:rsidRDefault="00A668D1" w:rsidP="00800EAD">
            <w:pPr>
              <w:jc w:val="right"/>
              <w:rPr>
                <w:rFonts w:ascii="Arial" w:hAnsi="Arial" w:cs="Arial"/>
                <w:color w:val="000000"/>
                <w:sz w:val="18"/>
                <w:szCs w:val="18"/>
              </w:rPr>
            </w:pPr>
            <w:r>
              <w:rPr>
                <w:rFonts w:ascii="Arial" w:hAnsi="Arial" w:cs="Arial"/>
                <w:color w:val="000000"/>
                <w:sz w:val="18"/>
                <w:szCs w:val="18"/>
              </w:rPr>
              <w:t xml:space="preserve">      </w:t>
            </w:r>
            <w:r w:rsidR="00800EAD">
              <w:rPr>
                <w:rFonts w:ascii="Arial" w:hAnsi="Arial" w:cs="Arial"/>
                <w:color w:val="000000"/>
                <w:sz w:val="18"/>
                <w:szCs w:val="18"/>
              </w:rPr>
              <w:t>2</w:t>
            </w:r>
            <w:r w:rsidR="00FD179C">
              <w:rPr>
                <w:rFonts w:ascii="Arial" w:hAnsi="Arial" w:cs="Arial"/>
                <w:color w:val="000000"/>
                <w:sz w:val="18"/>
                <w:szCs w:val="18"/>
              </w:rPr>
              <w:t>,</w:t>
            </w:r>
            <w:r w:rsidR="00D405D5">
              <w:rPr>
                <w:rFonts w:ascii="Arial" w:hAnsi="Arial" w:cs="Arial"/>
                <w:color w:val="000000"/>
                <w:sz w:val="18"/>
                <w:szCs w:val="18"/>
              </w:rPr>
              <w:t>164</w:t>
            </w:r>
            <w:r w:rsidR="00FD179C">
              <w:rPr>
                <w:rFonts w:ascii="Arial" w:hAnsi="Arial" w:cs="Arial"/>
                <w:color w:val="000000"/>
                <w:sz w:val="18"/>
                <w:szCs w:val="18"/>
              </w:rPr>
              <w:t>,</w:t>
            </w:r>
            <w:r w:rsidR="00D405D5">
              <w:rPr>
                <w:rFonts w:ascii="Arial" w:hAnsi="Arial" w:cs="Arial"/>
                <w:color w:val="000000"/>
                <w:sz w:val="18"/>
                <w:szCs w:val="18"/>
              </w:rPr>
              <w:t>6</w:t>
            </w:r>
            <w:r w:rsidR="00FD179C">
              <w:rPr>
                <w:rFonts w:ascii="Arial" w:hAnsi="Arial" w:cs="Arial"/>
                <w:color w:val="000000"/>
                <w:sz w:val="18"/>
                <w:szCs w:val="18"/>
              </w:rPr>
              <w:t>98</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2F2FD7">
            <w:pPr>
              <w:jc w:val="right"/>
              <w:rPr>
                <w:rFonts w:ascii="Arial" w:hAnsi="Arial" w:cs="Arial"/>
                <w:color w:val="000000"/>
                <w:sz w:val="18"/>
                <w:szCs w:val="18"/>
              </w:rPr>
            </w:pPr>
            <w:r w:rsidRPr="002F31D1">
              <w:rPr>
                <w:rFonts w:ascii="Arial" w:hAnsi="Arial" w:cs="Arial"/>
                <w:color w:val="000000"/>
                <w:sz w:val="18"/>
                <w:szCs w:val="18"/>
              </w:rPr>
              <w:t xml:space="preserve">      </w:t>
            </w:r>
            <w:r w:rsidR="002F2FD7">
              <w:rPr>
                <w:rFonts w:ascii="Arial" w:hAnsi="Arial" w:cs="Arial"/>
                <w:color w:val="000000"/>
                <w:sz w:val="18"/>
                <w:szCs w:val="18"/>
              </w:rPr>
              <w:t>1,940,698</w:t>
            </w:r>
            <w:r w:rsidRPr="002F31D1">
              <w:rPr>
                <w:rFonts w:ascii="Arial" w:hAnsi="Arial" w:cs="Arial"/>
                <w:color w:val="000000"/>
                <w:sz w:val="18"/>
                <w:szCs w:val="18"/>
              </w:rPr>
              <w:t xml:space="preserve">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668D1" w:rsidRPr="002F31D1" w:rsidRDefault="00A668D1" w:rsidP="00800EAD">
            <w:pPr>
              <w:jc w:val="right"/>
              <w:rPr>
                <w:rFonts w:ascii="Arial" w:hAnsi="Arial" w:cs="Arial"/>
                <w:color w:val="000000"/>
                <w:sz w:val="18"/>
                <w:szCs w:val="18"/>
              </w:rPr>
            </w:pPr>
            <w:r w:rsidRPr="002F31D1">
              <w:rPr>
                <w:rFonts w:ascii="Arial" w:hAnsi="Arial" w:cs="Arial"/>
                <w:color w:val="000000"/>
                <w:sz w:val="18"/>
                <w:szCs w:val="18"/>
              </w:rPr>
              <w:t xml:space="preserve">       4</w:t>
            </w:r>
            <w:r w:rsidR="00800EAD">
              <w:rPr>
                <w:rFonts w:ascii="Arial" w:hAnsi="Arial" w:cs="Arial"/>
                <w:color w:val="000000"/>
                <w:sz w:val="18"/>
                <w:szCs w:val="18"/>
              </w:rPr>
              <w:t>5</w:t>
            </w:r>
            <w:r w:rsidRPr="002F31D1">
              <w:rPr>
                <w:rFonts w:ascii="Arial" w:hAnsi="Arial" w:cs="Arial"/>
                <w:color w:val="000000"/>
                <w:sz w:val="18"/>
                <w:szCs w:val="18"/>
              </w:rPr>
              <w:t>,62</w:t>
            </w:r>
            <w:r w:rsidR="00A92A1C">
              <w:rPr>
                <w:rFonts w:ascii="Arial" w:hAnsi="Arial" w:cs="Arial"/>
                <w:color w:val="000000"/>
                <w:sz w:val="18"/>
                <w:szCs w:val="18"/>
              </w:rPr>
              <w:t>2</w:t>
            </w:r>
            <w:r w:rsidRPr="002F31D1">
              <w:rPr>
                <w:rFonts w:ascii="Arial" w:hAnsi="Arial" w:cs="Arial"/>
                <w:color w:val="000000"/>
                <w:sz w:val="18"/>
                <w:szCs w:val="18"/>
              </w:rPr>
              <w:t xml:space="preserve"> </w:t>
            </w:r>
          </w:p>
        </w:tc>
        <w:tc>
          <w:tcPr>
            <w:tcW w:w="0" w:type="auto"/>
            <w:shd w:val="clear" w:color="auto" w:fill="auto"/>
            <w:noWrap/>
            <w:vAlign w:val="bottom"/>
          </w:tcPr>
          <w:p w:rsidR="00A668D1" w:rsidRPr="002F31D1" w:rsidRDefault="00A668D1" w:rsidP="00822DAF">
            <w:pPr>
              <w:jc w:val="right"/>
              <w:rPr>
                <w:rFonts w:ascii="Arial" w:hAnsi="Arial" w:cs="Arial"/>
                <w:color w:val="000000"/>
                <w:sz w:val="18"/>
                <w:szCs w:val="18"/>
              </w:rPr>
            </w:pPr>
            <w:r w:rsidRPr="002F31D1">
              <w:rPr>
                <w:rFonts w:ascii="Arial" w:hAnsi="Arial" w:cs="Arial"/>
                <w:color w:val="000000"/>
                <w:sz w:val="18"/>
                <w:szCs w:val="18"/>
              </w:rPr>
              <w:t xml:space="preserve">       43,623 </w:t>
            </w:r>
          </w:p>
        </w:tc>
      </w:tr>
      <w:tr w:rsidR="00A668D1" w:rsidRPr="002F31D1" w:rsidTr="00822DAF">
        <w:trPr>
          <w:trHeight w:val="102"/>
          <w:jc w:val="center"/>
        </w:trPr>
        <w:tc>
          <w:tcPr>
            <w:tcW w:w="3882" w:type="dxa"/>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668D1" w:rsidRPr="002F31D1" w:rsidRDefault="00A668D1" w:rsidP="00800EAD">
            <w:pPr>
              <w:jc w:val="right"/>
              <w:rPr>
                <w:rFonts w:ascii="Arial" w:hAnsi="Arial" w:cs="Arial"/>
                <w:b/>
                <w:bCs/>
                <w:sz w:val="18"/>
                <w:szCs w:val="18"/>
                <w:u w:val="double"/>
              </w:rPr>
            </w:pPr>
            <w:r>
              <w:rPr>
                <w:rFonts w:ascii="Arial" w:hAnsi="Arial" w:cs="Arial"/>
                <w:b/>
                <w:bCs/>
                <w:sz w:val="18"/>
                <w:szCs w:val="18"/>
                <w:u w:val="double"/>
              </w:rPr>
              <w:t xml:space="preserve">  </w:t>
            </w:r>
            <w:r w:rsidR="00800EAD">
              <w:rPr>
                <w:rFonts w:ascii="Arial" w:hAnsi="Arial" w:cs="Arial"/>
                <w:b/>
                <w:bCs/>
                <w:sz w:val="18"/>
                <w:szCs w:val="18"/>
                <w:u w:val="double"/>
              </w:rPr>
              <w:t>3</w:t>
            </w:r>
            <w:r w:rsidR="005917DB">
              <w:rPr>
                <w:rFonts w:ascii="Arial" w:hAnsi="Arial" w:cs="Arial"/>
                <w:b/>
                <w:bCs/>
                <w:sz w:val="18"/>
                <w:szCs w:val="18"/>
                <w:u w:val="double"/>
              </w:rPr>
              <w:t>,</w:t>
            </w:r>
            <w:r w:rsidR="00D405D5">
              <w:rPr>
                <w:rFonts w:ascii="Arial" w:hAnsi="Arial" w:cs="Arial"/>
                <w:b/>
                <w:bCs/>
                <w:sz w:val="18"/>
                <w:szCs w:val="18"/>
                <w:u w:val="double"/>
              </w:rPr>
              <w:t>281</w:t>
            </w:r>
            <w:r w:rsidR="005917DB">
              <w:rPr>
                <w:rFonts w:ascii="Arial" w:hAnsi="Arial" w:cs="Arial"/>
                <w:b/>
                <w:bCs/>
                <w:sz w:val="18"/>
                <w:szCs w:val="18"/>
                <w:u w:val="double"/>
              </w:rPr>
              <w:t>,</w:t>
            </w:r>
            <w:r w:rsidR="00D405D5">
              <w:rPr>
                <w:rFonts w:ascii="Arial" w:hAnsi="Arial" w:cs="Arial"/>
                <w:b/>
                <w:bCs/>
                <w:sz w:val="18"/>
                <w:szCs w:val="18"/>
                <w:u w:val="double"/>
              </w:rPr>
              <w:t>1</w:t>
            </w:r>
            <w:r w:rsidR="00404675">
              <w:rPr>
                <w:rFonts w:ascii="Arial" w:hAnsi="Arial" w:cs="Arial"/>
                <w:b/>
                <w:bCs/>
                <w:sz w:val="18"/>
                <w:szCs w:val="18"/>
                <w:u w:val="double"/>
              </w:rPr>
              <w:t>64</w:t>
            </w:r>
          </w:p>
        </w:tc>
        <w:tc>
          <w:tcPr>
            <w:tcW w:w="0" w:type="auto"/>
            <w:shd w:val="clear" w:color="auto" w:fill="auto"/>
            <w:noWrap/>
            <w:vAlign w:val="center"/>
            <w:hideMark/>
          </w:tcPr>
          <w:p w:rsidR="00A668D1" w:rsidRPr="002F31D1" w:rsidRDefault="00A668D1" w:rsidP="002F2FD7">
            <w:pPr>
              <w:jc w:val="right"/>
              <w:rPr>
                <w:rFonts w:ascii="Arial" w:hAnsi="Arial" w:cs="Arial"/>
                <w:b/>
                <w:bCs/>
                <w:sz w:val="18"/>
                <w:szCs w:val="18"/>
                <w:u w:val="double"/>
              </w:rPr>
            </w:pPr>
            <w:r w:rsidRPr="002F31D1">
              <w:rPr>
                <w:rFonts w:ascii="Arial" w:hAnsi="Arial" w:cs="Arial"/>
                <w:b/>
                <w:bCs/>
                <w:sz w:val="18"/>
                <w:szCs w:val="18"/>
                <w:u w:val="double"/>
              </w:rPr>
              <w:t xml:space="preserve">  </w:t>
            </w:r>
            <w:r w:rsidR="00C50E63">
              <w:rPr>
                <w:rFonts w:ascii="Arial" w:hAnsi="Arial" w:cs="Arial"/>
                <w:b/>
                <w:bCs/>
                <w:sz w:val="18"/>
                <w:szCs w:val="18"/>
                <w:u w:val="double"/>
              </w:rPr>
              <w:t>2,</w:t>
            </w:r>
            <w:r w:rsidR="002F2FD7">
              <w:rPr>
                <w:rFonts w:ascii="Arial" w:hAnsi="Arial" w:cs="Arial"/>
                <w:b/>
                <w:bCs/>
                <w:sz w:val="18"/>
                <w:szCs w:val="18"/>
                <w:u w:val="double"/>
              </w:rPr>
              <w:t>724,108</w:t>
            </w:r>
            <w:r w:rsidRPr="002F31D1">
              <w:rPr>
                <w:rFonts w:ascii="Arial" w:hAnsi="Arial" w:cs="Arial"/>
                <w:b/>
                <w:bCs/>
                <w:sz w:val="18"/>
                <w:szCs w:val="18"/>
                <w:u w:val="double"/>
              </w:rPr>
              <w:t xml:space="preserve"> </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rsidTr="00F62B26">
        <w:trPr>
          <w:trHeight w:val="383"/>
          <w:jc w:val="center"/>
        </w:trPr>
        <w:tc>
          <w:tcPr>
            <w:tcW w:w="3710" w:type="dxa"/>
            <w:shd w:val="clear" w:color="auto" w:fill="C0000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554" w:type="dxa"/>
            <w:shd w:val="clear" w:color="auto" w:fill="C0000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822DAF" w:rsidRDefault="00FC392C" w:rsidP="00FC392C">
            <w:pPr>
              <w:jc w:val="right"/>
              <w:rPr>
                <w:rFonts w:ascii="Arial" w:hAnsi="Arial" w:cs="Arial"/>
                <w:color w:val="000000"/>
                <w:sz w:val="18"/>
                <w:szCs w:val="18"/>
              </w:rPr>
            </w:pPr>
            <w:r>
              <w:rPr>
                <w:rFonts w:ascii="Arial" w:hAnsi="Arial" w:cs="Arial"/>
                <w:color w:val="000000"/>
                <w:sz w:val="18"/>
                <w:szCs w:val="18"/>
              </w:rPr>
              <w:t>-77</w:t>
            </w:r>
            <w:r w:rsidR="00617C0A">
              <w:rPr>
                <w:rFonts w:ascii="Arial" w:hAnsi="Arial" w:cs="Arial"/>
                <w:color w:val="000000"/>
                <w:sz w:val="18"/>
                <w:szCs w:val="18"/>
              </w:rPr>
              <w:t>,</w:t>
            </w:r>
            <w:r>
              <w:rPr>
                <w:rFonts w:ascii="Arial" w:hAnsi="Arial" w:cs="Arial"/>
                <w:color w:val="000000"/>
                <w:sz w:val="18"/>
                <w:szCs w:val="18"/>
              </w:rPr>
              <w:t>638</w:t>
            </w:r>
          </w:p>
        </w:tc>
        <w:tc>
          <w:tcPr>
            <w:tcW w:w="1554" w:type="dxa"/>
            <w:shd w:val="clear" w:color="auto" w:fill="auto"/>
            <w:noWrap/>
            <w:vAlign w:val="bottom"/>
            <w:hideMark/>
          </w:tcPr>
          <w:p w:rsidR="00822DAF" w:rsidRPr="002F31D1" w:rsidRDefault="00822DAF" w:rsidP="00A92A1C">
            <w:pPr>
              <w:jc w:val="right"/>
              <w:rPr>
                <w:rFonts w:ascii="Arial" w:hAnsi="Arial" w:cs="Arial"/>
                <w:color w:val="000000"/>
                <w:sz w:val="18"/>
                <w:szCs w:val="18"/>
              </w:rPr>
            </w:pPr>
            <w:r w:rsidRPr="00FC392C">
              <w:rPr>
                <w:rFonts w:ascii="Arial" w:hAnsi="Arial" w:cs="Arial"/>
                <w:color w:val="000000"/>
                <w:sz w:val="18"/>
                <w:szCs w:val="18"/>
              </w:rPr>
              <w:t>-</w:t>
            </w:r>
            <w:r w:rsidR="00A92A1C">
              <w:rPr>
                <w:rFonts w:ascii="Arial" w:hAnsi="Arial" w:cs="Arial"/>
                <w:color w:val="000000"/>
                <w:sz w:val="18"/>
                <w:szCs w:val="18"/>
              </w:rPr>
              <w:t>77,638</w:t>
            </w:r>
          </w:p>
        </w:tc>
      </w:tr>
      <w:tr w:rsidR="00FC392C" w:rsidRPr="002F31D1" w:rsidTr="00822DAF">
        <w:trPr>
          <w:trHeight w:val="100"/>
          <w:jc w:val="center"/>
        </w:trPr>
        <w:tc>
          <w:tcPr>
            <w:tcW w:w="3710" w:type="dxa"/>
            <w:shd w:val="clear" w:color="auto" w:fill="auto"/>
            <w:noWrap/>
            <w:vAlign w:val="bottom"/>
            <w:hideMark/>
          </w:tcPr>
          <w:p w:rsidR="00FC392C" w:rsidRPr="002F31D1" w:rsidRDefault="00FC392C" w:rsidP="00822DAF">
            <w:pPr>
              <w:rPr>
                <w:rFonts w:ascii="Arial" w:hAnsi="Arial" w:cs="Arial"/>
                <w:color w:val="000000"/>
                <w:sz w:val="18"/>
                <w:szCs w:val="18"/>
              </w:rPr>
            </w:pPr>
            <w:r>
              <w:rPr>
                <w:rFonts w:ascii="Arial" w:hAnsi="Arial" w:cs="Arial"/>
                <w:color w:val="000000"/>
                <w:sz w:val="18"/>
                <w:szCs w:val="18"/>
              </w:rPr>
              <w:t>Equipo de transporte</w:t>
            </w:r>
          </w:p>
        </w:tc>
        <w:tc>
          <w:tcPr>
            <w:tcW w:w="1554" w:type="dxa"/>
          </w:tcPr>
          <w:p w:rsidR="00FC392C" w:rsidRPr="00A92A1C" w:rsidRDefault="00A92A1C" w:rsidP="00A92A1C">
            <w:pPr>
              <w:pStyle w:val="Prrafodelista"/>
              <w:ind w:left="450"/>
              <w:jc w:val="center"/>
              <w:rPr>
                <w:rFonts w:ascii="Arial" w:hAnsi="Arial" w:cs="Arial"/>
                <w:color w:val="000000"/>
                <w:sz w:val="18"/>
                <w:szCs w:val="18"/>
              </w:rPr>
            </w:pPr>
            <w:r>
              <w:rPr>
                <w:rFonts w:ascii="Arial" w:hAnsi="Arial" w:cs="Arial"/>
                <w:color w:val="000000"/>
                <w:sz w:val="18"/>
                <w:szCs w:val="18"/>
              </w:rPr>
              <w:t xml:space="preserve">     -</w:t>
            </w:r>
            <w:r w:rsidR="00FC392C" w:rsidRPr="00A92A1C">
              <w:rPr>
                <w:rFonts w:ascii="Arial" w:hAnsi="Arial" w:cs="Arial"/>
                <w:color w:val="000000"/>
                <w:sz w:val="18"/>
                <w:szCs w:val="18"/>
              </w:rPr>
              <w:t>352,100</w:t>
            </w:r>
          </w:p>
        </w:tc>
        <w:tc>
          <w:tcPr>
            <w:tcW w:w="1554" w:type="dxa"/>
            <w:shd w:val="clear" w:color="auto" w:fill="auto"/>
            <w:noWrap/>
            <w:vAlign w:val="bottom"/>
            <w:hideMark/>
          </w:tcPr>
          <w:p w:rsidR="00FC392C" w:rsidRPr="00FC392C" w:rsidRDefault="00A92A1C" w:rsidP="005917DB">
            <w:pPr>
              <w:jc w:val="right"/>
              <w:rPr>
                <w:rFonts w:ascii="Arial" w:hAnsi="Arial" w:cs="Arial"/>
                <w:color w:val="000000"/>
                <w:sz w:val="18"/>
                <w:szCs w:val="18"/>
              </w:rPr>
            </w:pPr>
            <w:r>
              <w:rPr>
                <w:rFonts w:ascii="Arial" w:hAnsi="Arial" w:cs="Arial"/>
                <w:color w:val="000000"/>
                <w:sz w:val="18"/>
                <w:szCs w:val="18"/>
              </w:rPr>
              <w:t>-352,100</w:t>
            </w:r>
          </w:p>
        </w:tc>
      </w:tr>
      <w:tr w:rsidR="00822DAF" w:rsidRPr="002F31D1" w:rsidTr="00822DAF">
        <w:trPr>
          <w:trHeight w:val="100"/>
          <w:jc w:val="center"/>
        </w:trPr>
        <w:tc>
          <w:tcPr>
            <w:tcW w:w="3710" w:type="dxa"/>
            <w:shd w:val="clear" w:color="auto" w:fill="auto"/>
            <w:noWrap/>
            <w:vAlign w:val="bottom"/>
            <w:hideMark/>
          </w:tcPr>
          <w:p w:rsidR="00822DAF" w:rsidRPr="002F31D1" w:rsidRDefault="00822DAF" w:rsidP="00822DAF">
            <w:pPr>
              <w:rPr>
                <w:rFonts w:ascii="Arial" w:hAnsi="Arial" w:cs="Arial"/>
                <w:sz w:val="18"/>
                <w:szCs w:val="18"/>
              </w:rPr>
            </w:pPr>
            <w:r w:rsidRPr="002F31D1">
              <w:rPr>
                <w:rFonts w:ascii="Arial" w:hAnsi="Arial" w:cs="Arial"/>
                <w:b/>
                <w:sz w:val="18"/>
                <w:szCs w:val="18"/>
              </w:rPr>
              <w:t>Total</w:t>
            </w:r>
          </w:p>
        </w:tc>
        <w:tc>
          <w:tcPr>
            <w:tcW w:w="1554" w:type="dxa"/>
          </w:tcPr>
          <w:p w:rsidR="00822DAF" w:rsidRDefault="00617C0A" w:rsidP="00617C0A">
            <w:pPr>
              <w:jc w:val="right"/>
              <w:rPr>
                <w:rFonts w:ascii="Arial" w:hAnsi="Arial" w:cs="Arial"/>
                <w:b/>
                <w:bCs/>
                <w:sz w:val="18"/>
                <w:szCs w:val="18"/>
                <w:u w:val="double"/>
              </w:rPr>
            </w:pPr>
            <w:r>
              <w:rPr>
                <w:rFonts w:ascii="Arial" w:hAnsi="Arial" w:cs="Arial"/>
                <w:b/>
                <w:bCs/>
                <w:sz w:val="18"/>
                <w:szCs w:val="18"/>
                <w:u w:val="double"/>
              </w:rPr>
              <w:t>429,738</w:t>
            </w:r>
          </w:p>
        </w:tc>
        <w:tc>
          <w:tcPr>
            <w:tcW w:w="1554" w:type="dxa"/>
            <w:shd w:val="clear" w:color="auto" w:fill="auto"/>
            <w:noWrap/>
            <w:vAlign w:val="center"/>
            <w:hideMark/>
          </w:tcPr>
          <w:p w:rsidR="00822DAF" w:rsidRPr="002F31D1" w:rsidRDefault="00822DAF" w:rsidP="005917DB">
            <w:pPr>
              <w:jc w:val="right"/>
              <w:rPr>
                <w:rFonts w:ascii="Arial" w:hAnsi="Arial" w:cs="Arial"/>
                <w:b/>
                <w:bCs/>
                <w:sz w:val="18"/>
                <w:szCs w:val="18"/>
                <w:u w:val="double"/>
              </w:rPr>
            </w:pPr>
            <w:r>
              <w:rPr>
                <w:rFonts w:ascii="Arial" w:hAnsi="Arial" w:cs="Arial"/>
                <w:b/>
                <w:bCs/>
                <w:sz w:val="18"/>
                <w:szCs w:val="18"/>
                <w:u w:val="double"/>
              </w:rPr>
              <w:t xml:space="preserve"> -</w:t>
            </w:r>
            <w:r w:rsidR="00417047">
              <w:rPr>
                <w:rFonts w:ascii="Arial" w:hAnsi="Arial" w:cs="Arial"/>
                <w:b/>
                <w:bCs/>
                <w:sz w:val="18"/>
                <w:szCs w:val="18"/>
                <w:u w:val="double"/>
              </w:rPr>
              <w:t>429,738</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Pr>
          <w:rFonts w:ascii="Arial" w:hAnsi="Arial" w:cs="Arial"/>
          <w:sz w:val="18"/>
          <w:szCs w:val="18"/>
        </w:rPr>
        <w:t>.</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rsidTr="00F62B26">
        <w:trPr>
          <w:trHeight w:val="199"/>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418" w:type="dxa"/>
            <w:shd w:val="clear" w:color="auto" w:fill="C0000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rsidTr="00F62B26">
        <w:trPr>
          <w:trHeight w:val="312"/>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7</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5917DB">
              <w:rPr>
                <w:rFonts w:ascii="Arial" w:hAnsi="Arial" w:cs="Arial"/>
                <w:b/>
                <w:bCs/>
                <w:color w:val="FFFFFF"/>
                <w:sz w:val="18"/>
                <w:szCs w:val="18"/>
              </w:rPr>
              <w:t>6</w:t>
            </w:r>
            <w:r w:rsidRPr="002F31D1">
              <w:rPr>
                <w:rFonts w:ascii="Arial" w:hAnsi="Arial" w:cs="Arial"/>
                <w:b/>
                <w:bCs/>
                <w:color w:val="FFFFFF"/>
                <w:sz w:val="18"/>
                <w:szCs w:val="18"/>
              </w:rPr>
              <w:t xml:space="preserve"> </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D01783" w:rsidP="001459C9">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336,534</w:t>
            </w:r>
          </w:p>
        </w:tc>
      </w:tr>
      <w:tr w:rsidR="005917DB" w:rsidRPr="002F31D1" w:rsidTr="00822DAF">
        <w:trPr>
          <w:trHeight w:val="312"/>
          <w:jc w:val="center"/>
        </w:trPr>
        <w:tc>
          <w:tcPr>
            <w:tcW w:w="0" w:type="auto"/>
            <w:shd w:val="clear" w:color="000000" w:fill="FFFFFF"/>
            <w:noWrap/>
            <w:vAlign w:val="bottom"/>
          </w:tcPr>
          <w:p w:rsidR="005917DB" w:rsidRPr="002F31D1" w:rsidRDefault="005917DB" w:rsidP="0082294D">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D01783" w:rsidP="00822DAF">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3,888</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5917DB" w:rsidRPr="002F31D1" w:rsidRDefault="00D01783" w:rsidP="00725078">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Pr="002F31D1" w:rsidRDefault="005917DB" w:rsidP="00800EAD">
            <w:pPr>
              <w:jc w:val="right"/>
              <w:rPr>
                <w:rFonts w:ascii="Arial" w:hAnsi="Arial" w:cs="Arial"/>
                <w:sz w:val="18"/>
                <w:szCs w:val="18"/>
              </w:rPr>
            </w:pPr>
            <w:r>
              <w:rPr>
                <w:rFonts w:ascii="Arial" w:hAnsi="Arial" w:cs="Arial"/>
                <w:sz w:val="18"/>
                <w:szCs w:val="18"/>
              </w:rPr>
              <w:t>89</w:t>
            </w:r>
            <w:r w:rsidR="00417047">
              <w:rPr>
                <w:rFonts w:ascii="Arial" w:hAnsi="Arial" w:cs="Arial"/>
                <w:sz w:val="18"/>
                <w:szCs w:val="18"/>
              </w:rPr>
              <w:t>8</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De 365 Días</w:t>
            </w:r>
          </w:p>
        </w:tc>
        <w:tc>
          <w:tcPr>
            <w:tcW w:w="1418" w:type="dxa"/>
            <w:shd w:val="clear" w:color="000000" w:fill="FFFFFF"/>
            <w:noWrap/>
            <w:vAlign w:val="bottom"/>
          </w:tcPr>
          <w:p w:rsidR="005917DB" w:rsidRDefault="005917DB" w:rsidP="00504A40">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5917DB" w:rsidRDefault="005917DB" w:rsidP="00800EAD">
            <w:pPr>
              <w:jc w:val="right"/>
              <w:rPr>
                <w:rFonts w:ascii="Arial" w:hAnsi="Arial" w:cs="Arial"/>
                <w:sz w:val="18"/>
                <w:szCs w:val="18"/>
              </w:rPr>
            </w:pPr>
            <w:r>
              <w:rPr>
                <w:rFonts w:ascii="Arial" w:hAnsi="Arial" w:cs="Arial"/>
                <w:sz w:val="18"/>
                <w:szCs w:val="18"/>
              </w:rPr>
              <w:t>0</w:t>
            </w:r>
          </w:p>
        </w:tc>
      </w:tr>
      <w:tr w:rsidR="005917DB" w:rsidRPr="002F31D1" w:rsidTr="00822DAF">
        <w:trPr>
          <w:trHeight w:val="312"/>
          <w:jc w:val="center"/>
        </w:trPr>
        <w:tc>
          <w:tcPr>
            <w:tcW w:w="0" w:type="auto"/>
            <w:shd w:val="clear" w:color="000000" w:fill="FFFFFF"/>
            <w:noWrap/>
            <w:vAlign w:val="bottom"/>
            <w:hideMark/>
          </w:tcPr>
          <w:p w:rsidR="005917DB" w:rsidRPr="002F31D1" w:rsidRDefault="005917DB" w:rsidP="00822DAF">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5917DB" w:rsidRPr="00343189" w:rsidRDefault="005917DB" w:rsidP="00822DAF">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5917DB" w:rsidRPr="002F31D1" w:rsidRDefault="00D01783" w:rsidP="00822DAF">
            <w:pPr>
              <w:jc w:val="right"/>
              <w:rPr>
                <w:rFonts w:ascii="Arial" w:hAnsi="Arial" w:cs="Arial"/>
                <w:sz w:val="18"/>
                <w:szCs w:val="18"/>
              </w:rPr>
            </w:pPr>
            <w:r>
              <w:rPr>
                <w:rFonts w:ascii="Arial" w:hAnsi="Arial" w:cs="Arial"/>
                <w:sz w:val="18"/>
                <w:szCs w:val="18"/>
              </w:rPr>
              <w:t>90</w:t>
            </w:r>
            <w:r w:rsidR="000D0A95">
              <w:rPr>
                <w:rFonts w:ascii="Arial" w:hAnsi="Arial" w:cs="Arial"/>
                <w:sz w:val="18"/>
                <w:szCs w:val="18"/>
              </w:rPr>
              <w:t>,</w:t>
            </w:r>
            <w:r>
              <w:rPr>
                <w:rFonts w:ascii="Arial" w:hAnsi="Arial" w:cs="Arial"/>
                <w:sz w:val="18"/>
                <w:szCs w:val="18"/>
              </w:rPr>
              <w:t>528</w:t>
            </w:r>
          </w:p>
        </w:tc>
        <w:tc>
          <w:tcPr>
            <w:tcW w:w="1418" w:type="dxa"/>
            <w:shd w:val="clear" w:color="000000" w:fill="FFFFFF"/>
            <w:noWrap/>
            <w:vAlign w:val="center"/>
          </w:tcPr>
          <w:p w:rsidR="005917DB" w:rsidRPr="002F31D1" w:rsidRDefault="005917DB" w:rsidP="00800EAD">
            <w:pPr>
              <w:jc w:val="right"/>
              <w:rPr>
                <w:rFonts w:ascii="Arial" w:hAnsi="Arial" w:cs="Arial"/>
                <w:sz w:val="18"/>
                <w:szCs w:val="18"/>
              </w:rPr>
            </w:pPr>
            <w:r>
              <w:rPr>
                <w:rFonts w:ascii="Arial" w:hAnsi="Arial" w:cs="Arial"/>
                <w:sz w:val="18"/>
                <w:szCs w:val="18"/>
              </w:rPr>
              <w:t>51,739</w:t>
            </w:r>
          </w:p>
        </w:tc>
      </w:tr>
      <w:tr w:rsidR="00A668D1" w:rsidRPr="002F31D1" w:rsidTr="00822DAF">
        <w:trPr>
          <w:trHeight w:val="312"/>
          <w:jc w:val="center"/>
        </w:trPr>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668D1" w:rsidRPr="002F31D1" w:rsidRDefault="00A668D1" w:rsidP="00822DAF">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668D1" w:rsidRPr="008B1EB7" w:rsidRDefault="00D01783" w:rsidP="00F1495B">
            <w:pPr>
              <w:jc w:val="right"/>
              <w:rPr>
                <w:rFonts w:ascii="Arial" w:hAnsi="Arial" w:cs="Arial"/>
                <w:b/>
                <w:bCs/>
                <w:sz w:val="18"/>
                <w:szCs w:val="18"/>
                <w:u w:val="double"/>
              </w:rPr>
            </w:pPr>
            <w:r>
              <w:rPr>
                <w:rFonts w:ascii="Arial" w:hAnsi="Arial" w:cs="Arial"/>
                <w:b/>
                <w:bCs/>
                <w:sz w:val="18"/>
                <w:szCs w:val="18"/>
                <w:u w:val="double"/>
              </w:rPr>
              <w:t>90</w:t>
            </w:r>
            <w:r w:rsidR="001459C9">
              <w:rPr>
                <w:rFonts w:ascii="Arial" w:hAnsi="Arial" w:cs="Arial"/>
                <w:b/>
                <w:bCs/>
                <w:sz w:val="18"/>
                <w:szCs w:val="18"/>
                <w:u w:val="double"/>
              </w:rPr>
              <w:t>,</w:t>
            </w:r>
            <w:r>
              <w:rPr>
                <w:rFonts w:ascii="Arial" w:hAnsi="Arial" w:cs="Arial"/>
                <w:b/>
                <w:bCs/>
                <w:sz w:val="18"/>
                <w:szCs w:val="18"/>
                <w:u w:val="double"/>
              </w:rPr>
              <w:t>528</w:t>
            </w:r>
          </w:p>
        </w:tc>
        <w:tc>
          <w:tcPr>
            <w:tcW w:w="1418" w:type="dxa"/>
            <w:shd w:val="clear" w:color="000000" w:fill="FFFFFF"/>
            <w:noWrap/>
            <w:hideMark/>
          </w:tcPr>
          <w:p w:rsidR="00A668D1" w:rsidRPr="008B1EB7" w:rsidRDefault="005917DB" w:rsidP="00822DAF">
            <w:pPr>
              <w:jc w:val="right"/>
              <w:rPr>
                <w:rFonts w:ascii="Arial" w:hAnsi="Arial" w:cs="Arial"/>
                <w:b/>
                <w:bCs/>
                <w:sz w:val="18"/>
                <w:szCs w:val="18"/>
                <w:u w:val="double"/>
              </w:rPr>
            </w:pPr>
            <w:r>
              <w:rPr>
                <w:rFonts w:ascii="Arial" w:hAnsi="Arial" w:cs="Arial"/>
                <w:b/>
                <w:bCs/>
                <w:sz w:val="18"/>
                <w:szCs w:val="18"/>
                <w:u w:val="double"/>
              </w:rPr>
              <w:t>393,05</w:t>
            </w:r>
            <w:r w:rsidR="00417047">
              <w:rPr>
                <w:rFonts w:ascii="Arial" w:hAnsi="Arial" w:cs="Arial"/>
                <w:b/>
                <w:bCs/>
                <w:sz w:val="18"/>
                <w:szCs w:val="18"/>
                <w:u w:val="double"/>
              </w:rPr>
              <w:t>9</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095904" w:rsidRDefault="00095904" w:rsidP="00A668D1">
      <w:pPr>
        <w:autoSpaceDE w:val="0"/>
        <w:autoSpaceDN w:val="0"/>
        <w:adjustRightInd w:val="0"/>
        <w:spacing w:before="80"/>
        <w:jc w:val="both"/>
        <w:rPr>
          <w:rFonts w:ascii="Arial" w:hAnsi="Arial" w:cs="Arial"/>
          <w:color w:val="000000"/>
          <w:sz w:val="18"/>
          <w:szCs w:val="18"/>
        </w:rPr>
      </w:pPr>
    </w:p>
    <w:p w:rsidR="00F62B26" w:rsidRDefault="00F62B26"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lastRenderedPageBreak/>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rsidTr="00F62B26">
        <w:trPr>
          <w:trHeight w:val="255"/>
        </w:trPr>
        <w:tc>
          <w:tcPr>
            <w:tcW w:w="7376"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BC78FC">
              <w:rPr>
                <w:rFonts w:ascii="Arial" w:hAnsi="Arial" w:cs="Arial"/>
                <w:b/>
                <w:bCs/>
                <w:color w:val="FFFFFF"/>
                <w:sz w:val="18"/>
                <w:szCs w:val="18"/>
              </w:rPr>
              <w:t>7</w:t>
            </w:r>
          </w:p>
        </w:tc>
        <w:tc>
          <w:tcPr>
            <w:tcW w:w="2128" w:type="dxa"/>
            <w:tcBorders>
              <w:top w:val="nil"/>
              <w:left w:val="nil"/>
              <w:bottom w:val="nil"/>
              <w:right w:val="nil"/>
            </w:tcBorders>
            <w:shd w:val="clear" w:color="auto" w:fill="C0000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BC78FC">
              <w:rPr>
                <w:rFonts w:ascii="Arial" w:hAnsi="Arial" w:cs="Arial"/>
                <w:b/>
                <w:bCs/>
                <w:color w:val="FFFFFF"/>
                <w:sz w:val="18"/>
                <w:szCs w:val="18"/>
              </w:rPr>
              <w:t>6</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668D1" w:rsidRPr="002F31D1" w:rsidRDefault="00D01783" w:rsidP="001459C9">
            <w:pPr>
              <w:jc w:val="right"/>
              <w:rPr>
                <w:rFonts w:ascii="Arial" w:hAnsi="Arial" w:cs="Arial"/>
                <w:color w:val="000000"/>
                <w:sz w:val="18"/>
                <w:szCs w:val="18"/>
              </w:rPr>
            </w:pPr>
            <w:r>
              <w:rPr>
                <w:rFonts w:ascii="Arial" w:hAnsi="Arial" w:cs="Arial"/>
                <w:color w:val="000000"/>
                <w:sz w:val="18"/>
                <w:szCs w:val="18"/>
              </w:rPr>
              <w:t>22</w:t>
            </w:r>
            <w:r w:rsidR="00BC78FC">
              <w:rPr>
                <w:rFonts w:ascii="Arial" w:hAnsi="Arial" w:cs="Arial"/>
                <w:color w:val="000000"/>
                <w:sz w:val="18"/>
                <w:szCs w:val="18"/>
              </w:rPr>
              <w:t>,</w:t>
            </w:r>
            <w:r>
              <w:rPr>
                <w:rFonts w:ascii="Arial" w:hAnsi="Arial" w:cs="Arial"/>
                <w:color w:val="000000"/>
                <w:sz w:val="18"/>
                <w:szCs w:val="18"/>
              </w:rPr>
              <w:t>033</w:t>
            </w:r>
            <w:r w:rsidR="00BC78FC">
              <w:rPr>
                <w:rFonts w:ascii="Arial" w:hAnsi="Arial" w:cs="Arial"/>
                <w:color w:val="000000"/>
                <w:sz w:val="18"/>
                <w:szCs w:val="18"/>
              </w:rPr>
              <w:t>,</w:t>
            </w:r>
            <w:r>
              <w:rPr>
                <w:rFonts w:ascii="Arial" w:hAnsi="Arial" w:cs="Arial"/>
                <w:color w:val="000000"/>
                <w:sz w:val="18"/>
                <w:szCs w:val="18"/>
              </w:rPr>
              <w:t>699</w:t>
            </w:r>
          </w:p>
        </w:tc>
        <w:tc>
          <w:tcPr>
            <w:tcW w:w="2128" w:type="dxa"/>
            <w:tcBorders>
              <w:top w:val="nil"/>
              <w:left w:val="nil"/>
              <w:bottom w:val="nil"/>
              <w:right w:val="nil"/>
            </w:tcBorders>
            <w:shd w:val="clear" w:color="000000" w:fill="FFFFFF"/>
            <w:noWrap/>
            <w:vAlign w:val="center"/>
            <w:hideMark/>
          </w:tcPr>
          <w:p w:rsidR="00A668D1" w:rsidRPr="002F31D1" w:rsidRDefault="00BC78FC" w:rsidP="00822DAF">
            <w:pPr>
              <w:jc w:val="right"/>
              <w:rPr>
                <w:rFonts w:ascii="Arial" w:hAnsi="Arial" w:cs="Arial"/>
                <w:color w:val="000000"/>
                <w:sz w:val="18"/>
                <w:szCs w:val="18"/>
              </w:rPr>
            </w:pPr>
            <w:r>
              <w:rPr>
                <w:rFonts w:ascii="Arial" w:hAnsi="Arial" w:cs="Arial"/>
                <w:color w:val="000000"/>
                <w:sz w:val="18"/>
                <w:szCs w:val="18"/>
              </w:rPr>
              <w:t>21,560,980</w:t>
            </w:r>
          </w:p>
        </w:tc>
      </w:tr>
      <w:tr w:rsidR="00A668D1" w:rsidRPr="002F31D1" w:rsidTr="00822DAF">
        <w:trPr>
          <w:trHeight w:val="255"/>
        </w:trPr>
        <w:tc>
          <w:tcPr>
            <w:tcW w:w="7376" w:type="dxa"/>
            <w:tcBorders>
              <w:top w:val="nil"/>
              <w:left w:val="nil"/>
              <w:bottom w:val="nil"/>
              <w:right w:val="nil"/>
            </w:tcBorders>
            <w:shd w:val="clear" w:color="000000" w:fill="FFFFFF"/>
            <w:noWrap/>
            <w:vAlign w:val="center"/>
            <w:hideMark/>
          </w:tcPr>
          <w:p w:rsidR="00A668D1" w:rsidRPr="002F31D1" w:rsidRDefault="00A668D1" w:rsidP="00822DAF">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668D1" w:rsidRPr="00EA6951" w:rsidRDefault="00D01783" w:rsidP="001459C9">
            <w:pPr>
              <w:jc w:val="right"/>
              <w:rPr>
                <w:rFonts w:ascii="Arial" w:hAnsi="Arial" w:cs="Arial"/>
                <w:b/>
                <w:color w:val="000000"/>
                <w:sz w:val="18"/>
                <w:szCs w:val="18"/>
                <w:u w:val="double"/>
              </w:rPr>
            </w:pPr>
            <w:r>
              <w:rPr>
                <w:rFonts w:ascii="Arial" w:hAnsi="Arial" w:cs="Arial"/>
                <w:b/>
                <w:color w:val="000000"/>
                <w:sz w:val="18"/>
                <w:szCs w:val="18"/>
                <w:u w:val="double"/>
              </w:rPr>
              <w:t>22</w:t>
            </w:r>
            <w:r w:rsidR="00BC78FC">
              <w:rPr>
                <w:rFonts w:ascii="Arial" w:hAnsi="Arial" w:cs="Arial"/>
                <w:b/>
                <w:color w:val="000000"/>
                <w:sz w:val="18"/>
                <w:szCs w:val="18"/>
                <w:u w:val="double"/>
              </w:rPr>
              <w:t>,</w:t>
            </w:r>
            <w:r w:rsidR="00B2428A">
              <w:rPr>
                <w:rFonts w:ascii="Arial" w:hAnsi="Arial" w:cs="Arial"/>
                <w:b/>
                <w:color w:val="000000"/>
                <w:sz w:val="18"/>
                <w:szCs w:val="18"/>
                <w:u w:val="double"/>
              </w:rPr>
              <w:t>0</w:t>
            </w:r>
            <w:r>
              <w:rPr>
                <w:rFonts w:ascii="Arial" w:hAnsi="Arial" w:cs="Arial"/>
                <w:b/>
                <w:color w:val="000000"/>
                <w:sz w:val="18"/>
                <w:szCs w:val="18"/>
                <w:u w:val="double"/>
              </w:rPr>
              <w:t>33</w:t>
            </w:r>
            <w:r w:rsidR="00BC78FC">
              <w:rPr>
                <w:rFonts w:ascii="Arial" w:hAnsi="Arial" w:cs="Arial"/>
                <w:b/>
                <w:color w:val="000000"/>
                <w:sz w:val="18"/>
                <w:szCs w:val="18"/>
                <w:u w:val="double"/>
              </w:rPr>
              <w:t>,</w:t>
            </w:r>
            <w:r>
              <w:rPr>
                <w:rFonts w:ascii="Arial" w:hAnsi="Arial" w:cs="Arial"/>
                <w:b/>
                <w:color w:val="000000"/>
                <w:sz w:val="18"/>
                <w:szCs w:val="18"/>
                <w:u w:val="double"/>
              </w:rPr>
              <w:t>699</w:t>
            </w:r>
          </w:p>
        </w:tc>
        <w:tc>
          <w:tcPr>
            <w:tcW w:w="2128" w:type="dxa"/>
            <w:tcBorders>
              <w:top w:val="nil"/>
              <w:left w:val="nil"/>
              <w:bottom w:val="nil"/>
              <w:right w:val="nil"/>
            </w:tcBorders>
            <w:shd w:val="clear" w:color="000000" w:fill="FFFFFF"/>
            <w:noWrap/>
            <w:vAlign w:val="center"/>
            <w:hideMark/>
          </w:tcPr>
          <w:p w:rsidR="00A668D1" w:rsidRPr="002F31D1" w:rsidRDefault="00BC78FC" w:rsidP="00822DAF">
            <w:pPr>
              <w:jc w:val="right"/>
              <w:rPr>
                <w:rFonts w:ascii="Arial" w:hAnsi="Arial" w:cs="Arial"/>
                <w:b/>
                <w:color w:val="000000"/>
                <w:sz w:val="18"/>
                <w:szCs w:val="18"/>
                <w:u w:val="double"/>
              </w:rPr>
            </w:pPr>
            <w:r>
              <w:rPr>
                <w:rFonts w:ascii="Arial" w:hAnsi="Arial" w:cs="Arial"/>
                <w:b/>
                <w:color w:val="000000"/>
                <w:sz w:val="18"/>
                <w:szCs w:val="18"/>
                <w:u w:val="double"/>
              </w:rPr>
              <w:t>21,560,980</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191"/>
        <w:gridCol w:w="751"/>
        <w:gridCol w:w="1191"/>
        <w:gridCol w:w="1910"/>
      </w:tblGrid>
      <w:tr w:rsidR="00A668D1" w:rsidRPr="002F31D1" w:rsidTr="00F62B26">
        <w:trPr>
          <w:trHeight w:val="255"/>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404B94">
              <w:rPr>
                <w:rFonts w:ascii="Arial" w:hAnsi="Arial" w:cs="Arial"/>
                <w:b/>
                <w:bCs/>
                <w:color w:val="FFFFFF"/>
                <w:sz w:val="18"/>
                <w:szCs w:val="18"/>
              </w:rPr>
              <w:t>7</w:t>
            </w:r>
          </w:p>
        </w:tc>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404B94">
              <w:rPr>
                <w:rFonts w:ascii="Arial" w:hAnsi="Arial" w:cs="Arial"/>
                <w:b/>
                <w:bCs/>
                <w:color w:val="FFFFFF"/>
                <w:sz w:val="18"/>
                <w:szCs w:val="18"/>
              </w:rPr>
              <w:t>6</w:t>
            </w:r>
          </w:p>
        </w:tc>
        <w:tc>
          <w:tcPr>
            <w:tcW w:w="1910"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404B94" w:rsidRPr="002F31D1" w:rsidTr="00F357DC">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hideMark/>
          </w:tcPr>
          <w:p w:rsidR="00404B94" w:rsidRPr="002F31D1" w:rsidRDefault="00D01783" w:rsidP="00C73DE1">
            <w:pPr>
              <w:jc w:val="right"/>
              <w:rPr>
                <w:rFonts w:ascii="Arial" w:hAnsi="Arial" w:cs="Arial"/>
                <w:sz w:val="18"/>
                <w:szCs w:val="18"/>
              </w:rPr>
            </w:pPr>
            <w:r>
              <w:rPr>
                <w:rFonts w:ascii="Arial" w:hAnsi="Arial" w:cs="Arial"/>
                <w:sz w:val="18"/>
                <w:szCs w:val="18"/>
              </w:rPr>
              <w:t>17</w:t>
            </w:r>
            <w:r w:rsidR="00404B94">
              <w:rPr>
                <w:rFonts w:ascii="Arial" w:hAnsi="Arial" w:cs="Arial"/>
                <w:sz w:val="18"/>
                <w:szCs w:val="18"/>
              </w:rPr>
              <w:t>,</w:t>
            </w:r>
            <w:r>
              <w:rPr>
                <w:rFonts w:ascii="Arial" w:hAnsi="Arial" w:cs="Arial"/>
                <w:sz w:val="18"/>
                <w:szCs w:val="18"/>
              </w:rPr>
              <w:t>353</w:t>
            </w:r>
            <w:r w:rsidR="00404B94">
              <w:rPr>
                <w:rFonts w:ascii="Arial" w:hAnsi="Arial" w:cs="Arial"/>
                <w:sz w:val="18"/>
                <w:szCs w:val="18"/>
              </w:rPr>
              <w:t>,</w:t>
            </w:r>
            <w:r>
              <w:rPr>
                <w:rFonts w:ascii="Arial" w:hAnsi="Arial" w:cs="Arial"/>
                <w:sz w:val="18"/>
                <w:szCs w:val="18"/>
              </w:rPr>
              <w:t>439</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670769" w:rsidP="00F4166C">
            <w:pPr>
              <w:jc w:val="right"/>
              <w:rPr>
                <w:rFonts w:ascii="Arial" w:hAnsi="Arial" w:cs="Arial"/>
                <w:sz w:val="18"/>
                <w:szCs w:val="18"/>
              </w:rPr>
            </w:pPr>
            <w:r>
              <w:rPr>
                <w:rFonts w:ascii="Arial" w:hAnsi="Arial" w:cs="Arial"/>
                <w:sz w:val="18"/>
                <w:szCs w:val="18"/>
              </w:rPr>
              <w:t>7</w:t>
            </w:r>
            <w:r w:rsidR="00435FC1">
              <w:rPr>
                <w:rFonts w:ascii="Arial" w:hAnsi="Arial" w:cs="Arial"/>
                <w:sz w:val="18"/>
                <w:szCs w:val="18"/>
              </w:rPr>
              <w:t>9</w:t>
            </w:r>
            <w:r>
              <w:rPr>
                <w:rFonts w:ascii="Arial" w:hAnsi="Arial" w:cs="Arial"/>
                <w:sz w:val="18"/>
                <w:szCs w:val="18"/>
              </w:rPr>
              <w:t>.</w:t>
            </w:r>
            <w:r w:rsidR="00435FC1">
              <w:rPr>
                <w:rFonts w:ascii="Arial" w:hAnsi="Arial" w:cs="Arial"/>
                <w:sz w:val="18"/>
                <w:szCs w:val="18"/>
              </w:rPr>
              <w:t>03</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18,780,517</w:t>
            </w:r>
            <w:r w:rsidRPr="002F31D1">
              <w:rPr>
                <w:rFonts w:ascii="Arial" w:hAnsi="Arial" w:cs="Arial"/>
                <w:sz w:val="18"/>
                <w:szCs w:val="18"/>
              </w:rPr>
              <w:t xml:space="preserve"> </w:t>
            </w:r>
          </w:p>
        </w:tc>
        <w:tc>
          <w:tcPr>
            <w:tcW w:w="1910" w:type="dxa"/>
            <w:tcBorders>
              <w:top w:val="nil"/>
              <w:left w:val="nil"/>
              <w:bottom w:val="nil"/>
              <w:right w:val="nil"/>
            </w:tcBorders>
            <w:shd w:val="clear" w:color="auto" w:fill="auto"/>
            <w:noWrap/>
            <w:vAlign w:val="center"/>
            <w:hideMark/>
          </w:tcPr>
          <w:p w:rsidR="00404B94" w:rsidRPr="002F31D1" w:rsidRDefault="00404B94" w:rsidP="00435FC1">
            <w:pPr>
              <w:jc w:val="center"/>
              <w:rPr>
                <w:rFonts w:ascii="Arial" w:hAnsi="Arial" w:cs="Arial"/>
                <w:sz w:val="18"/>
                <w:szCs w:val="18"/>
              </w:rPr>
            </w:pPr>
            <w:r>
              <w:rPr>
                <w:rFonts w:ascii="Arial" w:hAnsi="Arial" w:cs="Arial"/>
                <w:sz w:val="18"/>
                <w:szCs w:val="18"/>
              </w:rPr>
              <w:t>87.27%</w:t>
            </w:r>
          </w:p>
        </w:tc>
      </w:tr>
      <w:tr w:rsidR="00404B94" w:rsidRPr="002F31D1" w:rsidTr="00F357DC">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hideMark/>
          </w:tcPr>
          <w:p w:rsidR="00404B94" w:rsidRPr="002F31D1" w:rsidRDefault="00D01783" w:rsidP="00C73DE1">
            <w:pPr>
              <w:jc w:val="right"/>
              <w:rPr>
                <w:rFonts w:ascii="Arial" w:hAnsi="Arial" w:cs="Arial"/>
                <w:sz w:val="18"/>
                <w:szCs w:val="18"/>
              </w:rPr>
            </w:pPr>
            <w:r>
              <w:rPr>
                <w:rFonts w:ascii="Arial" w:hAnsi="Arial" w:cs="Arial"/>
                <w:sz w:val="18"/>
                <w:szCs w:val="18"/>
              </w:rPr>
              <w:t>1,138</w:t>
            </w:r>
            <w:r w:rsidR="00C73DE1">
              <w:rPr>
                <w:rFonts w:ascii="Arial" w:hAnsi="Arial" w:cs="Arial"/>
                <w:sz w:val="18"/>
                <w:szCs w:val="18"/>
              </w:rPr>
              <w:t>,</w:t>
            </w:r>
            <w:r>
              <w:rPr>
                <w:rFonts w:ascii="Arial" w:hAnsi="Arial" w:cs="Arial"/>
                <w:sz w:val="18"/>
                <w:szCs w:val="18"/>
              </w:rPr>
              <w:t>771</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435FC1" w:rsidP="00670769">
            <w:pPr>
              <w:jc w:val="center"/>
              <w:rPr>
                <w:rFonts w:ascii="Arial" w:hAnsi="Arial" w:cs="Arial"/>
                <w:sz w:val="18"/>
                <w:szCs w:val="18"/>
              </w:rPr>
            </w:pPr>
            <w:r>
              <w:rPr>
                <w:rFonts w:ascii="Arial" w:hAnsi="Arial" w:cs="Arial"/>
                <w:sz w:val="18"/>
                <w:szCs w:val="18"/>
              </w:rPr>
              <w:t xml:space="preserve"> </w:t>
            </w:r>
            <w:r w:rsidR="00670769">
              <w:rPr>
                <w:rFonts w:ascii="Arial" w:hAnsi="Arial" w:cs="Arial"/>
                <w:sz w:val="18"/>
                <w:szCs w:val="18"/>
              </w:rPr>
              <w:t>5.</w:t>
            </w:r>
            <w:r>
              <w:rPr>
                <w:rFonts w:ascii="Arial" w:hAnsi="Arial" w:cs="Arial"/>
                <w:sz w:val="18"/>
                <w:szCs w:val="18"/>
              </w:rPr>
              <w:t>19</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780,110</w:t>
            </w:r>
            <w:r w:rsidRPr="002F31D1">
              <w:rPr>
                <w:rFonts w:ascii="Arial" w:hAnsi="Arial" w:cs="Arial"/>
                <w:sz w:val="18"/>
                <w:szCs w:val="18"/>
              </w:rPr>
              <w:t xml:space="preserve"> </w:t>
            </w:r>
          </w:p>
        </w:tc>
        <w:tc>
          <w:tcPr>
            <w:tcW w:w="1910" w:type="dxa"/>
            <w:tcBorders>
              <w:top w:val="nil"/>
              <w:left w:val="nil"/>
              <w:bottom w:val="nil"/>
              <w:right w:val="nil"/>
            </w:tcBorders>
            <w:shd w:val="clear" w:color="auto" w:fill="auto"/>
            <w:noWrap/>
            <w:vAlign w:val="center"/>
            <w:hideMark/>
          </w:tcPr>
          <w:p w:rsidR="00404B94" w:rsidRPr="002F31D1" w:rsidRDefault="00404B94" w:rsidP="00435FC1">
            <w:pPr>
              <w:jc w:val="center"/>
              <w:rPr>
                <w:rFonts w:ascii="Arial" w:hAnsi="Arial" w:cs="Arial"/>
                <w:sz w:val="18"/>
                <w:szCs w:val="18"/>
              </w:rPr>
            </w:pPr>
            <w:r>
              <w:rPr>
                <w:rFonts w:ascii="Arial" w:hAnsi="Arial" w:cs="Arial"/>
                <w:sz w:val="18"/>
                <w:szCs w:val="18"/>
              </w:rPr>
              <w:t>3.63%</w:t>
            </w:r>
          </w:p>
        </w:tc>
      </w:tr>
      <w:tr w:rsidR="00404B94" w:rsidRPr="002F31D1" w:rsidTr="00F357DC">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hideMark/>
          </w:tcPr>
          <w:p w:rsidR="00404B94" w:rsidRPr="002F31D1" w:rsidRDefault="00D01783" w:rsidP="00851B03">
            <w:pPr>
              <w:jc w:val="right"/>
              <w:rPr>
                <w:rFonts w:ascii="Arial" w:hAnsi="Arial" w:cs="Arial"/>
                <w:sz w:val="18"/>
                <w:szCs w:val="18"/>
              </w:rPr>
            </w:pPr>
            <w:r>
              <w:rPr>
                <w:rFonts w:ascii="Arial" w:hAnsi="Arial" w:cs="Arial"/>
                <w:sz w:val="18"/>
                <w:szCs w:val="18"/>
              </w:rPr>
              <w:t>2</w:t>
            </w:r>
            <w:r w:rsidR="00C73DE1">
              <w:rPr>
                <w:rFonts w:ascii="Arial" w:hAnsi="Arial" w:cs="Arial"/>
                <w:sz w:val="18"/>
                <w:szCs w:val="18"/>
              </w:rPr>
              <w:t>,</w:t>
            </w:r>
            <w:r>
              <w:rPr>
                <w:rFonts w:ascii="Arial" w:hAnsi="Arial" w:cs="Arial"/>
                <w:sz w:val="18"/>
                <w:szCs w:val="18"/>
              </w:rPr>
              <w:t>768</w:t>
            </w:r>
            <w:r w:rsidR="00C73DE1">
              <w:rPr>
                <w:rFonts w:ascii="Arial" w:hAnsi="Arial" w:cs="Arial"/>
                <w:sz w:val="18"/>
                <w:szCs w:val="18"/>
              </w:rPr>
              <w:t>,</w:t>
            </w:r>
            <w:r>
              <w:rPr>
                <w:rFonts w:ascii="Arial" w:hAnsi="Arial" w:cs="Arial"/>
                <w:sz w:val="18"/>
                <w:szCs w:val="18"/>
              </w:rPr>
              <w:t>667</w:t>
            </w:r>
            <w:r w:rsidR="00404B94"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tcPr>
          <w:p w:rsidR="00404B94" w:rsidRPr="002F31D1" w:rsidRDefault="00670769" w:rsidP="0074627B">
            <w:pPr>
              <w:jc w:val="right"/>
              <w:rPr>
                <w:rFonts w:ascii="Arial" w:hAnsi="Arial" w:cs="Arial"/>
                <w:sz w:val="18"/>
                <w:szCs w:val="18"/>
              </w:rPr>
            </w:pPr>
            <w:r>
              <w:rPr>
                <w:rFonts w:ascii="Arial" w:hAnsi="Arial" w:cs="Arial"/>
                <w:sz w:val="18"/>
                <w:szCs w:val="18"/>
              </w:rPr>
              <w:t>12.</w:t>
            </w:r>
            <w:r w:rsidR="00435FC1">
              <w:rPr>
                <w:rFonts w:ascii="Arial" w:hAnsi="Arial" w:cs="Arial"/>
                <w:sz w:val="18"/>
                <w:szCs w:val="18"/>
              </w:rPr>
              <w:t>61</w:t>
            </w:r>
            <w:r w:rsidR="00404B94">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404B94" w:rsidRPr="002F31D1" w:rsidRDefault="00404B94" w:rsidP="00800EAD">
            <w:pPr>
              <w:jc w:val="right"/>
              <w:rPr>
                <w:rFonts w:ascii="Arial" w:hAnsi="Arial" w:cs="Arial"/>
                <w:sz w:val="18"/>
                <w:szCs w:val="18"/>
              </w:rPr>
            </w:pPr>
            <w:r>
              <w:rPr>
                <w:rFonts w:ascii="Arial" w:hAnsi="Arial" w:cs="Arial"/>
                <w:sz w:val="18"/>
                <w:szCs w:val="18"/>
              </w:rPr>
              <w:t>1,959,171</w:t>
            </w:r>
            <w:r w:rsidRPr="002F31D1">
              <w:rPr>
                <w:rFonts w:ascii="Arial" w:hAnsi="Arial" w:cs="Arial"/>
                <w:sz w:val="18"/>
                <w:szCs w:val="18"/>
              </w:rPr>
              <w:t xml:space="preserve"> </w:t>
            </w:r>
          </w:p>
        </w:tc>
        <w:tc>
          <w:tcPr>
            <w:tcW w:w="1910" w:type="dxa"/>
            <w:tcBorders>
              <w:top w:val="nil"/>
              <w:left w:val="nil"/>
              <w:bottom w:val="nil"/>
              <w:right w:val="nil"/>
            </w:tcBorders>
            <w:shd w:val="clear" w:color="auto" w:fill="auto"/>
            <w:noWrap/>
            <w:vAlign w:val="center"/>
            <w:hideMark/>
          </w:tcPr>
          <w:p w:rsidR="00404B94" w:rsidRPr="002F31D1" w:rsidRDefault="00404B94" w:rsidP="00435FC1">
            <w:pPr>
              <w:jc w:val="center"/>
              <w:rPr>
                <w:rFonts w:ascii="Arial" w:hAnsi="Arial" w:cs="Arial"/>
                <w:sz w:val="18"/>
                <w:szCs w:val="18"/>
              </w:rPr>
            </w:pPr>
            <w:r>
              <w:rPr>
                <w:rFonts w:ascii="Arial" w:hAnsi="Arial" w:cs="Arial"/>
                <w:sz w:val="18"/>
                <w:szCs w:val="18"/>
              </w:rPr>
              <w:t>9.10%</w:t>
            </w:r>
          </w:p>
        </w:tc>
      </w:tr>
      <w:tr w:rsidR="00F4166C" w:rsidRPr="002F31D1" w:rsidTr="00F357DC">
        <w:trPr>
          <w:trHeight w:val="255"/>
          <w:jc w:val="center"/>
        </w:trPr>
        <w:tc>
          <w:tcPr>
            <w:tcW w:w="0" w:type="auto"/>
            <w:tcBorders>
              <w:top w:val="nil"/>
              <w:left w:val="nil"/>
              <w:bottom w:val="nil"/>
              <w:right w:val="nil"/>
            </w:tcBorders>
            <w:shd w:val="clear" w:color="auto" w:fill="auto"/>
            <w:noWrap/>
            <w:vAlign w:val="center"/>
            <w:hideMark/>
          </w:tcPr>
          <w:p w:rsidR="00F4166C" w:rsidRPr="002F31D1" w:rsidRDefault="00F4166C" w:rsidP="00822DAF">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hideMark/>
          </w:tcPr>
          <w:p w:rsidR="00F4166C" w:rsidRDefault="00D64D8E" w:rsidP="00851B03">
            <w:pPr>
              <w:jc w:val="right"/>
              <w:rPr>
                <w:rFonts w:ascii="Arial" w:hAnsi="Arial" w:cs="Arial"/>
                <w:sz w:val="18"/>
                <w:szCs w:val="18"/>
              </w:rPr>
            </w:pPr>
            <w:r>
              <w:rPr>
                <w:rFonts w:ascii="Arial" w:hAnsi="Arial" w:cs="Arial"/>
                <w:sz w:val="18"/>
                <w:szCs w:val="18"/>
              </w:rPr>
              <w:t>696</w:t>
            </w:r>
            <w:r w:rsidR="00F4166C">
              <w:rPr>
                <w:rFonts w:ascii="Arial" w:hAnsi="Arial" w:cs="Arial"/>
                <w:sz w:val="18"/>
                <w:szCs w:val="18"/>
              </w:rPr>
              <w:t>,</w:t>
            </w:r>
            <w:r w:rsidR="00670769">
              <w:rPr>
                <w:rFonts w:ascii="Arial" w:hAnsi="Arial" w:cs="Arial"/>
                <w:sz w:val="18"/>
                <w:szCs w:val="18"/>
              </w:rPr>
              <w:t>26</w:t>
            </w:r>
            <w:r w:rsidR="002475E1">
              <w:rPr>
                <w:rFonts w:ascii="Arial" w:hAnsi="Arial" w:cs="Arial"/>
                <w:sz w:val="18"/>
                <w:szCs w:val="18"/>
              </w:rPr>
              <w:t>1</w:t>
            </w:r>
          </w:p>
        </w:tc>
        <w:tc>
          <w:tcPr>
            <w:tcW w:w="0" w:type="auto"/>
            <w:tcBorders>
              <w:top w:val="nil"/>
              <w:left w:val="nil"/>
              <w:bottom w:val="nil"/>
              <w:right w:val="nil"/>
            </w:tcBorders>
            <w:shd w:val="clear" w:color="auto" w:fill="auto"/>
            <w:noWrap/>
            <w:vAlign w:val="center"/>
          </w:tcPr>
          <w:p w:rsidR="00F4166C" w:rsidRDefault="00435FC1" w:rsidP="0074627B">
            <w:pPr>
              <w:jc w:val="right"/>
              <w:rPr>
                <w:rFonts w:ascii="Arial" w:hAnsi="Arial" w:cs="Arial"/>
                <w:sz w:val="18"/>
                <w:szCs w:val="18"/>
              </w:rPr>
            </w:pPr>
            <w:r>
              <w:rPr>
                <w:rFonts w:ascii="Arial" w:hAnsi="Arial" w:cs="Arial"/>
                <w:sz w:val="18"/>
                <w:szCs w:val="18"/>
              </w:rPr>
              <w:t>3</w:t>
            </w:r>
            <w:r w:rsidR="00670769">
              <w:rPr>
                <w:rFonts w:ascii="Arial" w:hAnsi="Arial" w:cs="Arial"/>
                <w:sz w:val="18"/>
                <w:szCs w:val="18"/>
              </w:rPr>
              <w:t>.</w:t>
            </w:r>
            <w:r>
              <w:rPr>
                <w:rFonts w:ascii="Arial" w:hAnsi="Arial" w:cs="Arial"/>
                <w:sz w:val="18"/>
                <w:szCs w:val="18"/>
              </w:rPr>
              <w:t>17</w:t>
            </w:r>
            <w:r w:rsidR="00F4166C">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F4166C" w:rsidRDefault="00F4166C" w:rsidP="00800EAD">
            <w:pPr>
              <w:jc w:val="right"/>
              <w:rPr>
                <w:rFonts w:ascii="Arial" w:hAnsi="Arial" w:cs="Arial"/>
                <w:sz w:val="18"/>
                <w:szCs w:val="18"/>
              </w:rPr>
            </w:pPr>
          </w:p>
        </w:tc>
        <w:tc>
          <w:tcPr>
            <w:tcW w:w="1910" w:type="dxa"/>
            <w:tcBorders>
              <w:top w:val="nil"/>
              <w:left w:val="nil"/>
              <w:bottom w:val="nil"/>
              <w:right w:val="nil"/>
            </w:tcBorders>
            <w:shd w:val="clear" w:color="auto" w:fill="auto"/>
            <w:noWrap/>
            <w:vAlign w:val="center"/>
            <w:hideMark/>
          </w:tcPr>
          <w:p w:rsidR="00F4166C" w:rsidRDefault="00F4166C" w:rsidP="00800EAD">
            <w:pPr>
              <w:jc w:val="right"/>
              <w:rPr>
                <w:rFonts w:ascii="Arial" w:hAnsi="Arial" w:cs="Arial"/>
                <w:sz w:val="18"/>
                <w:szCs w:val="18"/>
              </w:rPr>
            </w:pPr>
          </w:p>
        </w:tc>
      </w:tr>
      <w:tr w:rsidR="00404B94" w:rsidRPr="002F31D1" w:rsidTr="00F357DC">
        <w:trPr>
          <w:trHeight w:val="255"/>
          <w:jc w:val="center"/>
        </w:trPr>
        <w:tc>
          <w:tcPr>
            <w:tcW w:w="0" w:type="auto"/>
            <w:tcBorders>
              <w:top w:val="nil"/>
              <w:left w:val="nil"/>
              <w:bottom w:val="nil"/>
              <w:right w:val="nil"/>
            </w:tcBorders>
            <w:shd w:val="clear" w:color="auto" w:fill="auto"/>
            <w:noWrap/>
            <w:vAlign w:val="center"/>
            <w:hideMark/>
          </w:tcPr>
          <w:p w:rsidR="00404B94" w:rsidRPr="002F31D1" w:rsidRDefault="00404B94" w:rsidP="00822DAF">
            <w:pPr>
              <w:spacing w:before="80"/>
              <w:jc w:val="both"/>
              <w:rPr>
                <w:rFonts w:ascii="Arial" w:hAnsi="Arial" w:cs="Arial"/>
                <w:b/>
                <w:bCs/>
                <w:sz w:val="18"/>
                <w:szCs w:val="18"/>
              </w:rPr>
            </w:pPr>
            <w:r>
              <w:rPr>
                <w:rFonts w:ascii="Arial" w:hAnsi="Arial" w:cs="Arial"/>
                <w:b/>
                <w:bCs/>
                <w:sz w:val="18"/>
                <w:szCs w:val="18"/>
              </w:rPr>
              <w:t xml:space="preserve">    </w:t>
            </w:r>
            <w:r w:rsidR="002475E1" w:rsidRPr="002F31D1">
              <w:rPr>
                <w:rFonts w:ascii="Arial" w:hAnsi="Arial" w:cs="Arial"/>
                <w:b/>
                <w:bCs/>
                <w:sz w:val="18"/>
                <w:szCs w:val="18"/>
              </w:rPr>
              <w:t>Total,</w:t>
            </w:r>
            <w:r w:rsidRPr="002F31D1">
              <w:rPr>
                <w:rFonts w:ascii="Arial" w:hAnsi="Arial" w:cs="Arial"/>
                <w:b/>
                <w:bCs/>
                <w:sz w:val="18"/>
                <w:szCs w:val="18"/>
              </w:rPr>
              <w:t xml:space="preserve">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404B94" w:rsidRPr="002F31D1" w:rsidRDefault="00404B94" w:rsidP="00C73DE1">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sidR="002475E1">
              <w:rPr>
                <w:rFonts w:ascii="Arial" w:hAnsi="Arial" w:cs="Arial"/>
                <w:b/>
                <w:bCs/>
                <w:sz w:val="18"/>
                <w:szCs w:val="18"/>
                <w:u w:val="double"/>
              </w:rPr>
              <w:t>21</w:t>
            </w:r>
            <w:r w:rsidR="00F4166C">
              <w:rPr>
                <w:rFonts w:ascii="Arial" w:hAnsi="Arial" w:cs="Arial"/>
                <w:b/>
                <w:bCs/>
                <w:sz w:val="18"/>
                <w:szCs w:val="18"/>
                <w:u w:val="double"/>
              </w:rPr>
              <w:t>,</w:t>
            </w:r>
            <w:r w:rsidR="002475E1">
              <w:rPr>
                <w:rFonts w:ascii="Arial" w:hAnsi="Arial" w:cs="Arial"/>
                <w:b/>
                <w:bCs/>
                <w:sz w:val="18"/>
                <w:szCs w:val="18"/>
                <w:u w:val="double"/>
              </w:rPr>
              <w:t>957</w:t>
            </w:r>
            <w:r w:rsidR="00F4166C">
              <w:rPr>
                <w:rFonts w:ascii="Arial" w:hAnsi="Arial" w:cs="Arial"/>
                <w:b/>
                <w:bCs/>
                <w:sz w:val="18"/>
                <w:szCs w:val="18"/>
                <w:u w:val="double"/>
              </w:rPr>
              <w:t>,</w:t>
            </w:r>
            <w:r w:rsidR="002475E1">
              <w:rPr>
                <w:rFonts w:ascii="Arial" w:hAnsi="Arial" w:cs="Arial"/>
                <w:b/>
                <w:bCs/>
                <w:sz w:val="18"/>
                <w:szCs w:val="18"/>
                <w:u w:val="double"/>
              </w:rPr>
              <w:t>138</w:t>
            </w:r>
          </w:p>
        </w:tc>
        <w:tc>
          <w:tcPr>
            <w:tcW w:w="0" w:type="auto"/>
            <w:tcBorders>
              <w:top w:val="nil"/>
              <w:left w:val="nil"/>
              <w:bottom w:val="nil"/>
              <w:right w:val="nil"/>
            </w:tcBorders>
            <w:shd w:val="clear" w:color="auto" w:fill="auto"/>
            <w:noWrap/>
            <w:vAlign w:val="center"/>
            <w:hideMark/>
          </w:tcPr>
          <w:p w:rsidR="00404B94" w:rsidRPr="002F31D1" w:rsidRDefault="00404B94" w:rsidP="00822DA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404B94" w:rsidRPr="002F31D1" w:rsidRDefault="00404B94" w:rsidP="00800EAD">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Pr>
                <w:rFonts w:ascii="Arial" w:hAnsi="Arial" w:cs="Arial"/>
                <w:b/>
                <w:bCs/>
                <w:sz w:val="18"/>
                <w:szCs w:val="18"/>
                <w:u w:val="double"/>
              </w:rPr>
              <w:t>21,519,798</w:t>
            </w:r>
          </w:p>
        </w:tc>
        <w:tc>
          <w:tcPr>
            <w:tcW w:w="1910" w:type="dxa"/>
            <w:tcBorders>
              <w:top w:val="nil"/>
              <w:left w:val="nil"/>
              <w:bottom w:val="nil"/>
              <w:right w:val="nil"/>
            </w:tcBorders>
            <w:shd w:val="clear" w:color="auto" w:fill="auto"/>
            <w:noWrap/>
            <w:vAlign w:val="center"/>
            <w:hideMark/>
          </w:tcPr>
          <w:p w:rsidR="00404B94" w:rsidRPr="002F31D1" w:rsidRDefault="00404B94" w:rsidP="00800EAD">
            <w:pPr>
              <w:spacing w:before="80"/>
              <w:jc w:val="both"/>
              <w:rPr>
                <w:rFonts w:ascii="Arial" w:hAnsi="Arial" w:cs="Arial"/>
                <w:b/>
                <w:bCs/>
                <w:sz w:val="18"/>
                <w:szCs w:val="18"/>
              </w:rPr>
            </w:pPr>
            <w:r>
              <w:rPr>
                <w:rFonts w:ascii="Arial" w:hAnsi="Arial" w:cs="Arial"/>
                <w:b/>
                <w:bCs/>
                <w:sz w:val="18"/>
                <w:szCs w:val="18"/>
              </w:rPr>
              <w:t xml:space="preserve"> </w:t>
            </w:r>
            <w:r w:rsidR="00435FC1">
              <w:rPr>
                <w:rFonts w:ascii="Arial" w:hAnsi="Arial" w:cs="Arial"/>
                <w:b/>
                <w:bCs/>
                <w:sz w:val="18"/>
                <w:szCs w:val="18"/>
              </w:rPr>
              <w:t xml:space="preserve">          </w:t>
            </w:r>
            <w:r>
              <w:rPr>
                <w:rFonts w:ascii="Arial" w:hAnsi="Arial" w:cs="Arial"/>
                <w:b/>
                <w:bCs/>
                <w:sz w:val="18"/>
                <w:szCs w:val="18"/>
              </w:rPr>
              <w:t xml:space="preserve"> </w:t>
            </w:r>
            <w:r w:rsidRPr="002F31D1">
              <w:rPr>
                <w:rFonts w:ascii="Arial" w:hAnsi="Arial" w:cs="Arial"/>
                <w:b/>
                <w:bCs/>
                <w:sz w:val="18"/>
                <w:szCs w:val="18"/>
              </w:rPr>
              <w:t>100%</w:t>
            </w:r>
          </w:p>
        </w:tc>
      </w:tr>
      <w:tr w:rsidR="00435FC1" w:rsidRPr="002F31D1" w:rsidTr="00F357DC">
        <w:trPr>
          <w:trHeight w:val="255"/>
          <w:jc w:val="center"/>
        </w:trPr>
        <w:tc>
          <w:tcPr>
            <w:tcW w:w="0" w:type="auto"/>
            <w:tcBorders>
              <w:top w:val="nil"/>
              <w:left w:val="nil"/>
              <w:bottom w:val="nil"/>
              <w:right w:val="nil"/>
            </w:tcBorders>
            <w:shd w:val="clear" w:color="auto" w:fill="auto"/>
            <w:noWrap/>
            <w:vAlign w:val="center"/>
          </w:tcPr>
          <w:p w:rsidR="00435FC1" w:rsidRDefault="00435FC1" w:rsidP="00822DAF">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435FC1" w:rsidRPr="002F31D1" w:rsidRDefault="00435FC1" w:rsidP="00C73DE1">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rsidR="00435FC1" w:rsidRDefault="00435FC1" w:rsidP="00822DAF">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435FC1" w:rsidRPr="002F31D1" w:rsidRDefault="00435FC1" w:rsidP="00800EAD">
            <w:pPr>
              <w:spacing w:before="80"/>
              <w:jc w:val="right"/>
              <w:rPr>
                <w:rFonts w:ascii="Arial" w:hAnsi="Arial" w:cs="Arial"/>
                <w:b/>
                <w:bCs/>
                <w:sz w:val="18"/>
                <w:szCs w:val="18"/>
                <w:u w:val="double"/>
              </w:rPr>
            </w:pPr>
          </w:p>
        </w:tc>
        <w:tc>
          <w:tcPr>
            <w:tcW w:w="1910" w:type="dxa"/>
            <w:tcBorders>
              <w:top w:val="nil"/>
              <w:left w:val="nil"/>
              <w:bottom w:val="nil"/>
              <w:right w:val="nil"/>
            </w:tcBorders>
            <w:shd w:val="clear" w:color="auto" w:fill="auto"/>
            <w:noWrap/>
            <w:vAlign w:val="center"/>
          </w:tcPr>
          <w:p w:rsidR="00435FC1" w:rsidRDefault="00435FC1" w:rsidP="00800EAD">
            <w:pPr>
              <w:spacing w:before="80"/>
              <w:jc w:val="both"/>
              <w:rPr>
                <w:rFonts w:ascii="Arial" w:hAnsi="Arial" w:cs="Arial"/>
                <w:b/>
                <w:bCs/>
                <w:sz w:val="18"/>
                <w:szCs w:val="18"/>
              </w:rPr>
            </w:pPr>
          </w:p>
        </w:tc>
      </w:tr>
    </w:tbl>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670769">
        <w:rPr>
          <w:rFonts w:ascii="Arial" w:hAnsi="Arial" w:cs="Arial"/>
          <w:sz w:val="18"/>
          <w:szCs w:val="18"/>
        </w:rPr>
        <w:t>tercer</w:t>
      </w:r>
      <w:r w:rsidR="00160E1E">
        <w:rPr>
          <w:rFonts w:ascii="Arial" w:hAnsi="Arial" w:cs="Arial"/>
          <w:sz w:val="18"/>
          <w:szCs w:val="18"/>
        </w:rPr>
        <w:t xml:space="preserve"> trimestre</w:t>
      </w:r>
      <w:r>
        <w:rPr>
          <w:rFonts w:ascii="Arial" w:hAnsi="Arial" w:cs="Arial"/>
          <w:sz w:val="18"/>
          <w:szCs w:val="18"/>
        </w:rPr>
        <w:t xml:space="preserve"> 201</w:t>
      </w:r>
      <w:r w:rsidR="00847F9B">
        <w:rPr>
          <w:rFonts w:ascii="Arial" w:hAnsi="Arial" w:cs="Arial"/>
          <w:sz w:val="18"/>
          <w:szCs w:val="18"/>
        </w:rPr>
        <w:t>7</w:t>
      </w:r>
      <w:r w:rsidRPr="002F31D1">
        <w:rPr>
          <w:rFonts w:ascii="Arial" w:hAnsi="Arial" w:cs="Arial"/>
          <w:sz w:val="18"/>
          <w:szCs w:val="18"/>
        </w:rPr>
        <w:t xml:space="preserve"> los Servicios Personales corresponden el </w:t>
      </w:r>
      <w:r w:rsidR="00670769">
        <w:rPr>
          <w:rFonts w:ascii="Arial" w:hAnsi="Arial" w:cs="Arial"/>
          <w:sz w:val="18"/>
          <w:szCs w:val="18"/>
        </w:rPr>
        <w:t>7</w:t>
      </w:r>
      <w:r w:rsidR="00435FC1">
        <w:rPr>
          <w:rFonts w:ascii="Arial" w:hAnsi="Arial" w:cs="Arial"/>
          <w:sz w:val="18"/>
          <w:szCs w:val="18"/>
        </w:rPr>
        <w:t>9</w:t>
      </w:r>
      <w:r w:rsidR="00670769">
        <w:rPr>
          <w:rFonts w:ascii="Arial" w:hAnsi="Arial" w:cs="Arial"/>
          <w:sz w:val="18"/>
          <w:szCs w:val="18"/>
        </w:rPr>
        <w:t>.</w:t>
      </w:r>
      <w:r w:rsidR="00435FC1">
        <w:rPr>
          <w:rFonts w:ascii="Arial" w:hAnsi="Arial" w:cs="Arial"/>
          <w:sz w:val="18"/>
          <w:szCs w:val="18"/>
        </w:rPr>
        <w:t>03</w:t>
      </w:r>
      <w:r>
        <w:rPr>
          <w:rFonts w:ascii="Arial" w:hAnsi="Arial" w:cs="Arial"/>
          <w:sz w:val="18"/>
          <w:szCs w:val="18"/>
        </w:rPr>
        <w:t>%, 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810568">
        <w:rPr>
          <w:rFonts w:ascii="Arial" w:hAnsi="Arial" w:cs="Arial"/>
          <w:sz w:val="18"/>
          <w:szCs w:val="18"/>
        </w:rPr>
        <w:t>7</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rsidTr="00F62B26">
        <w:trPr>
          <w:trHeight w:val="300"/>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551984">
              <w:rPr>
                <w:rFonts w:ascii="Arial" w:hAnsi="Arial" w:cs="Arial"/>
                <w:b/>
                <w:bCs/>
                <w:color w:val="FFFFFF"/>
                <w:sz w:val="18"/>
                <w:szCs w:val="18"/>
              </w:rPr>
              <w:t>7</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BC617A" w:rsidRDefault="00551984" w:rsidP="0074627B">
            <w:pPr>
              <w:jc w:val="right"/>
              <w:rPr>
                <w:rFonts w:ascii="Arial" w:hAnsi="Arial" w:cs="Arial"/>
                <w:color w:val="000000"/>
                <w:sz w:val="18"/>
                <w:szCs w:val="18"/>
              </w:rPr>
            </w:pPr>
            <w:r w:rsidRPr="00BC617A">
              <w:rPr>
                <w:rFonts w:ascii="Arial" w:hAnsi="Arial" w:cs="Arial"/>
                <w:color w:val="000000"/>
                <w:sz w:val="18"/>
                <w:szCs w:val="18"/>
              </w:rPr>
              <w:t>3,</w:t>
            </w:r>
            <w:r w:rsidR="00F72FA7">
              <w:rPr>
                <w:rFonts w:ascii="Arial" w:hAnsi="Arial" w:cs="Arial"/>
                <w:color w:val="000000"/>
                <w:sz w:val="18"/>
                <w:szCs w:val="18"/>
              </w:rPr>
              <w:t>295</w:t>
            </w:r>
            <w:r w:rsidRPr="00BC617A">
              <w:rPr>
                <w:rFonts w:ascii="Arial" w:hAnsi="Arial" w:cs="Arial"/>
                <w:color w:val="000000"/>
                <w:sz w:val="18"/>
                <w:szCs w:val="18"/>
              </w:rPr>
              <w:t>,</w:t>
            </w:r>
            <w:r w:rsidR="00F72FA7">
              <w:rPr>
                <w:rFonts w:ascii="Arial" w:hAnsi="Arial" w:cs="Arial"/>
                <w:color w:val="000000"/>
                <w:sz w:val="18"/>
                <w:szCs w:val="18"/>
              </w:rPr>
              <w:t>165</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BC617A" w:rsidRDefault="00F72FA7" w:rsidP="009E3806">
            <w:pPr>
              <w:jc w:val="right"/>
              <w:rPr>
                <w:rFonts w:ascii="Arial" w:hAnsi="Arial" w:cs="Arial"/>
                <w:color w:val="000000"/>
                <w:sz w:val="18"/>
                <w:szCs w:val="18"/>
              </w:rPr>
            </w:pPr>
            <w:r>
              <w:rPr>
                <w:rFonts w:ascii="Arial" w:hAnsi="Arial" w:cs="Arial"/>
                <w:color w:val="000000"/>
                <w:sz w:val="18"/>
                <w:szCs w:val="18"/>
              </w:rPr>
              <w:t>772,822</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BC617A" w:rsidRDefault="00277404" w:rsidP="00551984">
            <w:pPr>
              <w:jc w:val="right"/>
              <w:rPr>
                <w:rFonts w:ascii="Arial" w:hAnsi="Arial" w:cs="Arial"/>
                <w:color w:val="000000"/>
                <w:sz w:val="18"/>
                <w:szCs w:val="18"/>
              </w:rPr>
            </w:pPr>
            <w:r w:rsidRPr="00BC617A">
              <w:rPr>
                <w:rFonts w:ascii="Arial" w:hAnsi="Arial" w:cs="Arial"/>
                <w:color w:val="000000"/>
                <w:sz w:val="18"/>
                <w:szCs w:val="18"/>
              </w:rPr>
              <w:t>-</w:t>
            </w:r>
            <w:r w:rsidR="00C448D7" w:rsidRPr="00BC617A">
              <w:rPr>
                <w:rFonts w:ascii="Arial" w:hAnsi="Arial" w:cs="Arial"/>
                <w:color w:val="000000"/>
                <w:sz w:val="18"/>
                <w:szCs w:val="18"/>
              </w:rPr>
              <w:t>82</w:t>
            </w:r>
            <w:r w:rsidR="00551984" w:rsidRPr="00BC617A">
              <w:rPr>
                <w:rFonts w:ascii="Arial" w:hAnsi="Arial" w:cs="Arial"/>
                <w:color w:val="000000"/>
                <w:sz w:val="18"/>
                <w:szCs w:val="18"/>
              </w:rPr>
              <w:t>,</w:t>
            </w:r>
            <w:r w:rsidR="00C448D7" w:rsidRPr="00BC617A">
              <w:rPr>
                <w:rFonts w:ascii="Arial" w:hAnsi="Arial" w:cs="Arial"/>
                <w:color w:val="000000"/>
                <w:sz w:val="18"/>
                <w:szCs w:val="18"/>
              </w:rPr>
              <w:t>454</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551984">
              <w:rPr>
                <w:rFonts w:ascii="Arial" w:hAnsi="Arial" w:cs="Arial"/>
                <w:color w:val="000000"/>
                <w:sz w:val="18"/>
                <w:szCs w:val="18"/>
              </w:rPr>
              <w:t>7</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BC617A" w:rsidRDefault="00F72FA7" w:rsidP="00AA7673">
            <w:pPr>
              <w:jc w:val="right"/>
              <w:rPr>
                <w:rFonts w:ascii="Arial" w:hAnsi="Arial" w:cs="Arial"/>
                <w:b/>
                <w:color w:val="000000"/>
                <w:sz w:val="18"/>
                <w:szCs w:val="18"/>
                <w:u w:val="double"/>
              </w:rPr>
            </w:pPr>
            <w:r>
              <w:rPr>
                <w:rFonts w:ascii="Arial" w:hAnsi="Arial" w:cs="Arial"/>
                <w:b/>
                <w:color w:val="000000"/>
                <w:sz w:val="18"/>
                <w:szCs w:val="18"/>
                <w:u w:val="double"/>
              </w:rPr>
              <w:t>3</w:t>
            </w:r>
            <w:r w:rsidR="00BC617A" w:rsidRPr="00BC617A">
              <w:rPr>
                <w:rFonts w:ascii="Arial" w:hAnsi="Arial" w:cs="Arial"/>
                <w:b/>
                <w:color w:val="000000"/>
                <w:sz w:val="18"/>
                <w:szCs w:val="18"/>
                <w:u w:val="double"/>
              </w:rPr>
              <w:t>,</w:t>
            </w:r>
            <w:r>
              <w:rPr>
                <w:rFonts w:ascii="Arial" w:hAnsi="Arial" w:cs="Arial"/>
                <w:b/>
                <w:color w:val="000000"/>
                <w:sz w:val="18"/>
                <w:szCs w:val="18"/>
                <w:u w:val="double"/>
              </w:rPr>
              <w:t>985</w:t>
            </w:r>
            <w:r w:rsidR="00BC617A" w:rsidRPr="00BC617A">
              <w:rPr>
                <w:rFonts w:ascii="Arial" w:hAnsi="Arial" w:cs="Arial"/>
                <w:b/>
                <w:color w:val="000000"/>
                <w:sz w:val="18"/>
                <w:szCs w:val="18"/>
                <w:u w:val="double"/>
              </w:rPr>
              <w:t>,</w:t>
            </w:r>
            <w:r>
              <w:rPr>
                <w:rFonts w:ascii="Arial" w:hAnsi="Arial" w:cs="Arial"/>
                <w:b/>
                <w:color w:val="000000"/>
                <w:sz w:val="18"/>
                <w:szCs w:val="18"/>
                <w:u w:val="double"/>
              </w:rPr>
              <w:t>533</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rsidTr="00F62B26">
        <w:trPr>
          <w:trHeight w:val="330"/>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51984">
              <w:rPr>
                <w:rFonts w:ascii="Arial" w:hAnsi="Arial" w:cs="Arial"/>
                <w:b/>
                <w:bCs/>
                <w:color w:val="FFFFFF"/>
                <w:sz w:val="18"/>
                <w:szCs w:val="18"/>
              </w:rPr>
              <w:t>7</w:t>
            </w:r>
          </w:p>
        </w:tc>
        <w:tc>
          <w:tcPr>
            <w:tcW w:w="1174" w:type="dxa"/>
            <w:tcBorders>
              <w:top w:val="nil"/>
              <w:left w:val="nil"/>
              <w:bottom w:val="nil"/>
              <w:right w:val="nil"/>
            </w:tcBorders>
            <w:shd w:val="clear" w:color="auto" w:fill="C0000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51984">
              <w:rPr>
                <w:rFonts w:ascii="Arial" w:hAnsi="Arial" w:cs="Arial"/>
                <w:b/>
                <w:bCs/>
                <w:color w:val="FFFFFF"/>
                <w:sz w:val="18"/>
                <w:szCs w:val="18"/>
              </w:rPr>
              <w:t>6</w:t>
            </w:r>
          </w:p>
        </w:tc>
      </w:tr>
      <w:tr w:rsidR="00A668D1" w:rsidRPr="002F31D1" w:rsidTr="00822DAF">
        <w:trPr>
          <w:trHeight w:val="33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668D1" w:rsidRPr="002F31D1" w:rsidRDefault="00B43C45" w:rsidP="0074627B">
            <w:pPr>
              <w:spacing w:before="80"/>
              <w:jc w:val="right"/>
              <w:rPr>
                <w:rFonts w:ascii="Arial" w:hAnsi="Arial" w:cs="Arial"/>
                <w:sz w:val="18"/>
                <w:szCs w:val="18"/>
              </w:rPr>
            </w:pPr>
            <w:r>
              <w:rPr>
                <w:rFonts w:ascii="Arial" w:hAnsi="Arial" w:cs="Arial"/>
                <w:sz w:val="18"/>
                <w:szCs w:val="18"/>
              </w:rPr>
              <w:t>84</w:t>
            </w:r>
            <w:r w:rsidR="00551984">
              <w:rPr>
                <w:rFonts w:ascii="Arial" w:hAnsi="Arial" w:cs="Arial"/>
                <w:sz w:val="18"/>
                <w:szCs w:val="18"/>
              </w:rPr>
              <w:t>,</w:t>
            </w:r>
            <w:r>
              <w:rPr>
                <w:rFonts w:ascii="Arial" w:hAnsi="Arial" w:cs="Arial"/>
                <w:sz w:val="18"/>
                <w:szCs w:val="18"/>
              </w:rPr>
              <w:t>63</w:t>
            </w:r>
            <w:r w:rsidR="00337E43">
              <w:rPr>
                <w:rFonts w:ascii="Arial" w:hAnsi="Arial" w:cs="Arial"/>
                <w:sz w:val="18"/>
                <w:szCs w:val="18"/>
              </w:rPr>
              <w:t>5</w:t>
            </w:r>
          </w:p>
        </w:tc>
        <w:tc>
          <w:tcPr>
            <w:tcW w:w="1174" w:type="dxa"/>
            <w:tcBorders>
              <w:top w:val="nil"/>
              <w:left w:val="nil"/>
              <w:bottom w:val="nil"/>
              <w:right w:val="nil"/>
            </w:tcBorders>
            <w:vAlign w:val="bottom"/>
          </w:tcPr>
          <w:p w:rsidR="00A668D1" w:rsidRPr="002F31D1" w:rsidRDefault="00551984" w:rsidP="00822DAF">
            <w:pPr>
              <w:spacing w:before="80"/>
              <w:jc w:val="right"/>
              <w:rPr>
                <w:rFonts w:ascii="Arial" w:hAnsi="Arial" w:cs="Arial"/>
                <w:sz w:val="18"/>
                <w:szCs w:val="18"/>
              </w:rPr>
            </w:pPr>
            <w:r>
              <w:rPr>
                <w:rFonts w:ascii="Arial" w:hAnsi="Arial" w:cs="Arial"/>
                <w:sz w:val="18"/>
                <w:szCs w:val="18"/>
              </w:rPr>
              <w:t>310,364</w:t>
            </w:r>
          </w:p>
        </w:tc>
      </w:tr>
      <w:tr w:rsidR="00A668D1" w:rsidRPr="002F31D1" w:rsidTr="00822DAF">
        <w:trPr>
          <w:trHeight w:val="330"/>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668D1" w:rsidRPr="002F31D1" w:rsidRDefault="00B43C45" w:rsidP="0074627B">
            <w:pPr>
              <w:spacing w:before="80"/>
              <w:jc w:val="right"/>
              <w:rPr>
                <w:rFonts w:ascii="Arial" w:hAnsi="Arial" w:cs="Arial"/>
                <w:b/>
                <w:sz w:val="18"/>
                <w:szCs w:val="18"/>
                <w:u w:val="double"/>
              </w:rPr>
            </w:pPr>
            <w:r>
              <w:rPr>
                <w:rFonts w:ascii="Arial" w:hAnsi="Arial" w:cs="Arial"/>
                <w:b/>
                <w:sz w:val="18"/>
                <w:szCs w:val="18"/>
                <w:u w:val="double"/>
              </w:rPr>
              <w:t>84</w:t>
            </w:r>
            <w:r w:rsidR="0043166A">
              <w:rPr>
                <w:rFonts w:ascii="Arial" w:hAnsi="Arial" w:cs="Arial"/>
                <w:b/>
                <w:sz w:val="18"/>
                <w:szCs w:val="18"/>
                <w:u w:val="double"/>
              </w:rPr>
              <w:t>,</w:t>
            </w:r>
            <w:r>
              <w:rPr>
                <w:rFonts w:ascii="Arial" w:hAnsi="Arial" w:cs="Arial"/>
                <w:b/>
                <w:sz w:val="18"/>
                <w:szCs w:val="18"/>
                <w:u w:val="double"/>
              </w:rPr>
              <w:t>635</w:t>
            </w:r>
          </w:p>
        </w:tc>
        <w:tc>
          <w:tcPr>
            <w:tcW w:w="1174" w:type="dxa"/>
            <w:tcBorders>
              <w:top w:val="nil"/>
              <w:left w:val="nil"/>
              <w:bottom w:val="nil"/>
              <w:right w:val="nil"/>
            </w:tcBorders>
            <w:vAlign w:val="bottom"/>
          </w:tcPr>
          <w:p w:rsidR="00A668D1" w:rsidRPr="002F31D1" w:rsidRDefault="00551984" w:rsidP="00822DAF">
            <w:pPr>
              <w:spacing w:before="80"/>
              <w:jc w:val="right"/>
              <w:rPr>
                <w:rFonts w:ascii="Arial" w:hAnsi="Arial" w:cs="Arial"/>
                <w:b/>
                <w:sz w:val="18"/>
                <w:szCs w:val="18"/>
                <w:u w:val="double"/>
              </w:rPr>
            </w:pPr>
            <w:r>
              <w:rPr>
                <w:rFonts w:ascii="Arial" w:hAnsi="Arial" w:cs="Arial"/>
                <w:b/>
                <w:sz w:val="18"/>
                <w:szCs w:val="18"/>
                <w:u w:val="double"/>
              </w:rPr>
              <w:t>310,364</w:t>
            </w:r>
          </w:p>
        </w:tc>
      </w:tr>
    </w:tbl>
    <w:p w:rsidR="00A668D1" w:rsidRDefault="00A668D1"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43166A">
        <w:rPr>
          <w:rFonts w:ascii="Arial" w:hAnsi="Arial" w:cs="Arial"/>
          <w:sz w:val="18"/>
          <w:szCs w:val="18"/>
        </w:rPr>
        <w:t>7</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402"/>
        <w:gridCol w:w="1957"/>
      </w:tblGrid>
      <w:tr w:rsidR="00A668D1" w:rsidRPr="002F31D1" w:rsidTr="00F62B26">
        <w:trPr>
          <w:trHeight w:val="182"/>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rsidR="00A668D1" w:rsidRPr="002F31D1" w:rsidRDefault="00903AEF" w:rsidP="0074627B">
            <w:pPr>
              <w:spacing w:before="80"/>
              <w:jc w:val="right"/>
              <w:rPr>
                <w:rFonts w:ascii="Arial" w:hAnsi="Arial" w:cs="Arial"/>
                <w:sz w:val="18"/>
                <w:szCs w:val="18"/>
              </w:rPr>
            </w:pPr>
            <w:r>
              <w:rPr>
                <w:rFonts w:ascii="Arial" w:hAnsi="Arial" w:cs="Arial"/>
                <w:sz w:val="18"/>
                <w:szCs w:val="18"/>
              </w:rPr>
              <w:t>347,662</w:t>
            </w:r>
          </w:p>
        </w:tc>
      </w:tr>
      <w:tr w:rsidR="0074627B" w:rsidRPr="002F31D1" w:rsidTr="00F357DC">
        <w:trPr>
          <w:trHeight w:val="182"/>
          <w:jc w:val="center"/>
        </w:trPr>
        <w:tc>
          <w:tcPr>
            <w:tcW w:w="0" w:type="auto"/>
            <w:tcBorders>
              <w:top w:val="nil"/>
              <w:left w:val="nil"/>
              <w:bottom w:val="nil"/>
              <w:right w:val="nil"/>
            </w:tcBorders>
            <w:shd w:val="clear" w:color="auto" w:fill="auto"/>
            <w:noWrap/>
            <w:vAlign w:val="bottom"/>
            <w:hideMark/>
          </w:tcPr>
          <w:p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2.6.3</w:t>
            </w:r>
          </w:p>
        </w:tc>
        <w:tc>
          <w:tcPr>
            <w:tcW w:w="0" w:type="auto"/>
            <w:tcBorders>
              <w:top w:val="nil"/>
              <w:left w:val="nil"/>
              <w:bottom w:val="nil"/>
              <w:right w:val="nil"/>
            </w:tcBorders>
            <w:shd w:val="clear" w:color="auto" w:fill="auto"/>
            <w:noWrap/>
            <w:vAlign w:val="center"/>
            <w:hideMark/>
          </w:tcPr>
          <w:p w:rsidR="0074627B" w:rsidRPr="002F31D1" w:rsidRDefault="00EC11C5" w:rsidP="00822DAF">
            <w:pPr>
              <w:spacing w:before="80"/>
              <w:jc w:val="both"/>
              <w:rPr>
                <w:rFonts w:ascii="Arial" w:hAnsi="Arial" w:cs="Arial"/>
                <w:color w:val="000000"/>
                <w:sz w:val="18"/>
                <w:szCs w:val="18"/>
              </w:rPr>
            </w:pPr>
            <w:r>
              <w:rPr>
                <w:rFonts w:ascii="Arial" w:hAnsi="Arial" w:cs="Arial"/>
                <w:color w:val="000000"/>
                <w:sz w:val="18"/>
                <w:szCs w:val="18"/>
              </w:rPr>
              <w:t>Equipo de transporte</w:t>
            </w:r>
          </w:p>
        </w:tc>
        <w:tc>
          <w:tcPr>
            <w:tcW w:w="1957" w:type="dxa"/>
            <w:tcBorders>
              <w:top w:val="nil"/>
              <w:left w:val="nil"/>
              <w:bottom w:val="nil"/>
              <w:right w:val="nil"/>
            </w:tcBorders>
            <w:shd w:val="clear" w:color="auto" w:fill="auto"/>
            <w:noWrap/>
            <w:vAlign w:val="bottom"/>
            <w:hideMark/>
          </w:tcPr>
          <w:p w:rsidR="0074627B" w:rsidRDefault="00337E43" w:rsidP="00EC11C5">
            <w:pPr>
              <w:spacing w:before="80"/>
              <w:jc w:val="center"/>
              <w:rPr>
                <w:rFonts w:ascii="Arial" w:hAnsi="Arial" w:cs="Arial"/>
                <w:sz w:val="18"/>
                <w:szCs w:val="18"/>
              </w:rPr>
            </w:pPr>
            <w:r>
              <w:rPr>
                <w:rFonts w:ascii="Arial" w:hAnsi="Arial" w:cs="Arial"/>
                <w:sz w:val="18"/>
                <w:szCs w:val="18"/>
              </w:rPr>
              <w:t xml:space="preserve">            </w:t>
            </w:r>
            <w:r w:rsidR="00783986">
              <w:rPr>
                <w:rFonts w:ascii="Arial" w:hAnsi="Arial" w:cs="Arial"/>
                <w:sz w:val="18"/>
                <w:szCs w:val="18"/>
              </w:rPr>
              <w:t xml:space="preserve">           346,6</w:t>
            </w:r>
            <w:r w:rsidR="00EC11C5">
              <w:rPr>
                <w:rFonts w:ascii="Arial" w:hAnsi="Arial" w:cs="Arial"/>
                <w:sz w:val="18"/>
                <w:szCs w:val="18"/>
              </w:rPr>
              <w:t>00</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D80B86" w:rsidRDefault="00CB7331" w:rsidP="00822DAF">
            <w:pPr>
              <w:spacing w:before="80"/>
              <w:jc w:val="both"/>
              <w:rPr>
                <w:rFonts w:ascii="Arial" w:hAnsi="Arial" w:cs="Arial"/>
                <w:sz w:val="18"/>
                <w:szCs w:val="18"/>
              </w:rPr>
            </w:pPr>
            <w:r>
              <w:rPr>
                <w:rFonts w:ascii="Arial" w:hAnsi="Arial" w:cs="Arial"/>
                <w:sz w:val="18"/>
                <w:szCs w:val="18"/>
              </w:rPr>
              <w:t xml:space="preserve">1.2.4.6 </w:t>
            </w:r>
          </w:p>
        </w:tc>
        <w:tc>
          <w:tcPr>
            <w:tcW w:w="0" w:type="auto"/>
            <w:tcBorders>
              <w:top w:val="nil"/>
              <w:left w:val="nil"/>
              <w:bottom w:val="nil"/>
              <w:right w:val="nil"/>
            </w:tcBorders>
            <w:shd w:val="clear" w:color="auto" w:fill="auto"/>
            <w:noWrap/>
            <w:vAlign w:val="bottom"/>
          </w:tcPr>
          <w:p w:rsidR="00A668D1" w:rsidRPr="00D80B86" w:rsidRDefault="00CB7331" w:rsidP="00822DAF">
            <w:pPr>
              <w:spacing w:before="80"/>
              <w:jc w:val="both"/>
              <w:rPr>
                <w:rFonts w:ascii="Arial" w:hAnsi="Arial" w:cs="Arial"/>
                <w:sz w:val="18"/>
                <w:szCs w:val="18"/>
              </w:rPr>
            </w:pPr>
            <w:r>
              <w:rPr>
                <w:rFonts w:ascii="Arial" w:hAnsi="Arial" w:cs="Arial"/>
                <w:sz w:val="18"/>
                <w:szCs w:val="18"/>
              </w:rPr>
              <w:t>Maquinaria otros equipos y herramientas</w:t>
            </w:r>
          </w:p>
        </w:tc>
        <w:tc>
          <w:tcPr>
            <w:tcW w:w="1957" w:type="dxa"/>
            <w:tcBorders>
              <w:top w:val="nil"/>
              <w:left w:val="nil"/>
              <w:bottom w:val="nil"/>
              <w:right w:val="nil"/>
            </w:tcBorders>
            <w:shd w:val="clear" w:color="auto" w:fill="auto"/>
            <w:noWrap/>
            <w:vAlign w:val="bottom"/>
          </w:tcPr>
          <w:p w:rsidR="00A668D1" w:rsidRPr="00CB7331" w:rsidRDefault="00CB7331" w:rsidP="00822DAF">
            <w:pPr>
              <w:spacing w:before="80"/>
              <w:jc w:val="right"/>
              <w:rPr>
                <w:rFonts w:ascii="Arial" w:hAnsi="Arial" w:cs="Arial"/>
                <w:sz w:val="18"/>
                <w:szCs w:val="18"/>
              </w:rPr>
            </w:pPr>
            <w:r w:rsidRPr="00CB7331">
              <w:rPr>
                <w:rFonts w:ascii="Arial" w:hAnsi="Arial" w:cs="Arial"/>
                <w:sz w:val="18"/>
                <w:szCs w:val="18"/>
              </w:rPr>
              <w:t>1,999</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B43C45"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00A668D1" w:rsidRPr="002F31D1">
              <w:rPr>
                <w:rFonts w:ascii="Arial" w:hAnsi="Arial" w:cs="Arial"/>
                <w:b/>
                <w:sz w:val="18"/>
                <w:szCs w:val="18"/>
              </w:rPr>
              <w:t xml:space="preserve"> Bienes Muebles</w:t>
            </w:r>
          </w:p>
        </w:tc>
        <w:tc>
          <w:tcPr>
            <w:tcW w:w="1957" w:type="dxa"/>
            <w:tcBorders>
              <w:top w:val="nil"/>
              <w:left w:val="nil"/>
              <w:bottom w:val="nil"/>
              <w:right w:val="nil"/>
            </w:tcBorders>
            <w:shd w:val="clear" w:color="auto" w:fill="auto"/>
            <w:noWrap/>
            <w:vAlign w:val="bottom"/>
          </w:tcPr>
          <w:p w:rsidR="00A668D1" w:rsidRPr="00C34178" w:rsidRDefault="00903AEF" w:rsidP="00822DAF">
            <w:pPr>
              <w:spacing w:before="80"/>
              <w:jc w:val="right"/>
              <w:rPr>
                <w:rFonts w:ascii="Arial" w:hAnsi="Arial" w:cs="Arial"/>
                <w:b/>
                <w:sz w:val="18"/>
                <w:szCs w:val="18"/>
                <w:u w:val="double"/>
              </w:rPr>
            </w:pPr>
            <w:r>
              <w:rPr>
                <w:rFonts w:ascii="Arial" w:hAnsi="Arial" w:cs="Arial"/>
                <w:b/>
                <w:sz w:val="18"/>
                <w:szCs w:val="18"/>
                <w:u w:val="double"/>
              </w:rPr>
              <w:t>696</w:t>
            </w:r>
            <w:r w:rsidR="00CB7331">
              <w:rPr>
                <w:rFonts w:ascii="Arial" w:hAnsi="Arial" w:cs="Arial"/>
                <w:b/>
                <w:sz w:val="18"/>
                <w:szCs w:val="18"/>
                <w:u w:val="double"/>
              </w:rPr>
              <w:t>,</w:t>
            </w:r>
            <w:r>
              <w:rPr>
                <w:rFonts w:ascii="Arial" w:hAnsi="Arial" w:cs="Arial"/>
                <w:b/>
                <w:sz w:val="18"/>
                <w:szCs w:val="18"/>
                <w:u w:val="double"/>
              </w:rPr>
              <w:t>261</w:t>
            </w:r>
          </w:p>
        </w:tc>
      </w:tr>
    </w:tbl>
    <w:p w:rsidR="00095904" w:rsidRDefault="00095904">
      <w:pPr>
        <w:rPr>
          <w:rFonts w:ascii="Arial" w:hAnsi="Arial" w:cs="Arial"/>
          <w:sz w:val="18"/>
          <w:szCs w:val="18"/>
        </w:rPr>
      </w:pPr>
    </w:p>
    <w:p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32" w:type="dxa"/>
        <w:jc w:val="center"/>
        <w:tblCellMar>
          <w:left w:w="70" w:type="dxa"/>
          <w:right w:w="70" w:type="dxa"/>
        </w:tblCellMar>
        <w:tblLook w:val="04A0" w:firstRow="1" w:lastRow="0" w:firstColumn="1" w:lastColumn="0" w:noHBand="0" w:noVBand="1"/>
      </w:tblPr>
      <w:tblGrid>
        <w:gridCol w:w="3526"/>
        <w:gridCol w:w="1521"/>
        <w:gridCol w:w="146"/>
        <w:gridCol w:w="1639"/>
      </w:tblGrid>
      <w:tr w:rsidR="00A668D1" w:rsidRPr="002F31D1" w:rsidTr="0045035D">
        <w:trPr>
          <w:trHeight w:val="182"/>
          <w:jc w:val="center"/>
        </w:trPr>
        <w:tc>
          <w:tcPr>
            <w:tcW w:w="3531" w:type="dxa"/>
            <w:shd w:val="clear" w:color="auto" w:fill="C0000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3166A">
              <w:rPr>
                <w:rFonts w:ascii="Arial" w:hAnsi="Arial" w:cs="Arial"/>
                <w:b/>
                <w:bCs/>
                <w:color w:val="FFFFFF"/>
                <w:sz w:val="18"/>
                <w:szCs w:val="18"/>
              </w:rPr>
              <w:t>7</w:t>
            </w:r>
          </w:p>
        </w:tc>
        <w:tc>
          <w:tcPr>
            <w:tcW w:w="138" w:type="dxa"/>
            <w:shd w:val="clear" w:color="auto" w:fill="C0000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2" w:type="dxa"/>
            <w:shd w:val="clear" w:color="auto" w:fill="C0000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43166A">
              <w:rPr>
                <w:rFonts w:ascii="Arial" w:hAnsi="Arial" w:cs="Arial"/>
                <w:b/>
                <w:bCs/>
                <w:color w:val="FFFFFF"/>
                <w:sz w:val="18"/>
                <w:szCs w:val="18"/>
              </w:rPr>
              <w:t>6</w:t>
            </w:r>
          </w:p>
        </w:tc>
      </w:tr>
      <w:tr w:rsidR="0043166A" w:rsidRPr="002F31D1" w:rsidTr="0045035D">
        <w:trPr>
          <w:trHeight w:val="363"/>
          <w:jc w:val="center"/>
        </w:trPr>
        <w:tc>
          <w:tcPr>
            <w:tcW w:w="3531" w:type="dxa"/>
            <w:shd w:val="clear" w:color="auto" w:fill="auto"/>
            <w:vAlign w:val="bottom"/>
            <w:hideMark/>
          </w:tcPr>
          <w:p w:rsidR="0043166A" w:rsidRPr="002F31D1" w:rsidRDefault="0043166A" w:rsidP="00822DAF">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rsidR="0043166A" w:rsidRPr="00FC3DE2" w:rsidRDefault="00B43C45" w:rsidP="007E4148">
            <w:pPr>
              <w:spacing w:before="80"/>
              <w:jc w:val="right"/>
              <w:rPr>
                <w:rFonts w:ascii="Arial" w:hAnsi="Arial" w:cs="Arial"/>
                <w:bCs/>
                <w:sz w:val="18"/>
                <w:szCs w:val="18"/>
              </w:rPr>
            </w:pPr>
            <w:r>
              <w:rPr>
                <w:rFonts w:ascii="Arial" w:hAnsi="Arial" w:cs="Arial"/>
                <w:bCs/>
                <w:sz w:val="18"/>
                <w:szCs w:val="18"/>
              </w:rPr>
              <w:t>772</w:t>
            </w:r>
            <w:r w:rsidR="00FC3DE2" w:rsidRPr="00FC3DE2">
              <w:rPr>
                <w:rFonts w:ascii="Arial" w:hAnsi="Arial" w:cs="Arial"/>
                <w:bCs/>
                <w:sz w:val="18"/>
                <w:szCs w:val="18"/>
              </w:rPr>
              <w:t>,</w:t>
            </w:r>
            <w:r>
              <w:rPr>
                <w:rFonts w:ascii="Arial" w:hAnsi="Arial" w:cs="Arial"/>
                <w:bCs/>
                <w:sz w:val="18"/>
                <w:szCs w:val="18"/>
              </w:rPr>
              <w:t>822</w:t>
            </w:r>
          </w:p>
        </w:tc>
        <w:tc>
          <w:tcPr>
            <w:tcW w:w="138" w:type="dxa"/>
          </w:tcPr>
          <w:p w:rsidR="0043166A" w:rsidRPr="002F31D1" w:rsidRDefault="0043166A" w:rsidP="00822DAF">
            <w:pPr>
              <w:spacing w:before="80"/>
              <w:jc w:val="right"/>
              <w:rPr>
                <w:rFonts w:ascii="Arial" w:hAnsi="Arial" w:cs="Arial"/>
                <w:bCs/>
                <w:sz w:val="18"/>
                <w:szCs w:val="18"/>
              </w:rPr>
            </w:pPr>
          </w:p>
        </w:tc>
        <w:tc>
          <w:tcPr>
            <w:tcW w:w="1642" w:type="dxa"/>
            <w:vAlign w:val="bottom"/>
          </w:tcPr>
          <w:p w:rsidR="0043166A" w:rsidRPr="00BB4D18" w:rsidRDefault="0043166A" w:rsidP="00800EAD">
            <w:pPr>
              <w:spacing w:before="80"/>
              <w:jc w:val="right"/>
              <w:rPr>
                <w:rFonts w:ascii="Arial" w:hAnsi="Arial" w:cs="Arial"/>
                <w:bCs/>
                <w:sz w:val="18"/>
                <w:szCs w:val="18"/>
              </w:rPr>
            </w:pPr>
            <w:r>
              <w:rPr>
                <w:rFonts w:ascii="Arial" w:hAnsi="Arial" w:cs="Arial"/>
                <w:bCs/>
                <w:sz w:val="18"/>
                <w:szCs w:val="18"/>
              </w:rPr>
              <w:t>41,182</w:t>
            </w:r>
          </w:p>
        </w:tc>
      </w:tr>
      <w:tr w:rsidR="0043166A" w:rsidRPr="002F31D1" w:rsidTr="0045035D">
        <w:trPr>
          <w:trHeight w:val="363"/>
          <w:jc w:val="center"/>
        </w:trPr>
        <w:tc>
          <w:tcPr>
            <w:tcW w:w="3531" w:type="dxa"/>
            <w:shd w:val="clear" w:color="auto" w:fill="auto"/>
            <w:vAlign w:val="bottom"/>
          </w:tcPr>
          <w:p w:rsidR="0043166A" w:rsidRPr="002F31D1" w:rsidRDefault="0043166A" w:rsidP="00822DAF">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rsidR="0043166A" w:rsidRPr="00FC3DE2" w:rsidRDefault="00B43C45" w:rsidP="00E7783D">
            <w:pPr>
              <w:spacing w:before="80"/>
              <w:jc w:val="right"/>
              <w:rPr>
                <w:rFonts w:ascii="Arial" w:hAnsi="Arial" w:cs="Arial"/>
                <w:bCs/>
                <w:sz w:val="18"/>
                <w:szCs w:val="18"/>
              </w:rPr>
            </w:pPr>
            <w:r>
              <w:rPr>
                <w:rFonts w:ascii="Arial" w:hAnsi="Arial" w:cs="Arial"/>
                <w:bCs/>
                <w:sz w:val="18"/>
                <w:szCs w:val="18"/>
              </w:rPr>
              <w:t>772,822</w:t>
            </w:r>
          </w:p>
        </w:tc>
        <w:tc>
          <w:tcPr>
            <w:tcW w:w="138" w:type="dxa"/>
          </w:tcPr>
          <w:p w:rsidR="0043166A" w:rsidRPr="002F31D1" w:rsidRDefault="0043166A" w:rsidP="00822DAF">
            <w:pPr>
              <w:spacing w:before="80"/>
              <w:jc w:val="right"/>
              <w:rPr>
                <w:rFonts w:ascii="Arial" w:hAnsi="Arial" w:cs="Arial"/>
                <w:bCs/>
                <w:sz w:val="18"/>
                <w:szCs w:val="18"/>
              </w:rPr>
            </w:pPr>
          </w:p>
        </w:tc>
        <w:tc>
          <w:tcPr>
            <w:tcW w:w="1642" w:type="dxa"/>
            <w:vAlign w:val="bottom"/>
          </w:tcPr>
          <w:p w:rsidR="0043166A" w:rsidRPr="00BB4D18" w:rsidRDefault="0043166A" w:rsidP="00800EAD">
            <w:pPr>
              <w:spacing w:before="80"/>
              <w:jc w:val="right"/>
              <w:rPr>
                <w:rFonts w:ascii="Arial" w:hAnsi="Arial" w:cs="Arial"/>
                <w:bCs/>
                <w:sz w:val="18"/>
                <w:szCs w:val="18"/>
              </w:rPr>
            </w:pPr>
            <w:r>
              <w:rPr>
                <w:rFonts w:ascii="Arial" w:hAnsi="Arial" w:cs="Arial"/>
                <w:bCs/>
                <w:sz w:val="18"/>
                <w:szCs w:val="18"/>
              </w:rPr>
              <w:t>1,656</w:t>
            </w:r>
          </w:p>
        </w:tc>
      </w:tr>
      <w:tr w:rsidR="00A668D1" w:rsidRPr="002F31D1" w:rsidTr="0045035D">
        <w:trPr>
          <w:trHeight w:val="363"/>
          <w:jc w:val="center"/>
        </w:trPr>
        <w:tc>
          <w:tcPr>
            <w:tcW w:w="3531"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38" w:type="dxa"/>
          </w:tcPr>
          <w:p w:rsidR="00A668D1" w:rsidRPr="002F31D1" w:rsidRDefault="00A668D1" w:rsidP="00822DAF">
            <w:pPr>
              <w:spacing w:before="80"/>
              <w:jc w:val="right"/>
              <w:rPr>
                <w:rFonts w:ascii="Arial" w:hAnsi="Arial" w:cs="Arial"/>
                <w:sz w:val="18"/>
                <w:szCs w:val="18"/>
              </w:rPr>
            </w:pPr>
          </w:p>
        </w:tc>
        <w:tc>
          <w:tcPr>
            <w:tcW w:w="1642" w:type="dxa"/>
            <w:vAlign w:val="bottom"/>
          </w:tcPr>
          <w:p w:rsidR="00A668D1" w:rsidRPr="002F31D1" w:rsidRDefault="00A668D1" w:rsidP="00822DAF">
            <w:pPr>
              <w:spacing w:before="80"/>
              <w:jc w:val="right"/>
              <w:rPr>
                <w:rFonts w:ascii="Arial" w:hAnsi="Arial" w:cs="Arial"/>
                <w:sz w:val="18"/>
                <w:szCs w:val="18"/>
                <w:highlight w:val="yellow"/>
              </w:rPr>
            </w:pPr>
          </w:p>
        </w:tc>
      </w:tr>
    </w:tbl>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E866CE" w:rsidRDefault="00E866CE"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E866CE" w:rsidRPr="0045035D" w:rsidRDefault="00E866CE" w:rsidP="00C844AE">
      <w:pPr>
        <w:autoSpaceDE w:val="0"/>
        <w:autoSpaceDN w:val="0"/>
        <w:adjustRightInd w:val="0"/>
        <w:spacing w:before="80" w:after="0"/>
        <w:jc w:val="both"/>
        <w:rPr>
          <w:rFonts w:ascii="Arial" w:hAnsi="Arial" w:cs="Arial"/>
          <w:sz w:val="2"/>
          <w:szCs w:val="18"/>
        </w:rPr>
      </w:pPr>
    </w:p>
    <w:p w:rsidR="00A668D1" w:rsidRDefault="00C844AE" w:rsidP="00C844AE">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Pr="00C76D92">
        <w:rPr>
          <w:rFonts w:ascii="Arial" w:hAnsi="Arial" w:cs="Arial"/>
          <w:sz w:val="18"/>
          <w:szCs w:val="18"/>
        </w:rPr>
        <w:t>:</w:t>
      </w:r>
    </w:p>
    <w:p w:rsidR="00A668D1" w:rsidRPr="00DC208A" w:rsidRDefault="005762EC" w:rsidP="00A668D1">
      <w:pPr>
        <w:autoSpaceDE w:val="0"/>
        <w:autoSpaceDN w:val="0"/>
        <w:adjustRightInd w:val="0"/>
        <w:spacing w:before="80"/>
        <w:jc w:val="both"/>
        <w:rPr>
          <w:rFonts w:ascii="Arial" w:hAnsi="Arial" w:cs="Arial"/>
          <w:sz w:val="18"/>
          <w:szCs w:val="18"/>
        </w:rPr>
      </w:pPr>
      <w:bookmarkStart w:id="7" w:name="_GoBack"/>
      <w:bookmarkEnd w:id="7"/>
      <w:r>
        <w:rPr>
          <w:rFonts w:ascii="Arial" w:hAnsi="Arial" w:cs="Arial"/>
          <w:sz w:val="18"/>
          <w:szCs w:val="18"/>
        </w:rPr>
        <w:pict>
          <v:shape id="_x0000_s1093" type="#_x0000_t75" style="position:absolute;left:0;text-align:left;margin-left:-2.3pt;margin-top:36.05pt;width:358.75pt;height:291.25pt;z-index:251662336">
            <v:imagedata r:id="rId23" o:title=""/>
            <w10:wrap type="topAndBottom"/>
          </v:shape>
          <o:OLEObject Type="Embed" ProgID="Excel.Sheet.12" ShapeID="_x0000_s1093" DrawAspect="Content" ObjectID="_1576997433" r:id="rId24"/>
        </w:pict>
      </w:r>
      <w:r w:rsidR="008107D4">
        <w:rPr>
          <w:rFonts w:ascii="Arial" w:hAnsi="Arial" w:cs="Arial"/>
          <w:sz w:val="18"/>
          <w:szCs w:val="18"/>
        </w:rPr>
        <w:pict>
          <v:shape id="_x0000_s1094" type="#_x0000_t75" style="position:absolute;left:0;text-align:left;margin-left:381.25pt;margin-top:36.05pt;width:313.7pt;height:293.9pt;z-index:251663360">
            <v:imagedata r:id="rId25" o:title=""/>
            <w10:wrap type="topAndBottom"/>
          </v:shape>
        </w:pict>
      </w:r>
    </w:p>
    <w:p w:rsidR="00C82E22" w:rsidRDefault="00C82E22" w:rsidP="005F4FD6">
      <w:pPr>
        <w:spacing w:line="240" w:lineRule="auto"/>
        <w:rPr>
          <w:rFonts w:ascii="Arial" w:hAnsi="Arial" w:cs="Arial"/>
          <w:sz w:val="18"/>
          <w:szCs w:val="18"/>
        </w:rPr>
      </w:pPr>
    </w:p>
    <w:p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E6B5A0C"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65F83F"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rsidR="0045035D" w:rsidRPr="005F4FD6" w:rsidRDefault="00AA7673" w:rsidP="005F4FD6">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 xml:space="preserve">ngélica María Juárez </w:t>
      </w:r>
      <w:proofErr w:type="spellStart"/>
      <w:r w:rsidR="0047439F">
        <w:rPr>
          <w:rFonts w:ascii="Arial" w:hAnsi="Arial" w:cs="Arial"/>
          <w:sz w:val="18"/>
          <w:szCs w:val="18"/>
        </w:rPr>
        <w:t>Texis</w:t>
      </w:r>
      <w:proofErr w:type="spellEnd"/>
      <w:r w:rsidR="00A668D1">
        <w:rPr>
          <w:rFonts w:ascii="Arial" w:hAnsi="Arial" w:cs="Arial"/>
          <w:sz w:val="18"/>
          <w:szCs w:val="18"/>
        </w:rPr>
        <w:t xml:space="preserve">                                                                                               </w:t>
      </w:r>
      <w:r w:rsidR="005F4FD6">
        <w:rPr>
          <w:rFonts w:ascii="Arial" w:hAnsi="Arial" w:cs="Arial"/>
          <w:sz w:val="18"/>
          <w:szCs w:val="18"/>
        </w:rPr>
        <w:t>P</w:t>
      </w:r>
      <w:r w:rsidR="005F4FD6" w:rsidRPr="00AF6A66">
        <w:rPr>
          <w:rFonts w:ascii="Arial" w:hAnsi="Arial" w:cs="Arial"/>
          <w:sz w:val="18"/>
          <w:szCs w:val="18"/>
        </w:rPr>
        <w:t>residente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45035D" w:rsidRDefault="0045035D" w:rsidP="00095904">
      <w:pPr>
        <w:autoSpaceDE w:val="0"/>
        <w:autoSpaceDN w:val="0"/>
        <w:adjustRightInd w:val="0"/>
        <w:spacing w:before="80" w:after="0"/>
        <w:ind w:left="360"/>
        <w:jc w:val="both"/>
        <w:rPr>
          <w:rFonts w:ascii="Arial" w:hAnsi="Arial" w:cs="Arial"/>
          <w:b/>
          <w:sz w:val="18"/>
          <w:szCs w:val="18"/>
        </w:rPr>
      </w:pPr>
    </w:p>
    <w:p w:rsidR="0045035D" w:rsidRDefault="0045035D" w:rsidP="00095904">
      <w:pPr>
        <w:autoSpaceDE w:val="0"/>
        <w:autoSpaceDN w:val="0"/>
        <w:adjustRightInd w:val="0"/>
        <w:spacing w:before="80" w:after="0"/>
        <w:ind w:left="360"/>
        <w:jc w:val="both"/>
        <w:rPr>
          <w:rFonts w:ascii="Arial" w:hAnsi="Arial" w:cs="Arial"/>
          <w:b/>
          <w:sz w:val="18"/>
          <w:szCs w:val="18"/>
        </w:rPr>
      </w:pPr>
    </w:p>
    <w:p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3996"/>
        <w:gridCol w:w="1165"/>
      </w:tblGrid>
      <w:tr w:rsidR="00A668D1" w:rsidRPr="002F31D1" w:rsidTr="00050077">
        <w:trPr>
          <w:trHeight w:val="205"/>
          <w:jc w:val="center"/>
        </w:trPr>
        <w:tc>
          <w:tcPr>
            <w:tcW w:w="0" w:type="auto"/>
            <w:shd w:val="clear" w:color="auto" w:fill="C0000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4E5022">
              <w:rPr>
                <w:rFonts w:ascii="Arial" w:hAnsi="Arial" w:cs="Arial"/>
                <w:b/>
                <w:bCs/>
                <w:color w:val="FFFFFF"/>
                <w:sz w:val="18"/>
                <w:szCs w:val="18"/>
              </w:rPr>
              <w:t>7</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Estimada</w:t>
            </w:r>
          </w:p>
        </w:tc>
        <w:tc>
          <w:tcPr>
            <w:tcW w:w="0" w:type="auto"/>
            <w:shd w:val="clear" w:color="auto" w:fill="auto"/>
            <w:noWrap/>
            <w:vAlign w:val="bottom"/>
            <w:hideMark/>
          </w:tcPr>
          <w:p w:rsidR="00A668D1" w:rsidRPr="00672941" w:rsidRDefault="004E5022" w:rsidP="00822DAF">
            <w:pPr>
              <w:spacing w:before="80"/>
              <w:jc w:val="right"/>
              <w:rPr>
                <w:rFonts w:ascii="Arial" w:hAnsi="Arial" w:cs="Arial"/>
                <w:sz w:val="18"/>
                <w:szCs w:val="18"/>
              </w:rPr>
            </w:pPr>
            <w:r>
              <w:rPr>
                <w:rFonts w:ascii="Arial" w:hAnsi="Arial" w:cs="Arial"/>
                <w:sz w:val="18"/>
                <w:szCs w:val="18"/>
              </w:rPr>
              <w:t>20,089,000</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672941" w:rsidRDefault="00212C7D" w:rsidP="00212C7D">
            <w:pPr>
              <w:spacing w:before="80"/>
              <w:jc w:val="center"/>
              <w:rPr>
                <w:rFonts w:ascii="Arial" w:hAnsi="Arial" w:cs="Arial"/>
                <w:sz w:val="18"/>
                <w:szCs w:val="18"/>
              </w:rPr>
            </w:pPr>
            <w:r>
              <w:rPr>
                <w:rFonts w:ascii="Arial" w:hAnsi="Arial" w:cs="Arial"/>
                <w:sz w:val="18"/>
                <w:szCs w:val="18"/>
              </w:rPr>
              <w:t xml:space="preserve">   1,</w:t>
            </w:r>
            <w:r w:rsidR="005F4FD6">
              <w:rPr>
                <w:rFonts w:ascii="Arial" w:hAnsi="Arial" w:cs="Arial"/>
                <w:sz w:val="18"/>
                <w:szCs w:val="18"/>
              </w:rPr>
              <w:t>944</w:t>
            </w:r>
            <w:r>
              <w:rPr>
                <w:rFonts w:ascii="Arial" w:hAnsi="Arial" w:cs="Arial"/>
                <w:sz w:val="18"/>
                <w:szCs w:val="18"/>
              </w:rPr>
              <w:t>,</w:t>
            </w:r>
            <w:r w:rsidR="005F4FD6">
              <w:rPr>
                <w:rFonts w:ascii="Arial" w:hAnsi="Arial" w:cs="Arial"/>
                <w:sz w:val="18"/>
                <w:szCs w:val="18"/>
              </w:rPr>
              <w:t>699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672941" w:rsidRDefault="004E5022" w:rsidP="003465BC">
            <w:pPr>
              <w:spacing w:before="80"/>
              <w:jc w:val="right"/>
              <w:rPr>
                <w:rFonts w:ascii="Arial" w:hAnsi="Arial" w:cs="Arial"/>
                <w:sz w:val="18"/>
                <w:szCs w:val="18"/>
              </w:rPr>
            </w:pPr>
            <w:r>
              <w:rPr>
                <w:rFonts w:ascii="Arial" w:hAnsi="Arial" w:cs="Arial"/>
                <w:sz w:val="18"/>
                <w:szCs w:val="18"/>
              </w:rPr>
              <w:t>2</w:t>
            </w:r>
            <w:r w:rsidR="005F4FD6">
              <w:rPr>
                <w:rFonts w:ascii="Arial" w:hAnsi="Arial" w:cs="Arial"/>
                <w:sz w:val="18"/>
                <w:szCs w:val="18"/>
              </w:rPr>
              <w:t>2</w:t>
            </w:r>
            <w:r>
              <w:rPr>
                <w:rFonts w:ascii="Arial" w:hAnsi="Arial" w:cs="Arial"/>
                <w:sz w:val="18"/>
                <w:szCs w:val="18"/>
              </w:rPr>
              <w:t>,</w:t>
            </w:r>
            <w:r w:rsidR="005F4FD6">
              <w:rPr>
                <w:rFonts w:ascii="Arial" w:hAnsi="Arial" w:cs="Arial"/>
                <w:sz w:val="18"/>
                <w:szCs w:val="18"/>
              </w:rPr>
              <w:t>033</w:t>
            </w:r>
            <w:r>
              <w:rPr>
                <w:rFonts w:ascii="Arial" w:hAnsi="Arial" w:cs="Arial"/>
                <w:sz w:val="18"/>
                <w:szCs w:val="18"/>
              </w:rPr>
              <w:t>,</w:t>
            </w:r>
            <w:r w:rsidR="005F4FD6">
              <w:rPr>
                <w:rFonts w:ascii="Arial" w:hAnsi="Arial" w:cs="Arial"/>
                <w:sz w:val="18"/>
                <w:szCs w:val="18"/>
              </w:rPr>
              <w:t>699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672941" w:rsidRDefault="005F4FD6" w:rsidP="003465BC">
            <w:pPr>
              <w:spacing w:before="80"/>
              <w:jc w:val="right"/>
              <w:rPr>
                <w:rFonts w:ascii="Arial" w:hAnsi="Arial" w:cs="Arial"/>
                <w:sz w:val="18"/>
                <w:szCs w:val="18"/>
              </w:rPr>
            </w:pPr>
            <w:r>
              <w:rPr>
                <w:rFonts w:ascii="Arial" w:hAnsi="Arial" w:cs="Arial"/>
                <w:sz w:val="18"/>
                <w:szCs w:val="18"/>
              </w:rPr>
              <w:t>22</w:t>
            </w:r>
            <w:r w:rsidR="004E5022">
              <w:rPr>
                <w:rFonts w:ascii="Arial" w:hAnsi="Arial" w:cs="Arial"/>
                <w:sz w:val="18"/>
                <w:szCs w:val="18"/>
              </w:rPr>
              <w:t>,</w:t>
            </w:r>
            <w:r w:rsidR="00212C7D">
              <w:rPr>
                <w:rFonts w:ascii="Arial" w:hAnsi="Arial" w:cs="Arial"/>
                <w:sz w:val="18"/>
                <w:szCs w:val="18"/>
              </w:rPr>
              <w:t>0</w:t>
            </w:r>
            <w:r>
              <w:rPr>
                <w:rFonts w:ascii="Arial" w:hAnsi="Arial" w:cs="Arial"/>
                <w:sz w:val="18"/>
                <w:szCs w:val="18"/>
              </w:rPr>
              <w:t>28</w:t>
            </w:r>
            <w:r w:rsidR="004E5022">
              <w:rPr>
                <w:rFonts w:ascii="Arial" w:hAnsi="Arial" w:cs="Arial"/>
                <w:sz w:val="18"/>
                <w:szCs w:val="18"/>
              </w:rPr>
              <w:t>,</w:t>
            </w:r>
            <w:r>
              <w:rPr>
                <w:rFonts w:ascii="Arial" w:hAnsi="Arial" w:cs="Arial"/>
                <w:sz w:val="18"/>
                <w:szCs w:val="18"/>
              </w:rPr>
              <w:t>770</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672941" w:rsidRDefault="005F4FD6" w:rsidP="003465BC">
            <w:pPr>
              <w:spacing w:before="80"/>
              <w:jc w:val="right"/>
              <w:rPr>
                <w:rFonts w:ascii="Arial" w:hAnsi="Arial" w:cs="Arial"/>
                <w:sz w:val="18"/>
                <w:szCs w:val="18"/>
              </w:rPr>
            </w:pPr>
            <w:r>
              <w:rPr>
                <w:rFonts w:ascii="Arial" w:hAnsi="Arial" w:cs="Arial"/>
                <w:sz w:val="18"/>
                <w:szCs w:val="18"/>
              </w:rPr>
              <w:t>22</w:t>
            </w:r>
            <w:r w:rsidR="003465BC">
              <w:rPr>
                <w:rFonts w:ascii="Arial" w:hAnsi="Arial" w:cs="Arial"/>
                <w:sz w:val="18"/>
                <w:szCs w:val="18"/>
              </w:rPr>
              <w:t>,</w:t>
            </w:r>
            <w:r w:rsidR="00212C7D">
              <w:rPr>
                <w:rFonts w:ascii="Arial" w:hAnsi="Arial" w:cs="Arial"/>
                <w:sz w:val="18"/>
                <w:szCs w:val="18"/>
              </w:rPr>
              <w:t>0</w:t>
            </w:r>
            <w:r>
              <w:rPr>
                <w:rFonts w:ascii="Arial" w:hAnsi="Arial" w:cs="Arial"/>
                <w:sz w:val="18"/>
                <w:szCs w:val="18"/>
              </w:rPr>
              <w:t>28</w:t>
            </w:r>
            <w:r w:rsidR="003465BC">
              <w:rPr>
                <w:rFonts w:ascii="Arial" w:hAnsi="Arial" w:cs="Arial"/>
                <w:sz w:val="18"/>
                <w:szCs w:val="18"/>
              </w:rPr>
              <w:t>,</w:t>
            </w:r>
            <w:r>
              <w:rPr>
                <w:rFonts w:ascii="Arial" w:hAnsi="Arial" w:cs="Arial"/>
                <w:sz w:val="18"/>
                <w:szCs w:val="18"/>
              </w:rPr>
              <w:t>77</w:t>
            </w:r>
            <w:r w:rsidR="00212C7D">
              <w:rPr>
                <w:rFonts w:ascii="Arial" w:hAnsi="Arial" w:cs="Arial"/>
                <w:sz w:val="18"/>
                <w:szCs w:val="18"/>
              </w:rPr>
              <w:t>0</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004E5022">
        <w:rPr>
          <w:rFonts w:ascii="Arial" w:hAnsi="Arial" w:cs="Arial"/>
          <w:sz w:val="18"/>
          <w:szCs w:val="18"/>
        </w:rPr>
        <w:t>20</w:t>
      </w:r>
      <w:r>
        <w:rPr>
          <w:rFonts w:ascii="Arial" w:hAnsi="Arial" w:cs="Arial"/>
          <w:sz w:val="18"/>
          <w:szCs w:val="18"/>
        </w:rPr>
        <w:t xml:space="preserve">, </w:t>
      </w:r>
      <w:r w:rsidR="004E5022">
        <w:rPr>
          <w:rFonts w:ascii="Arial" w:hAnsi="Arial" w:cs="Arial"/>
          <w:sz w:val="18"/>
          <w:szCs w:val="18"/>
        </w:rPr>
        <w:t>089</w:t>
      </w:r>
      <w:r w:rsidR="00AE7987">
        <w:rPr>
          <w:rFonts w:ascii="Arial" w:hAnsi="Arial" w:cs="Arial"/>
          <w:sz w:val="18"/>
          <w:szCs w:val="18"/>
        </w:rPr>
        <w:t>,000</w:t>
      </w:r>
      <w:r>
        <w:rPr>
          <w:rFonts w:ascii="Arial" w:hAnsi="Arial" w:cs="Arial"/>
          <w:sz w:val="18"/>
          <w:szCs w:val="18"/>
        </w:rPr>
        <w:t xml:space="preserve"> 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095904" w:rsidRDefault="00095904"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701"/>
      </w:tblGrid>
      <w:tr w:rsidR="00A668D1" w:rsidTr="00050077">
        <w:trPr>
          <w:jc w:val="center"/>
        </w:trPr>
        <w:tc>
          <w:tcPr>
            <w:tcW w:w="3402"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701" w:type="dxa"/>
            <w:shd w:val="clear" w:color="auto" w:fill="C0000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01"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A668D1">
        <w:trPr>
          <w:trHeight w:val="284"/>
          <w:jc w:val="center"/>
        </w:trPr>
        <w:tc>
          <w:tcPr>
            <w:tcW w:w="3402" w:type="dxa"/>
          </w:tcPr>
          <w:p w:rsidR="00A668D1" w:rsidRDefault="00A668D1" w:rsidP="00822DAF">
            <w:pPr>
              <w:autoSpaceDE w:val="0"/>
              <w:autoSpaceDN w:val="0"/>
              <w:adjustRightInd w:val="0"/>
              <w:spacing w:before="80"/>
              <w:jc w:val="both"/>
              <w:rPr>
                <w:rFonts w:ascii="Arial" w:hAnsi="Arial" w:cs="Arial"/>
                <w:sz w:val="18"/>
                <w:szCs w:val="18"/>
              </w:rPr>
            </w:pPr>
            <w:r>
              <w:rPr>
                <w:rFonts w:ascii="Arial" w:hAnsi="Arial" w:cs="Arial"/>
                <w:sz w:val="18"/>
                <w:szCs w:val="18"/>
              </w:rPr>
              <w:t xml:space="preserve">Terminación de la relación laboral </w:t>
            </w:r>
          </w:p>
        </w:tc>
        <w:tc>
          <w:tcPr>
            <w:tcW w:w="1701" w:type="dxa"/>
          </w:tcPr>
          <w:p w:rsidR="00A668D1" w:rsidRDefault="00A668D1" w:rsidP="00822DAF">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p>
        </w:tc>
        <w:tc>
          <w:tcPr>
            <w:tcW w:w="1701" w:type="dxa"/>
          </w:tcPr>
          <w:p w:rsidR="00A668D1" w:rsidRDefault="00A668D1" w:rsidP="004E5022">
            <w:pPr>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4E5022">
              <w:rPr>
                <w:rFonts w:ascii="Arial" w:hAnsi="Arial" w:cs="Arial"/>
                <w:sz w:val="18"/>
                <w:szCs w:val="18"/>
              </w:rPr>
              <w:t xml:space="preserve">             </w:t>
            </w:r>
            <w:r w:rsidR="00297074">
              <w:rPr>
                <w:rFonts w:ascii="Arial" w:hAnsi="Arial" w:cs="Arial"/>
                <w:sz w:val="18"/>
                <w:szCs w:val="18"/>
              </w:rPr>
              <w:t>0</w:t>
            </w:r>
          </w:p>
        </w:tc>
      </w:tr>
      <w:tr w:rsidR="00A668D1" w:rsidTr="00A668D1">
        <w:trPr>
          <w:trHeight w:val="284"/>
          <w:jc w:val="center"/>
        </w:trPr>
        <w:tc>
          <w:tcPr>
            <w:tcW w:w="3402" w:type="dxa"/>
          </w:tcPr>
          <w:p w:rsidR="00A668D1" w:rsidRDefault="00A668D1" w:rsidP="007C4003">
            <w:pPr>
              <w:autoSpaceDE w:val="0"/>
              <w:autoSpaceDN w:val="0"/>
              <w:adjustRightInd w:val="0"/>
              <w:jc w:val="both"/>
              <w:rPr>
                <w:rFonts w:ascii="Arial" w:hAnsi="Arial" w:cs="Arial"/>
                <w:sz w:val="18"/>
                <w:szCs w:val="18"/>
              </w:rPr>
            </w:pPr>
            <w:r>
              <w:rPr>
                <w:rFonts w:ascii="Arial" w:hAnsi="Arial" w:cs="Arial"/>
                <w:sz w:val="18"/>
                <w:szCs w:val="18"/>
              </w:rPr>
              <w:t xml:space="preserve">Devolución de ISR por concepto de sueldos y salarios </w:t>
            </w:r>
          </w:p>
        </w:tc>
        <w:tc>
          <w:tcPr>
            <w:tcW w:w="1701" w:type="dxa"/>
          </w:tcPr>
          <w:p w:rsidR="00A668D1" w:rsidRDefault="003465BC" w:rsidP="007C4003">
            <w:pPr>
              <w:autoSpaceDE w:val="0"/>
              <w:autoSpaceDN w:val="0"/>
              <w:adjustRightInd w:val="0"/>
              <w:jc w:val="right"/>
              <w:rPr>
                <w:rFonts w:ascii="Arial" w:hAnsi="Arial" w:cs="Arial"/>
                <w:sz w:val="18"/>
                <w:szCs w:val="18"/>
              </w:rPr>
            </w:pPr>
            <w:r>
              <w:rPr>
                <w:rFonts w:ascii="Arial" w:hAnsi="Arial" w:cs="Arial"/>
                <w:sz w:val="18"/>
                <w:szCs w:val="18"/>
              </w:rPr>
              <w:t>Abril</w:t>
            </w:r>
          </w:p>
        </w:tc>
        <w:tc>
          <w:tcPr>
            <w:tcW w:w="1701" w:type="dxa"/>
          </w:tcPr>
          <w:p w:rsidR="00A668D1" w:rsidRDefault="00A668D1" w:rsidP="007C4003">
            <w:pPr>
              <w:autoSpaceDE w:val="0"/>
              <w:autoSpaceDN w:val="0"/>
              <w:adjustRightInd w:val="0"/>
              <w:jc w:val="right"/>
              <w:rPr>
                <w:rFonts w:ascii="Arial" w:hAnsi="Arial" w:cs="Arial"/>
                <w:sz w:val="18"/>
                <w:szCs w:val="18"/>
              </w:rPr>
            </w:pPr>
            <w:r>
              <w:rPr>
                <w:rFonts w:ascii="Arial" w:hAnsi="Arial" w:cs="Arial"/>
                <w:sz w:val="18"/>
                <w:szCs w:val="18"/>
              </w:rPr>
              <w:t xml:space="preserve"> </w:t>
            </w:r>
            <w:r w:rsidR="00512181">
              <w:rPr>
                <w:rFonts w:ascii="Arial" w:hAnsi="Arial" w:cs="Arial"/>
                <w:sz w:val="18"/>
                <w:szCs w:val="18"/>
              </w:rPr>
              <w:t>456</w:t>
            </w:r>
            <w:r w:rsidR="003465BC">
              <w:rPr>
                <w:rFonts w:ascii="Arial" w:hAnsi="Arial" w:cs="Arial"/>
                <w:sz w:val="18"/>
                <w:szCs w:val="18"/>
              </w:rPr>
              <w:t>,</w:t>
            </w:r>
            <w:r w:rsidR="00512181">
              <w:rPr>
                <w:rFonts w:ascii="Arial" w:hAnsi="Arial" w:cs="Arial"/>
                <w:sz w:val="18"/>
                <w:szCs w:val="18"/>
              </w:rPr>
              <w:t>441</w:t>
            </w:r>
          </w:p>
        </w:tc>
      </w:tr>
      <w:tr w:rsidR="00A668D1" w:rsidTr="00A668D1">
        <w:trPr>
          <w:trHeight w:val="284"/>
          <w:jc w:val="center"/>
        </w:trPr>
        <w:tc>
          <w:tcPr>
            <w:tcW w:w="3402" w:type="dxa"/>
          </w:tcPr>
          <w:p w:rsidR="00A668D1" w:rsidRDefault="00A668D1" w:rsidP="007C4003">
            <w:pPr>
              <w:autoSpaceDE w:val="0"/>
              <w:autoSpaceDN w:val="0"/>
              <w:adjustRightInd w:val="0"/>
              <w:ind w:firstLine="708"/>
              <w:jc w:val="both"/>
              <w:rPr>
                <w:rFonts w:ascii="Arial" w:hAnsi="Arial" w:cs="Arial"/>
                <w:sz w:val="18"/>
                <w:szCs w:val="18"/>
              </w:rPr>
            </w:pPr>
          </w:p>
        </w:tc>
        <w:tc>
          <w:tcPr>
            <w:tcW w:w="1701" w:type="dxa"/>
          </w:tcPr>
          <w:p w:rsidR="00512181" w:rsidRDefault="00A668D1" w:rsidP="007C4003">
            <w:pPr>
              <w:autoSpaceDE w:val="0"/>
              <w:autoSpaceDN w:val="0"/>
              <w:adjustRightInd w:val="0"/>
              <w:jc w:val="center"/>
              <w:rPr>
                <w:rFonts w:ascii="Arial" w:hAnsi="Arial" w:cs="Arial"/>
                <w:sz w:val="18"/>
                <w:szCs w:val="18"/>
              </w:rPr>
            </w:pPr>
            <w:r>
              <w:rPr>
                <w:rFonts w:ascii="Arial" w:hAnsi="Arial" w:cs="Arial"/>
                <w:sz w:val="18"/>
                <w:szCs w:val="18"/>
              </w:rPr>
              <w:t xml:space="preserve"> </w:t>
            </w:r>
            <w:r w:rsidR="00512181">
              <w:rPr>
                <w:rFonts w:ascii="Arial" w:hAnsi="Arial" w:cs="Arial"/>
                <w:sz w:val="18"/>
                <w:szCs w:val="18"/>
              </w:rPr>
              <w:t xml:space="preserve">                     Julio</w:t>
            </w:r>
          </w:p>
          <w:p w:rsidR="00A668D1" w:rsidRDefault="00512181" w:rsidP="007C4003">
            <w:pPr>
              <w:autoSpaceDE w:val="0"/>
              <w:autoSpaceDN w:val="0"/>
              <w:adjustRightInd w:val="0"/>
              <w:jc w:val="center"/>
              <w:rPr>
                <w:rFonts w:ascii="Arial" w:hAnsi="Arial" w:cs="Arial"/>
                <w:sz w:val="18"/>
                <w:szCs w:val="18"/>
              </w:rPr>
            </w:pPr>
            <w:r>
              <w:rPr>
                <w:rFonts w:ascii="Arial" w:hAnsi="Arial" w:cs="Arial"/>
                <w:sz w:val="18"/>
                <w:szCs w:val="18"/>
              </w:rPr>
              <w:t xml:space="preserve">    </w:t>
            </w:r>
          </w:p>
        </w:tc>
        <w:tc>
          <w:tcPr>
            <w:tcW w:w="1701" w:type="dxa"/>
          </w:tcPr>
          <w:p w:rsidR="00A668D1" w:rsidRDefault="00512181" w:rsidP="007C4003">
            <w:pPr>
              <w:autoSpaceDE w:val="0"/>
              <w:autoSpaceDN w:val="0"/>
              <w:adjustRightInd w:val="0"/>
              <w:jc w:val="right"/>
              <w:rPr>
                <w:rFonts w:ascii="Arial" w:hAnsi="Arial" w:cs="Arial"/>
                <w:sz w:val="18"/>
                <w:szCs w:val="18"/>
              </w:rPr>
            </w:pPr>
            <w:r>
              <w:rPr>
                <w:rFonts w:ascii="Arial" w:hAnsi="Arial" w:cs="Arial"/>
                <w:sz w:val="18"/>
                <w:szCs w:val="18"/>
              </w:rPr>
              <w:t>693,777</w:t>
            </w:r>
          </w:p>
        </w:tc>
      </w:tr>
      <w:tr w:rsidR="00380851" w:rsidTr="00F603C3">
        <w:trPr>
          <w:trHeight w:val="2012"/>
          <w:jc w:val="center"/>
        </w:trPr>
        <w:tc>
          <w:tcPr>
            <w:tcW w:w="3402" w:type="dxa"/>
          </w:tcPr>
          <w:p w:rsidR="00380851" w:rsidRDefault="00380851" w:rsidP="007C4003">
            <w:pPr>
              <w:autoSpaceDE w:val="0"/>
              <w:autoSpaceDN w:val="0"/>
              <w:adjustRightInd w:val="0"/>
              <w:ind w:firstLine="708"/>
              <w:jc w:val="both"/>
              <w:rPr>
                <w:rFonts w:ascii="Arial" w:hAnsi="Arial" w:cs="Arial"/>
                <w:sz w:val="18"/>
                <w:szCs w:val="18"/>
              </w:rPr>
            </w:pPr>
          </w:p>
          <w:p w:rsidR="007C4003" w:rsidRDefault="007C4003" w:rsidP="007C4003">
            <w:pPr>
              <w:autoSpaceDE w:val="0"/>
              <w:autoSpaceDN w:val="0"/>
              <w:adjustRightInd w:val="0"/>
              <w:ind w:firstLine="708"/>
              <w:jc w:val="both"/>
              <w:rPr>
                <w:rFonts w:ascii="Arial" w:hAnsi="Arial" w:cs="Arial"/>
                <w:sz w:val="18"/>
                <w:szCs w:val="18"/>
              </w:rPr>
            </w:pPr>
          </w:p>
        </w:tc>
        <w:tc>
          <w:tcPr>
            <w:tcW w:w="1701" w:type="dxa"/>
          </w:tcPr>
          <w:p w:rsidR="00380851" w:rsidRDefault="00512181" w:rsidP="00F603C3">
            <w:pPr>
              <w:autoSpaceDE w:val="0"/>
              <w:autoSpaceDN w:val="0"/>
              <w:adjustRightInd w:val="0"/>
              <w:spacing w:before="240"/>
              <w:jc w:val="right"/>
              <w:rPr>
                <w:rFonts w:ascii="Arial" w:hAnsi="Arial" w:cs="Arial"/>
                <w:sz w:val="18"/>
                <w:szCs w:val="18"/>
              </w:rPr>
            </w:pPr>
            <w:r>
              <w:rPr>
                <w:rFonts w:ascii="Arial" w:hAnsi="Arial" w:cs="Arial"/>
                <w:sz w:val="18"/>
                <w:szCs w:val="18"/>
              </w:rPr>
              <w:t>Septiembre</w:t>
            </w:r>
          </w:p>
          <w:p w:rsidR="00F603C3" w:rsidRDefault="00F603C3" w:rsidP="00F603C3">
            <w:pPr>
              <w:autoSpaceDE w:val="0"/>
              <w:autoSpaceDN w:val="0"/>
              <w:adjustRightInd w:val="0"/>
              <w:spacing w:before="240"/>
              <w:jc w:val="right"/>
              <w:rPr>
                <w:rFonts w:ascii="Arial" w:hAnsi="Arial" w:cs="Arial"/>
                <w:sz w:val="18"/>
                <w:szCs w:val="18"/>
              </w:rPr>
            </w:pPr>
            <w:r>
              <w:rPr>
                <w:rFonts w:ascii="Arial" w:hAnsi="Arial" w:cs="Arial"/>
                <w:sz w:val="18"/>
                <w:szCs w:val="18"/>
              </w:rPr>
              <w:t>Octubre</w:t>
            </w:r>
          </w:p>
          <w:p w:rsidR="00F603C3" w:rsidRDefault="00F603C3" w:rsidP="00F603C3">
            <w:pPr>
              <w:autoSpaceDE w:val="0"/>
              <w:autoSpaceDN w:val="0"/>
              <w:adjustRightInd w:val="0"/>
              <w:spacing w:before="240"/>
              <w:jc w:val="right"/>
              <w:rPr>
                <w:rFonts w:ascii="Arial" w:hAnsi="Arial" w:cs="Arial"/>
                <w:sz w:val="18"/>
                <w:szCs w:val="18"/>
              </w:rPr>
            </w:pPr>
            <w:r>
              <w:rPr>
                <w:rFonts w:ascii="Arial" w:hAnsi="Arial" w:cs="Arial"/>
                <w:sz w:val="18"/>
                <w:szCs w:val="18"/>
              </w:rPr>
              <w:t xml:space="preserve">Noviembre </w:t>
            </w:r>
          </w:p>
          <w:p w:rsidR="00F603C3" w:rsidRDefault="00F603C3" w:rsidP="00F603C3">
            <w:pPr>
              <w:autoSpaceDE w:val="0"/>
              <w:autoSpaceDN w:val="0"/>
              <w:adjustRightInd w:val="0"/>
              <w:spacing w:before="240"/>
              <w:jc w:val="right"/>
              <w:rPr>
                <w:rFonts w:ascii="Arial" w:hAnsi="Arial" w:cs="Arial"/>
                <w:sz w:val="18"/>
                <w:szCs w:val="18"/>
              </w:rPr>
            </w:pPr>
            <w:r>
              <w:rPr>
                <w:rFonts w:ascii="Arial" w:hAnsi="Arial" w:cs="Arial"/>
                <w:sz w:val="18"/>
                <w:szCs w:val="18"/>
              </w:rPr>
              <w:t xml:space="preserve">Diciembre  </w:t>
            </w:r>
          </w:p>
        </w:tc>
        <w:tc>
          <w:tcPr>
            <w:tcW w:w="1701" w:type="dxa"/>
          </w:tcPr>
          <w:p w:rsidR="007C4003" w:rsidRDefault="00F603C3" w:rsidP="007C4003">
            <w:pPr>
              <w:autoSpaceDE w:val="0"/>
              <w:autoSpaceDN w:val="0"/>
              <w:adjustRightInd w:val="0"/>
              <w:jc w:val="right"/>
              <w:rPr>
                <w:rFonts w:ascii="Arial" w:hAnsi="Arial" w:cs="Arial"/>
                <w:sz w:val="18"/>
                <w:szCs w:val="18"/>
              </w:rPr>
            </w:pPr>
            <w:r>
              <w:rPr>
                <w:rFonts w:ascii="Arial" w:hAnsi="Arial" w:cs="Arial"/>
                <w:sz w:val="18"/>
                <w:szCs w:val="18"/>
              </w:rPr>
              <w:br/>
            </w:r>
            <w:r w:rsidR="00512181">
              <w:rPr>
                <w:rFonts w:ascii="Arial" w:hAnsi="Arial" w:cs="Arial"/>
                <w:sz w:val="18"/>
                <w:szCs w:val="18"/>
              </w:rPr>
              <w:t>84,951</w:t>
            </w:r>
          </w:p>
          <w:p w:rsidR="00F603C3" w:rsidRDefault="00F603C3" w:rsidP="007C4003">
            <w:pPr>
              <w:autoSpaceDE w:val="0"/>
              <w:autoSpaceDN w:val="0"/>
              <w:adjustRightInd w:val="0"/>
              <w:jc w:val="right"/>
              <w:rPr>
                <w:rFonts w:ascii="Arial" w:hAnsi="Arial" w:cs="Arial"/>
                <w:sz w:val="18"/>
                <w:szCs w:val="18"/>
              </w:rPr>
            </w:pPr>
          </w:p>
          <w:p w:rsidR="00F603C3" w:rsidRDefault="00F603C3" w:rsidP="007C4003">
            <w:pPr>
              <w:autoSpaceDE w:val="0"/>
              <w:autoSpaceDN w:val="0"/>
              <w:adjustRightInd w:val="0"/>
              <w:jc w:val="right"/>
              <w:rPr>
                <w:rFonts w:ascii="Arial" w:hAnsi="Arial" w:cs="Arial"/>
                <w:sz w:val="18"/>
                <w:szCs w:val="18"/>
              </w:rPr>
            </w:pPr>
            <w:r>
              <w:rPr>
                <w:rFonts w:ascii="Arial" w:hAnsi="Arial" w:cs="Arial"/>
                <w:sz w:val="18"/>
                <w:szCs w:val="18"/>
              </w:rPr>
              <w:t>220,666</w:t>
            </w:r>
          </w:p>
          <w:p w:rsidR="007C4003" w:rsidRDefault="007C4003" w:rsidP="00F603C3">
            <w:pPr>
              <w:jc w:val="center"/>
              <w:rPr>
                <w:rFonts w:ascii="Arial" w:hAnsi="Arial" w:cs="Arial"/>
                <w:sz w:val="18"/>
                <w:szCs w:val="18"/>
              </w:rPr>
            </w:pPr>
          </w:p>
          <w:p w:rsidR="00F603C3" w:rsidRDefault="00F603C3" w:rsidP="00F603C3">
            <w:pPr>
              <w:jc w:val="center"/>
              <w:rPr>
                <w:rFonts w:ascii="Arial" w:hAnsi="Arial" w:cs="Arial"/>
                <w:sz w:val="18"/>
                <w:szCs w:val="18"/>
              </w:rPr>
            </w:pPr>
            <w:r>
              <w:rPr>
                <w:rFonts w:ascii="Arial" w:hAnsi="Arial" w:cs="Arial"/>
                <w:sz w:val="18"/>
                <w:szCs w:val="18"/>
              </w:rPr>
              <w:t xml:space="preserve">                125,268</w:t>
            </w:r>
          </w:p>
          <w:p w:rsidR="00F603C3" w:rsidRDefault="00F603C3" w:rsidP="00F603C3">
            <w:pPr>
              <w:rPr>
                <w:rFonts w:ascii="Arial" w:hAnsi="Arial" w:cs="Arial"/>
                <w:sz w:val="18"/>
                <w:szCs w:val="18"/>
              </w:rPr>
            </w:pPr>
          </w:p>
          <w:p w:rsidR="00F603C3" w:rsidRDefault="00F603C3" w:rsidP="00F603C3">
            <w:pPr>
              <w:jc w:val="center"/>
              <w:rPr>
                <w:rFonts w:ascii="Arial" w:hAnsi="Arial" w:cs="Arial"/>
                <w:sz w:val="18"/>
                <w:szCs w:val="18"/>
              </w:rPr>
            </w:pPr>
          </w:p>
          <w:p w:rsidR="00F603C3" w:rsidRPr="00F603C3" w:rsidRDefault="00F603C3" w:rsidP="00F603C3">
            <w:pPr>
              <w:jc w:val="center"/>
              <w:rPr>
                <w:rFonts w:ascii="Arial" w:hAnsi="Arial" w:cs="Arial"/>
                <w:sz w:val="18"/>
                <w:szCs w:val="18"/>
              </w:rPr>
            </w:pPr>
            <w:r>
              <w:rPr>
                <w:rFonts w:ascii="Arial" w:hAnsi="Arial" w:cs="Arial"/>
                <w:sz w:val="18"/>
                <w:szCs w:val="18"/>
              </w:rPr>
              <w:t xml:space="preserve">                 126131</w:t>
            </w:r>
          </w:p>
        </w:tc>
      </w:tr>
      <w:tr w:rsidR="00A668D1" w:rsidTr="004E5022">
        <w:trPr>
          <w:jc w:val="center"/>
        </w:trPr>
        <w:tc>
          <w:tcPr>
            <w:tcW w:w="5103" w:type="dxa"/>
            <w:gridSpan w:val="2"/>
          </w:tcPr>
          <w:p w:rsidR="00512181" w:rsidRDefault="00512181" w:rsidP="007C4003">
            <w:pPr>
              <w:autoSpaceDE w:val="0"/>
              <w:autoSpaceDN w:val="0"/>
              <w:adjustRightInd w:val="0"/>
              <w:jc w:val="right"/>
              <w:rPr>
                <w:rFonts w:ascii="Arial" w:hAnsi="Arial" w:cs="Arial"/>
                <w:b/>
                <w:sz w:val="18"/>
                <w:szCs w:val="18"/>
              </w:rPr>
            </w:pPr>
          </w:p>
          <w:p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01" w:type="dxa"/>
          </w:tcPr>
          <w:p w:rsidR="00512181" w:rsidRDefault="00512181" w:rsidP="007C4003">
            <w:pPr>
              <w:autoSpaceDE w:val="0"/>
              <w:autoSpaceDN w:val="0"/>
              <w:adjustRightInd w:val="0"/>
              <w:jc w:val="right"/>
              <w:rPr>
                <w:rFonts w:ascii="Arial" w:hAnsi="Arial" w:cs="Arial"/>
                <w:b/>
                <w:sz w:val="18"/>
                <w:szCs w:val="18"/>
              </w:rPr>
            </w:pPr>
          </w:p>
          <w:p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w:t>
            </w:r>
            <w:r w:rsidR="004E5022">
              <w:rPr>
                <w:rFonts w:ascii="Arial" w:hAnsi="Arial" w:cs="Arial"/>
                <w:b/>
                <w:sz w:val="18"/>
                <w:szCs w:val="18"/>
              </w:rPr>
              <w:t xml:space="preserve"> </w:t>
            </w:r>
            <w:r w:rsidR="00212C7D">
              <w:rPr>
                <w:rFonts w:ascii="Arial" w:hAnsi="Arial" w:cs="Arial"/>
                <w:b/>
                <w:sz w:val="18"/>
                <w:szCs w:val="18"/>
              </w:rPr>
              <w:t>1,</w:t>
            </w:r>
            <w:r w:rsidR="00F603C3">
              <w:rPr>
                <w:rFonts w:ascii="Arial" w:hAnsi="Arial" w:cs="Arial"/>
                <w:b/>
                <w:sz w:val="18"/>
                <w:szCs w:val="18"/>
              </w:rPr>
              <w:t>707</w:t>
            </w:r>
            <w:r w:rsidR="003465BC">
              <w:rPr>
                <w:rFonts w:ascii="Arial" w:hAnsi="Arial" w:cs="Arial"/>
                <w:b/>
                <w:sz w:val="18"/>
                <w:szCs w:val="18"/>
              </w:rPr>
              <w:t>,</w:t>
            </w:r>
            <w:r w:rsidR="00F603C3">
              <w:rPr>
                <w:rFonts w:ascii="Arial" w:hAnsi="Arial" w:cs="Arial"/>
                <w:b/>
                <w:sz w:val="18"/>
                <w:szCs w:val="18"/>
              </w:rPr>
              <w:t>234</w:t>
            </w:r>
          </w:p>
        </w:tc>
      </w:tr>
    </w:tbl>
    <w:p w:rsidR="004E5022" w:rsidRPr="007C4003" w:rsidRDefault="004E5022" w:rsidP="007C4003">
      <w:pPr>
        <w:autoSpaceDE w:val="0"/>
        <w:autoSpaceDN w:val="0"/>
        <w:adjustRightInd w:val="0"/>
        <w:spacing w:before="80" w:after="0"/>
        <w:jc w:val="both"/>
        <w:rPr>
          <w:rFonts w:ascii="Arial" w:hAnsi="Arial" w:cs="Arial"/>
          <w:color w:val="FFFFFF"/>
          <w:sz w:val="18"/>
          <w:szCs w:val="18"/>
        </w:rPr>
      </w:pPr>
    </w:p>
    <w:p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rsidTr="00050077">
        <w:trPr>
          <w:trHeight w:val="240"/>
          <w:jc w:val="center"/>
        </w:trPr>
        <w:tc>
          <w:tcPr>
            <w:tcW w:w="0" w:type="auto"/>
            <w:shd w:val="clear" w:color="auto" w:fill="C0000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4E5022">
              <w:rPr>
                <w:rFonts w:ascii="Arial" w:hAnsi="Arial" w:cs="Arial"/>
                <w:b/>
                <w:bCs/>
                <w:color w:val="FFFFFF"/>
                <w:sz w:val="18"/>
                <w:szCs w:val="18"/>
              </w:rPr>
              <w:t>7</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672941" w:rsidRDefault="00A668D1" w:rsidP="007C4003">
            <w:pPr>
              <w:spacing w:line="240" w:lineRule="auto"/>
              <w:jc w:val="right"/>
              <w:rPr>
                <w:rFonts w:ascii="Arial" w:hAnsi="Arial" w:cs="Arial"/>
                <w:sz w:val="18"/>
                <w:szCs w:val="18"/>
              </w:rPr>
            </w:pPr>
            <w:r>
              <w:rPr>
                <w:rFonts w:ascii="Arial" w:hAnsi="Arial" w:cs="Arial"/>
                <w:sz w:val="18"/>
                <w:szCs w:val="18"/>
              </w:rPr>
              <w:t>$</w:t>
            </w:r>
            <w:r w:rsidR="004E5022">
              <w:rPr>
                <w:rFonts w:ascii="Arial" w:hAnsi="Arial" w:cs="Arial"/>
                <w:sz w:val="18"/>
                <w:szCs w:val="18"/>
              </w:rPr>
              <w:t>20,089,000</w:t>
            </w:r>
          </w:p>
        </w:tc>
      </w:tr>
      <w:tr w:rsidR="00A668D1" w:rsidRPr="002F31D1" w:rsidTr="00822DAF">
        <w:trPr>
          <w:trHeight w:val="30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672941" w:rsidRDefault="006710F0" w:rsidP="007C4003">
            <w:pPr>
              <w:spacing w:line="240" w:lineRule="auto"/>
              <w:jc w:val="center"/>
              <w:rPr>
                <w:rFonts w:ascii="Arial" w:hAnsi="Arial" w:cs="Arial"/>
                <w:sz w:val="18"/>
                <w:szCs w:val="18"/>
              </w:rPr>
            </w:pPr>
            <w:r>
              <w:rPr>
                <w:rFonts w:ascii="Arial" w:hAnsi="Arial" w:cs="Arial"/>
                <w:sz w:val="18"/>
                <w:szCs w:val="18"/>
              </w:rPr>
              <w:t xml:space="preserve">            1,</w:t>
            </w:r>
            <w:r w:rsidR="007C4003">
              <w:rPr>
                <w:rFonts w:ascii="Arial" w:hAnsi="Arial" w:cs="Arial"/>
                <w:sz w:val="18"/>
                <w:szCs w:val="18"/>
              </w:rPr>
              <w:t>944</w:t>
            </w:r>
            <w:r>
              <w:rPr>
                <w:rFonts w:ascii="Arial" w:hAnsi="Arial" w:cs="Arial"/>
                <w:sz w:val="18"/>
                <w:szCs w:val="18"/>
              </w:rPr>
              <w:t>,</w:t>
            </w:r>
            <w:r w:rsidR="007C4003">
              <w:rPr>
                <w:rFonts w:ascii="Arial" w:hAnsi="Arial" w:cs="Arial"/>
                <w:sz w:val="18"/>
                <w:szCs w:val="18"/>
              </w:rPr>
              <w:t>699</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672941" w:rsidRDefault="004E5022" w:rsidP="007C4003">
            <w:pPr>
              <w:spacing w:line="240" w:lineRule="auto"/>
              <w:jc w:val="right"/>
              <w:rPr>
                <w:rFonts w:ascii="Arial" w:hAnsi="Arial" w:cs="Arial"/>
                <w:sz w:val="18"/>
                <w:szCs w:val="18"/>
              </w:rPr>
            </w:pPr>
            <w:r>
              <w:rPr>
                <w:rFonts w:ascii="Arial" w:hAnsi="Arial" w:cs="Arial"/>
                <w:sz w:val="18"/>
                <w:szCs w:val="18"/>
              </w:rPr>
              <w:t>2</w:t>
            </w:r>
            <w:r w:rsidR="007C4003">
              <w:rPr>
                <w:rFonts w:ascii="Arial" w:hAnsi="Arial" w:cs="Arial"/>
                <w:sz w:val="18"/>
                <w:szCs w:val="18"/>
              </w:rPr>
              <w:t>2</w:t>
            </w:r>
            <w:r>
              <w:rPr>
                <w:rFonts w:ascii="Arial" w:hAnsi="Arial" w:cs="Arial"/>
                <w:sz w:val="18"/>
                <w:szCs w:val="18"/>
              </w:rPr>
              <w:t>,</w:t>
            </w:r>
            <w:r w:rsidR="007C4003">
              <w:rPr>
                <w:rFonts w:ascii="Arial" w:hAnsi="Arial" w:cs="Arial"/>
                <w:sz w:val="18"/>
                <w:szCs w:val="18"/>
              </w:rPr>
              <w:t>033</w:t>
            </w:r>
            <w:r>
              <w:rPr>
                <w:rFonts w:ascii="Arial" w:hAnsi="Arial" w:cs="Arial"/>
                <w:sz w:val="18"/>
                <w:szCs w:val="18"/>
              </w:rPr>
              <w:t>,</w:t>
            </w:r>
            <w:r w:rsidR="007C4003">
              <w:rPr>
                <w:rFonts w:ascii="Arial" w:hAnsi="Arial" w:cs="Arial"/>
                <w:sz w:val="18"/>
                <w:szCs w:val="18"/>
              </w:rPr>
              <w:t>69</w:t>
            </w:r>
            <w:r w:rsidR="006710F0">
              <w:rPr>
                <w:rFonts w:ascii="Arial" w:hAnsi="Arial" w:cs="Arial"/>
                <w:sz w:val="18"/>
                <w:szCs w:val="18"/>
              </w:rPr>
              <w:t>9</w:t>
            </w:r>
          </w:p>
        </w:tc>
      </w:tr>
      <w:tr w:rsidR="00A668D1" w:rsidRPr="002F31D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672941" w:rsidRDefault="007C4003" w:rsidP="007C4003">
            <w:pPr>
              <w:spacing w:line="240" w:lineRule="auto"/>
              <w:jc w:val="right"/>
              <w:rPr>
                <w:rFonts w:ascii="Arial" w:hAnsi="Arial" w:cs="Arial"/>
                <w:sz w:val="18"/>
                <w:szCs w:val="18"/>
              </w:rPr>
            </w:pPr>
            <w:r>
              <w:rPr>
                <w:rFonts w:ascii="Arial" w:hAnsi="Arial" w:cs="Arial"/>
                <w:sz w:val="18"/>
                <w:szCs w:val="18"/>
              </w:rPr>
              <w:t>21</w:t>
            </w:r>
            <w:r w:rsidR="004E5022">
              <w:rPr>
                <w:rFonts w:ascii="Arial" w:hAnsi="Arial" w:cs="Arial"/>
                <w:sz w:val="18"/>
                <w:szCs w:val="18"/>
              </w:rPr>
              <w:t>,</w:t>
            </w:r>
            <w:r>
              <w:rPr>
                <w:rFonts w:ascii="Arial" w:hAnsi="Arial" w:cs="Arial"/>
                <w:sz w:val="18"/>
                <w:szCs w:val="18"/>
              </w:rPr>
              <w:t>957</w:t>
            </w:r>
            <w:r w:rsidR="004E5022">
              <w:rPr>
                <w:rFonts w:ascii="Arial" w:hAnsi="Arial" w:cs="Arial"/>
                <w:sz w:val="18"/>
                <w:szCs w:val="18"/>
              </w:rPr>
              <w:t>,</w:t>
            </w:r>
            <w:r>
              <w:rPr>
                <w:rFonts w:ascii="Arial" w:hAnsi="Arial" w:cs="Arial"/>
                <w:sz w:val="18"/>
                <w:szCs w:val="18"/>
              </w:rPr>
              <w:t>137</w:t>
            </w:r>
          </w:p>
        </w:tc>
      </w:tr>
      <w:tr w:rsidR="00A668D1" w:rsidRPr="00672941"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E75042" w:rsidRPr="00672941" w:rsidRDefault="007C4003" w:rsidP="007C4003">
            <w:pPr>
              <w:spacing w:line="240" w:lineRule="auto"/>
              <w:jc w:val="right"/>
              <w:rPr>
                <w:rFonts w:ascii="Arial" w:hAnsi="Arial" w:cs="Arial"/>
                <w:sz w:val="18"/>
                <w:szCs w:val="18"/>
              </w:rPr>
            </w:pPr>
            <w:r>
              <w:rPr>
                <w:rFonts w:ascii="Arial" w:hAnsi="Arial" w:cs="Arial"/>
                <w:sz w:val="18"/>
                <w:szCs w:val="18"/>
              </w:rPr>
              <w:t>21</w:t>
            </w:r>
            <w:r w:rsidR="004E5022">
              <w:rPr>
                <w:rFonts w:ascii="Arial" w:hAnsi="Arial" w:cs="Arial"/>
                <w:sz w:val="18"/>
                <w:szCs w:val="18"/>
              </w:rPr>
              <w:t>,</w:t>
            </w:r>
            <w:r>
              <w:rPr>
                <w:rFonts w:ascii="Arial" w:hAnsi="Arial" w:cs="Arial"/>
                <w:sz w:val="18"/>
                <w:szCs w:val="18"/>
              </w:rPr>
              <w:t>866</w:t>
            </w:r>
            <w:r w:rsidR="004E5022">
              <w:rPr>
                <w:rFonts w:ascii="Arial" w:hAnsi="Arial" w:cs="Arial"/>
                <w:sz w:val="18"/>
                <w:szCs w:val="18"/>
              </w:rPr>
              <w:t>,</w:t>
            </w:r>
            <w:r>
              <w:rPr>
                <w:rFonts w:ascii="Arial" w:hAnsi="Arial" w:cs="Arial"/>
                <w:sz w:val="18"/>
                <w:szCs w:val="18"/>
              </w:rPr>
              <w:t>609</w:t>
            </w:r>
          </w:p>
        </w:tc>
      </w:tr>
    </w:tbl>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88C1FBB"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AEC84E"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E77638">
        <w:rPr>
          <w:rFonts w:ascii="Arial" w:hAnsi="Arial" w:cs="Arial"/>
          <w:sz w:val="18"/>
          <w:szCs w:val="18"/>
        </w:rPr>
        <w:t>Víctor</w:t>
      </w:r>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 xml:space="preserve">Angélica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Organismo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lastRenderedPageBreak/>
        <w:t>Los Estados Financieros que se presentan corresponden</w:t>
      </w:r>
      <w:r>
        <w:rPr>
          <w:rFonts w:ascii="Arial" w:hAnsi="Arial" w:cs="Arial"/>
          <w:sz w:val="18"/>
          <w:szCs w:val="18"/>
        </w:rPr>
        <w:t xml:space="preserve"> al periodo del 1 de enero al </w:t>
      </w:r>
      <w:r w:rsidR="006710F0">
        <w:rPr>
          <w:rFonts w:ascii="Arial" w:hAnsi="Arial" w:cs="Arial"/>
          <w:sz w:val="18"/>
          <w:szCs w:val="18"/>
        </w:rPr>
        <w:t>30</w:t>
      </w:r>
      <w:r w:rsidRPr="002F31D1">
        <w:rPr>
          <w:rFonts w:ascii="Arial" w:hAnsi="Arial" w:cs="Arial"/>
          <w:sz w:val="18"/>
          <w:szCs w:val="18"/>
        </w:rPr>
        <w:t xml:space="preserve"> de </w:t>
      </w:r>
      <w:r w:rsidR="00E77638">
        <w:rPr>
          <w:rFonts w:ascii="Arial" w:hAnsi="Arial" w:cs="Arial"/>
          <w:sz w:val="18"/>
          <w:szCs w:val="18"/>
        </w:rPr>
        <w:t>dicie</w:t>
      </w:r>
      <w:r w:rsidR="006710F0">
        <w:rPr>
          <w:rFonts w:ascii="Arial" w:hAnsi="Arial" w:cs="Arial"/>
          <w:sz w:val="18"/>
          <w:szCs w:val="18"/>
        </w:rPr>
        <w:t>mbre</w:t>
      </w:r>
      <w:r>
        <w:rPr>
          <w:rFonts w:ascii="Arial" w:hAnsi="Arial" w:cs="Arial"/>
          <w:sz w:val="18"/>
          <w:szCs w:val="18"/>
        </w:rPr>
        <w:t xml:space="preserve"> del ejercicio 201</w:t>
      </w:r>
      <w:r w:rsidR="00810568">
        <w:rPr>
          <w:rFonts w:ascii="Arial" w:hAnsi="Arial" w:cs="Arial"/>
          <w:sz w:val="18"/>
          <w:szCs w:val="18"/>
        </w:rPr>
        <w:t>7</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810568">
        <w:rPr>
          <w:rFonts w:ascii="Arial" w:hAnsi="Arial" w:cs="Arial"/>
          <w:sz w:val="18"/>
          <w:szCs w:val="18"/>
        </w:rPr>
        <w:t>6</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xml:space="preserve">, por un presidente, un Consejo Consultivo, </w:t>
      </w:r>
      <w:proofErr w:type="spellStart"/>
      <w:r w:rsidR="00A668D1" w:rsidRPr="002F31D1">
        <w:rPr>
          <w:rFonts w:ascii="Arial" w:hAnsi="Arial" w:cs="Arial"/>
          <w:sz w:val="18"/>
          <w:szCs w:val="18"/>
        </w:rPr>
        <w:t>Visitadurías</w:t>
      </w:r>
      <w:proofErr w:type="spellEnd"/>
      <w:r w:rsidR="00A668D1" w:rsidRPr="002F31D1">
        <w:rPr>
          <w:rFonts w:ascii="Arial" w:hAnsi="Arial" w:cs="Arial"/>
          <w:sz w:val="18"/>
          <w:szCs w:val="18"/>
        </w:rPr>
        <w:t>,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w:t>
      </w:r>
      <w:r w:rsidR="00667C03">
        <w:rPr>
          <w:rFonts w:ascii="Arial" w:hAnsi="Arial" w:cs="Arial"/>
          <w:sz w:val="18"/>
          <w:szCs w:val="18"/>
        </w:rPr>
        <w:t>1 de diciembre</w:t>
      </w:r>
      <w:r>
        <w:rPr>
          <w:rFonts w:ascii="Arial" w:hAnsi="Arial" w:cs="Arial"/>
          <w:sz w:val="18"/>
          <w:szCs w:val="18"/>
        </w:rPr>
        <w:t xml:space="preserve"> del ejercicio 201</w:t>
      </w:r>
      <w:r w:rsidR="00810568">
        <w:rPr>
          <w:rFonts w:ascii="Arial" w:hAnsi="Arial" w:cs="Arial"/>
          <w:sz w:val="18"/>
          <w:szCs w:val="18"/>
        </w:rPr>
        <w:t>7</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810568">
        <w:rPr>
          <w:rFonts w:ascii="Arial" w:hAnsi="Arial" w:cs="Arial"/>
          <w:sz w:val="18"/>
          <w:szCs w:val="18"/>
        </w:rPr>
        <w:t>6</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2A60DC" w:rsidRPr="002F31D1"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cada </w:t>
      </w:r>
      <w:r w:rsidRPr="00CF6075">
        <w:rPr>
          <w:rFonts w:ascii="Arial" w:hAnsi="Arial" w:cs="Arial"/>
          <w:sz w:val="18"/>
          <w:szCs w:val="18"/>
        </w:rPr>
        <w:lastRenderedPageBreak/>
        <w:t>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2A60DC" w:rsidRPr="00475136"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lastRenderedPageBreak/>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rsidR="007B0B26" w:rsidRPr="00F95534" w:rsidRDefault="007B0B26" w:rsidP="00A668D1">
      <w:pPr>
        <w:pStyle w:val="Prrafodelista"/>
        <w:spacing w:before="80"/>
        <w:ind w:left="0"/>
        <w:jc w:val="both"/>
        <w:rPr>
          <w:rFonts w:ascii="Arial" w:hAnsi="Arial" w:cs="Arial"/>
          <w:b/>
          <w:sz w:val="18"/>
          <w:szCs w:val="18"/>
        </w:rPr>
      </w:pP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89AC78"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2672D84"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1468FC">
        <w:rPr>
          <w:rFonts w:ascii="Arial" w:hAnsi="Arial" w:cs="Arial"/>
          <w:sz w:val="18"/>
          <w:szCs w:val="18"/>
        </w:rPr>
        <w:t>Víctor</w:t>
      </w:r>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 xml:space="preserve">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D4" w:rsidRDefault="008107D4" w:rsidP="00EA5418">
      <w:pPr>
        <w:spacing w:after="0" w:line="240" w:lineRule="auto"/>
      </w:pPr>
      <w:r>
        <w:separator/>
      </w:r>
    </w:p>
  </w:endnote>
  <w:endnote w:type="continuationSeparator" w:id="0">
    <w:p w:rsidR="008107D4" w:rsidRDefault="008107D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23" w:rsidRPr="0013011C" w:rsidRDefault="007E442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1069D3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15629" w:rsidRPr="00415629">
          <w:rPr>
            <w:rFonts w:ascii="Soberana Sans Light" w:hAnsi="Soberana Sans Light"/>
            <w:noProof/>
            <w:lang w:val="es-ES"/>
          </w:rPr>
          <w:t>20</w:t>
        </w:r>
        <w:r w:rsidRPr="0013011C">
          <w:rPr>
            <w:rFonts w:ascii="Soberana Sans Light" w:hAnsi="Soberana Sans Light"/>
          </w:rPr>
          <w:fldChar w:fldCharType="end"/>
        </w:r>
      </w:sdtContent>
    </w:sdt>
  </w:p>
  <w:p w:rsidR="007E4423" w:rsidRDefault="007E44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23" w:rsidRPr="008E3652" w:rsidRDefault="007E442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E8E95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15629" w:rsidRPr="0041562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D4" w:rsidRDefault="008107D4" w:rsidP="00EA5418">
      <w:pPr>
        <w:spacing w:after="0" w:line="240" w:lineRule="auto"/>
      </w:pPr>
      <w:r>
        <w:separator/>
      </w:r>
    </w:p>
  </w:footnote>
  <w:footnote w:type="continuationSeparator" w:id="0">
    <w:p w:rsidR="008107D4" w:rsidRDefault="008107D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23" w:rsidRDefault="007E4423">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423" w:rsidRDefault="007E442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E4423" w:rsidRDefault="007E442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E4423" w:rsidRPr="00275FC6" w:rsidRDefault="007E442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423" w:rsidRDefault="007E442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7E4423" w:rsidRDefault="007E442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E4423" w:rsidRPr="00275FC6" w:rsidRDefault="007E442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E4423" w:rsidRDefault="007E442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E4423" w:rsidRDefault="007E442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E4423" w:rsidRPr="00275FC6" w:rsidRDefault="007E442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7E4423" w:rsidRDefault="007E442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7E4423" w:rsidRDefault="007E442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E4423" w:rsidRPr="00275FC6" w:rsidRDefault="007E442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52A97F5"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23" w:rsidRPr="0013011C" w:rsidRDefault="007E442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123B1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1380D"/>
    <w:rsid w:val="00021359"/>
    <w:rsid w:val="00031663"/>
    <w:rsid w:val="00031B24"/>
    <w:rsid w:val="00040466"/>
    <w:rsid w:val="00041C5E"/>
    <w:rsid w:val="00045A10"/>
    <w:rsid w:val="000473FD"/>
    <w:rsid w:val="00050077"/>
    <w:rsid w:val="00057159"/>
    <w:rsid w:val="000639C3"/>
    <w:rsid w:val="00066038"/>
    <w:rsid w:val="00094DFC"/>
    <w:rsid w:val="00095904"/>
    <w:rsid w:val="000A148C"/>
    <w:rsid w:val="000A266E"/>
    <w:rsid w:val="000A2C9A"/>
    <w:rsid w:val="000A41BB"/>
    <w:rsid w:val="000A6F34"/>
    <w:rsid w:val="000B2F78"/>
    <w:rsid w:val="000C261B"/>
    <w:rsid w:val="000C5990"/>
    <w:rsid w:val="000C79A2"/>
    <w:rsid w:val="000D0A95"/>
    <w:rsid w:val="000E6452"/>
    <w:rsid w:val="000F464C"/>
    <w:rsid w:val="000F7B0E"/>
    <w:rsid w:val="00101476"/>
    <w:rsid w:val="00104DDE"/>
    <w:rsid w:val="0013011C"/>
    <w:rsid w:val="001459C9"/>
    <w:rsid w:val="001468FC"/>
    <w:rsid w:val="001542E0"/>
    <w:rsid w:val="00155F63"/>
    <w:rsid w:val="00160E1E"/>
    <w:rsid w:val="00165BB4"/>
    <w:rsid w:val="001707E2"/>
    <w:rsid w:val="00172E6B"/>
    <w:rsid w:val="00183C9A"/>
    <w:rsid w:val="00187B94"/>
    <w:rsid w:val="00191005"/>
    <w:rsid w:val="00192EFD"/>
    <w:rsid w:val="00197E12"/>
    <w:rsid w:val="001B1B72"/>
    <w:rsid w:val="001B344D"/>
    <w:rsid w:val="001B3B5A"/>
    <w:rsid w:val="001B60EF"/>
    <w:rsid w:val="001C403F"/>
    <w:rsid w:val="001C41CB"/>
    <w:rsid w:val="001C6FD8"/>
    <w:rsid w:val="001D0B94"/>
    <w:rsid w:val="001D294F"/>
    <w:rsid w:val="001D4C79"/>
    <w:rsid w:val="001E03F2"/>
    <w:rsid w:val="001E166A"/>
    <w:rsid w:val="001E6B9F"/>
    <w:rsid w:val="001E7072"/>
    <w:rsid w:val="001F590D"/>
    <w:rsid w:val="001F6F86"/>
    <w:rsid w:val="00204C86"/>
    <w:rsid w:val="00212216"/>
    <w:rsid w:val="00212C7D"/>
    <w:rsid w:val="00213FD0"/>
    <w:rsid w:val="00227A55"/>
    <w:rsid w:val="002441F0"/>
    <w:rsid w:val="002475E1"/>
    <w:rsid w:val="002559B4"/>
    <w:rsid w:val="00263394"/>
    <w:rsid w:val="00264426"/>
    <w:rsid w:val="0027202F"/>
    <w:rsid w:val="00274A1C"/>
    <w:rsid w:val="00277404"/>
    <w:rsid w:val="00293F82"/>
    <w:rsid w:val="00294582"/>
    <w:rsid w:val="00297074"/>
    <w:rsid w:val="0029791A"/>
    <w:rsid w:val="002A60DC"/>
    <w:rsid w:val="002A70B3"/>
    <w:rsid w:val="002B392B"/>
    <w:rsid w:val="002C08B4"/>
    <w:rsid w:val="002C1318"/>
    <w:rsid w:val="002C47E6"/>
    <w:rsid w:val="002C55F7"/>
    <w:rsid w:val="002C5D41"/>
    <w:rsid w:val="002C6D14"/>
    <w:rsid w:val="002D1157"/>
    <w:rsid w:val="002D29C5"/>
    <w:rsid w:val="002D45E8"/>
    <w:rsid w:val="002E390D"/>
    <w:rsid w:val="002E5CE4"/>
    <w:rsid w:val="002F1516"/>
    <w:rsid w:val="002F2FD7"/>
    <w:rsid w:val="002F6436"/>
    <w:rsid w:val="0030014F"/>
    <w:rsid w:val="0030166A"/>
    <w:rsid w:val="0030206D"/>
    <w:rsid w:val="003158A1"/>
    <w:rsid w:val="00321C6C"/>
    <w:rsid w:val="003233FA"/>
    <w:rsid w:val="00324E4A"/>
    <w:rsid w:val="003252B8"/>
    <w:rsid w:val="00333662"/>
    <w:rsid w:val="00334BAD"/>
    <w:rsid w:val="003351A9"/>
    <w:rsid w:val="00336586"/>
    <w:rsid w:val="00337E43"/>
    <w:rsid w:val="0034201C"/>
    <w:rsid w:val="00342735"/>
    <w:rsid w:val="00343189"/>
    <w:rsid w:val="0034464C"/>
    <w:rsid w:val="003465BC"/>
    <w:rsid w:val="003471B4"/>
    <w:rsid w:val="00350990"/>
    <w:rsid w:val="00354B3D"/>
    <w:rsid w:val="00356C0F"/>
    <w:rsid w:val="003639B7"/>
    <w:rsid w:val="00371285"/>
    <w:rsid w:val="0037150E"/>
    <w:rsid w:val="00372F40"/>
    <w:rsid w:val="00380851"/>
    <w:rsid w:val="00384E21"/>
    <w:rsid w:val="003853D3"/>
    <w:rsid w:val="00386103"/>
    <w:rsid w:val="00396B1A"/>
    <w:rsid w:val="00396C2B"/>
    <w:rsid w:val="003A0303"/>
    <w:rsid w:val="003B1216"/>
    <w:rsid w:val="003D0B80"/>
    <w:rsid w:val="003D3248"/>
    <w:rsid w:val="003D5DBF"/>
    <w:rsid w:val="003D7D5D"/>
    <w:rsid w:val="003E0A27"/>
    <w:rsid w:val="003E0E09"/>
    <w:rsid w:val="003E7FD0"/>
    <w:rsid w:val="003F0EA4"/>
    <w:rsid w:val="003F53A3"/>
    <w:rsid w:val="003F6666"/>
    <w:rsid w:val="003F6EBE"/>
    <w:rsid w:val="00400726"/>
    <w:rsid w:val="00401291"/>
    <w:rsid w:val="00402328"/>
    <w:rsid w:val="00404675"/>
    <w:rsid w:val="00404B94"/>
    <w:rsid w:val="00407221"/>
    <w:rsid w:val="00415629"/>
    <w:rsid w:val="00417047"/>
    <w:rsid w:val="00420EFF"/>
    <w:rsid w:val="00424A91"/>
    <w:rsid w:val="004311BE"/>
    <w:rsid w:val="0043166A"/>
    <w:rsid w:val="004349FC"/>
    <w:rsid w:val="00435FC1"/>
    <w:rsid w:val="004372F6"/>
    <w:rsid w:val="0044253C"/>
    <w:rsid w:val="00442890"/>
    <w:rsid w:val="0044414E"/>
    <w:rsid w:val="00444333"/>
    <w:rsid w:val="0045035D"/>
    <w:rsid w:val="00451107"/>
    <w:rsid w:val="004618CF"/>
    <w:rsid w:val="00461C88"/>
    <w:rsid w:val="004631BD"/>
    <w:rsid w:val="0047014A"/>
    <w:rsid w:val="004714CF"/>
    <w:rsid w:val="0047439F"/>
    <w:rsid w:val="00474CC0"/>
    <w:rsid w:val="00475136"/>
    <w:rsid w:val="004769CF"/>
    <w:rsid w:val="00480209"/>
    <w:rsid w:val="00484C0D"/>
    <w:rsid w:val="00490474"/>
    <w:rsid w:val="00495566"/>
    <w:rsid w:val="00497281"/>
    <w:rsid w:val="00497D8B"/>
    <w:rsid w:val="004A2FBE"/>
    <w:rsid w:val="004A3173"/>
    <w:rsid w:val="004A3495"/>
    <w:rsid w:val="004A6866"/>
    <w:rsid w:val="004B0A5D"/>
    <w:rsid w:val="004B6FBF"/>
    <w:rsid w:val="004C002C"/>
    <w:rsid w:val="004C3407"/>
    <w:rsid w:val="004C6F54"/>
    <w:rsid w:val="004D41B8"/>
    <w:rsid w:val="004E0576"/>
    <w:rsid w:val="004E25F5"/>
    <w:rsid w:val="004E5022"/>
    <w:rsid w:val="004F1DDC"/>
    <w:rsid w:val="004F2CB0"/>
    <w:rsid w:val="004F3B72"/>
    <w:rsid w:val="004F5641"/>
    <w:rsid w:val="00503782"/>
    <w:rsid w:val="00504A40"/>
    <w:rsid w:val="00512181"/>
    <w:rsid w:val="00514D99"/>
    <w:rsid w:val="00516DD4"/>
    <w:rsid w:val="00517BCF"/>
    <w:rsid w:val="00520523"/>
    <w:rsid w:val="00522632"/>
    <w:rsid w:val="00522EF3"/>
    <w:rsid w:val="00526B8D"/>
    <w:rsid w:val="00540418"/>
    <w:rsid w:val="00540B56"/>
    <w:rsid w:val="00546B18"/>
    <w:rsid w:val="005500B8"/>
    <w:rsid w:val="00551984"/>
    <w:rsid w:val="00560BC6"/>
    <w:rsid w:val="00574266"/>
    <w:rsid w:val="005743A6"/>
    <w:rsid w:val="005762EC"/>
    <w:rsid w:val="00584BE2"/>
    <w:rsid w:val="00590487"/>
    <w:rsid w:val="005917DB"/>
    <w:rsid w:val="00592ACD"/>
    <w:rsid w:val="00597BFC"/>
    <w:rsid w:val="005A38C0"/>
    <w:rsid w:val="005B7795"/>
    <w:rsid w:val="005D0EFB"/>
    <w:rsid w:val="005D2D96"/>
    <w:rsid w:val="005D3D25"/>
    <w:rsid w:val="005D6E49"/>
    <w:rsid w:val="005E3C55"/>
    <w:rsid w:val="005E610B"/>
    <w:rsid w:val="005F4FD6"/>
    <w:rsid w:val="006001E4"/>
    <w:rsid w:val="00600EA2"/>
    <w:rsid w:val="0061168A"/>
    <w:rsid w:val="006132A9"/>
    <w:rsid w:val="0061351A"/>
    <w:rsid w:val="00617C0A"/>
    <w:rsid w:val="00630471"/>
    <w:rsid w:val="0063083E"/>
    <w:rsid w:val="00633850"/>
    <w:rsid w:val="006464F8"/>
    <w:rsid w:val="00646EC2"/>
    <w:rsid w:val="00656B35"/>
    <w:rsid w:val="0066586D"/>
    <w:rsid w:val="00667C03"/>
    <w:rsid w:val="00670769"/>
    <w:rsid w:val="006710F0"/>
    <w:rsid w:val="00672941"/>
    <w:rsid w:val="00672E13"/>
    <w:rsid w:val="00673D61"/>
    <w:rsid w:val="00681BCD"/>
    <w:rsid w:val="006923B8"/>
    <w:rsid w:val="006A24A4"/>
    <w:rsid w:val="006A6C6E"/>
    <w:rsid w:val="006B0BC9"/>
    <w:rsid w:val="006B1FE7"/>
    <w:rsid w:val="006B2928"/>
    <w:rsid w:val="006B7975"/>
    <w:rsid w:val="006C2B86"/>
    <w:rsid w:val="006C51F4"/>
    <w:rsid w:val="006D1C8D"/>
    <w:rsid w:val="006D28BE"/>
    <w:rsid w:val="006D428F"/>
    <w:rsid w:val="006E6104"/>
    <w:rsid w:val="006E77DD"/>
    <w:rsid w:val="006F3247"/>
    <w:rsid w:val="006F324F"/>
    <w:rsid w:val="006F68F6"/>
    <w:rsid w:val="0071301F"/>
    <w:rsid w:val="00725078"/>
    <w:rsid w:val="007278DC"/>
    <w:rsid w:val="0073019F"/>
    <w:rsid w:val="00735DE2"/>
    <w:rsid w:val="0074627B"/>
    <w:rsid w:val="0075465B"/>
    <w:rsid w:val="007578DC"/>
    <w:rsid w:val="007634A2"/>
    <w:rsid w:val="00771578"/>
    <w:rsid w:val="007734AF"/>
    <w:rsid w:val="00773EC7"/>
    <w:rsid w:val="00774A05"/>
    <w:rsid w:val="00775BB3"/>
    <w:rsid w:val="00783986"/>
    <w:rsid w:val="0079582C"/>
    <w:rsid w:val="007A2DE2"/>
    <w:rsid w:val="007A4336"/>
    <w:rsid w:val="007B074B"/>
    <w:rsid w:val="007B0B26"/>
    <w:rsid w:val="007B788D"/>
    <w:rsid w:val="007C4003"/>
    <w:rsid w:val="007D1472"/>
    <w:rsid w:val="007D6E9A"/>
    <w:rsid w:val="007E2626"/>
    <w:rsid w:val="007E4148"/>
    <w:rsid w:val="007E4423"/>
    <w:rsid w:val="007F1C1D"/>
    <w:rsid w:val="007F30E5"/>
    <w:rsid w:val="008008E6"/>
    <w:rsid w:val="00800EAD"/>
    <w:rsid w:val="00804CE2"/>
    <w:rsid w:val="0080763E"/>
    <w:rsid w:val="00810568"/>
    <w:rsid w:val="008107D4"/>
    <w:rsid w:val="00811DAC"/>
    <w:rsid w:val="0081717C"/>
    <w:rsid w:val="00821E86"/>
    <w:rsid w:val="0082294D"/>
    <w:rsid w:val="00822A67"/>
    <w:rsid w:val="00822DAF"/>
    <w:rsid w:val="00822F6A"/>
    <w:rsid w:val="0082316B"/>
    <w:rsid w:val="00823546"/>
    <w:rsid w:val="00825E5E"/>
    <w:rsid w:val="0082695B"/>
    <w:rsid w:val="00830DC8"/>
    <w:rsid w:val="00837102"/>
    <w:rsid w:val="00837B8E"/>
    <w:rsid w:val="00847F9B"/>
    <w:rsid w:val="00851B03"/>
    <w:rsid w:val="008560E7"/>
    <w:rsid w:val="0086057B"/>
    <w:rsid w:val="00871A83"/>
    <w:rsid w:val="0088529A"/>
    <w:rsid w:val="0089054E"/>
    <w:rsid w:val="0089293E"/>
    <w:rsid w:val="00894D37"/>
    <w:rsid w:val="00895A28"/>
    <w:rsid w:val="008A0E04"/>
    <w:rsid w:val="008A6E4D"/>
    <w:rsid w:val="008A793D"/>
    <w:rsid w:val="008B0017"/>
    <w:rsid w:val="008B6958"/>
    <w:rsid w:val="008C50A0"/>
    <w:rsid w:val="008C7B9B"/>
    <w:rsid w:val="008D5DC6"/>
    <w:rsid w:val="008D7BC4"/>
    <w:rsid w:val="008D7ED1"/>
    <w:rsid w:val="008E2D1D"/>
    <w:rsid w:val="008E3652"/>
    <w:rsid w:val="008E56BF"/>
    <w:rsid w:val="008E7C84"/>
    <w:rsid w:val="008F2C39"/>
    <w:rsid w:val="008F6D58"/>
    <w:rsid w:val="008F7CBA"/>
    <w:rsid w:val="00900B27"/>
    <w:rsid w:val="00903AEF"/>
    <w:rsid w:val="00911C20"/>
    <w:rsid w:val="00913E62"/>
    <w:rsid w:val="00932857"/>
    <w:rsid w:val="00932E1E"/>
    <w:rsid w:val="0093492C"/>
    <w:rsid w:val="00944F17"/>
    <w:rsid w:val="0094566D"/>
    <w:rsid w:val="0095594B"/>
    <w:rsid w:val="00957043"/>
    <w:rsid w:val="009734CE"/>
    <w:rsid w:val="0097445F"/>
    <w:rsid w:val="009A1EA8"/>
    <w:rsid w:val="009C2799"/>
    <w:rsid w:val="009C4106"/>
    <w:rsid w:val="009C76A7"/>
    <w:rsid w:val="009D5D4C"/>
    <w:rsid w:val="009E3806"/>
    <w:rsid w:val="009E426C"/>
    <w:rsid w:val="009E47BB"/>
    <w:rsid w:val="009F23C4"/>
    <w:rsid w:val="009F72AC"/>
    <w:rsid w:val="00A06211"/>
    <w:rsid w:val="00A10C36"/>
    <w:rsid w:val="00A14498"/>
    <w:rsid w:val="00A15F69"/>
    <w:rsid w:val="00A17E51"/>
    <w:rsid w:val="00A25ED8"/>
    <w:rsid w:val="00A363B6"/>
    <w:rsid w:val="00A40553"/>
    <w:rsid w:val="00A44572"/>
    <w:rsid w:val="00A45843"/>
    <w:rsid w:val="00A46BF5"/>
    <w:rsid w:val="00A57846"/>
    <w:rsid w:val="00A643F5"/>
    <w:rsid w:val="00A668D1"/>
    <w:rsid w:val="00A672EB"/>
    <w:rsid w:val="00A70B18"/>
    <w:rsid w:val="00A71541"/>
    <w:rsid w:val="00A726DE"/>
    <w:rsid w:val="00A7654A"/>
    <w:rsid w:val="00A8076B"/>
    <w:rsid w:val="00A80790"/>
    <w:rsid w:val="00A86A37"/>
    <w:rsid w:val="00A92A1C"/>
    <w:rsid w:val="00AA17E4"/>
    <w:rsid w:val="00AA63D3"/>
    <w:rsid w:val="00AA7673"/>
    <w:rsid w:val="00AA79FA"/>
    <w:rsid w:val="00AA7ED4"/>
    <w:rsid w:val="00AB28E0"/>
    <w:rsid w:val="00AB3630"/>
    <w:rsid w:val="00AB48D8"/>
    <w:rsid w:val="00AB4BEC"/>
    <w:rsid w:val="00AC5811"/>
    <w:rsid w:val="00AE6070"/>
    <w:rsid w:val="00AE7987"/>
    <w:rsid w:val="00AF2F54"/>
    <w:rsid w:val="00AF35AC"/>
    <w:rsid w:val="00AF61E9"/>
    <w:rsid w:val="00AF6A66"/>
    <w:rsid w:val="00AF7008"/>
    <w:rsid w:val="00B143AB"/>
    <w:rsid w:val="00B146E2"/>
    <w:rsid w:val="00B2428A"/>
    <w:rsid w:val="00B323B6"/>
    <w:rsid w:val="00B33A56"/>
    <w:rsid w:val="00B40B4A"/>
    <w:rsid w:val="00B43C45"/>
    <w:rsid w:val="00B4710C"/>
    <w:rsid w:val="00B5438D"/>
    <w:rsid w:val="00B64EE2"/>
    <w:rsid w:val="00B71A14"/>
    <w:rsid w:val="00B75763"/>
    <w:rsid w:val="00B80799"/>
    <w:rsid w:val="00B82C20"/>
    <w:rsid w:val="00B83224"/>
    <w:rsid w:val="00B849EE"/>
    <w:rsid w:val="00B84D02"/>
    <w:rsid w:val="00B949A1"/>
    <w:rsid w:val="00B952AB"/>
    <w:rsid w:val="00BA2940"/>
    <w:rsid w:val="00BB081E"/>
    <w:rsid w:val="00BB0954"/>
    <w:rsid w:val="00BB538B"/>
    <w:rsid w:val="00BC107C"/>
    <w:rsid w:val="00BC617A"/>
    <w:rsid w:val="00BC78FC"/>
    <w:rsid w:val="00BD18FE"/>
    <w:rsid w:val="00BD3EBE"/>
    <w:rsid w:val="00BD5769"/>
    <w:rsid w:val="00BD6E3E"/>
    <w:rsid w:val="00BE02D4"/>
    <w:rsid w:val="00BE05ED"/>
    <w:rsid w:val="00BE0605"/>
    <w:rsid w:val="00BE3400"/>
    <w:rsid w:val="00BE370C"/>
    <w:rsid w:val="00BE626E"/>
    <w:rsid w:val="00C0715E"/>
    <w:rsid w:val="00C077DC"/>
    <w:rsid w:val="00C16E53"/>
    <w:rsid w:val="00C16FC2"/>
    <w:rsid w:val="00C20476"/>
    <w:rsid w:val="00C23ADB"/>
    <w:rsid w:val="00C31D7B"/>
    <w:rsid w:val="00C31D98"/>
    <w:rsid w:val="00C36B39"/>
    <w:rsid w:val="00C42A49"/>
    <w:rsid w:val="00C431B4"/>
    <w:rsid w:val="00C448D7"/>
    <w:rsid w:val="00C50E63"/>
    <w:rsid w:val="00C55CB4"/>
    <w:rsid w:val="00C56AC7"/>
    <w:rsid w:val="00C66B43"/>
    <w:rsid w:val="00C67AE2"/>
    <w:rsid w:val="00C715FD"/>
    <w:rsid w:val="00C725A5"/>
    <w:rsid w:val="00C72921"/>
    <w:rsid w:val="00C73DE1"/>
    <w:rsid w:val="00C76D92"/>
    <w:rsid w:val="00C82E22"/>
    <w:rsid w:val="00C844AE"/>
    <w:rsid w:val="00C86C59"/>
    <w:rsid w:val="00C90858"/>
    <w:rsid w:val="00C91C5A"/>
    <w:rsid w:val="00CA1D84"/>
    <w:rsid w:val="00CA3D9A"/>
    <w:rsid w:val="00CA58C5"/>
    <w:rsid w:val="00CA724A"/>
    <w:rsid w:val="00CB4F8A"/>
    <w:rsid w:val="00CB5436"/>
    <w:rsid w:val="00CB5593"/>
    <w:rsid w:val="00CB5950"/>
    <w:rsid w:val="00CB7331"/>
    <w:rsid w:val="00CC30CA"/>
    <w:rsid w:val="00CC6B68"/>
    <w:rsid w:val="00CC7CAF"/>
    <w:rsid w:val="00CD5A8C"/>
    <w:rsid w:val="00CD6D9A"/>
    <w:rsid w:val="00CE32C9"/>
    <w:rsid w:val="00CE5E29"/>
    <w:rsid w:val="00CF0E4B"/>
    <w:rsid w:val="00CF6075"/>
    <w:rsid w:val="00D00E92"/>
    <w:rsid w:val="00D0165E"/>
    <w:rsid w:val="00D01783"/>
    <w:rsid w:val="00D0500B"/>
    <w:rsid w:val="00D055EC"/>
    <w:rsid w:val="00D05CFC"/>
    <w:rsid w:val="00D1057C"/>
    <w:rsid w:val="00D141C1"/>
    <w:rsid w:val="00D17B14"/>
    <w:rsid w:val="00D21A5E"/>
    <w:rsid w:val="00D231F2"/>
    <w:rsid w:val="00D25BD0"/>
    <w:rsid w:val="00D26A33"/>
    <w:rsid w:val="00D405D5"/>
    <w:rsid w:val="00D44728"/>
    <w:rsid w:val="00D45E17"/>
    <w:rsid w:val="00D50462"/>
    <w:rsid w:val="00D50470"/>
    <w:rsid w:val="00D50936"/>
    <w:rsid w:val="00D562FF"/>
    <w:rsid w:val="00D60927"/>
    <w:rsid w:val="00D60A46"/>
    <w:rsid w:val="00D63D81"/>
    <w:rsid w:val="00D64671"/>
    <w:rsid w:val="00D64D8E"/>
    <w:rsid w:val="00D70277"/>
    <w:rsid w:val="00D74B27"/>
    <w:rsid w:val="00D75214"/>
    <w:rsid w:val="00D80AB5"/>
    <w:rsid w:val="00D81D96"/>
    <w:rsid w:val="00D876AA"/>
    <w:rsid w:val="00D91F64"/>
    <w:rsid w:val="00D922D4"/>
    <w:rsid w:val="00D92AA8"/>
    <w:rsid w:val="00D9397A"/>
    <w:rsid w:val="00D95D6C"/>
    <w:rsid w:val="00DA7EC3"/>
    <w:rsid w:val="00DB4603"/>
    <w:rsid w:val="00DB5B2F"/>
    <w:rsid w:val="00DC3EDE"/>
    <w:rsid w:val="00DC7F57"/>
    <w:rsid w:val="00DD23F9"/>
    <w:rsid w:val="00DD5679"/>
    <w:rsid w:val="00DE011E"/>
    <w:rsid w:val="00DE0AD4"/>
    <w:rsid w:val="00DE3AB8"/>
    <w:rsid w:val="00DE461A"/>
    <w:rsid w:val="00DE54F2"/>
    <w:rsid w:val="00DF17A4"/>
    <w:rsid w:val="00DF1FA1"/>
    <w:rsid w:val="00DF56C9"/>
    <w:rsid w:val="00E017FD"/>
    <w:rsid w:val="00E0380A"/>
    <w:rsid w:val="00E04FCA"/>
    <w:rsid w:val="00E071BE"/>
    <w:rsid w:val="00E12B9D"/>
    <w:rsid w:val="00E12BCF"/>
    <w:rsid w:val="00E170A8"/>
    <w:rsid w:val="00E22AD9"/>
    <w:rsid w:val="00E23FA1"/>
    <w:rsid w:val="00E30318"/>
    <w:rsid w:val="00E31950"/>
    <w:rsid w:val="00E32708"/>
    <w:rsid w:val="00E50454"/>
    <w:rsid w:val="00E633A8"/>
    <w:rsid w:val="00E71427"/>
    <w:rsid w:val="00E72D60"/>
    <w:rsid w:val="00E72FD1"/>
    <w:rsid w:val="00E75042"/>
    <w:rsid w:val="00E77638"/>
    <w:rsid w:val="00E7783D"/>
    <w:rsid w:val="00E81472"/>
    <w:rsid w:val="00E81B57"/>
    <w:rsid w:val="00E83AE6"/>
    <w:rsid w:val="00E85955"/>
    <w:rsid w:val="00E866CE"/>
    <w:rsid w:val="00E93AED"/>
    <w:rsid w:val="00E948EF"/>
    <w:rsid w:val="00E9544C"/>
    <w:rsid w:val="00EA5418"/>
    <w:rsid w:val="00EB2405"/>
    <w:rsid w:val="00EC11C5"/>
    <w:rsid w:val="00EC51F1"/>
    <w:rsid w:val="00EC6D85"/>
    <w:rsid w:val="00EC6D93"/>
    <w:rsid w:val="00ED64E7"/>
    <w:rsid w:val="00ED7254"/>
    <w:rsid w:val="00EE2409"/>
    <w:rsid w:val="00EE2832"/>
    <w:rsid w:val="00EE46FB"/>
    <w:rsid w:val="00EE5401"/>
    <w:rsid w:val="00EF43D3"/>
    <w:rsid w:val="00EF5CE7"/>
    <w:rsid w:val="00F021A4"/>
    <w:rsid w:val="00F05082"/>
    <w:rsid w:val="00F12DC8"/>
    <w:rsid w:val="00F1413B"/>
    <w:rsid w:val="00F1495B"/>
    <w:rsid w:val="00F159C7"/>
    <w:rsid w:val="00F169A0"/>
    <w:rsid w:val="00F17C0D"/>
    <w:rsid w:val="00F346D7"/>
    <w:rsid w:val="00F357DC"/>
    <w:rsid w:val="00F3620F"/>
    <w:rsid w:val="00F3632C"/>
    <w:rsid w:val="00F4166C"/>
    <w:rsid w:val="00F42563"/>
    <w:rsid w:val="00F425F0"/>
    <w:rsid w:val="00F54692"/>
    <w:rsid w:val="00F603C3"/>
    <w:rsid w:val="00F6255B"/>
    <w:rsid w:val="00F62B26"/>
    <w:rsid w:val="00F65E69"/>
    <w:rsid w:val="00F65F90"/>
    <w:rsid w:val="00F71732"/>
    <w:rsid w:val="00F72FA7"/>
    <w:rsid w:val="00F755D0"/>
    <w:rsid w:val="00F755EF"/>
    <w:rsid w:val="00F764FC"/>
    <w:rsid w:val="00F9680C"/>
    <w:rsid w:val="00FA004F"/>
    <w:rsid w:val="00FA127E"/>
    <w:rsid w:val="00FA334D"/>
    <w:rsid w:val="00FA5560"/>
    <w:rsid w:val="00FA6E02"/>
    <w:rsid w:val="00FB1010"/>
    <w:rsid w:val="00FB424B"/>
    <w:rsid w:val="00FC392C"/>
    <w:rsid w:val="00FC3DE2"/>
    <w:rsid w:val="00FD07FD"/>
    <w:rsid w:val="00FD179C"/>
    <w:rsid w:val="00FD445F"/>
    <w:rsid w:val="00FD584B"/>
    <w:rsid w:val="00FD5A63"/>
    <w:rsid w:val="00FE0E86"/>
    <w:rsid w:val="00FE156C"/>
    <w:rsid w:val="00FE21E4"/>
    <w:rsid w:val="00FE2871"/>
    <w:rsid w:val="00FE5A59"/>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Hoja_de_c_lculo_de_Microsoft_Excel5.xlsx"/><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Hoja_de_c_lculo_de_Microsoft_Excel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Hoja_de_c_lculo_de_Microsoft_Excel4.xlsx"/><Relationship Id="rId20" Type="http://schemas.openxmlformats.org/officeDocument/2006/relationships/package" Target="embeddings/Hoja_de_c_lculo_de_Microsoft_Excel6.xls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Hoja_de_c_lculo_de_Microsoft_Excel8.xlsx"/><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oter" Target="footer1.xml"/><Relationship Id="rId10" Type="http://schemas.openxmlformats.org/officeDocument/2006/relationships/package" Target="embeddings/Hoja_de_c_lculo_de_Microsoft_Excel1.xlsx"/><Relationship Id="rId19" Type="http://schemas.openxmlformats.org/officeDocument/2006/relationships/image" Target="media/image6.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3.xlsx"/><Relationship Id="rId22" Type="http://schemas.openxmlformats.org/officeDocument/2006/relationships/package" Target="embeddings/Hoja_de_c_lculo_de_Microsoft_Excel7.xlsx"/><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88A5-D9EB-4777-831D-29C4B7ED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4960</TotalTime>
  <Pages>21</Pages>
  <Words>2496</Words>
  <Characters>13729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Lis</cp:lastModifiedBy>
  <cp:revision>30</cp:revision>
  <cp:lastPrinted>2018-01-09T16:03:00Z</cp:lastPrinted>
  <dcterms:created xsi:type="dcterms:W3CDTF">2014-08-29T13:13:00Z</dcterms:created>
  <dcterms:modified xsi:type="dcterms:W3CDTF">2018-01-09T16:03:00Z</dcterms:modified>
</cp:coreProperties>
</file>