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53960696"/>
    <w:bookmarkEnd w:id="0"/>
    <w:p w:rsidR="00486AE1" w:rsidRDefault="00C12D16" w:rsidP="0016211D">
      <w:pPr>
        <w:jc w:val="center"/>
      </w:pPr>
      <w:r>
        <w:object w:dxaOrig="17163" w:dyaOrig="9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664.5pt;height:408.75pt" o:ole="">
            <v:imagedata r:id="rId8" o:title=""/>
          </v:shape>
          <o:OLEObject Type="Embed" ProgID="Excel.Sheet.12" ShapeID="_x0000_i1050" DrawAspect="Content" ObjectID="_1576708201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Programas y Proyectos de Inversión</w:t>
      </w:r>
    </w:p>
    <w:p w:rsidR="00795507" w:rsidRDefault="00795507" w:rsidP="0079550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TRIBUNAL DE CONCILIACION Y ARBITRAJE NO CUENTA CON REGISTROS </w:t>
      </w:r>
    </w:p>
    <w:p w:rsidR="00795507" w:rsidRDefault="00795507" w:rsidP="0079550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DE PROGRAMAS O PROYECTOS DE INVERSION</w:t>
      </w: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Default="00795507" w:rsidP="0044253C">
      <w:pPr>
        <w:jc w:val="center"/>
        <w:rPr>
          <w:rFonts w:ascii="Soberana Sans Light" w:hAnsi="Soberana Sans Light"/>
        </w:rPr>
      </w:pPr>
    </w:p>
    <w:p w:rsidR="00795507" w:rsidRPr="005117F4" w:rsidRDefault="0079550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Indicadores</w:t>
      </w: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3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76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PRESIDENCIA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CONVOCAR A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181,378.50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FORMULAR EL ORDEN DEL DÍA Y PRESIDIR EL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120,919.00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LAS AUDIENCIAS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60,459.50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ASIGNAR LOS EXPEDIENTES A LOS PROYECTISTAS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120,919.00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60,459.50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EL INFORME PREVIO A LOS EXHORTOS DE LAS AUTORIDADES LABORALES FEDERALES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120,919.00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EL INFORME JUSTIFICADO A LOS JUZGADOS FEDERALES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60,459.50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 INFORMES A LAS DIFERENTES INSTANCIAS PARA DAR CUMPLIMIENTO A LO SOLICITADO.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60,459.50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DOCUMENTALES REFERENTES A MEDIDAS ADOPTADAS PARA DAR CUMPLIMIENTO A LA ORDEN DEL JUEZ FEDERAL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60,459.50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DEFINITIVA EN SESION DE PLENO SOBRE LOS PROYECTOS DE LAUDO Y EJECUTORIAS DE AMPARO DIRECTO EN LOS PLAZOS Y TERMINOS QUE FIJAN LAS LEYES.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120,919.00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DEFINITIVA EN SESION DE PLENO SOBRE LOS PROYECTOS  DE SENTENCIAS INTERLOCUTORIAS EN LOS PLAZOS Y TERMINOS QUE FIJAN LAS LEYES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120,919.00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REVISAR, AUTORIZAR Y RENDIR INFORMES QUE COMO PERSONA JURIDICA FISCALIZADA ESTA OBLIGADA A CUMPLIR</w:t>
            </w:r>
            <w:r w:rsidR="00BA1D0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LOS TIEMPOS Y FORMAS QUE FIJA LA LEY.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1178FC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120,919.00</w:t>
            </w:r>
          </w:p>
        </w:tc>
      </w:tr>
      <w:tr w:rsidR="00B0637D" w:rsidRPr="00B0637D" w:rsidTr="00B0637D">
        <w:trPr>
          <w:trHeight w:val="3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1178FC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1,209,190</w:t>
            </w:r>
          </w:p>
        </w:tc>
      </w:tr>
    </w:tbl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6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8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REPRESENTACION PATRONAL DE LOS PODERES PÚBLICOS MUNICIPIOS Y/O AYUNTAMIENTOS.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ASISTIR DIARIMENTE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27,850.20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ESTAR PRESENTE EN EL DESAHOGO DE LAS AUDIENCIAS QUE SE LLEVEN A CABO EN 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27,850.20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ASISITIR A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27,850.20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SIGNAR LA RADICACION DE LAS DEMANDAS PRESENTADAS EN ESTE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55,700.40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EL EMPLAZAMIENTO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55,700.40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55,700.40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REGISTROS DE REGLAMENTOS INTERIORES DE LAS ENTIDADES PÚBLICAS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27,850.20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LA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27,850.20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LA TRAMITACIÓN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27,850.20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27,850.20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27,850.20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27,850.20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27,850.20</w:t>
            </w:r>
          </w:p>
        </w:tc>
      </w:tr>
      <w:tr w:rsidR="00B0637D" w:rsidRPr="00B0637D" w:rsidTr="00B0637D">
        <w:trPr>
          <w:trHeight w:val="9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 DISCUTIR Y VOTAR LA RESOLUCIÓN DEFINITIVA DE SESIÓN DE PLENO SOBRE LOS PROYECTOS DE LAUDO Y EJECUTORIAS DE AMPARO DIRECTO EN LO PLAZOS Y TEMRINOS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55,700.40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 DISCUTIR Y VOTAR LA RESOLUCIÓN DEFINITIVA EN SESIÓN DE PLENO SOBRE LOS PROYECTOS DE SENTENCIAS INTERLOCUTORIAS EN LOS PLAZOS Y TERMINOS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55,700.40</w:t>
            </w:r>
          </w:p>
        </w:tc>
      </w:tr>
      <w:tr w:rsidR="00B0637D" w:rsidRPr="00B0637D" w:rsidTr="00B0637D">
        <w:trPr>
          <w:trHeight w:val="37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15C32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557,004.00</w:t>
            </w:r>
          </w:p>
        </w:tc>
      </w:tr>
    </w:tbl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6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8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REPRESENTACION DE LOS TRAB</w:t>
            </w:r>
            <w:r w:rsidR="00BA1D0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</w:t>
            </w: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JADORES DE LOS PODERES PÚBLICOS MUNICIPIOS O AYUNTAMIENTOS.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ASISTIR DIARIMENTE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26,300.20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ESTAR PRESENTE EN EL DESAHOGO DE LAS AUDIENCIAS QUE SE LLEVEN A CABO EN 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ASISITIR A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26,300.20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SIGNAR LA RADICACION DE LAS DEMANDAS PRESENTADAS EN ESTE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52,600.40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EL EMPLAZAMIENTO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52,600.40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52,600.40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REGISTROS DE REGLAMENTOS INTERIORES DE LAS ENTIDADES PÚBLICAS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LA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LA TRAMITACIÓN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26,300.20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26,300.20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26,300.20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DEFINITIVA DE SESIÓN DE PLENO SOBRE LOS PROYECTOS DE LAUDO Y EJECUTORIAS DE AMPARO DIRECTO EN LO PLAZOS Y TE</w:t>
            </w:r>
            <w:r w:rsidR="001178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RM</w:t>
            </w: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52,600.40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RESOLUCIÓN DEFINITIVA EN SESIÓN DE PLENO SOBRE LOS PROYECTOS DE SENTENCIAS INTERLOCUTORIAS EN LOS PLAZOS Y TERMINOS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52,600.40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15C32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526,004.00</w:t>
            </w:r>
          </w:p>
        </w:tc>
      </w:tr>
    </w:tbl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51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75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DIRECCION ADMINISTRATIVA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FORMULACION DE ANTEPROYECTO DE PRESUPUESTO PARA EL EJERCICIO SIGUIENTE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238,656.00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FORMULACION DEL PROYECTO DE PRESUPUESTO ANUAL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238,656.00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INTEGRAR Y REGISTRAR LOS INVENTARIOS DE LOS ACTIVOS DEL TRIBUNAL.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5F1AA1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119,328.00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LOS RESGUARDOS DEL MOBILIARIO, EQUIPO DE CÓMPUTO, VEHICULOS Y OTROS A CADA UNO DE LOS ÓRGANOS JURÍDICOS Y ADMINISTRATIVOS DEL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5F1AA1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119,328.00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INTEGRAR Y TENER ACTUALIZADOS LOS EXPEDIENTES Y/O FICHAS DE CONTROL DE PERSONAL DEL TRIBUNAL.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5F1AA1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119,328.00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PRESENTAR INFORMES FINANCIEROS Y DEL PERSONAL AL PLENO DEL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REPORTE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119,328.00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</w:t>
            </w:r>
            <w:r w:rsidR="005F1AA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ENTAR INFORME FINANCIERO TRIMESTRAL</w:t>
            </w: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AL ORGANO DE FISCALIZACION SUPERIOR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5F1AA1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REPORTE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119,328.00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1178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ELABORAR, REVISAR Y SOLVENTAR LAS OBSERVACIONES HECHAS POR EL ORGANO DE FISCALIZACIÓN SUPERIOR.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15C3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119,328.00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15C32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1,193,280.00</w:t>
            </w:r>
          </w:p>
        </w:tc>
      </w:tr>
    </w:tbl>
    <w:p w:rsidR="00B0637D" w:rsidRPr="005117F4" w:rsidRDefault="00B0637D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  <w:rPr>
          <w:rFonts w:ascii="Soberana Sans Light" w:hAnsi="Soberana Sans Light"/>
        </w:rPr>
      </w:pPr>
    </w:p>
    <w:p w:rsidR="00B0637D" w:rsidRPr="005117F4" w:rsidRDefault="00B0637D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52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SECRETARIA GENERAL DE ACUERDOS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LAS DEMANDAS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DEMANDA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PLENO DE ESTE TRIBUNAL DE LOS EMPLAZAMIENTOS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PLIEGO PETITORIO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  <w:p w:rsidR="00265CC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B0637D" w:rsidRPr="00B0637D" w:rsidTr="00265CC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DAR CUENTA AL TRIBUNAL DEL DEPOSITO DE LAS REVISIONES DE CONTRATOS COLECTIVOS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CONFLICTOS COMPETENCIALES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INTERPOSICIÓN Y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TRAMITACION DE 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RESOLUCIÓN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EXPEDIR COPIAS CERTIFICADAS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SENSIBILIZAR A LAS PARTES PARA LLEGAR A LA CONCILIACIÓN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DEL DESAHOGO DE LAS AUDIENCIAS DE DEMANDA Y EXCEPCIONES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AUDIENCIAS DE OFRECIMIENTO Y ADMISIÓN DE PRUEBAS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AUDIENCIAS  DE DESAHOGO DE PRUEBAS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LAS DECLARACIONES DE BENEFICIARIOS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265CC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PRESIDENTE DEL TRIBUNAL DE LA PRESENTACIÓN DE AMPAROS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DEMANDA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EXPENDIENTILLOS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32,039.10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ACUERDOS PARA ALEGATOS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48,058.65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PRESIDENTE DEL TRIBUNAL DEL CUMPLIMIENTO DE EJECUTORIAS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265CC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80,097.75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265CC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1,601</w:t>
            </w:r>
            <w:r w:rsidR="00DD1D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,955.00</w:t>
            </w:r>
          </w:p>
        </w:tc>
      </w:tr>
    </w:tbl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7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PROYECCIÓN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REDACTAR LOS PROYECTOS DE LAUDO Y EJECUTORIAS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DD1D60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DD1D60" w:rsidP="00DD1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 255,752.00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PROYECTOS DE RESOLUCIONES INTERLOCULORIAS Y EN CUMPLIMIENTO A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DD1D60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DD1D60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255,752.00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PROYECTOS DE LAUDO Y EN CUMPLIMIENTO A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DD1D60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DD1D60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255,752.00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REDACTAR LOS PROYECTOS DE LAUDO Y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DD1D60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255,752.00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DD1D60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1,023,048.00</w:t>
            </w:r>
          </w:p>
        </w:tc>
      </w:tr>
    </w:tbl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ACTUARIA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EMPLAZAMIENTOS A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C77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 120,308.88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EMPLAZAMIENTOS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C77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   90,231.66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DEL DEPOSITO DE LAS REVISIONES DE LOS CONTRATOS COLECTIVOS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90,231.66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LOS REGISTROS DE REGLAMENTOS INTERIORES DE LAS ENTIDADES PÚBLICAS 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EXPEDIENTE POR COMPETENCIA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90,231.66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DE LOS AVIISOS DE LA RESCISION DE LA RELACION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LOS ACUERDOS DE REVISION DE PRUEBAS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C77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112,789.58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INSPECCIONES Y/O COTEJOS.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C77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  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AUTO DE ALEGATOS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C77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112,789.58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LA CITACION DE TESTIGOS Y ABSOLVENTES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EL EMPLAZAMIENTO DE LAS DEMANDAS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 CABO REINSTALACIONES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REQUERIMIENTOS DE PAGO Y EMBARGO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LAUDOS ARBITRALES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90,231.66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EXPEDIENTILLOS, PARAPROCESALES Y EXHORTOS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75,193.05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C774B2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1,503,861.00</w:t>
            </w:r>
          </w:p>
        </w:tc>
      </w:tr>
    </w:tbl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135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OFICIALÍA DE PARTES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RECIBIR LA PROMOCIONES Y DEMAS CORRESPONDENCIA DIRIGIDA AL TRIBUNAL, OTOGAR EL ACUSE DE RECIBO CORRESPONDIENTE Y ASENTAR, TANTO EN LA PROMOCION COMO EN EL ACUSE DE RECIBO, CORRESPONDIENTE  Y ASENTAR EN LA PROMOCIÓN COMO EN EL ACUSE DE RECIBO ,RAZON CON SELLO OFICIAL Y FIRMA, EXPRESANDO LA FECHA, HORA, NUMERO DE FOJAS Y DOCUMENTOS ANEXOS.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46,224.87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REGISTRAR POR RIGUROSO ORDEN PROGRESIVO, EN EL LIBRO QUE AL EFECTO SE LLEVE LAS PROMOCIONES Y DEMÁS DOCUMENTACION RECIBIDAS.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LIBRO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46,224.87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 MAS TARDAR EL DIA SIGUIENTE A SU RECEPCION CON LAS PROMOCIONES Y DOCUMENTACION RECIBIDAS, AL SECRETARIO GENERAL DE ACUERDOS.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46,224.87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ELABORAR SEMANALMENTE LA RELACION DE INFORMES ESTADISTICOS 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46,224.87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FACILITAR LOS EXPEDIENTES PARA SU CONSULTA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EXPEDIENTE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46,224.87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AUXILIAR A SUS SUPERIORES EN LAS FUNCIONES QUE ESTOS LE ENCOMIENDEN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C774B2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40,786.65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271,911</w:t>
            </w:r>
            <w:r w:rsidR="00C774B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.00</w:t>
            </w:r>
          </w:p>
        </w:tc>
      </w:tr>
    </w:tbl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SECRETARIA DE AMPAROS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59,062.05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INDIRECTOS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1,389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59,062.05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INFORMES PREVIOS A LOS JUZGADOS DE DISTRITO EN 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39,374.70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INFORMES JUSTIFICADOS A LOS JUZGADOS DE DISTRITO EN 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39,374.70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LAS SENTENCIAS MEDIANTE LAS CUALES SE CENCEDE EL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19,687.35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LAS SENTENCIAS MEDIANTE LAS CUALES SE NIEGA EL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19,687.35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EN LOS QUE SE DECLARA QUE EL FALLO PROTECTOR HA QUEDADO CUMPLIDO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19,687.35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EN LOS QUE SE DECLARA QUE LA SENTENCIA DE AMPARO CAUSA EJECUTORIA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19,687.35</w:t>
            </w:r>
          </w:p>
        </w:tc>
      </w:tr>
      <w:tr w:rsidR="00B0637D" w:rsidRPr="00B0637D" w:rsidTr="00B0637D">
        <w:trPr>
          <w:trHeight w:val="9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CONOCIMIENTO (SE DIFIERE AUDIENCIA CONSTITUCIONAL, ADMISION DE RECURSO DE REVISION, ADMISION DE RECURSO DE QUEJA, SE CONCEDE LA SUSPENSIÓN PROVISIONAL, SE CONCEDE LA SUSPENSION DEFINITIVA).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19,687.35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CUMPLIMIENTO A EJECUTORIAS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19,687.35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CUMPLIMIENTO A REQUERIMIENTO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19,687.35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LOS SOBRESEIMIENTOS DE LOS JUICIOS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19,687.35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COPIA CERTIFICADAS A LOS JUZGADOS DE DISTRITO Y TRIBUNAL COLEGIADO DEL XXVIII CIRCUITO CON RESIDENCIA EN EL ESTADO DE TLAXCALA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19,687.35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ACUSES DE RECIBO AL TRIBUNAL COLEGIADO DEL XXVIII CIRCUITO EN EL ESTADO DE LOS CONFLICTOS COMPETENCIALES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A1D03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19,687.35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A1D03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393,747.00</w:t>
            </w:r>
          </w:p>
        </w:tc>
      </w:tr>
    </w:tbl>
    <w:p w:rsidR="00B0637D" w:rsidRDefault="00B0637D"/>
    <w:p w:rsidR="00B0637D" w:rsidRDefault="00B0637D"/>
    <w:sectPr w:rsidR="00B0637D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D20" w:rsidRDefault="006F5D20" w:rsidP="00EA5418">
      <w:pPr>
        <w:spacing w:after="0" w:line="240" w:lineRule="auto"/>
      </w:pPr>
      <w:r>
        <w:separator/>
      </w:r>
    </w:p>
  </w:endnote>
  <w:endnote w:type="continuationSeparator" w:id="0">
    <w:p w:rsidR="006F5D20" w:rsidRDefault="006F5D2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211" w:rsidRPr="0013011C" w:rsidRDefault="00C12D1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8F6211">
      <w:rPr>
        <w:rFonts w:ascii="Soberana Sans Light" w:hAnsi="Soberana Sans Light"/>
      </w:rPr>
      <w:t>Programática</w:t>
    </w:r>
    <w:r w:rsidR="008F6211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D7C27" w:rsidRPr="0013011C">
          <w:rPr>
            <w:rFonts w:ascii="Soberana Sans Light" w:hAnsi="Soberana Sans Light"/>
          </w:rPr>
          <w:fldChar w:fldCharType="begin"/>
        </w:r>
        <w:r w:rsidR="008F6211" w:rsidRPr="0013011C">
          <w:rPr>
            <w:rFonts w:ascii="Soberana Sans Light" w:hAnsi="Soberana Sans Light"/>
          </w:rPr>
          <w:instrText>PAGE   \* MERGEFORMAT</w:instrText>
        </w:r>
        <w:r w:rsidR="007D7C27" w:rsidRPr="0013011C">
          <w:rPr>
            <w:rFonts w:ascii="Soberana Sans Light" w:hAnsi="Soberana Sans Light"/>
          </w:rPr>
          <w:fldChar w:fldCharType="separate"/>
        </w:r>
        <w:r w:rsidRPr="00C12D16">
          <w:rPr>
            <w:rFonts w:ascii="Soberana Sans Light" w:hAnsi="Soberana Sans Light"/>
            <w:noProof/>
            <w:lang w:val="es-ES"/>
          </w:rPr>
          <w:t>2</w:t>
        </w:r>
        <w:r w:rsidR="007D7C27" w:rsidRPr="0013011C">
          <w:rPr>
            <w:rFonts w:ascii="Soberana Sans Light" w:hAnsi="Soberana Sans Light"/>
          </w:rPr>
          <w:fldChar w:fldCharType="end"/>
        </w:r>
      </w:sdtContent>
    </w:sdt>
  </w:p>
  <w:p w:rsidR="008F6211" w:rsidRDefault="008F62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211" w:rsidRPr="008E3652" w:rsidRDefault="00C12D1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F6211">
          <w:rPr>
            <w:rFonts w:ascii="Soberana Sans Light" w:hAnsi="Soberana Sans Light"/>
          </w:rPr>
          <w:t>Programática</w:t>
        </w:r>
        <w:r w:rsidR="008F6211" w:rsidRPr="008E3652">
          <w:rPr>
            <w:rFonts w:ascii="Soberana Sans Light" w:hAnsi="Soberana Sans Light"/>
          </w:rPr>
          <w:t xml:space="preserve"> / </w:t>
        </w:r>
        <w:r w:rsidR="007D7C27" w:rsidRPr="008E3652">
          <w:rPr>
            <w:rFonts w:ascii="Soberana Sans Light" w:hAnsi="Soberana Sans Light"/>
          </w:rPr>
          <w:fldChar w:fldCharType="begin"/>
        </w:r>
        <w:r w:rsidR="008F6211" w:rsidRPr="008E3652">
          <w:rPr>
            <w:rFonts w:ascii="Soberana Sans Light" w:hAnsi="Soberana Sans Light"/>
          </w:rPr>
          <w:instrText>PAGE   \* MERGEFORMAT</w:instrText>
        </w:r>
        <w:r w:rsidR="007D7C27" w:rsidRPr="008E3652">
          <w:rPr>
            <w:rFonts w:ascii="Soberana Sans Light" w:hAnsi="Soberana Sans Light"/>
          </w:rPr>
          <w:fldChar w:fldCharType="separate"/>
        </w:r>
        <w:r w:rsidRPr="00C12D16">
          <w:rPr>
            <w:rFonts w:ascii="Soberana Sans Light" w:hAnsi="Soberana Sans Light"/>
            <w:noProof/>
            <w:lang w:val="es-ES"/>
          </w:rPr>
          <w:t>1</w:t>
        </w:r>
        <w:r w:rsidR="007D7C2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D20" w:rsidRDefault="006F5D20" w:rsidP="00EA5418">
      <w:pPr>
        <w:spacing w:after="0" w:line="240" w:lineRule="auto"/>
      </w:pPr>
      <w:r>
        <w:separator/>
      </w:r>
    </w:p>
  </w:footnote>
  <w:footnote w:type="continuationSeparator" w:id="0">
    <w:p w:rsidR="006F5D20" w:rsidRDefault="006F5D2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211" w:rsidRDefault="00C12D16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8F6211" w:rsidRDefault="008F6211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8F6211" w:rsidRDefault="008F6211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8F6211" w:rsidRPr="00275FC6" w:rsidRDefault="008F6211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8F6211" w:rsidRDefault="008F621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8F6211" w:rsidRDefault="008F621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8F6211" w:rsidRPr="00275FC6" w:rsidRDefault="008F621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211" w:rsidRPr="0013011C" w:rsidRDefault="00C12D1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8F6211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257"/>
    <w:rsid w:val="000024CF"/>
    <w:rsid w:val="000315C3"/>
    <w:rsid w:val="00040466"/>
    <w:rsid w:val="00112B8E"/>
    <w:rsid w:val="001178FC"/>
    <w:rsid w:val="0013011C"/>
    <w:rsid w:val="0016211D"/>
    <w:rsid w:val="001741F1"/>
    <w:rsid w:val="001B1B72"/>
    <w:rsid w:val="001C0993"/>
    <w:rsid w:val="001E2637"/>
    <w:rsid w:val="00234A45"/>
    <w:rsid w:val="00265CCD"/>
    <w:rsid w:val="00283A30"/>
    <w:rsid w:val="002A70B3"/>
    <w:rsid w:val="002D128D"/>
    <w:rsid w:val="002D213C"/>
    <w:rsid w:val="003303C3"/>
    <w:rsid w:val="00356139"/>
    <w:rsid w:val="00372F40"/>
    <w:rsid w:val="00375FB7"/>
    <w:rsid w:val="003D5DBF"/>
    <w:rsid w:val="003E6C72"/>
    <w:rsid w:val="003E7FD0"/>
    <w:rsid w:val="0044253C"/>
    <w:rsid w:val="00464D98"/>
    <w:rsid w:val="00483D73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F1AA1"/>
    <w:rsid w:val="006048D2"/>
    <w:rsid w:val="00606ED0"/>
    <w:rsid w:val="00611E39"/>
    <w:rsid w:val="006261B8"/>
    <w:rsid w:val="006548C5"/>
    <w:rsid w:val="006E5887"/>
    <w:rsid w:val="006E77DD"/>
    <w:rsid w:val="006F5D20"/>
    <w:rsid w:val="00795507"/>
    <w:rsid w:val="0079582C"/>
    <w:rsid w:val="007B79CC"/>
    <w:rsid w:val="007C1B96"/>
    <w:rsid w:val="007D6E9A"/>
    <w:rsid w:val="007D7C27"/>
    <w:rsid w:val="0081454E"/>
    <w:rsid w:val="0084560D"/>
    <w:rsid w:val="008A627E"/>
    <w:rsid w:val="008A6E4D"/>
    <w:rsid w:val="008B0017"/>
    <w:rsid w:val="008C708F"/>
    <w:rsid w:val="008D163D"/>
    <w:rsid w:val="008D51D8"/>
    <w:rsid w:val="008D6E7A"/>
    <w:rsid w:val="008E3652"/>
    <w:rsid w:val="008F6211"/>
    <w:rsid w:val="00981739"/>
    <w:rsid w:val="00A00D8C"/>
    <w:rsid w:val="00A56AC9"/>
    <w:rsid w:val="00AB13B7"/>
    <w:rsid w:val="00AD3FED"/>
    <w:rsid w:val="00B04FC0"/>
    <w:rsid w:val="00B0637D"/>
    <w:rsid w:val="00B15C32"/>
    <w:rsid w:val="00B30281"/>
    <w:rsid w:val="00B849EE"/>
    <w:rsid w:val="00BA1D03"/>
    <w:rsid w:val="00BD29FE"/>
    <w:rsid w:val="00C12D16"/>
    <w:rsid w:val="00C16487"/>
    <w:rsid w:val="00C441D2"/>
    <w:rsid w:val="00C570B4"/>
    <w:rsid w:val="00C774B2"/>
    <w:rsid w:val="00CE6B30"/>
    <w:rsid w:val="00D055EC"/>
    <w:rsid w:val="00D303D8"/>
    <w:rsid w:val="00D51261"/>
    <w:rsid w:val="00D96CDF"/>
    <w:rsid w:val="00DB3C24"/>
    <w:rsid w:val="00DD1D60"/>
    <w:rsid w:val="00E32708"/>
    <w:rsid w:val="00EA5418"/>
    <w:rsid w:val="00EC6507"/>
    <w:rsid w:val="00EC7521"/>
    <w:rsid w:val="00F00DBA"/>
    <w:rsid w:val="00F96944"/>
    <w:rsid w:val="00FA09B5"/>
    <w:rsid w:val="00FC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3C200AF3-16DE-4FAD-9B9D-1E8E67C5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9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40CDD-6B00-49F5-A0AF-2AD99F4C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1898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</cp:lastModifiedBy>
  <cp:revision>9</cp:revision>
  <cp:lastPrinted>2016-06-28T19:49:00Z</cp:lastPrinted>
  <dcterms:created xsi:type="dcterms:W3CDTF">2017-04-18T01:43:00Z</dcterms:created>
  <dcterms:modified xsi:type="dcterms:W3CDTF">2018-01-06T07:42:00Z</dcterms:modified>
</cp:coreProperties>
</file>