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52736308"/>
    <w:bookmarkEnd w:id="0"/>
    <w:p w:rsidR="00623154" w:rsidRDefault="006A70A3" w:rsidP="00623154">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9pt;height:464.55pt" o:ole="">
            <v:imagedata r:id="rId9" o:title=""/>
          </v:shape>
          <o:OLEObject Type="Embed" ProgID="Excel.Sheet.12" ShapeID="_x0000_i1025" DrawAspect="Content" ObjectID="_1552987779" r:id="rId10"/>
        </w:object>
      </w:r>
    </w:p>
    <w:p w:rsidR="00623154" w:rsidRDefault="009F7A0C" w:rsidP="00623154">
      <w:pPr>
        <w:jc w:val="center"/>
      </w:pPr>
      <w:r>
        <w:rPr>
          <w:noProof/>
        </w:rPr>
        <w:lastRenderedPageBreak/>
        <w:pict>
          <v:shape id="_x0000_s1061" type="#_x0000_t75" style="position:absolute;left:0;text-align:left;margin-left:-3.3pt;margin-top:3.4pt;width:681.8pt;height:420.05pt;z-index:251659264;mso-position-horizontal:absolute;mso-position-horizontal-relative:text;mso-position-vertical-relative:text">
            <v:imagedata r:id="rId11" o:title=""/>
            <w10:wrap type="square" side="right"/>
          </v:shape>
          <o:OLEObject Type="Embed" ProgID="Excel.Sheet.12" ShapeID="_x0000_s1061" DrawAspect="Content" ObjectID="_1552987781" r:id="rId12"/>
        </w:pict>
      </w:r>
    </w:p>
    <w:bookmarkStart w:id="1" w:name="_MON_1470806992"/>
    <w:bookmarkEnd w:id="1"/>
    <w:p w:rsidR="00623154" w:rsidRDefault="005C04F5" w:rsidP="00623154">
      <w:pPr>
        <w:jc w:val="center"/>
      </w:pPr>
      <w:r>
        <w:object w:dxaOrig="22094" w:dyaOrig="15453">
          <v:shape id="_x0000_i1026" type="#_x0000_t75" style="width:671.8pt;height:471.45pt" o:ole="">
            <v:imagedata r:id="rId13" o:title=""/>
          </v:shape>
          <o:OLEObject Type="Embed" ProgID="Excel.Sheet.12" ShapeID="_x0000_i1026" DrawAspect="Content" ObjectID="_1552987780" r:id="rId14"/>
        </w:object>
      </w:r>
    </w:p>
    <w:p w:rsidR="00623154" w:rsidRDefault="009F7A0C" w:rsidP="00623154">
      <w:r>
        <w:rPr>
          <w:noProof/>
        </w:rPr>
        <w:lastRenderedPageBreak/>
        <w:pict>
          <v:shape id="_x0000_s1062" type="#_x0000_t75" style="position:absolute;margin-left:59.95pt;margin-top:7.8pt;width:563.2pt;height:351.65pt;z-index:251660288;mso-position-horizontal-relative:text;mso-position-vertical-relative:text">
            <v:imagedata r:id="rId15" o:title=""/>
            <w10:wrap type="square" side="right"/>
          </v:shape>
          <o:OLEObject Type="Embed" ProgID="Excel.Sheet.12" ShapeID="_x0000_s1062" DrawAspect="Content" ObjectID="_1552987782" r:id="rId16"/>
        </w:pict>
      </w:r>
    </w:p>
    <w:p w:rsidR="00623154" w:rsidRDefault="00623154" w:rsidP="00623154"/>
    <w:p w:rsidR="00623154" w:rsidRDefault="00623154" w:rsidP="00623154">
      <w:pPr>
        <w:tabs>
          <w:tab w:val="left" w:pos="2430"/>
        </w:tabs>
      </w:pPr>
    </w:p>
    <w:p w:rsidR="00623154" w:rsidRDefault="009F7A0C" w:rsidP="00623154">
      <w:pPr>
        <w:tabs>
          <w:tab w:val="left" w:pos="2430"/>
        </w:tabs>
      </w:pPr>
      <w:r>
        <w:rPr>
          <w:noProof/>
          <w:lang w:eastAsia="es-MX"/>
        </w:rPr>
        <w:lastRenderedPageBreak/>
        <w:pict>
          <v:shape id="_x0000_s1065" type="#_x0000_t75" style="position:absolute;margin-left:7.7pt;margin-top:4.4pt;width:661.45pt;height:427.6pt;z-index:251676672;mso-position-horizontal-relative:text;mso-position-vertical-relative:text">
            <v:imagedata r:id="rId17" o:title=""/>
            <w10:wrap type="square" side="right"/>
          </v:shape>
          <o:OLEObject Type="Embed" ProgID="Excel.Sheet.12" ShapeID="_x0000_s1065" DrawAspect="Content" ObjectID="_1552987783" r:id="rId18"/>
        </w:pict>
      </w:r>
      <w:r w:rsidR="00623154">
        <w:t xml:space="preserve">                             </w:t>
      </w:r>
    </w:p>
    <w:p w:rsidR="00623154" w:rsidRDefault="009F7A0C" w:rsidP="00623154">
      <w:pPr>
        <w:tabs>
          <w:tab w:val="left" w:pos="2430"/>
        </w:tabs>
      </w:pPr>
      <w:r>
        <w:rPr>
          <w:noProof/>
          <w:lang w:eastAsia="es-MX"/>
        </w:rPr>
        <w:lastRenderedPageBreak/>
        <w:pict>
          <v:shape id="_x0000_s1066" type="#_x0000_t75" style="position:absolute;margin-left:18.65pt;margin-top:19.4pt;width:641.1pt;height:391.8pt;z-index:251677696;mso-position-horizontal-relative:text;mso-position-vertical-relative:text">
            <v:imagedata r:id="rId19" o:title=""/>
            <w10:wrap type="square" side="right"/>
          </v:shape>
          <o:OLEObject Type="Embed" ProgID="Excel.Sheet.12" ShapeID="_x0000_s1066" DrawAspect="Content" ObjectID="_1552987784" r:id="rId20"/>
        </w:pict>
      </w:r>
    </w:p>
    <w:p w:rsidR="00623154" w:rsidRDefault="00623154" w:rsidP="00623154">
      <w:pPr>
        <w:tabs>
          <w:tab w:val="left" w:pos="2430"/>
        </w:tabs>
      </w:pPr>
    </w:p>
    <w:p w:rsidR="00832BE7" w:rsidRDefault="00832BE7" w:rsidP="00623154"/>
    <w:p w:rsidR="00A93F3A" w:rsidRDefault="00A93F3A" w:rsidP="00623154"/>
    <w:p w:rsidR="00623154" w:rsidRDefault="009F7A0C" w:rsidP="00623154">
      <w:r>
        <w:rPr>
          <w:noProof/>
          <w:lang w:eastAsia="es-MX"/>
        </w:rPr>
        <w:lastRenderedPageBreak/>
        <w:pict>
          <v:shape id="_x0000_s1067" type="#_x0000_t75" style="position:absolute;margin-left:13.65pt;margin-top:11.85pt;width:664.85pt;height:426.85pt;z-index:251678720;mso-position-horizontal-relative:text;mso-position-vertical-relative:text">
            <v:imagedata r:id="rId21" o:title=""/>
            <w10:wrap type="square" side="right"/>
          </v:shape>
          <o:OLEObject Type="Embed" ProgID="Excel.Sheet.12" ShapeID="_x0000_s1067" DrawAspect="Content" ObjectID="_1552987785" r:id="rId22"/>
        </w:pict>
      </w:r>
    </w:p>
    <w:p w:rsidR="0069046B" w:rsidRDefault="0069046B" w:rsidP="00623154"/>
    <w:p w:rsidR="0069046B" w:rsidRDefault="0069046B" w:rsidP="00623154"/>
    <w:p w:rsidR="0069046B" w:rsidRDefault="0069046B" w:rsidP="00623154"/>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31 de marzo de 2017</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F92FD5" w:rsidP="00F92F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1,064</w:t>
            </w:r>
            <w:r w:rsidR="00623154" w:rsidRPr="00F0649D">
              <w:rPr>
                <w:sz w:val="20"/>
                <w:szCs w:val="22"/>
                <w:lang w:val="es-MX"/>
              </w:rPr>
              <w:t>,</w:t>
            </w:r>
            <w:r>
              <w:rPr>
                <w:sz w:val="20"/>
                <w:szCs w:val="22"/>
                <w:lang w:val="es-MX"/>
              </w:rPr>
              <w:t>027</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0649D">
              <w:rPr>
                <w:sz w:val="20"/>
                <w:szCs w:val="22"/>
                <w:lang w:val="es-MX"/>
              </w:rPr>
              <w:t>0.00</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F92FD5" w:rsidP="00F92F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1,064</w:t>
            </w:r>
            <w:r w:rsidR="00623154" w:rsidRPr="00F0649D">
              <w:rPr>
                <w:b/>
                <w:sz w:val="20"/>
                <w:szCs w:val="22"/>
                <w:lang w:val="es-MX"/>
              </w:rPr>
              <w:t>,</w:t>
            </w:r>
            <w:r>
              <w:rPr>
                <w:b/>
                <w:sz w:val="20"/>
                <w:szCs w:val="22"/>
                <w:lang w:val="es-MX"/>
              </w:rPr>
              <w:t>027</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Al cierre del trimestre que se presenta el monto asciende a $ 46,627</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proofErr w:type="gramStart"/>
      <w:r w:rsidRPr="00F92FD5">
        <w:rPr>
          <w:sz w:val="22"/>
          <w:szCs w:val="22"/>
          <w:lang w:val="es-MX"/>
        </w:rPr>
        <w:t>,468,000</w:t>
      </w:r>
      <w:proofErr w:type="gramEnd"/>
      <w:r w:rsidRPr="00F92FD5">
        <w:rPr>
          <w:sz w:val="22"/>
          <w:szCs w:val="22"/>
          <w:lang w:val="es-MX"/>
        </w:rPr>
        <w:t xml:space="preserve">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623154" w:rsidP="00F92F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780836">
              <w:rPr>
                <w:color w:val="auto"/>
                <w:sz w:val="20"/>
                <w:szCs w:val="22"/>
                <w:lang w:val="es-MX"/>
              </w:rPr>
              <w:t>,</w:t>
            </w:r>
            <w:r w:rsidRPr="00780836">
              <w:rPr>
                <w:color w:val="auto"/>
                <w:sz w:val="20"/>
                <w:szCs w:val="22"/>
                <w:lang w:val="es-MX"/>
              </w:rPr>
              <w:t>486,95</w:t>
            </w:r>
            <w:r w:rsidR="00F92FD5">
              <w:rPr>
                <w:color w:val="auto"/>
                <w:sz w:val="20"/>
                <w:szCs w:val="22"/>
                <w:lang w:val="es-MX"/>
              </w:rPr>
              <w:t>8</w:t>
            </w:r>
          </w:p>
        </w:tc>
        <w:tc>
          <w:tcPr>
            <w:tcW w:w="883" w:type="pct"/>
            <w:tcBorders>
              <w:top w:val="double" w:sz="4" w:space="0" w:color="auto"/>
              <w:bottom w:val="nil"/>
            </w:tcBorders>
            <w:shd w:val="clear" w:color="auto" w:fill="F2F2F2" w:themeFill="background1" w:themeFillShade="F2"/>
          </w:tcPr>
          <w:p w:rsidR="00623154" w:rsidRPr="00780836" w:rsidRDefault="00780836"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33.11%</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4.09%</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780836"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4</w:t>
            </w:r>
            <w:r>
              <w:rPr>
                <w:color w:val="auto"/>
                <w:sz w:val="20"/>
                <w:szCs w:val="22"/>
                <w:lang w:val="es-MX"/>
              </w:rPr>
              <w:t>,</w:t>
            </w:r>
            <w:r w:rsidRPr="00780836">
              <w:rPr>
                <w:color w:val="auto"/>
                <w:sz w:val="20"/>
                <w:szCs w:val="22"/>
                <w:lang w:val="es-MX"/>
              </w:rPr>
              <w:t>064</w:t>
            </w:r>
            <w:r w:rsidR="00623154" w:rsidRPr="00780836">
              <w:rPr>
                <w:color w:val="auto"/>
                <w:sz w:val="20"/>
                <w:szCs w:val="22"/>
                <w:lang w:val="es-MX"/>
              </w:rPr>
              <w:t>,</w:t>
            </w:r>
            <w:r w:rsidRPr="00780836">
              <w:rPr>
                <w:color w:val="auto"/>
                <w:sz w:val="20"/>
                <w:szCs w:val="22"/>
                <w:lang w:val="es-MX"/>
              </w:rPr>
              <w:t>994</w:t>
            </w:r>
          </w:p>
        </w:tc>
        <w:tc>
          <w:tcPr>
            <w:tcW w:w="883" w:type="pct"/>
            <w:tcBorders>
              <w:top w:val="nil"/>
              <w:bottom w:val="nil"/>
            </w:tcBorders>
            <w:shd w:val="clear" w:color="auto" w:fill="F2F2F2" w:themeFill="background1" w:themeFillShade="F2"/>
          </w:tcPr>
          <w:p w:rsidR="00623154" w:rsidRPr="00780836" w:rsidRDefault="00780836"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54.11%</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5.93%</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623154"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20</w:t>
            </w:r>
            <w:r w:rsidR="00780836" w:rsidRPr="00780836">
              <w:rPr>
                <w:color w:val="auto"/>
                <w:sz w:val="20"/>
                <w:szCs w:val="22"/>
                <w:lang w:val="es-MX"/>
              </w:rPr>
              <w:t>6</w:t>
            </w:r>
            <w:r w:rsidRPr="00780836">
              <w:rPr>
                <w:color w:val="auto"/>
                <w:sz w:val="20"/>
                <w:szCs w:val="22"/>
                <w:lang w:val="es-MX"/>
              </w:rPr>
              <w:t>,</w:t>
            </w:r>
            <w:r w:rsidR="00780836" w:rsidRPr="00780836">
              <w:rPr>
                <w:color w:val="auto"/>
                <w:sz w:val="20"/>
                <w:szCs w:val="22"/>
                <w:lang w:val="es-MX"/>
              </w:rPr>
              <w:t>997</w:t>
            </w:r>
          </w:p>
        </w:tc>
        <w:tc>
          <w:tcPr>
            <w:tcW w:w="883" w:type="pct"/>
            <w:tcBorders>
              <w:top w:val="nil"/>
              <w:bottom w:val="nil"/>
            </w:tcBorders>
            <w:shd w:val="clear" w:color="auto" w:fill="F2F2F2" w:themeFill="background1" w:themeFillShade="F2"/>
          </w:tcPr>
          <w:p w:rsidR="00623154" w:rsidRPr="00780836" w:rsidRDefault="00780836"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2.76%</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78083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F92FD5">
              <w:rPr>
                <w:b/>
                <w:noProof/>
                <w:sz w:val="20"/>
                <w:szCs w:val="22"/>
                <w:lang w:val="es-MX"/>
              </w:rPr>
              <w:t>7,512,031</w:t>
            </w:r>
            <w:r>
              <w:rPr>
                <w:b/>
                <w:sz w:val="20"/>
                <w:szCs w:val="22"/>
                <w:lang w:val="es-MX"/>
              </w:rPr>
              <w:fldChar w:fldCharType="end"/>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lastRenderedPageBreak/>
        <w:t xml:space="preserve">     Pasivo</w:t>
      </w: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Representa </w:t>
      </w:r>
      <w:r w:rsidRPr="008E2AC3">
        <w:rPr>
          <w:sz w:val="22"/>
          <w:szCs w:val="22"/>
          <w:lang w:val="es-MX"/>
        </w:rPr>
        <w:t xml:space="preserve">las obligaciones presentes del </w:t>
      </w:r>
      <w:r w:rsidRPr="00C74E65">
        <w:rPr>
          <w:sz w:val="22"/>
          <w:szCs w:val="22"/>
          <w:lang w:val="es-MX"/>
        </w:rPr>
        <w:t>Centro de Rehabilitación Integral y Escuela en Terapia Física y Rehabilitación</w:t>
      </w:r>
      <w:r w:rsidRPr="008E2AC3">
        <w:rPr>
          <w:sz w:val="22"/>
          <w:szCs w:val="22"/>
          <w:lang w:val="es-MX"/>
        </w:rPr>
        <w:t>, ineludibles, identificadas</w:t>
      </w:r>
      <w:r>
        <w:rPr>
          <w:sz w:val="22"/>
          <w:szCs w:val="22"/>
          <w:lang w:val="es-MX"/>
        </w:rPr>
        <w:t xml:space="preserve"> y</w:t>
      </w:r>
      <w:r w:rsidRPr="008E2AC3">
        <w:rPr>
          <w:sz w:val="22"/>
          <w:szCs w:val="22"/>
          <w:lang w:val="es-MX"/>
        </w:rPr>
        <w:t xml:space="preserve"> cuantificadas monetariamente</w:t>
      </w:r>
      <w:r>
        <w:rPr>
          <w:sz w:val="22"/>
          <w:szCs w:val="22"/>
          <w:lang w:val="es-MX"/>
        </w:rPr>
        <w:t>.  E</w:t>
      </w:r>
      <w:r w:rsidRPr="000E7835">
        <w:rPr>
          <w:sz w:val="22"/>
          <w:szCs w:val="22"/>
          <w:lang w:val="es-MX"/>
        </w:rPr>
        <w:t xml:space="preserve">stos pasivos </w:t>
      </w:r>
      <w:r>
        <w:rPr>
          <w:sz w:val="22"/>
          <w:szCs w:val="22"/>
          <w:lang w:val="es-MX"/>
        </w:rPr>
        <w:t xml:space="preserve">son </w:t>
      </w:r>
      <w:r w:rsidRPr="000E7835">
        <w:rPr>
          <w:sz w:val="22"/>
          <w:szCs w:val="22"/>
          <w:lang w:val="es-MX"/>
        </w:rPr>
        <w:t>derivados de operaciones por cuentas por pagar a corto plaz</w:t>
      </w:r>
      <w:r>
        <w:rPr>
          <w:sz w:val="22"/>
          <w:szCs w:val="22"/>
          <w:lang w:val="es-MX"/>
        </w:rPr>
        <w:t>o que a continuación detallamos:</w:t>
      </w:r>
    </w:p>
    <w:p w:rsidR="00623154"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0649D" w:rsidRDefault="00623154" w:rsidP="00B60AD3">
            <w:pPr>
              <w:pStyle w:val="Texto"/>
              <w:spacing w:after="0" w:line="240" w:lineRule="exact"/>
              <w:ind w:firstLine="0"/>
              <w:rPr>
                <w:sz w:val="20"/>
                <w:szCs w:val="22"/>
                <w:lang w:val="es-MX"/>
              </w:rPr>
            </w:pPr>
            <w:r w:rsidRPr="00F0649D">
              <w:rPr>
                <w:sz w:val="20"/>
                <w:szCs w:val="22"/>
                <w:lang w:val="es-MX"/>
              </w:rPr>
              <w:t>CONCEPTO</w:t>
            </w:r>
          </w:p>
        </w:tc>
        <w:tc>
          <w:tcPr>
            <w:tcW w:w="1196" w:type="pct"/>
            <w:tcBorders>
              <w:bottom w:val="double" w:sz="4" w:space="0" w:color="auto"/>
            </w:tcBorders>
          </w:tcPr>
          <w:p w:rsidR="00623154" w:rsidRPr="00F0649D"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IMPORTE</w:t>
            </w:r>
          </w:p>
        </w:tc>
        <w:tc>
          <w:tcPr>
            <w:tcW w:w="958" w:type="pct"/>
            <w:tcBorders>
              <w:bottom w:val="double" w:sz="4" w:space="0" w:color="auto"/>
            </w:tcBorders>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C1016C" w:rsidRDefault="00C1016C" w:rsidP="00B60AD3">
            <w:pPr>
              <w:pStyle w:val="Texto"/>
              <w:spacing w:after="0" w:line="240" w:lineRule="exact"/>
              <w:ind w:firstLine="0"/>
              <w:rPr>
                <w:b w:val="0"/>
                <w:color w:val="auto"/>
                <w:sz w:val="20"/>
                <w:szCs w:val="22"/>
                <w:lang w:val="es-MX"/>
              </w:rPr>
            </w:pPr>
            <w:r w:rsidRPr="00C1016C">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C1016C" w:rsidRDefault="00C1016C" w:rsidP="00C1016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13,743</w:t>
            </w:r>
          </w:p>
        </w:tc>
        <w:tc>
          <w:tcPr>
            <w:tcW w:w="958" w:type="pct"/>
            <w:tcBorders>
              <w:top w:val="double" w:sz="4" w:space="0" w:color="auto"/>
              <w:bottom w:val="nil"/>
            </w:tcBorders>
            <w:shd w:val="clear" w:color="auto" w:fill="F2F2F2" w:themeFill="background1" w:themeFillShade="F2"/>
          </w:tcPr>
          <w:p w:rsidR="00623154" w:rsidRPr="00C1016C"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18.41%</w:t>
            </w:r>
          </w:p>
        </w:tc>
      </w:tr>
      <w:tr w:rsidR="00F92FD5" w:rsidRPr="00F0649D"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C1016C" w:rsidRDefault="00C1016C" w:rsidP="00B60AD3">
            <w:pPr>
              <w:pStyle w:val="Texto"/>
              <w:spacing w:after="0" w:line="240" w:lineRule="exact"/>
              <w:ind w:firstLine="0"/>
              <w:rPr>
                <w:b w:val="0"/>
                <w:color w:val="auto"/>
                <w:sz w:val="20"/>
                <w:szCs w:val="22"/>
                <w:lang w:val="es-MX"/>
              </w:rPr>
            </w:pPr>
            <w:r w:rsidRPr="00C1016C">
              <w:rPr>
                <w:b w:val="0"/>
                <w:color w:val="auto"/>
                <w:sz w:val="20"/>
                <w:szCs w:val="22"/>
                <w:lang w:val="es-MX"/>
              </w:rPr>
              <w:t>ISR honorarios asimilables</w:t>
            </w:r>
          </w:p>
        </w:tc>
        <w:tc>
          <w:tcPr>
            <w:tcW w:w="1196" w:type="pct"/>
            <w:tcBorders>
              <w:top w:val="nil"/>
              <w:bottom w:val="nil"/>
            </w:tcBorders>
          </w:tcPr>
          <w:p w:rsidR="00F92FD5" w:rsidRPr="00C1016C" w:rsidRDefault="00C1016C"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56,673</w:t>
            </w:r>
          </w:p>
        </w:tc>
        <w:tc>
          <w:tcPr>
            <w:tcW w:w="958" w:type="pct"/>
            <w:tcBorders>
              <w:top w:val="nil"/>
              <w:bottom w:val="nil"/>
            </w:tcBorders>
          </w:tcPr>
          <w:p w:rsidR="00F92FD5" w:rsidRPr="00C1016C" w:rsidRDefault="00BF723B"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75.91%</w:t>
            </w:r>
          </w:p>
        </w:tc>
      </w:tr>
      <w:tr w:rsidR="00623154" w:rsidRPr="00F0649D"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C1016C" w:rsidRDefault="00C1016C" w:rsidP="00B60AD3">
            <w:pPr>
              <w:pStyle w:val="Texto"/>
              <w:spacing w:after="0" w:line="240" w:lineRule="exact"/>
              <w:ind w:firstLine="0"/>
              <w:rPr>
                <w:b w:val="0"/>
                <w:color w:val="auto"/>
                <w:sz w:val="20"/>
                <w:szCs w:val="22"/>
                <w:lang w:val="es-MX"/>
              </w:rPr>
            </w:pPr>
            <w:r w:rsidRPr="00C1016C">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C1016C" w:rsidRDefault="00C1016C"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2,147</w:t>
            </w:r>
          </w:p>
        </w:tc>
        <w:tc>
          <w:tcPr>
            <w:tcW w:w="958" w:type="pct"/>
            <w:tcBorders>
              <w:top w:val="nil"/>
              <w:bottom w:val="nil"/>
            </w:tcBorders>
            <w:shd w:val="clear" w:color="auto" w:fill="F2F2F2" w:themeFill="background1" w:themeFillShade="F2"/>
          </w:tcPr>
          <w:p w:rsidR="00623154" w:rsidRPr="00C1016C"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2.88%</w:t>
            </w:r>
          </w:p>
        </w:tc>
      </w:tr>
      <w:tr w:rsidR="00623154" w:rsidRPr="00F0649D"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C1016C" w:rsidRDefault="00C1016C" w:rsidP="00B60AD3">
            <w:pPr>
              <w:pStyle w:val="Texto"/>
              <w:spacing w:after="0" w:line="240" w:lineRule="exact"/>
              <w:ind w:firstLine="0"/>
              <w:rPr>
                <w:b w:val="0"/>
                <w:color w:val="auto"/>
                <w:sz w:val="20"/>
                <w:szCs w:val="22"/>
                <w:lang w:val="es-MX"/>
              </w:rPr>
            </w:pPr>
            <w:r w:rsidRPr="00C1016C">
              <w:rPr>
                <w:b w:val="0"/>
                <w:color w:val="auto"/>
                <w:sz w:val="20"/>
                <w:szCs w:val="22"/>
                <w:lang w:val="es-MX"/>
              </w:rPr>
              <w:t>Pensión Alimenticia</w:t>
            </w:r>
          </w:p>
        </w:tc>
        <w:tc>
          <w:tcPr>
            <w:tcW w:w="1196" w:type="pct"/>
            <w:tcBorders>
              <w:top w:val="nil"/>
              <w:bottom w:val="nil"/>
            </w:tcBorders>
            <w:shd w:val="clear" w:color="auto" w:fill="auto"/>
          </w:tcPr>
          <w:p w:rsidR="00623154" w:rsidRPr="00C1016C" w:rsidRDefault="00C1016C"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2,1</w:t>
            </w:r>
            <w:r w:rsidR="00623154" w:rsidRPr="00C1016C">
              <w:rPr>
                <w:color w:val="auto"/>
                <w:sz w:val="20"/>
                <w:szCs w:val="22"/>
                <w:lang w:val="es-MX"/>
              </w:rPr>
              <w:t>00</w:t>
            </w:r>
          </w:p>
        </w:tc>
        <w:tc>
          <w:tcPr>
            <w:tcW w:w="958" w:type="pct"/>
            <w:tcBorders>
              <w:top w:val="nil"/>
              <w:bottom w:val="nil"/>
            </w:tcBorders>
            <w:shd w:val="clear" w:color="auto" w:fill="auto"/>
          </w:tcPr>
          <w:p w:rsidR="00623154" w:rsidRPr="00C1016C" w:rsidRDefault="00BF723B"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2.81%</w:t>
            </w:r>
          </w:p>
        </w:tc>
      </w:tr>
      <w:tr w:rsidR="00623154" w:rsidRPr="00F0649D"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0649D"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0649D" w:rsidRDefault="00623154" w:rsidP="00C1016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0649D">
              <w:rPr>
                <w:b/>
                <w:sz w:val="20"/>
                <w:szCs w:val="22"/>
                <w:lang w:val="es-MX"/>
              </w:rPr>
              <w:t>7</w:t>
            </w:r>
            <w:r w:rsidR="00C1016C">
              <w:rPr>
                <w:b/>
                <w:sz w:val="20"/>
                <w:szCs w:val="22"/>
                <w:lang w:val="es-MX"/>
              </w:rPr>
              <w:t>4</w:t>
            </w:r>
            <w:r w:rsidRPr="00F0649D">
              <w:rPr>
                <w:b/>
                <w:sz w:val="20"/>
                <w:szCs w:val="22"/>
                <w:lang w:val="es-MX"/>
              </w:rPr>
              <w:t>,6</w:t>
            </w:r>
            <w:r w:rsidR="00C1016C">
              <w:rPr>
                <w:b/>
                <w:sz w:val="20"/>
                <w:szCs w:val="22"/>
                <w:lang w:val="es-MX"/>
              </w:rPr>
              <w:t>63</w:t>
            </w:r>
          </w:p>
        </w:tc>
        <w:tc>
          <w:tcPr>
            <w:tcW w:w="958" w:type="pct"/>
            <w:tcBorders>
              <w:top w:val="nil"/>
              <w:bottom w:val="single" w:sz="8" w:space="0" w:color="000000" w:themeColor="text1"/>
            </w:tcBorders>
            <w:shd w:val="clear" w:color="auto" w:fill="F2F2F2" w:themeFill="background1" w:themeFillShade="F2"/>
          </w:tcPr>
          <w:p w:rsidR="00623154" w:rsidRPr="00F0649D"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0E7835"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Pr>
          <w:b/>
          <w:sz w:val="22"/>
          <w:szCs w:val="22"/>
          <w:lang w:val="es-MX"/>
        </w:rPr>
        <w:t>II Notas al Estado de Actividades</w:t>
      </w: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lang w:val="es-MX"/>
        </w:rPr>
      </w:pPr>
      <w:r>
        <w:rPr>
          <w:b/>
          <w:sz w:val="22"/>
          <w:szCs w:val="22"/>
          <w:lang w:val="es-MX"/>
        </w:rPr>
        <w:t>Ingresos de Gestión</w:t>
      </w: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Representa </w:t>
      </w:r>
      <w:r w:rsidRPr="00FF2873">
        <w:rPr>
          <w:sz w:val="22"/>
          <w:szCs w:val="22"/>
          <w:lang w:val="es-MX"/>
        </w:rPr>
        <w:t>los recursos capta</w:t>
      </w:r>
      <w:r>
        <w:rPr>
          <w:sz w:val="22"/>
          <w:szCs w:val="22"/>
          <w:lang w:val="es-MX"/>
        </w:rPr>
        <w:t xml:space="preserve">dos </w:t>
      </w:r>
      <w:r w:rsidRPr="00066750">
        <w:rPr>
          <w:sz w:val="22"/>
          <w:szCs w:val="22"/>
          <w:lang w:val="es-MX"/>
        </w:rPr>
        <w:t>por el</w:t>
      </w:r>
      <w:r>
        <w:rPr>
          <w:sz w:val="22"/>
          <w:szCs w:val="22"/>
          <w:lang w:val="es-MX"/>
        </w:rPr>
        <w:t xml:space="preserve"> </w:t>
      </w:r>
      <w:r w:rsidRPr="00FF2873">
        <w:rPr>
          <w:sz w:val="22"/>
          <w:szCs w:val="22"/>
          <w:lang w:val="es-MX"/>
        </w:rPr>
        <w:t xml:space="preserve">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para </w:t>
      </w:r>
      <w:r>
        <w:rPr>
          <w:sz w:val="22"/>
          <w:szCs w:val="22"/>
          <w:lang w:val="es-MX"/>
        </w:rPr>
        <w:t xml:space="preserve">la </w:t>
      </w:r>
      <w:r w:rsidRPr="00FF2873">
        <w:rPr>
          <w:sz w:val="22"/>
          <w:szCs w:val="22"/>
          <w:lang w:val="es-MX"/>
        </w:rPr>
        <w:t>realiza</w:t>
      </w:r>
      <w:r>
        <w:rPr>
          <w:sz w:val="22"/>
          <w:szCs w:val="22"/>
          <w:lang w:val="es-MX"/>
        </w:rPr>
        <w:t>ción de</w:t>
      </w:r>
      <w:r w:rsidRPr="00FF2873">
        <w:rPr>
          <w:sz w:val="22"/>
          <w:szCs w:val="22"/>
          <w:lang w:val="es-MX"/>
        </w:rPr>
        <w:t xml:space="preserve"> sus actividades</w:t>
      </w:r>
      <w:r>
        <w:rPr>
          <w:sz w:val="22"/>
          <w:szCs w:val="22"/>
          <w:lang w:val="es-MX"/>
        </w:rPr>
        <w:t>, por lo que</w:t>
      </w:r>
      <w:r w:rsidR="00E74A72">
        <w:rPr>
          <w:sz w:val="22"/>
          <w:szCs w:val="22"/>
          <w:lang w:val="es-MX"/>
        </w:rPr>
        <w:t>,</w:t>
      </w:r>
      <w:r>
        <w:rPr>
          <w:sz w:val="22"/>
          <w:szCs w:val="22"/>
          <w:lang w:val="es-MX"/>
        </w:rPr>
        <w:t xml:space="preserve"> a</w:t>
      </w:r>
      <w:r w:rsidRPr="009B71A4">
        <w:rPr>
          <w:sz w:val="22"/>
          <w:szCs w:val="22"/>
          <w:lang w:val="es-MX"/>
        </w:rPr>
        <w:t xml:space="preserve">l cierre del presente periodo </w:t>
      </w:r>
      <w:r>
        <w:rPr>
          <w:sz w:val="22"/>
          <w:szCs w:val="22"/>
          <w:lang w:val="es-MX"/>
        </w:rPr>
        <w:t xml:space="preserve">el monto obtenido asciende a </w:t>
      </w:r>
      <w:r w:rsidRPr="00BF723B">
        <w:rPr>
          <w:sz w:val="22"/>
          <w:szCs w:val="22"/>
          <w:lang w:val="es-MX"/>
        </w:rPr>
        <w:t xml:space="preserve">$ </w:t>
      </w:r>
      <w:r w:rsidR="00BF723B">
        <w:rPr>
          <w:sz w:val="22"/>
          <w:szCs w:val="22"/>
          <w:lang w:val="es-MX"/>
        </w:rPr>
        <w:t>2</w:t>
      </w:r>
      <w:proofErr w:type="gramStart"/>
      <w:r w:rsidR="00BF723B">
        <w:rPr>
          <w:sz w:val="22"/>
          <w:szCs w:val="22"/>
          <w:lang w:val="es-MX"/>
        </w:rPr>
        <w:t>,218,038.00</w:t>
      </w:r>
      <w:proofErr w:type="gramEnd"/>
      <w:r>
        <w:rPr>
          <w:sz w:val="22"/>
          <w:szCs w:val="22"/>
          <w:lang w:val="es-MX"/>
        </w:rPr>
        <w:t>, mismos que se integran de la siguiente forma</w:t>
      </w:r>
      <w:r w:rsidRPr="009B71A4">
        <w:rPr>
          <w:sz w:val="22"/>
          <w:szCs w:val="22"/>
          <w:lang w:val="es-MX"/>
        </w:rPr>
        <w:t>:</w:t>
      </w:r>
      <w:r w:rsidRPr="00F0164F">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2873" w:rsidRDefault="00623154" w:rsidP="00B60AD3">
            <w:pPr>
              <w:pStyle w:val="Texto"/>
              <w:spacing w:after="0" w:line="240" w:lineRule="exact"/>
              <w:ind w:firstLine="0"/>
              <w:rPr>
                <w:sz w:val="20"/>
                <w:szCs w:val="22"/>
                <w:lang w:val="es-MX"/>
              </w:rPr>
            </w:pPr>
            <w:r w:rsidRPr="00FF2873">
              <w:rPr>
                <w:sz w:val="20"/>
                <w:szCs w:val="22"/>
                <w:lang w:val="es-MX"/>
              </w:rPr>
              <w:t>CONCEPTO</w:t>
            </w:r>
          </w:p>
        </w:tc>
        <w:tc>
          <w:tcPr>
            <w:tcW w:w="783" w:type="pct"/>
            <w:tcBorders>
              <w:bottom w:val="double" w:sz="4" w:space="0" w:color="auto"/>
            </w:tcBorders>
          </w:tcPr>
          <w:p w:rsidR="00623154" w:rsidRPr="00FF287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2873">
              <w:rPr>
                <w:sz w:val="20"/>
                <w:szCs w:val="22"/>
                <w:lang w:val="es-MX"/>
              </w:rPr>
              <w:t>IMPORTE</w:t>
            </w:r>
          </w:p>
        </w:tc>
        <w:tc>
          <w:tcPr>
            <w:tcW w:w="755" w:type="pct"/>
            <w:tcBorders>
              <w:bottom w:val="double" w:sz="4" w:space="0" w:color="auto"/>
            </w:tcBorders>
          </w:tcPr>
          <w:p w:rsidR="00623154" w:rsidRPr="00FF287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287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2873" w:rsidRDefault="00623154" w:rsidP="00B60AD3">
            <w:pPr>
              <w:pStyle w:val="Texto"/>
              <w:spacing w:after="0" w:line="240" w:lineRule="exact"/>
              <w:ind w:firstLine="0"/>
              <w:jc w:val="left"/>
              <w:rPr>
                <w:b w:val="0"/>
                <w:sz w:val="20"/>
                <w:szCs w:val="22"/>
                <w:lang w:val="es-MX"/>
              </w:rPr>
            </w:pPr>
            <w:r w:rsidRPr="00FF287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2873" w:rsidRDefault="00623154"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2873">
              <w:rPr>
                <w:sz w:val="20"/>
                <w:szCs w:val="22"/>
                <w:lang w:val="es-MX"/>
              </w:rPr>
              <w:t>2´1</w:t>
            </w:r>
            <w:r w:rsidR="00BF723B">
              <w:rPr>
                <w:sz w:val="20"/>
                <w:szCs w:val="22"/>
                <w:lang w:val="es-MX"/>
              </w:rPr>
              <w:t>43</w:t>
            </w:r>
            <w:r w:rsidRPr="00FF2873">
              <w:rPr>
                <w:sz w:val="20"/>
                <w:szCs w:val="22"/>
                <w:lang w:val="es-MX"/>
              </w:rPr>
              <w:t>,</w:t>
            </w:r>
            <w:r w:rsidR="00BF723B">
              <w:rPr>
                <w:sz w:val="20"/>
                <w:szCs w:val="22"/>
                <w:lang w:val="es-MX"/>
              </w:rPr>
              <w:t>745</w:t>
            </w:r>
          </w:p>
        </w:tc>
        <w:tc>
          <w:tcPr>
            <w:tcW w:w="755" w:type="pct"/>
            <w:tcBorders>
              <w:top w:val="double" w:sz="4" w:space="0" w:color="auto"/>
              <w:bottom w:val="nil"/>
            </w:tcBorders>
            <w:shd w:val="clear" w:color="auto" w:fill="F2F2F2" w:themeFill="background1" w:themeFillShade="F2"/>
            <w:vAlign w:val="center"/>
          </w:tcPr>
          <w:p w:rsidR="00623154" w:rsidRPr="00FF2873" w:rsidRDefault="00BF723B"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96.65%</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2873" w:rsidRDefault="00623154" w:rsidP="00B60AD3">
            <w:pPr>
              <w:pStyle w:val="Texto"/>
              <w:spacing w:after="0" w:line="240" w:lineRule="exact"/>
              <w:ind w:firstLine="0"/>
              <w:jc w:val="left"/>
              <w:rPr>
                <w:b w:val="0"/>
                <w:sz w:val="20"/>
                <w:szCs w:val="22"/>
                <w:lang w:val="es-MX"/>
              </w:rPr>
            </w:pPr>
            <w:r w:rsidRPr="00FF2873">
              <w:rPr>
                <w:b w:val="0"/>
                <w:sz w:val="20"/>
                <w:szCs w:val="22"/>
                <w:lang w:val="es-MX"/>
              </w:rPr>
              <w:t xml:space="preserve">Participaciones y aportaciones </w:t>
            </w:r>
            <w:r>
              <w:rPr>
                <w:b w:val="0"/>
                <w:sz w:val="20"/>
                <w:szCs w:val="22"/>
                <w:lang w:val="es-MX"/>
              </w:rPr>
              <w:t xml:space="preserve"> </w:t>
            </w:r>
            <w:r w:rsidRPr="00B60AD3">
              <w:rPr>
                <w:b w:val="0"/>
                <w:szCs w:val="22"/>
                <w:lang w:val="es-MX"/>
              </w:rPr>
              <w:t>(O.P.D. Salud de Tlaxcala)</w:t>
            </w:r>
          </w:p>
        </w:tc>
        <w:tc>
          <w:tcPr>
            <w:tcW w:w="783" w:type="pct"/>
            <w:tcBorders>
              <w:top w:val="nil"/>
              <w:bottom w:val="nil"/>
            </w:tcBorders>
            <w:vAlign w:val="center"/>
          </w:tcPr>
          <w:p w:rsidR="00623154" w:rsidRPr="00FF2873" w:rsidRDefault="00BF723B"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c>
          <w:tcPr>
            <w:tcW w:w="755" w:type="pct"/>
            <w:tcBorders>
              <w:top w:val="nil"/>
              <w:bottom w:val="nil"/>
            </w:tcBorders>
            <w:vAlign w:val="center"/>
          </w:tcPr>
          <w:p w:rsidR="00623154" w:rsidRPr="00FF2873" w:rsidRDefault="00623154"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2873" w:rsidRDefault="00623154" w:rsidP="00B60AD3">
            <w:pPr>
              <w:pStyle w:val="Texto"/>
              <w:spacing w:after="0" w:line="240" w:lineRule="exact"/>
              <w:ind w:firstLine="0"/>
              <w:jc w:val="left"/>
              <w:rPr>
                <w:b w:val="0"/>
                <w:sz w:val="20"/>
                <w:szCs w:val="22"/>
                <w:lang w:val="es-MX"/>
              </w:rPr>
            </w:pPr>
            <w:r w:rsidRPr="00FF2873">
              <w:rPr>
                <w:b w:val="0"/>
                <w:sz w:val="20"/>
                <w:szCs w:val="22"/>
                <w:lang w:val="es-MX"/>
              </w:rPr>
              <w:t>Ingresos Financieros</w:t>
            </w:r>
          </w:p>
        </w:tc>
        <w:tc>
          <w:tcPr>
            <w:tcW w:w="783" w:type="pct"/>
            <w:tcBorders>
              <w:top w:val="nil"/>
              <w:bottom w:val="nil"/>
            </w:tcBorders>
            <w:shd w:val="clear" w:color="auto" w:fill="F2F2F2" w:themeFill="background1" w:themeFillShade="F2"/>
            <w:vAlign w:val="center"/>
          </w:tcPr>
          <w:p w:rsidR="00623154" w:rsidRPr="00FF2873" w:rsidRDefault="00BF723B"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74,293</w:t>
            </w:r>
          </w:p>
        </w:tc>
        <w:tc>
          <w:tcPr>
            <w:tcW w:w="755" w:type="pct"/>
            <w:tcBorders>
              <w:top w:val="nil"/>
              <w:bottom w:val="nil"/>
            </w:tcBorders>
            <w:shd w:val="clear" w:color="auto" w:fill="F2F2F2" w:themeFill="background1" w:themeFillShade="F2"/>
            <w:vAlign w:val="center"/>
          </w:tcPr>
          <w:p w:rsidR="00623154" w:rsidRPr="00FF2873" w:rsidRDefault="00BF723B"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3.35%</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BF723B"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2,218,038</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trimestre asciende a un monto de </w:t>
      </w:r>
      <w:r w:rsidR="00BF723B">
        <w:rPr>
          <w:sz w:val="22"/>
          <w:szCs w:val="22"/>
          <w:lang w:val="es-MX"/>
        </w:rPr>
        <w:t>$ 1</w:t>
      </w:r>
      <w:proofErr w:type="gramStart"/>
      <w:r w:rsidR="00BF723B">
        <w:rPr>
          <w:sz w:val="22"/>
          <w:szCs w:val="22"/>
          <w:lang w:val="es-MX"/>
        </w:rPr>
        <w:t>,684,842.00</w:t>
      </w:r>
      <w:proofErr w:type="gramEnd"/>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lastRenderedPageBreak/>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presenta </w:t>
      </w:r>
      <w:r w:rsidRPr="006F2A4F">
        <w:rPr>
          <w:sz w:val="22"/>
          <w:szCs w:val="22"/>
          <w:lang w:val="es-MX"/>
        </w:rPr>
        <w:t xml:space="preserve">es de $ </w:t>
      </w:r>
      <w:r w:rsidR="006F2A4F" w:rsidRPr="006F2A4F">
        <w:rPr>
          <w:sz w:val="22"/>
          <w:szCs w:val="22"/>
          <w:lang w:val="es-MX"/>
        </w:rPr>
        <w:t>533</w:t>
      </w:r>
      <w:r w:rsidRPr="006F2A4F">
        <w:rPr>
          <w:sz w:val="22"/>
          <w:szCs w:val="22"/>
          <w:lang w:val="es-MX"/>
        </w:rPr>
        <w:t>,</w:t>
      </w:r>
      <w:r w:rsidR="006F2A4F">
        <w:rPr>
          <w:sz w:val="22"/>
          <w:szCs w:val="22"/>
          <w:lang w:val="es-MX"/>
        </w:rPr>
        <w:t>196</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31 de marzo de 2017,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Pr="006F2A4F">
        <w:rPr>
          <w:b/>
          <w:sz w:val="22"/>
          <w:szCs w:val="22"/>
          <w:lang w:val="es-MX"/>
        </w:rPr>
        <w:t>1</w:t>
      </w:r>
      <w:r w:rsidR="006F2A4F" w:rsidRPr="006F2A4F">
        <w:rPr>
          <w:b/>
          <w:sz w:val="22"/>
          <w:szCs w:val="22"/>
          <w:lang w:val="es-MX"/>
        </w:rPr>
        <w:t>6</w:t>
      </w:r>
      <w:r w:rsidRPr="006F2A4F">
        <w:rPr>
          <w:b/>
          <w:sz w:val="22"/>
          <w:szCs w:val="22"/>
          <w:lang w:val="es-MX"/>
        </w:rPr>
        <w:t>´</w:t>
      </w:r>
      <w:r w:rsidR="006F2A4F" w:rsidRPr="006F2A4F">
        <w:rPr>
          <w:b/>
          <w:sz w:val="22"/>
          <w:szCs w:val="22"/>
          <w:lang w:val="es-MX"/>
        </w:rPr>
        <w:t>016</w:t>
      </w:r>
      <w:r w:rsidRPr="006F2A4F">
        <w:rPr>
          <w:b/>
          <w:sz w:val="22"/>
          <w:szCs w:val="22"/>
          <w:lang w:val="es-MX"/>
        </w:rPr>
        <w:t>,0</w:t>
      </w:r>
      <w:r w:rsidR="006F2A4F" w:rsidRPr="006F2A4F">
        <w:rPr>
          <w:b/>
          <w:sz w:val="22"/>
          <w:szCs w:val="22"/>
          <w:lang w:val="es-MX"/>
        </w:rPr>
        <w:t>22</w:t>
      </w:r>
      <w:r w:rsidRPr="006F2A4F">
        <w:rPr>
          <w:b/>
          <w:sz w:val="22"/>
          <w:szCs w:val="22"/>
          <w:lang w:val="es-MX"/>
        </w:rPr>
        <w:t xml:space="preserve"> pesos.</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E67BC7" w:rsidRDefault="00623154" w:rsidP="00623154">
      <w:pPr>
        <w:pStyle w:val="Texto"/>
        <w:spacing w:after="0" w:line="240" w:lineRule="exact"/>
        <w:ind w:firstLine="706"/>
        <w:rPr>
          <w:b/>
          <w:sz w:val="22"/>
          <w:szCs w:val="22"/>
          <w:lang w:val="es-MX"/>
        </w:rPr>
      </w:pPr>
      <w:r w:rsidRPr="00E67BC7">
        <w:rPr>
          <w:b/>
          <w:sz w:val="22"/>
          <w:szCs w:val="22"/>
          <w:lang w:val="es-MX"/>
        </w:rPr>
        <w:t>IV Notas al Estado de Flujos de Efectivo</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Pr>
          <w:sz w:val="22"/>
          <w:szCs w:val="22"/>
          <w:lang w:val="es-MX"/>
        </w:rPr>
        <w:t>Efectivo y Equivalentes se integran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41239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412393" w:rsidRDefault="00623154" w:rsidP="00B60AD3">
            <w:pPr>
              <w:pStyle w:val="Texto"/>
              <w:spacing w:after="0" w:line="240" w:lineRule="exact"/>
              <w:ind w:firstLine="0"/>
              <w:rPr>
                <w:sz w:val="20"/>
                <w:lang w:val="es-MX"/>
              </w:rPr>
            </w:pPr>
            <w:r w:rsidRPr="00412393">
              <w:rPr>
                <w:sz w:val="20"/>
                <w:lang w:val="es-MX"/>
              </w:rPr>
              <w:t>CONCEPTO</w:t>
            </w:r>
          </w:p>
        </w:tc>
        <w:tc>
          <w:tcPr>
            <w:tcW w:w="1063" w:type="pct"/>
            <w:tcBorders>
              <w:bottom w:val="double" w:sz="4" w:space="0" w:color="auto"/>
            </w:tcBorders>
          </w:tcPr>
          <w:p w:rsidR="00623154" w:rsidRPr="0041239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412393">
              <w:rPr>
                <w:sz w:val="20"/>
                <w:lang w:val="es-MX"/>
              </w:rPr>
              <w:t>2017</w:t>
            </w:r>
          </w:p>
        </w:tc>
        <w:tc>
          <w:tcPr>
            <w:tcW w:w="1065" w:type="pct"/>
            <w:tcBorders>
              <w:bottom w:val="double" w:sz="4" w:space="0" w:color="auto"/>
            </w:tcBorders>
          </w:tcPr>
          <w:p w:rsidR="00623154" w:rsidRPr="0041239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412393">
              <w:rPr>
                <w:sz w:val="20"/>
                <w:lang w:val="es-MX"/>
              </w:rPr>
              <w:t>2016</w:t>
            </w:r>
          </w:p>
        </w:tc>
      </w:tr>
      <w:tr w:rsidR="00623154" w:rsidRPr="0041239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6F2A4F" w:rsidRDefault="00623154" w:rsidP="00B60AD3">
            <w:pPr>
              <w:pStyle w:val="Texto"/>
              <w:spacing w:after="0" w:line="240" w:lineRule="exact"/>
              <w:ind w:firstLine="0"/>
              <w:rPr>
                <w:b w:val="0"/>
                <w:sz w:val="20"/>
                <w:lang w:val="es-MX"/>
              </w:rPr>
            </w:pPr>
            <w:r w:rsidRPr="006F2A4F">
              <w:rPr>
                <w:b w:val="0"/>
                <w:sz w:val="20"/>
              </w:rPr>
              <w:t>Efectivo en Bancos –Tesorería</w:t>
            </w:r>
          </w:p>
        </w:tc>
        <w:tc>
          <w:tcPr>
            <w:tcW w:w="1063" w:type="pct"/>
            <w:tcBorders>
              <w:top w:val="double" w:sz="4" w:space="0" w:color="auto"/>
              <w:bottom w:val="nil"/>
            </w:tcBorders>
            <w:shd w:val="clear" w:color="auto" w:fill="auto"/>
          </w:tcPr>
          <w:p w:rsidR="00623154" w:rsidRPr="006F2A4F" w:rsidRDefault="006F2A4F"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6F2A4F">
              <w:rPr>
                <w:sz w:val="20"/>
                <w:lang w:val="es-MX"/>
              </w:rPr>
              <w:t>1,064,027</w:t>
            </w:r>
          </w:p>
        </w:tc>
        <w:tc>
          <w:tcPr>
            <w:tcW w:w="1065" w:type="pct"/>
            <w:tcBorders>
              <w:top w:val="double" w:sz="4" w:space="0" w:color="auto"/>
              <w:bottom w:val="nil"/>
            </w:tcBorders>
            <w:shd w:val="clear" w:color="auto" w:fill="auto"/>
          </w:tcPr>
          <w:p w:rsidR="00623154" w:rsidRPr="006F2A4F" w:rsidRDefault="006F2A4F"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6F2A4F">
              <w:rPr>
                <w:sz w:val="20"/>
                <w:lang w:val="es-MX"/>
              </w:rPr>
              <w:t>652,936</w:t>
            </w:r>
          </w:p>
        </w:tc>
      </w:tr>
      <w:tr w:rsidR="00623154" w:rsidRPr="0041239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rPr>
                <w:b w:val="0"/>
                <w:sz w:val="20"/>
                <w:lang w:val="es-MX"/>
              </w:rPr>
            </w:pPr>
            <w:r w:rsidRPr="00412393">
              <w:rPr>
                <w:b w:val="0"/>
                <w:sz w:val="20"/>
              </w:rPr>
              <w:t>Efectivo en Bancos- Dependencias</w:t>
            </w:r>
          </w:p>
        </w:tc>
        <w:tc>
          <w:tcPr>
            <w:tcW w:w="1063"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41239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412393" w:rsidRDefault="00623154" w:rsidP="00B60AD3">
            <w:pPr>
              <w:pStyle w:val="Texto"/>
              <w:spacing w:after="0" w:line="240" w:lineRule="exact"/>
              <w:ind w:firstLine="0"/>
              <w:rPr>
                <w:b w:val="0"/>
                <w:sz w:val="20"/>
                <w:lang w:val="es-MX"/>
              </w:rPr>
            </w:pPr>
            <w:r w:rsidRPr="00412393">
              <w:rPr>
                <w:b w:val="0"/>
                <w:sz w:val="20"/>
              </w:rPr>
              <w:t>Inversiones temporales (hasta 3 meses)</w:t>
            </w:r>
          </w:p>
        </w:tc>
        <w:tc>
          <w:tcPr>
            <w:tcW w:w="1063" w:type="pct"/>
            <w:tcBorders>
              <w:top w:val="nil"/>
              <w:bottom w:val="nil"/>
            </w:tcBorders>
            <w:shd w:val="clear" w:color="auto" w:fill="auto"/>
          </w:tcPr>
          <w:p w:rsidR="00623154" w:rsidRPr="0041239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7,468,000</w:t>
            </w:r>
          </w:p>
        </w:tc>
        <w:tc>
          <w:tcPr>
            <w:tcW w:w="1065" w:type="pct"/>
            <w:tcBorders>
              <w:top w:val="nil"/>
              <w:bottom w:val="nil"/>
            </w:tcBorders>
            <w:shd w:val="clear" w:color="auto" w:fill="auto"/>
          </w:tcPr>
          <w:p w:rsidR="00623154" w:rsidRPr="0041239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7,468,000</w:t>
            </w:r>
          </w:p>
        </w:tc>
      </w:tr>
      <w:tr w:rsidR="00623154" w:rsidRPr="0041239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rPr>
                <w:b w:val="0"/>
                <w:sz w:val="20"/>
                <w:lang w:val="es-MX"/>
              </w:rPr>
            </w:pPr>
            <w:r w:rsidRPr="00412393">
              <w:rPr>
                <w:b w:val="0"/>
                <w:sz w:val="20"/>
              </w:rPr>
              <w:t>Fondos con afectación específica</w:t>
            </w:r>
          </w:p>
        </w:tc>
        <w:tc>
          <w:tcPr>
            <w:tcW w:w="1063"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41239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412393" w:rsidRDefault="00623154" w:rsidP="00B60AD3">
            <w:pPr>
              <w:pStyle w:val="Texto"/>
              <w:spacing w:after="0" w:line="240" w:lineRule="exact"/>
              <w:ind w:firstLine="0"/>
              <w:rPr>
                <w:b w:val="0"/>
                <w:sz w:val="20"/>
                <w:lang w:val="es-MX"/>
              </w:rPr>
            </w:pPr>
            <w:r w:rsidRPr="00412393">
              <w:rPr>
                <w:b w:val="0"/>
                <w:sz w:val="20"/>
              </w:rPr>
              <w:t>Depósitos de fondos de terceros y otros</w:t>
            </w:r>
          </w:p>
        </w:tc>
        <w:tc>
          <w:tcPr>
            <w:tcW w:w="1063" w:type="pct"/>
            <w:tcBorders>
              <w:top w:val="nil"/>
              <w:bottom w:val="nil"/>
            </w:tcBorders>
            <w:shd w:val="clear" w:color="auto" w:fill="auto"/>
          </w:tcPr>
          <w:p w:rsidR="00623154" w:rsidRPr="0041239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41239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41239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41239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41239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412393" w:rsidRDefault="00623154" w:rsidP="00B60AD3">
            <w:pPr>
              <w:pStyle w:val="Texto"/>
              <w:spacing w:after="0" w:line="240" w:lineRule="exact"/>
              <w:ind w:firstLine="0"/>
              <w:rPr>
                <w:sz w:val="20"/>
                <w:lang w:val="es-MX"/>
              </w:rPr>
            </w:pPr>
            <w:r w:rsidRPr="00412393">
              <w:rPr>
                <w:sz w:val="20"/>
                <w:lang w:val="es-MX"/>
              </w:rPr>
              <w:t xml:space="preserve">Total Efectivo y Equivalentes </w:t>
            </w:r>
          </w:p>
        </w:tc>
        <w:tc>
          <w:tcPr>
            <w:tcW w:w="1063" w:type="pct"/>
            <w:tcBorders>
              <w:top w:val="nil"/>
              <w:bottom w:val="nil"/>
            </w:tcBorders>
            <w:shd w:val="clear" w:color="auto" w:fill="auto"/>
          </w:tcPr>
          <w:p w:rsidR="00623154" w:rsidRPr="00412393" w:rsidRDefault="005719C8"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6F2A4F">
              <w:rPr>
                <w:sz w:val="20"/>
                <w:lang w:val="es-MX"/>
              </w:rPr>
              <w:t>,</w:t>
            </w:r>
            <w:r>
              <w:rPr>
                <w:sz w:val="20"/>
                <w:lang w:val="es-MX"/>
              </w:rPr>
              <w:t>532</w:t>
            </w:r>
            <w:r w:rsidR="00623154" w:rsidRPr="00412393">
              <w:rPr>
                <w:sz w:val="20"/>
                <w:lang w:val="es-MX"/>
              </w:rPr>
              <w:t>,</w:t>
            </w:r>
            <w:r w:rsidR="006F2A4F">
              <w:rPr>
                <w:sz w:val="20"/>
                <w:lang w:val="es-MX"/>
              </w:rPr>
              <w:t>027</w:t>
            </w:r>
          </w:p>
        </w:tc>
        <w:tc>
          <w:tcPr>
            <w:tcW w:w="1065" w:type="pct"/>
            <w:tcBorders>
              <w:top w:val="nil"/>
              <w:bottom w:val="nil"/>
            </w:tcBorders>
            <w:shd w:val="clear" w:color="auto" w:fill="auto"/>
          </w:tcPr>
          <w:p w:rsidR="00623154" w:rsidRPr="00412393" w:rsidRDefault="005719C8"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8,120</w:t>
            </w:r>
            <w:r w:rsidR="006F2A4F" w:rsidRPr="00412393">
              <w:rPr>
                <w:sz w:val="20"/>
                <w:lang w:val="es-MX"/>
              </w:rPr>
              <w:t>,936</w:t>
            </w:r>
          </w:p>
        </w:tc>
      </w:tr>
    </w:tbl>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A47116"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AL31/DIC/2016</w:t>
            </w:r>
          </w:p>
        </w:tc>
        <w:tc>
          <w:tcPr>
            <w:tcW w:w="886" w:type="pct"/>
            <w:tcBorders>
              <w:bottom w:val="double" w:sz="4" w:space="0" w:color="auto"/>
            </w:tcBorders>
            <w:vAlign w:val="center"/>
          </w:tcPr>
          <w:p w:rsidR="00623154" w:rsidRPr="00E74A72" w:rsidRDefault="00623154" w:rsidP="00B60AD3">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ADQUISICIONES DEL PERIODO</w:t>
            </w:r>
          </w:p>
        </w:tc>
        <w:tc>
          <w:tcPr>
            <w:tcW w:w="884" w:type="pct"/>
            <w:tcBorders>
              <w:bottom w:val="double" w:sz="4" w:space="0" w:color="auto"/>
            </w:tcBorders>
            <w:vAlign w:val="center"/>
          </w:tcPr>
          <w:p w:rsidR="00623154" w:rsidRPr="00E74A72"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31/MARZO/2017</w:t>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2,486,958</w:t>
            </w:r>
          </w:p>
        </w:tc>
        <w:tc>
          <w:tcPr>
            <w:tcW w:w="886" w:type="pct"/>
            <w:tcBorders>
              <w:top w:val="double" w:sz="4" w:space="0" w:color="auto"/>
              <w:bottom w:val="nil"/>
            </w:tcBorders>
            <w:shd w:val="clear" w:color="auto" w:fill="F2F2F2" w:themeFill="background1" w:themeFillShade="F2"/>
          </w:tcPr>
          <w:p w:rsidR="00623154" w:rsidRPr="00E74A72" w:rsidRDefault="00E74A72"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0</w:t>
            </w:r>
          </w:p>
        </w:tc>
        <w:tc>
          <w:tcPr>
            <w:tcW w:w="884"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fldChar w:fldCharType="begin"/>
            </w:r>
            <w:r w:rsidRPr="00E74A72">
              <w:rPr>
                <w:sz w:val="20"/>
                <w:lang w:val="es-MX"/>
              </w:rPr>
              <w:instrText xml:space="preserve"> =SUM(B2:C2) </w:instrText>
            </w:r>
            <w:r w:rsidRPr="00E74A72">
              <w:rPr>
                <w:sz w:val="20"/>
                <w:lang w:val="es-MX"/>
              </w:rPr>
              <w:fldChar w:fldCharType="separate"/>
            </w:r>
            <w:r w:rsidR="006F2A4F">
              <w:rPr>
                <w:noProof/>
                <w:sz w:val="20"/>
                <w:lang w:val="es-MX"/>
              </w:rPr>
              <w:t>2,486,958</w:t>
            </w:r>
            <w:r w:rsidRPr="00E74A72">
              <w:rPr>
                <w:sz w:val="20"/>
                <w:lang w:val="es-MX"/>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307,406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6F2A4F">
              <w:rPr>
                <w:rFonts w:ascii="Arial" w:hAnsi="Arial" w:cs="Arial"/>
                <w:noProof/>
                <w:sz w:val="20"/>
              </w:rPr>
              <w:t>307,406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3,992,262</w:t>
            </w:r>
          </w:p>
        </w:tc>
        <w:tc>
          <w:tcPr>
            <w:tcW w:w="886" w:type="pct"/>
            <w:tcBorders>
              <w:top w:val="nil"/>
              <w:bottom w:val="nil"/>
            </w:tcBorders>
            <w:shd w:val="clear" w:color="auto" w:fill="F2F2F2" w:themeFill="background1" w:themeFillShade="F2"/>
          </w:tcPr>
          <w:p w:rsidR="00623154" w:rsidRPr="00E74A72" w:rsidRDefault="00E74A72"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72,732</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sidR="006F2A4F">
              <w:rPr>
                <w:rFonts w:ascii="Arial" w:hAnsi="Arial" w:cs="Arial"/>
                <w:noProof/>
                <w:sz w:val="20"/>
              </w:rPr>
              <w:t>4,064,994</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445,676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sidR="006F2A4F">
              <w:rPr>
                <w:rFonts w:ascii="Arial" w:hAnsi="Arial" w:cs="Arial"/>
                <w:noProof/>
                <w:sz w:val="20"/>
              </w:rPr>
              <w:t>445,676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201,632</w:t>
            </w:r>
          </w:p>
        </w:tc>
        <w:tc>
          <w:tcPr>
            <w:tcW w:w="886" w:type="pct"/>
            <w:tcBorders>
              <w:top w:val="nil"/>
              <w:bottom w:val="nil"/>
            </w:tcBorders>
            <w:shd w:val="clear" w:color="auto" w:fill="F2F2F2" w:themeFill="background1" w:themeFillShade="F2"/>
          </w:tcPr>
          <w:p w:rsidR="00623154" w:rsidRPr="00E74A72" w:rsidRDefault="00E74A72"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5,36</w:t>
            </w:r>
            <w:r w:rsidR="006F2A4F">
              <w:rPr>
                <w:sz w:val="20"/>
                <w:lang w:val="es-MX"/>
              </w:rPr>
              <w:t>5</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sidR="006F2A4F">
              <w:rPr>
                <w:rFonts w:ascii="Arial" w:hAnsi="Arial" w:cs="Arial"/>
                <w:noProof/>
                <w:sz w:val="20"/>
              </w:rPr>
              <w:t>206,997</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sidRPr="00E74A72">
              <w:rPr>
                <w:b/>
                <w:sz w:val="20"/>
                <w:lang w:val="es-MX"/>
              </w:rPr>
              <w:fldChar w:fldCharType="begin"/>
            </w:r>
            <w:r w:rsidRPr="00E74A72">
              <w:rPr>
                <w:b/>
                <w:sz w:val="20"/>
                <w:lang w:val="es-MX"/>
              </w:rPr>
              <w:instrText xml:space="preserve"> =SUM(B2:B7) </w:instrText>
            </w:r>
            <w:r w:rsidRPr="00E74A72">
              <w:rPr>
                <w:b/>
                <w:sz w:val="20"/>
                <w:lang w:val="es-MX"/>
              </w:rPr>
              <w:fldChar w:fldCharType="separate"/>
            </w:r>
            <w:r w:rsidR="00E74A72" w:rsidRPr="00E74A72">
              <w:rPr>
                <w:b/>
                <w:noProof/>
                <w:sz w:val="20"/>
                <w:lang w:val="es-MX"/>
              </w:rPr>
              <w:t>7,433,934</w:t>
            </w:r>
            <w:r w:rsidRPr="00E74A72">
              <w:rPr>
                <w:b/>
                <w:sz w:val="20"/>
                <w:lang w:val="es-MX"/>
              </w:rPr>
              <w:fldChar w:fldCharType="end"/>
            </w:r>
          </w:p>
        </w:tc>
        <w:tc>
          <w:tcPr>
            <w:tcW w:w="886" w:type="pct"/>
            <w:tcBorders>
              <w:top w:val="nil"/>
              <w:bottom w:val="nil"/>
            </w:tcBorders>
            <w:shd w:val="clear" w:color="auto" w:fill="D9D9D9" w:themeFill="background1" w:themeFillShade="D9"/>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b/>
                <w:sz w:val="20"/>
              </w:rPr>
              <w:fldChar w:fldCharType="begin"/>
            </w:r>
            <w:r w:rsidRPr="00E74A72">
              <w:rPr>
                <w:rFonts w:ascii="Arial" w:hAnsi="Arial" w:cs="Arial"/>
                <w:b/>
                <w:sz w:val="20"/>
              </w:rPr>
              <w:instrText xml:space="preserve"> =SUM(C2:C7) </w:instrText>
            </w:r>
            <w:r w:rsidRPr="00E74A72">
              <w:rPr>
                <w:rFonts w:ascii="Arial" w:hAnsi="Arial" w:cs="Arial"/>
                <w:b/>
                <w:sz w:val="20"/>
              </w:rPr>
              <w:fldChar w:fldCharType="separate"/>
            </w:r>
            <w:r w:rsidR="006F2A4F">
              <w:rPr>
                <w:rFonts w:ascii="Arial" w:hAnsi="Arial" w:cs="Arial"/>
                <w:b/>
                <w:noProof/>
                <w:sz w:val="20"/>
              </w:rPr>
              <w:t>78,097</w:t>
            </w:r>
            <w:r w:rsidRPr="00E74A72">
              <w:rPr>
                <w:rFonts w:ascii="Arial" w:hAnsi="Arial" w:cs="Arial"/>
                <w:b/>
                <w:sz w:val="20"/>
              </w:rPr>
              <w:fldChar w:fldCharType="end"/>
            </w:r>
          </w:p>
        </w:tc>
        <w:tc>
          <w:tcPr>
            <w:tcW w:w="884" w:type="pct"/>
            <w:tcBorders>
              <w:top w:val="nil"/>
              <w:bottom w:val="nil"/>
            </w:tcBorders>
            <w:shd w:val="clear" w:color="auto" w:fill="D9D9D9" w:themeFill="background1" w:themeFillShade="D9"/>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b/>
                <w:sz w:val="20"/>
              </w:rPr>
              <w:fldChar w:fldCharType="begin"/>
            </w:r>
            <w:r w:rsidRPr="00E74A72">
              <w:rPr>
                <w:rFonts w:ascii="Arial" w:hAnsi="Arial" w:cs="Arial"/>
                <w:b/>
                <w:sz w:val="20"/>
              </w:rPr>
              <w:instrText xml:space="preserve"> =SUM(D2:D7) </w:instrText>
            </w:r>
            <w:r w:rsidRPr="00E74A72">
              <w:rPr>
                <w:rFonts w:ascii="Arial" w:hAnsi="Arial" w:cs="Arial"/>
                <w:b/>
                <w:sz w:val="20"/>
              </w:rPr>
              <w:fldChar w:fldCharType="separate"/>
            </w:r>
            <w:r w:rsidR="006F2A4F">
              <w:rPr>
                <w:rFonts w:ascii="Arial" w:hAnsi="Arial" w:cs="Arial"/>
                <w:b/>
                <w:noProof/>
                <w:sz w:val="20"/>
              </w:rPr>
              <w:t>7,512,031</w:t>
            </w:r>
            <w:r w:rsidRPr="00E74A72">
              <w:rPr>
                <w:rFonts w:ascii="Arial" w:hAnsi="Arial" w:cs="Arial"/>
                <w:b/>
                <w:sz w:val="20"/>
              </w:rPr>
              <w:fldChar w:fldCharType="end"/>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5D644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5D6449">
              <w:rPr>
                <w:sz w:val="20"/>
                <w:szCs w:val="22"/>
                <w:lang w:val="es-MX"/>
              </w:rPr>
              <w:t>7</w:t>
            </w:r>
          </w:p>
        </w:tc>
        <w:tc>
          <w:tcPr>
            <w:tcW w:w="689" w:type="pct"/>
          </w:tcPr>
          <w:p w:rsidR="00623154" w:rsidRPr="00E953D0" w:rsidRDefault="005D6449" w:rsidP="005D644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2016</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6F2A4F"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6F2A4F">
              <w:rPr>
                <w:color w:val="auto"/>
                <w:sz w:val="20"/>
                <w:szCs w:val="22"/>
                <w:lang w:val="es-MX"/>
              </w:rPr>
              <w:t>533</w:t>
            </w:r>
            <w:r w:rsidR="00623154" w:rsidRPr="006F2A4F">
              <w:rPr>
                <w:color w:val="auto"/>
                <w:sz w:val="20"/>
                <w:szCs w:val="22"/>
                <w:lang w:val="es-MX"/>
              </w:rPr>
              <w:t>,</w:t>
            </w:r>
            <w:r w:rsidRPr="006F2A4F">
              <w:rPr>
                <w:color w:val="auto"/>
                <w:sz w:val="20"/>
                <w:szCs w:val="22"/>
                <w:lang w:val="es-MX"/>
              </w:rPr>
              <w:t>196</w:t>
            </w:r>
          </w:p>
        </w:tc>
        <w:tc>
          <w:tcPr>
            <w:tcW w:w="689" w:type="pct"/>
            <w:tcBorders>
              <w:top w:val="single" w:sz="8" w:space="0" w:color="000000" w:themeColor="text1"/>
              <w:bottom w:val="nil"/>
            </w:tcBorders>
            <w:shd w:val="clear" w:color="auto" w:fill="F2F2F2" w:themeFill="background1" w:themeFillShade="F2"/>
          </w:tcPr>
          <w:p w:rsidR="00623154" w:rsidRPr="006F2A4F" w:rsidRDefault="006F2A4F"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6F2A4F">
              <w:rPr>
                <w:color w:val="auto"/>
                <w:sz w:val="20"/>
                <w:szCs w:val="22"/>
                <w:lang w:val="es-MX"/>
              </w:rPr>
              <w:t>1</w:t>
            </w:r>
            <w:r w:rsidR="00623154" w:rsidRPr="006F2A4F">
              <w:rPr>
                <w:color w:val="auto"/>
                <w:sz w:val="20"/>
                <w:szCs w:val="22"/>
                <w:lang w:val="es-MX"/>
              </w:rPr>
              <w:t>,98</w:t>
            </w:r>
            <w:r w:rsidRPr="006F2A4F">
              <w:rPr>
                <w:color w:val="auto"/>
                <w:sz w:val="20"/>
                <w:szCs w:val="22"/>
                <w:lang w:val="es-MX"/>
              </w:rPr>
              <w:t>1</w:t>
            </w:r>
            <w:r w:rsidR="00623154" w:rsidRPr="006F2A4F">
              <w:rPr>
                <w:color w:val="auto"/>
                <w:sz w:val="20"/>
                <w:szCs w:val="22"/>
                <w:lang w:val="es-MX"/>
              </w:rPr>
              <w:t>,</w:t>
            </w:r>
            <w:r w:rsidRPr="006F2A4F">
              <w:rPr>
                <w:color w:val="auto"/>
                <w:sz w:val="20"/>
                <w:szCs w:val="22"/>
                <w:lang w:val="es-MX"/>
              </w:rPr>
              <w:t>4</w:t>
            </w:r>
            <w:r w:rsidR="00623154" w:rsidRPr="006F2A4F">
              <w:rPr>
                <w:color w:val="auto"/>
                <w:sz w:val="20"/>
                <w:szCs w:val="22"/>
                <w:lang w:val="es-MX"/>
              </w:rPr>
              <w:t>2</w:t>
            </w:r>
            <w:r w:rsidRPr="006F2A4F">
              <w:rPr>
                <w:color w:val="auto"/>
                <w:sz w:val="20"/>
                <w:szCs w:val="22"/>
                <w:lang w:val="es-MX"/>
              </w:rPr>
              <w:t>8</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lastRenderedPageBreak/>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9F7A0C" w:rsidP="00623154">
      <w:pPr>
        <w:pStyle w:val="Texto"/>
        <w:spacing w:after="0" w:line="240" w:lineRule="exact"/>
        <w:ind w:firstLine="0"/>
        <w:rPr>
          <w:sz w:val="22"/>
          <w:szCs w:val="22"/>
          <w:lang w:val="es-MX"/>
        </w:rPr>
      </w:pPr>
      <w:r>
        <w:rPr>
          <w:noProof/>
        </w:rPr>
        <w:pict>
          <v:shape id="_x0000_s1064" type="#_x0000_t75" style="position:absolute;left:0;text-align:left;margin-left:345.15pt;margin-top:20pt;width:351.55pt;height:345.85pt;z-index:251662336">
            <v:imagedata r:id="rId23" o:title=""/>
            <w10:wrap type="topAndBottom"/>
          </v:shape>
          <o:OLEObject Type="Embed" ProgID="Excel.Sheet.12" ShapeID="_x0000_s1064" DrawAspect="Content" ObjectID="_1552987786" r:id="rId24"/>
        </w:pict>
      </w:r>
      <w:r>
        <w:rPr>
          <w:noProof/>
          <w:sz w:val="22"/>
          <w:szCs w:val="22"/>
          <w:lang w:val="es-MX" w:eastAsia="es-MX"/>
        </w:rPr>
        <w:pict>
          <v:shape id="_x0000_s1063" type="#_x0000_t75" style="position:absolute;left:0;text-align:left;margin-left:9.65pt;margin-top:20pt;width:320.1pt;height:247.05pt;z-index:251661312">
            <v:imagedata r:id="rId25" o:title=""/>
            <w10:wrap type="topAndBottom"/>
          </v:shape>
          <o:OLEObject Type="Embed" ProgID="Excel.Sheet.12" ShapeID="_x0000_s1063" DrawAspect="Content" ObjectID="_1552987787"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Pr="00BE4258" w:rsidRDefault="00623154" w:rsidP="00623154">
      <w:pPr>
        <w:pStyle w:val="Texto"/>
        <w:spacing w:after="0" w:line="240" w:lineRule="exact"/>
        <w:rPr>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En el mes de marzo del ejercicio en curso se llevó a cabo la ceremonia de titulación de la décima generación de Licenciados en este ramo.</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623154">
      <w:pPr>
        <w:pStyle w:val="Texto"/>
        <w:spacing w:line="240" w:lineRule="exact"/>
        <w:rPr>
          <w:b/>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 xml:space="preserve">Constitución Política de los Estados Unidos Mexicanos. </w:t>
      </w:r>
    </w:p>
    <w:p w:rsidR="00623154" w:rsidRPr="002C7D29" w:rsidRDefault="00623154" w:rsidP="00623154">
      <w:pPr>
        <w:pStyle w:val="Texto"/>
        <w:spacing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 xml:space="preserve">Ley General de Salud. </w:t>
      </w:r>
    </w:p>
    <w:p w:rsidR="00623154" w:rsidRPr="002C7D29" w:rsidRDefault="00623154" w:rsidP="00623154">
      <w:pPr>
        <w:pStyle w:val="Texto"/>
        <w:spacing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General de Educación.</w:t>
      </w:r>
    </w:p>
    <w:p w:rsidR="00623154" w:rsidRPr="002C7D29" w:rsidRDefault="00623154" w:rsidP="00623154">
      <w:pPr>
        <w:pStyle w:val="Texto"/>
        <w:spacing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General de Contabilidad Gubernamental.</w:t>
      </w:r>
    </w:p>
    <w:p w:rsidR="00623154" w:rsidRPr="002C7D29" w:rsidRDefault="00623154" w:rsidP="00623154">
      <w:pPr>
        <w:pStyle w:val="Texto"/>
        <w:spacing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Federal de Archivos.</w:t>
      </w:r>
    </w:p>
    <w:p w:rsidR="00623154" w:rsidRPr="002C7D29" w:rsidRDefault="00623154" w:rsidP="00623154">
      <w:pPr>
        <w:pStyle w:val="Texto"/>
        <w:spacing w:line="240" w:lineRule="exact"/>
        <w:rPr>
          <w:sz w:val="22"/>
          <w:szCs w:val="22"/>
          <w:lang w:val="es-MX"/>
        </w:rPr>
      </w:pPr>
      <w:r w:rsidRPr="002C7D29">
        <w:rPr>
          <w:sz w:val="22"/>
          <w:szCs w:val="22"/>
          <w:lang w:val="es-MX"/>
        </w:rPr>
        <w:t>(Publicada en el Diario Oficial de la Federación el 23 de enero de 2012.)</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 Oficial Mexicana del Expediente Clínico.</w:t>
      </w:r>
    </w:p>
    <w:p w:rsidR="00623154" w:rsidRPr="002C7D29" w:rsidRDefault="00623154" w:rsidP="00623154">
      <w:pPr>
        <w:pStyle w:val="Texto"/>
        <w:spacing w:line="240" w:lineRule="exact"/>
        <w:rPr>
          <w:sz w:val="22"/>
          <w:szCs w:val="22"/>
          <w:lang w:val="es-MX"/>
        </w:rPr>
      </w:pPr>
      <w:r w:rsidRPr="002C7D29">
        <w:rPr>
          <w:sz w:val="22"/>
          <w:szCs w:val="22"/>
          <w:lang w:val="es-MX"/>
        </w:rPr>
        <w:t>NOM-168-ssa1-1998. (Publicada el diario oficial de la federación y última reforma 7 de diciembre de 1998).</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623154" w:rsidRPr="002C7D29" w:rsidRDefault="00623154" w:rsidP="00623154">
      <w:pPr>
        <w:pStyle w:val="Texto"/>
        <w:spacing w:line="240" w:lineRule="exact"/>
        <w:rPr>
          <w:bCs/>
          <w:sz w:val="22"/>
          <w:szCs w:val="22"/>
          <w:lang w:val="es-MX"/>
        </w:rPr>
      </w:pPr>
    </w:p>
    <w:p w:rsidR="00623154" w:rsidRPr="002C7D29" w:rsidRDefault="00623154" w:rsidP="00623154">
      <w:pPr>
        <w:pStyle w:val="Texto"/>
        <w:spacing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 Oficial Mexicana del Expediente Clínico.</w:t>
      </w:r>
    </w:p>
    <w:p w:rsidR="00623154" w:rsidRPr="002C7D29" w:rsidRDefault="00623154" w:rsidP="00623154">
      <w:pPr>
        <w:pStyle w:val="Texto"/>
        <w:spacing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623154" w:rsidRDefault="00623154" w:rsidP="00623154">
      <w:pPr>
        <w:pStyle w:val="Texto"/>
        <w:spacing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623154">
      <w:pPr>
        <w:pStyle w:val="Texto"/>
        <w:spacing w:line="240" w:lineRule="exact"/>
        <w:rPr>
          <w:sz w:val="22"/>
          <w:szCs w:val="22"/>
          <w:lang w:val="es-MX"/>
        </w:rPr>
      </w:pPr>
    </w:p>
    <w:p w:rsidR="00BE4258" w:rsidRDefault="00BE4258" w:rsidP="00623154">
      <w:pPr>
        <w:pStyle w:val="Texto"/>
        <w:spacing w:line="240" w:lineRule="exact"/>
        <w:rPr>
          <w:sz w:val="22"/>
          <w:szCs w:val="22"/>
          <w:lang w:val="es-MX"/>
        </w:rPr>
      </w:pPr>
    </w:p>
    <w:p w:rsidR="00623154" w:rsidRPr="002C7D29" w:rsidRDefault="00623154" w:rsidP="00623154">
      <w:pPr>
        <w:pStyle w:val="Texto"/>
        <w:spacing w:line="240" w:lineRule="exact"/>
        <w:ind w:firstLine="0"/>
        <w:rPr>
          <w:b/>
          <w:lang w:val="es-MX"/>
        </w:rPr>
      </w:pPr>
      <w:r>
        <w:rPr>
          <w:b/>
          <w:lang w:val="es-MX"/>
        </w:rPr>
        <w:t xml:space="preserve">       </w:t>
      </w:r>
      <w:r w:rsidRPr="002C7D29">
        <w:rPr>
          <w:b/>
          <w:lang w:val="es-MX"/>
        </w:rPr>
        <w:t>Ámbito Estatal</w:t>
      </w:r>
    </w:p>
    <w:p w:rsidR="00623154" w:rsidRPr="002C7D29" w:rsidRDefault="00623154" w:rsidP="00623154">
      <w:pPr>
        <w:pStyle w:val="Texto"/>
        <w:spacing w:line="240" w:lineRule="exact"/>
        <w:rPr>
          <w:b/>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Constitución Política del Estado Libre y Soberano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Orgánica de la Administración Pública del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decreto No. 162 el 07 abril de 1998, Última reforma 2 de enero de 2014.)</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de las Entidades Paraestatales del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para Personas con Discapacidad del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19 de febrero de 2010.)</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 xml:space="preserve">Ley de Educación para el Estado de Tlaxcala. </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de Acceso a la Información Pública para 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de Protección de Datos Personales del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14 de mayo de 2012.)</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Laboral de los Servidores Públicos del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del Procedimiento Administrativo del Estado de Tlaxcala y sus Municipios.</w:t>
      </w:r>
    </w:p>
    <w:p w:rsidR="00623154" w:rsidRPr="002C7D29" w:rsidRDefault="00623154" w:rsidP="00623154">
      <w:pPr>
        <w:pStyle w:val="Texto"/>
        <w:spacing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de Responsabilidades de los Servidores Públicos para 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 xml:space="preserve">Ley de Fiscalización Superior del Estado de Tlaxcala </w:t>
      </w:r>
    </w:p>
    <w:p w:rsidR="00623154" w:rsidRPr="002C7D29" w:rsidRDefault="00623154" w:rsidP="00623154">
      <w:pPr>
        <w:pStyle w:val="Texto"/>
        <w:spacing w:line="240" w:lineRule="exact"/>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Ley de Ingresos del Estado de Tlaxcala, para el ejercicio fiscal 2015.</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No. 52 Primera Sección, Diciembre 24 del 2014.)</w:t>
      </w:r>
    </w:p>
    <w:p w:rsidR="00623154" w:rsidRPr="002C7D29" w:rsidRDefault="00623154" w:rsidP="00623154">
      <w:pPr>
        <w:pStyle w:val="Texto"/>
        <w:spacing w:line="240" w:lineRule="exact"/>
        <w:rPr>
          <w:sz w:val="22"/>
          <w:szCs w:val="22"/>
          <w:lang w:val="es-MX"/>
        </w:rPr>
      </w:pPr>
      <w:r w:rsidRPr="002C7D29">
        <w:rPr>
          <w:sz w:val="22"/>
          <w:szCs w:val="22"/>
          <w:lang w:val="es-MX"/>
        </w:rPr>
        <w:t xml:space="preserve"> </w:t>
      </w:r>
    </w:p>
    <w:p w:rsidR="00623154" w:rsidRPr="002C7D29" w:rsidRDefault="00623154" w:rsidP="00623154">
      <w:pPr>
        <w:pStyle w:val="Texto"/>
        <w:spacing w:line="240" w:lineRule="exact"/>
        <w:rPr>
          <w:sz w:val="22"/>
          <w:szCs w:val="22"/>
          <w:lang w:val="es-MX"/>
        </w:rPr>
      </w:pPr>
      <w:r w:rsidRPr="002C7D29">
        <w:rPr>
          <w:sz w:val="22"/>
          <w:szCs w:val="22"/>
          <w:lang w:val="es-MX"/>
        </w:rPr>
        <w:t>Ley de Archivos del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(Publicada en el Periódico Oficial del Gobierno del Estado el día 13 de Mayo de 2011.)</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Presupuesto de Egresos del Estado de Tlaxcala para el Ejercicio Fiscal 2014.</w:t>
      </w:r>
    </w:p>
    <w:p w:rsidR="00623154" w:rsidRPr="002C7D29" w:rsidRDefault="00623154" w:rsidP="00623154">
      <w:pPr>
        <w:pStyle w:val="Texto"/>
        <w:spacing w:line="240" w:lineRule="exact"/>
        <w:rPr>
          <w:sz w:val="22"/>
          <w:szCs w:val="22"/>
          <w:lang w:val="es-MX"/>
        </w:rPr>
      </w:pPr>
      <w:r w:rsidRPr="002C7D29">
        <w:rPr>
          <w:sz w:val="22"/>
          <w:szCs w:val="22"/>
          <w:lang w:val="es-MX"/>
        </w:rPr>
        <w:t>(Publicado en el Periódico Oficial del Gobierno del Estado de Tlaxcala No 52 Segunda Sección, el día 26 de diciembre de 2013.)</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Código Financiero para el Estado de Tlaxcala y sus Municipios.</w:t>
      </w:r>
    </w:p>
    <w:p w:rsidR="00623154" w:rsidRPr="002C7D29" w:rsidRDefault="00623154" w:rsidP="00623154">
      <w:pPr>
        <w:pStyle w:val="Texto"/>
        <w:spacing w:line="240" w:lineRule="exact"/>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623154" w:rsidRDefault="00623154" w:rsidP="00623154">
      <w:pPr>
        <w:pStyle w:val="Texto"/>
        <w:spacing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Código Civil para el Estado de Tlaxcala.</w:t>
      </w:r>
    </w:p>
    <w:p w:rsidR="00623154" w:rsidRPr="002C7D29" w:rsidRDefault="00623154" w:rsidP="00623154">
      <w:pPr>
        <w:pStyle w:val="Texto"/>
        <w:spacing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623154" w:rsidRPr="002C7D29" w:rsidRDefault="00623154" w:rsidP="00623154">
      <w:pPr>
        <w:pStyle w:val="Texto"/>
        <w:spacing w:line="240" w:lineRule="exact"/>
        <w:rPr>
          <w:sz w:val="22"/>
          <w:szCs w:val="22"/>
          <w:lang w:val="es-MX"/>
        </w:rPr>
      </w:pPr>
      <w:r w:rsidRPr="002C7D29">
        <w:rPr>
          <w:sz w:val="22"/>
          <w:szCs w:val="22"/>
          <w:lang w:val="es-MX"/>
        </w:rPr>
        <w:lastRenderedPageBreak/>
        <w:tab/>
      </w:r>
    </w:p>
    <w:p w:rsidR="00623154" w:rsidRPr="002C7D29" w:rsidRDefault="00623154" w:rsidP="00623154">
      <w:pPr>
        <w:pStyle w:val="Texto"/>
        <w:spacing w:line="240" w:lineRule="exact"/>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623154" w:rsidRPr="002C7D29" w:rsidRDefault="00623154" w:rsidP="00623154">
      <w:pPr>
        <w:pStyle w:val="Texto"/>
        <w:spacing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623154" w:rsidRPr="002C7D29" w:rsidRDefault="00623154" w:rsidP="00623154">
      <w:pPr>
        <w:pStyle w:val="Texto"/>
        <w:spacing w:line="240" w:lineRule="exact"/>
        <w:ind w:firstLine="0"/>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623154" w:rsidRPr="002C7D29" w:rsidRDefault="00623154" w:rsidP="00623154">
      <w:pPr>
        <w:pStyle w:val="Texto"/>
        <w:spacing w:line="240" w:lineRule="exact"/>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bookmarkStart w:id="2" w:name="_GoBack"/>
      <w:bookmarkEnd w:id="2"/>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81ABA" w:rsidRDefault="00B81ABA"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lastRenderedPageBreak/>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 para modificar su propia vida. 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9F7A0C" w:rsidRPr="007E6A44" w:rsidRDefault="009F7A0C"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A95907">
      <w:pPr>
        <w:spacing w:after="0" w:line="240" w:lineRule="auto"/>
        <w:rPr>
          <w:rFonts w:ascii="Arial" w:eastAsia="Times New Roman" w:hAnsi="Arial" w:cs="Arial"/>
          <w:lang w:val="es-ES" w:eastAsia="es-ES"/>
        </w:rPr>
      </w:pPr>
    </w:p>
    <w:p w:rsid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A95907">
      <w:pPr>
        <w:spacing w:after="0" w:line="240" w:lineRule="auto"/>
        <w:rPr>
          <w:rFonts w:ascii="Arial" w:eastAsia="Times New Roman" w:hAnsi="Arial" w:cs="Arial"/>
          <w:lang w:val="es-ES" w:eastAsia="es-ES"/>
        </w:rPr>
      </w:pPr>
    </w:p>
    <w:p w:rsidR="00A95907" w:rsidRPr="00B21D4F" w:rsidRDefault="00A95907" w:rsidP="00B21D4F">
      <w:pPr>
        <w:pStyle w:val="Prrafodelista"/>
        <w:numPr>
          <w:ilvl w:val="0"/>
          <w:numId w:val="7"/>
        </w:numPr>
        <w:spacing w:after="0" w:line="240" w:lineRule="auto"/>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B21D4F">
      <w:pPr>
        <w:pStyle w:val="Prrafodelista"/>
        <w:numPr>
          <w:ilvl w:val="0"/>
          <w:numId w:val="7"/>
        </w:numPr>
        <w:spacing w:after="0" w:line="240" w:lineRule="auto"/>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B21D4F">
      <w:pPr>
        <w:pStyle w:val="Prrafodelista"/>
        <w:numPr>
          <w:ilvl w:val="0"/>
          <w:numId w:val="7"/>
        </w:numPr>
        <w:spacing w:after="0" w:line="240" w:lineRule="auto"/>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de la Recaudación</w:t>
      </w:r>
    </w:p>
    <w:p w:rsidR="00623154" w:rsidRDefault="00623154" w:rsidP="00623154">
      <w:pPr>
        <w:pStyle w:val="Texto"/>
        <w:spacing w:after="0" w:line="240" w:lineRule="exact"/>
        <w:rPr>
          <w:b/>
          <w:sz w:val="22"/>
          <w:szCs w:val="22"/>
        </w:rPr>
      </w:pPr>
    </w:p>
    <w:p w:rsidR="00623154" w:rsidRDefault="00C87A5A" w:rsidP="00623154">
      <w:pPr>
        <w:pStyle w:val="Texto"/>
        <w:spacing w:after="0" w:line="240" w:lineRule="exact"/>
        <w:rPr>
          <w:sz w:val="22"/>
          <w:szCs w:val="22"/>
        </w:rPr>
      </w:pPr>
      <w:r>
        <w:rPr>
          <w:sz w:val="22"/>
          <w:szCs w:val="22"/>
        </w:rPr>
        <w:t>Esta información s</w:t>
      </w:r>
      <w:r w:rsidR="00623154" w:rsidRPr="005211E3">
        <w:rPr>
          <w:sz w:val="22"/>
          <w:szCs w:val="22"/>
        </w:rPr>
        <w:t xml:space="preserve">e muestra en el estado analítico de los Ingresos, de forma </w:t>
      </w:r>
      <w:r>
        <w:rPr>
          <w:sz w:val="22"/>
          <w:szCs w:val="22"/>
        </w:rPr>
        <w:t>detallada</w:t>
      </w:r>
      <w:r w:rsidR="00623154" w:rsidRPr="005211E3">
        <w:rPr>
          <w:sz w:val="22"/>
          <w:szCs w:val="22"/>
        </w:rPr>
        <w:t xml:space="preserve"> por: </w:t>
      </w:r>
    </w:p>
    <w:p w:rsidR="00623154" w:rsidRDefault="00623154" w:rsidP="00623154">
      <w:pPr>
        <w:pStyle w:val="Texto"/>
        <w:spacing w:after="0" w:line="240" w:lineRule="exact"/>
        <w:rPr>
          <w:sz w:val="22"/>
          <w:szCs w:val="22"/>
        </w:rPr>
      </w:pPr>
    </w:p>
    <w:p w:rsidR="00623154" w:rsidRDefault="00623154" w:rsidP="00623154">
      <w:pPr>
        <w:pStyle w:val="Texto"/>
        <w:numPr>
          <w:ilvl w:val="0"/>
          <w:numId w:val="7"/>
        </w:numPr>
        <w:spacing w:after="0" w:line="240" w:lineRule="exact"/>
        <w:rPr>
          <w:sz w:val="22"/>
          <w:szCs w:val="22"/>
        </w:rPr>
      </w:pPr>
      <w:r>
        <w:rPr>
          <w:sz w:val="22"/>
          <w:szCs w:val="22"/>
        </w:rPr>
        <w:t>Ingresos por venta de bienes y servicios</w:t>
      </w:r>
    </w:p>
    <w:p w:rsidR="00623154" w:rsidRDefault="00623154" w:rsidP="00623154">
      <w:pPr>
        <w:pStyle w:val="Texto"/>
        <w:numPr>
          <w:ilvl w:val="0"/>
          <w:numId w:val="7"/>
        </w:numPr>
        <w:spacing w:after="0" w:line="240" w:lineRule="exact"/>
        <w:rPr>
          <w:sz w:val="22"/>
          <w:szCs w:val="22"/>
        </w:rPr>
      </w:pPr>
      <w:r>
        <w:rPr>
          <w:sz w:val="22"/>
          <w:szCs w:val="22"/>
        </w:rPr>
        <w:t>Participaciones y aportaciones de O.P.D. Salud de Tlaxcala</w:t>
      </w:r>
    </w:p>
    <w:p w:rsidR="00623154" w:rsidRDefault="00623154" w:rsidP="00623154">
      <w:pPr>
        <w:pStyle w:val="Texto"/>
        <w:numPr>
          <w:ilvl w:val="0"/>
          <w:numId w:val="7"/>
        </w:numPr>
        <w:spacing w:after="0" w:line="240" w:lineRule="exact"/>
        <w:rPr>
          <w:sz w:val="22"/>
          <w:szCs w:val="22"/>
        </w:rPr>
      </w:pPr>
      <w:r>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r w:rsidRPr="00B81ABA">
        <w:rPr>
          <w:noProof/>
          <w:szCs w:val="18"/>
          <w:lang w:val="es-MX" w:eastAsia="es-MX"/>
        </w:rPr>
        <w:drawing>
          <wp:anchor distT="0" distB="0" distL="114300" distR="114300" simplePos="0" relativeHeight="251681792" behindDoc="0" locked="0" layoutInCell="1" allowOverlap="1" wp14:anchorId="01B5E43A" wp14:editId="3A01400A">
            <wp:simplePos x="0" y="0"/>
            <wp:positionH relativeFrom="column">
              <wp:posOffset>1095293</wp:posOffset>
            </wp:positionH>
            <wp:positionV relativeFrom="paragraph">
              <wp:posOffset>78188</wp:posOffset>
            </wp:positionV>
            <wp:extent cx="3999506" cy="2297927"/>
            <wp:effectExtent l="0" t="0" r="1270" b="762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98641" cy="229743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8"/>
      <w:headerReference w:type="default" r:id="rId29"/>
      <w:footerReference w:type="even" r:id="rId30"/>
      <w:footerReference w:type="default" r:id="rId31"/>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08" w:rsidRDefault="00CB1808" w:rsidP="00EA5418">
      <w:pPr>
        <w:spacing w:after="0" w:line="240" w:lineRule="auto"/>
      </w:pPr>
      <w:r>
        <w:separator/>
      </w:r>
    </w:p>
  </w:endnote>
  <w:endnote w:type="continuationSeparator" w:id="0">
    <w:p w:rsidR="00CB1808" w:rsidRDefault="00CB180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0C" w:rsidRPr="0013011C" w:rsidRDefault="009F7A0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514A0D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60C4F" w:rsidRPr="00660C4F">
          <w:rPr>
            <w:rFonts w:ascii="Soberana Sans Light" w:hAnsi="Soberana Sans Light"/>
            <w:noProof/>
            <w:lang w:val="es-ES"/>
          </w:rPr>
          <w:t>26</w:t>
        </w:r>
        <w:r w:rsidRPr="0013011C">
          <w:rPr>
            <w:rFonts w:ascii="Soberana Sans Light" w:hAnsi="Soberana Sans Light"/>
          </w:rPr>
          <w:fldChar w:fldCharType="end"/>
        </w:r>
      </w:sdtContent>
    </w:sdt>
  </w:p>
  <w:p w:rsidR="009F7A0C" w:rsidRDefault="009F7A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0C" w:rsidRPr="008E3652" w:rsidRDefault="009F7A0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0E31E8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60C4F" w:rsidRPr="00660C4F">
          <w:rPr>
            <w:rFonts w:ascii="Soberana Sans Light" w:hAnsi="Soberana Sans Light"/>
            <w:noProof/>
            <w:lang w:val="es-ES"/>
          </w:rPr>
          <w:t>27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08" w:rsidRDefault="00CB1808" w:rsidP="00EA5418">
      <w:pPr>
        <w:spacing w:after="0" w:line="240" w:lineRule="auto"/>
      </w:pPr>
      <w:r>
        <w:separator/>
      </w:r>
    </w:p>
  </w:footnote>
  <w:footnote w:type="continuationSeparator" w:id="0">
    <w:p w:rsidR="00CB1808" w:rsidRDefault="00CB180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0C" w:rsidRDefault="009F7A0C">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A0C" w:rsidRDefault="009F7A0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F7A0C" w:rsidRDefault="009F7A0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F7A0C" w:rsidRPr="00275FC6" w:rsidRDefault="009F7A0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A0C" w:rsidRDefault="009F7A0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9F7A0C" w:rsidRDefault="009F7A0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F7A0C" w:rsidRPr="00275FC6" w:rsidRDefault="009F7A0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B07EE" w:rsidRDefault="00BB07E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B07EE" w:rsidRDefault="00BB07E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B07EE" w:rsidRPr="00275FC6" w:rsidRDefault="00BB07EE"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B07EE" w:rsidRDefault="00BB07E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BB07EE" w:rsidRDefault="00BB07E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B07EE" w:rsidRPr="00275FC6" w:rsidRDefault="00BB07E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4626B0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0C" w:rsidRPr="0013011C" w:rsidRDefault="009F7A0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643344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477E"/>
    <w:rsid w:val="00026275"/>
    <w:rsid w:val="0002764A"/>
    <w:rsid w:val="00033B87"/>
    <w:rsid w:val="00033FA2"/>
    <w:rsid w:val="00040466"/>
    <w:rsid w:val="00041D47"/>
    <w:rsid w:val="00045A10"/>
    <w:rsid w:val="00047568"/>
    <w:rsid w:val="00051D68"/>
    <w:rsid w:val="00054F1E"/>
    <w:rsid w:val="00057368"/>
    <w:rsid w:val="00060117"/>
    <w:rsid w:val="00083F22"/>
    <w:rsid w:val="000B1720"/>
    <w:rsid w:val="000D1497"/>
    <w:rsid w:val="000D5AE3"/>
    <w:rsid w:val="000E0F57"/>
    <w:rsid w:val="000E6587"/>
    <w:rsid w:val="000F34EC"/>
    <w:rsid w:val="000F4F8C"/>
    <w:rsid w:val="00100132"/>
    <w:rsid w:val="00107CA8"/>
    <w:rsid w:val="00114A66"/>
    <w:rsid w:val="0013011C"/>
    <w:rsid w:val="00134A99"/>
    <w:rsid w:val="001366B8"/>
    <w:rsid w:val="00144A4C"/>
    <w:rsid w:val="0015416F"/>
    <w:rsid w:val="00155609"/>
    <w:rsid w:val="00155D2E"/>
    <w:rsid w:val="00165BB4"/>
    <w:rsid w:val="001768FA"/>
    <w:rsid w:val="00182889"/>
    <w:rsid w:val="00187121"/>
    <w:rsid w:val="001A3EB2"/>
    <w:rsid w:val="001A3FF6"/>
    <w:rsid w:val="001A7781"/>
    <w:rsid w:val="001B1B72"/>
    <w:rsid w:val="001B3610"/>
    <w:rsid w:val="001C26AA"/>
    <w:rsid w:val="001C45A6"/>
    <w:rsid w:val="001C6FD8"/>
    <w:rsid w:val="001D64A5"/>
    <w:rsid w:val="001E5882"/>
    <w:rsid w:val="001E7072"/>
    <w:rsid w:val="001F011A"/>
    <w:rsid w:val="00204C86"/>
    <w:rsid w:val="00213DCE"/>
    <w:rsid w:val="00214D3F"/>
    <w:rsid w:val="00242DC8"/>
    <w:rsid w:val="00247E6C"/>
    <w:rsid w:val="00262212"/>
    <w:rsid w:val="00264426"/>
    <w:rsid w:val="002715B0"/>
    <w:rsid w:val="002872EC"/>
    <w:rsid w:val="00290B13"/>
    <w:rsid w:val="002A70B3"/>
    <w:rsid w:val="002B33FC"/>
    <w:rsid w:val="002C012E"/>
    <w:rsid w:val="002C34A7"/>
    <w:rsid w:val="002D1811"/>
    <w:rsid w:val="002D1E17"/>
    <w:rsid w:val="002D6D41"/>
    <w:rsid w:val="002F4067"/>
    <w:rsid w:val="003018C5"/>
    <w:rsid w:val="003044E6"/>
    <w:rsid w:val="003105A5"/>
    <w:rsid w:val="003150CC"/>
    <w:rsid w:val="00316A81"/>
    <w:rsid w:val="003206ED"/>
    <w:rsid w:val="00325E2E"/>
    <w:rsid w:val="00327241"/>
    <w:rsid w:val="00367C3F"/>
    <w:rsid w:val="00372F40"/>
    <w:rsid w:val="00383209"/>
    <w:rsid w:val="00390AEF"/>
    <w:rsid w:val="00396C2B"/>
    <w:rsid w:val="003A0303"/>
    <w:rsid w:val="003B2EB5"/>
    <w:rsid w:val="003B4A42"/>
    <w:rsid w:val="003D5DBF"/>
    <w:rsid w:val="003E5CD4"/>
    <w:rsid w:val="003E7FD0"/>
    <w:rsid w:val="003F0EA4"/>
    <w:rsid w:val="003F4D7A"/>
    <w:rsid w:val="0040666E"/>
    <w:rsid w:val="0042374F"/>
    <w:rsid w:val="004311BE"/>
    <w:rsid w:val="004354AD"/>
    <w:rsid w:val="00441F6E"/>
    <w:rsid w:val="0044253C"/>
    <w:rsid w:val="00447442"/>
    <w:rsid w:val="004572C7"/>
    <w:rsid w:val="0045752B"/>
    <w:rsid w:val="004622A2"/>
    <w:rsid w:val="00463C34"/>
    <w:rsid w:val="004714CF"/>
    <w:rsid w:val="00472B09"/>
    <w:rsid w:val="004768A2"/>
    <w:rsid w:val="00481922"/>
    <w:rsid w:val="00484C0D"/>
    <w:rsid w:val="00491B3D"/>
    <w:rsid w:val="00493D6A"/>
    <w:rsid w:val="00497D8B"/>
    <w:rsid w:val="004A4D4D"/>
    <w:rsid w:val="004B785F"/>
    <w:rsid w:val="004C024C"/>
    <w:rsid w:val="004D2257"/>
    <w:rsid w:val="004D41B8"/>
    <w:rsid w:val="004E0C52"/>
    <w:rsid w:val="004E271E"/>
    <w:rsid w:val="004E68A3"/>
    <w:rsid w:val="004F182E"/>
    <w:rsid w:val="004F5641"/>
    <w:rsid w:val="0050065A"/>
    <w:rsid w:val="0051734E"/>
    <w:rsid w:val="00522632"/>
    <w:rsid w:val="00522EF3"/>
    <w:rsid w:val="005355F9"/>
    <w:rsid w:val="00540418"/>
    <w:rsid w:val="00542E8C"/>
    <w:rsid w:val="005430E9"/>
    <w:rsid w:val="00543729"/>
    <w:rsid w:val="00562914"/>
    <w:rsid w:val="005719C8"/>
    <w:rsid w:val="00574266"/>
    <w:rsid w:val="0057588B"/>
    <w:rsid w:val="00582401"/>
    <w:rsid w:val="005844D0"/>
    <w:rsid w:val="0059131E"/>
    <w:rsid w:val="005C04F5"/>
    <w:rsid w:val="005C41CB"/>
    <w:rsid w:val="005D15F7"/>
    <w:rsid w:val="005D3D25"/>
    <w:rsid w:val="005D40ED"/>
    <w:rsid w:val="005D6449"/>
    <w:rsid w:val="00612580"/>
    <w:rsid w:val="00617B7E"/>
    <w:rsid w:val="006227B7"/>
    <w:rsid w:val="00623154"/>
    <w:rsid w:val="00624EFC"/>
    <w:rsid w:val="00630DB0"/>
    <w:rsid w:val="00654661"/>
    <w:rsid w:val="00656FCB"/>
    <w:rsid w:val="00660C4F"/>
    <w:rsid w:val="0066637B"/>
    <w:rsid w:val="0066705D"/>
    <w:rsid w:val="00670C07"/>
    <w:rsid w:val="00673328"/>
    <w:rsid w:val="00680F19"/>
    <w:rsid w:val="00681BC1"/>
    <w:rsid w:val="0069046B"/>
    <w:rsid w:val="006A49E2"/>
    <w:rsid w:val="006A70A3"/>
    <w:rsid w:val="006B00A8"/>
    <w:rsid w:val="006B1FE7"/>
    <w:rsid w:val="006C0AA4"/>
    <w:rsid w:val="006D3565"/>
    <w:rsid w:val="006D75EB"/>
    <w:rsid w:val="006E3C41"/>
    <w:rsid w:val="006E72A4"/>
    <w:rsid w:val="006E77DD"/>
    <w:rsid w:val="006F2A4F"/>
    <w:rsid w:val="00704EA3"/>
    <w:rsid w:val="007060EC"/>
    <w:rsid w:val="0071021A"/>
    <w:rsid w:val="00710A7E"/>
    <w:rsid w:val="00717EA0"/>
    <w:rsid w:val="00720615"/>
    <w:rsid w:val="007235DA"/>
    <w:rsid w:val="007324C8"/>
    <w:rsid w:val="007325AB"/>
    <w:rsid w:val="00733E22"/>
    <w:rsid w:val="007347F2"/>
    <w:rsid w:val="0075444D"/>
    <w:rsid w:val="0076560D"/>
    <w:rsid w:val="00780836"/>
    <w:rsid w:val="0079582C"/>
    <w:rsid w:val="007A2301"/>
    <w:rsid w:val="007A508F"/>
    <w:rsid w:val="007A604A"/>
    <w:rsid w:val="007B4A9C"/>
    <w:rsid w:val="007B55B7"/>
    <w:rsid w:val="007C2F9B"/>
    <w:rsid w:val="007C410F"/>
    <w:rsid w:val="007D1988"/>
    <w:rsid w:val="007D4CEC"/>
    <w:rsid w:val="007D6E9A"/>
    <w:rsid w:val="007E0EC3"/>
    <w:rsid w:val="007E6A44"/>
    <w:rsid w:val="007F13E6"/>
    <w:rsid w:val="007F3979"/>
    <w:rsid w:val="008043B4"/>
    <w:rsid w:val="008059CC"/>
    <w:rsid w:val="00806176"/>
    <w:rsid w:val="00806660"/>
    <w:rsid w:val="00811DAC"/>
    <w:rsid w:val="0081687D"/>
    <w:rsid w:val="00830F2E"/>
    <w:rsid w:val="00832BE7"/>
    <w:rsid w:val="00841DF0"/>
    <w:rsid w:val="00841EFB"/>
    <w:rsid w:val="008546A7"/>
    <w:rsid w:val="00857F54"/>
    <w:rsid w:val="00875B22"/>
    <w:rsid w:val="00885043"/>
    <w:rsid w:val="00886D08"/>
    <w:rsid w:val="0089054E"/>
    <w:rsid w:val="00895E0D"/>
    <w:rsid w:val="008A0814"/>
    <w:rsid w:val="008A0D7D"/>
    <w:rsid w:val="008A0EFE"/>
    <w:rsid w:val="008A4348"/>
    <w:rsid w:val="008A6E4D"/>
    <w:rsid w:val="008A793D"/>
    <w:rsid w:val="008B0017"/>
    <w:rsid w:val="008B67C0"/>
    <w:rsid w:val="008B70B2"/>
    <w:rsid w:val="008C27FC"/>
    <w:rsid w:val="008C68CC"/>
    <w:rsid w:val="008E3652"/>
    <w:rsid w:val="008F6D58"/>
    <w:rsid w:val="009036B9"/>
    <w:rsid w:val="00907F5D"/>
    <w:rsid w:val="00914DAC"/>
    <w:rsid w:val="009279F5"/>
    <w:rsid w:val="00927A9F"/>
    <w:rsid w:val="009348F9"/>
    <w:rsid w:val="0093492C"/>
    <w:rsid w:val="00935557"/>
    <w:rsid w:val="00957043"/>
    <w:rsid w:val="00987934"/>
    <w:rsid w:val="00994CB8"/>
    <w:rsid w:val="009A5962"/>
    <w:rsid w:val="009B20BA"/>
    <w:rsid w:val="009B62EA"/>
    <w:rsid w:val="009C3049"/>
    <w:rsid w:val="009C573E"/>
    <w:rsid w:val="009D5D4C"/>
    <w:rsid w:val="009F23C4"/>
    <w:rsid w:val="009F366B"/>
    <w:rsid w:val="009F7A0C"/>
    <w:rsid w:val="00A07367"/>
    <w:rsid w:val="00A07D5D"/>
    <w:rsid w:val="00A124AC"/>
    <w:rsid w:val="00A21F50"/>
    <w:rsid w:val="00A234CB"/>
    <w:rsid w:val="00A32225"/>
    <w:rsid w:val="00A330BA"/>
    <w:rsid w:val="00A363B6"/>
    <w:rsid w:val="00A46BF5"/>
    <w:rsid w:val="00A57FFE"/>
    <w:rsid w:val="00A81353"/>
    <w:rsid w:val="00A85CF9"/>
    <w:rsid w:val="00A9067D"/>
    <w:rsid w:val="00A93F3A"/>
    <w:rsid w:val="00A95907"/>
    <w:rsid w:val="00AA12E4"/>
    <w:rsid w:val="00AA49DC"/>
    <w:rsid w:val="00AB16A0"/>
    <w:rsid w:val="00AC7C83"/>
    <w:rsid w:val="00AD2835"/>
    <w:rsid w:val="00AD6135"/>
    <w:rsid w:val="00B11341"/>
    <w:rsid w:val="00B146E2"/>
    <w:rsid w:val="00B16510"/>
    <w:rsid w:val="00B17922"/>
    <w:rsid w:val="00B21D4F"/>
    <w:rsid w:val="00B220A3"/>
    <w:rsid w:val="00B26D48"/>
    <w:rsid w:val="00B275E6"/>
    <w:rsid w:val="00B44853"/>
    <w:rsid w:val="00B4579C"/>
    <w:rsid w:val="00B54E5A"/>
    <w:rsid w:val="00B60AD3"/>
    <w:rsid w:val="00B81ABA"/>
    <w:rsid w:val="00B849EE"/>
    <w:rsid w:val="00B84D02"/>
    <w:rsid w:val="00B85CCE"/>
    <w:rsid w:val="00BA2940"/>
    <w:rsid w:val="00BA2F86"/>
    <w:rsid w:val="00BA51BD"/>
    <w:rsid w:val="00BA7C84"/>
    <w:rsid w:val="00BB07EE"/>
    <w:rsid w:val="00BC3E47"/>
    <w:rsid w:val="00BD0F69"/>
    <w:rsid w:val="00BD7CBA"/>
    <w:rsid w:val="00BE020E"/>
    <w:rsid w:val="00BE4258"/>
    <w:rsid w:val="00BF723B"/>
    <w:rsid w:val="00C1016C"/>
    <w:rsid w:val="00C16E53"/>
    <w:rsid w:val="00C213C4"/>
    <w:rsid w:val="00C215E4"/>
    <w:rsid w:val="00C24346"/>
    <w:rsid w:val="00C262A2"/>
    <w:rsid w:val="00C27A77"/>
    <w:rsid w:val="00C3247E"/>
    <w:rsid w:val="00C33B8A"/>
    <w:rsid w:val="00C3426B"/>
    <w:rsid w:val="00C431B4"/>
    <w:rsid w:val="00C50DFC"/>
    <w:rsid w:val="00C51D4D"/>
    <w:rsid w:val="00C63BEC"/>
    <w:rsid w:val="00C84EC1"/>
    <w:rsid w:val="00C86C59"/>
    <w:rsid w:val="00C87A5A"/>
    <w:rsid w:val="00C91C5A"/>
    <w:rsid w:val="00C91EF9"/>
    <w:rsid w:val="00C9683B"/>
    <w:rsid w:val="00CB1808"/>
    <w:rsid w:val="00CC30F0"/>
    <w:rsid w:val="00CC756E"/>
    <w:rsid w:val="00CD6D73"/>
    <w:rsid w:val="00CD6D9A"/>
    <w:rsid w:val="00D00E92"/>
    <w:rsid w:val="00D02A9A"/>
    <w:rsid w:val="00D03720"/>
    <w:rsid w:val="00D0402D"/>
    <w:rsid w:val="00D055EC"/>
    <w:rsid w:val="00D06751"/>
    <w:rsid w:val="00D14657"/>
    <w:rsid w:val="00D27D59"/>
    <w:rsid w:val="00D31A88"/>
    <w:rsid w:val="00D36094"/>
    <w:rsid w:val="00D4060F"/>
    <w:rsid w:val="00D44728"/>
    <w:rsid w:val="00D543AD"/>
    <w:rsid w:val="00D562FF"/>
    <w:rsid w:val="00D70324"/>
    <w:rsid w:val="00D856D2"/>
    <w:rsid w:val="00D95CD9"/>
    <w:rsid w:val="00DA44D6"/>
    <w:rsid w:val="00DB26CC"/>
    <w:rsid w:val="00DC1457"/>
    <w:rsid w:val="00DC1937"/>
    <w:rsid w:val="00DC1CA8"/>
    <w:rsid w:val="00DC7DA5"/>
    <w:rsid w:val="00DE25AD"/>
    <w:rsid w:val="00DE52A5"/>
    <w:rsid w:val="00DF56C9"/>
    <w:rsid w:val="00DF5774"/>
    <w:rsid w:val="00E0575A"/>
    <w:rsid w:val="00E11FA8"/>
    <w:rsid w:val="00E30318"/>
    <w:rsid w:val="00E32708"/>
    <w:rsid w:val="00E4615D"/>
    <w:rsid w:val="00E479C0"/>
    <w:rsid w:val="00E55560"/>
    <w:rsid w:val="00E6543D"/>
    <w:rsid w:val="00E6707A"/>
    <w:rsid w:val="00E7315B"/>
    <w:rsid w:val="00E74A72"/>
    <w:rsid w:val="00E77193"/>
    <w:rsid w:val="00E955F0"/>
    <w:rsid w:val="00EA5418"/>
    <w:rsid w:val="00EB297B"/>
    <w:rsid w:val="00EC254C"/>
    <w:rsid w:val="00EC33D7"/>
    <w:rsid w:val="00EE403E"/>
    <w:rsid w:val="00EE46FB"/>
    <w:rsid w:val="00EF1229"/>
    <w:rsid w:val="00F114E1"/>
    <w:rsid w:val="00F17C0D"/>
    <w:rsid w:val="00F37AA2"/>
    <w:rsid w:val="00F43BC1"/>
    <w:rsid w:val="00F5728B"/>
    <w:rsid w:val="00F7364C"/>
    <w:rsid w:val="00F755D0"/>
    <w:rsid w:val="00F75A0B"/>
    <w:rsid w:val="00F762CB"/>
    <w:rsid w:val="00F92FD5"/>
    <w:rsid w:val="00FB1010"/>
    <w:rsid w:val="00FB25B6"/>
    <w:rsid w:val="00FB6810"/>
    <w:rsid w:val="00FD2DEA"/>
    <w:rsid w:val="00FD4B29"/>
    <w:rsid w:val="00FD5A63"/>
    <w:rsid w:val="00FD70FE"/>
    <w:rsid w:val="00FE4EF4"/>
    <w:rsid w:val="00FE6B9A"/>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E29E-FF6F-4F44-A4A2-D10C2011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4100</Words>
  <Characters>22552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40</cp:revision>
  <cp:lastPrinted>2017-04-06T17:41:00Z</cp:lastPrinted>
  <dcterms:created xsi:type="dcterms:W3CDTF">2017-04-01T14:47:00Z</dcterms:created>
  <dcterms:modified xsi:type="dcterms:W3CDTF">2017-04-06T17:43:00Z</dcterms:modified>
</cp:coreProperties>
</file>