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F10175" w:rsidP="00A171C2">
      <w:pPr>
        <w:pStyle w:val="Texto"/>
        <w:spacing w:after="0" w:line="240" w:lineRule="exact"/>
        <w:ind w:firstLine="0"/>
        <w:rPr>
          <w:b/>
          <w:szCs w:val="18"/>
        </w:rPr>
      </w:pPr>
      <w:r w:rsidRPr="00F10175">
        <w:rPr>
          <w:noProof/>
          <w:lang w:val="es-MX" w:eastAsia="es-MX"/>
        </w:rPr>
        <w:drawing>
          <wp:anchor distT="0" distB="0" distL="114300" distR="114300" simplePos="0" relativeHeight="251658240" behindDoc="0" locked="0" layoutInCell="1" allowOverlap="1" wp14:anchorId="05629CF5" wp14:editId="332C162E">
            <wp:simplePos x="0" y="0"/>
            <wp:positionH relativeFrom="column">
              <wp:posOffset>-4313</wp:posOffset>
            </wp:positionH>
            <wp:positionV relativeFrom="paragraph">
              <wp:posOffset>-172528</wp:posOffset>
            </wp:positionV>
            <wp:extent cx="8669655" cy="6340415"/>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839" cy="63442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F10175" w:rsidP="00540418">
      <w:pPr>
        <w:pStyle w:val="Texto"/>
        <w:spacing w:after="0" w:line="240" w:lineRule="exact"/>
        <w:jc w:val="center"/>
        <w:rPr>
          <w:b/>
          <w:szCs w:val="18"/>
        </w:rPr>
      </w:pPr>
      <w:r w:rsidRPr="00F10175">
        <w:rPr>
          <w:noProof/>
          <w:lang w:val="es-MX" w:eastAsia="es-MX"/>
        </w:rPr>
        <w:lastRenderedPageBreak/>
        <w:drawing>
          <wp:anchor distT="0" distB="0" distL="114300" distR="114300" simplePos="0" relativeHeight="251665408" behindDoc="0" locked="0" layoutInCell="1" allowOverlap="1" wp14:anchorId="71976500" wp14:editId="580AA73C">
            <wp:simplePos x="0" y="0"/>
            <wp:positionH relativeFrom="column">
              <wp:posOffset>30192</wp:posOffset>
            </wp:positionH>
            <wp:positionV relativeFrom="paragraph">
              <wp:posOffset>-60385</wp:posOffset>
            </wp:positionV>
            <wp:extent cx="8686079" cy="5995359"/>
            <wp:effectExtent l="0" t="0" r="1270" b="571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1345" cy="5998994"/>
                    </a:xfrm>
                    <a:prstGeom prst="rect">
                      <a:avLst/>
                    </a:prstGeom>
                    <a:noFill/>
                    <a:ln>
                      <a:noFill/>
                    </a:ln>
                  </pic:spPr>
                </pic:pic>
              </a:graphicData>
            </a:graphic>
            <wp14:sizeRelV relativeFrom="margin">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E34EDC" w:rsidP="00540418">
      <w:pPr>
        <w:pStyle w:val="Texto"/>
        <w:spacing w:after="0" w:line="240" w:lineRule="exact"/>
        <w:jc w:val="center"/>
        <w:rPr>
          <w:noProof/>
          <w:lang w:val="es-MX" w:eastAsia="es-MX"/>
        </w:rPr>
      </w:pPr>
      <w:r w:rsidRPr="00E34EDC">
        <w:rPr>
          <w:noProof/>
          <w:lang w:val="es-MX" w:eastAsia="es-MX"/>
        </w:rPr>
        <w:lastRenderedPageBreak/>
        <w:drawing>
          <wp:anchor distT="0" distB="0" distL="114300" distR="114300" simplePos="0" relativeHeight="251667456" behindDoc="0" locked="0" layoutInCell="1" allowOverlap="1" wp14:anchorId="10DAE068" wp14:editId="37DF9D45">
            <wp:simplePos x="0" y="0"/>
            <wp:positionH relativeFrom="column">
              <wp:posOffset>21566</wp:posOffset>
            </wp:positionH>
            <wp:positionV relativeFrom="paragraph">
              <wp:posOffset>-215659</wp:posOffset>
            </wp:positionV>
            <wp:extent cx="8686637" cy="6374920"/>
            <wp:effectExtent l="0" t="0" r="635"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6091" cy="6381858"/>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E34EDC" w:rsidP="00540418">
      <w:pPr>
        <w:pStyle w:val="Texto"/>
        <w:spacing w:after="0" w:line="240" w:lineRule="exact"/>
        <w:jc w:val="center"/>
        <w:rPr>
          <w:noProof/>
          <w:lang w:val="es-MX" w:eastAsia="es-MX"/>
        </w:rPr>
      </w:pPr>
      <w:r w:rsidRPr="00E34EDC">
        <w:rPr>
          <w:noProof/>
          <w:lang w:val="es-MX" w:eastAsia="es-MX"/>
        </w:rPr>
        <w:lastRenderedPageBreak/>
        <w:drawing>
          <wp:anchor distT="0" distB="0" distL="114300" distR="114300" simplePos="0" relativeHeight="251679744" behindDoc="0" locked="0" layoutInCell="1" allowOverlap="1" wp14:anchorId="5F1B7232" wp14:editId="3AF8E046">
            <wp:simplePos x="0" y="0"/>
            <wp:positionH relativeFrom="column">
              <wp:posOffset>4313</wp:posOffset>
            </wp:positionH>
            <wp:positionV relativeFrom="paragraph">
              <wp:posOffset>8626</wp:posOffset>
            </wp:positionV>
            <wp:extent cx="8686440" cy="5917721"/>
            <wp:effectExtent l="0" t="0" r="635" b="698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3075" cy="5922241"/>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E34EDC" w:rsidP="00540418">
      <w:pPr>
        <w:pStyle w:val="Texto"/>
        <w:spacing w:after="0" w:line="240" w:lineRule="exact"/>
        <w:jc w:val="center"/>
        <w:rPr>
          <w:noProof/>
          <w:lang w:val="es-MX" w:eastAsia="es-MX"/>
        </w:rPr>
      </w:pPr>
      <w:r w:rsidRPr="00E34EDC">
        <w:rPr>
          <w:noProof/>
          <w:lang w:val="es-MX" w:eastAsia="es-MX"/>
        </w:rPr>
        <w:lastRenderedPageBreak/>
        <w:drawing>
          <wp:anchor distT="0" distB="0" distL="114300" distR="114300" simplePos="0" relativeHeight="251691008" behindDoc="0" locked="0" layoutInCell="1" allowOverlap="1" wp14:anchorId="2DA8629C" wp14:editId="2FDBD869">
            <wp:simplePos x="0" y="0"/>
            <wp:positionH relativeFrom="column">
              <wp:posOffset>47445</wp:posOffset>
            </wp:positionH>
            <wp:positionV relativeFrom="paragraph">
              <wp:posOffset>-155275</wp:posOffset>
            </wp:positionV>
            <wp:extent cx="8686165" cy="6271403"/>
            <wp:effectExtent l="0" t="0" r="63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2980" cy="6276323"/>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34EDC" w:rsidP="00540418">
      <w:pPr>
        <w:pStyle w:val="Texto"/>
        <w:spacing w:after="0" w:line="240" w:lineRule="exact"/>
        <w:jc w:val="center"/>
        <w:rPr>
          <w:b/>
          <w:szCs w:val="18"/>
        </w:rPr>
      </w:pPr>
      <w:r w:rsidRPr="00E34EDC">
        <w:rPr>
          <w:noProof/>
          <w:lang w:val="es-MX" w:eastAsia="es-MX"/>
        </w:rPr>
        <w:lastRenderedPageBreak/>
        <w:drawing>
          <wp:anchor distT="0" distB="0" distL="114300" distR="114300" simplePos="0" relativeHeight="251723776" behindDoc="0" locked="0" layoutInCell="1" allowOverlap="1">
            <wp:simplePos x="0" y="0"/>
            <wp:positionH relativeFrom="column">
              <wp:posOffset>28575</wp:posOffset>
            </wp:positionH>
            <wp:positionV relativeFrom="paragraph">
              <wp:posOffset>-66675</wp:posOffset>
            </wp:positionV>
            <wp:extent cx="8685983" cy="5610225"/>
            <wp:effectExtent l="0" t="0" r="127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2113" cy="5614185"/>
                    </a:xfrm>
                    <a:prstGeom prst="rect">
                      <a:avLst/>
                    </a:prstGeom>
                    <a:noFill/>
                    <a:ln>
                      <a:noFill/>
                    </a:ln>
                  </pic:spPr>
                </pic:pic>
              </a:graphicData>
            </a:graphic>
            <wp14:sizeRelV relativeFrom="margin">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DB2435" w:rsidP="00540418">
      <w:pPr>
        <w:pStyle w:val="Texto"/>
        <w:spacing w:after="0" w:line="240" w:lineRule="exact"/>
        <w:jc w:val="center"/>
        <w:rPr>
          <w:b/>
          <w:szCs w:val="18"/>
        </w:rPr>
      </w:pPr>
      <w:r w:rsidRPr="00DB2435">
        <w:lastRenderedPageBreak/>
        <w:drawing>
          <wp:anchor distT="0" distB="0" distL="114300" distR="114300" simplePos="0" relativeHeight="251659776" behindDoc="0" locked="0" layoutInCell="1" allowOverlap="1" wp14:anchorId="5CE3FD31" wp14:editId="3175226F">
            <wp:simplePos x="0" y="0"/>
            <wp:positionH relativeFrom="column">
              <wp:posOffset>-228600</wp:posOffset>
            </wp:positionH>
            <wp:positionV relativeFrom="paragraph">
              <wp:posOffset>-247650</wp:posOffset>
            </wp:positionV>
            <wp:extent cx="8905875" cy="618172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6349" cy="61820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TextoCar"/>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bookmarkStart w:id="0" w:name="_GoBack"/>
      <w:bookmarkEnd w:id="0"/>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INCISO"/>
        <w:numPr>
          <w:ilvl w:val="0"/>
          <w:numId w:val="5"/>
        </w:numPr>
        <w:tabs>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INCISO"/>
        <w:tabs>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C0C35"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713,690</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C0C35"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2,349,188</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0C0C35"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w:t>
            </w:r>
            <w:r w:rsidR="000C0C35">
              <w:rPr>
                <w:rFonts w:ascii="Arial" w:eastAsia="Times New Roman" w:hAnsi="Arial" w:cs="Arial"/>
                <w:sz w:val="18"/>
                <w:szCs w:val="18"/>
                <w:lang w:eastAsia="es-MX"/>
              </w:rPr>
              <w:t>40</w:t>
            </w:r>
            <w:r w:rsidR="008370C1">
              <w:rPr>
                <w:rFonts w:ascii="Arial" w:eastAsia="Times New Roman" w:hAnsi="Arial" w:cs="Arial"/>
                <w:sz w:val="18"/>
                <w:szCs w:val="18"/>
                <w:lang w:eastAsia="es-MX"/>
              </w:rPr>
              <w:t>2</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0C0C35">
              <w:rPr>
                <w:rFonts w:ascii="Arial" w:eastAsia="Times New Roman" w:hAnsi="Arial" w:cs="Arial"/>
                <w:sz w:val="18"/>
                <w:szCs w:val="18"/>
                <w:lang w:eastAsia="es-MX"/>
              </w:rPr>
              <w:t>5937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w:t>
            </w:r>
            <w:r w:rsidR="000C0C35">
              <w:rPr>
                <w:rFonts w:ascii="Arial" w:eastAsia="Times New Roman" w:hAnsi="Arial" w:cs="Arial"/>
                <w:sz w:val="18"/>
                <w:szCs w:val="18"/>
                <w:lang w:eastAsia="es-MX"/>
              </w:rPr>
              <w:t>,765</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0C0C35"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XXX1039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C0C35"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561,607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0</w:t>
            </w:r>
            <w:r w:rsidR="000C0C35">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C0C35"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1,639,725</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594110">
              <w:rPr>
                <w:rFonts w:ascii="Arial" w:eastAsia="Times New Roman" w:hAnsi="Arial" w:cs="Arial"/>
                <w:sz w:val="18"/>
                <w:szCs w:val="18"/>
                <w:lang w:eastAsia="es-MX"/>
              </w:rPr>
              <w:t>3359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8370C1">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1459A">
              <w:rPr>
                <w:rFonts w:ascii="Arial" w:eastAsia="Times New Roman" w:hAnsi="Arial" w:cs="Arial"/>
                <w:sz w:val="18"/>
                <w:szCs w:val="18"/>
                <w:lang w:eastAsia="es-MX"/>
              </w:rPr>
              <w:t>668,</w:t>
            </w:r>
            <w:r w:rsidR="00594110">
              <w:rPr>
                <w:rFonts w:ascii="Arial" w:eastAsia="Times New Roman" w:hAnsi="Arial" w:cs="Arial"/>
                <w:sz w:val="18"/>
                <w:szCs w:val="18"/>
                <w:lang w:eastAsia="es-MX"/>
              </w:rPr>
              <w:t>779</w:t>
            </w:r>
            <w:r w:rsidRPr="004D1DA4">
              <w:rPr>
                <w:rFonts w:ascii="Arial" w:eastAsia="Times New Roman" w:hAnsi="Arial" w:cs="Arial"/>
                <w:sz w:val="18"/>
                <w:szCs w:val="18"/>
                <w:lang w:eastAsia="es-MX"/>
              </w:rPr>
              <w:t xml:space="preserve"> </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594110"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300,211</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508</w:t>
            </w:r>
            <w:r w:rsidR="004E064C">
              <w:rPr>
                <w:rFonts w:ascii="Arial" w:eastAsia="Times New Roman" w:hAnsi="Arial" w:cs="Arial"/>
                <w:sz w:val="18"/>
                <w:szCs w:val="18"/>
                <w:lang w:eastAsia="es-MX"/>
              </w:rPr>
              <w:t>,2</w:t>
            </w:r>
            <w:r>
              <w:rPr>
                <w:rFonts w:ascii="Arial" w:eastAsia="Times New Roman" w:hAnsi="Arial" w:cs="Arial"/>
                <w:sz w:val="18"/>
                <w:szCs w:val="18"/>
                <w:lang w:eastAsia="es-MX"/>
              </w:rPr>
              <w:t>6</w:t>
            </w:r>
            <w:r w:rsidR="004E064C">
              <w:rPr>
                <w:rFonts w:ascii="Arial" w:eastAsia="Times New Roman" w:hAnsi="Arial" w:cs="Arial"/>
                <w:sz w:val="18"/>
                <w:szCs w:val="18"/>
                <w:lang w:eastAsia="es-MX"/>
              </w:rPr>
              <w:t>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27,740</w:t>
            </w:r>
          </w:p>
        </w:tc>
      </w:tr>
      <w:tr w:rsidR="003A7871"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Default="00594110"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628,090</w:t>
            </w:r>
          </w:p>
        </w:tc>
      </w:tr>
      <w:tr w:rsidR="003A7871"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594110"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2,653,355</w:t>
            </w:r>
          </w:p>
        </w:tc>
      </w:tr>
    </w:tbl>
    <w:p w:rsidR="0055772E" w:rsidRPr="004D1DA4" w:rsidRDefault="0055772E" w:rsidP="0055772E">
      <w:pPr>
        <w:pStyle w:val="INCISO"/>
        <w:spacing w:after="0" w:line="240" w:lineRule="exact"/>
        <w:ind w:left="723" w:firstLine="0"/>
        <w:rPr>
          <w:lang w:val="es-MX"/>
        </w:rPr>
      </w:pPr>
    </w:p>
    <w:p w:rsidR="0055772E" w:rsidRPr="004D1DA4" w:rsidRDefault="0055772E" w:rsidP="0006446C">
      <w:pPr>
        <w:pStyle w:val="INCISO"/>
        <w:spacing w:after="0" w:line="240" w:lineRule="exact"/>
        <w:ind w:left="723" w:firstLine="0"/>
        <w:rPr>
          <w:lang w:val="es-MX"/>
        </w:rPr>
      </w:pPr>
    </w:p>
    <w:p w:rsidR="00540418" w:rsidRPr="004D1DA4" w:rsidRDefault="00540418" w:rsidP="00540418">
      <w:pPr>
        <w:pStyle w:val="INCISO"/>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INCISO"/>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INCISO"/>
        <w:spacing w:after="0" w:line="240" w:lineRule="exact"/>
        <w:ind w:left="723" w:firstLine="0"/>
        <w:rPr>
          <w:lang w:val="es-MX"/>
        </w:rPr>
      </w:pPr>
    </w:p>
    <w:p w:rsidR="00540418" w:rsidRPr="004D1DA4" w:rsidRDefault="00540418" w:rsidP="00540418">
      <w:pPr>
        <w:pStyle w:val="INCISO"/>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INCISO"/>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INCISO"/>
        <w:spacing w:after="0" w:line="240" w:lineRule="exact"/>
        <w:ind w:left="723" w:firstLine="0"/>
        <w:rPr>
          <w:lang w:val="es-MX"/>
        </w:rPr>
      </w:pPr>
    </w:p>
    <w:p w:rsidR="007A037F" w:rsidRDefault="007A037F" w:rsidP="007A037F">
      <w:pPr>
        <w:pStyle w:val="INCISO"/>
        <w:spacing w:after="0" w:line="240" w:lineRule="exact"/>
        <w:ind w:left="723" w:firstLine="0"/>
        <w:rPr>
          <w:b/>
          <w:lang w:val="es-MX"/>
        </w:rPr>
      </w:pPr>
    </w:p>
    <w:p w:rsidR="001E54F3" w:rsidRDefault="001E54F3" w:rsidP="00C059F7">
      <w:pPr>
        <w:pStyle w:val="INCISO"/>
        <w:spacing w:after="0" w:line="240" w:lineRule="exact"/>
        <w:rPr>
          <w:b/>
          <w:lang w:val="es-MX"/>
        </w:rPr>
      </w:pPr>
    </w:p>
    <w:p w:rsidR="00540418" w:rsidRPr="004D1DA4" w:rsidRDefault="00540418" w:rsidP="00C059F7">
      <w:pPr>
        <w:pStyle w:val="INCISO"/>
        <w:spacing w:after="0" w:line="240" w:lineRule="exact"/>
        <w:rPr>
          <w:b/>
          <w:lang w:val="es-MX"/>
        </w:rPr>
      </w:pPr>
      <w:r w:rsidRPr="004D1DA4">
        <w:rPr>
          <w:b/>
          <w:lang w:val="es-MX"/>
        </w:rPr>
        <w:t>Inversiones Financieras</w:t>
      </w:r>
    </w:p>
    <w:p w:rsidR="00540418" w:rsidRPr="004D1DA4" w:rsidRDefault="00347C69" w:rsidP="00C059F7">
      <w:pPr>
        <w:pStyle w:val="INCISO"/>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INCISO"/>
        <w:spacing w:after="0" w:line="240" w:lineRule="exact"/>
        <w:ind w:left="723" w:firstLine="0"/>
        <w:rPr>
          <w:lang w:val="es-MX"/>
        </w:rPr>
      </w:pPr>
    </w:p>
    <w:p w:rsidR="00951F2D" w:rsidRPr="004D1DA4" w:rsidRDefault="00951F2D" w:rsidP="00951F2D">
      <w:pPr>
        <w:pStyle w:val="INCISO"/>
        <w:spacing w:after="0" w:line="240" w:lineRule="exact"/>
        <w:ind w:left="723" w:firstLine="0"/>
        <w:rPr>
          <w:lang w:val="es-MX"/>
        </w:rPr>
      </w:pPr>
    </w:p>
    <w:p w:rsidR="00540418" w:rsidRPr="004D1DA4" w:rsidRDefault="00540418" w:rsidP="00540418">
      <w:pPr>
        <w:pStyle w:val="INCISO"/>
        <w:spacing w:after="0" w:line="240" w:lineRule="exact"/>
        <w:rPr>
          <w:b/>
          <w:lang w:val="es-MX"/>
        </w:rPr>
      </w:pPr>
      <w:r w:rsidRPr="004D1DA4">
        <w:rPr>
          <w:b/>
          <w:lang w:val="es-MX"/>
        </w:rPr>
        <w:tab/>
        <w:t>Bienes Muebles, Inmuebles e Intangibles</w:t>
      </w:r>
    </w:p>
    <w:p w:rsidR="00540418" w:rsidRPr="004D1DA4" w:rsidRDefault="00540418" w:rsidP="00540418">
      <w:pPr>
        <w:pStyle w:val="INCISO"/>
        <w:spacing w:after="0" w:line="240" w:lineRule="exact"/>
        <w:rPr>
          <w:lang w:val="es-MX"/>
        </w:rPr>
      </w:pPr>
    </w:p>
    <w:p w:rsidR="00951F2D" w:rsidRPr="004D1DA4" w:rsidRDefault="00951F2D" w:rsidP="00951F2D">
      <w:pPr>
        <w:pStyle w:val="INCISO"/>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302,824.75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48,451.97</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351</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276</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72</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4E064C">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sidR="004E064C">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726</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27</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4E064C" w:rsidP="004E064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84,890</w:t>
            </w:r>
            <w:r w:rsidR="003B0511" w:rsidRPr="00EC7946">
              <w:rPr>
                <w:rFonts w:ascii="Arial" w:eastAsia="Times New Roman" w:hAnsi="Arial" w:cs="Arial"/>
                <w:b/>
                <w:bCs/>
                <w:sz w:val="18"/>
                <w:szCs w:val="18"/>
                <w:lang w:eastAsia="es-MX"/>
              </w:rPr>
              <w:t>.1</w:t>
            </w:r>
            <w:r>
              <w:rPr>
                <w:rFonts w:ascii="Arial" w:eastAsia="Times New Roman" w:hAnsi="Arial" w:cs="Arial"/>
                <w:b/>
                <w:bCs/>
                <w:sz w:val="18"/>
                <w:szCs w:val="18"/>
                <w:lang w:eastAsia="es-MX"/>
              </w:rPr>
              <w:t>9</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4E064C"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1,811,611.4</w:t>
            </w:r>
            <w:r w:rsidR="00167742">
              <w:rPr>
                <w:rFonts w:ascii="Arial" w:eastAsia="Times New Roman" w:hAnsi="Arial" w:cs="Arial"/>
                <w:b/>
                <w:bCs/>
                <w:sz w:val="18"/>
                <w:szCs w:val="18"/>
                <w:lang w:eastAsia="es-MX"/>
              </w:rPr>
              <w:t>7</w:t>
            </w:r>
            <w:r w:rsidR="003B0511" w:rsidRPr="00EC7946">
              <w:rPr>
                <w:rFonts w:ascii="Arial" w:eastAsia="Times New Roman" w:hAnsi="Arial" w:cs="Arial"/>
                <w:b/>
                <w:bCs/>
                <w:sz w:val="18"/>
                <w:szCs w:val="18"/>
                <w:lang w:eastAsia="es-MX"/>
              </w:rPr>
              <w:t xml:space="preserve">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52138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521381"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083,408.74</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w:t>
            </w:r>
            <w:r w:rsidR="00EB1385">
              <w:rPr>
                <w:rFonts w:ascii="Arial" w:eastAsia="Times New Roman" w:hAnsi="Arial" w:cs="Arial"/>
                <w:sz w:val="18"/>
                <w:szCs w:val="18"/>
                <w:lang w:eastAsia="es-MX"/>
              </w:rPr>
              <w:t>,</w:t>
            </w:r>
            <w:r>
              <w:rPr>
                <w:rFonts w:ascii="Arial" w:eastAsia="Times New Roman" w:hAnsi="Arial" w:cs="Arial"/>
                <w:sz w:val="18"/>
                <w:szCs w:val="18"/>
                <w:lang w:eastAsia="es-MX"/>
              </w:rPr>
              <w:t>345</w:t>
            </w:r>
            <w:r w:rsidR="00C073D8">
              <w:rPr>
                <w:rFonts w:ascii="Arial" w:eastAsia="Times New Roman" w:hAnsi="Arial" w:cs="Arial"/>
                <w:sz w:val="18"/>
                <w:szCs w:val="18"/>
                <w:lang w:eastAsia="es-MX"/>
              </w:rPr>
              <w:t>.</w:t>
            </w:r>
            <w:r>
              <w:rPr>
                <w:rFonts w:ascii="Arial" w:eastAsia="Times New Roman" w:hAnsi="Arial" w:cs="Arial"/>
                <w:sz w:val="18"/>
                <w:szCs w:val="18"/>
                <w:lang w:eastAsia="es-MX"/>
              </w:rPr>
              <w:t>40</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736</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754</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14</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6,</w:t>
            </w:r>
            <w:r w:rsidR="00095D48">
              <w:rPr>
                <w:rFonts w:ascii="Arial" w:eastAsia="Times New Roman" w:hAnsi="Arial" w:cs="Arial"/>
                <w:sz w:val="18"/>
                <w:szCs w:val="18"/>
                <w:lang w:eastAsia="es-MX"/>
              </w:rPr>
              <w:t>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095D48">
              <w:rPr>
                <w:rFonts w:ascii="Arial" w:eastAsia="Times New Roman" w:hAnsi="Arial" w:cs="Arial"/>
                <w:sz w:val="18"/>
                <w:szCs w:val="18"/>
                <w:lang w:eastAsia="es-MX"/>
              </w:rPr>
              <w:t>005</w:t>
            </w:r>
            <w:r>
              <w:rPr>
                <w:rFonts w:ascii="Arial" w:eastAsia="Times New Roman" w:hAnsi="Arial" w:cs="Arial"/>
                <w:sz w:val="18"/>
                <w:szCs w:val="18"/>
                <w:lang w:eastAsia="es-MX"/>
              </w:rPr>
              <w:t>,</w:t>
            </w:r>
            <w:r w:rsidR="00095D48">
              <w:rPr>
                <w:rFonts w:ascii="Arial" w:eastAsia="Times New Roman" w:hAnsi="Arial" w:cs="Arial"/>
                <w:sz w:val="18"/>
                <w:szCs w:val="18"/>
                <w:lang w:eastAsia="es-MX"/>
              </w:rPr>
              <w:t>273</w:t>
            </w:r>
            <w:r>
              <w:rPr>
                <w:rFonts w:ascii="Arial" w:eastAsia="Times New Roman" w:hAnsi="Arial" w:cs="Arial"/>
                <w:sz w:val="18"/>
                <w:szCs w:val="18"/>
                <w:lang w:eastAsia="es-MX"/>
              </w:rPr>
              <w:t>.</w:t>
            </w:r>
            <w:r w:rsidR="00095D48">
              <w:rPr>
                <w:rFonts w:ascii="Arial" w:eastAsia="Times New Roman" w:hAnsi="Arial" w:cs="Arial"/>
                <w:sz w:val="18"/>
                <w:szCs w:val="18"/>
                <w:lang w:eastAsia="es-MX"/>
              </w:rPr>
              <w:t>0</w:t>
            </w:r>
            <w:r>
              <w:rPr>
                <w:rFonts w:ascii="Arial" w:eastAsia="Times New Roman" w:hAnsi="Arial" w:cs="Arial"/>
                <w:sz w:val="18"/>
                <w:szCs w:val="18"/>
                <w:lang w:eastAsia="es-MX"/>
              </w:rPr>
              <w:t>4</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1,425,971.02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228,155.36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16774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167742">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167742"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118,039.58</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C073D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257E9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sidR="00865B16">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sidR="00865B16">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865B16" w:rsidP="00865B1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003B0511" w:rsidRPr="00EC7946">
              <w:rPr>
                <w:rFonts w:ascii="Arial" w:eastAsia="Times New Roman" w:hAnsi="Arial" w:cs="Arial"/>
                <w:sz w:val="18"/>
                <w:szCs w:val="18"/>
                <w:lang w:eastAsia="es-MX"/>
              </w:rPr>
              <w:t>,</w:t>
            </w:r>
            <w:r>
              <w:rPr>
                <w:rFonts w:ascii="Arial" w:eastAsia="Times New Roman" w:hAnsi="Arial" w:cs="Arial"/>
                <w:sz w:val="18"/>
                <w:szCs w:val="18"/>
                <w:lang w:eastAsia="es-MX"/>
              </w:rPr>
              <w:t>062</w:t>
            </w:r>
            <w:r w:rsidR="003B0511" w:rsidRPr="00EC7946">
              <w:rPr>
                <w:rFonts w:ascii="Arial" w:eastAsia="Times New Roman" w:hAnsi="Arial" w:cs="Arial"/>
                <w:sz w:val="18"/>
                <w:szCs w:val="18"/>
                <w:lang w:eastAsia="es-MX"/>
              </w:rPr>
              <w:t>.</w:t>
            </w:r>
            <w:r>
              <w:rPr>
                <w:rFonts w:ascii="Arial" w:eastAsia="Times New Roman" w:hAnsi="Arial" w:cs="Arial"/>
                <w:sz w:val="18"/>
                <w:szCs w:val="18"/>
                <w:lang w:eastAsia="es-MX"/>
              </w:rPr>
              <w:t>97</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257E93">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36</w:t>
            </w:r>
            <w:r>
              <w:rPr>
                <w:rFonts w:ascii="Arial" w:eastAsia="Times New Roman" w:hAnsi="Arial" w:cs="Arial"/>
                <w:b/>
                <w:bCs/>
                <w:sz w:val="18"/>
                <w:szCs w:val="18"/>
                <w:lang w:eastAsia="es-MX"/>
              </w:rPr>
              <w:t>,</w:t>
            </w:r>
            <w:r w:rsidR="008E11C9">
              <w:rPr>
                <w:rFonts w:ascii="Arial" w:eastAsia="Times New Roman" w:hAnsi="Arial" w:cs="Arial"/>
                <w:b/>
                <w:bCs/>
                <w:sz w:val="18"/>
                <w:szCs w:val="18"/>
                <w:lang w:eastAsia="es-MX"/>
              </w:rPr>
              <w:t>916,661.35</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E023E4">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5</w:t>
            </w:r>
            <w:r>
              <w:rPr>
                <w:rFonts w:ascii="Arial" w:eastAsia="Times New Roman" w:hAnsi="Arial" w:cs="Arial"/>
                <w:b/>
                <w:bCs/>
                <w:sz w:val="18"/>
                <w:szCs w:val="18"/>
                <w:lang w:eastAsia="es-MX"/>
              </w:rPr>
              <w:t>,</w:t>
            </w:r>
            <w:r w:rsidR="008E11C9">
              <w:rPr>
                <w:rFonts w:ascii="Arial" w:eastAsia="Times New Roman" w:hAnsi="Arial" w:cs="Arial"/>
                <w:b/>
                <w:bCs/>
                <w:sz w:val="18"/>
                <w:szCs w:val="18"/>
                <w:lang w:eastAsia="es-MX"/>
              </w:rPr>
              <w:t>906,665.82</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42</w:t>
            </w:r>
            <w:r>
              <w:rPr>
                <w:rFonts w:ascii="Arial" w:eastAsia="Times New Roman" w:hAnsi="Arial" w:cs="Arial"/>
                <w:b/>
                <w:bCs/>
                <w:sz w:val="18"/>
                <w:szCs w:val="18"/>
                <w:lang w:eastAsia="es-MX"/>
              </w:rPr>
              <w:t>,</w:t>
            </w:r>
            <w:r w:rsidR="008E11C9">
              <w:rPr>
                <w:rFonts w:ascii="Arial" w:eastAsia="Times New Roman" w:hAnsi="Arial" w:cs="Arial"/>
                <w:b/>
                <w:bCs/>
                <w:sz w:val="18"/>
                <w:szCs w:val="18"/>
                <w:lang w:eastAsia="es-MX"/>
              </w:rPr>
              <w:t>823,327.17</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8E11C9"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38,796,693.50</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5D5A8F" w:rsidP="005D5A8F">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7277DC">
              <w:rPr>
                <w:rFonts w:ascii="Arial" w:eastAsia="Times New Roman" w:hAnsi="Arial" w:cs="Arial"/>
                <w:b/>
                <w:bCs/>
                <w:sz w:val="18"/>
                <w:szCs w:val="18"/>
                <w:lang w:eastAsia="es-MX"/>
              </w:rPr>
              <w:t>,</w:t>
            </w:r>
            <w:r w:rsidR="008E11C9">
              <w:rPr>
                <w:rFonts w:ascii="Arial" w:eastAsia="Times New Roman" w:hAnsi="Arial" w:cs="Arial"/>
                <w:b/>
                <w:bCs/>
                <w:sz w:val="18"/>
                <w:szCs w:val="18"/>
                <w:lang w:eastAsia="es-MX"/>
              </w:rPr>
              <w:t>207,470.96</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521381" w:rsidP="005D5A8F">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8E11C9">
              <w:rPr>
                <w:rFonts w:ascii="Arial" w:eastAsia="Times New Roman" w:hAnsi="Arial" w:cs="Arial"/>
                <w:b/>
                <w:bCs/>
                <w:sz w:val="18"/>
                <w:szCs w:val="18"/>
                <w:lang w:eastAsia="es-MX"/>
              </w:rPr>
              <w:t>5,004,164.46</w:t>
            </w:r>
          </w:p>
        </w:tc>
      </w:tr>
    </w:tbl>
    <w:p w:rsidR="00180E2A" w:rsidRPr="004D1DA4" w:rsidRDefault="00180E2A" w:rsidP="00951F2D">
      <w:pPr>
        <w:pStyle w:val="INCISO"/>
        <w:spacing w:after="0" w:line="240" w:lineRule="exact"/>
        <w:ind w:left="723" w:firstLine="0"/>
        <w:rPr>
          <w:lang w:val="es-MX"/>
        </w:rPr>
      </w:pPr>
    </w:p>
    <w:p w:rsidR="004D1DA4" w:rsidRPr="004D1DA4" w:rsidRDefault="004D1DA4" w:rsidP="00951F2D">
      <w:pPr>
        <w:pStyle w:val="INCISO"/>
        <w:spacing w:after="0" w:line="240" w:lineRule="exact"/>
        <w:ind w:left="723" w:firstLine="0"/>
        <w:rPr>
          <w:lang w:val="es-MX"/>
        </w:rPr>
      </w:pPr>
    </w:p>
    <w:p w:rsidR="00540418" w:rsidRPr="004D1DA4" w:rsidRDefault="00540418" w:rsidP="00540418">
      <w:pPr>
        <w:pStyle w:val="INCISO"/>
        <w:spacing w:after="0" w:line="240" w:lineRule="exact"/>
        <w:rPr>
          <w:b/>
          <w:lang w:val="es-MX"/>
        </w:rPr>
      </w:pPr>
      <w:r w:rsidRPr="004D1DA4">
        <w:rPr>
          <w:b/>
          <w:lang w:val="es-MX"/>
        </w:rPr>
        <w:tab/>
        <w:t>Estimaciones y Deterioros</w:t>
      </w:r>
    </w:p>
    <w:p w:rsidR="00540418" w:rsidRPr="004D1DA4" w:rsidRDefault="00247DF5" w:rsidP="00C059F7">
      <w:pPr>
        <w:pStyle w:val="INCISO"/>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INCISO"/>
        <w:spacing w:after="0" w:line="240" w:lineRule="exact"/>
        <w:ind w:left="723" w:firstLine="0"/>
        <w:rPr>
          <w:lang w:val="es-MX"/>
        </w:rPr>
      </w:pPr>
    </w:p>
    <w:p w:rsidR="00540418" w:rsidRPr="004D1DA4" w:rsidRDefault="00540418" w:rsidP="00540418">
      <w:pPr>
        <w:pStyle w:val="INCISO"/>
        <w:spacing w:after="0" w:line="240" w:lineRule="exact"/>
        <w:rPr>
          <w:b/>
          <w:lang w:val="es-MX"/>
        </w:rPr>
      </w:pPr>
      <w:r w:rsidRPr="004D1DA4">
        <w:rPr>
          <w:b/>
          <w:lang w:val="es-MX"/>
        </w:rPr>
        <w:tab/>
        <w:t>Otros Activos</w:t>
      </w:r>
    </w:p>
    <w:p w:rsidR="00540418" w:rsidRPr="004D1DA4" w:rsidRDefault="00247DF5" w:rsidP="00C059F7">
      <w:pPr>
        <w:pStyle w:val="INCISO"/>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INCISO"/>
        <w:spacing w:after="0" w:line="240" w:lineRule="exact"/>
        <w:ind w:left="288" w:firstLine="0"/>
        <w:rPr>
          <w:lang w:val="es-MX"/>
        </w:rPr>
      </w:pPr>
    </w:p>
    <w:p w:rsidR="00951F2D" w:rsidRPr="004D1DA4" w:rsidRDefault="00951F2D" w:rsidP="00540418">
      <w:pPr>
        <w:pStyle w:val="INCISO"/>
        <w:spacing w:after="0" w:line="240" w:lineRule="exact"/>
        <w:ind w:left="432"/>
        <w:rPr>
          <w:b/>
          <w:lang w:val="es-MX"/>
        </w:rPr>
      </w:pPr>
    </w:p>
    <w:p w:rsidR="00841F7F" w:rsidRDefault="00841F7F" w:rsidP="00540418">
      <w:pPr>
        <w:pStyle w:val="INCISO"/>
        <w:spacing w:after="0" w:line="240" w:lineRule="exact"/>
        <w:ind w:left="432"/>
        <w:rPr>
          <w:b/>
          <w:lang w:val="es-MX"/>
        </w:rPr>
      </w:pPr>
    </w:p>
    <w:p w:rsidR="00B437E4" w:rsidRDefault="00B437E4" w:rsidP="00540418">
      <w:pPr>
        <w:pStyle w:val="INCISO"/>
        <w:spacing w:after="0" w:line="240" w:lineRule="exact"/>
        <w:ind w:left="432"/>
        <w:rPr>
          <w:b/>
          <w:lang w:val="es-MX"/>
        </w:rPr>
      </w:pPr>
    </w:p>
    <w:p w:rsidR="00B437E4" w:rsidRDefault="00B437E4" w:rsidP="00540418">
      <w:pPr>
        <w:pStyle w:val="INCISO"/>
        <w:spacing w:after="0" w:line="240" w:lineRule="exact"/>
        <w:ind w:left="432"/>
        <w:rPr>
          <w:b/>
          <w:lang w:val="es-MX"/>
        </w:rPr>
      </w:pPr>
    </w:p>
    <w:p w:rsidR="00B437E4" w:rsidRPr="004D1DA4" w:rsidRDefault="00B437E4" w:rsidP="00540418">
      <w:pPr>
        <w:pStyle w:val="INCISO"/>
        <w:spacing w:after="0" w:line="240" w:lineRule="exact"/>
        <w:ind w:left="432"/>
        <w:rPr>
          <w:b/>
          <w:lang w:val="es-MX"/>
        </w:rPr>
      </w:pPr>
    </w:p>
    <w:p w:rsidR="00540418" w:rsidRPr="004D1DA4" w:rsidRDefault="00540418" w:rsidP="00540418">
      <w:pPr>
        <w:pStyle w:val="INCISO"/>
        <w:spacing w:after="0" w:line="240" w:lineRule="exact"/>
        <w:ind w:left="432"/>
        <w:rPr>
          <w:b/>
          <w:lang w:val="es-MX"/>
        </w:rPr>
      </w:pPr>
      <w:r w:rsidRPr="004D1DA4">
        <w:rPr>
          <w:b/>
          <w:lang w:val="es-MX"/>
        </w:rPr>
        <w:t>Pasivo</w:t>
      </w:r>
    </w:p>
    <w:p w:rsidR="00392E51" w:rsidRPr="004D1DA4" w:rsidRDefault="00540418" w:rsidP="00540418">
      <w:pPr>
        <w:pStyle w:val="INCISO"/>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8E1D52" w:rsidP="00392E51">
            <w:pPr>
              <w:spacing w:after="0" w:line="240" w:lineRule="auto"/>
              <w:jc w:val="right"/>
              <w:rPr>
                <w:rFonts w:ascii="Arial" w:eastAsia="Times New Roman" w:hAnsi="Arial" w:cs="Arial"/>
                <w:sz w:val="18"/>
                <w:szCs w:val="18"/>
                <w:lang w:eastAsia="es-MX"/>
              </w:rPr>
            </w:pPr>
            <w:r w:rsidRPr="008E1D52">
              <w:rPr>
                <w:rFonts w:ascii="Arial" w:eastAsia="Times New Roman" w:hAnsi="Arial" w:cs="Arial"/>
                <w:sz w:val="18"/>
                <w:szCs w:val="18"/>
                <w:lang w:eastAsia="es-MX"/>
              </w:rPr>
              <w:t>63</w:t>
            </w:r>
            <w:r w:rsidR="00D01D03">
              <w:rPr>
                <w:rFonts w:ascii="Arial" w:eastAsia="Times New Roman" w:hAnsi="Arial" w:cs="Arial"/>
                <w:sz w:val="18"/>
                <w:szCs w:val="18"/>
                <w:lang w:eastAsia="es-MX"/>
              </w:rPr>
              <w:t>,</w:t>
            </w:r>
            <w:r w:rsidRPr="008E1D52">
              <w:rPr>
                <w:rFonts w:ascii="Arial" w:eastAsia="Times New Roman" w:hAnsi="Arial" w:cs="Arial"/>
                <w:sz w:val="18"/>
                <w:szCs w:val="18"/>
                <w:lang w:eastAsia="es-MX"/>
              </w:rPr>
              <w:t>668.88</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DF6817" w:rsidP="00865B1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31- Octubre</w:t>
            </w:r>
            <w:r w:rsidR="005D3334">
              <w:rPr>
                <w:rFonts w:ascii="Arial" w:eastAsia="Times New Roman" w:hAnsi="Arial" w:cs="Arial"/>
                <w:sz w:val="18"/>
                <w:szCs w:val="18"/>
                <w:lang w:eastAsia="es-MX"/>
              </w:rPr>
              <w:t>-</w:t>
            </w:r>
            <w:r w:rsidR="00CF4849">
              <w:rPr>
                <w:rFonts w:ascii="Arial" w:eastAsia="Times New Roman" w:hAnsi="Arial" w:cs="Arial"/>
                <w:sz w:val="18"/>
                <w:szCs w:val="18"/>
                <w:lang w:eastAsia="es-MX"/>
              </w:rPr>
              <w:t>17</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INCISO"/>
        <w:spacing w:after="0" w:line="240" w:lineRule="exact"/>
        <w:rPr>
          <w:lang w:val="es-MX"/>
        </w:rPr>
      </w:pPr>
    </w:p>
    <w:p w:rsidR="00B437E4" w:rsidRDefault="00B437E4" w:rsidP="00540418">
      <w:pPr>
        <w:pStyle w:val="INCISO"/>
        <w:spacing w:after="0" w:line="240" w:lineRule="exact"/>
        <w:rPr>
          <w:lang w:val="es-MX"/>
        </w:rPr>
      </w:pPr>
    </w:p>
    <w:p w:rsidR="00392E51" w:rsidRPr="004D1DA4" w:rsidRDefault="00540418" w:rsidP="00540418">
      <w:pPr>
        <w:pStyle w:val="INCISO"/>
        <w:spacing w:after="0" w:line="240" w:lineRule="exact"/>
        <w:rPr>
          <w:lang w:val="es-MX"/>
        </w:rPr>
      </w:pPr>
      <w:r w:rsidRPr="004D1DA4">
        <w:rPr>
          <w:lang w:val="es-MX"/>
        </w:rPr>
        <w:t>2.</w:t>
      </w:r>
      <w:r w:rsidRPr="004D1DA4">
        <w:rPr>
          <w:lang w:val="es-MX"/>
        </w:rPr>
        <w:tab/>
      </w:r>
    </w:p>
    <w:p w:rsidR="009111F6" w:rsidRPr="004D1DA4" w:rsidRDefault="009111F6" w:rsidP="00540418">
      <w:pPr>
        <w:pStyle w:val="INCISO"/>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DF6817" w:rsidP="00D01D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98.722</w:t>
            </w:r>
            <w:r w:rsidR="008E1D52" w:rsidRPr="008E1D52">
              <w:rPr>
                <w:rFonts w:ascii="Arial" w:eastAsia="Times New Roman" w:hAnsi="Arial" w:cs="Arial"/>
                <w:sz w:val="18"/>
                <w:szCs w:val="18"/>
                <w:lang w:eastAsia="es-MX"/>
              </w:rPr>
              <w:t>.</w:t>
            </w:r>
            <w:r w:rsidR="00D01D03">
              <w:rPr>
                <w:rFonts w:ascii="Arial" w:eastAsia="Times New Roman" w:hAnsi="Arial" w:cs="Arial"/>
                <w:sz w:val="18"/>
                <w:szCs w:val="18"/>
                <w:lang w:eastAsia="es-MX"/>
              </w:rPr>
              <w:t>00</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DF6817"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17-Octubre</w:t>
            </w:r>
            <w:r w:rsidR="00B274D7">
              <w:rPr>
                <w:rFonts w:ascii="Arial" w:eastAsia="Times New Roman" w:hAnsi="Arial" w:cs="Arial"/>
                <w:sz w:val="18"/>
                <w:szCs w:val="18"/>
                <w:lang w:eastAsia="es-MX"/>
              </w:rPr>
              <w:t>-17</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INCISO"/>
        <w:spacing w:after="0" w:line="240" w:lineRule="exact"/>
        <w:ind w:left="0" w:firstLine="0"/>
        <w:rPr>
          <w:lang w:val="es-MX"/>
        </w:rPr>
      </w:pPr>
    </w:p>
    <w:p w:rsidR="00540418" w:rsidRDefault="00540418" w:rsidP="00540418">
      <w:pPr>
        <w:pStyle w:val="INCISO"/>
        <w:spacing w:after="0" w:line="240" w:lineRule="exact"/>
        <w:ind w:left="1008" w:firstLine="0"/>
        <w:rPr>
          <w:lang w:val="es-MX"/>
        </w:rPr>
      </w:pPr>
    </w:p>
    <w:p w:rsidR="001F362C" w:rsidRPr="004D1DA4" w:rsidRDefault="001F362C" w:rsidP="00540418">
      <w:pPr>
        <w:pStyle w:val="INCISO"/>
        <w:spacing w:after="0" w:line="240" w:lineRule="exact"/>
        <w:ind w:left="1008" w:firstLine="0"/>
        <w:rPr>
          <w:lang w:val="es-MX"/>
        </w:rPr>
      </w:pPr>
    </w:p>
    <w:p w:rsidR="00434624" w:rsidRDefault="00434624" w:rsidP="00540418">
      <w:pPr>
        <w:pStyle w:val="TextoCar"/>
        <w:spacing w:after="0" w:line="240" w:lineRule="exact"/>
        <w:ind w:left="360"/>
        <w:rPr>
          <w:b/>
          <w:smallCaps/>
        </w:rPr>
      </w:pPr>
    </w:p>
    <w:p w:rsidR="005D5A8F" w:rsidRDefault="005D5A8F" w:rsidP="00540418">
      <w:pPr>
        <w:pStyle w:val="TextoCar"/>
        <w:spacing w:after="0" w:line="240" w:lineRule="exact"/>
        <w:ind w:left="360"/>
        <w:rPr>
          <w:b/>
          <w:smallCaps/>
        </w:rPr>
      </w:pPr>
    </w:p>
    <w:p w:rsidR="005D5A8F" w:rsidRDefault="005D5A8F" w:rsidP="00540418">
      <w:pPr>
        <w:pStyle w:val="TextoCar"/>
        <w:spacing w:after="0" w:line="240" w:lineRule="exact"/>
        <w:ind w:left="360"/>
        <w:rPr>
          <w:b/>
          <w:smallCaps/>
        </w:rPr>
      </w:pPr>
    </w:p>
    <w:p w:rsidR="00434624" w:rsidRDefault="00434624" w:rsidP="00540418">
      <w:pPr>
        <w:pStyle w:val="TextoCar"/>
        <w:spacing w:after="0" w:line="240" w:lineRule="exact"/>
        <w:ind w:left="360"/>
        <w:rPr>
          <w:b/>
          <w:smallCaps/>
        </w:rPr>
      </w:pPr>
    </w:p>
    <w:p w:rsidR="00540418" w:rsidRPr="004D1DA4" w:rsidRDefault="00540418" w:rsidP="00540418">
      <w:pPr>
        <w:pStyle w:val="TextoCar"/>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TextoCar"/>
        <w:spacing w:after="0" w:line="240" w:lineRule="exact"/>
        <w:ind w:left="360"/>
        <w:rPr>
          <w:b/>
          <w:smallCaps/>
        </w:rPr>
      </w:pPr>
    </w:p>
    <w:p w:rsidR="00540418" w:rsidRDefault="00540418" w:rsidP="00540418">
      <w:pPr>
        <w:pStyle w:val="INCISO"/>
        <w:spacing w:after="0" w:line="240" w:lineRule="exact"/>
        <w:rPr>
          <w:b/>
          <w:lang w:val="es-MX"/>
        </w:rPr>
      </w:pPr>
      <w:r w:rsidRPr="004D1DA4">
        <w:rPr>
          <w:b/>
          <w:lang w:val="es-MX"/>
        </w:rPr>
        <w:t>Ingresos de Gestión</w:t>
      </w:r>
    </w:p>
    <w:p w:rsidR="005D5A8F" w:rsidRDefault="005D5A8F" w:rsidP="00540418">
      <w:pPr>
        <w:pStyle w:val="INCISO"/>
        <w:spacing w:after="0" w:line="240" w:lineRule="exact"/>
        <w:rPr>
          <w:b/>
          <w:lang w:val="es-MX"/>
        </w:rPr>
      </w:pPr>
    </w:p>
    <w:p w:rsidR="005D5A8F" w:rsidRPr="004D1DA4" w:rsidRDefault="005D5A8F" w:rsidP="00540418">
      <w:pPr>
        <w:pStyle w:val="INCISO"/>
        <w:spacing w:after="0" w:line="240" w:lineRule="exact"/>
        <w:rPr>
          <w:b/>
          <w:lang w:val="es-MX"/>
        </w:rPr>
      </w:pPr>
    </w:p>
    <w:p w:rsidR="00E9745A" w:rsidRPr="004D1DA4" w:rsidRDefault="00E9745A" w:rsidP="00540418">
      <w:pPr>
        <w:pStyle w:val="INCISO"/>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INCISO"/>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INCISO"/>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INCISO"/>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INCISO"/>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DF6817" w:rsidP="00D01D03">
            <w:pPr>
              <w:pStyle w:val="INCISO"/>
              <w:spacing w:after="0" w:line="240" w:lineRule="exact"/>
              <w:ind w:left="0" w:firstLine="0"/>
              <w:jc w:val="right"/>
              <w:rPr>
                <w:lang w:val="es-MX"/>
              </w:rPr>
            </w:pPr>
            <w:r>
              <w:rPr>
                <w:lang w:val="es-MX"/>
              </w:rPr>
              <w:t>15,927,520</w:t>
            </w:r>
          </w:p>
        </w:tc>
        <w:tc>
          <w:tcPr>
            <w:tcW w:w="6379" w:type="dxa"/>
            <w:vAlign w:val="bottom"/>
          </w:tcPr>
          <w:p w:rsidR="002B478E" w:rsidRPr="004D1DA4" w:rsidRDefault="002B478E" w:rsidP="00FC4021">
            <w:pPr>
              <w:pStyle w:val="INCISO"/>
              <w:spacing w:after="0" w:line="240" w:lineRule="exact"/>
              <w:ind w:left="0" w:firstLine="0"/>
              <w:jc w:val="left"/>
              <w:rPr>
                <w:lang w:val="es-MX"/>
              </w:rPr>
            </w:pPr>
            <w:r w:rsidRPr="004D1DA4">
              <w:rPr>
                <w:lang w:val="es-MX"/>
              </w:rPr>
              <w:t>Recurso correspondiente al presupuesto de egresos federal y presupuesto de egresos estatal de</w:t>
            </w:r>
            <w:r w:rsidR="00FC4021">
              <w:rPr>
                <w:lang w:val="es-MX"/>
              </w:rPr>
              <w:t>l ejercicio 2017</w:t>
            </w:r>
            <w:r w:rsidR="00C133D4">
              <w:rPr>
                <w:lang w:val="es-MX"/>
              </w:rPr>
              <w:t xml:space="preserve"> al mes de </w:t>
            </w:r>
            <w:r w:rsidR="00DF6817">
              <w:rPr>
                <w:lang w:val="es-MX"/>
              </w:rPr>
              <w:t>septiembre</w:t>
            </w:r>
          </w:p>
        </w:tc>
      </w:tr>
      <w:tr w:rsidR="002B478E" w:rsidRPr="004D1DA4" w:rsidTr="00951F2D">
        <w:trPr>
          <w:trHeight w:val="340"/>
        </w:trPr>
        <w:tc>
          <w:tcPr>
            <w:tcW w:w="5017" w:type="dxa"/>
            <w:vAlign w:val="bottom"/>
          </w:tcPr>
          <w:p w:rsidR="002B478E" w:rsidRPr="004D1DA4" w:rsidRDefault="002B478E" w:rsidP="002B478E">
            <w:pPr>
              <w:pStyle w:val="INCISO"/>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DF6817" w:rsidP="00D01D03">
            <w:pPr>
              <w:pStyle w:val="INCISO"/>
              <w:spacing w:after="0" w:line="240" w:lineRule="exact"/>
              <w:ind w:left="0" w:firstLine="0"/>
              <w:jc w:val="right"/>
              <w:rPr>
                <w:lang w:val="es-MX"/>
              </w:rPr>
            </w:pPr>
            <w:r>
              <w:rPr>
                <w:lang w:val="es-MX"/>
              </w:rPr>
              <w:t>5,499</w:t>
            </w:r>
          </w:p>
        </w:tc>
        <w:tc>
          <w:tcPr>
            <w:tcW w:w="6379" w:type="dxa"/>
            <w:vAlign w:val="bottom"/>
          </w:tcPr>
          <w:p w:rsidR="002B478E" w:rsidRPr="004D1DA4" w:rsidRDefault="002B478E" w:rsidP="002B478E">
            <w:pPr>
              <w:pStyle w:val="INCISO"/>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INCISO"/>
        <w:spacing w:after="0" w:line="240" w:lineRule="exact"/>
        <w:ind w:left="648" w:firstLine="0"/>
        <w:rPr>
          <w:lang w:val="es-MX"/>
        </w:rPr>
      </w:pPr>
    </w:p>
    <w:p w:rsidR="00E9745A" w:rsidRPr="004D1DA4" w:rsidRDefault="00E9745A" w:rsidP="00E9745A">
      <w:pPr>
        <w:pStyle w:val="INCISO"/>
        <w:spacing w:after="0" w:line="240" w:lineRule="exact"/>
        <w:ind w:left="648" w:firstLine="0"/>
        <w:rPr>
          <w:lang w:val="es-MX"/>
        </w:rPr>
      </w:pPr>
    </w:p>
    <w:p w:rsidR="00540418" w:rsidRDefault="00540418" w:rsidP="00540418">
      <w:pPr>
        <w:pStyle w:val="INCISO"/>
        <w:spacing w:after="0" w:line="240" w:lineRule="exact"/>
        <w:rPr>
          <w:b/>
          <w:lang w:val="es-MX"/>
        </w:rPr>
      </w:pPr>
      <w:r w:rsidRPr="004D1DA4">
        <w:rPr>
          <w:b/>
          <w:lang w:val="es-MX"/>
        </w:rPr>
        <w:t>Gastos y Otras Pérdidas:</w:t>
      </w:r>
    </w:p>
    <w:p w:rsidR="005D5A8F" w:rsidRDefault="005D5A8F" w:rsidP="00540418">
      <w:pPr>
        <w:pStyle w:val="INCISO"/>
        <w:spacing w:after="0" w:line="240" w:lineRule="exact"/>
        <w:rPr>
          <w:b/>
          <w:lang w:val="es-MX"/>
        </w:rPr>
      </w:pPr>
    </w:p>
    <w:p w:rsidR="005D5A8F" w:rsidRPr="004D1DA4" w:rsidRDefault="005D5A8F" w:rsidP="00540418">
      <w:pPr>
        <w:pStyle w:val="INCISO"/>
        <w:spacing w:after="0" w:line="240" w:lineRule="exact"/>
        <w:rPr>
          <w:b/>
          <w:lang w:val="es-MX"/>
        </w:rPr>
      </w:pPr>
    </w:p>
    <w:p w:rsidR="00C2650A" w:rsidRPr="004D1DA4" w:rsidRDefault="00C2650A" w:rsidP="00540418">
      <w:pPr>
        <w:pStyle w:val="INCISO"/>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INCISO"/>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INCISO"/>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INCISO"/>
        <w:spacing w:after="0" w:line="240" w:lineRule="exact"/>
        <w:ind w:left="648" w:firstLine="0"/>
        <w:rPr>
          <w:lang w:val="es-MX"/>
        </w:rPr>
      </w:pPr>
    </w:p>
    <w:p w:rsidR="00951F2D" w:rsidRPr="004D1DA4" w:rsidRDefault="00951F2D" w:rsidP="00C2650A">
      <w:pPr>
        <w:pStyle w:val="INCISO"/>
        <w:spacing w:after="0" w:line="240" w:lineRule="exact"/>
        <w:ind w:left="648" w:firstLine="0"/>
        <w:rPr>
          <w:lang w:val="es-MX"/>
        </w:rPr>
      </w:pPr>
    </w:p>
    <w:p w:rsidR="00642A94" w:rsidRDefault="00642A94" w:rsidP="00540418">
      <w:pPr>
        <w:pStyle w:val="TextoCar"/>
        <w:spacing w:after="0" w:line="240" w:lineRule="exact"/>
        <w:ind w:left="360"/>
        <w:rPr>
          <w:b/>
          <w:smallCaps/>
        </w:rPr>
      </w:pPr>
    </w:p>
    <w:p w:rsidR="00642A94" w:rsidRDefault="00642A94" w:rsidP="00540418">
      <w:pPr>
        <w:pStyle w:val="TextoCar"/>
        <w:spacing w:after="0" w:line="240" w:lineRule="exact"/>
        <w:ind w:left="360"/>
        <w:rPr>
          <w:b/>
          <w:smallCaps/>
        </w:rPr>
      </w:pPr>
    </w:p>
    <w:p w:rsidR="00540418" w:rsidRPr="004D1DA4" w:rsidRDefault="00540418" w:rsidP="00540418">
      <w:pPr>
        <w:pStyle w:val="TextoCar"/>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INCISO"/>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INCISO"/>
        <w:spacing w:after="0" w:line="240" w:lineRule="exact"/>
        <w:ind w:left="1008" w:firstLine="0"/>
        <w:rPr>
          <w:lang w:val="es-MX"/>
        </w:rPr>
      </w:pPr>
    </w:p>
    <w:p w:rsidR="001E54F3" w:rsidRDefault="001E54F3" w:rsidP="00540418">
      <w:pPr>
        <w:pStyle w:val="INCISO"/>
        <w:spacing w:after="0" w:line="240" w:lineRule="exact"/>
        <w:ind w:left="1008" w:firstLine="0"/>
        <w:rPr>
          <w:lang w:val="es-MX"/>
        </w:rPr>
      </w:pPr>
    </w:p>
    <w:p w:rsidR="001E54F3" w:rsidRDefault="001E54F3" w:rsidP="00540418">
      <w:pPr>
        <w:pStyle w:val="INCISO"/>
        <w:spacing w:after="0" w:line="240" w:lineRule="exact"/>
        <w:ind w:left="1008" w:firstLine="0"/>
        <w:rPr>
          <w:lang w:val="es-MX"/>
        </w:rPr>
      </w:pPr>
    </w:p>
    <w:p w:rsidR="001E54F3" w:rsidRDefault="001E54F3" w:rsidP="00540418">
      <w:pPr>
        <w:pStyle w:val="INCISO"/>
        <w:spacing w:after="0" w:line="240" w:lineRule="exact"/>
        <w:ind w:left="1008" w:firstLine="0"/>
        <w:rPr>
          <w:lang w:val="es-MX"/>
        </w:rPr>
      </w:pPr>
    </w:p>
    <w:p w:rsidR="005D5A8F" w:rsidRDefault="005D5A8F" w:rsidP="00540418">
      <w:pPr>
        <w:pStyle w:val="INCISO"/>
        <w:spacing w:after="0" w:line="240" w:lineRule="exact"/>
        <w:ind w:left="1008" w:firstLine="0"/>
        <w:rPr>
          <w:lang w:val="es-MX"/>
        </w:rPr>
      </w:pPr>
    </w:p>
    <w:p w:rsidR="005D5A8F" w:rsidRPr="004D1DA4" w:rsidRDefault="005D5A8F" w:rsidP="00540418">
      <w:pPr>
        <w:pStyle w:val="INCISO"/>
        <w:spacing w:after="0" w:line="240" w:lineRule="exact"/>
        <w:ind w:left="1008" w:firstLine="0"/>
        <w:rPr>
          <w:lang w:val="es-MX"/>
        </w:rPr>
      </w:pPr>
    </w:p>
    <w:p w:rsidR="00CF4849" w:rsidRDefault="00CF4849" w:rsidP="00540418">
      <w:pPr>
        <w:pStyle w:val="TextoCar"/>
        <w:spacing w:after="0" w:line="240" w:lineRule="exact"/>
        <w:ind w:left="360"/>
        <w:rPr>
          <w:b/>
          <w:smallCaps/>
        </w:rPr>
      </w:pPr>
    </w:p>
    <w:p w:rsidR="00CF4849" w:rsidRDefault="00CF4849" w:rsidP="00540418">
      <w:pPr>
        <w:pStyle w:val="TextoCar"/>
        <w:spacing w:after="0" w:line="240" w:lineRule="exact"/>
        <w:ind w:left="360"/>
        <w:rPr>
          <w:b/>
          <w:smallCaps/>
        </w:rPr>
      </w:pPr>
    </w:p>
    <w:p w:rsidR="00CF4849" w:rsidRDefault="00CF4849" w:rsidP="00540418">
      <w:pPr>
        <w:pStyle w:val="TextoCar"/>
        <w:spacing w:after="0" w:line="240" w:lineRule="exact"/>
        <w:ind w:left="360"/>
        <w:rPr>
          <w:b/>
          <w:smallCaps/>
        </w:rPr>
      </w:pPr>
    </w:p>
    <w:p w:rsidR="00540418" w:rsidRPr="004D1DA4" w:rsidRDefault="00540418" w:rsidP="00540418">
      <w:pPr>
        <w:pStyle w:val="TextoCar"/>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TextoCar"/>
        <w:spacing w:after="0" w:line="240" w:lineRule="exact"/>
        <w:ind w:left="360"/>
        <w:rPr>
          <w:b/>
          <w:smallCaps/>
        </w:rPr>
      </w:pPr>
    </w:p>
    <w:p w:rsidR="001E54F3" w:rsidRDefault="001E54F3" w:rsidP="00540418">
      <w:pPr>
        <w:pStyle w:val="INCISO"/>
        <w:spacing w:after="0" w:line="240" w:lineRule="exact"/>
        <w:rPr>
          <w:b/>
          <w:lang w:val="es-MX"/>
        </w:rPr>
      </w:pPr>
    </w:p>
    <w:p w:rsidR="00540418" w:rsidRPr="004D1DA4" w:rsidRDefault="00540418" w:rsidP="00540418">
      <w:pPr>
        <w:pStyle w:val="INCISO"/>
        <w:spacing w:after="0" w:line="240" w:lineRule="exact"/>
        <w:rPr>
          <w:b/>
          <w:lang w:val="es-MX"/>
        </w:rPr>
      </w:pPr>
      <w:r w:rsidRPr="004D1DA4">
        <w:rPr>
          <w:b/>
          <w:lang w:val="es-MX"/>
        </w:rPr>
        <w:t>Efectivo y equivalentes</w:t>
      </w:r>
    </w:p>
    <w:p w:rsidR="00540418" w:rsidRPr="004D1DA4" w:rsidRDefault="00540418" w:rsidP="00540418">
      <w:pPr>
        <w:pStyle w:val="INCISO"/>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INCISO"/>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2016</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9B6D2D">
            <w:pPr>
              <w:pStyle w:val="Texto"/>
              <w:spacing w:after="0" w:line="240" w:lineRule="exact"/>
              <w:ind w:firstLine="0"/>
              <w:rPr>
                <w:szCs w:val="18"/>
                <w:lang w:val="es-MX"/>
              </w:rPr>
            </w:pPr>
            <w:r>
              <w:rPr>
                <w:szCs w:val="18"/>
                <w:lang w:val="es-MX"/>
              </w:rPr>
              <w:t xml:space="preserve"> </w:t>
            </w:r>
            <w:r w:rsidR="009B6D2D">
              <w:rPr>
                <w:szCs w:val="18"/>
                <w:lang w:val="es-MX"/>
              </w:rPr>
              <w:t>20</w:t>
            </w:r>
            <w:r w:rsidR="00FC4021">
              <w:rPr>
                <w:szCs w:val="18"/>
                <w:lang w:val="es-MX"/>
              </w:rPr>
              <w:t>,</w:t>
            </w:r>
            <w:r w:rsidR="00DF6817">
              <w:rPr>
                <w:szCs w:val="18"/>
                <w:lang w:val="es-MX"/>
              </w:rPr>
              <w:t>665,485</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C4021" w:rsidP="00F153D6">
            <w:pPr>
              <w:pStyle w:val="Texto"/>
              <w:spacing w:after="0" w:line="240" w:lineRule="exact"/>
              <w:ind w:firstLine="0"/>
              <w:jc w:val="right"/>
              <w:rPr>
                <w:szCs w:val="18"/>
                <w:lang w:val="es-MX"/>
              </w:rPr>
            </w:pPr>
            <w:r w:rsidRPr="00CF4849">
              <w:rPr>
                <w:szCs w:val="18"/>
                <w:lang w:val="es-MX"/>
              </w:rPr>
              <w:t>21</w:t>
            </w:r>
            <w:r>
              <w:rPr>
                <w:szCs w:val="18"/>
                <w:lang w:val="es-MX"/>
              </w:rPr>
              <w:t>,</w:t>
            </w:r>
            <w:r w:rsidRPr="00CF4849">
              <w:rPr>
                <w:szCs w:val="18"/>
                <w:lang w:val="es-MX"/>
              </w:rPr>
              <w:t>389</w:t>
            </w:r>
            <w:r>
              <w:rPr>
                <w:szCs w:val="18"/>
                <w:lang w:val="es-MX"/>
              </w:rPr>
              <w:t>,6</w:t>
            </w:r>
            <w:r w:rsidR="00DF6817">
              <w:rPr>
                <w:szCs w:val="18"/>
                <w:lang w:val="es-MX"/>
              </w:rPr>
              <w:t>09</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C4021" w:rsidP="009B6D2D">
            <w:pPr>
              <w:pStyle w:val="Texto"/>
              <w:spacing w:after="0" w:line="240" w:lineRule="exact"/>
              <w:ind w:firstLine="0"/>
              <w:jc w:val="right"/>
              <w:rPr>
                <w:szCs w:val="18"/>
                <w:lang w:val="es-MX"/>
              </w:rPr>
            </w:pPr>
            <w:r w:rsidRPr="00FC4021">
              <w:rPr>
                <w:szCs w:val="18"/>
                <w:lang w:val="es-MX"/>
              </w:rPr>
              <w:t>2</w:t>
            </w:r>
            <w:r w:rsidR="009B6D2D">
              <w:rPr>
                <w:szCs w:val="18"/>
                <w:lang w:val="es-MX"/>
              </w:rPr>
              <w:t>0</w:t>
            </w:r>
            <w:r>
              <w:rPr>
                <w:szCs w:val="18"/>
                <w:lang w:val="es-MX"/>
              </w:rPr>
              <w:t>,</w:t>
            </w:r>
            <w:r w:rsidR="00DF6817">
              <w:rPr>
                <w:szCs w:val="18"/>
                <w:lang w:val="es-MX"/>
              </w:rPr>
              <w:t>665,485</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C4021" w:rsidP="00F153D6">
            <w:pPr>
              <w:pStyle w:val="Texto"/>
              <w:spacing w:after="0" w:line="240" w:lineRule="exact"/>
              <w:ind w:firstLine="0"/>
              <w:jc w:val="right"/>
              <w:rPr>
                <w:szCs w:val="18"/>
                <w:lang w:val="es-MX"/>
              </w:rPr>
            </w:pPr>
            <w:r w:rsidRPr="00CF4849">
              <w:rPr>
                <w:szCs w:val="18"/>
                <w:lang w:val="es-MX"/>
              </w:rPr>
              <w:t>21</w:t>
            </w:r>
            <w:r>
              <w:rPr>
                <w:szCs w:val="18"/>
                <w:lang w:val="es-MX"/>
              </w:rPr>
              <w:t>,</w:t>
            </w:r>
            <w:r w:rsidRPr="00CF4849">
              <w:rPr>
                <w:szCs w:val="18"/>
                <w:lang w:val="es-MX"/>
              </w:rPr>
              <w:t>389</w:t>
            </w:r>
            <w:r>
              <w:rPr>
                <w:szCs w:val="18"/>
                <w:lang w:val="es-MX"/>
              </w:rPr>
              <w:t>,6</w:t>
            </w:r>
            <w:r w:rsidR="00DF6817">
              <w:rPr>
                <w:szCs w:val="18"/>
                <w:lang w:val="es-MX"/>
              </w:rPr>
              <w:t>09</w:t>
            </w:r>
          </w:p>
        </w:tc>
      </w:tr>
    </w:tbl>
    <w:p w:rsidR="00540418" w:rsidRPr="004D1DA4" w:rsidRDefault="00540418" w:rsidP="00540418">
      <w:pPr>
        <w:pStyle w:val="Texto"/>
        <w:spacing w:after="0" w:line="240" w:lineRule="exact"/>
        <w:rPr>
          <w:szCs w:val="18"/>
          <w:lang w:val="es-MX"/>
        </w:rPr>
      </w:pPr>
    </w:p>
    <w:p w:rsidR="00950CC0" w:rsidRDefault="00540418" w:rsidP="00540418">
      <w:pPr>
        <w:pStyle w:val="INCISO"/>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INCISO"/>
        <w:spacing w:after="0" w:line="240" w:lineRule="exact"/>
        <w:rPr>
          <w:lang w:val="es-MX"/>
        </w:rPr>
      </w:pPr>
    </w:p>
    <w:p w:rsidR="00950CC0" w:rsidRPr="004D1DA4" w:rsidRDefault="00950CC0" w:rsidP="00540418">
      <w:pPr>
        <w:pStyle w:val="INCISO"/>
        <w:spacing w:after="0" w:line="240" w:lineRule="exact"/>
        <w:rPr>
          <w:lang w:val="es-MX"/>
        </w:rPr>
      </w:pPr>
    </w:p>
    <w:p w:rsidR="00540418" w:rsidRPr="004D1DA4" w:rsidRDefault="00540418" w:rsidP="00540418">
      <w:pPr>
        <w:pStyle w:val="INCISO"/>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INCISO"/>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DF6817"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2,084,233</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DF6817" w:rsidP="009111F6">
            <w:pPr>
              <w:pStyle w:val="Texto"/>
              <w:spacing w:after="0" w:line="240" w:lineRule="exact"/>
              <w:ind w:firstLine="0"/>
              <w:jc w:val="center"/>
              <w:rPr>
                <w:b/>
                <w:szCs w:val="18"/>
                <w:lang w:val="es-MX"/>
              </w:rPr>
            </w:pPr>
            <w:r>
              <w:rPr>
                <w:b/>
                <w:bCs/>
                <w:i/>
                <w:iCs/>
                <w:szCs w:val="18"/>
                <w:lang w:eastAsia="es-MX"/>
              </w:rPr>
              <w:t>2,384,806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540418">
      <w:pPr>
        <w:pStyle w:val="TextoCar"/>
        <w:spacing w:after="0" w:line="240" w:lineRule="exact"/>
        <w:ind w:left="360"/>
        <w:rPr>
          <w:b/>
          <w:smallCaps/>
        </w:rPr>
      </w:pPr>
    </w:p>
    <w:p w:rsidR="00E50E7C" w:rsidRDefault="00E50E7C" w:rsidP="00540418">
      <w:pPr>
        <w:pStyle w:val="TextoCar"/>
        <w:spacing w:after="0" w:line="240" w:lineRule="exact"/>
        <w:ind w:left="360"/>
        <w:rPr>
          <w:b/>
          <w:smallCaps/>
        </w:rPr>
      </w:pPr>
    </w:p>
    <w:p w:rsidR="00E50E7C" w:rsidRDefault="00E50E7C" w:rsidP="00540418">
      <w:pPr>
        <w:pStyle w:val="TextoCar"/>
        <w:spacing w:after="0" w:line="240" w:lineRule="exact"/>
        <w:ind w:left="360"/>
        <w:rPr>
          <w:b/>
          <w:smallCaps/>
        </w:rPr>
      </w:pPr>
    </w:p>
    <w:p w:rsidR="001E54F3" w:rsidRDefault="001E54F3" w:rsidP="005D5A8F">
      <w:pPr>
        <w:pStyle w:val="TextoCar"/>
        <w:spacing w:after="0" w:line="240" w:lineRule="exact"/>
        <w:rPr>
          <w:b/>
          <w:smallCaps/>
        </w:rPr>
      </w:pPr>
    </w:p>
    <w:p w:rsidR="00E50E7C" w:rsidRDefault="00E50E7C" w:rsidP="00540418">
      <w:pPr>
        <w:pStyle w:val="TextoCar"/>
        <w:spacing w:after="0" w:line="240" w:lineRule="exact"/>
        <w:ind w:left="360"/>
        <w:rPr>
          <w:b/>
          <w:smallCaps/>
        </w:rPr>
      </w:pPr>
    </w:p>
    <w:p w:rsidR="00540418" w:rsidRPr="004D1DA4" w:rsidRDefault="00540418" w:rsidP="00540418">
      <w:pPr>
        <w:pStyle w:val="TextoCar"/>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9B5569" w:rsidRDefault="009B5569" w:rsidP="002E6F37">
      <w:pPr>
        <w:pStyle w:val="Texto"/>
        <w:spacing w:after="0" w:line="240" w:lineRule="auto"/>
        <w:ind w:firstLine="0"/>
        <w:jc w:val="left"/>
        <w:rPr>
          <w:szCs w:val="18"/>
        </w:rPr>
      </w:pPr>
    </w:p>
    <w:p w:rsidR="00001760" w:rsidRDefault="002E6F37" w:rsidP="002E6F37">
      <w:pPr>
        <w:pStyle w:val="Texto"/>
        <w:spacing w:after="0" w:line="240" w:lineRule="auto"/>
        <w:ind w:firstLine="0"/>
        <w:jc w:val="left"/>
        <w:rPr>
          <w:szCs w:val="18"/>
        </w:rPr>
      </w:pPr>
      <w:r w:rsidRPr="002E6F37">
        <w:rPr>
          <w:noProof/>
          <w:lang w:val="es-MX" w:eastAsia="es-MX"/>
        </w:rPr>
        <w:drawing>
          <wp:anchor distT="0" distB="0" distL="114300" distR="114300" simplePos="0" relativeHeight="251702272" behindDoc="0" locked="0" layoutInCell="1" allowOverlap="1" wp14:anchorId="20F22B8E" wp14:editId="057DB723">
            <wp:simplePos x="0" y="0"/>
            <wp:positionH relativeFrom="column">
              <wp:posOffset>4562061</wp:posOffset>
            </wp:positionH>
            <wp:positionV relativeFrom="paragraph">
              <wp:posOffset>8780</wp:posOffset>
            </wp:positionV>
            <wp:extent cx="4030345" cy="4898003"/>
            <wp:effectExtent l="0" t="0" r="825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6317" cy="490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6F37">
        <w:rPr>
          <w:noProof/>
          <w:lang w:val="es-MX" w:eastAsia="es-MX"/>
        </w:rPr>
        <w:drawing>
          <wp:inline distT="0" distB="0" distL="0" distR="0">
            <wp:extent cx="4054716" cy="4882101"/>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729" cy="4920646"/>
                    </a:xfrm>
                    <a:prstGeom prst="rect">
                      <a:avLst/>
                    </a:prstGeom>
                    <a:noFill/>
                    <a:ln>
                      <a:noFill/>
                    </a:ln>
                  </pic:spPr>
                </pic:pic>
              </a:graphicData>
            </a:graphic>
          </wp:inline>
        </w:drawing>
      </w:r>
      <w:r>
        <w:rPr>
          <w:szCs w:val="18"/>
        </w:rPr>
        <w:t xml:space="preserve">         </w:t>
      </w:r>
    </w:p>
    <w:p w:rsidR="005D5A8F" w:rsidRDefault="005D5A8F"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INCISO"/>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TextoCar"/>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TextoCar"/>
        <w:spacing w:after="0" w:line="240" w:lineRule="exact"/>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TextoCar"/>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TextoCar"/>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TextoCar"/>
        <w:numPr>
          <w:ilvl w:val="0"/>
          <w:numId w:val="14"/>
        </w:numPr>
        <w:spacing w:after="0" w:line="240" w:lineRule="exact"/>
      </w:pPr>
      <w:r w:rsidRPr="004D1DA4">
        <w:t>Objeto social.</w:t>
      </w:r>
    </w:p>
    <w:p w:rsidR="00D0315D" w:rsidRPr="004D1DA4" w:rsidRDefault="00D0315D" w:rsidP="00D0315D">
      <w:pPr>
        <w:pStyle w:val="TextoCar"/>
        <w:spacing w:after="0" w:line="240" w:lineRule="exact"/>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TextoCar"/>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TextoCar"/>
        <w:spacing w:after="0" w:line="240" w:lineRule="exact"/>
      </w:pPr>
    </w:p>
    <w:p w:rsidR="00540418" w:rsidRPr="004D1DA4" w:rsidRDefault="00540418" w:rsidP="00D0315D">
      <w:pPr>
        <w:pStyle w:val="TextoCar"/>
        <w:numPr>
          <w:ilvl w:val="0"/>
          <w:numId w:val="13"/>
        </w:numPr>
        <w:spacing w:after="0" w:line="240" w:lineRule="exact"/>
      </w:pPr>
      <w:r w:rsidRPr="004D1DA4">
        <w:t>Ejercicio fiscal</w:t>
      </w:r>
      <w:r w:rsidR="006775E3">
        <w:t>: 2016</w:t>
      </w:r>
    </w:p>
    <w:p w:rsidR="00D0315D" w:rsidRPr="004D1DA4" w:rsidRDefault="00D0315D" w:rsidP="00D0315D">
      <w:pPr>
        <w:pStyle w:val="TextoCar"/>
        <w:spacing w:after="0" w:line="240" w:lineRule="exact"/>
      </w:pPr>
    </w:p>
    <w:p w:rsidR="00540418" w:rsidRPr="004D1DA4" w:rsidRDefault="00540418" w:rsidP="00D0315D">
      <w:pPr>
        <w:pStyle w:val="TextoCar"/>
        <w:numPr>
          <w:ilvl w:val="0"/>
          <w:numId w:val="13"/>
        </w:numPr>
        <w:spacing w:after="0" w:line="240" w:lineRule="exact"/>
      </w:pPr>
      <w:r w:rsidRPr="004D1DA4">
        <w:t>Régimen jurídico</w:t>
      </w:r>
    </w:p>
    <w:p w:rsidR="00D0315D" w:rsidRPr="004D1DA4" w:rsidRDefault="00D0315D" w:rsidP="00540418">
      <w:pPr>
        <w:pStyle w:val="TextoCar"/>
        <w:spacing w:after="0" w:line="240" w:lineRule="exact"/>
      </w:pPr>
      <w:r w:rsidRPr="004D1DA4">
        <w:t xml:space="preserve">Como lo </w:t>
      </w:r>
      <w:r w:rsidR="003720C3" w:rsidRPr="004D1DA4">
        <w:t>marca el</w:t>
      </w:r>
      <w:r w:rsidRPr="004D1DA4">
        <w:t xml:space="preserve"> Art. 1 del Decreto de Creación No. 9, el Instituto es creado como un organismo público descentralizado de la Administración Pública del estado de T</w:t>
      </w:r>
      <w:r w:rsidR="00A23165" w:rsidRPr="004D1DA4">
        <w:t>la</w:t>
      </w:r>
      <w:r w:rsidRPr="004D1DA4">
        <w:t>xcala con personalidad</w:t>
      </w:r>
      <w:r w:rsidR="00A23165" w:rsidRPr="004D1DA4">
        <w:t xml:space="preserve"> jurídica</w:t>
      </w:r>
      <w:r w:rsidRPr="004D1DA4">
        <w:t xml:space="preserve"> y patrimonio propio</w:t>
      </w:r>
      <w:r w:rsidR="00A23165" w:rsidRPr="004D1DA4">
        <w:t>s</w:t>
      </w:r>
      <w:r w:rsidRPr="004D1DA4">
        <w:t>.</w:t>
      </w:r>
    </w:p>
    <w:p w:rsidR="00540418" w:rsidRPr="004D1DA4" w:rsidRDefault="00540418" w:rsidP="00A23165">
      <w:pPr>
        <w:pStyle w:val="TextoCar"/>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TextoCar"/>
        <w:spacing w:after="0" w:line="240" w:lineRule="exact"/>
      </w:pPr>
    </w:p>
    <w:p w:rsidR="00540418" w:rsidRDefault="00540418" w:rsidP="00A23165">
      <w:pPr>
        <w:pStyle w:val="TextoCar"/>
        <w:numPr>
          <w:ilvl w:val="0"/>
          <w:numId w:val="13"/>
        </w:numPr>
        <w:spacing w:after="0" w:line="240" w:lineRule="exact"/>
      </w:pPr>
      <w:r w:rsidRPr="004D1DA4">
        <w:t>Estructura organizacional básica</w:t>
      </w:r>
    </w:p>
    <w:p w:rsidR="00537C53" w:rsidRPr="004D1DA4" w:rsidRDefault="00537C53" w:rsidP="00537C53">
      <w:pPr>
        <w:pStyle w:val="TextoCar"/>
        <w:spacing w:after="0" w:line="240" w:lineRule="exact"/>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511F0E6A" wp14:editId="2F78E741">
            <wp:extent cx="8460257" cy="4067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597" cy="4072003"/>
                    </a:xfrm>
                    <a:prstGeom prst="rect">
                      <a:avLst/>
                    </a:prstGeom>
                    <a:noFill/>
                  </pic:spPr>
                </pic:pic>
              </a:graphicData>
            </a:graphic>
          </wp:inline>
        </w:drawing>
      </w:r>
    </w:p>
    <w:p w:rsidR="00A23165" w:rsidRPr="004D1DA4" w:rsidRDefault="00A23165" w:rsidP="003A0303">
      <w:pPr>
        <w:pStyle w:val="TextoCar"/>
        <w:spacing w:after="0" w:line="240" w:lineRule="exact"/>
      </w:pPr>
    </w:p>
    <w:p w:rsidR="00540418" w:rsidRPr="004D1DA4" w:rsidRDefault="00540418" w:rsidP="001F362C">
      <w:pPr>
        <w:pStyle w:val="TextoCar"/>
        <w:numPr>
          <w:ilvl w:val="0"/>
          <w:numId w:val="13"/>
        </w:numPr>
        <w:spacing w:after="0"/>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TextoCar"/>
        <w:spacing w:after="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TextoCar"/>
        <w:numPr>
          <w:ilvl w:val="0"/>
          <w:numId w:val="16"/>
        </w:numPr>
        <w:spacing w:after="0"/>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TextoCar"/>
        <w:numPr>
          <w:ilvl w:val="0"/>
          <w:numId w:val="16"/>
        </w:numPr>
        <w:spacing w:after="0"/>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TextoCar"/>
        <w:spacing w:after="0"/>
      </w:pPr>
    </w:p>
    <w:p w:rsidR="003A0D5D" w:rsidRDefault="002B7B6A" w:rsidP="003A0D5D">
      <w:pPr>
        <w:pStyle w:val="TextoCar"/>
        <w:numPr>
          <w:ilvl w:val="0"/>
          <w:numId w:val="16"/>
        </w:numPr>
        <w:spacing w:after="0"/>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TextoCar"/>
        <w:spacing w:after="0"/>
        <w:ind w:left="709"/>
      </w:pPr>
    </w:p>
    <w:p w:rsidR="003A0D5D" w:rsidRDefault="003A0D5D" w:rsidP="003A0D5D">
      <w:pPr>
        <w:pStyle w:val="TextoCar"/>
        <w:numPr>
          <w:ilvl w:val="0"/>
          <w:numId w:val="16"/>
        </w:numPr>
        <w:spacing w:after="0"/>
      </w:pPr>
      <w:r>
        <w:t>No Aplica ya que no es el primer ejercicio que se utiliza la base de devengado.</w:t>
      </w:r>
    </w:p>
    <w:p w:rsidR="003720C3" w:rsidRDefault="003720C3" w:rsidP="003720C3">
      <w:pPr>
        <w:pStyle w:val="TextoCar"/>
        <w:spacing w:after="0"/>
        <w:ind w:left="1144"/>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TextoCar"/>
        <w:numPr>
          <w:ilvl w:val="0"/>
          <w:numId w:val="17"/>
        </w:numPr>
        <w:spacing w:after="0"/>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TextoCar"/>
        <w:spacing w:after="0"/>
      </w:pPr>
    </w:p>
    <w:p w:rsidR="00540418" w:rsidRDefault="00343A43" w:rsidP="001F362C">
      <w:pPr>
        <w:pStyle w:val="TextoCar"/>
        <w:numPr>
          <w:ilvl w:val="0"/>
          <w:numId w:val="17"/>
        </w:numPr>
        <w:spacing w:after="0"/>
      </w:pPr>
      <w:r w:rsidRPr="004D1DA4">
        <w:t>No Aplica.</w:t>
      </w:r>
      <w:r w:rsidR="003A0D5D">
        <w:t xml:space="preserve"> El instituto no realiza operaciones en el extranjero.</w:t>
      </w:r>
    </w:p>
    <w:p w:rsidR="001F362C" w:rsidRPr="004D1DA4" w:rsidRDefault="001F362C" w:rsidP="001F362C">
      <w:pPr>
        <w:pStyle w:val="TextoCar"/>
        <w:spacing w:after="0"/>
      </w:pPr>
    </w:p>
    <w:p w:rsidR="00540418" w:rsidRDefault="00540418" w:rsidP="001F362C">
      <w:pPr>
        <w:pStyle w:val="TextoCar"/>
        <w:numPr>
          <w:ilvl w:val="0"/>
          <w:numId w:val="17"/>
        </w:numPr>
        <w:spacing w:after="0"/>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TextoCar"/>
        <w:spacing w:after="0"/>
      </w:pPr>
    </w:p>
    <w:p w:rsidR="00540418" w:rsidRDefault="00540418" w:rsidP="001F362C">
      <w:pPr>
        <w:pStyle w:val="TextoCar"/>
        <w:numPr>
          <w:ilvl w:val="0"/>
          <w:numId w:val="17"/>
        </w:numPr>
        <w:spacing w:after="0"/>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TextoCar"/>
        <w:spacing w:after="0"/>
      </w:pPr>
    </w:p>
    <w:p w:rsidR="00540418" w:rsidRDefault="00540418" w:rsidP="001F362C">
      <w:pPr>
        <w:pStyle w:val="TextoCar"/>
        <w:numPr>
          <w:ilvl w:val="0"/>
          <w:numId w:val="17"/>
        </w:numPr>
        <w:spacing w:after="0"/>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TextoCar"/>
        <w:spacing w:after="0"/>
      </w:pPr>
    </w:p>
    <w:p w:rsidR="00540418" w:rsidRDefault="00540418" w:rsidP="001F362C">
      <w:pPr>
        <w:pStyle w:val="TextoCar"/>
        <w:numPr>
          <w:ilvl w:val="0"/>
          <w:numId w:val="17"/>
        </w:numPr>
        <w:spacing w:after="0"/>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TextoCar"/>
        <w:spacing w:after="0"/>
      </w:pPr>
    </w:p>
    <w:p w:rsidR="00540418" w:rsidRDefault="00540418" w:rsidP="001F362C">
      <w:pPr>
        <w:pStyle w:val="TextoCar"/>
        <w:numPr>
          <w:ilvl w:val="0"/>
          <w:numId w:val="17"/>
        </w:numPr>
        <w:spacing w:after="0"/>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TextoCar"/>
        <w:spacing w:after="0"/>
      </w:pPr>
    </w:p>
    <w:p w:rsidR="001F362C" w:rsidRDefault="00540418" w:rsidP="001F362C">
      <w:pPr>
        <w:pStyle w:val="TextoCar"/>
        <w:numPr>
          <w:ilvl w:val="0"/>
          <w:numId w:val="17"/>
        </w:numPr>
        <w:spacing w:after="0"/>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TextoCar"/>
        <w:spacing w:after="0"/>
      </w:pPr>
      <w:r w:rsidRPr="004D1DA4">
        <w:t>.</w:t>
      </w:r>
    </w:p>
    <w:p w:rsidR="00540418" w:rsidRDefault="00540418" w:rsidP="001F362C">
      <w:pPr>
        <w:pStyle w:val="TextoCar"/>
        <w:numPr>
          <w:ilvl w:val="0"/>
          <w:numId w:val="17"/>
        </w:numPr>
        <w:spacing w:after="0"/>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TextoCar"/>
        <w:spacing w:after="0"/>
      </w:pPr>
    </w:p>
    <w:p w:rsidR="00540418" w:rsidRPr="004D1DA4" w:rsidRDefault="00540418" w:rsidP="001F362C">
      <w:pPr>
        <w:pStyle w:val="TextoCar"/>
        <w:spacing w:after="0"/>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TextoCar"/>
        <w:spacing w:after="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lastRenderedPageBreak/>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TextoCar"/>
        <w:spacing w:after="0"/>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TextoCar"/>
        <w:spacing w:after="0"/>
      </w:pPr>
      <w:r w:rsidRPr="004D1DA4">
        <w:t>b)</w:t>
      </w:r>
      <w:r w:rsidRPr="004D1DA4">
        <w:tab/>
        <w:t>Pasivos en moneda extranjera</w:t>
      </w:r>
      <w:r w:rsidR="00343A43" w:rsidRPr="004D1DA4">
        <w:t xml:space="preserve">. </w:t>
      </w:r>
    </w:p>
    <w:p w:rsidR="00540418" w:rsidRPr="004D1DA4" w:rsidRDefault="00540418" w:rsidP="001F362C">
      <w:pPr>
        <w:pStyle w:val="TextoCar"/>
        <w:spacing w:after="0"/>
      </w:pPr>
      <w:r w:rsidRPr="004D1DA4">
        <w:t>c)</w:t>
      </w:r>
      <w:r w:rsidRPr="004D1DA4">
        <w:tab/>
        <w:t>Posición en moneda extranjera</w:t>
      </w:r>
      <w:r w:rsidR="00343A43" w:rsidRPr="004D1DA4">
        <w:t xml:space="preserve">. </w:t>
      </w:r>
    </w:p>
    <w:p w:rsidR="0059379E" w:rsidRDefault="00540418" w:rsidP="0059379E">
      <w:pPr>
        <w:pStyle w:val="TextoCar"/>
        <w:spacing w:after="0"/>
      </w:pPr>
      <w:r w:rsidRPr="004D1DA4">
        <w:t>d)</w:t>
      </w:r>
      <w:r w:rsidRPr="004D1DA4">
        <w:tab/>
        <w:t>Tipo de cambio</w:t>
      </w:r>
      <w:r w:rsidR="00343A43" w:rsidRPr="004D1DA4">
        <w:t xml:space="preserve">. </w:t>
      </w:r>
    </w:p>
    <w:p w:rsidR="00540418" w:rsidRPr="004D1DA4" w:rsidRDefault="00540418" w:rsidP="0059379E">
      <w:pPr>
        <w:pStyle w:val="TextoCar"/>
        <w:spacing w:after="0"/>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TextoCar"/>
        <w:numPr>
          <w:ilvl w:val="0"/>
          <w:numId w:val="12"/>
        </w:numPr>
        <w:spacing w:after="0"/>
      </w:pPr>
      <w:r w:rsidRPr="004D1DA4">
        <w:t>Vida útil o porcentajes de depreciación, deterioro o amortización utilizados en los diferentes tipos de activos.</w:t>
      </w:r>
    </w:p>
    <w:p w:rsidR="00343A43" w:rsidRPr="004D1DA4" w:rsidRDefault="00343A43" w:rsidP="001F362C">
      <w:pPr>
        <w:pStyle w:val="TextoCar"/>
        <w:spacing w:after="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lastRenderedPageBreak/>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TextoCar"/>
        <w:spacing w:after="0"/>
      </w:pPr>
    </w:p>
    <w:p w:rsidR="00540418" w:rsidRPr="004D1DA4" w:rsidRDefault="00540418" w:rsidP="001F362C">
      <w:pPr>
        <w:pStyle w:val="TextoCar"/>
        <w:spacing w:after="0"/>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TextoCar"/>
        <w:spacing w:after="0"/>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TextoCar"/>
        <w:spacing w:after="0"/>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TextoCar"/>
        <w:spacing w:after="0"/>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TextoCar"/>
        <w:spacing w:after="0"/>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TextoCar"/>
        <w:spacing w:after="0"/>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TextoCar"/>
        <w:spacing w:after="0"/>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TextoCar"/>
        <w:spacing w:after="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TextoCar"/>
        <w:spacing w:after="0"/>
      </w:pPr>
      <w:r w:rsidRPr="004D1DA4">
        <w:t>a)</w:t>
      </w:r>
      <w:r w:rsidRPr="004D1DA4">
        <w:tab/>
        <w:t>Inversiones en valores.</w:t>
      </w:r>
      <w:r w:rsidR="00566DC4" w:rsidRPr="004D1DA4">
        <w:t xml:space="preserve"> No Aplica</w:t>
      </w:r>
    </w:p>
    <w:p w:rsidR="00540418" w:rsidRPr="004D1DA4" w:rsidRDefault="00540418" w:rsidP="001F362C">
      <w:pPr>
        <w:pStyle w:val="TextoCar"/>
        <w:spacing w:after="0"/>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TextoCar"/>
        <w:spacing w:after="0"/>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TextoCar"/>
        <w:spacing w:after="0"/>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TextoCar"/>
        <w:spacing w:after="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TextoCar"/>
        <w:spacing w:after="0"/>
      </w:pPr>
      <w:r>
        <w:t>No Aplica.- El Instituto no cuento con Fideicomisos, mandatos y análogos</w:t>
      </w:r>
    </w:p>
    <w:p w:rsidR="00540418" w:rsidRPr="004D1DA4" w:rsidRDefault="00566DC4" w:rsidP="001F362C">
      <w:pPr>
        <w:pStyle w:val="TextoCar"/>
        <w:spacing w:after="0"/>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TextoCar"/>
        <w:spacing w:after="0"/>
      </w:pPr>
      <w:r w:rsidRPr="004D1DA4">
        <w:t>No Aplica</w:t>
      </w:r>
      <w:r w:rsidR="00277466">
        <w:t>.-</w:t>
      </w:r>
      <w:r w:rsidR="00967328">
        <w:t xml:space="preserve"> El instituto no cuenta con un sistema de recaudación</w:t>
      </w:r>
    </w:p>
    <w:p w:rsidR="00540418" w:rsidRPr="004D1DA4" w:rsidRDefault="00540418" w:rsidP="001F362C">
      <w:pPr>
        <w:pStyle w:val="TextoCar"/>
        <w:spacing w:after="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TextoCar"/>
        <w:spacing w:after="0"/>
      </w:pPr>
      <w:r w:rsidRPr="004D1DA4">
        <w:t>No Aplica</w:t>
      </w:r>
      <w:r w:rsidR="00277466">
        <w:t>.- El instituto no tiene Deuda Publica</w:t>
      </w:r>
    </w:p>
    <w:p w:rsidR="00566DC4" w:rsidRPr="004D1DA4" w:rsidRDefault="00566DC4" w:rsidP="001F362C">
      <w:pPr>
        <w:pStyle w:val="TextoCar"/>
        <w:spacing w:after="0"/>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TextoCar"/>
        <w:spacing w:after="0"/>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TextoCar"/>
        <w:spacing w:after="0"/>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18316D" w:rsidP="005D5A8F">
      <w:pPr>
        <w:pStyle w:val="Texto"/>
        <w:spacing w:after="0" w:line="276" w:lineRule="auto"/>
        <w:ind w:firstLine="0"/>
        <w:rPr>
          <w:sz w:val="22"/>
          <w:szCs w:val="22"/>
        </w:rPr>
      </w:pPr>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18" o:title=""/>
            <w10:wrap type="topAndBottom"/>
          </v:shape>
          <o:OLEObject Type="Embed" ProgID="Excel.Sheet.12" ShapeID="_x0000_s1038" DrawAspect="Content" ObjectID="_1569154564" r:id="rId19"/>
        </w:object>
      </w:r>
    </w:p>
    <w:sectPr w:rsidR="00001107" w:rsidRPr="004D1DA4"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E2" w:rsidRDefault="007B0AE2" w:rsidP="00EA5418">
      <w:pPr>
        <w:spacing w:after="0" w:line="240" w:lineRule="auto"/>
      </w:pPr>
      <w:r>
        <w:separator/>
      </w:r>
    </w:p>
  </w:endnote>
  <w:endnote w:type="continuationSeparator" w:id="0">
    <w:p w:rsidR="007B0AE2" w:rsidRDefault="007B0AE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6D" w:rsidRPr="0013011C" w:rsidRDefault="0018316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CAA34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D5B91" w:rsidRPr="00FD5B91">
          <w:rPr>
            <w:rFonts w:ascii="Soberana Sans Light" w:hAnsi="Soberana Sans Light"/>
            <w:noProof/>
            <w:lang w:val="es-ES"/>
          </w:rPr>
          <w:t>20</w:t>
        </w:r>
        <w:r w:rsidRPr="0013011C">
          <w:rPr>
            <w:rFonts w:ascii="Soberana Sans Light" w:hAnsi="Soberana Sans Light"/>
          </w:rPr>
          <w:fldChar w:fldCharType="end"/>
        </w:r>
      </w:sdtContent>
    </w:sdt>
  </w:p>
  <w:p w:rsidR="0018316D" w:rsidRDefault="001831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6D" w:rsidRPr="008E3652" w:rsidRDefault="0018316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024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D5B91" w:rsidRPr="00FD5B91">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E2" w:rsidRDefault="007B0AE2" w:rsidP="00EA5418">
      <w:pPr>
        <w:spacing w:after="0" w:line="240" w:lineRule="auto"/>
      </w:pPr>
      <w:r>
        <w:separator/>
      </w:r>
    </w:p>
  </w:footnote>
  <w:footnote w:type="continuationSeparator" w:id="0">
    <w:p w:rsidR="007B0AE2" w:rsidRDefault="007B0AE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6D" w:rsidRDefault="0018316D">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16D" w:rsidRDefault="0018316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8316D" w:rsidRDefault="0018316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8316D" w:rsidRPr="00275FC6" w:rsidRDefault="0018316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16D" w:rsidRDefault="001831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8316D" w:rsidRDefault="001831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8316D" w:rsidRPr="00275FC6" w:rsidRDefault="0018316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8316D" w:rsidRDefault="0018316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8316D" w:rsidRDefault="0018316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8316D" w:rsidRPr="00275FC6" w:rsidRDefault="0018316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8316D" w:rsidRDefault="001831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8316D" w:rsidRDefault="001831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8316D" w:rsidRPr="00275FC6" w:rsidRDefault="0018316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716B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6D" w:rsidRPr="0013011C" w:rsidRDefault="0018316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6909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0C35"/>
    <w:rsid w:val="000C57ED"/>
    <w:rsid w:val="000C6063"/>
    <w:rsid w:val="00114BC9"/>
    <w:rsid w:val="001166C5"/>
    <w:rsid w:val="00116DCE"/>
    <w:rsid w:val="001170EC"/>
    <w:rsid w:val="00125A5C"/>
    <w:rsid w:val="0013011C"/>
    <w:rsid w:val="00161171"/>
    <w:rsid w:val="00165BB4"/>
    <w:rsid w:val="00167742"/>
    <w:rsid w:val="00170353"/>
    <w:rsid w:val="00177009"/>
    <w:rsid w:val="00180E2A"/>
    <w:rsid w:val="0018316D"/>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47DF5"/>
    <w:rsid w:val="00250D94"/>
    <w:rsid w:val="00257E93"/>
    <w:rsid w:val="00264426"/>
    <w:rsid w:val="00267D3B"/>
    <w:rsid w:val="00277466"/>
    <w:rsid w:val="002A70B3"/>
    <w:rsid w:val="002B478E"/>
    <w:rsid w:val="002B7B6A"/>
    <w:rsid w:val="002C797F"/>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6C2B"/>
    <w:rsid w:val="003A0303"/>
    <w:rsid w:val="003A0D5D"/>
    <w:rsid w:val="003A7871"/>
    <w:rsid w:val="003B0511"/>
    <w:rsid w:val="003C0641"/>
    <w:rsid w:val="003C2317"/>
    <w:rsid w:val="003D5DBF"/>
    <w:rsid w:val="003E7FD0"/>
    <w:rsid w:val="003F0EA4"/>
    <w:rsid w:val="003F48D6"/>
    <w:rsid w:val="0040222B"/>
    <w:rsid w:val="004311BE"/>
    <w:rsid w:val="00434624"/>
    <w:rsid w:val="0044253C"/>
    <w:rsid w:val="0044266F"/>
    <w:rsid w:val="0044356B"/>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E064C"/>
    <w:rsid w:val="004F0617"/>
    <w:rsid w:val="004F4DD6"/>
    <w:rsid w:val="004F5641"/>
    <w:rsid w:val="00501B00"/>
    <w:rsid w:val="00512A5C"/>
    <w:rsid w:val="0051459A"/>
    <w:rsid w:val="00521381"/>
    <w:rsid w:val="00522632"/>
    <w:rsid w:val="00522EF3"/>
    <w:rsid w:val="00531B5D"/>
    <w:rsid w:val="00537C53"/>
    <w:rsid w:val="00540418"/>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3E71"/>
    <w:rsid w:val="006E77DD"/>
    <w:rsid w:val="007026F7"/>
    <w:rsid w:val="0071451B"/>
    <w:rsid w:val="007277DC"/>
    <w:rsid w:val="00730213"/>
    <w:rsid w:val="00730B98"/>
    <w:rsid w:val="00731854"/>
    <w:rsid w:val="007356EB"/>
    <w:rsid w:val="0075617E"/>
    <w:rsid w:val="007639C2"/>
    <w:rsid w:val="0079582C"/>
    <w:rsid w:val="0079777B"/>
    <w:rsid w:val="007A037F"/>
    <w:rsid w:val="007A198D"/>
    <w:rsid w:val="007B0AE2"/>
    <w:rsid w:val="007D6E9A"/>
    <w:rsid w:val="007D71E0"/>
    <w:rsid w:val="007F2FB9"/>
    <w:rsid w:val="00802C16"/>
    <w:rsid w:val="00811DAC"/>
    <w:rsid w:val="00815CE4"/>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7328"/>
    <w:rsid w:val="0099056B"/>
    <w:rsid w:val="009A1760"/>
    <w:rsid w:val="009A28E9"/>
    <w:rsid w:val="009B19C1"/>
    <w:rsid w:val="009B5569"/>
    <w:rsid w:val="009B6D2D"/>
    <w:rsid w:val="009D5D4C"/>
    <w:rsid w:val="009E5A43"/>
    <w:rsid w:val="009E6864"/>
    <w:rsid w:val="009F23C4"/>
    <w:rsid w:val="00A171C2"/>
    <w:rsid w:val="00A23165"/>
    <w:rsid w:val="00A23182"/>
    <w:rsid w:val="00A31107"/>
    <w:rsid w:val="00A3122C"/>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255C"/>
    <w:rsid w:val="00BD4ACC"/>
    <w:rsid w:val="00BE6807"/>
    <w:rsid w:val="00BF4557"/>
    <w:rsid w:val="00C059F7"/>
    <w:rsid w:val="00C073D8"/>
    <w:rsid w:val="00C133D4"/>
    <w:rsid w:val="00C16E53"/>
    <w:rsid w:val="00C2650A"/>
    <w:rsid w:val="00C33E3D"/>
    <w:rsid w:val="00C431B4"/>
    <w:rsid w:val="00C86C59"/>
    <w:rsid w:val="00C91C5A"/>
    <w:rsid w:val="00CB117C"/>
    <w:rsid w:val="00CC1F07"/>
    <w:rsid w:val="00CD1F97"/>
    <w:rsid w:val="00CD6D9A"/>
    <w:rsid w:val="00CE0CFE"/>
    <w:rsid w:val="00CF33D3"/>
    <w:rsid w:val="00CF4849"/>
    <w:rsid w:val="00D00E92"/>
    <w:rsid w:val="00D01802"/>
    <w:rsid w:val="00D01D03"/>
    <w:rsid w:val="00D0315D"/>
    <w:rsid w:val="00D05207"/>
    <w:rsid w:val="00D055EC"/>
    <w:rsid w:val="00D1012C"/>
    <w:rsid w:val="00D169A7"/>
    <w:rsid w:val="00D269FB"/>
    <w:rsid w:val="00D35BD8"/>
    <w:rsid w:val="00D44728"/>
    <w:rsid w:val="00D562FF"/>
    <w:rsid w:val="00D620C8"/>
    <w:rsid w:val="00D67AA0"/>
    <w:rsid w:val="00D70493"/>
    <w:rsid w:val="00DB2435"/>
    <w:rsid w:val="00DC3969"/>
    <w:rsid w:val="00DC727C"/>
    <w:rsid w:val="00DC7BF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1550"/>
    <w:rsid w:val="00FA11C2"/>
    <w:rsid w:val="00FA1B7A"/>
    <w:rsid w:val="00FA29BE"/>
    <w:rsid w:val="00FB1010"/>
    <w:rsid w:val="00FB4829"/>
    <w:rsid w:val="00FC159A"/>
    <w:rsid w:val="00FC4021"/>
    <w:rsid w:val="00FD3C1D"/>
    <w:rsid w:val="00FD55C5"/>
    <w:rsid w:val="00FD5A63"/>
    <w:rsid w:val="00FD5B91"/>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FC6B5-A887-4A9C-8453-FB399B2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47351642">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698121842">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786710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CF31-8005-4635-BE5F-D81843B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20</Pages>
  <Words>2669</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Administrativo</cp:lastModifiedBy>
  <cp:revision>51</cp:revision>
  <cp:lastPrinted>2017-10-10T20:28:00Z</cp:lastPrinted>
  <dcterms:created xsi:type="dcterms:W3CDTF">2016-04-07T19:12:00Z</dcterms:created>
  <dcterms:modified xsi:type="dcterms:W3CDTF">2017-10-10T20:29:00Z</dcterms:modified>
</cp:coreProperties>
</file>