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bookmarkStart w:id="1" w:name="_MON_1552821188"/>
    <w:bookmarkEnd w:id="1"/>
    <w:p w:rsidR="00617880" w:rsidRDefault="00621EF8" w:rsidP="00D03343">
      <w:pPr>
        <w:jc w:val="center"/>
      </w:pPr>
      <w:r>
        <w:object w:dxaOrig="23385" w:dyaOrig="15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4.25pt;height:447.75pt" o:ole="">
            <v:imagedata r:id="rId8" o:title=""/>
          </v:shape>
          <o:OLEObject Type="Embed" ProgID="Excel.Sheet.12" ShapeID="_x0000_i1025" DrawAspect="Content" ObjectID="_1584442245" r:id="rId9"/>
        </w:object>
      </w:r>
    </w:p>
    <w:p w:rsidR="00BD00CC" w:rsidRDefault="00D17C6A" w:rsidP="00D03343">
      <w:pPr>
        <w:jc w:val="center"/>
      </w:pPr>
      <w:r>
        <w:rPr>
          <w:noProof/>
          <w:lang w:eastAsia="es-MX"/>
        </w:rPr>
        <w:lastRenderedPageBreak/>
        <w:object w:dxaOrig="1440" w:dyaOrig="1440">
          <v:shape id="_x0000_s1040" type="#_x0000_t75" style="position:absolute;left:0;text-align:left;margin-left:-16.9pt;margin-top:4.85pt;width:740.2pt;height:431.95pt;z-index:251665408;mso-position-horizontal-relative:text;mso-position-vertical-relative:text">
            <v:imagedata r:id="rId10" o:title=""/>
            <w10:wrap type="square" side="right"/>
          </v:shape>
          <o:OLEObject Type="Embed" ProgID="Excel.Sheet.12" ShapeID="_x0000_s1040" DrawAspect="Content" ObjectID="_1584442251" r:id="rId11"/>
        </w:object>
      </w:r>
    </w:p>
    <w:bookmarkStart w:id="2" w:name="_MON_1470806992"/>
    <w:bookmarkEnd w:id="2"/>
    <w:p w:rsidR="00372F40" w:rsidRDefault="00D17C6A" w:rsidP="00D03343">
      <w:pPr>
        <w:jc w:val="center"/>
      </w:pPr>
      <w:r>
        <w:object w:dxaOrig="20505" w:dyaOrig="15960">
          <v:shape id="_x0000_i1034" type="#_x0000_t75" style="width:643.5pt;height:471pt" o:ole="">
            <v:imagedata r:id="rId12" o:title=""/>
          </v:shape>
          <o:OLEObject Type="Embed" ProgID="Excel.Sheet.12" ShapeID="_x0000_i1034" DrawAspect="Content" ObjectID="_1584442246" r:id="rId13"/>
        </w:object>
      </w:r>
      <w:bookmarkStart w:id="3" w:name="_MON_1470807348"/>
      <w:bookmarkEnd w:id="3"/>
      <w:r w:rsidR="004E4F6D">
        <w:object w:dxaOrig="17731" w:dyaOrig="12404">
          <v:shape id="_x0000_i1028" type="#_x0000_t75" style="width:678.75pt;height:452.25pt" o:ole="">
            <v:imagedata r:id="rId14" o:title=""/>
          </v:shape>
          <o:OLEObject Type="Embed" ProgID="Excel.Sheet.12" ShapeID="_x0000_i1028" DrawAspect="Content" ObjectID="_1584442247" r:id="rId15"/>
        </w:object>
      </w:r>
    </w:p>
    <w:bookmarkStart w:id="4" w:name="_MON_1470809138"/>
    <w:bookmarkEnd w:id="4"/>
    <w:p w:rsidR="00372F40" w:rsidRDefault="00885EC9" w:rsidP="00522632">
      <w:pPr>
        <w:jc w:val="center"/>
      </w:pPr>
      <w:r>
        <w:object w:dxaOrig="17825" w:dyaOrig="12251">
          <v:shape id="_x0000_i1029" type="#_x0000_t75" style="width:633pt;height:433.5pt" o:ole="">
            <v:imagedata r:id="rId16" o:title=""/>
          </v:shape>
          <o:OLEObject Type="Embed" ProgID="Excel.Sheet.12" ShapeID="_x0000_i1029" DrawAspect="Content" ObjectID="_1584442248" r:id="rId17"/>
        </w:object>
      </w:r>
    </w:p>
    <w:p w:rsidR="00372F40" w:rsidRDefault="00372F40" w:rsidP="002A70B3">
      <w:pPr>
        <w:tabs>
          <w:tab w:val="left" w:pos="2430"/>
        </w:tabs>
      </w:pPr>
    </w:p>
    <w:bookmarkStart w:id="5" w:name="_MON_1584273097"/>
    <w:bookmarkEnd w:id="5"/>
    <w:p w:rsidR="00E32708" w:rsidRDefault="004E4F6D" w:rsidP="00E32708">
      <w:pPr>
        <w:tabs>
          <w:tab w:val="left" w:pos="2430"/>
        </w:tabs>
        <w:jc w:val="center"/>
      </w:pPr>
      <w:r>
        <w:object w:dxaOrig="18537" w:dyaOrig="14414">
          <v:shape id="_x0000_i1030" type="#_x0000_t75" style="width:688.5pt;height:437.25pt" o:ole="">
            <v:imagedata r:id="rId18" o:title=""/>
          </v:shape>
          <o:OLEObject Type="Embed" ProgID="Excel.Sheet.12" ShapeID="_x0000_i1030" DrawAspect="Content" ObjectID="_1584442249" r:id="rId19"/>
        </w:object>
      </w:r>
    </w:p>
    <w:bookmarkStart w:id="6" w:name="_MON_1584365391"/>
    <w:bookmarkEnd w:id="6"/>
    <w:p w:rsidR="00040450" w:rsidRDefault="004E4F6D" w:rsidP="004E4F6D">
      <w:pPr>
        <w:tabs>
          <w:tab w:val="left" w:pos="2430"/>
        </w:tabs>
        <w:jc w:val="center"/>
      </w:pPr>
      <w:r>
        <w:object w:dxaOrig="24740" w:dyaOrig="16476">
          <v:shape id="_x0000_i1031" type="#_x0000_t75" style="width:697.5pt;height:463.5pt" o:ole="">
            <v:imagedata r:id="rId20" o:title=""/>
          </v:shape>
          <o:OLEObject Type="Embed" ProgID="Excel.Sheet.12" ShapeID="_x0000_i1031" DrawAspect="Content" ObjectID="_1584442250" r:id="rId21"/>
        </w:object>
      </w:r>
      <w:bookmarkStart w:id="7" w:name="_MON_1470810366"/>
      <w:bookmarkEnd w:id="7"/>
    </w:p>
    <w:p w:rsidR="00372F40" w:rsidRPr="00423FF2" w:rsidRDefault="00540418" w:rsidP="00540418">
      <w:pPr>
        <w:jc w:val="center"/>
        <w:rPr>
          <w:rFonts w:ascii="Arial" w:hAnsi="Arial" w:cs="Arial"/>
          <w:b/>
          <w:sz w:val="18"/>
          <w:szCs w:val="18"/>
        </w:rPr>
      </w:pPr>
      <w:r w:rsidRPr="00423FF2">
        <w:rPr>
          <w:rFonts w:ascii="Arial" w:hAnsi="Arial" w:cs="Arial"/>
          <w:b/>
          <w:sz w:val="18"/>
          <w:szCs w:val="18"/>
        </w:rPr>
        <w:t>Informe de Pasivos Contingentes</w:t>
      </w:r>
    </w:p>
    <w:p w:rsidR="00372F40" w:rsidRPr="00423FF2" w:rsidRDefault="00372F40">
      <w:pPr>
        <w:rPr>
          <w:rFonts w:ascii="Arial" w:hAnsi="Arial" w:cs="Arial"/>
          <w:sz w:val="18"/>
          <w:szCs w:val="18"/>
        </w:rPr>
      </w:pPr>
    </w:p>
    <w:p w:rsidR="0032202F" w:rsidRDefault="00913AEA" w:rsidP="00423FF2">
      <w:pPr>
        <w:rPr>
          <w:rFonts w:ascii="Arial" w:hAnsi="Arial" w:cs="Arial"/>
          <w:sz w:val="18"/>
          <w:szCs w:val="18"/>
        </w:rPr>
      </w:pPr>
      <w:r w:rsidRPr="00913AEA">
        <w:rPr>
          <w:rFonts w:ascii="Arial" w:hAnsi="Arial" w:cs="Arial"/>
          <w:sz w:val="18"/>
          <w:szCs w:val="18"/>
        </w:rPr>
        <w:t xml:space="preserve">Con el objeto de dar cumplimiento al Informe Sobre Pasivos Contingentes, para la integración de la Cuenta Pública </w:t>
      </w:r>
      <w:r>
        <w:rPr>
          <w:rFonts w:ascii="Arial" w:hAnsi="Arial" w:cs="Arial"/>
          <w:sz w:val="18"/>
          <w:szCs w:val="18"/>
        </w:rPr>
        <w:t>201</w:t>
      </w:r>
      <w:r w:rsidR="00883F74">
        <w:rPr>
          <w:rFonts w:ascii="Arial" w:hAnsi="Arial" w:cs="Arial"/>
          <w:sz w:val="18"/>
          <w:szCs w:val="18"/>
        </w:rPr>
        <w:t>8</w:t>
      </w:r>
      <w:r>
        <w:rPr>
          <w:rFonts w:ascii="Arial" w:hAnsi="Arial" w:cs="Arial"/>
          <w:sz w:val="18"/>
          <w:szCs w:val="18"/>
        </w:rPr>
        <w:t>, por este conducto se informa</w:t>
      </w:r>
      <w:r w:rsidR="00423FF2" w:rsidRPr="00423FF2">
        <w:rPr>
          <w:rFonts w:ascii="Arial" w:hAnsi="Arial" w:cs="Arial"/>
          <w:sz w:val="18"/>
          <w:szCs w:val="18"/>
        </w:rPr>
        <w:t xml:space="preserve"> que el Fideicomiso de la Ciudad Industrial de Xicoténcatl al </w:t>
      </w:r>
      <w:r w:rsidR="00696277">
        <w:rPr>
          <w:rFonts w:ascii="Arial" w:hAnsi="Arial" w:cs="Arial"/>
          <w:sz w:val="18"/>
          <w:szCs w:val="18"/>
        </w:rPr>
        <w:t>3</w:t>
      </w:r>
      <w:r w:rsidR="00B87879">
        <w:rPr>
          <w:rFonts w:ascii="Arial" w:hAnsi="Arial" w:cs="Arial"/>
          <w:sz w:val="18"/>
          <w:szCs w:val="18"/>
        </w:rPr>
        <w:t>1</w:t>
      </w:r>
      <w:r w:rsidR="00423FF2" w:rsidRPr="00423FF2">
        <w:rPr>
          <w:rFonts w:ascii="Arial" w:hAnsi="Arial" w:cs="Arial"/>
          <w:sz w:val="18"/>
          <w:szCs w:val="18"/>
        </w:rPr>
        <w:t xml:space="preserve"> de </w:t>
      </w:r>
      <w:r w:rsidR="00883F74">
        <w:rPr>
          <w:rFonts w:ascii="Arial" w:hAnsi="Arial" w:cs="Arial"/>
          <w:sz w:val="18"/>
          <w:szCs w:val="18"/>
        </w:rPr>
        <w:t>marzo</w:t>
      </w:r>
      <w:r w:rsidR="00423FF2" w:rsidRPr="00423FF2">
        <w:rPr>
          <w:rFonts w:ascii="Arial" w:hAnsi="Arial" w:cs="Arial"/>
          <w:sz w:val="18"/>
          <w:szCs w:val="18"/>
        </w:rPr>
        <w:t xml:space="preserve"> de 201</w:t>
      </w:r>
      <w:r w:rsidR="00883F74">
        <w:rPr>
          <w:rFonts w:ascii="Arial" w:hAnsi="Arial" w:cs="Arial"/>
          <w:sz w:val="18"/>
          <w:szCs w:val="18"/>
        </w:rPr>
        <w:t>8</w:t>
      </w:r>
      <w:r>
        <w:rPr>
          <w:rFonts w:ascii="Arial" w:hAnsi="Arial" w:cs="Arial"/>
          <w:sz w:val="18"/>
          <w:szCs w:val="18"/>
        </w:rPr>
        <w:t>,</w:t>
      </w:r>
      <w:r w:rsidR="00423FF2" w:rsidRPr="00423FF2">
        <w:rPr>
          <w:rFonts w:ascii="Arial" w:hAnsi="Arial" w:cs="Arial"/>
          <w:sz w:val="18"/>
          <w:szCs w:val="18"/>
        </w:rPr>
        <w:t xml:space="preserve"> cuenta con </w:t>
      </w:r>
      <w:r w:rsidR="0032202F">
        <w:rPr>
          <w:rFonts w:ascii="Arial" w:hAnsi="Arial" w:cs="Arial"/>
          <w:sz w:val="18"/>
          <w:szCs w:val="18"/>
        </w:rPr>
        <w:t xml:space="preserve">el siguiente </w:t>
      </w:r>
      <w:r w:rsidR="00423FF2" w:rsidRPr="00423FF2">
        <w:rPr>
          <w:rFonts w:ascii="Arial" w:hAnsi="Arial" w:cs="Arial"/>
          <w:sz w:val="18"/>
          <w:szCs w:val="18"/>
        </w:rPr>
        <w:t>Pasivo</w:t>
      </w:r>
      <w:r w:rsidR="0032202F">
        <w:rPr>
          <w:rFonts w:ascii="Arial" w:hAnsi="Arial" w:cs="Arial"/>
          <w:sz w:val="18"/>
          <w:szCs w:val="18"/>
        </w:rPr>
        <w:t xml:space="preserve"> Contingente:</w:t>
      </w:r>
    </w:p>
    <w:p w:rsidR="00E930D2" w:rsidRDefault="00E930D2" w:rsidP="00423FF2">
      <w:pPr>
        <w:rPr>
          <w:rFonts w:ascii="Arial" w:hAnsi="Arial" w:cs="Arial"/>
          <w:sz w:val="18"/>
          <w:szCs w:val="18"/>
        </w:rPr>
      </w:pPr>
    </w:p>
    <w:p w:rsidR="00E930D2" w:rsidRDefault="00E930D2" w:rsidP="00423FF2">
      <w:pPr>
        <w:rPr>
          <w:rFonts w:ascii="Arial" w:hAnsi="Arial" w:cs="Arial"/>
          <w:sz w:val="18"/>
          <w:szCs w:val="18"/>
        </w:rPr>
      </w:pPr>
    </w:p>
    <w:tbl>
      <w:tblPr>
        <w:tblStyle w:val="Tablanormal2"/>
        <w:tblW w:w="0" w:type="auto"/>
        <w:jc w:val="center"/>
        <w:tblLook w:val="04A0" w:firstRow="1" w:lastRow="0" w:firstColumn="1" w:lastColumn="0" w:noHBand="0" w:noVBand="1"/>
      </w:tblPr>
      <w:tblGrid>
        <w:gridCol w:w="3009"/>
        <w:gridCol w:w="1761"/>
        <w:gridCol w:w="8118"/>
      </w:tblGrid>
      <w:tr w:rsidR="0032202F" w:rsidTr="0052576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t>PASIVO</w:t>
            </w:r>
          </w:p>
        </w:tc>
        <w:tc>
          <w:tcPr>
            <w:tcW w:w="1761"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rPr>
                <w:iCs/>
                <w:color w:val="000000"/>
              </w:rPr>
            </w:pPr>
            <w:r>
              <w:rPr>
                <w:iCs/>
                <w:color w:val="000000"/>
              </w:rPr>
              <w:t>IMPORTE</w:t>
            </w:r>
          </w:p>
        </w:tc>
        <w:tc>
          <w:tcPr>
            <w:tcW w:w="8118" w:type="dxa"/>
          </w:tcPr>
          <w:p w:rsidR="0032202F" w:rsidRDefault="0032202F" w:rsidP="0032202F">
            <w:pPr>
              <w:pStyle w:val="ROMANOS"/>
              <w:spacing w:after="0" w:line="240" w:lineRule="exact"/>
              <w:ind w:left="0" w:firstLine="0"/>
              <w:cnfStyle w:val="100000000000" w:firstRow="1" w:lastRow="0" w:firstColumn="0" w:lastColumn="0" w:oddVBand="0" w:evenVBand="0" w:oddHBand="0" w:evenHBand="0" w:firstRowFirstColumn="0" w:firstRowLastColumn="0" w:lastRowFirstColumn="0" w:lastRowLastColumn="0"/>
            </w:pPr>
            <w:r>
              <w:rPr>
                <w:iCs/>
                <w:color w:val="000000"/>
              </w:rPr>
              <w:t xml:space="preserve">OBSERVACIONES </w:t>
            </w:r>
          </w:p>
        </w:tc>
      </w:tr>
      <w:tr w:rsidR="0032202F" w:rsidTr="0052576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9" w:type="dxa"/>
          </w:tcPr>
          <w:p w:rsidR="0032202F" w:rsidRDefault="0032202F" w:rsidP="0032202F">
            <w:pPr>
              <w:pStyle w:val="ROMANOS"/>
              <w:spacing w:after="0" w:line="240" w:lineRule="exact"/>
              <w:ind w:left="0" w:firstLine="0"/>
            </w:pPr>
            <w:r w:rsidRPr="00A24AC8">
              <w:rPr>
                <w:iCs/>
                <w:color w:val="000000"/>
              </w:rPr>
              <w:t>Centro de Estudios Científicos y Tecnológicos del Estado de Tlaxcala (CECYTE)</w:t>
            </w:r>
          </w:p>
        </w:tc>
        <w:tc>
          <w:tcPr>
            <w:tcW w:w="1761" w:type="dxa"/>
          </w:tcPr>
          <w:p w:rsidR="0032202F" w:rsidRDefault="0032202F"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rPr>
                <w:iCs/>
                <w:color w:val="000000"/>
              </w:rPr>
            </w:pPr>
            <w:r>
              <w:rPr>
                <w:iCs/>
                <w:color w:val="000000"/>
              </w:rPr>
              <w:t>8,000,000.00</w:t>
            </w:r>
          </w:p>
        </w:tc>
        <w:tc>
          <w:tcPr>
            <w:tcW w:w="8118" w:type="dxa"/>
          </w:tcPr>
          <w:p w:rsidR="0032202F" w:rsidRDefault="00AE652B" w:rsidP="0032202F">
            <w:pPr>
              <w:pStyle w:val="ROMANOS"/>
              <w:spacing w:after="0" w:line="240" w:lineRule="exact"/>
              <w:ind w:left="0" w:firstLine="0"/>
              <w:cnfStyle w:val="000000100000" w:firstRow="0" w:lastRow="0" w:firstColumn="0" w:lastColumn="0" w:oddVBand="0" w:evenVBand="0" w:oddHBand="1" w:evenHBand="0" w:firstRowFirstColumn="0" w:firstRowLastColumn="0" w:lastRowFirstColumn="0" w:lastRowLastColumn="0"/>
            </w:pPr>
            <w:r>
              <w:rPr>
                <w:iCs/>
                <w:color w:val="000000"/>
              </w:rPr>
              <w:t xml:space="preserve">Se considera este pasivo contingente, </w:t>
            </w:r>
            <w:r w:rsidR="0032202F">
              <w:rPr>
                <w:iCs/>
                <w:color w:val="000000"/>
              </w:rPr>
              <w:t>sin embargo el departamento jurídico está realizando las gestiones necesarias con la Consejería Jurídica del Estado para la abrogación del decreto donde se determina la obligatoriedad de pago</w:t>
            </w:r>
          </w:p>
        </w:tc>
      </w:tr>
    </w:tbl>
    <w:p w:rsidR="00423FF2" w:rsidRPr="00423FF2" w:rsidRDefault="00423FF2" w:rsidP="00423FF2">
      <w:pPr>
        <w:rPr>
          <w:rFonts w:ascii="Arial" w:hAnsi="Arial" w:cs="Arial"/>
          <w:sz w:val="18"/>
          <w:szCs w:val="18"/>
        </w:rPr>
      </w:pPr>
      <w:r w:rsidRPr="00423FF2">
        <w:rPr>
          <w:rFonts w:ascii="Arial" w:hAnsi="Arial" w:cs="Arial"/>
          <w:sz w:val="18"/>
          <w:szCs w:val="18"/>
        </w:rPr>
        <w:t>.</w:t>
      </w:r>
    </w:p>
    <w:p w:rsidR="00540418" w:rsidRPr="00423FF2" w:rsidRDefault="00E930D2">
      <w:pPr>
        <w:rPr>
          <w:rFonts w:ascii="Arial" w:hAnsi="Arial" w:cs="Arial"/>
          <w:sz w:val="18"/>
          <w:szCs w:val="18"/>
        </w:rPr>
      </w:pPr>
      <w:r w:rsidRPr="00423FF2">
        <w:rPr>
          <w:rFonts w:ascii="Arial" w:hAnsi="Arial" w:cs="Arial"/>
          <w:noProof/>
          <w:sz w:val="18"/>
          <w:szCs w:val="18"/>
          <w:lang w:eastAsia="es-MX"/>
        </w:rPr>
        <mc:AlternateContent>
          <mc:Choice Requires="wps">
            <w:drawing>
              <wp:anchor distT="0" distB="0" distL="114300" distR="114300" simplePos="0" relativeHeight="251656704" behindDoc="0" locked="0" layoutInCell="1" allowOverlap="1" wp14:anchorId="4D660DD4" wp14:editId="5F2D69B0">
                <wp:simplePos x="0" y="0"/>
                <wp:positionH relativeFrom="column">
                  <wp:posOffset>4457700</wp:posOffset>
                </wp:positionH>
                <wp:positionV relativeFrom="paragraph">
                  <wp:posOffset>1428115</wp:posOffset>
                </wp:positionV>
                <wp:extent cx="3143250" cy="45783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621EF8" w:rsidRDefault="00621EF8"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 xml:space="preserve">C.P. </w:t>
                            </w:r>
                            <w:proofErr w:type="spellStart"/>
                            <w:r w:rsidRPr="00B41DFE">
                              <w:rPr>
                                <w:rFonts w:ascii="Arial" w:hAnsi="Arial" w:cs="Arial"/>
                                <w:color w:val="000000"/>
                                <w:sz w:val="18"/>
                                <w:szCs w:val="18"/>
                              </w:rPr>
                              <w:t>Anaí</w:t>
                            </w:r>
                            <w:proofErr w:type="spellEnd"/>
                            <w:r w:rsidRPr="00B41DFE">
                              <w:rPr>
                                <w:rFonts w:ascii="Arial" w:hAnsi="Arial" w:cs="Arial"/>
                                <w:color w:val="000000"/>
                                <w:sz w:val="18"/>
                                <w:szCs w:val="18"/>
                              </w:rPr>
                              <w:t xml:space="preserve">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621EF8" w:rsidRPr="00B41DFE" w:rsidRDefault="00621EF8"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621EF8" w:rsidRPr="00423FF2" w:rsidRDefault="00621EF8" w:rsidP="00423FF2">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type w14:anchorId="4D660DD4" id="_x0000_t202" coordsize="21600,21600" o:spt="202" path="m,l,21600r21600,l21600,xe">
                <v:stroke joinstyle="miter"/>
                <v:path gradientshapeok="t" o:connecttype="rect"/>
              </v:shapetype>
              <v:shape id="Cuadro de texto 2" o:spid="_x0000_s1026" type="#_x0000_t202" style="position:absolute;margin-left:351pt;margin-top:112.45pt;width:247.5pt;height:3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" filled="f" stroked="f">
                <v:path arrowok="t"/>
                <v:textbox style="mso-fit-shape-to-text:t">
                  <w:txbxContent>
                    <w:p w:rsidR="00621EF8" w:rsidRDefault="00621EF8" w:rsidP="00160449">
                      <w:pPr>
                        <w:pStyle w:val="NormalWeb"/>
                        <w:pBdr>
                          <w:top w:val="single" w:sz="8" w:space="1" w:color="auto"/>
                        </w:pBdr>
                        <w:spacing w:before="0" w:beforeAutospacing="0" w:after="0" w:afterAutospacing="0"/>
                        <w:jc w:val="center"/>
                        <w:rPr>
                          <w:rFonts w:ascii="Arial" w:hAnsi="Arial" w:cs="Arial"/>
                          <w:color w:val="000000"/>
                          <w:sz w:val="18"/>
                          <w:szCs w:val="18"/>
                        </w:rPr>
                      </w:pPr>
                      <w:r w:rsidRPr="00B41DFE">
                        <w:rPr>
                          <w:rFonts w:ascii="Arial" w:hAnsi="Arial" w:cs="Arial"/>
                          <w:color w:val="000000"/>
                          <w:sz w:val="18"/>
                          <w:szCs w:val="18"/>
                        </w:rPr>
                        <w:t xml:space="preserve">C.P. </w:t>
                      </w:r>
                      <w:proofErr w:type="spellStart"/>
                      <w:r w:rsidRPr="00B41DFE">
                        <w:rPr>
                          <w:rFonts w:ascii="Arial" w:hAnsi="Arial" w:cs="Arial"/>
                          <w:color w:val="000000"/>
                          <w:sz w:val="18"/>
                          <w:szCs w:val="18"/>
                        </w:rPr>
                        <w:t>Anaí</w:t>
                      </w:r>
                      <w:proofErr w:type="spellEnd"/>
                      <w:r w:rsidRPr="00B41DFE">
                        <w:rPr>
                          <w:rFonts w:ascii="Arial" w:hAnsi="Arial" w:cs="Arial"/>
                          <w:color w:val="000000"/>
                          <w:sz w:val="18"/>
                          <w:szCs w:val="18"/>
                        </w:rPr>
                        <w:t xml:space="preserve"> Hernández</w:t>
                      </w:r>
                      <w:r>
                        <w:rPr>
                          <w:rFonts w:ascii="Arial" w:hAnsi="Arial" w:cs="Arial"/>
                          <w:color w:val="000000"/>
                          <w:sz w:val="18"/>
                          <w:szCs w:val="18"/>
                        </w:rPr>
                        <w:t xml:space="preserve"> </w:t>
                      </w:r>
                      <w:r w:rsidRPr="00B41DFE">
                        <w:rPr>
                          <w:rFonts w:ascii="Arial" w:hAnsi="Arial" w:cs="Arial"/>
                          <w:color w:val="000000"/>
                          <w:sz w:val="18"/>
                          <w:szCs w:val="18"/>
                        </w:rPr>
                        <w:t>Sánchez</w:t>
                      </w:r>
                    </w:p>
                    <w:p w:rsidR="00621EF8" w:rsidRPr="00B41DFE" w:rsidRDefault="00621EF8" w:rsidP="00B41DFE">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Jefa del Departamento Administrativo </w:t>
                      </w:r>
                    </w:p>
                    <w:p w:rsidR="00621EF8" w:rsidRPr="00423FF2" w:rsidRDefault="00621EF8" w:rsidP="00423FF2">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r w:rsidRPr="00423FF2">
        <w:rPr>
          <w:rFonts w:ascii="Arial" w:hAnsi="Arial" w:cs="Arial"/>
          <w:noProof/>
          <w:sz w:val="18"/>
          <w:szCs w:val="18"/>
          <w:lang w:eastAsia="es-MX"/>
        </w:rPr>
        <mc:AlternateContent>
          <mc:Choice Requires="wps">
            <w:drawing>
              <wp:anchor distT="0" distB="0" distL="114300" distR="114300" simplePos="0" relativeHeight="251655680" behindDoc="0" locked="0" layoutInCell="1" allowOverlap="1" wp14:anchorId="2FE2C145" wp14:editId="291D3CAC">
                <wp:simplePos x="0" y="0"/>
                <wp:positionH relativeFrom="column">
                  <wp:posOffset>767715</wp:posOffset>
                </wp:positionH>
                <wp:positionV relativeFrom="paragraph">
                  <wp:posOffset>1435735</wp:posOffset>
                </wp:positionV>
                <wp:extent cx="3143250" cy="45783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621EF8" w:rsidRPr="00423FF2" w:rsidRDefault="00621EF8"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621EF8" w:rsidRPr="00423FF2" w:rsidRDefault="00621EF8"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2FE2C145" id="Cuadro de texto 5" o:spid="_x0000_s1027" type="#_x0000_t202" style="position:absolute;margin-left:60.45pt;margin-top:113.05pt;width:247.5pt;height:3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" filled="f" stroked="f">
                <v:path arrowok="t"/>
                <v:textbox style="mso-fit-shape-to-text:t">
                  <w:txbxContent>
                    <w:p w:rsidR="00621EF8" w:rsidRPr="00423FF2" w:rsidRDefault="00621EF8" w:rsidP="00423FF2">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621EF8" w:rsidRPr="00423FF2" w:rsidRDefault="00621EF8" w:rsidP="00423FF2">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00540418" w:rsidRPr="00423FF2">
        <w:rPr>
          <w:rFonts w:ascii="Arial" w:hAnsi="Arial" w:cs="Arial"/>
          <w:sz w:val="18"/>
          <w:szCs w:val="18"/>
        </w:rPr>
        <w:br w:type="page"/>
      </w:r>
    </w:p>
    <w:p w:rsidR="00540418" w:rsidRPr="00157F97" w:rsidRDefault="00540418" w:rsidP="00540418">
      <w:pPr>
        <w:pStyle w:val="Texto"/>
        <w:spacing w:after="0" w:line="240" w:lineRule="exact"/>
        <w:jc w:val="center"/>
        <w:rPr>
          <w:b/>
          <w:szCs w:val="18"/>
        </w:rPr>
      </w:pPr>
      <w:r w:rsidRPr="00157F97">
        <w:rPr>
          <w:b/>
          <w:szCs w:val="18"/>
        </w:rPr>
        <w:lastRenderedPageBreak/>
        <w:t>NOTAS A LOS ESTADOS FINANCIEROS</w:t>
      </w:r>
    </w:p>
    <w:p w:rsidR="00540418" w:rsidRPr="00157F97" w:rsidRDefault="00540418" w:rsidP="00540418">
      <w:pPr>
        <w:pStyle w:val="Texto"/>
        <w:spacing w:after="0" w:line="240" w:lineRule="exact"/>
        <w:jc w:val="center"/>
        <w:rPr>
          <w:b/>
          <w:szCs w:val="18"/>
        </w:rPr>
      </w:pPr>
    </w:p>
    <w:p w:rsidR="0070785C" w:rsidRPr="0070785C" w:rsidRDefault="0070785C" w:rsidP="0070785C">
      <w:pPr>
        <w:autoSpaceDE w:val="0"/>
        <w:autoSpaceDN w:val="0"/>
        <w:adjustRightInd w:val="0"/>
        <w:spacing w:before="80" w:line="250" w:lineRule="exact"/>
        <w:jc w:val="both"/>
        <w:rPr>
          <w:rFonts w:ascii="Arial" w:hAnsi="Arial" w:cs="Arial"/>
          <w:sz w:val="18"/>
          <w:szCs w:val="18"/>
        </w:rPr>
      </w:pPr>
      <w:r w:rsidRPr="0070785C">
        <w:rPr>
          <w:rFonts w:ascii="Arial" w:hAnsi="Arial" w:cs="Arial"/>
          <w:sz w:val="18"/>
          <w:szCs w:val="18"/>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Pr>
          <w:rFonts w:ascii="Arial" w:hAnsi="Arial" w:cs="Arial"/>
          <w:sz w:val="18"/>
          <w:szCs w:val="18"/>
        </w:rPr>
        <w:t xml:space="preserve">ntes </w:t>
      </w:r>
      <w:r w:rsidR="001F3D82">
        <w:rPr>
          <w:rFonts w:ascii="Arial" w:hAnsi="Arial" w:cs="Arial"/>
          <w:sz w:val="18"/>
          <w:szCs w:val="18"/>
        </w:rPr>
        <w:t xml:space="preserve">al </w:t>
      </w:r>
      <w:r w:rsidR="007324C1">
        <w:rPr>
          <w:rFonts w:ascii="Arial" w:hAnsi="Arial" w:cs="Arial"/>
          <w:sz w:val="18"/>
          <w:szCs w:val="18"/>
        </w:rPr>
        <w:t>periodo</w:t>
      </w:r>
      <w:r w:rsidR="008C4AB0">
        <w:rPr>
          <w:rFonts w:ascii="Arial" w:hAnsi="Arial" w:cs="Arial"/>
          <w:sz w:val="18"/>
          <w:szCs w:val="18"/>
        </w:rPr>
        <w:t xml:space="preserve"> </w:t>
      </w:r>
      <w:r w:rsidR="00E71835">
        <w:rPr>
          <w:rFonts w:ascii="Arial" w:hAnsi="Arial" w:cs="Arial"/>
          <w:sz w:val="18"/>
          <w:szCs w:val="18"/>
        </w:rPr>
        <w:t xml:space="preserve">del 1 de </w:t>
      </w:r>
      <w:r w:rsidR="001F3D82">
        <w:rPr>
          <w:rFonts w:ascii="Arial" w:hAnsi="Arial" w:cs="Arial"/>
          <w:sz w:val="18"/>
          <w:szCs w:val="18"/>
        </w:rPr>
        <w:t>enero</w:t>
      </w:r>
      <w:r w:rsidR="00E71835">
        <w:rPr>
          <w:rFonts w:ascii="Arial" w:hAnsi="Arial" w:cs="Arial"/>
          <w:sz w:val="18"/>
          <w:szCs w:val="18"/>
        </w:rPr>
        <w:t xml:space="preserve"> al 3</w:t>
      </w:r>
      <w:r w:rsidR="00B75B6B">
        <w:rPr>
          <w:rFonts w:ascii="Arial" w:hAnsi="Arial" w:cs="Arial"/>
          <w:sz w:val="18"/>
          <w:szCs w:val="18"/>
        </w:rPr>
        <w:t>1</w:t>
      </w:r>
      <w:r w:rsidR="00E71835">
        <w:rPr>
          <w:rFonts w:ascii="Arial" w:hAnsi="Arial" w:cs="Arial"/>
          <w:sz w:val="18"/>
          <w:szCs w:val="18"/>
        </w:rPr>
        <w:t xml:space="preserve"> </w:t>
      </w:r>
      <w:r w:rsidR="000C5D8A">
        <w:rPr>
          <w:rFonts w:ascii="Arial" w:hAnsi="Arial" w:cs="Arial"/>
          <w:sz w:val="18"/>
          <w:szCs w:val="18"/>
        </w:rPr>
        <w:t>marzo</w:t>
      </w:r>
      <w:r w:rsidR="009047C8">
        <w:rPr>
          <w:rFonts w:ascii="Arial" w:hAnsi="Arial" w:cs="Arial"/>
          <w:sz w:val="18"/>
          <w:szCs w:val="18"/>
        </w:rPr>
        <w:t xml:space="preserve"> de 201</w:t>
      </w:r>
      <w:r w:rsidR="000C5D8A">
        <w:rPr>
          <w:rFonts w:ascii="Arial" w:hAnsi="Arial" w:cs="Arial"/>
          <w:sz w:val="18"/>
          <w:szCs w:val="18"/>
        </w:rPr>
        <w:t>8</w:t>
      </w:r>
      <w:r w:rsidRPr="0070785C">
        <w:rPr>
          <w:rFonts w:ascii="Arial" w:hAnsi="Arial" w:cs="Arial"/>
          <w:sz w:val="18"/>
          <w:szCs w:val="18"/>
        </w:rPr>
        <w:t>, con los siguientes apartados:</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Desglose</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Memoria</w:t>
      </w:r>
    </w:p>
    <w:p w:rsidR="0070785C" w:rsidRPr="0070785C" w:rsidRDefault="0070785C" w:rsidP="0070785C">
      <w:pPr>
        <w:pStyle w:val="Prrafodelista"/>
        <w:numPr>
          <w:ilvl w:val="0"/>
          <w:numId w:val="8"/>
        </w:numPr>
        <w:spacing w:before="80" w:after="0" w:line="250" w:lineRule="exact"/>
        <w:ind w:left="714" w:hanging="357"/>
        <w:jc w:val="both"/>
        <w:rPr>
          <w:rFonts w:ascii="Arial" w:hAnsi="Arial" w:cs="Arial"/>
          <w:sz w:val="18"/>
          <w:szCs w:val="18"/>
        </w:rPr>
      </w:pPr>
      <w:r w:rsidRPr="0070785C">
        <w:rPr>
          <w:rFonts w:ascii="Arial" w:hAnsi="Arial" w:cs="Arial"/>
          <w:sz w:val="18"/>
          <w:szCs w:val="18"/>
        </w:rPr>
        <w:t>Notas de Gestión Administrativa</w:t>
      </w:r>
    </w:p>
    <w:p w:rsidR="0070785C" w:rsidRPr="00157F97" w:rsidRDefault="0070785C" w:rsidP="00540418">
      <w:pPr>
        <w:pStyle w:val="Texto"/>
        <w:spacing w:after="0" w:line="240" w:lineRule="exact"/>
        <w:jc w:val="center"/>
        <w:rPr>
          <w:b/>
          <w:szCs w:val="18"/>
        </w:rPr>
      </w:pPr>
    </w:p>
    <w:p w:rsidR="00540418" w:rsidRPr="00157F97" w:rsidRDefault="00540418" w:rsidP="00540418">
      <w:pPr>
        <w:pStyle w:val="Texto"/>
        <w:spacing w:after="0" w:line="240" w:lineRule="exact"/>
        <w:jc w:val="center"/>
        <w:rPr>
          <w:szCs w:val="18"/>
        </w:rPr>
      </w:pPr>
      <w:r w:rsidRPr="00157F97">
        <w:rPr>
          <w:b/>
          <w:szCs w:val="18"/>
        </w:rPr>
        <w:t>a) NOTAS DE DESGLOSE</w:t>
      </w:r>
    </w:p>
    <w:p w:rsidR="00540418" w:rsidRPr="00157F97" w:rsidRDefault="00540418" w:rsidP="00540418">
      <w:pPr>
        <w:pStyle w:val="Texto"/>
        <w:spacing w:after="0" w:line="240" w:lineRule="exact"/>
        <w:rPr>
          <w:szCs w:val="18"/>
          <w:lang w:val="es-MX"/>
        </w:rPr>
      </w:pPr>
    </w:p>
    <w:p w:rsidR="00540418" w:rsidRPr="00157F97" w:rsidRDefault="00540418" w:rsidP="00540418">
      <w:pPr>
        <w:pStyle w:val="INCISO"/>
        <w:spacing w:after="0" w:line="240" w:lineRule="exact"/>
        <w:ind w:left="648"/>
        <w:rPr>
          <w:b/>
          <w:smallCaps/>
        </w:rPr>
      </w:pPr>
      <w:r w:rsidRPr="00157F97">
        <w:rPr>
          <w:b/>
          <w:smallCaps/>
        </w:rPr>
        <w:t>I)</w:t>
      </w:r>
      <w:r w:rsidRPr="00157F97">
        <w:rPr>
          <w:b/>
          <w:smallCaps/>
        </w:rPr>
        <w:tab/>
        <w:t>Notas al Estado de Situación Financiera</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rPr>
          <w:b/>
          <w:szCs w:val="18"/>
          <w:lang w:val="es-MX"/>
        </w:rPr>
      </w:pPr>
      <w:r w:rsidRPr="00157F97">
        <w:rPr>
          <w:b/>
          <w:szCs w:val="18"/>
          <w:lang w:val="es-MX"/>
        </w:rPr>
        <w:t>Activo</w:t>
      </w:r>
    </w:p>
    <w:p w:rsidR="00540418" w:rsidRPr="00157F97" w:rsidRDefault="00540418" w:rsidP="00540418">
      <w:pPr>
        <w:pStyle w:val="Texto"/>
        <w:spacing w:after="0" w:line="240" w:lineRule="exact"/>
        <w:rPr>
          <w:b/>
          <w:szCs w:val="18"/>
          <w:lang w:val="es-MX"/>
        </w:rPr>
      </w:pPr>
    </w:p>
    <w:p w:rsidR="00540418" w:rsidRPr="00157F97" w:rsidRDefault="00540418" w:rsidP="00540418">
      <w:pPr>
        <w:pStyle w:val="Texto"/>
        <w:spacing w:after="0" w:line="240" w:lineRule="exact"/>
        <w:ind w:firstLine="706"/>
        <w:rPr>
          <w:b/>
          <w:szCs w:val="18"/>
          <w:lang w:val="es-MX"/>
        </w:rPr>
      </w:pPr>
      <w:r w:rsidRPr="00157F97">
        <w:rPr>
          <w:b/>
          <w:szCs w:val="18"/>
          <w:lang w:val="es-MX"/>
        </w:rPr>
        <w:t>Efectivo y Equivalentes</w:t>
      </w:r>
    </w:p>
    <w:p w:rsidR="00157F97" w:rsidRPr="00540418" w:rsidRDefault="00157F97" w:rsidP="00540418">
      <w:pPr>
        <w:pStyle w:val="Texto"/>
        <w:spacing w:after="0" w:line="240" w:lineRule="exact"/>
        <w:ind w:firstLine="706"/>
        <w:rPr>
          <w:rFonts w:ascii="Soberana Sans Light" w:hAnsi="Soberana Sans Light"/>
          <w:b/>
          <w:sz w:val="22"/>
          <w:szCs w:val="22"/>
          <w:lang w:val="es-MX"/>
        </w:rPr>
      </w:pPr>
    </w:p>
    <w:p w:rsidR="00157F97" w:rsidRPr="00DE614B" w:rsidRDefault="00157F97" w:rsidP="00DE614B">
      <w:pPr>
        <w:autoSpaceDE w:val="0"/>
        <w:autoSpaceDN w:val="0"/>
        <w:adjustRightInd w:val="0"/>
        <w:jc w:val="both"/>
        <w:rPr>
          <w:rFonts w:ascii="Arial" w:hAnsi="Arial" w:cs="Arial"/>
          <w:bCs/>
          <w:color w:val="000000"/>
          <w:sz w:val="18"/>
          <w:szCs w:val="18"/>
        </w:rPr>
      </w:pPr>
      <w:r w:rsidRPr="00DE614B">
        <w:rPr>
          <w:rFonts w:ascii="Arial" w:hAnsi="Arial" w:cs="Arial"/>
          <w:sz w:val="18"/>
          <w:szCs w:val="18"/>
        </w:rPr>
        <w:t xml:space="preserve">El saldo de la cuenta de Bancos, Tesorería e Inversiones temporales (hasta tres meses) está conformado por </w:t>
      </w:r>
      <w:r w:rsidR="000773C3" w:rsidRPr="00DE614B">
        <w:rPr>
          <w:rFonts w:ascii="Arial" w:hAnsi="Arial" w:cs="Arial"/>
          <w:sz w:val="18"/>
          <w:szCs w:val="18"/>
        </w:rPr>
        <w:t>tres</w:t>
      </w:r>
      <w:r w:rsidRPr="00DE614B">
        <w:rPr>
          <w:rFonts w:ascii="Arial" w:hAnsi="Arial" w:cs="Arial"/>
          <w:sz w:val="18"/>
          <w:szCs w:val="18"/>
        </w:rPr>
        <w:t xml:space="preserve"> cuentas bancarias productivas y dos contratos para inversión, dichas inversiones se efectúan en papel gubernamental y pagarés bancarios, </w:t>
      </w:r>
      <w:r w:rsidRPr="00DE614B">
        <w:rPr>
          <w:rFonts w:ascii="Arial" w:hAnsi="Arial" w:cs="Arial"/>
          <w:bCs/>
          <w:color w:val="000000"/>
          <w:sz w:val="18"/>
          <w:szCs w:val="18"/>
        </w:rPr>
        <w:t>con plazos no mayores a 28 días, las tasas de interés contratadas son variables y no inferiores a las tasas promedio del mercado.</w:t>
      </w:r>
    </w:p>
    <w:p w:rsidR="00157F97" w:rsidRP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El saldo en el rubro de efectivo e inversiones temporales es de $</w:t>
      </w:r>
      <w:r w:rsidR="00040450">
        <w:rPr>
          <w:rFonts w:ascii="Arial" w:hAnsi="Arial" w:cs="Arial"/>
          <w:bCs/>
          <w:color w:val="000000"/>
          <w:sz w:val="18"/>
          <w:szCs w:val="18"/>
        </w:rPr>
        <w:t>42</w:t>
      </w:r>
      <w:proofErr w:type="gramStart"/>
      <w:r w:rsidR="00040450">
        <w:rPr>
          <w:rFonts w:ascii="Arial" w:hAnsi="Arial" w:cs="Arial"/>
          <w:bCs/>
          <w:color w:val="000000"/>
          <w:sz w:val="18"/>
          <w:szCs w:val="18"/>
        </w:rPr>
        <w:t>,933,695</w:t>
      </w:r>
      <w:proofErr w:type="gramEnd"/>
      <w:r w:rsidR="00040450">
        <w:rPr>
          <w:rFonts w:ascii="Arial" w:hAnsi="Arial" w:cs="Arial"/>
          <w:bCs/>
          <w:color w:val="000000"/>
          <w:sz w:val="18"/>
          <w:szCs w:val="18"/>
        </w:rPr>
        <w:t xml:space="preserve"> </w:t>
      </w:r>
      <w:r w:rsidRPr="00157F97">
        <w:rPr>
          <w:rFonts w:ascii="Arial" w:hAnsi="Arial" w:cs="Arial"/>
          <w:bCs/>
          <w:color w:val="000000"/>
          <w:sz w:val="18"/>
          <w:szCs w:val="18"/>
        </w:rPr>
        <w:t>al 3</w:t>
      </w:r>
      <w:r w:rsidR="00C64364">
        <w:rPr>
          <w:rFonts w:ascii="Arial" w:hAnsi="Arial" w:cs="Arial"/>
          <w:bCs/>
          <w:color w:val="000000"/>
          <w:sz w:val="18"/>
          <w:szCs w:val="18"/>
        </w:rPr>
        <w:t>1</w:t>
      </w:r>
      <w:r w:rsidR="0026167D">
        <w:rPr>
          <w:rFonts w:ascii="Arial" w:hAnsi="Arial" w:cs="Arial"/>
          <w:bCs/>
          <w:color w:val="000000"/>
          <w:sz w:val="18"/>
          <w:szCs w:val="18"/>
        </w:rPr>
        <w:t xml:space="preserve"> de </w:t>
      </w:r>
      <w:r w:rsidR="00040450">
        <w:rPr>
          <w:rFonts w:ascii="Arial" w:hAnsi="Arial" w:cs="Arial"/>
          <w:bCs/>
          <w:color w:val="000000"/>
          <w:sz w:val="18"/>
          <w:szCs w:val="18"/>
        </w:rPr>
        <w:t>marzo</w:t>
      </w:r>
      <w:r w:rsidR="00500A88">
        <w:rPr>
          <w:rFonts w:ascii="Arial" w:hAnsi="Arial" w:cs="Arial"/>
          <w:bCs/>
          <w:color w:val="000000"/>
          <w:sz w:val="18"/>
          <w:szCs w:val="18"/>
        </w:rPr>
        <w:t xml:space="preserve"> </w:t>
      </w:r>
      <w:r w:rsidRPr="00157F97">
        <w:rPr>
          <w:rFonts w:ascii="Arial" w:hAnsi="Arial" w:cs="Arial"/>
          <w:bCs/>
          <w:color w:val="000000"/>
          <w:sz w:val="18"/>
          <w:szCs w:val="18"/>
        </w:rPr>
        <w:t>de 201</w:t>
      </w:r>
      <w:r w:rsidR="00040450">
        <w:rPr>
          <w:rFonts w:ascii="Arial" w:hAnsi="Arial" w:cs="Arial"/>
          <w:bCs/>
          <w:color w:val="000000"/>
          <w:sz w:val="18"/>
          <w:szCs w:val="18"/>
        </w:rPr>
        <w:t>8</w:t>
      </w:r>
      <w:r w:rsidRPr="00157F97">
        <w:rPr>
          <w:rFonts w:ascii="Arial" w:hAnsi="Arial" w:cs="Arial"/>
          <w:bCs/>
          <w:color w:val="000000"/>
          <w:sz w:val="18"/>
          <w:szCs w:val="18"/>
        </w:rPr>
        <w:t>, el cual con relación a diciembre de 201</w:t>
      </w:r>
      <w:r w:rsidR="00040450">
        <w:rPr>
          <w:rFonts w:ascii="Arial" w:hAnsi="Arial" w:cs="Arial"/>
          <w:bCs/>
          <w:color w:val="000000"/>
          <w:sz w:val="18"/>
          <w:szCs w:val="18"/>
        </w:rPr>
        <w:t>7</w:t>
      </w:r>
      <w:r w:rsidRPr="00157F97">
        <w:rPr>
          <w:rFonts w:ascii="Arial" w:hAnsi="Arial" w:cs="Arial"/>
          <w:bCs/>
          <w:color w:val="000000"/>
          <w:sz w:val="18"/>
          <w:szCs w:val="18"/>
        </w:rPr>
        <w:t xml:space="preserve"> que fue de $</w:t>
      </w:r>
      <w:r w:rsidR="00040450">
        <w:rPr>
          <w:rFonts w:ascii="Arial" w:hAnsi="Arial" w:cs="Arial"/>
          <w:bCs/>
          <w:color w:val="000000"/>
          <w:sz w:val="18"/>
          <w:szCs w:val="18"/>
        </w:rPr>
        <w:t xml:space="preserve">43,228,774 </w:t>
      </w:r>
      <w:r w:rsidRPr="00157F97">
        <w:rPr>
          <w:rFonts w:ascii="Arial" w:hAnsi="Arial" w:cs="Arial"/>
          <w:bCs/>
          <w:color w:val="000000"/>
          <w:sz w:val="18"/>
          <w:szCs w:val="18"/>
        </w:rPr>
        <w:t>presentó un</w:t>
      </w:r>
      <w:r w:rsidR="00040450">
        <w:rPr>
          <w:rFonts w:ascii="Arial" w:hAnsi="Arial" w:cs="Arial"/>
          <w:bCs/>
          <w:color w:val="000000"/>
          <w:sz w:val="18"/>
          <w:szCs w:val="18"/>
        </w:rPr>
        <w:t>a</w:t>
      </w:r>
      <w:r w:rsidRPr="00157F97">
        <w:rPr>
          <w:rFonts w:ascii="Arial" w:hAnsi="Arial" w:cs="Arial"/>
          <w:bCs/>
          <w:color w:val="000000"/>
          <w:sz w:val="18"/>
          <w:szCs w:val="18"/>
        </w:rPr>
        <w:t xml:space="preserve"> </w:t>
      </w:r>
      <w:r w:rsidR="00040450">
        <w:rPr>
          <w:rFonts w:ascii="Arial" w:hAnsi="Arial" w:cs="Arial"/>
          <w:bCs/>
          <w:color w:val="000000"/>
          <w:sz w:val="18"/>
          <w:szCs w:val="18"/>
        </w:rPr>
        <w:t>disminución</w:t>
      </w:r>
      <w:r w:rsidR="00484A39">
        <w:rPr>
          <w:rFonts w:ascii="Arial" w:hAnsi="Arial" w:cs="Arial"/>
          <w:bCs/>
          <w:color w:val="000000"/>
          <w:sz w:val="18"/>
          <w:szCs w:val="18"/>
        </w:rPr>
        <w:t xml:space="preserve"> </w:t>
      </w:r>
      <w:r w:rsidRPr="00157F97">
        <w:rPr>
          <w:rFonts w:ascii="Arial" w:hAnsi="Arial" w:cs="Arial"/>
          <w:bCs/>
          <w:color w:val="000000"/>
          <w:sz w:val="18"/>
          <w:szCs w:val="18"/>
        </w:rPr>
        <w:t>de $</w:t>
      </w:r>
      <w:r w:rsidR="00040450">
        <w:rPr>
          <w:rFonts w:ascii="Arial" w:hAnsi="Arial" w:cs="Arial"/>
          <w:bCs/>
          <w:color w:val="000000"/>
          <w:sz w:val="18"/>
          <w:szCs w:val="18"/>
        </w:rPr>
        <w:t>295,079</w:t>
      </w:r>
    </w:p>
    <w:p w:rsidR="00157F97" w:rsidRDefault="00157F97" w:rsidP="00DE614B">
      <w:pPr>
        <w:autoSpaceDE w:val="0"/>
        <w:autoSpaceDN w:val="0"/>
        <w:adjustRightInd w:val="0"/>
        <w:jc w:val="both"/>
        <w:rPr>
          <w:rFonts w:ascii="Arial" w:hAnsi="Arial" w:cs="Arial"/>
          <w:bCs/>
          <w:color w:val="000000"/>
          <w:sz w:val="18"/>
          <w:szCs w:val="18"/>
        </w:rPr>
      </w:pPr>
      <w:r w:rsidRPr="00157F97">
        <w:rPr>
          <w:rFonts w:ascii="Arial" w:hAnsi="Arial" w:cs="Arial"/>
          <w:bCs/>
          <w:color w:val="000000"/>
          <w:sz w:val="18"/>
          <w:szCs w:val="18"/>
        </w:rPr>
        <w:t>Los bancos en los que se tienen registrados los depósitos y los saldos al fin de este periodo se presentan a continuación:</w:t>
      </w:r>
    </w:p>
    <w:tbl>
      <w:tblPr>
        <w:tblW w:w="6106" w:type="dxa"/>
        <w:jc w:val="center"/>
        <w:tblCellMar>
          <w:left w:w="70" w:type="dxa"/>
          <w:right w:w="70" w:type="dxa"/>
        </w:tblCellMar>
        <w:tblLook w:val="04A0" w:firstRow="1" w:lastRow="0" w:firstColumn="1" w:lastColumn="0" w:noHBand="0" w:noVBand="1"/>
      </w:tblPr>
      <w:tblGrid>
        <w:gridCol w:w="71"/>
        <w:gridCol w:w="2819"/>
        <w:gridCol w:w="71"/>
        <w:gridCol w:w="1753"/>
        <w:gridCol w:w="71"/>
        <w:gridCol w:w="1240"/>
        <w:gridCol w:w="81"/>
      </w:tblGrid>
      <w:tr w:rsidR="00157F97" w:rsidRPr="00DE614B" w:rsidTr="00B41DFE">
        <w:trPr>
          <w:gridAfter w:val="1"/>
          <w:wAfter w:w="81" w:type="dxa"/>
          <w:trHeight w:val="445"/>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157F97" w:rsidRPr="0039418C" w:rsidRDefault="00157F97" w:rsidP="00A547F6">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BANCO-TESORERÍA</w:t>
            </w:r>
          </w:p>
        </w:tc>
        <w:tc>
          <w:tcPr>
            <w:tcW w:w="1824" w:type="dxa"/>
            <w:gridSpan w:val="2"/>
            <w:tcBorders>
              <w:top w:val="single" w:sz="4" w:space="0" w:color="auto"/>
              <w:left w:val="nil"/>
              <w:bottom w:val="single" w:sz="4" w:space="0" w:color="auto"/>
              <w:right w:val="nil"/>
            </w:tcBorders>
            <w:shd w:val="clear" w:color="auto" w:fill="A50021"/>
            <w:vAlign w:val="center"/>
            <w:hideMark/>
          </w:tcPr>
          <w:p w:rsidR="00157F97" w:rsidRPr="0039418C" w:rsidRDefault="000773C3" w:rsidP="00040450">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040450">
              <w:rPr>
                <w:rFonts w:ascii="Arial" w:hAnsi="Arial" w:cs="Arial"/>
                <w:b/>
                <w:color w:val="FFFFFF" w:themeColor="background1"/>
                <w:sz w:val="18"/>
                <w:szCs w:val="18"/>
              </w:rPr>
              <w:t>8</w:t>
            </w:r>
          </w:p>
        </w:tc>
        <w:tc>
          <w:tcPr>
            <w:tcW w:w="1311" w:type="dxa"/>
            <w:gridSpan w:val="2"/>
            <w:tcBorders>
              <w:top w:val="single" w:sz="4" w:space="0" w:color="auto"/>
              <w:left w:val="nil"/>
              <w:bottom w:val="single" w:sz="4" w:space="0" w:color="auto"/>
              <w:right w:val="nil"/>
            </w:tcBorders>
            <w:shd w:val="clear" w:color="auto" w:fill="A50021"/>
            <w:noWrap/>
            <w:vAlign w:val="center"/>
            <w:hideMark/>
          </w:tcPr>
          <w:p w:rsidR="00157F97" w:rsidRPr="0039418C" w:rsidRDefault="00157F97" w:rsidP="00500A88">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040450">
              <w:rPr>
                <w:rFonts w:ascii="Arial" w:hAnsi="Arial" w:cs="Arial"/>
                <w:b/>
                <w:color w:val="FFFFFF" w:themeColor="background1"/>
                <w:sz w:val="18"/>
                <w:szCs w:val="18"/>
              </w:rPr>
              <w:t>7</w:t>
            </w:r>
          </w:p>
        </w:tc>
      </w:tr>
      <w:tr w:rsidR="00040450" w:rsidRPr="00DE614B" w:rsidTr="007F5A74">
        <w:trPr>
          <w:gridAfter w:val="1"/>
          <w:wAfter w:w="81" w:type="dxa"/>
          <w:trHeight w:val="474"/>
          <w:jc w:val="center"/>
        </w:trPr>
        <w:tc>
          <w:tcPr>
            <w:tcW w:w="2890" w:type="dxa"/>
            <w:gridSpan w:val="2"/>
            <w:tcBorders>
              <w:top w:val="nil"/>
              <w:left w:val="nil"/>
              <w:bottom w:val="nil"/>
              <w:right w:val="nil"/>
            </w:tcBorders>
            <w:shd w:val="clear" w:color="auto" w:fill="auto"/>
            <w:noWrap/>
            <w:vAlign w:val="center"/>
            <w:hideMark/>
          </w:tcPr>
          <w:p w:rsidR="00040450" w:rsidRPr="00DE614B" w:rsidRDefault="00040450" w:rsidP="00040450">
            <w:pPr>
              <w:rPr>
                <w:rFonts w:ascii="Arial" w:hAnsi="Arial" w:cs="Arial"/>
                <w:color w:val="000000"/>
                <w:sz w:val="18"/>
                <w:szCs w:val="18"/>
              </w:rPr>
            </w:pPr>
            <w:r w:rsidRPr="00DE614B">
              <w:rPr>
                <w:rFonts w:ascii="Arial" w:hAnsi="Arial" w:cs="Arial"/>
                <w:color w:val="000000"/>
                <w:sz w:val="18"/>
                <w:szCs w:val="18"/>
              </w:rPr>
              <w:t>BBVA BANCOMER, S.A. 2839</w:t>
            </w:r>
          </w:p>
        </w:tc>
        <w:tc>
          <w:tcPr>
            <w:tcW w:w="1824" w:type="dxa"/>
            <w:gridSpan w:val="2"/>
            <w:tcBorders>
              <w:top w:val="nil"/>
              <w:left w:val="nil"/>
              <w:bottom w:val="nil"/>
              <w:right w:val="nil"/>
            </w:tcBorders>
            <w:shd w:val="clear" w:color="auto" w:fill="auto"/>
            <w:vAlign w:val="center"/>
            <w:hideMark/>
          </w:tcPr>
          <w:p w:rsidR="00040450" w:rsidRPr="0085290E" w:rsidRDefault="00040450" w:rsidP="00040450">
            <w:pPr>
              <w:jc w:val="right"/>
              <w:rPr>
                <w:rFonts w:ascii="Arial" w:hAnsi="Arial" w:cs="Arial"/>
                <w:color w:val="000000"/>
                <w:sz w:val="18"/>
                <w:szCs w:val="18"/>
              </w:rPr>
            </w:pPr>
            <w:r>
              <w:rPr>
                <w:rFonts w:ascii="Arial" w:hAnsi="Arial" w:cs="Arial"/>
                <w:color w:val="000000"/>
                <w:sz w:val="18"/>
                <w:szCs w:val="18"/>
              </w:rPr>
              <w:t>781,736</w:t>
            </w:r>
          </w:p>
        </w:tc>
        <w:tc>
          <w:tcPr>
            <w:tcW w:w="1311" w:type="dxa"/>
            <w:gridSpan w:val="2"/>
            <w:tcBorders>
              <w:top w:val="nil"/>
              <w:left w:val="nil"/>
              <w:bottom w:val="nil"/>
              <w:right w:val="nil"/>
            </w:tcBorders>
            <w:shd w:val="clear" w:color="auto" w:fill="auto"/>
            <w:vAlign w:val="center"/>
            <w:hideMark/>
          </w:tcPr>
          <w:p w:rsidR="00040450" w:rsidRPr="0085290E" w:rsidRDefault="00040450" w:rsidP="00040450">
            <w:pPr>
              <w:jc w:val="right"/>
              <w:rPr>
                <w:rFonts w:ascii="Arial" w:hAnsi="Arial" w:cs="Arial"/>
                <w:color w:val="000000"/>
                <w:sz w:val="18"/>
                <w:szCs w:val="18"/>
              </w:rPr>
            </w:pPr>
            <w:r>
              <w:rPr>
                <w:rFonts w:ascii="Arial" w:hAnsi="Arial" w:cs="Arial"/>
                <w:color w:val="000000"/>
                <w:sz w:val="18"/>
                <w:szCs w:val="18"/>
              </w:rPr>
              <w:t>1,626,548</w:t>
            </w:r>
          </w:p>
        </w:tc>
      </w:tr>
      <w:tr w:rsidR="00040450"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hideMark/>
          </w:tcPr>
          <w:p w:rsidR="00040450" w:rsidRPr="00DE614B" w:rsidRDefault="00040450" w:rsidP="00040450">
            <w:pPr>
              <w:rPr>
                <w:rFonts w:ascii="Arial" w:hAnsi="Arial" w:cs="Arial"/>
                <w:color w:val="000000"/>
                <w:sz w:val="18"/>
                <w:szCs w:val="18"/>
              </w:rPr>
            </w:pPr>
            <w:r w:rsidRPr="00DE614B">
              <w:rPr>
                <w:rFonts w:ascii="Arial" w:hAnsi="Arial" w:cs="Arial"/>
                <w:color w:val="000000"/>
                <w:sz w:val="18"/>
                <w:szCs w:val="18"/>
              </w:rPr>
              <w:t xml:space="preserve">BBVA BANCOMER, S.A. </w:t>
            </w:r>
            <w:r>
              <w:rPr>
                <w:rFonts w:ascii="Arial" w:hAnsi="Arial" w:cs="Arial"/>
                <w:color w:val="000000"/>
                <w:sz w:val="18"/>
                <w:szCs w:val="18"/>
              </w:rPr>
              <w:t>5730</w:t>
            </w:r>
          </w:p>
        </w:tc>
        <w:tc>
          <w:tcPr>
            <w:tcW w:w="1824" w:type="dxa"/>
            <w:gridSpan w:val="2"/>
            <w:tcBorders>
              <w:top w:val="nil"/>
              <w:left w:val="nil"/>
              <w:right w:val="nil"/>
            </w:tcBorders>
            <w:shd w:val="clear" w:color="auto" w:fill="auto"/>
            <w:vAlign w:val="center"/>
            <w:hideMark/>
          </w:tcPr>
          <w:p w:rsidR="00040450" w:rsidRPr="0085290E" w:rsidRDefault="00040450" w:rsidP="00040450">
            <w:pPr>
              <w:jc w:val="right"/>
              <w:rPr>
                <w:rFonts w:ascii="Arial" w:hAnsi="Arial" w:cs="Arial"/>
                <w:color w:val="000000"/>
                <w:sz w:val="18"/>
                <w:szCs w:val="18"/>
              </w:rPr>
            </w:pPr>
            <w:r>
              <w:rPr>
                <w:rFonts w:ascii="Arial" w:hAnsi="Arial" w:cs="Arial"/>
                <w:color w:val="000000"/>
                <w:sz w:val="18"/>
                <w:szCs w:val="18"/>
              </w:rPr>
              <w:t>86,897</w:t>
            </w:r>
          </w:p>
        </w:tc>
        <w:tc>
          <w:tcPr>
            <w:tcW w:w="1311" w:type="dxa"/>
            <w:gridSpan w:val="2"/>
            <w:tcBorders>
              <w:top w:val="nil"/>
              <w:left w:val="nil"/>
              <w:right w:val="nil"/>
            </w:tcBorders>
            <w:shd w:val="clear" w:color="auto" w:fill="auto"/>
            <w:vAlign w:val="center"/>
            <w:hideMark/>
          </w:tcPr>
          <w:p w:rsidR="00040450" w:rsidRPr="0085290E" w:rsidRDefault="00040450" w:rsidP="00040450">
            <w:pPr>
              <w:jc w:val="right"/>
              <w:rPr>
                <w:rFonts w:ascii="Arial" w:hAnsi="Arial" w:cs="Arial"/>
                <w:color w:val="000000"/>
                <w:sz w:val="18"/>
                <w:szCs w:val="18"/>
              </w:rPr>
            </w:pPr>
            <w:r>
              <w:rPr>
                <w:rFonts w:ascii="Arial" w:hAnsi="Arial" w:cs="Arial"/>
                <w:color w:val="000000"/>
                <w:sz w:val="18"/>
                <w:szCs w:val="18"/>
              </w:rPr>
              <w:t>0</w:t>
            </w:r>
          </w:p>
        </w:tc>
      </w:tr>
      <w:tr w:rsidR="00040450" w:rsidRPr="00DE614B" w:rsidTr="007F5A74">
        <w:trPr>
          <w:gridAfter w:val="1"/>
          <w:wAfter w:w="81" w:type="dxa"/>
          <w:trHeight w:val="474"/>
          <w:jc w:val="center"/>
        </w:trPr>
        <w:tc>
          <w:tcPr>
            <w:tcW w:w="2890" w:type="dxa"/>
            <w:gridSpan w:val="2"/>
            <w:tcBorders>
              <w:top w:val="nil"/>
              <w:left w:val="nil"/>
              <w:right w:val="nil"/>
            </w:tcBorders>
            <w:shd w:val="clear" w:color="auto" w:fill="auto"/>
            <w:noWrap/>
            <w:vAlign w:val="center"/>
          </w:tcPr>
          <w:p w:rsidR="00040450" w:rsidRPr="00DE614B" w:rsidRDefault="00040450" w:rsidP="00040450">
            <w:pPr>
              <w:rPr>
                <w:rFonts w:ascii="Arial" w:hAnsi="Arial" w:cs="Arial"/>
                <w:color w:val="000000"/>
                <w:sz w:val="18"/>
                <w:szCs w:val="18"/>
              </w:rPr>
            </w:pPr>
            <w:r>
              <w:rPr>
                <w:rFonts w:ascii="Arial" w:hAnsi="Arial" w:cs="Arial"/>
                <w:color w:val="000000"/>
                <w:sz w:val="18"/>
                <w:szCs w:val="18"/>
              </w:rPr>
              <w:t>BBVA BANCOMER, S.A. 6092</w:t>
            </w:r>
          </w:p>
        </w:tc>
        <w:tc>
          <w:tcPr>
            <w:tcW w:w="1824" w:type="dxa"/>
            <w:gridSpan w:val="2"/>
            <w:tcBorders>
              <w:top w:val="nil"/>
              <w:left w:val="nil"/>
              <w:right w:val="nil"/>
            </w:tcBorders>
            <w:shd w:val="clear" w:color="auto" w:fill="auto"/>
            <w:vAlign w:val="center"/>
          </w:tcPr>
          <w:p w:rsidR="00040450" w:rsidRDefault="00040450" w:rsidP="00040450">
            <w:pPr>
              <w:jc w:val="right"/>
              <w:rPr>
                <w:rFonts w:ascii="Arial" w:hAnsi="Arial" w:cs="Arial"/>
                <w:color w:val="000000"/>
                <w:sz w:val="18"/>
                <w:szCs w:val="18"/>
              </w:rPr>
            </w:pPr>
            <w:r>
              <w:rPr>
                <w:rFonts w:ascii="Arial" w:hAnsi="Arial" w:cs="Arial"/>
                <w:color w:val="000000"/>
                <w:sz w:val="18"/>
                <w:szCs w:val="18"/>
              </w:rPr>
              <w:t>0</w:t>
            </w:r>
          </w:p>
        </w:tc>
        <w:tc>
          <w:tcPr>
            <w:tcW w:w="1311" w:type="dxa"/>
            <w:gridSpan w:val="2"/>
            <w:tcBorders>
              <w:top w:val="nil"/>
              <w:left w:val="nil"/>
              <w:right w:val="nil"/>
            </w:tcBorders>
            <w:shd w:val="clear" w:color="auto" w:fill="auto"/>
            <w:vAlign w:val="center"/>
          </w:tcPr>
          <w:p w:rsidR="00040450" w:rsidRDefault="00040450" w:rsidP="00040450">
            <w:pPr>
              <w:jc w:val="right"/>
              <w:rPr>
                <w:rFonts w:ascii="Arial" w:hAnsi="Arial" w:cs="Arial"/>
                <w:color w:val="000000"/>
                <w:sz w:val="18"/>
                <w:szCs w:val="18"/>
              </w:rPr>
            </w:pPr>
            <w:r>
              <w:rPr>
                <w:rFonts w:ascii="Arial" w:hAnsi="Arial" w:cs="Arial"/>
                <w:color w:val="000000"/>
                <w:sz w:val="18"/>
                <w:szCs w:val="18"/>
              </w:rPr>
              <w:t>0</w:t>
            </w:r>
          </w:p>
        </w:tc>
      </w:tr>
      <w:tr w:rsidR="009047C8" w:rsidRPr="00DE614B" w:rsidTr="007F5A74">
        <w:trPr>
          <w:gridAfter w:val="1"/>
          <w:wAfter w:w="81" w:type="dxa"/>
          <w:trHeight w:val="468"/>
          <w:jc w:val="center"/>
        </w:trPr>
        <w:tc>
          <w:tcPr>
            <w:tcW w:w="2890" w:type="dxa"/>
            <w:gridSpan w:val="2"/>
            <w:tcBorders>
              <w:top w:val="single" w:sz="4" w:space="0" w:color="auto"/>
              <w:left w:val="nil"/>
              <w:right w:val="nil"/>
            </w:tcBorders>
            <w:shd w:val="clear" w:color="auto" w:fill="auto"/>
            <w:noWrap/>
            <w:vAlign w:val="center"/>
            <w:hideMark/>
          </w:tcPr>
          <w:p w:rsidR="009047C8" w:rsidRPr="00DE614B" w:rsidRDefault="009047C8" w:rsidP="009047C8">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right w:val="nil"/>
            </w:tcBorders>
            <w:shd w:val="clear" w:color="auto" w:fill="auto"/>
            <w:vAlign w:val="center"/>
            <w:hideMark/>
          </w:tcPr>
          <w:p w:rsidR="009047C8" w:rsidRPr="0085290E" w:rsidRDefault="00040450" w:rsidP="00C64364">
            <w:pPr>
              <w:jc w:val="right"/>
              <w:rPr>
                <w:rFonts w:ascii="Arial" w:hAnsi="Arial" w:cs="Arial"/>
                <w:color w:val="000000"/>
                <w:sz w:val="18"/>
                <w:szCs w:val="18"/>
              </w:rPr>
            </w:pPr>
            <w:r>
              <w:rPr>
                <w:rFonts w:ascii="Arial" w:hAnsi="Arial" w:cs="Arial"/>
                <w:color w:val="000000"/>
                <w:sz w:val="18"/>
                <w:szCs w:val="18"/>
              </w:rPr>
              <w:t>868,633</w:t>
            </w:r>
          </w:p>
        </w:tc>
        <w:tc>
          <w:tcPr>
            <w:tcW w:w="1311" w:type="dxa"/>
            <w:gridSpan w:val="2"/>
            <w:tcBorders>
              <w:top w:val="single" w:sz="4" w:space="0" w:color="auto"/>
              <w:left w:val="nil"/>
              <w:right w:val="nil"/>
            </w:tcBorders>
            <w:shd w:val="clear" w:color="auto" w:fill="auto"/>
            <w:noWrap/>
            <w:vAlign w:val="center"/>
            <w:hideMark/>
          </w:tcPr>
          <w:p w:rsidR="009047C8" w:rsidRPr="0085290E" w:rsidRDefault="00040450" w:rsidP="009047C8">
            <w:pPr>
              <w:jc w:val="right"/>
              <w:rPr>
                <w:rFonts w:ascii="Arial" w:hAnsi="Arial" w:cs="Arial"/>
                <w:color w:val="000000"/>
                <w:sz w:val="18"/>
                <w:szCs w:val="18"/>
              </w:rPr>
            </w:pPr>
            <w:r>
              <w:rPr>
                <w:rFonts w:ascii="Arial" w:hAnsi="Arial" w:cs="Arial"/>
                <w:color w:val="000000"/>
                <w:sz w:val="18"/>
                <w:szCs w:val="18"/>
              </w:rPr>
              <w:t>1,626,548</w:t>
            </w:r>
          </w:p>
        </w:tc>
      </w:tr>
      <w:tr w:rsidR="00DE614B" w:rsidRPr="00DE614B" w:rsidTr="007F5A74">
        <w:trPr>
          <w:gridAfter w:val="1"/>
          <w:wAfter w:w="81" w:type="dxa"/>
          <w:trHeight w:val="468"/>
          <w:jc w:val="center"/>
        </w:trPr>
        <w:tc>
          <w:tcPr>
            <w:tcW w:w="2890" w:type="dxa"/>
            <w:gridSpan w:val="2"/>
            <w:tcBorders>
              <w:left w:val="nil"/>
              <w:right w:val="nil"/>
            </w:tcBorders>
            <w:shd w:val="clear" w:color="auto" w:fill="auto"/>
            <w:noWrap/>
            <w:vAlign w:val="center"/>
          </w:tcPr>
          <w:p w:rsidR="00DE614B" w:rsidRPr="00DE614B" w:rsidRDefault="00DE614B" w:rsidP="00D374FE">
            <w:pPr>
              <w:rPr>
                <w:rFonts w:ascii="Arial" w:hAnsi="Arial" w:cs="Arial"/>
                <w:color w:val="000000"/>
                <w:sz w:val="18"/>
                <w:szCs w:val="18"/>
              </w:rPr>
            </w:pPr>
          </w:p>
        </w:tc>
        <w:tc>
          <w:tcPr>
            <w:tcW w:w="1824" w:type="dxa"/>
            <w:gridSpan w:val="2"/>
            <w:tcBorders>
              <w:left w:val="nil"/>
              <w:right w:val="nil"/>
            </w:tcBorders>
            <w:shd w:val="clear" w:color="auto" w:fill="auto"/>
            <w:vAlign w:val="center"/>
          </w:tcPr>
          <w:p w:rsidR="00DE614B" w:rsidRPr="00DE614B" w:rsidRDefault="00DE614B" w:rsidP="00E517C1">
            <w:pPr>
              <w:jc w:val="right"/>
              <w:rPr>
                <w:rFonts w:ascii="Arial" w:hAnsi="Arial" w:cs="Arial"/>
                <w:color w:val="000000"/>
                <w:sz w:val="18"/>
                <w:szCs w:val="18"/>
              </w:rPr>
            </w:pPr>
          </w:p>
        </w:tc>
        <w:tc>
          <w:tcPr>
            <w:tcW w:w="1311" w:type="dxa"/>
            <w:gridSpan w:val="2"/>
            <w:tcBorders>
              <w:left w:val="nil"/>
              <w:right w:val="nil"/>
            </w:tcBorders>
            <w:shd w:val="clear" w:color="auto" w:fill="auto"/>
            <w:noWrap/>
            <w:vAlign w:val="center"/>
          </w:tcPr>
          <w:p w:rsidR="00DE614B" w:rsidRPr="00DE614B" w:rsidRDefault="00DE614B" w:rsidP="00E517C1">
            <w:pPr>
              <w:jc w:val="right"/>
              <w:rPr>
                <w:rFonts w:ascii="Arial" w:hAnsi="Arial" w:cs="Arial"/>
                <w:color w:val="000000"/>
                <w:sz w:val="18"/>
                <w:szCs w:val="18"/>
              </w:rPr>
            </w:pPr>
          </w:p>
        </w:tc>
      </w:tr>
      <w:tr w:rsidR="000773C3"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E517C1">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lastRenderedPageBreak/>
              <w:t>BANCO-INVERSIÓN</w:t>
            </w:r>
          </w:p>
        </w:tc>
        <w:tc>
          <w:tcPr>
            <w:tcW w:w="1824"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040450">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040450">
              <w:rPr>
                <w:rFonts w:ascii="Arial" w:hAnsi="Arial" w:cs="Arial"/>
                <w:b/>
                <w:color w:val="FFFFFF" w:themeColor="background1"/>
                <w:sz w:val="18"/>
                <w:szCs w:val="18"/>
              </w:rPr>
              <w:t>8</w:t>
            </w:r>
          </w:p>
        </w:tc>
        <w:tc>
          <w:tcPr>
            <w:tcW w:w="1321" w:type="dxa"/>
            <w:gridSpan w:val="2"/>
            <w:tcBorders>
              <w:top w:val="single" w:sz="4" w:space="0" w:color="auto"/>
              <w:left w:val="nil"/>
              <w:bottom w:val="single" w:sz="4" w:space="0" w:color="auto"/>
              <w:right w:val="nil"/>
            </w:tcBorders>
            <w:shd w:val="clear" w:color="auto" w:fill="A50021"/>
            <w:noWrap/>
            <w:vAlign w:val="center"/>
            <w:hideMark/>
          </w:tcPr>
          <w:p w:rsidR="000773C3" w:rsidRPr="0039418C" w:rsidRDefault="000773C3" w:rsidP="00040450">
            <w:pPr>
              <w:jc w:val="center"/>
              <w:rPr>
                <w:rFonts w:ascii="Arial" w:hAnsi="Arial" w:cs="Arial"/>
                <w:b/>
                <w:color w:val="FFFFFF" w:themeColor="background1"/>
                <w:sz w:val="18"/>
                <w:szCs w:val="18"/>
              </w:rPr>
            </w:pPr>
            <w:r w:rsidRPr="0039418C">
              <w:rPr>
                <w:rFonts w:ascii="Arial" w:hAnsi="Arial" w:cs="Arial"/>
                <w:b/>
                <w:color w:val="FFFFFF" w:themeColor="background1"/>
                <w:sz w:val="18"/>
                <w:szCs w:val="18"/>
              </w:rPr>
              <w:t>201</w:t>
            </w:r>
            <w:r w:rsidR="00040450">
              <w:rPr>
                <w:rFonts w:ascii="Arial" w:hAnsi="Arial" w:cs="Arial"/>
                <w:b/>
                <w:color w:val="FFFFFF" w:themeColor="background1"/>
                <w:sz w:val="18"/>
                <w:szCs w:val="18"/>
              </w:rPr>
              <w:t>7</w:t>
            </w:r>
          </w:p>
        </w:tc>
      </w:tr>
      <w:tr w:rsidR="00040450" w:rsidRPr="00DE614B" w:rsidTr="00040450">
        <w:trPr>
          <w:gridBefore w:val="1"/>
          <w:wBefore w:w="71" w:type="dxa"/>
          <w:trHeight w:val="468"/>
          <w:jc w:val="center"/>
        </w:trPr>
        <w:tc>
          <w:tcPr>
            <w:tcW w:w="2890" w:type="dxa"/>
            <w:gridSpan w:val="2"/>
            <w:tcBorders>
              <w:top w:val="single" w:sz="4" w:space="0" w:color="auto"/>
              <w:left w:val="nil"/>
              <w:bottom w:val="single" w:sz="4" w:space="0" w:color="auto"/>
              <w:right w:val="nil"/>
            </w:tcBorders>
            <w:shd w:val="clear" w:color="auto" w:fill="auto"/>
            <w:noWrap/>
            <w:vAlign w:val="center"/>
            <w:hideMark/>
          </w:tcPr>
          <w:p w:rsidR="00040450" w:rsidRPr="00DE614B" w:rsidRDefault="00040450" w:rsidP="00040450">
            <w:pPr>
              <w:rPr>
                <w:rFonts w:ascii="Arial" w:hAnsi="Arial" w:cs="Arial"/>
                <w:color w:val="000000"/>
                <w:sz w:val="18"/>
                <w:szCs w:val="18"/>
              </w:rPr>
            </w:pPr>
            <w:r w:rsidRPr="00DE614B">
              <w:rPr>
                <w:rFonts w:ascii="Arial" w:hAnsi="Arial" w:cs="Arial"/>
                <w:color w:val="000000"/>
                <w:sz w:val="18"/>
                <w:szCs w:val="18"/>
              </w:rPr>
              <w:t>BBVA BANCOMER, S.A.</w:t>
            </w:r>
          </w:p>
        </w:tc>
        <w:tc>
          <w:tcPr>
            <w:tcW w:w="1824" w:type="dxa"/>
            <w:gridSpan w:val="2"/>
            <w:tcBorders>
              <w:top w:val="single" w:sz="4" w:space="0" w:color="auto"/>
              <w:left w:val="nil"/>
              <w:bottom w:val="single" w:sz="4" w:space="0" w:color="auto"/>
              <w:right w:val="nil"/>
            </w:tcBorders>
            <w:shd w:val="clear" w:color="auto" w:fill="auto"/>
            <w:noWrap/>
            <w:vAlign w:val="center"/>
            <w:hideMark/>
          </w:tcPr>
          <w:p w:rsidR="00040450" w:rsidRPr="0039418C" w:rsidRDefault="00040450" w:rsidP="00040450">
            <w:pPr>
              <w:jc w:val="right"/>
              <w:rPr>
                <w:rFonts w:ascii="Arial" w:hAnsi="Arial" w:cs="Arial"/>
                <w:color w:val="000000"/>
                <w:sz w:val="18"/>
                <w:szCs w:val="18"/>
              </w:rPr>
            </w:pPr>
            <w:r>
              <w:rPr>
                <w:rFonts w:ascii="Arial" w:hAnsi="Arial" w:cs="Arial"/>
                <w:color w:val="000000"/>
                <w:sz w:val="18"/>
                <w:szCs w:val="18"/>
              </w:rPr>
              <w:t>42,065,062</w:t>
            </w:r>
          </w:p>
        </w:tc>
        <w:tc>
          <w:tcPr>
            <w:tcW w:w="1321" w:type="dxa"/>
            <w:gridSpan w:val="2"/>
            <w:tcBorders>
              <w:top w:val="single" w:sz="4" w:space="0" w:color="auto"/>
              <w:left w:val="nil"/>
              <w:bottom w:val="single" w:sz="4" w:space="0" w:color="auto"/>
              <w:right w:val="nil"/>
            </w:tcBorders>
            <w:shd w:val="clear" w:color="auto" w:fill="auto"/>
            <w:noWrap/>
            <w:vAlign w:val="center"/>
            <w:hideMark/>
          </w:tcPr>
          <w:p w:rsidR="00040450" w:rsidRPr="0039418C" w:rsidRDefault="00040450" w:rsidP="00040450">
            <w:pPr>
              <w:jc w:val="right"/>
              <w:rPr>
                <w:rFonts w:ascii="Arial" w:hAnsi="Arial" w:cs="Arial"/>
                <w:color w:val="000000"/>
                <w:sz w:val="18"/>
                <w:szCs w:val="18"/>
              </w:rPr>
            </w:pPr>
            <w:r>
              <w:rPr>
                <w:rFonts w:ascii="Arial" w:hAnsi="Arial" w:cs="Arial"/>
                <w:color w:val="000000"/>
                <w:sz w:val="18"/>
                <w:szCs w:val="18"/>
              </w:rPr>
              <w:t>41,602,226</w:t>
            </w:r>
          </w:p>
        </w:tc>
      </w:tr>
      <w:tr w:rsidR="009047C8" w:rsidRPr="00DE614B" w:rsidTr="00040450">
        <w:trPr>
          <w:gridBefore w:val="1"/>
          <w:wBefore w:w="71" w:type="dxa"/>
          <w:trHeight w:val="468"/>
          <w:jc w:val="center"/>
        </w:trPr>
        <w:tc>
          <w:tcPr>
            <w:tcW w:w="2890" w:type="dxa"/>
            <w:gridSpan w:val="2"/>
            <w:tcBorders>
              <w:top w:val="single" w:sz="4" w:space="0" w:color="auto"/>
              <w:left w:val="nil"/>
              <w:bottom w:val="nil"/>
              <w:right w:val="nil"/>
            </w:tcBorders>
            <w:shd w:val="clear" w:color="auto" w:fill="auto"/>
            <w:noWrap/>
            <w:vAlign w:val="center"/>
            <w:hideMark/>
          </w:tcPr>
          <w:p w:rsidR="009047C8" w:rsidRPr="00DE614B" w:rsidRDefault="009047C8" w:rsidP="009047C8">
            <w:pPr>
              <w:jc w:val="center"/>
              <w:rPr>
                <w:rFonts w:ascii="Arial" w:hAnsi="Arial" w:cs="Arial"/>
                <w:color w:val="000000"/>
                <w:sz w:val="18"/>
                <w:szCs w:val="18"/>
              </w:rPr>
            </w:pPr>
            <w:r w:rsidRPr="00DE614B">
              <w:rPr>
                <w:rFonts w:ascii="Arial" w:hAnsi="Arial" w:cs="Arial"/>
                <w:color w:val="000000"/>
                <w:sz w:val="18"/>
                <w:szCs w:val="18"/>
              </w:rPr>
              <w:t>TOTAL</w:t>
            </w:r>
          </w:p>
        </w:tc>
        <w:tc>
          <w:tcPr>
            <w:tcW w:w="1824" w:type="dxa"/>
            <w:gridSpan w:val="2"/>
            <w:tcBorders>
              <w:top w:val="single" w:sz="4" w:space="0" w:color="auto"/>
              <w:left w:val="nil"/>
              <w:bottom w:val="double" w:sz="6" w:space="0" w:color="auto"/>
              <w:right w:val="nil"/>
            </w:tcBorders>
            <w:shd w:val="clear" w:color="auto" w:fill="auto"/>
            <w:noWrap/>
            <w:vAlign w:val="center"/>
            <w:hideMark/>
          </w:tcPr>
          <w:p w:rsidR="009047C8" w:rsidRPr="0039418C" w:rsidRDefault="00040450" w:rsidP="00AB1492">
            <w:pPr>
              <w:jc w:val="right"/>
              <w:rPr>
                <w:rFonts w:ascii="Arial" w:hAnsi="Arial" w:cs="Arial"/>
                <w:color w:val="000000"/>
                <w:sz w:val="18"/>
                <w:szCs w:val="18"/>
              </w:rPr>
            </w:pPr>
            <w:r>
              <w:rPr>
                <w:rFonts w:ascii="Arial" w:hAnsi="Arial" w:cs="Arial"/>
                <w:color w:val="000000"/>
                <w:sz w:val="18"/>
                <w:szCs w:val="18"/>
              </w:rPr>
              <w:t>42,065,062</w:t>
            </w:r>
          </w:p>
        </w:tc>
        <w:tc>
          <w:tcPr>
            <w:tcW w:w="1321" w:type="dxa"/>
            <w:gridSpan w:val="2"/>
            <w:tcBorders>
              <w:top w:val="single" w:sz="4" w:space="0" w:color="auto"/>
              <w:left w:val="nil"/>
              <w:bottom w:val="double" w:sz="6" w:space="0" w:color="auto"/>
              <w:right w:val="nil"/>
            </w:tcBorders>
            <w:shd w:val="clear" w:color="auto" w:fill="auto"/>
            <w:noWrap/>
            <w:vAlign w:val="center"/>
            <w:hideMark/>
          </w:tcPr>
          <w:p w:rsidR="009047C8" w:rsidRPr="0039418C" w:rsidRDefault="00040450" w:rsidP="009047C8">
            <w:pPr>
              <w:jc w:val="right"/>
              <w:rPr>
                <w:rFonts w:ascii="Arial" w:hAnsi="Arial" w:cs="Arial"/>
                <w:color w:val="000000"/>
                <w:sz w:val="18"/>
                <w:szCs w:val="18"/>
              </w:rPr>
            </w:pPr>
            <w:r>
              <w:rPr>
                <w:rFonts w:ascii="Arial" w:hAnsi="Arial" w:cs="Arial"/>
                <w:color w:val="000000"/>
                <w:sz w:val="18"/>
                <w:szCs w:val="18"/>
              </w:rPr>
              <w:t>41,602,226</w:t>
            </w:r>
          </w:p>
        </w:tc>
      </w:tr>
    </w:tbl>
    <w:p w:rsidR="000773C3" w:rsidRDefault="000773C3" w:rsidP="00157F97">
      <w:pPr>
        <w:autoSpaceDE w:val="0"/>
        <w:autoSpaceDN w:val="0"/>
        <w:adjustRightInd w:val="0"/>
        <w:spacing w:before="80" w:line="250" w:lineRule="exact"/>
        <w:jc w:val="both"/>
        <w:rPr>
          <w:rFonts w:ascii="Soberana Sans Light" w:hAnsi="Soberana Sans Light"/>
          <w:b/>
          <w:sz w:val="18"/>
          <w:szCs w:val="18"/>
        </w:rPr>
      </w:pPr>
    </w:p>
    <w:p w:rsidR="00540418" w:rsidRPr="00DE614B"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DE614B">
        <w:rPr>
          <w:b/>
          <w:lang w:val="es-MX"/>
        </w:rPr>
        <w:t>Derechos a recibir Efectivo y Equivalentes y Bienes o Servicios a Recibir</w:t>
      </w:r>
    </w:p>
    <w:p w:rsidR="00DE614B" w:rsidRPr="00DE614B" w:rsidRDefault="00DE614B" w:rsidP="00DE614B">
      <w:pPr>
        <w:autoSpaceDE w:val="0"/>
        <w:autoSpaceDN w:val="0"/>
        <w:adjustRightInd w:val="0"/>
        <w:jc w:val="both"/>
        <w:rPr>
          <w:rFonts w:ascii="Arial" w:hAnsi="Arial" w:cs="Arial"/>
          <w:bCs/>
          <w:color w:val="000000"/>
          <w:sz w:val="18"/>
          <w:szCs w:val="18"/>
        </w:rPr>
      </w:pPr>
    </w:p>
    <w:p w:rsidR="00DE614B" w:rsidRPr="00E601DF" w:rsidRDefault="00DE614B"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Deudores Diversos.</w:t>
      </w:r>
    </w:p>
    <w:p w:rsidR="00DE614B" w:rsidRPr="00DE614B" w:rsidRDefault="00DE614B" w:rsidP="00DE614B">
      <w:pPr>
        <w:jc w:val="both"/>
        <w:rPr>
          <w:rFonts w:ascii="Arial" w:hAnsi="Arial" w:cs="Arial"/>
          <w:sz w:val="18"/>
          <w:szCs w:val="18"/>
        </w:rPr>
      </w:pPr>
      <w:r w:rsidRPr="00DE614B">
        <w:rPr>
          <w:rFonts w:ascii="Arial" w:hAnsi="Arial" w:cs="Arial"/>
          <w:sz w:val="18"/>
          <w:szCs w:val="18"/>
        </w:rPr>
        <w:t xml:space="preserve">La cuenta de Deudores Diversos al </w:t>
      </w:r>
      <w:r w:rsidR="0026167D">
        <w:rPr>
          <w:rFonts w:ascii="Arial" w:hAnsi="Arial" w:cs="Arial"/>
          <w:sz w:val="18"/>
          <w:szCs w:val="18"/>
        </w:rPr>
        <w:t>3</w:t>
      </w:r>
      <w:r w:rsidR="00C64364">
        <w:rPr>
          <w:rFonts w:ascii="Arial" w:hAnsi="Arial" w:cs="Arial"/>
          <w:sz w:val="18"/>
          <w:szCs w:val="18"/>
        </w:rPr>
        <w:t>1</w:t>
      </w:r>
      <w:r w:rsidR="0026167D">
        <w:rPr>
          <w:rFonts w:ascii="Arial" w:hAnsi="Arial" w:cs="Arial"/>
          <w:sz w:val="18"/>
          <w:szCs w:val="18"/>
        </w:rPr>
        <w:t xml:space="preserve"> de </w:t>
      </w:r>
      <w:r w:rsidR="00040450">
        <w:rPr>
          <w:rFonts w:ascii="Arial" w:hAnsi="Arial" w:cs="Arial"/>
          <w:sz w:val="18"/>
          <w:szCs w:val="18"/>
        </w:rPr>
        <w:t>marzo</w:t>
      </w:r>
      <w:r w:rsidR="0026167D">
        <w:rPr>
          <w:rFonts w:ascii="Arial" w:hAnsi="Arial" w:cs="Arial"/>
          <w:sz w:val="18"/>
          <w:szCs w:val="18"/>
        </w:rPr>
        <w:t xml:space="preserve"> de</w:t>
      </w:r>
      <w:r w:rsidRPr="00DE614B">
        <w:rPr>
          <w:rFonts w:ascii="Arial" w:hAnsi="Arial" w:cs="Arial"/>
          <w:sz w:val="18"/>
          <w:szCs w:val="18"/>
        </w:rPr>
        <w:t xml:space="preserve"> 201</w:t>
      </w:r>
      <w:r w:rsidR="00040450">
        <w:rPr>
          <w:rFonts w:ascii="Arial" w:hAnsi="Arial" w:cs="Arial"/>
          <w:sz w:val="18"/>
          <w:szCs w:val="18"/>
        </w:rPr>
        <w:t>8</w:t>
      </w:r>
      <w:r w:rsidRPr="00DE614B">
        <w:rPr>
          <w:rFonts w:ascii="Arial" w:hAnsi="Arial" w:cs="Arial"/>
          <w:sz w:val="18"/>
          <w:szCs w:val="18"/>
        </w:rPr>
        <w:t xml:space="preserve"> </w:t>
      </w:r>
      <w:r w:rsidR="00561F34">
        <w:rPr>
          <w:rFonts w:ascii="Arial" w:hAnsi="Arial" w:cs="Arial"/>
          <w:sz w:val="18"/>
          <w:szCs w:val="18"/>
        </w:rPr>
        <w:t xml:space="preserve">no </w:t>
      </w:r>
      <w:r w:rsidRPr="00DE614B">
        <w:rPr>
          <w:rFonts w:ascii="Arial" w:hAnsi="Arial" w:cs="Arial"/>
          <w:sz w:val="18"/>
          <w:szCs w:val="18"/>
        </w:rPr>
        <w:t>presenta</w:t>
      </w:r>
      <w:r w:rsidR="00561F34">
        <w:rPr>
          <w:rFonts w:ascii="Arial" w:hAnsi="Arial" w:cs="Arial"/>
          <w:sz w:val="18"/>
          <w:szCs w:val="18"/>
        </w:rPr>
        <w:t xml:space="preserve"> saldo</w:t>
      </w:r>
      <w:r w:rsidR="009A30CE">
        <w:rPr>
          <w:rFonts w:ascii="Arial" w:hAnsi="Arial" w:cs="Arial"/>
          <w:sz w:val="18"/>
          <w:szCs w:val="18"/>
        </w:rPr>
        <w:t>.</w:t>
      </w:r>
    </w:p>
    <w:p w:rsidR="00A547F6" w:rsidRPr="00E601DF" w:rsidRDefault="00A547F6" w:rsidP="00E601DF">
      <w:pPr>
        <w:autoSpaceDE w:val="0"/>
        <w:autoSpaceDN w:val="0"/>
        <w:adjustRightInd w:val="0"/>
        <w:ind w:firstLine="708"/>
        <w:jc w:val="both"/>
        <w:rPr>
          <w:rFonts w:ascii="Arial" w:hAnsi="Arial" w:cs="Arial"/>
          <w:b/>
          <w:bCs/>
          <w:color w:val="000000"/>
          <w:sz w:val="18"/>
          <w:szCs w:val="18"/>
        </w:rPr>
      </w:pPr>
      <w:r w:rsidRPr="00E601DF">
        <w:rPr>
          <w:rFonts w:ascii="Arial" w:hAnsi="Arial" w:cs="Arial"/>
          <w:b/>
          <w:bCs/>
          <w:color w:val="000000"/>
          <w:sz w:val="18"/>
          <w:szCs w:val="18"/>
        </w:rPr>
        <w:t xml:space="preserve">Ingresos por Recuperar a Corto Plazo </w:t>
      </w:r>
    </w:p>
    <w:p w:rsidR="007F5A74" w:rsidRPr="00DE614B" w:rsidRDefault="00A547F6" w:rsidP="00A547F6">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Ingresos por Recuperar a Corto Plazo </w:t>
      </w:r>
      <w:r w:rsidRPr="00DE614B">
        <w:rPr>
          <w:rFonts w:ascii="Arial" w:hAnsi="Arial" w:cs="Arial"/>
          <w:sz w:val="18"/>
          <w:szCs w:val="18"/>
        </w:rPr>
        <w:t xml:space="preserve">al </w:t>
      </w:r>
      <w:r>
        <w:rPr>
          <w:rFonts w:ascii="Arial" w:hAnsi="Arial" w:cs="Arial"/>
          <w:sz w:val="18"/>
          <w:szCs w:val="18"/>
        </w:rPr>
        <w:t>3</w:t>
      </w:r>
      <w:r w:rsidR="00C64364">
        <w:rPr>
          <w:rFonts w:ascii="Arial" w:hAnsi="Arial" w:cs="Arial"/>
          <w:sz w:val="18"/>
          <w:szCs w:val="18"/>
        </w:rPr>
        <w:t>1</w:t>
      </w:r>
      <w:r>
        <w:rPr>
          <w:rFonts w:ascii="Arial" w:hAnsi="Arial" w:cs="Arial"/>
          <w:sz w:val="18"/>
          <w:szCs w:val="18"/>
        </w:rPr>
        <w:t xml:space="preserve"> </w:t>
      </w:r>
      <w:r w:rsidR="00040450">
        <w:rPr>
          <w:rFonts w:ascii="Arial" w:hAnsi="Arial" w:cs="Arial"/>
          <w:sz w:val="18"/>
          <w:szCs w:val="18"/>
        </w:rPr>
        <w:t>de marzo</w:t>
      </w:r>
      <w:r>
        <w:rPr>
          <w:rFonts w:ascii="Arial" w:hAnsi="Arial" w:cs="Arial"/>
          <w:sz w:val="18"/>
          <w:szCs w:val="18"/>
        </w:rPr>
        <w:t xml:space="preserve"> de</w:t>
      </w:r>
      <w:r w:rsidRPr="00DE614B">
        <w:rPr>
          <w:rFonts w:ascii="Arial" w:hAnsi="Arial" w:cs="Arial"/>
          <w:sz w:val="18"/>
          <w:szCs w:val="18"/>
        </w:rPr>
        <w:t xml:space="preserve"> 201</w:t>
      </w:r>
      <w:r w:rsidR="00040450">
        <w:rPr>
          <w:rFonts w:ascii="Arial" w:hAnsi="Arial" w:cs="Arial"/>
          <w:sz w:val="18"/>
          <w:szCs w:val="18"/>
        </w:rPr>
        <w:t>8</w:t>
      </w:r>
      <w:r w:rsidRPr="00DE614B">
        <w:rPr>
          <w:rFonts w:ascii="Arial" w:hAnsi="Arial" w:cs="Arial"/>
          <w:sz w:val="18"/>
          <w:szCs w:val="18"/>
        </w:rPr>
        <w:t xml:space="preserve"> </w:t>
      </w:r>
      <w:r w:rsidR="00040450">
        <w:rPr>
          <w:rFonts w:ascii="Arial" w:hAnsi="Arial" w:cs="Arial"/>
          <w:sz w:val="18"/>
          <w:szCs w:val="18"/>
        </w:rPr>
        <w:t xml:space="preserve">no </w:t>
      </w:r>
      <w:r w:rsidR="00040450" w:rsidRPr="00DE614B">
        <w:rPr>
          <w:rFonts w:ascii="Arial" w:hAnsi="Arial" w:cs="Arial"/>
          <w:sz w:val="18"/>
          <w:szCs w:val="18"/>
        </w:rPr>
        <w:t>presenta</w:t>
      </w:r>
      <w:r w:rsidR="00040450">
        <w:rPr>
          <w:rFonts w:ascii="Arial" w:hAnsi="Arial" w:cs="Arial"/>
          <w:sz w:val="18"/>
          <w:szCs w:val="18"/>
        </w:rPr>
        <w:t xml:space="preserve"> saldo.</w:t>
      </w:r>
    </w:p>
    <w:p w:rsidR="00062A60" w:rsidRPr="00E601DF" w:rsidRDefault="00062A60" w:rsidP="00062A60">
      <w:pPr>
        <w:autoSpaceDE w:val="0"/>
        <w:autoSpaceDN w:val="0"/>
        <w:adjustRightInd w:val="0"/>
        <w:ind w:firstLine="708"/>
        <w:jc w:val="both"/>
        <w:rPr>
          <w:rFonts w:ascii="Arial" w:hAnsi="Arial" w:cs="Arial"/>
          <w:b/>
          <w:bCs/>
          <w:color w:val="000000"/>
          <w:sz w:val="18"/>
          <w:szCs w:val="18"/>
        </w:rPr>
      </w:pPr>
      <w:r>
        <w:rPr>
          <w:rFonts w:ascii="Arial" w:hAnsi="Arial" w:cs="Arial"/>
          <w:b/>
          <w:bCs/>
          <w:color w:val="000000"/>
          <w:sz w:val="18"/>
          <w:szCs w:val="18"/>
        </w:rPr>
        <w:t>Anticipo a proveedores por adquisición de bienes inmuebles y muebles a corto plazo</w:t>
      </w:r>
    </w:p>
    <w:p w:rsidR="00062A60" w:rsidRPr="00DE614B" w:rsidRDefault="00062A60" w:rsidP="00062A60">
      <w:pPr>
        <w:jc w:val="both"/>
        <w:rPr>
          <w:rFonts w:ascii="Arial" w:hAnsi="Arial" w:cs="Arial"/>
          <w:sz w:val="18"/>
          <w:szCs w:val="18"/>
        </w:rPr>
      </w:pPr>
      <w:r w:rsidRPr="00DE614B">
        <w:rPr>
          <w:rFonts w:ascii="Arial" w:hAnsi="Arial" w:cs="Arial"/>
          <w:sz w:val="18"/>
          <w:szCs w:val="18"/>
        </w:rPr>
        <w:t xml:space="preserve">La cuenta al </w:t>
      </w:r>
      <w:r>
        <w:rPr>
          <w:rFonts w:ascii="Arial" w:hAnsi="Arial" w:cs="Arial"/>
          <w:sz w:val="18"/>
          <w:szCs w:val="18"/>
        </w:rPr>
        <w:t>3</w:t>
      </w:r>
      <w:r w:rsidR="00C64364">
        <w:rPr>
          <w:rFonts w:ascii="Arial" w:hAnsi="Arial" w:cs="Arial"/>
          <w:sz w:val="18"/>
          <w:szCs w:val="18"/>
        </w:rPr>
        <w:t>1</w:t>
      </w:r>
      <w:r>
        <w:rPr>
          <w:rFonts w:ascii="Arial" w:hAnsi="Arial" w:cs="Arial"/>
          <w:sz w:val="18"/>
          <w:szCs w:val="18"/>
        </w:rPr>
        <w:t xml:space="preserve"> de</w:t>
      </w:r>
      <w:r w:rsidR="00F41DAA">
        <w:rPr>
          <w:rFonts w:ascii="Arial" w:hAnsi="Arial" w:cs="Arial"/>
          <w:sz w:val="18"/>
          <w:szCs w:val="18"/>
        </w:rPr>
        <w:t xml:space="preserve"> </w:t>
      </w:r>
      <w:r w:rsidR="00040450">
        <w:rPr>
          <w:rFonts w:ascii="Arial" w:hAnsi="Arial" w:cs="Arial"/>
          <w:sz w:val="18"/>
          <w:szCs w:val="18"/>
        </w:rPr>
        <w:t>marzo</w:t>
      </w:r>
      <w:r>
        <w:rPr>
          <w:rFonts w:ascii="Arial" w:hAnsi="Arial" w:cs="Arial"/>
          <w:sz w:val="18"/>
          <w:szCs w:val="18"/>
        </w:rPr>
        <w:t xml:space="preserve"> de</w:t>
      </w:r>
      <w:r w:rsidRPr="00DE614B">
        <w:rPr>
          <w:rFonts w:ascii="Arial" w:hAnsi="Arial" w:cs="Arial"/>
          <w:sz w:val="18"/>
          <w:szCs w:val="18"/>
        </w:rPr>
        <w:t xml:space="preserve"> 201</w:t>
      </w:r>
      <w:r w:rsidR="00040450">
        <w:rPr>
          <w:rFonts w:ascii="Arial" w:hAnsi="Arial" w:cs="Arial"/>
          <w:sz w:val="18"/>
          <w:szCs w:val="18"/>
        </w:rPr>
        <w:t>8</w:t>
      </w:r>
      <w:r w:rsidRPr="00DE614B">
        <w:rPr>
          <w:rFonts w:ascii="Arial" w:hAnsi="Arial" w:cs="Arial"/>
          <w:sz w:val="18"/>
          <w:szCs w:val="18"/>
        </w:rPr>
        <w:t xml:space="preserve"> </w:t>
      </w:r>
      <w:r w:rsidR="00F13399">
        <w:rPr>
          <w:rFonts w:ascii="Arial" w:hAnsi="Arial" w:cs="Arial"/>
          <w:sz w:val="18"/>
          <w:szCs w:val="18"/>
        </w:rPr>
        <w:t xml:space="preserve">no presenta saldo. </w:t>
      </w:r>
      <w:r>
        <w:rPr>
          <w:rFonts w:ascii="Arial" w:hAnsi="Arial" w:cs="Arial"/>
          <w:sz w:val="18"/>
          <w:szCs w:val="18"/>
        </w:rPr>
        <w:t xml:space="preserve"> </w:t>
      </w:r>
    </w:p>
    <w:p w:rsidR="00540418" w:rsidRPr="00E63213"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Bienes Disponibles para su Transformación o Consumo (inventarios)</w:t>
      </w:r>
    </w:p>
    <w:p w:rsidR="00E63213" w:rsidRPr="00E63213" w:rsidRDefault="00E63213" w:rsidP="00540418">
      <w:pPr>
        <w:pStyle w:val="ROMANOS"/>
        <w:spacing w:after="0" w:line="240" w:lineRule="exact"/>
        <w:rPr>
          <w:b/>
          <w:lang w:val="es-MX"/>
        </w:rPr>
      </w:pPr>
    </w:p>
    <w:p w:rsidR="00E63213" w:rsidRPr="00E63213" w:rsidRDefault="00E63213" w:rsidP="00540418">
      <w:pPr>
        <w:pStyle w:val="ROMANOS"/>
        <w:spacing w:after="0" w:line="240" w:lineRule="exact"/>
        <w:rPr>
          <w:lang w:val="es-MX"/>
        </w:rPr>
      </w:pPr>
      <w:r w:rsidRPr="00E63213">
        <w:rPr>
          <w:lang w:val="es-MX"/>
        </w:rPr>
        <w:t>No aplica</w:t>
      </w:r>
      <w:r w:rsidR="00EA5251">
        <w:rPr>
          <w:lang w:val="es-MX"/>
        </w:rPr>
        <w:t xml:space="preserve">, derivado que el fideicomiso no realiza ningún proceso de transformación y/o elaboración de bienes. </w:t>
      </w:r>
    </w:p>
    <w:p w:rsidR="002E6D00" w:rsidRDefault="002E6D00" w:rsidP="00540418">
      <w:pPr>
        <w:pStyle w:val="ROMANOS"/>
        <w:spacing w:after="0" w:line="240" w:lineRule="exact"/>
        <w:rPr>
          <w:rFonts w:ascii="Soberana Sans Light" w:hAnsi="Soberana Sans Light"/>
          <w:b/>
          <w:sz w:val="22"/>
          <w:szCs w:val="22"/>
          <w:lang w:val="es-MX"/>
        </w:rPr>
      </w:pPr>
    </w:p>
    <w:p w:rsidR="00540418" w:rsidRDefault="00540418" w:rsidP="00540418">
      <w:pPr>
        <w:pStyle w:val="ROMANOS"/>
        <w:spacing w:after="0" w:line="240" w:lineRule="exact"/>
        <w:rPr>
          <w:b/>
          <w:lang w:val="es-MX"/>
        </w:rPr>
      </w:pPr>
      <w:r w:rsidRPr="00540418">
        <w:rPr>
          <w:rFonts w:ascii="Soberana Sans Light" w:hAnsi="Soberana Sans Light"/>
          <w:b/>
          <w:sz w:val="22"/>
          <w:szCs w:val="22"/>
          <w:lang w:val="es-MX"/>
        </w:rPr>
        <w:tab/>
      </w:r>
      <w:r w:rsidRPr="00E63213">
        <w:rPr>
          <w:b/>
          <w:lang w:val="es-MX"/>
        </w:rPr>
        <w:t>Inversiones Financieras</w:t>
      </w:r>
    </w:p>
    <w:p w:rsidR="00E63213" w:rsidRPr="00E63213" w:rsidRDefault="00E63213" w:rsidP="00540418">
      <w:pPr>
        <w:pStyle w:val="ROMANOS"/>
        <w:spacing w:after="0" w:line="240" w:lineRule="exact"/>
        <w:rPr>
          <w:b/>
          <w:lang w:val="es-MX"/>
        </w:rPr>
      </w:pPr>
    </w:p>
    <w:p w:rsidR="00E63213" w:rsidRPr="00E63213" w:rsidRDefault="00E63213" w:rsidP="00E63213">
      <w:pPr>
        <w:pStyle w:val="ROMANOS"/>
        <w:spacing w:after="0" w:line="240" w:lineRule="exact"/>
        <w:rPr>
          <w:lang w:val="es-MX"/>
        </w:rPr>
      </w:pPr>
      <w:r w:rsidRPr="00E63213">
        <w:rPr>
          <w:lang w:val="es-MX"/>
        </w:rPr>
        <w:t>No aplica</w:t>
      </w:r>
      <w:r w:rsidR="00EA5251">
        <w:rPr>
          <w:lang w:val="es-MX"/>
        </w:rPr>
        <w:t xml:space="preserve">, en virtud de que el fideicomiso no cuenta con inversiones financieras, saldos de participaciones y aportaciones de capital.  </w:t>
      </w:r>
    </w:p>
    <w:p w:rsidR="00F34DFA" w:rsidRDefault="00F34DFA" w:rsidP="00F34DFA">
      <w:pPr>
        <w:pStyle w:val="ROMANOS"/>
        <w:spacing w:after="0" w:line="276" w:lineRule="auto"/>
        <w:ind w:left="0" w:firstLine="0"/>
        <w:rPr>
          <w:rFonts w:ascii="Soberana Sans Light" w:hAnsi="Soberana Sans Light"/>
          <w:b/>
          <w:sz w:val="22"/>
          <w:szCs w:val="22"/>
          <w:lang w:val="es-MX"/>
        </w:rPr>
      </w:pPr>
    </w:p>
    <w:p w:rsidR="0025276C" w:rsidRPr="0025276C" w:rsidRDefault="0025276C" w:rsidP="0025276C">
      <w:pPr>
        <w:autoSpaceDE w:val="0"/>
        <w:autoSpaceDN w:val="0"/>
        <w:adjustRightInd w:val="0"/>
        <w:ind w:firstLine="708"/>
        <w:jc w:val="both"/>
        <w:rPr>
          <w:rFonts w:ascii="Arial" w:hAnsi="Arial" w:cs="Arial"/>
          <w:b/>
          <w:bCs/>
          <w:color w:val="000000"/>
          <w:sz w:val="18"/>
          <w:szCs w:val="18"/>
        </w:rPr>
      </w:pPr>
      <w:r w:rsidRPr="0025276C">
        <w:rPr>
          <w:rFonts w:ascii="Arial" w:hAnsi="Arial" w:cs="Arial"/>
          <w:b/>
          <w:bCs/>
          <w:color w:val="000000"/>
          <w:sz w:val="18"/>
          <w:szCs w:val="18"/>
        </w:rPr>
        <w:t>Documentos por cobrar a Largo Plazo</w:t>
      </w:r>
    </w:p>
    <w:p w:rsidR="0025276C" w:rsidRDefault="0025276C" w:rsidP="0025276C">
      <w:pPr>
        <w:jc w:val="both"/>
        <w:rPr>
          <w:rFonts w:ascii="Arial" w:hAnsi="Arial" w:cs="Arial"/>
          <w:sz w:val="18"/>
          <w:szCs w:val="18"/>
        </w:rPr>
      </w:pPr>
      <w:r w:rsidRPr="00DE614B">
        <w:rPr>
          <w:rFonts w:ascii="Arial" w:hAnsi="Arial" w:cs="Arial"/>
          <w:sz w:val="18"/>
          <w:szCs w:val="18"/>
        </w:rPr>
        <w:t xml:space="preserve">La cuenta de </w:t>
      </w:r>
      <w:r>
        <w:rPr>
          <w:rFonts w:ascii="Arial" w:hAnsi="Arial" w:cs="Arial"/>
          <w:sz w:val="18"/>
          <w:szCs w:val="18"/>
        </w:rPr>
        <w:t xml:space="preserve">documentos por cobrar a largo plazo </w:t>
      </w:r>
      <w:r w:rsidRPr="00DE614B">
        <w:rPr>
          <w:rFonts w:ascii="Arial" w:hAnsi="Arial" w:cs="Arial"/>
          <w:sz w:val="18"/>
          <w:szCs w:val="18"/>
        </w:rPr>
        <w:t xml:space="preserve">al </w:t>
      </w:r>
      <w:r>
        <w:rPr>
          <w:rFonts w:ascii="Arial" w:hAnsi="Arial" w:cs="Arial"/>
          <w:sz w:val="18"/>
          <w:szCs w:val="18"/>
        </w:rPr>
        <w:t>3</w:t>
      </w:r>
      <w:r w:rsidR="00C64364">
        <w:rPr>
          <w:rFonts w:ascii="Arial" w:hAnsi="Arial" w:cs="Arial"/>
          <w:sz w:val="18"/>
          <w:szCs w:val="18"/>
        </w:rPr>
        <w:t>1</w:t>
      </w:r>
      <w:r>
        <w:rPr>
          <w:rFonts w:ascii="Arial" w:hAnsi="Arial" w:cs="Arial"/>
          <w:sz w:val="18"/>
          <w:szCs w:val="18"/>
        </w:rPr>
        <w:t xml:space="preserve"> de </w:t>
      </w:r>
      <w:r w:rsidR="00040450">
        <w:rPr>
          <w:rFonts w:ascii="Arial" w:hAnsi="Arial" w:cs="Arial"/>
          <w:sz w:val="18"/>
          <w:szCs w:val="18"/>
        </w:rPr>
        <w:t>marzo</w:t>
      </w:r>
      <w:r>
        <w:rPr>
          <w:rFonts w:ascii="Arial" w:hAnsi="Arial" w:cs="Arial"/>
          <w:sz w:val="18"/>
          <w:szCs w:val="18"/>
        </w:rPr>
        <w:t xml:space="preserve"> de</w:t>
      </w:r>
      <w:r w:rsidRPr="00DE614B">
        <w:rPr>
          <w:rFonts w:ascii="Arial" w:hAnsi="Arial" w:cs="Arial"/>
          <w:sz w:val="18"/>
          <w:szCs w:val="18"/>
        </w:rPr>
        <w:t xml:space="preserve"> 201</w:t>
      </w:r>
      <w:r w:rsidR="00040450">
        <w:rPr>
          <w:rFonts w:ascii="Arial" w:hAnsi="Arial" w:cs="Arial"/>
          <w:sz w:val="18"/>
          <w:szCs w:val="18"/>
        </w:rPr>
        <w:t>8</w:t>
      </w:r>
      <w:r w:rsidRPr="00DE614B">
        <w:rPr>
          <w:rFonts w:ascii="Arial" w:hAnsi="Arial" w:cs="Arial"/>
          <w:sz w:val="18"/>
          <w:szCs w:val="18"/>
        </w:rPr>
        <w:t xml:space="preserve"> presenta un saldo de $</w:t>
      </w:r>
      <w:r w:rsidR="00C64364">
        <w:rPr>
          <w:rFonts w:ascii="Arial" w:hAnsi="Arial" w:cs="Arial"/>
          <w:sz w:val="18"/>
          <w:szCs w:val="18"/>
        </w:rPr>
        <w:t>1</w:t>
      </w:r>
      <w:proofErr w:type="gramStart"/>
      <w:r w:rsidR="00C64364">
        <w:rPr>
          <w:rFonts w:ascii="Arial" w:hAnsi="Arial" w:cs="Arial"/>
          <w:sz w:val="18"/>
          <w:szCs w:val="18"/>
        </w:rPr>
        <w:t>,764,371</w:t>
      </w:r>
      <w:proofErr w:type="gramEnd"/>
      <w:r w:rsidRPr="00DE614B">
        <w:rPr>
          <w:rFonts w:ascii="Arial" w:hAnsi="Arial" w:cs="Arial"/>
          <w:sz w:val="18"/>
          <w:szCs w:val="18"/>
        </w:rPr>
        <w:t xml:space="preserve"> </w:t>
      </w:r>
      <w:r>
        <w:rPr>
          <w:rFonts w:ascii="Arial" w:hAnsi="Arial" w:cs="Arial"/>
          <w:sz w:val="18"/>
          <w:szCs w:val="18"/>
        </w:rPr>
        <w:t xml:space="preserve">derivado de los ingresos por </w:t>
      </w:r>
      <w:r w:rsidR="00351512">
        <w:rPr>
          <w:rFonts w:ascii="Arial" w:hAnsi="Arial" w:cs="Arial"/>
          <w:sz w:val="18"/>
          <w:szCs w:val="18"/>
        </w:rPr>
        <w:t>cobrar</w:t>
      </w:r>
      <w:r>
        <w:rPr>
          <w:rFonts w:ascii="Arial" w:hAnsi="Arial" w:cs="Arial"/>
          <w:sz w:val="18"/>
          <w:szCs w:val="18"/>
        </w:rPr>
        <w:t xml:space="preserve"> por concepto de </w:t>
      </w:r>
      <w:r w:rsidR="00351512">
        <w:rPr>
          <w:rFonts w:ascii="Arial" w:hAnsi="Arial" w:cs="Arial"/>
          <w:sz w:val="18"/>
          <w:szCs w:val="18"/>
        </w:rPr>
        <w:t>venta de lotes</w:t>
      </w:r>
      <w:r>
        <w:rPr>
          <w:rFonts w:ascii="Arial" w:hAnsi="Arial" w:cs="Arial"/>
          <w:sz w:val="18"/>
          <w:szCs w:val="18"/>
        </w:rPr>
        <w:t xml:space="preserve"> indu</w:t>
      </w:r>
      <w:r w:rsidR="00351512">
        <w:rPr>
          <w:rFonts w:ascii="Arial" w:hAnsi="Arial" w:cs="Arial"/>
          <w:sz w:val="18"/>
          <w:szCs w:val="18"/>
        </w:rPr>
        <w:t xml:space="preserve">striales y renta de naves industriales. </w:t>
      </w:r>
    </w:p>
    <w:p w:rsidR="0084389D" w:rsidRDefault="0084389D" w:rsidP="0025276C">
      <w:pPr>
        <w:jc w:val="both"/>
        <w:rPr>
          <w:rFonts w:ascii="Arial" w:hAnsi="Arial" w:cs="Arial"/>
          <w:sz w:val="18"/>
          <w:szCs w:val="18"/>
        </w:rPr>
      </w:pPr>
    </w:p>
    <w:p w:rsidR="0084389D" w:rsidRDefault="0084389D" w:rsidP="0025276C">
      <w:pPr>
        <w:jc w:val="both"/>
        <w:rPr>
          <w:rFonts w:ascii="Arial" w:hAnsi="Arial" w:cs="Arial"/>
          <w:sz w:val="18"/>
          <w:szCs w:val="18"/>
        </w:rPr>
      </w:pPr>
    </w:p>
    <w:p w:rsidR="0025276C" w:rsidRDefault="0025276C" w:rsidP="00F34DFA">
      <w:pPr>
        <w:pStyle w:val="ROMANOS"/>
        <w:spacing w:after="0" w:line="276" w:lineRule="auto"/>
        <w:ind w:left="0" w:firstLine="0"/>
        <w:rPr>
          <w:rFonts w:ascii="Soberana Sans Light" w:hAnsi="Soberana Sans Light"/>
          <w:b/>
          <w:sz w:val="22"/>
          <w:szCs w:val="22"/>
          <w:lang w:val="es-MX"/>
        </w:rPr>
      </w:pPr>
    </w:p>
    <w:p w:rsidR="00540418" w:rsidRPr="00E63213" w:rsidRDefault="0025276C" w:rsidP="00F34DFA">
      <w:pPr>
        <w:pStyle w:val="ROMANOS"/>
        <w:spacing w:after="0" w:line="276" w:lineRule="auto"/>
        <w:ind w:left="0" w:firstLine="0"/>
        <w:rPr>
          <w:b/>
          <w:lang w:val="es-MX"/>
        </w:rPr>
      </w:pPr>
      <w:r>
        <w:rPr>
          <w:b/>
          <w:lang w:val="es-MX"/>
        </w:rPr>
        <w:tab/>
      </w:r>
      <w:r w:rsidR="00540418" w:rsidRPr="00E63213">
        <w:rPr>
          <w:b/>
          <w:lang w:val="es-MX"/>
        </w:rPr>
        <w:t>Bienes Muebles, Inmuebles e Intangibles</w:t>
      </w:r>
    </w:p>
    <w:p w:rsidR="00E63213" w:rsidRPr="00E63213" w:rsidRDefault="00E63213" w:rsidP="00E63213">
      <w:pPr>
        <w:pStyle w:val="ROMANOS"/>
        <w:spacing w:after="0" w:line="276" w:lineRule="auto"/>
        <w:rPr>
          <w:b/>
          <w:lang w:val="es-MX"/>
        </w:rPr>
      </w:pPr>
    </w:p>
    <w:p w:rsidR="00E63213" w:rsidRDefault="00E63213" w:rsidP="00E63213">
      <w:pPr>
        <w:jc w:val="both"/>
        <w:rPr>
          <w:rFonts w:ascii="Arial" w:hAnsi="Arial" w:cs="Arial"/>
          <w:sz w:val="18"/>
          <w:szCs w:val="18"/>
        </w:rPr>
      </w:pPr>
      <w:r w:rsidRPr="00E63213">
        <w:rPr>
          <w:rFonts w:ascii="Arial" w:hAnsi="Arial" w:cs="Arial"/>
          <w:sz w:val="18"/>
          <w:szCs w:val="18"/>
        </w:rPr>
        <w:t xml:space="preserve">Estos bienes se registran a su costo original de adquisición o construcción, formando parte del patrimonio del </w:t>
      </w:r>
      <w:r w:rsidR="002E6D00">
        <w:rPr>
          <w:rFonts w:ascii="Arial" w:hAnsi="Arial" w:cs="Arial"/>
          <w:sz w:val="18"/>
          <w:szCs w:val="18"/>
        </w:rPr>
        <w:t>Fideicomiso de la Ciudad Industrial de Xicoténcatl</w:t>
      </w:r>
      <w:r w:rsidRPr="00E63213">
        <w:rPr>
          <w:rFonts w:ascii="Arial" w:hAnsi="Arial" w:cs="Arial"/>
          <w:sz w:val="18"/>
          <w:szCs w:val="18"/>
        </w:rPr>
        <w:t xml:space="preserve">. Dichos bienes a la fecha de los estados financieros no fueron sujetos a depreciación. </w:t>
      </w:r>
    </w:p>
    <w:p w:rsidR="00E63213" w:rsidRPr="00E63213" w:rsidRDefault="00E63213" w:rsidP="00E63213">
      <w:pPr>
        <w:tabs>
          <w:tab w:val="left" w:pos="709"/>
        </w:tabs>
        <w:jc w:val="both"/>
        <w:rPr>
          <w:rFonts w:ascii="Arial" w:hAnsi="Arial" w:cs="Arial"/>
          <w:sz w:val="18"/>
          <w:szCs w:val="18"/>
          <w:u w:val="single"/>
        </w:rPr>
      </w:pPr>
      <w:r w:rsidRPr="00E63213">
        <w:rPr>
          <w:rFonts w:ascii="Arial" w:hAnsi="Arial" w:cs="Arial"/>
          <w:sz w:val="18"/>
          <w:szCs w:val="18"/>
          <w:u w:val="single"/>
        </w:rPr>
        <w:t>Bienes Inmuebles</w:t>
      </w:r>
    </w:p>
    <w:p w:rsidR="00E63213" w:rsidRDefault="00E63213" w:rsidP="00E63213">
      <w:pPr>
        <w:jc w:val="both"/>
        <w:rPr>
          <w:rFonts w:ascii="Arial" w:hAnsi="Arial" w:cs="Arial"/>
          <w:sz w:val="18"/>
          <w:szCs w:val="18"/>
        </w:rPr>
      </w:pPr>
      <w:r w:rsidRPr="00E63213">
        <w:rPr>
          <w:rFonts w:ascii="Arial" w:hAnsi="Arial" w:cs="Arial"/>
          <w:sz w:val="18"/>
          <w:szCs w:val="18"/>
        </w:rPr>
        <w:t xml:space="preserve">El saldo de esta cuenta al </w:t>
      </w:r>
      <w:r w:rsidR="00272E76">
        <w:rPr>
          <w:rFonts w:ascii="Arial" w:hAnsi="Arial" w:cs="Arial"/>
          <w:sz w:val="18"/>
          <w:szCs w:val="18"/>
        </w:rPr>
        <w:t>3</w:t>
      </w:r>
      <w:r w:rsidR="00C64364">
        <w:rPr>
          <w:rFonts w:ascii="Arial" w:hAnsi="Arial" w:cs="Arial"/>
          <w:sz w:val="18"/>
          <w:szCs w:val="18"/>
        </w:rPr>
        <w:t>1</w:t>
      </w:r>
      <w:r w:rsidR="00272E76">
        <w:rPr>
          <w:rFonts w:ascii="Arial" w:hAnsi="Arial" w:cs="Arial"/>
          <w:sz w:val="18"/>
          <w:szCs w:val="18"/>
        </w:rPr>
        <w:t xml:space="preserve"> de </w:t>
      </w:r>
      <w:r w:rsidR="0084389D">
        <w:rPr>
          <w:rFonts w:ascii="Arial" w:hAnsi="Arial" w:cs="Arial"/>
          <w:sz w:val="18"/>
          <w:szCs w:val="18"/>
        </w:rPr>
        <w:t>marzo</w:t>
      </w:r>
      <w:r w:rsidR="00272E76">
        <w:rPr>
          <w:rFonts w:ascii="Arial" w:hAnsi="Arial" w:cs="Arial"/>
          <w:sz w:val="18"/>
          <w:szCs w:val="18"/>
        </w:rPr>
        <w:t xml:space="preserve"> de 201</w:t>
      </w:r>
      <w:r w:rsidR="0084389D">
        <w:rPr>
          <w:rFonts w:ascii="Arial" w:hAnsi="Arial" w:cs="Arial"/>
          <w:sz w:val="18"/>
          <w:szCs w:val="18"/>
        </w:rPr>
        <w:t>8</w:t>
      </w:r>
      <w:r w:rsidR="00272E76">
        <w:rPr>
          <w:rFonts w:ascii="Arial" w:hAnsi="Arial" w:cs="Arial"/>
          <w:sz w:val="18"/>
          <w:szCs w:val="18"/>
        </w:rPr>
        <w:t xml:space="preserve"> es</w:t>
      </w:r>
      <w:r w:rsidRPr="00E63213">
        <w:rPr>
          <w:rFonts w:ascii="Arial" w:hAnsi="Arial" w:cs="Arial"/>
          <w:sz w:val="18"/>
          <w:szCs w:val="18"/>
        </w:rPr>
        <w:t xml:space="preserve"> por $</w:t>
      </w:r>
      <w:r w:rsidR="00F13399">
        <w:rPr>
          <w:rFonts w:ascii="Arial" w:hAnsi="Arial" w:cs="Arial"/>
          <w:sz w:val="18"/>
          <w:szCs w:val="18"/>
        </w:rPr>
        <w:t>114</w:t>
      </w:r>
      <w:proofErr w:type="gramStart"/>
      <w:r w:rsidR="00F13399">
        <w:rPr>
          <w:rFonts w:ascii="Arial" w:hAnsi="Arial" w:cs="Arial"/>
          <w:sz w:val="18"/>
          <w:szCs w:val="18"/>
        </w:rPr>
        <w:t>,527,585</w:t>
      </w:r>
      <w:proofErr w:type="gramEnd"/>
      <w:r w:rsidR="00D949DB">
        <w:rPr>
          <w:rFonts w:ascii="Arial" w:hAnsi="Arial" w:cs="Arial"/>
          <w:sz w:val="18"/>
          <w:szCs w:val="18"/>
        </w:rPr>
        <w:t xml:space="preserve">. </w:t>
      </w:r>
      <w:r w:rsidRPr="00E63213">
        <w:rPr>
          <w:rFonts w:ascii="Arial" w:hAnsi="Arial" w:cs="Arial"/>
          <w:sz w:val="18"/>
          <w:szCs w:val="18"/>
        </w:rPr>
        <w:t xml:space="preserve">La integración </w:t>
      </w:r>
      <w:r w:rsidR="00272E76">
        <w:rPr>
          <w:rFonts w:ascii="Arial" w:hAnsi="Arial" w:cs="Arial"/>
          <w:sz w:val="18"/>
          <w:szCs w:val="18"/>
        </w:rPr>
        <w:t xml:space="preserve">de saldos </w:t>
      </w:r>
      <w:r w:rsidRPr="00E63213">
        <w:rPr>
          <w:rFonts w:ascii="Arial" w:hAnsi="Arial" w:cs="Arial"/>
          <w:sz w:val="18"/>
          <w:szCs w:val="18"/>
        </w:rPr>
        <w:t>es la siguiente:</w:t>
      </w:r>
    </w:p>
    <w:p w:rsidR="00351512" w:rsidRPr="00E63213" w:rsidRDefault="00351512" w:rsidP="00E63213">
      <w:pPr>
        <w:jc w:val="both"/>
        <w:rPr>
          <w:rFonts w:ascii="Arial" w:hAnsi="Arial" w:cs="Arial"/>
          <w:sz w:val="18"/>
          <w:szCs w:val="18"/>
        </w:rPr>
      </w:pPr>
    </w:p>
    <w:tbl>
      <w:tblPr>
        <w:tblW w:w="7113" w:type="dxa"/>
        <w:jc w:val="center"/>
        <w:tblCellMar>
          <w:left w:w="70" w:type="dxa"/>
          <w:right w:w="70" w:type="dxa"/>
        </w:tblCellMar>
        <w:tblLook w:val="04A0" w:firstRow="1" w:lastRow="0" w:firstColumn="1" w:lastColumn="0" w:noHBand="0" w:noVBand="1"/>
      </w:tblPr>
      <w:tblGrid>
        <w:gridCol w:w="4831"/>
        <w:gridCol w:w="1141"/>
        <w:gridCol w:w="1141"/>
      </w:tblGrid>
      <w:tr w:rsidR="00272E76" w:rsidRPr="00E63213" w:rsidTr="00B41DFE">
        <w:trPr>
          <w:trHeight w:val="313"/>
          <w:jc w:val="center"/>
        </w:trPr>
        <w:tc>
          <w:tcPr>
            <w:tcW w:w="4831" w:type="dxa"/>
            <w:tcBorders>
              <w:top w:val="single" w:sz="4" w:space="0" w:color="auto"/>
              <w:left w:val="nil"/>
              <w:bottom w:val="single" w:sz="4" w:space="0" w:color="auto"/>
              <w:right w:val="nil"/>
            </w:tcBorders>
            <w:shd w:val="clear" w:color="auto" w:fill="A50021"/>
            <w:noWrap/>
            <w:vAlign w:val="center"/>
            <w:hideMark/>
          </w:tcPr>
          <w:p w:rsidR="00272E76" w:rsidRPr="00A547F6" w:rsidRDefault="00272E76" w:rsidP="00272E76">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CONCEPTO</w:t>
            </w:r>
          </w:p>
        </w:tc>
        <w:tc>
          <w:tcPr>
            <w:tcW w:w="1141" w:type="dxa"/>
            <w:tcBorders>
              <w:top w:val="single" w:sz="4" w:space="0" w:color="auto"/>
              <w:left w:val="nil"/>
              <w:bottom w:val="single" w:sz="4" w:space="0" w:color="auto"/>
              <w:right w:val="nil"/>
            </w:tcBorders>
            <w:shd w:val="clear" w:color="auto" w:fill="A50021"/>
            <w:noWrap/>
            <w:vAlign w:val="center"/>
            <w:hideMark/>
          </w:tcPr>
          <w:p w:rsidR="00272E76" w:rsidRPr="00A547F6" w:rsidRDefault="00272E76" w:rsidP="0084389D">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8</w:t>
            </w:r>
          </w:p>
        </w:tc>
        <w:tc>
          <w:tcPr>
            <w:tcW w:w="1141" w:type="dxa"/>
            <w:tcBorders>
              <w:top w:val="single" w:sz="4" w:space="0" w:color="auto"/>
              <w:left w:val="nil"/>
              <w:bottom w:val="single" w:sz="4" w:space="0" w:color="auto"/>
              <w:right w:val="nil"/>
            </w:tcBorders>
            <w:shd w:val="clear" w:color="auto" w:fill="A50021"/>
            <w:vAlign w:val="center"/>
          </w:tcPr>
          <w:p w:rsidR="00272E76" w:rsidRPr="00A547F6" w:rsidRDefault="00272E76" w:rsidP="0084389D">
            <w:pPr>
              <w:jc w:val="center"/>
              <w:rPr>
                <w:rFonts w:ascii="Arial" w:hAnsi="Arial" w:cs="Arial"/>
                <w:b/>
                <w:bCs/>
                <w:iCs/>
                <w:color w:val="FFFFFF" w:themeColor="background1"/>
                <w:sz w:val="18"/>
                <w:szCs w:val="18"/>
              </w:rPr>
            </w:pPr>
            <w:r w:rsidRPr="00A547F6">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7</w:t>
            </w:r>
          </w:p>
        </w:tc>
      </w:tr>
      <w:tr w:rsidR="0084389D"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84389D" w:rsidRPr="00E63213" w:rsidRDefault="0084389D" w:rsidP="0084389D">
            <w:pPr>
              <w:rPr>
                <w:rFonts w:ascii="Arial" w:hAnsi="Arial" w:cs="Arial"/>
                <w:color w:val="000000"/>
                <w:sz w:val="18"/>
                <w:szCs w:val="18"/>
              </w:rPr>
            </w:pPr>
            <w:r>
              <w:rPr>
                <w:rFonts w:ascii="Arial" w:hAnsi="Arial" w:cs="Arial"/>
                <w:color w:val="000000"/>
                <w:sz w:val="18"/>
                <w:szCs w:val="18"/>
              </w:rPr>
              <w:t>Terrenos</w:t>
            </w:r>
            <w:r w:rsidRPr="00E63213">
              <w:rPr>
                <w:rFonts w:ascii="Arial" w:hAnsi="Arial" w:cs="Arial"/>
                <w:color w:val="000000"/>
                <w:sz w:val="18"/>
                <w:szCs w:val="18"/>
              </w:rPr>
              <w:t xml:space="preserve"> </w:t>
            </w:r>
          </w:p>
        </w:tc>
        <w:tc>
          <w:tcPr>
            <w:tcW w:w="1141" w:type="dxa"/>
            <w:tcBorders>
              <w:top w:val="nil"/>
              <w:left w:val="nil"/>
              <w:bottom w:val="nil"/>
              <w:right w:val="nil"/>
            </w:tcBorders>
            <w:shd w:val="clear" w:color="auto" w:fill="auto"/>
            <w:noWrap/>
            <w:vAlign w:val="center"/>
            <w:hideMark/>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56,116,490</w:t>
            </w:r>
          </w:p>
        </w:tc>
        <w:tc>
          <w:tcPr>
            <w:tcW w:w="1141" w:type="dxa"/>
            <w:tcBorders>
              <w:top w:val="nil"/>
              <w:left w:val="nil"/>
              <w:bottom w:val="nil"/>
              <w:right w:val="nil"/>
            </w:tcBorders>
            <w:vAlign w:val="center"/>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56,116,490</w:t>
            </w:r>
          </w:p>
        </w:tc>
      </w:tr>
      <w:tr w:rsidR="0084389D"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84389D" w:rsidRPr="00E63213" w:rsidRDefault="0084389D" w:rsidP="0084389D">
            <w:pPr>
              <w:rPr>
                <w:rFonts w:ascii="Arial" w:hAnsi="Arial" w:cs="Arial"/>
                <w:color w:val="000000"/>
                <w:sz w:val="18"/>
                <w:szCs w:val="18"/>
              </w:rPr>
            </w:pPr>
            <w:r w:rsidRPr="00E63213">
              <w:rPr>
                <w:rFonts w:ascii="Arial" w:hAnsi="Arial" w:cs="Arial"/>
                <w:color w:val="000000"/>
                <w:sz w:val="18"/>
                <w:szCs w:val="18"/>
              </w:rPr>
              <w:t>Edificios no habitacionales</w:t>
            </w:r>
          </w:p>
        </w:tc>
        <w:tc>
          <w:tcPr>
            <w:tcW w:w="1141" w:type="dxa"/>
            <w:tcBorders>
              <w:top w:val="nil"/>
              <w:left w:val="nil"/>
              <w:bottom w:val="nil"/>
              <w:right w:val="nil"/>
            </w:tcBorders>
            <w:shd w:val="clear" w:color="auto" w:fill="auto"/>
            <w:noWrap/>
            <w:vAlign w:val="center"/>
            <w:hideMark/>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58,411,095</w:t>
            </w:r>
          </w:p>
        </w:tc>
        <w:tc>
          <w:tcPr>
            <w:tcW w:w="1141" w:type="dxa"/>
            <w:tcBorders>
              <w:top w:val="nil"/>
              <w:left w:val="nil"/>
              <w:bottom w:val="nil"/>
              <w:right w:val="nil"/>
            </w:tcBorders>
            <w:vAlign w:val="center"/>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58,411,095</w:t>
            </w:r>
          </w:p>
        </w:tc>
      </w:tr>
      <w:tr w:rsidR="0084389D" w:rsidRPr="00E63213" w:rsidTr="00272E76">
        <w:trPr>
          <w:trHeight w:val="313"/>
          <w:jc w:val="center"/>
        </w:trPr>
        <w:tc>
          <w:tcPr>
            <w:tcW w:w="4831" w:type="dxa"/>
            <w:tcBorders>
              <w:top w:val="nil"/>
              <w:left w:val="nil"/>
              <w:bottom w:val="nil"/>
              <w:right w:val="nil"/>
            </w:tcBorders>
            <w:shd w:val="clear" w:color="auto" w:fill="auto"/>
            <w:noWrap/>
            <w:vAlign w:val="center"/>
            <w:hideMark/>
          </w:tcPr>
          <w:p w:rsidR="0084389D" w:rsidRPr="00E63213" w:rsidRDefault="0084389D" w:rsidP="0084389D">
            <w:pPr>
              <w:rPr>
                <w:rFonts w:ascii="Arial" w:hAnsi="Arial" w:cs="Arial"/>
                <w:color w:val="000000"/>
                <w:sz w:val="18"/>
                <w:szCs w:val="18"/>
              </w:rPr>
            </w:pPr>
            <w:r w:rsidRPr="00E63213">
              <w:rPr>
                <w:rFonts w:ascii="Arial" w:hAnsi="Arial" w:cs="Arial"/>
                <w:color w:val="000000"/>
                <w:sz w:val="18"/>
                <w:szCs w:val="18"/>
              </w:rPr>
              <w:t>Edificios no habitacionales (construcciones)</w:t>
            </w:r>
          </w:p>
        </w:tc>
        <w:tc>
          <w:tcPr>
            <w:tcW w:w="1141" w:type="dxa"/>
            <w:tcBorders>
              <w:top w:val="nil"/>
              <w:left w:val="nil"/>
              <w:bottom w:val="single" w:sz="4" w:space="0" w:color="auto"/>
              <w:right w:val="nil"/>
            </w:tcBorders>
            <w:shd w:val="clear" w:color="auto" w:fill="auto"/>
            <w:noWrap/>
            <w:vAlign w:val="center"/>
            <w:hideMark/>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0</w:t>
            </w:r>
          </w:p>
        </w:tc>
        <w:tc>
          <w:tcPr>
            <w:tcW w:w="1141" w:type="dxa"/>
            <w:tcBorders>
              <w:top w:val="nil"/>
              <w:left w:val="nil"/>
              <w:bottom w:val="single" w:sz="4" w:space="0" w:color="auto"/>
              <w:right w:val="nil"/>
            </w:tcBorders>
            <w:vAlign w:val="center"/>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0</w:t>
            </w:r>
          </w:p>
        </w:tc>
      </w:tr>
      <w:tr w:rsidR="0084389D" w:rsidRPr="00E63213" w:rsidTr="00272E76">
        <w:trPr>
          <w:trHeight w:val="329"/>
          <w:jc w:val="center"/>
        </w:trPr>
        <w:tc>
          <w:tcPr>
            <w:tcW w:w="4831" w:type="dxa"/>
            <w:tcBorders>
              <w:top w:val="nil"/>
              <w:left w:val="nil"/>
              <w:bottom w:val="nil"/>
              <w:right w:val="nil"/>
            </w:tcBorders>
            <w:shd w:val="clear" w:color="auto" w:fill="auto"/>
            <w:noWrap/>
            <w:vAlign w:val="center"/>
            <w:hideMark/>
          </w:tcPr>
          <w:p w:rsidR="0084389D" w:rsidRPr="00E63213" w:rsidRDefault="0084389D" w:rsidP="0084389D">
            <w:pPr>
              <w:jc w:val="center"/>
              <w:rPr>
                <w:rFonts w:ascii="Arial" w:hAnsi="Arial" w:cs="Arial"/>
                <w:i/>
                <w:iCs/>
                <w:color w:val="000000"/>
                <w:sz w:val="18"/>
                <w:szCs w:val="18"/>
              </w:rPr>
            </w:pPr>
            <w:r w:rsidRPr="00E63213">
              <w:rPr>
                <w:rFonts w:ascii="Arial" w:hAnsi="Arial" w:cs="Arial"/>
                <w:iCs/>
                <w:color w:val="000000"/>
                <w:sz w:val="18"/>
                <w:szCs w:val="18"/>
              </w:rPr>
              <w:t>TOTAL</w:t>
            </w:r>
          </w:p>
        </w:tc>
        <w:tc>
          <w:tcPr>
            <w:tcW w:w="1141" w:type="dxa"/>
            <w:tcBorders>
              <w:top w:val="nil"/>
              <w:left w:val="nil"/>
              <w:bottom w:val="double" w:sz="6" w:space="0" w:color="auto"/>
              <w:right w:val="nil"/>
            </w:tcBorders>
            <w:shd w:val="clear" w:color="auto" w:fill="auto"/>
            <w:noWrap/>
            <w:vAlign w:val="center"/>
            <w:hideMark/>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114,527,585</w:t>
            </w:r>
          </w:p>
        </w:tc>
        <w:tc>
          <w:tcPr>
            <w:tcW w:w="1141" w:type="dxa"/>
            <w:tcBorders>
              <w:top w:val="nil"/>
              <w:left w:val="nil"/>
              <w:bottom w:val="double" w:sz="6" w:space="0" w:color="auto"/>
              <w:right w:val="nil"/>
            </w:tcBorders>
            <w:vAlign w:val="center"/>
          </w:tcPr>
          <w:p w:rsidR="0084389D" w:rsidRPr="00E63213" w:rsidRDefault="0084389D" w:rsidP="0084389D">
            <w:pPr>
              <w:jc w:val="right"/>
              <w:rPr>
                <w:rFonts w:ascii="Arial" w:hAnsi="Arial" w:cs="Arial"/>
                <w:color w:val="000000"/>
                <w:sz w:val="18"/>
                <w:szCs w:val="18"/>
              </w:rPr>
            </w:pPr>
            <w:r>
              <w:rPr>
                <w:rFonts w:ascii="Arial" w:hAnsi="Arial" w:cs="Arial"/>
                <w:color w:val="000000"/>
                <w:sz w:val="18"/>
                <w:szCs w:val="18"/>
              </w:rPr>
              <w:t>114,527,585</w:t>
            </w:r>
          </w:p>
        </w:tc>
      </w:tr>
    </w:tbl>
    <w:p w:rsidR="00E63213" w:rsidRDefault="00E63213" w:rsidP="00E63213">
      <w:pPr>
        <w:tabs>
          <w:tab w:val="left" w:pos="709"/>
        </w:tabs>
        <w:jc w:val="both"/>
        <w:rPr>
          <w:rFonts w:ascii="Arial" w:hAnsi="Arial" w:cs="Arial"/>
          <w:b/>
          <w:sz w:val="18"/>
          <w:szCs w:val="18"/>
        </w:rPr>
      </w:pPr>
    </w:p>
    <w:p w:rsidR="002E6D00" w:rsidRPr="002E6D00" w:rsidRDefault="002E6D00" w:rsidP="002E6D00">
      <w:pPr>
        <w:tabs>
          <w:tab w:val="left" w:pos="709"/>
        </w:tabs>
        <w:jc w:val="both"/>
        <w:rPr>
          <w:rFonts w:ascii="Arial" w:hAnsi="Arial" w:cs="Arial"/>
          <w:sz w:val="18"/>
          <w:szCs w:val="18"/>
          <w:u w:val="single"/>
        </w:rPr>
      </w:pPr>
      <w:r w:rsidRPr="002E6D00">
        <w:rPr>
          <w:rFonts w:ascii="Arial" w:hAnsi="Arial" w:cs="Arial"/>
          <w:sz w:val="18"/>
          <w:szCs w:val="18"/>
          <w:u w:val="single"/>
        </w:rPr>
        <w:t>Bienes muebles</w:t>
      </w:r>
    </w:p>
    <w:p w:rsidR="002E6D00" w:rsidRDefault="002E6D00" w:rsidP="002E6D00">
      <w:pPr>
        <w:jc w:val="both"/>
        <w:rPr>
          <w:rFonts w:ascii="Arial" w:hAnsi="Arial" w:cs="Arial"/>
          <w:sz w:val="18"/>
          <w:szCs w:val="18"/>
        </w:rPr>
      </w:pPr>
      <w:r w:rsidRPr="002E6D00">
        <w:rPr>
          <w:rFonts w:ascii="Arial" w:hAnsi="Arial" w:cs="Arial"/>
          <w:sz w:val="18"/>
          <w:szCs w:val="18"/>
        </w:rPr>
        <w:t xml:space="preserve">El saldo de esta cuenta al </w:t>
      </w:r>
      <w:r w:rsidR="00DA68E4">
        <w:rPr>
          <w:rFonts w:ascii="Arial" w:hAnsi="Arial" w:cs="Arial"/>
          <w:sz w:val="18"/>
          <w:szCs w:val="18"/>
        </w:rPr>
        <w:t>3</w:t>
      </w:r>
      <w:r w:rsidR="00C64364">
        <w:rPr>
          <w:rFonts w:ascii="Arial" w:hAnsi="Arial" w:cs="Arial"/>
          <w:sz w:val="18"/>
          <w:szCs w:val="18"/>
        </w:rPr>
        <w:t>1</w:t>
      </w:r>
      <w:r w:rsidR="00DA68E4">
        <w:rPr>
          <w:rFonts w:ascii="Arial" w:hAnsi="Arial" w:cs="Arial"/>
          <w:sz w:val="18"/>
          <w:szCs w:val="18"/>
        </w:rPr>
        <w:t xml:space="preserve"> de</w:t>
      </w:r>
      <w:r w:rsidR="00F41DAA">
        <w:rPr>
          <w:rFonts w:ascii="Arial" w:hAnsi="Arial" w:cs="Arial"/>
          <w:sz w:val="18"/>
          <w:szCs w:val="18"/>
        </w:rPr>
        <w:t xml:space="preserve"> </w:t>
      </w:r>
      <w:r w:rsidR="0084389D">
        <w:rPr>
          <w:rFonts w:ascii="Arial" w:hAnsi="Arial" w:cs="Arial"/>
          <w:sz w:val="18"/>
          <w:szCs w:val="18"/>
        </w:rPr>
        <w:t>marzo</w:t>
      </w:r>
      <w:r w:rsidR="00DA68E4">
        <w:rPr>
          <w:rFonts w:ascii="Arial" w:hAnsi="Arial" w:cs="Arial"/>
          <w:sz w:val="18"/>
          <w:szCs w:val="18"/>
        </w:rPr>
        <w:t xml:space="preserve"> de 201</w:t>
      </w:r>
      <w:r w:rsidR="0084389D">
        <w:rPr>
          <w:rFonts w:ascii="Arial" w:hAnsi="Arial" w:cs="Arial"/>
          <w:sz w:val="18"/>
          <w:szCs w:val="18"/>
        </w:rPr>
        <w:t>8</w:t>
      </w:r>
      <w:r w:rsidR="00DA68E4">
        <w:rPr>
          <w:rFonts w:ascii="Arial" w:hAnsi="Arial" w:cs="Arial"/>
          <w:sz w:val="18"/>
          <w:szCs w:val="18"/>
        </w:rPr>
        <w:t xml:space="preserve"> es</w:t>
      </w:r>
      <w:r w:rsidRPr="002E6D00">
        <w:rPr>
          <w:rFonts w:ascii="Arial" w:hAnsi="Arial" w:cs="Arial"/>
          <w:sz w:val="18"/>
          <w:szCs w:val="18"/>
        </w:rPr>
        <w:t xml:space="preserve"> por $</w:t>
      </w:r>
      <w:r w:rsidR="00DA68E4">
        <w:rPr>
          <w:rFonts w:ascii="Arial" w:hAnsi="Arial" w:cs="Arial"/>
          <w:sz w:val="18"/>
          <w:szCs w:val="18"/>
        </w:rPr>
        <w:t xml:space="preserve"> </w:t>
      </w:r>
      <w:r w:rsidR="00C64364">
        <w:rPr>
          <w:rFonts w:ascii="Arial" w:hAnsi="Arial" w:cs="Arial"/>
          <w:sz w:val="18"/>
          <w:szCs w:val="18"/>
        </w:rPr>
        <w:t>3</w:t>
      </w:r>
      <w:proofErr w:type="gramStart"/>
      <w:r w:rsidR="00C64364">
        <w:rPr>
          <w:rFonts w:ascii="Arial" w:hAnsi="Arial" w:cs="Arial"/>
          <w:sz w:val="18"/>
          <w:szCs w:val="18"/>
        </w:rPr>
        <w:t>,</w:t>
      </w:r>
      <w:r w:rsidR="0084389D">
        <w:rPr>
          <w:rFonts w:ascii="Arial" w:hAnsi="Arial" w:cs="Arial"/>
          <w:sz w:val="18"/>
          <w:szCs w:val="18"/>
        </w:rPr>
        <w:t>883,009</w:t>
      </w:r>
      <w:proofErr w:type="gramEnd"/>
      <w:r w:rsidRPr="002E6D00">
        <w:rPr>
          <w:rFonts w:ascii="Arial" w:hAnsi="Arial" w:cs="Arial"/>
          <w:sz w:val="18"/>
          <w:szCs w:val="18"/>
        </w:rPr>
        <w:t xml:space="preserve">, reflejó </w:t>
      </w:r>
      <w:r w:rsidR="00D949DB">
        <w:rPr>
          <w:rFonts w:ascii="Arial" w:hAnsi="Arial" w:cs="Arial"/>
          <w:sz w:val="18"/>
          <w:szCs w:val="18"/>
        </w:rPr>
        <w:t>un aumento</w:t>
      </w:r>
      <w:r w:rsidRPr="002E6D00">
        <w:rPr>
          <w:rFonts w:ascii="Arial" w:hAnsi="Arial" w:cs="Arial"/>
          <w:sz w:val="18"/>
          <w:szCs w:val="18"/>
        </w:rPr>
        <w:t xml:space="preserve"> por $</w:t>
      </w:r>
      <w:r w:rsidR="0084389D">
        <w:rPr>
          <w:rFonts w:ascii="Arial" w:hAnsi="Arial" w:cs="Arial"/>
          <w:color w:val="000000"/>
          <w:sz w:val="18"/>
          <w:szCs w:val="18"/>
        </w:rPr>
        <w:t>2,100</w:t>
      </w:r>
      <w:r w:rsidRPr="002E6D00">
        <w:rPr>
          <w:rFonts w:ascii="Arial" w:hAnsi="Arial" w:cs="Arial"/>
          <w:color w:val="000000"/>
          <w:sz w:val="18"/>
          <w:szCs w:val="18"/>
        </w:rPr>
        <w:t xml:space="preserve">, </w:t>
      </w:r>
      <w:r w:rsidRPr="002E6D00">
        <w:rPr>
          <w:rFonts w:ascii="Arial" w:hAnsi="Arial" w:cs="Arial"/>
          <w:sz w:val="18"/>
          <w:szCs w:val="18"/>
        </w:rPr>
        <w:t>con relación al saldo al 31 de diciembre de 201</w:t>
      </w:r>
      <w:r w:rsidR="0084389D">
        <w:rPr>
          <w:rFonts w:ascii="Arial" w:hAnsi="Arial" w:cs="Arial"/>
          <w:sz w:val="18"/>
          <w:szCs w:val="18"/>
        </w:rPr>
        <w:t>7</w:t>
      </w:r>
      <w:r w:rsidRPr="002E6D00">
        <w:rPr>
          <w:rFonts w:ascii="Arial" w:hAnsi="Arial" w:cs="Arial"/>
          <w:sz w:val="18"/>
          <w:szCs w:val="18"/>
        </w:rPr>
        <w:t xml:space="preserve"> de </w:t>
      </w:r>
      <w:r w:rsidR="00D949DB">
        <w:rPr>
          <w:rFonts w:ascii="Arial" w:hAnsi="Arial" w:cs="Arial"/>
          <w:sz w:val="18"/>
          <w:szCs w:val="18"/>
        </w:rPr>
        <w:t>$</w:t>
      </w:r>
      <w:r w:rsidR="0084389D">
        <w:rPr>
          <w:rFonts w:ascii="Arial" w:hAnsi="Arial" w:cs="Arial"/>
          <w:sz w:val="18"/>
          <w:szCs w:val="18"/>
        </w:rPr>
        <w:t>3,880,910</w:t>
      </w:r>
      <w:r w:rsidR="007E1EA8">
        <w:rPr>
          <w:rFonts w:ascii="Arial" w:hAnsi="Arial" w:cs="Arial"/>
          <w:sz w:val="18"/>
          <w:szCs w:val="18"/>
        </w:rPr>
        <w:t xml:space="preserve">. </w:t>
      </w:r>
      <w:r w:rsidRPr="002E6D00">
        <w:rPr>
          <w:rFonts w:ascii="Arial" w:hAnsi="Arial" w:cs="Arial"/>
          <w:sz w:val="18"/>
          <w:szCs w:val="18"/>
        </w:rPr>
        <w:t xml:space="preserve">La integración </w:t>
      </w:r>
      <w:r w:rsidR="00DA68E4">
        <w:rPr>
          <w:rFonts w:ascii="Arial" w:hAnsi="Arial" w:cs="Arial"/>
          <w:sz w:val="18"/>
          <w:szCs w:val="18"/>
        </w:rPr>
        <w:t>de saldos</w:t>
      </w:r>
      <w:r w:rsidRPr="002E6D00">
        <w:rPr>
          <w:rFonts w:ascii="Arial" w:hAnsi="Arial" w:cs="Arial"/>
          <w:sz w:val="18"/>
          <w:szCs w:val="18"/>
        </w:rPr>
        <w:t xml:space="preserve"> se presenta a continuación:</w:t>
      </w: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DA68E4" w:rsidRPr="002E6D00" w:rsidTr="00B41DFE">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DA68E4" w:rsidRPr="005B1E10" w:rsidRDefault="00DA68E4" w:rsidP="00DA68E4">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DA68E4" w:rsidRPr="005B1E10" w:rsidRDefault="00DA68E4" w:rsidP="0084389D">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8</w:t>
            </w:r>
          </w:p>
        </w:tc>
        <w:tc>
          <w:tcPr>
            <w:tcW w:w="1712" w:type="dxa"/>
            <w:tcBorders>
              <w:top w:val="single" w:sz="4" w:space="0" w:color="auto"/>
              <w:left w:val="nil"/>
              <w:bottom w:val="single" w:sz="4" w:space="0" w:color="auto"/>
              <w:right w:val="nil"/>
            </w:tcBorders>
            <w:shd w:val="clear" w:color="auto" w:fill="A50021"/>
            <w:vAlign w:val="center"/>
          </w:tcPr>
          <w:p w:rsidR="00DA68E4" w:rsidRPr="005B1E10" w:rsidRDefault="00E601DF" w:rsidP="00D949DB">
            <w:pPr>
              <w:jc w:val="center"/>
              <w:rPr>
                <w:rFonts w:ascii="Arial" w:hAnsi="Arial" w:cs="Arial"/>
                <w:b/>
                <w:bCs/>
                <w:iCs/>
                <w:color w:val="FFFFFF" w:themeColor="background1"/>
                <w:sz w:val="18"/>
                <w:szCs w:val="18"/>
              </w:rPr>
            </w:pPr>
            <w:r>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7</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rPr>
                <w:rFonts w:ascii="Arial" w:hAnsi="Arial" w:cs="Arial"/>
                <w:color w:val="000000"/>
                <w:sz w:val="18"/>
                <w:szCs w:val="18"/>
              </w:rPr>
            </w:pPr>
            <w:r w:rsidRPr="002E6D00">
              <w:rPr>
                <w:rFonts w:ascii="Arial" w:hAnsi="Arial" w:cs="Arial"/>
                <w:color w:val="000000"/>
                <w:sz w:val="18"/>
                <w:szCs w:val="18"/>
              </w:rPr>
              <w:t>Mobiliario y equipo de administración</w:t>
            </w:r>
          </w:p>
        </w:tc>
        <w:tc>
          <w:tcPr>
            <w:tcW w:w="1382" w:type="dxa"/>
            <w:tcBorders>
              <w:top w:val="nil"/>
              <w:left w:val="nil"/>
              <w:bottom w:val="nil"/>
              <w:right w:val="nil"/>
            </w:tcBorders>
            <w:shd w:val="clear" w:color="auto" w:fill="auto"/>
            <w:noWrap/>
            <w:vAlign w:val="center"/>
            <w:hideMark/>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877,278</w:t>
            </w:r>
          </w:p>
        </w:tc>
        <w:tc>
          <w:tcPr>
            <w:tcW w:w="1712" w:type="dxa"/>
            <w:tcBorders>
              <w:top w:val="nil"/>
              <w:left w:val="nil"/>
              <w:bottom w:val="nil"/>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875,179</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rPr>
                <w:rFonts w:ascii="Arial" w:hAnsi="Arial" w:cs="Arial"/>
                <w:color w:val="000000"/>
                <w:sz w:val="18"/>
                <w:szCs w:val="18"/>
              </w:rPr>
            </w:pPr>
            <w:r w:rsidRPr="002E6D00">
              <w:rPr>
                <w:rFonts w:ascii="Arial" w:hAnsi="Arial" w:cs="Arial"/>
                <w:color w:val="000000"/>
                <w:sz w:val="18"/>
                <w:szCs w:val="18"/>
              </w:rPr>
              <w:t>Mobiliario y equipo educacional y recreativo</w:t>
            </w:r>
          </w:p>
        </w:tc>
        <w:tc>
          <w:tcPr>
            <w:tcW w:w="1382" w:type="dxa"/>
            <w:tcBorders>
              <w:top w:val="nil"/>
              <w:left w:val="nil"/>
              <w:bottom w:val="nil"/>
              <w:right w:val="nil"/>
            </w:tcBorders>
            <w:shd w:val="clear" w:color="auto" w:fill="auto"/>
            <w:noWrap/>
            <w:vAlign w:val="center"/>
            <w:hideMark/>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1,609,567</w:t>
            </w:r>
          </w:p>
        </w:tc>
        <w:tc>
          <w:tcPr>
            <w:tcW w:w="1712" w:type="dxa"/>
            <w:tcBorders>
              <w:top w:val="nil"/>
              <w:left w:val="nil"/>
              <w:bottom w:val="nil"/>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1,609,567</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rPr>
                <w:rFonts w:ascii="Arial" w:hAnsi="Arial" w:cs="Arial"/>
                <w:color w:val="000000"/>
                <w:sz w:val="18"/>
                <w:szCs w:val="18"/>
              </w:rPr>
            </w:pPr>
            <w:r w:rsidRPr="002E6D00">
              <w:rPr>
                <w:rFonts w:ascii="Arial" w:hAnsi="Arial" w:cs="Arial"/>
                <w:color w:val="000000"/>
                <w:sz w:val="18"/>
                <w:szCs w:val="18"/>
              </w:rPr>
              <w:t>Equipo de transporte</w:t>
            </w:r>
          </w:p>
        </w:tc>
        <w:tc>
          <w:tcPr>
            <w:tcW w:w="1382" w:type="dxa"/>
            <w:tcBorders>
              <w:top w:val="nil"/>
              <w:left w:val="nil"/>
              <w:bottom w:val="nil"/>
              <w:right w:val="nil"/>
            </w:tcBorders>
            <w:shd w:val="clear" w:color="auto" w:fill="auto"/>
            <w:noWrap/>
            <w:vAlign w:val="center"/>
            <w:hideMark/>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870,854</w:t>
            </w:r>
          </w:p>
        </w:tc>
        <w:tc>
          <w:tcPr>
            <w:tcW w:w="1712" w:type="dxa"/>
            <w:tcBorders>
              <w:top w:val="nil"/>
              <w:left w:val="nil"/>
              <w:bottom w:val="nil"/>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870,854</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rPr>
                <w:rFonts w:ascii="Arial" w:hAnsi="Arial" w:cs="Arial"/>
                <w:color w:val="000000"/>
                <w:sz w:val="18"/>
                <w:szCs w:val="18"/>
              </w:rPr>
            </w:pPr>
            <w:r w:rsidRPr="002E6D00">
              <w:rPr>
                <w:rFonts w:ascii="Arial" w:hAnsi="Arial" w:cs="Arial"/>
                <w:color w:val="000000"/>
                <w:sz w:val="18"/>
                <w:szCs w:val="18"/>
              </w:rPr>
              <w:t>Maquinaria, otros equipos y herramientas</w:t>
            </w:r>
          </w:p>
        </w:tc>
        <w:tc>
          <w:tcPr>
            <w:tcW w:w="1382" w:type="dxa"/>
            <w:tcBorders>
              <w:top w:val="nil"/>
              <w:left w:val="nil"/>
              <w:right w:val="nil"/>
            </w:tcBorders>
            <w:shd w:val="clear" w:color="auto" w:fill="auto"/>
            <w:noWrap/>
            <w:vAlign w:val="center"/>
            <w:hideMark/>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525,310</w:t>
            </w:r>
          </w:p>
        </w:tc>
        <w:tc>
          <w:tcPr>
            <w:tcW w:w="1712" w:type="dxa"/>
            <w:tcBorders>
              <w:top w:val="nil"/>
              <w:left w:val="nil"/>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525,310</w:t>
            </w:r>
          </w:p>
        </w:tc>
      </w:tr>
      <w:tr w:rsidR="0084389D" w:rsidRPr="002E6D00" w:rsidTr="005B1E10">
        <w:trPr>
          <w:trHeight w:val="20"/>
          <w:jc w:val="center"/>
        </w:trPr>
        <w:tc>
          <w:tcPr>
            <w:tcW w:w="4064" w:type="dxa"/>
            <w:tcBorders>
              <w:top w:val="nil"/>
              <w:left w:val="nil"/>
              <w:bottom w:val="nil"/>
              <w:right w:val="nil"/>
            </w:tcBorders>
            <w:shd w:val="clear" w:color="auto" w:fill="auto"/>
            <w:noWrap/>
            <w:vAlign w:val="center"/>
            <w:hideMark/>
          </w:tcPr>
          <w:p w:rsidR="0084389D" w:rsidRPr="002E6D00" w:rsidRDefault="0084389D" w:rsidP="0084389D">
            <w:pPr>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hideMark/>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3,883,009</w:t>
            </w:r>
          </w:p>
        </w:tc>
        <w:tc>
          <w:tcPr>
            <w:tcW w:w="1712" w:type="dxa"/>
            <w:tcBorders>
              <w:top w:val="single" w:sz="4" w:space="0" w:color="auto"/>
              <w:left w:val="nil"/>
              <w:bottom w:val="double" w:sz="6" w:space="0" w:color="auto"/>
              <w:right w:val="nil"/>
            </w:tcBorders>
            <w:vAlign w:val="center"/>
          </w:tcPr>
          <w:p w:rsidR="0084389D" w:rsidRPr="002E6D00" w:rsidRDefault="0084389D" w:rsidP="0084389D">
            <w:pPr>
              <w:jc w:val="right"/>
              <w:rPr>
                <w:rFonts w:ascii="Arial" w:hAnsi="Arial" w:cs="Arial"/>
                <w:color w:val="000000"/>
                <w:sz w:val="18"/>
                <w:szCs w:val="18"/>
              </w:rPr>
            </w:pPr>
            <w:r>
              <w:rPr>
                <w:rFonts w:ascii="Arial" w:hAnsi="Arial" w:cs="Arial"/>
                <w:color w:val="000000"/>
                <w:sz w:val="18"/>
                <w:szCs w:val="18"/>
              </w:rPr>
              <w:t>3,880,910</w:t>
            </w:r>
          </w:p>
        </w:tc>
      </w:tr>
    </w:tbl>
    <w:p w:rsidR="00540418" w:rsidRPr="00C848E1" w:rsidRDefault="00540418" w:rsidP="00540418">
      <w:pPr>
        <w:pStyle w:val="ROMANOS"/>
        <w:spacing w:after="0" w:line="240" w:lineRule="exact"/>
        <w:rPr>
          <w:b/>
          <w:lang w:val="es-MX"/>
        </w:rPr>
      </w:pPr>
      <w:r w:rsidRPr="00C848E1">
        <w:rPr>
          <w:b/>
          <w:lang w:val="es-MX"/>
        </w:rPr>
        <w:lastRenderedPageBreak/>
        <w:tab/>
        <w:t>Estimaciones y Deterioros</w:t>
      </w:r>
    </w:p>
    <w:p w:rsidR="00C848E1" w:rsidRPr="00C848E1" w:rsidRDefault="00C848E1" w:rsidP="00540418">
      <w:pPr>
        <w:pStyle w:val="ROMANOS"/>
        <w:spacing w:after="0" w:line="240" w:lineRule="exact"/>
        <w:rPr>
          <w:b/>
          <w:lang w:val="es-MX"/>
        </w:rPr>
      </w:pPr>
    </w:p>
    <w:p w:rsidR="00540418" w:rsidRPr="00C848E1" w:rsidRDefault="00EA5251" w:rsidP="00540418">
      <w:pPr>
        <w:pStyle w:val="ROMANOS"/>
        <w:spacing w:after="0" w:line="240" w:lineRule="exact"/>
        <w:rPr>
          <w:lang w:val="es-MX"/>
        </w:rPr>
      </w:pPr>
      <w:r>
        <w:rPr>
          <w:lang w:val="es-MX"/>
        </w:rPr>
        <w:t>No aplica, derivado que al 3</w:t>
      </w:r>
      <w:r w:rsidR="00C64364">
        <w:rPr>
          <w:lang w:val="es-MX"/>
        </w:rPr>
        <w:t>1</w:t>
      </w:r>
      <w:r>
        <w:rPr>
          <w:lang w:val="es-MX"/>
        </w:rPr>
        <w:t xml:space="preserve"> de </w:t>
      </w:r>
      <w:r w:rsidR="0084389D">
        <w:rPr>
          <w:lang w:val="es-MX"/>
        </w:rPr>
        <w:t>marzo</w:t>
      </w:r>
      <w:r>
        <w:rPr>
          <w:lang w:val="es-MX"/>
        </w:rPr>
        <w:t xml:space="preserve"> de 201</w:t>
      </w:r>
      <w:r w:rsidR="0084389D">
        <w:rPr>
          <w:lang w:val="es-MX"/>
        </w:rPr>
        <w:t>8</w:t>
      </w:r>
      <w:r>
        <w:rPr>
          <w:lang w:val="es-MX"/>
        </w:rPr>
        <w:t xml:space="preserve"> no se realizaron estimaciones de cuentas incobrables, estimaciones de inventarios y cualquier otra que aplique. </w:t>
      </w:r>
    </w:p>
    <w:p w:rsidR="00C848E1" w:rsidRPr="00C848E1" w:rsidRDefault="00C848E1" w:rsidP="00540418">
      <w:pPr>
        <w:pStyle w:val="ROMANOS"/>
        <w:spacing w:after="0" w:line="240" w:lineRule="exact"/>
        <w:rPr>
          <w:b/>
          <w:lang w:val="es-MX"/>
        </w:rPr>
      </w:pPr>
    </w:p>
    <w:p w:rsidR="00540418" w:rsidRDefault="00540418" w:rsidP="00540418">
      <w:pPr>
        <w:pStyle w:val="ROMANOS"/>
        <w:spacing w:after="0" w:line="240" w:lineRule="exact"/>
        <w:rPr>
          <w:b/>
          <w:lang w:val="es-MX"/>
        </w:rPr>
      </w:pPr>
      <w:r w:rsidRPr="00C848E1">
        <w:rPr>
          <w:b/>
          <w:lang w:val="es-MX"/>
        </w:rPr>
        <w:tab/>
        <w:t>Otros Activos</w:t>
      </w:r>
    </w:p>
    <w:p w:rsidR="00551E5F" w:rsidRPr="00C848E1" w:rsidRDefault="00551E5F" w:rsidP="00540418">
      <w:pPr>
        <w:pStyle w:val="ROMANOS"/>
        <w:spacing w:after="0" w:line="240" w:lineRule="exact"/>
        <w:rPr>
          <w:b/>
          <w:lang w:val="es-MX"/>
        </w:rPr>
      </w:pPr>
    </w:p>
    <w:p w:rsidR="00C848E1" w:rsidRPr="00C848E1" w:rsidRDefault="00351512" w:rsidP="00540418">
      <w:pPr>
        <w:pStyle w:val="ROMANOS"/>
        <w:spacing w:after="0" w:line="240" w:lineRule="exact"/>
        <w:rPr>
          <w:b/>
          <w:lang w:val="es-MX"/>
        </w:rPr>
      </w:pPr>
      <w:r>
        <w:rPr>
          <w:b/>
          <w:lang w:val="es-MX"/>
        </w:rPr>
        <w:tab/>
      </w:r>
      <w:r w:rsidR="00551E5F">
        <w:rPr>
          <w:b/>
          <w:lang w:val="es-MX"/>
        </w:rPr>
        <w:t xml:space="preserve">Activos Diferidos </w:t>
      </w:r>
    </w:p>
    <w:p w:rsidR="00351512" w:rsidRDefault="00351512" w:rsidP="00F9438A">
      <w:pPr>
        <w:pStyle w:val="ROMANOS"/>
        <w:spacing w:after="0" w:line="240" w:lineRule="auto"/>
        <w:rPr>
          <w:lang w:val="es-MX"/>
        </w:rPr>
      </w:pPr>
    </w:p>
    <w:p w:rsidR="00C848E1" w:rsidRDefault="001B2E3F" w:rsidP="00F9438A">
      <w:pPr>
        <w:pStyle w:val="ROMANOS"/>
        <w:spacing w:after="0" w:line="240" w:lineRule="auto"/>
      </w:pPr>
      <w:r>
        <w:rPr>
          <w:lang w:val="es-MX"/>
        </w:rPr>
        <w:t xml:space="preserve">Anticipos a Largo Plazo.- </w:t>
      </w:r>
      <w:r w:rsidRPr="002E6D00">
        <w:t xml:space="preserve">El saldo de esta cuenta al </w:t>
      </w:r>
      <w:r w:rsidR="007E1EA8">
        <w:t>3</w:t>
      </w:r>
      <w:r w:rsidR="00763E8E">
        <w:t>1</w:t>
      </w:r>
      <w:r w:rsidR="007E1EA8">
        <w:t xml:space="preserve"> de</w:t>
      </w:r>
      <w:r w:rsidR="00F41DAA">
        <w:t xml:space="preserve"> </w:t>
      </w:r>
      <w:r w:rsidR="0084389D">
        <w:t>marzo</w:t>
      </w:r>
      <w:r>
        <w:t xml:space="preserve"> de 201</w:t>
      </w:r>
      <w:r w:rsidR="0084389D">
        <w:t>8</w:t>
      </w:r>
      <w:r>
        <w:t xml:space="preserve"> es</w:t>
      </w:r>
      <w:r w:rsidRPr="002E6D00">
        <w:t xml:space="preserve"> por $</w:t>
      </w:r>
      <w:r>
        <w:t xml:space="preserve"> 4</w:t>
      </w:r>
      <w:proofErr w:type="gramStart"/>
      <w:r>
        <w:t>,751,755.00</w:t>
      </w:r>
      <w:proofErr w:type="gramEnd"/>
      <w:r>
        <w:t xml:space="preserve">, </w:t>
      </w:r>
      <w:r w:rsidR="00551E5F">
        <w:t>y su</w:t>
      </w:r>
      <w:r w:rsidRPr="002E6D00">
        <w:t xml:space="preserve"> integración </w:t>
      </w:r>
      <w:r w:rsidR="00551E5F">
        <w:t xml:space="preserve">se </w:t>
      </w:r>
      <w:r w:rsidRPr="002E6D00">
        <w:t>presenta a continuación:</w:t>
      </w:r>
    </w:p>
    <w:p w:rsidR="007E1EA8" w:rsidRDefault="007E1EA8" w:rsidP="00540418">
      <w:pPr>
        <w:pStyle w:val="ROMANOS"/>
        <w:spacing w:after="0" w:line="240" w:lineRule="exact"/>
      </w:pPr>
    </w:p>
    <w:tbl>
      <w:tblPr>
        <w:tblW w:w="7158" w:type="dxa"/>
        <w:jc w:val="center"/>
        <w:tblCellMar>
          <w:left w:w="70" w:type="dxa"/>
          <w:right w:w="70" w:type="dxa"/>
        </w:tblCellMar>
        <w:tblLook w:val="04A0" w:firstRow="1" w:lastRow="0" w:firstColumn="1" w:lastColumn="0" w:noHBand="0" w:noVBand="1"/>
      </w:tblPr>
      <w:tblGrid>
        <w:gridCol w:w="4064"/>
        <w:gridCol w:w="1382"/>
        <w:gridCol w:w="1712"/>
      </w:tblGrid>
      <w:tr w:rsidR="001B2E3F" w:rsidRPr="002E6D00" w:rsidTr="00B41DFE">
        <w:trPr>
          <w:trHeight w:val="454"/>
          <w:jc w:val="center"/>
        </w:trPr>
        <w:tc>
          <w:tcPr>
            <w:tcW w:w="4064" w:type="dxa"/>
            <w:tcBorders>
              <w:top w:val="single" w:sz="4" w:space="0" w:color="auto"/>
              <w:left w:val="nil"/>
              <w:bottom w:val="single" w:sz="4" w:space="0" w:color="auto"/>
              <w:right w:val="nil"/>
            </w:tcBorders>
            <w:shd w:val="clear" w:color="auto" w:fill="A50021"/>
            <w:noWrap/>
            <w:vAlign w:val="center"/>
            <w:hideMark/>
          </w:tcPr>
          <w:p w:rsidR="001B2E3F" w:rsidRPr="005B1E10" w:rsidRDefault="001B2E3F" w:rsidP="00D75113">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382" w:type="dxa"/>
            <w:tcBorders>
              <w:top w:val="single" w:sz="4" w:space="0" w:color="auto"/>
              <w:left w:val="nil"/>
              <w:bottom w:val="single" w:sz="4" w:space="0" w:color="auto"/>
              <w:right w:val="nil"/>
            </w:tcBorders>
            <w:shd w:val="clear" w:color="auto" w:fill="A50021"/>
            <w:noWrap/>
            <w:vAlign w:val="center"/>
            <w:hideMark/>
          </w:tcPr>
          <w:p w:rsidR="001B2E3F" w:rsidRPr="005B1E10" w:rsidRDefault="001B2E3F" w:rsidP="0084389D">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201</w:t>
            </w:r>
            <w:r w:rsidR="0084389D">
              <w:rPr>
                <w:rFonts w:ascii="Arial" w:hAnsi="Arial" w:cs="Arial"/>
                <w:b/>
                <w:bCs/>
                <w:iCs/>
                <w:color w:val="FFFFFF" w:themeColor="background1"/>
                <w:sz w:val="18"/>
                <w:szCs w:val="18"/>
              </w:rPr>
              <w:t>8</w:t>
            </w:r>
          </w:p>
        </w:tc>
        <w:tc>
          <w:tcPr>
            <w:tcW w:w="1712" w:type="dxa"/>
            <w:tcBorders>
              <w:top w:val="single" w:sz="4" w:space="0" w:color="auto"/>
              <w:left w:val="nil"/>
              <w:bottom w:val="single" w:sz="4" w:space="0" w:color="auto"/>
              <w:right w:val="nil"/>
            </w:tcBorders>
            <w:shd w:val="clear" w:color="auto" w:fill="A50021"/>
            <w:vAlign w:val="center"/>
          </w:tcPr>
          <w:p w:rsidR="001B2E3F" w:rsidRPr="005B1E10" w:rsidRDefault="001B2E3F" w:rsidP="0084389D">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2</w:t>
            </w:r>
            <w:r w:rsidR="007E1EA8">
              <w:rPr>
                <w:rFonts w:ascii="Arial" w:hAnsi="Arial" w:cs="Arial"/>
                <w:b/>
                <w:bCs/>
                <w:iCs/>
                <w:color w:val="FFFFFF" w:themeColor="background1"/>
                <w:sz w:val="18"/>
                <w:szCs w:val="18"/>
              </w:rPr>
              <w:t>01</w:t>
            </w:r>
            <w:r w:rsidR="0084389D">
              <w:rPr>
                <w:rFonts w:ascii="Arial" w:hAnsi="Arial" w:cs="Arial"/>
                <w:b/>
                <w:bCs/>
                <w:iCs/>
                <w:color w:val="FFFFFF" w:themeColor="background1"/>
                <w:sz w:val="18"/>
                <w:szCs w:val="18"/>
              </w:rPr>
              <w:t>7</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rPr>
                <w:rFonts w:ascii="Arial" w:hAnsi="Arial" w:cs="Arial"/>
                <w:color w:val="000000"/>
                <w:sz w:val="18"/>
                <w:szCs w:val="18"/>
              </w:rPr>
            </w:pPr>
            <w:r>
              <w:rPr>
                <w:rFonts w:ascii="Arial" w:hAnsi="Arial" w:cs="Arial"/>
                <w:color w:val="000000"/>
                <w:sz w:val="18"/>
                <w:szCs w:val="18"/>
              </w:rPr>
              <w:t xml:space="preserve">Alfonso Torrejón Márquez </w:t>
            </w:r>
          </w:p>
        </w:tc>
        <w:tc>
          <w:tcPr>
            <w:tcW w:w="1382"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19,184.00</w:t>
            </w:r>
          </w:p>
        </w:tc>
        <w:tc>
          <w:tcPr>
            <w:tcW w:w="1712" w:type="dxa"/>
            <w:tcBorders>
              <w:top w:val="nil"/>
              <w:left w:val="nil"/>
              <w:bottom w:val="nil"/>
              <w:right w:val="nil"/>
            </w:tcBorders>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19,184.00</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rPr>
                <w:rFonts w:ascii="Arial" w:hAnsi="Arial" w:cs="Arial"/>
                <w:color w:val="000000"/>
                <w:sz w:val="18"/>
                <w:szCs w:val="18"/>
              </w:rPr>
            </w:pPr>
            <w:r>
              <w:rPr>
                <w:rFonts w:ascii="Arial" w:hAnsi="Arial" w:cs="Arial"/>
                <w:color w:val="000000"/>
                <w:sz w:val="18"/>
                <w:szCs w:val="18"/>
              </w:rPr>
              <w:t>6 Parcelas Zitlaltepec</w:t>
            </w:r>
          </w:p>
        </w:tc>
        <w:tc>
          <w:tcPr>
            <w:tcW w:w="1382"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528,222.50</w:t>
            </w:r>
          </w:p>
        </w:tc>
        <w:tc>
          <w:tcPr>
            <w:tcW w:w="1712" w:type="dxa"/>
            <w:tcBorders>
              <w:top w:val="nil"/>
              <w:left w:val="nil"/>
              <w:bottom w:val="nil"/>
              <w:right w:val="nil"/>
            </w:tcBorders>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528,222.50</w:t>
            </w:r>
          </w:p>
        </w:tc>
      </w:tr>
      <w:tr w:rsidR="007E1EA8" w:rsidRPr="002E6D00" w:rsidTr="00D75113">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1E3C14" w:rsidP="00F9438A">
            <w:pPr>
              <w:spacing w:after="0" w:line="360" w:lineRule="auto"/>
              <w:rPr>
                <w:rFonts w:ascii="Arial" w:hAnsi="Arial" w:cs="Arial"/>
                <w:color w:val="000000"/>
                <w:sz w:val="18"/>
                <w:szCs w:val="18"/>
              </w:rPr>
            </w:pPr>
            <w:r>
              <w:rPr>
                <w:rFonts w:ascii="Arial" w:hAnsi="Arial" w:cs="Arial"/>
                <w:color w:val="000000"/>
                <w:sz w:val="18"/>
                <w:szCs w:val="18"/>
              </w:rPr>
              <w:t>Parcela Huamantla</w:t>
            </w:r>
          </w:p>
        </w:tc>
        <w:tc>
          <w:tcPr>
            <w:tcW w:w="1382"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c>
          <w:tcPr>
            <w:tcW w:w="1712" w:type="dxa"/>
            <w:tcBorders>
              <w:top w:val="nil"/>
              <w:left w:val="nil"/>
              <w:bottom w:val="nil"/>
              <w:right w:val="nil"/>
            </w:tcBorders>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4,204,348.50</w:t>
            </w:r>
          </w:p>
        </w:tc>
      </w:tr>
      <w:tr w:rsidR="007E1EA8" w:rsidRPr="002E6D00" w:rsidTr="001B2E3F">
        <w:trPr>
          <w:trHeight w:val="20"/>
          <w:jc w:val="center"/>
        </w:trPr>
        <w:tc>
          <w:tcPr>
            <w:tcW w:w="4064" w:type="dxa"/>
            <w:tcBorders>
              <w:top w:val="nil"/>
              <w:left w:val="nil"/>
              <w:bottom w:val="nil"/>
              <w:right w:val="nil"/>
            </w:tcBorders>
            <w:shd w:val="clear" w:color="auto" w:fill="auto"/>
            <w:noWrap/>
            <w:vAlign w:val="center"/>
            <w:hideMark/>
          </w:tcPr>
          <w:p w:rsidR="007E1EA8" w:rsidRPr="002E6D00" w:rsidRDefault="007E1EA8" w:rsidP="00F9438A">
            <w:pPr>
              <w:spacing w:after="0" w:line="360" w:lineRule="auto"/>
              <w:jc w:val="center"/>
              <w:rPr>
                <w:rFonts w:ascii="Arial" w:hAnsi="Arial" w:cs="Arial"/>
                <w:iCs/>
                <w:color w:val="000000"/>
                <w:sz w:val="18"/>
                <w:szCs w:val="18"/>
              </w:rPr>
            </w:pPr>
            <w:r w:rsidRPr="002E6D00">
              <w:rPr>
                <w:rFonts w:ascii="Arial" w:hAnsi="Arial" w:cs="Arial"/>
                <w:iCs/>
                <w:color w:val="000000"/>
                <w:sz w:val="18"/>
                <w:szCs w:val="18"/>
              </w:rPr>
              <w:t>TOTAL</w:t>
            </w:r>
          </w:p>
        </w:tc>
        <w:tc>
          <w:tcPr>
            <w:tcW w:w="1382" w:type="dxa"/>
            <w:tcBorders>
              <w:top w:val="single" w:sz="4" w:space="0" w:color="auto"/>
              <w:left w:val="nil"/>
              <w:bottom w:val="double" w:sz="6" w:space="0" w:color="auto"/>
              <w:right w:val="nil"/>
            </w:tcBorders>
            <w:shd w:val="clear" w:color="auto" w:fill="auto"/>
            <w:noWrap/>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c>
          <w:tcPr>
            <w:tcW w:w="1712" w:type="dxa"/>
            <w:tcBorders>
              <w:top w:val="single" w:sz="4" w:space="0" w:color="auto"/>
              <w:left w:val="nil"/>
              <w:bottom w:val="double" w:sz="6" w:space="0" w:color="auto"/>
              <w:right w:val="nil"/>
            </w:tcBorders>
            <w:vAlign w:val="center"/>
          </w:tcPr>
          <w:p w:rsidR="007E1EA8" w:rsidRPr="002E6D00" w:rsidRDefault="007E1EA8" w:rsidP="00F9438A">
            <w:pPr>
              <w:spacing w:after="0" w:line="360" w:lineRule="auto"/>
              <w:jc w:val="right"/>
              <w:rPr>
                <w:rFonts w:ascii="Arial" w:hAnsi="Arial" w:cs="Arial"/>
                <w:color w:val="000000"/>
                <w:sz w:val="18"/>
                <w:szCs w:val="18"/>
              </w:rPr>
            </w:pPr>
            <w:r>
              <w:rPr>
                <w:rFonts w:ascii="Arial" w:hAnsi="Arial" w:cs="Arial"/>
                <w:color w:val="000000"/>
                <w:sz w:val="18"/>
                <w:szCs w:val="18"/>
              </w:rPr>
              <w:t>4,751,755.00</w:t>
            </w:r>
          </w:p>
        </w:tc>
      </w:tr>
    </w:tbl>
    <w:p w:rsidR="00540418" w:rsidRDefault="00540418" w:rsidP="00F9438A">
      <w:pPr>
        <w:pStyle w:val="ROMANOS"/>
        <w:spacing w:after="0" w:line="240" w:lineRule="exact"/>
        <w:ind w:left="0" w:firstLine="0"/>
        <w:rPr>
          <w:b/>
          <w:lang w:val="es-MX"/>
        </w:rPr>
      </w:pPr>
      <w:r w:rsidRPr="00C848E1">
        <w:rPr>
          <w:b/>
          <w:lang w:val="es-MX"/>
        </w:rPr>
        <w:t>Pasivo</w:t>
      </w:r>
    </w:p>
    <w:p w:rsidR="00C848E1" w:rsidRDefault="00C848E1" w:rsidP="00540418">
      <w:pPr>
        <w:pStyle w:val="ROMANOS"/>
        <w:spacing w:after="0" w:line="240" w:lineRule="exact"/>
        <w:ind w:left="432"/>
        <w:rPr>
          <w:b/>
          <w:lang w:val="es-MX"/>
        </w:rPr>
      </w:pPr>
    </w:p>
    <w:p w:rsidR="00C848E1" w:rsidRPr="00C848E1" w:rsidRDefault="00C848E1" w:rsidP="00F9438A">
      <w:pPr>
        <w:pStyle w:val="ROMANOS"/>
        <w:spacing w:after="0" w:line="240" w:lineRule="auto"/>
        <w:rPr>
          <w:b/>
          <w:lang w:val="es-MX"/>
        </w:rPr>
      </w:pPr>
      <w:r w:rsidRPr="00C848E1">
        <w:rPr>
          <w:b/>
          <w:lang w:val="es-MX"/>
        </w:rPr>
        <w:t>Cuentas por pagar</w:t>
      </w:r>
      <w:r>
        <w:rPr>
          <w:b/>
          <w:lang w:val="es-MX"/>
        </w:rPr>
        <w:t xml:space="preserve"> a corto plazo </w:t>
      </w:r>
    </w:p>
    <w:p w:rsidR="0084389D" w:rsidRDefault="0084389D" w:rsidP="00F9438A">
      <w:pPr>
        <w:spacing w:line="240" w:lineRule="auto"/>
        <w:jc w:val="both"/>
        <w:rPr>
          <w:rFonts w:ascii="Arial" w:hAnsi="Arial" w:cs="Arial"/>
          <w:sz w:val="18"/>
          <w:szCs w:val="18"/>
        </w:rPr>
      </w:pPr>
    </w:p>
    <w:p w:rsidR="00C848E1" w:rsidRDefault="00C848E1" w:rsidP="00F9438A">
      <w:pPr>
        <w:spacing w:line="240" w:lineRule="auto"/>
        <w:jc w:val="both"/>
        <w:rPr>
          <w:rFonts w:ascii="Arial" w:hAnsi="Arial" w:cs="Arial"/>
          <w:sz w:val="18"/>
          <w:szCs w:val="18"/>
        </w:rPr>
      </w:pPr>
      <w:r w:rsidRPr="00C848E1">
        <w:rPr>
          <w:rFonts w:ascii="Arial" w:hAnsi="Arial" w:cs="Arial"/>
          <w:sz w:val="18"/>
          <w:szCs w:val="18"/>
        </w:rPr>
        <w:t xml:space="preserve">Este rubro al </w:t>
      </w:r>
      <w:r w:rsidR="00DA68E4">
        <w:rPr>
          <w:rFonts w:ascii="Arial" w:hAnsi="Arial" w:cs="Arial"/>
          <w:sz w:val="18"/>
          <w:szCs w:val="18"/>
        </w:rPr>
        <w:t>3</w:t>
      </w:r>
      <w:r w:rsidR="00763E8E">
        <w:rPr>
          <w:rFonts w:ascii="Arial" w:hAnsi="Arial" w:cs="Arial"/>
          <w:sz w:val="18"/>
          <w:szCs w:val="18"/>
        </w:rPr>
        <w:t>1</w:t>
      </w:r>
      <w:r w:rsidR="00DA68E4">
        <w:rPr>
          <w:rFonts w:ascii="Arial" w:hAnsi="Arial" w:cs="Arial"/>
          <w:sz w:val="18"/>
          <w:szCs w:val="18"/>
        </w:rPr>
        <w:t xml:space="preserve"> de </w:t>
      </w:r>
      <w:r w:rsidR="0084389D">
        <w:rPr>
          <w:rFonts w:ascii="Arial" w:hAnsi="Arial" w:cs="Arial"/>
          <w:sz w:val="18"/>
          <w:szCs w:val="18"/>
        </w:rPr>
        <w:t>marzo</w:t>
      </w:r>
      <w:r w:rsidR="007E1EA8">
        <w:rPr>
          <w:rFonts w:ascii="Arial" w:hAnsi="Arial" w:cs="Arial"/>
          <w:sz w:val="18"/>
          <w:szCs w:val="18"/>
        </w:rPr>
        <w:t xml:space="preserve"> de</w:t>
      </w:r>
      <w:r w:rsidR="00BE670A">
        <w:rPr>
          <w:rFonts w:ascii="Arial" w:hAnsi="Arial" w:cs="Arial"/>
          <w:sz w:val="18"/>
          <w:szCs w:val="18"/>
        </w:rPr>
        <w:t xml:space="preserve"> </w:t>
      </w:r>
      <w:r w:rsidR="007E1EA8">
        <w:rPr>
          <w:rFonts w:ascii="Arial" w:hAnsi="Arial" w:cs="Arial"/>
          <w:sz w:val="18"/>
          <w:szCs w:val="18"/>
        </w:rPr>
        <w:t>201</w:t>
      </w:r>
      <w:r w:rsidR="0084389D">
        <w:rPr>
          <w:rFonts w:ascii="Arial" w:hAnsi="Arial" w:cs="Arial"/>
          <w:sz w:val="18"/>
          <w:szCs w:val="18"/>
        </w:rPr>
        <w:t>8</w:t>
      </w:r>
      <w:r w:rsidR="00F13399">
        <w:rPr>
          <w:rFonts w:ascii="Arial" w:hAnsi="Arial" w:cs="Arial"/>
          <w:sz w:val="18"/>
          <w:szCs w:val="18"/>
        </w:rPr>
        <w:t xml:space="preserve"> presenta un saldo de $</w:t>
      </w:r>
      <w:r w:rsidR="0084389D">
        <w:rPr>
          <w:rFonts w:ascii="Arial" w:hAnsi="Arial" w:cs="Arial"/>
          <w:iCs/>
          <w:color w:val="000000"/>
          <w:sz w:val="18"/>
          <w:szCs w:val="18"/>
        </w:rPr>
        <w:t>385,942</w:t>
      </w:r>
      <w:r w:rsidRPr="00C848E1">
        <w:rPr>
          <w:rFonts w:ascii="Arial" w:hAnsi="Arial" w:cs="Arial"/>
          <w:iCs/>
          <w:color w:val="000000"/>
          <w:sz w:val="18"/>
          <w:szCs w:val="18"/>
        </w:rPr>
        <w:t xml:space="preserve"> importe </w:t>
      </w:r>
      <w:r w:rsidR="0084389D">
        <w:rPr>
          <w:rFonts w:ascii="Arial" w:hAnsi="Arial" w:cs="Arial"/>
          <w:iCs/>
          <w:color w:val="000000"/>
          <w:sz w:val="18"/>
          <w:szCs w:val="18"/>
        </w:rPr>
        <w:t>infe</w:t>
      </w:r>
      <w:r w:rsidR="00763E8E">
        <w:rPr>
          <w:rFonts w:ascii="Arial" w:hAnsi="Arial" w:cs="Arial"/>
          <w:iCs/>
          <w:color w:val="000000"/>
          <w:sz w:val="18"/>
          <w:szCs w:val="18"/>
        </w:rPr>
        <w:t>rior</w:t>
      </w:r>
      <w:r w:rsidR="00A648F0">
        <w:rPr>
          <w:rFonts w:ascii="Arial" w:hAnsi="Arial" w:cs="Arial"/>
          <w:iCs/>
          <w:color w:val="000000"/>
          <w:sz w:val="18"/>
          <w:szCs w:val="18"/>
        </w:rPr>
        <w:t xml:space="preserve"> en $</w:t>
      </w:r>
      <w:r w:rsidR="0084389D">
        <w:rPr>
          <w:rFonts w:ascii="Arial" w:hAnsi="Arial" w:cs="Arial"/>
          <w:iCs/>
          <w:color w:val="000000"/>
          <w:sz w:val="18"/>
          <w:szCs w:val="18"/>
        </w:rPr>
        <w:t>529,180</w:t>
      </w:r>
      <w:r w:rsidR="00A648F0">
        <w:rPr>
          <w:rFonts w:ascii="Arial" w:hAnsi="Arial" w:cs="Arial"/>
          <w:iCs/>
          <w:color w:val="000000"/>
          <w:sz w:val="18"/>
          <w:szCs w:val="18"/>
        </w:rPr>
        <w:t xml:space="preserve"> </w:t>
      </w:r>
      <w:r w:rsidRPr="00C848E1">
        <w:rPr>
          <w:rFonts w:ascii="Arial" w:hAnsi="Arial" w:cs="Arial"/>
          <w:sz w:val="18"/>
          <w:szCs w:val="18"/>
        </w:rPr>
        <w:t>con relación al saldo al 31 de diciembre de 201</w:t>
      </w:r>
      <w:r w:rsidR="0084389D">
        <w:rPr>
          <w:rFonts w:ascii="Arial" w:hAnsi="Arial" w:cs="Arial"/>
          <w:sz w:val="18"/>
          <w:szCs w:val="18"/>
        </w:rPr>
        <w:t>7</w:t>
      </w:r>
      <w:r w:rsidRPr="00C848E1">
        <w:rPr>
          <w:rFonts w:ascii="Arial" w:hAnsi="Arial" w:cs="Arial"/>
          <w:sz w:val="18"/>
          <w:szCs w:val="18"/>
        </w:rPr>
        <w:t xml:space="preserve"> por </w:t>
      </w:r>
      <w:r w:rsidR="00A648F0" w:rsidRPr="00C848E1">
        <w:rPr>
          <w:rFonts w:ascii="Arial" w:hAnsi="Arial" w:cs="Arial"/>
          <w:sz w:val="18"/>
          <w:szCs w:val="18"/>
        </w:rPr>
        <w:t>$</w:t>
      </w:r>
      <w:r w:rsidR="0084389D">
        <w:rPr>
          <w:rFonts w:ascii="Arial" w:hAnsi="Arial" w:cs="Arial"/>
          <w:iCs/>
          <w:color w:val="000000"/>
          <w:sz w:val="18"/>
          <w:szCs w:val="18"/>
        </w:rPr>
        <w:t>915,122</w:t>
      </w:r>
      <w:r w:rsidRPr="00C848E1">
        <w:rPr>
          <w:rFonts w:ascii="Arial" w:hAnsi="Arial" w:cs="Arial"/>
          <w:sz w:val="18"/>
          <w:szCs w:val="18"/>
        </w:rPr>
        <w:t>, cuya integración se presenta a continuación:</w:t>
      </w:r>
    </w:p>
    <w:tbl>
      <w:tblPr>
        <w:tblW w:w="7363" w:type="dxa"/>
        <w:jc w:val="center"/>
        <w:tblCellMar>
          <w:left w:w="70" w:type="dxa"/>
          <w:right w:w="70" w:type="dxa"/>
        </w:tblCellMar>
        <w:tblLook w:val="04A0" w:firstRow="1" w:lastRow="0" w:firstColumn="1" w:lastColumn="0" w:noHBand="0" w:noVBand="1"/>
      </w:tblPr>
      <w:tblGrid>
        <w:gridCol w:w="4395"/>
        <w:gridCol w:w="1562"/>
        <w:gridCol w:w="1406"/>
      </w:tblGrid>
      <w:tr w:rsidR="0084389D" w:rsidRPr="00E517C1" w:rsidTr="0084389D">
        <w:trPr>
          <w:trHeight w:val="296"/>
          <w:jc w:val="center"/>
        </w:trPr>
        <w:tc>
          <w:tcPr>
            <w:tcW w:w="4395" w:type="dxa"/>
            <w:tcBorders>
              <w:top w:val="single" w:sz="4" w:space="0" w:color="auto"/>
              <w:left w:val="nil"/>
              <w:bottom w:val="single" w:sz="4" w:space="0" w:color="auto"/>
              <w:right w:val="nil"/>
            </w:tcBorders>
            <w:shd w:val="clear" w:color="auto" w:fill="A50021"/>
            <w:noWrap/>
            <w:vAlign w:val="center"/>
            <w:hideMark/>
          </w:tcPr>
          <w:p w:rsidR="0084389D" w:rsidRPr="005B1E10" w:rsidRDefault="0084389D" w:rsidP="0084389D">
            <w:pPr>
              <w:jc w:val="center"/>
              <w:rPr>
                <w:rFonts w:ascii="Arial" w:hAnsi="Arial" w:cs="Arial"/>
                <w:b/>
                <w:bCs/>
                <w:iCs/>
                <w:color w:val="FFFFFF" w:themeColor="background1"/>
                <w:sz w:val="18"/>
                <w:szCs w:val="18"/>
              </w:rPr>
            </w:pPr>
            <w:r w:rsidRPr="005B1E10">
              <w:rPr>
                <w:rFonts w:ascii="Arial" w:hAnsi="Arial" w:cs="Arial"/>
                <w:b/>
                <w:bCs/>
                <w:iCs/>
                <w:color w:val="FFFFFF" w:themeColor="background1"/>
                <w:sz w:val="18"/>
                <w:szCs w:val="18"/>
              </w:rPr>
              <w:t>CONCEPTO</w:t>
            </w:r>
          </w:p>
        </w:tc>
        <w:tc>
          <w:tcPr>
            <w:tcW w:w="1562" w:type="dxa"/>
            <w:tcBorders>
              <w:top w:val="single" w:sz="4" w:space="0" w:color="auto"/>
              <w:left w:val="nil"/>
              <w:bottom w:val="single" w:sz="4" w:space="0" w:color="auto"/>
              <w:right w:val="nil"/>
            </w:tcBorders>
            <w:shd w:val="clear" w:color="auto" w:fill="A50021"/>
            <w:noWrap/>
            <w:vAlign w:val="center"/>
            <w:hideMark/>
          </w:tcPr>
          <w:p w:rsidR="0084389D" w:rsidRPr="005B1E10" w:rsidRDefault="0084389D" w:rsidP="0084389D">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8</w:t>
            </w:r>
          </w:p>
        </w:tc>
        <w:tc>
          <w:tcPr>
            <w:tcW w:w="1406" w:type="dxa"/>
            <w:tcBorders>
              <w:top w:val="single" w:sz="4" w:space="0" w:color="auto"/>
              <w:left w:val="nil"/>
              <w:bottom w:val="single" w:sz="4" w:space="0" w:color="auto"/>
              <w:right w:val="nil"/>
            </w:tcBorders>
            <w:shd w:val="clear" w:color="auto" w:fill="A50021"/>
            <w:vAlign w:val="center"/>
          </w:tcPr>
          <w:p w:rsidR="0084389D" w:rsidRPr="005B1E10" w:rsidRDefault="0084389D" w:rsidP="0084389D">
            <w:pPr>
              <w:jc w:val="center"/>
              <w:rPr>
                <w:rFonts w:ascii="Arial" w:hAnsi="Arial" w:cs="Arial"/>
                <w:b/>
                <w:bCs/>
                <w:i/>
                <w:iCs/>
                <w:color w:val="FFFFFF" w:themeColor="background1"/>
                <w:sz w:val="18"/>
                <w:szCs w:val="18"/>
              </w:rPr>
            </w:pPr>
            <w:r w:rsidRPr="005B1E10">
              <w:rPr>
                <w:rFonts w:ascii="Arial" w:hAnsi="Arial" w:cs="Arial"/>
                <w:b/>
                <w:bCs/>
                <w:iCs/>
                <w:color w:val="FFFFFF" w:themeColor="background1"/>
                <w:sz w:val="18"/>
                <w:szCs w:val="18"/>
              </w:rPr>
              <w:t>201</w:t>
            </w:r>
            <w:r>
              <w:rPr>
                <w:rFonts w:ascii="Arial" w:hAnsi="Arial" w:cs="Arial"/>
                <w:b/>
                <w:bCs/>
                <w:iCs/>
                <w:color w:val="FFFFFF" w:themeColor="background1"/>
                <w:sz w:val="18"/>
                <w:szCs w:val="18"/>
              </w:rPr>
              <w:t>7</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Servicios personales por pagar a corto plazo</w:t>
            </w:r>
          </w:p>
        </w:tc>
        <w:tc>
          <w:tcPr>
            <w:tcW w:w="1562" w:type="dxa"/>
            <w:tcBorders>
              <w:top w:val="nil"/>
              <w:left w:val="nil"/>
              <w:bottom w:val="nil"/>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0</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Proveedores por pagar a corto plazo</w:t>
            </w:r>
          </w:p>
        </w:tc>
        <w:tc>
          <w:tcPr>
            <w:tcW w:w="1562" w:type="dxa"/>
            <w:tcBorders>
              <w:top w:val="nil"/>
              <w:left w:val="nil"/>
              <w:bottom w:val="nil"/>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3,462</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109,765</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Contratistas por obra publica</w:t>
            </w:r>
          </w:p>
        </w:tc>
        <w:tc>
          <w:tcPr>
            <w:tcW w:w="1562"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361,465</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Transferencias otorgadas</w:t>
            </w:r>
          </w:p>
        </w:tc>
        <w:tc>
          <w:tcPr>
            <w:tcW w:w="1562" w:type="dxa"/>
            <w:tcBorders>
              <w:top w:val="nil"/>
              <w:left w:val="nil"/>
              <w:bottom w:val="nil"/>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Retenciones y contribuciones por pagar a corto plazo</w:t>
            </w:r>
          </w:p>
        </w:tc>
        <w:tc>
          <w:tcPr>
            <w:tcW w:w="1562" w:type="dxa"/>
            <w:tcBorders>
              <w:top w:val="nil"/>
              <w:left w:val="nil"/>
              <w:bottom w:val="nil"/>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382,480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443,717</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Devoluciones de la ley de ingresos</w:t>
            </w:r>
          </w:p>
        </w:tc>
        <w:tc>
          <w:tcPr>
            <w:tcW w:w="1562" w:type="dxa"/>
            <w:tcBorders>
              <w:top w:val="nil"/>
              <w:left w:val="nil"/>
              <w:bottom w:val="nil"/>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Otras cuentas por pagar</w:t>
            </w:r>
          </w:p>
        </w:tc>
        <w:tc>
          <w:tcPr>
            <w:tcW w:w="1562" w:type="dxa"/>
            <w:tcBorders>
              <w:top w:val="nil"/>
              <w:left w:val="nil"/>
              <w:bottom w:val="nil"/>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c>
          <w:tcPr>
            <w:tcW w:w="1406" w:type="dxa"/>
            <w:tcBorders>
              <w:top w:val="nil"/>
              <w:left w:val="nil"/>
              <w:bottom w:val="nil"/>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sidRPr="00E517C1">
              <w:rPr>
                <w:rFonts w:ascii="Arial" w:hAnsi="Arial" w:cs="Arial"/>
                <w:color w:val="000000"/>
                <w:sz w:val="18"/>
                <w:szCs w:val="18"/>
              </w:rPr>
              <w:t>0</w:t>
            </w:r>
          </w:p>
        </w:tc>
      </w:tr>
      <w:tr w:rsidR="0084389D" w:rsidRPr="00E517C1" w:rsidTr="0084389D">
        <w:trPr>
          <w:trHeight w:val="296"/>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spacing w:after="0" w:line="240" w:lineRule="auto"/>
              <w:rPr>
                <w:rFonts w:ascii="Arial" w:hAnsi="Arial" w:cs="Arial"/>
                <w:color w:val="000000"/>
                <w:sz w:val="18"/>
                <w:szCs w:val="18"/>
              </w:rPr>
            </w:pPr>
            <w:r w:rsidRPr="00E517C1">
              <w:rPr>
                <w:rFonts w:ascii="Arial" w:hAnsi="Arial" w:cs="Arial"/>
                <w:color w:val="000000"/>
                <w:sz w:val="18"/>
                <w:szCs w:val="18"/>
              </w:rPr>
              <w:t>Ingresos por clasificar</w:t>
            </w:r>
          </w:p>
        </w:tc>
        <w:tc>
          <w:tcPr>
            <w:tcW w:w="1562" w:type="dxa"/>
            <w:tcBorders>
              <w:top w:val="nil"/>
              <w:left w:val="nil"/>
              <w:bottom w:val="single" w:sz="4" w:space="0" w:color="auto"/>
              <w:right w:val="nil"/>
            </w:tcBorders>
            <w:shd w:val="clear" w:color="auto" w:fill="auto"/>
            <w:noWrap/>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0</w:t>
            </w:r>
          </w:p>
        </w:tc>
        <w:tc>
          <w:tcPr>
            <w:tcW w:w="1406" w:type="dxa"/>
            <w:tcBorders>
              <w:top w:val="nil"/>
              <w:left w:val="nil"/>
              <w:bottom w:val="single" w:sz="4" w:space="0" w:color="auto"/>
              <w:right w:val="nil"/>
            </w:tcBorders>
            <w:vAlign w:val="center"/>
          </w:tcPr>
          <w:p w:rsidR="0084389D" w:rsidRPr="00E517C1" w:rsidRDefault="0084389D" w:rsidP="0084389D">
            <w:pPr>
              <w:spacing w:after="0" w:line="240" w:lineRule="auto"/>
              <w:jc w:val="right"/>
              <w:rPr>
                <w:rFonts w:ascii="Arial" w:hAnsi="Arial" w:cs="Arial"/>
                <w:color w:val="000000"/>
                <w:sz w:val="18"/>
                <w:szCs w:val="18"/>
              </w:rPr>
            </w:pPr>
            <w:r>
              <w:rPr>
                <w:rFonts w:ascii="Arial" w:hAnsi="Arial" w:cs="Arial"/>
                <w:color w:val="000000"/>
                <w:sz w:val="18"/>
                <w:szCs w:val="18"/>
              </w:rPr>
              <w:t>175</w:t>
            </w:r>
          </w:p>
        </w:tc>
      </w:tr>
      <w:tr w:rsidR="0084389D" w:rsidRPr="00E517C1" w:rsidTr="0084389D">
        <w:trPr>
          <w:trHeight w:val="311"/>
          <w:jc w:val="center"/>
        </w:trPr>
        <w:tc>
          <w:tcPr>
            <w:tcW w:w="4395" w:type="dxa"/>
            <w:tcBorders>
              <w:top w:val="nil"/>
              <w:left w:val="nil"/>
              <w:bottom w:val="nil"/>
              <w:right w:val="nil"/>
            </w:tcBorders>
            <w:shd w:val="clear" w:color="auto" w:fill="auto"/>
            <w:noWrap/>
            <w:vAlign w:val="center"/>
            <w:hideMark/>
          </w:tcPr>
          <w:p w:rsidR="0084389D" w:rsidRPr="00E517C1" w:rsidRDefault="0084389D" w:rsidP="0084389D">
            <w:pPr>
              <w:jc w:val="center"/>
              <w:rPr>
                <w:rFonts w:ascii="Arial" w:hAnsi="Arial" w:cs="Arial"/>
                <w:i/>
                <w:iCs/>
                <w:color w:val="000000"/>
                <w:sz w:val="18"/>
                <w:szCs w:val="18"/>
              </w:rPr>
            </w:pPr>
            <w:r w:rsidRPr="00E517C1">
              <w:rPr>
                <w:rFonts w:ascii="Arial" w:hAnsi="Arial" w:cs="Arial"/>
                <w:iCs/>
                <w:color w:val="000000"/>
                <w:sz w:val="18"/>
                <w:szCs w:val="18"/>
              </w:rPr>
              <w:t>TOTAL</w:t>
            </w:r>
          </w:p>
        </w:tc>
        <w:tc>
          <w:tcPr>
            <w:tcW w:w="1562" w:type="dxa"/>
            <w:tcBorders>
              <w:top w:val="nil"/>
              <w:left w:val="nil"/>
              <w:bottom w:val="double" w:sz="6" w:space="0" w:color="auto"/>
              <w:right w:val="nil"/>
            </w:tcBorders>
            <w:shd w:val="clear" w:color="auto" w:fill="auto"/>
            <w:noWrap/>
            <w:vAlign w:val="center"/>
            <w:hideMark/>
          </w:tcPr>
          <w:p w:rsidR="0084389D" w:rsidRPr="00E517C1" w:rsidRDefault="0084389D" w:rsidP="0084389D">
            <w:pPr>
              <w:jc w:val="right"/>
              <w:rPr>
                <w:rFonts w:ascii="Arial" w:hAnsi="Arial" w:cs="Arial"/>
                <w:iCs/>
                <w:color w:val="000000"/>
                <w:sz w:val="18"/>
                <w:szCs w:val="18"/>
              </w:rPr>
            </w:pPr>
            <w:r>
              <w:rPr>
                <w:rFonts w:ascii="Arial" w:hAnsi="Arial" w:cs="Arial"/>
                <w:iCs/>
                <w:color w:val="000000"/>
                <w:sz w:val="18"/>
                <w:szCs w:val="18"/>
              </w:rPr>
              <w:t>385,942</w:t>
            </w:r>
          </w:p>
        </w:tc>
        <w:tc>
          <w:tcPr>
            <w:tcW w:w="1406" w:type="dxa"/>
            <w:tcBorders>
              <w:top w:val="nil"/>
              <w:left w:val="nil"/>
              <w:bottom w:val="double" w:sz="6" w:space="0" w:color="auto"/>
              <w:right w:val="nil"/>
            </w:tcBorders>
            <w:vAlign w:val="center"/>
          </w:tcPr>
          <w:p w:rsidR="0084389D" w:rsidRPr="00E517C1" w:rsidRDefault="0084389D" w:rsidP="0084389D">
            <w:pPr>
              <w:jc w:val="right"/>
              <w:rPr>
                <w:rFonts w:ascii="Arial" w:hAnsi="Arial" w:cs="Arial"/>
                <w:iCs/>
                <w:color w:val="000000"/>
                <w:sz w:val="18"/>
                <w:szCs w:val="18"/>
              </w:rPr>
            </w:pPr>
            <w:r>
              <w:rPr>
                <w:rFonts w:ascii="Arial" w:hAnsi="Arial" w:cs="Arial"/>
                <w:iCs/>
                <w:color w:val="000000"/>
                <w:sz w:val="18"/>
                <w:szCs w:val="18"/>
              </w:rPr>
              <w:t>915,122</w:t>
            </w:r>
          </w:p>
        </w:tc>
      </w:tr>
    </w:tbl>
    <w:p w:rsidR="007E1EA8" w:rsidRDefault="007E1EA8" w:rsidP="00E517C1">
      <w:pPr>
        <w:tabs>
          <w:tab w:val="num" w:pos="709"/>
        </w:tabs>
        <w:jc w:val="both"/>
        <w:rPr>
          <w:rFonts w:ascii="Arial" w:hAnsi="Arial" w:cs="Arial"/>
          <w:sz w:val="18"/>
          <w:szCs w:val="18"/>
        </w:rPr>
      </w:pPr>
    </w:p>
    <w:p w:rsidR="00E517C1" w:rsidRDefault="005B1E10" w:rsidP="00E517C1">
      <w:pPr>
        <w:tabs>
          <w:tab w:val="num" w:pos="709"/>
        </w:tabs>
        <w:jc w:val="both"/>
        <w:rPr>
          <w:rFonts w:ascii="Arial" w:hAnsi="Arial" w:cs="Arial"/>
          <w:sz w:val="18"/>
          <w:szCs w:val="18"/>
        </w:rPr>
      </w:pPr>
      <w:r>
        <w:rPr>
          <w:rFonts w:ascii="Arial" w:hAnsi="Arial" w:cs="Arial"/>
          <w:sz w:val="18"/>
          <w:szCs w:val="18"/>
        </w:rPr>
        <w:lastRenderedPageBreak/>
        <w:t xml:space="preserve">Las </w:t>
      </w:r>
      <w:r w:rsidR="00E517C1" w:rsidRPr="00E517C1">
        <w:rPr>
          <w:rFonts w:ascii="Arial" w:hAnsi="Arial" w:cs="Arial"/>
          <w:sz w:val="18"/>
          <w:szCs w:val="18"/>
        </w:rPr>
        <w:t>cuentas por pagar</w:t>
      </w:r>
      <w:r>
        <w:rPr>
          <w:rFonts w:ascii="Arial" w:hAnsi="Arial" w:cs="Arial"/>
          <w:sz w:val="18"/>
          <w:szCs w:val="18"/>
        </w:rPr>
        <w:t xml:space="preserve"> por concepto de retenciones y contribuciones por pagar a corto plazo</w:t>
      </w:r>
      <w:r w:rsidR="00E517C1" w:rsidRPr="00E517C1">
        <w:rPr>
          <w:rFonts w:ascii="Arial" w:hAnsi="Arial" w:cs="Arial"/>
          <w:sz w:val="18"/>
          <w:szCs w:val="18"/>
        </w:rPr>
        <w:t xml:space="preserve"> se clasifican de acuerdo a lo siguiente:</w:t>
      </w:r>
    </w:p>
    <w:tbl>
      <w:tblPr>
        <w:tblW w:w="8388" w:type="dxa"/>
        <w:jc w:val="center"/>
        <w:tblCellMar>
          <w:left w:w="70" w:type="dxa"/>
          <w:right w:w="70" w:type="dxa"/>
        </w:tblCellMar>
        <w:tblLook w:val="04A0" w:firstRow="1" w:lastRow="0" w:firstColumn="1" w:lastColumn="0" w:noHBand="0" w:noVBand="1"/>
      </w:tblPr>
      <w:tblGrid>
        <w:gridCol w:w="6036"/>
        <w:gridCol w:w="1238"/>
        <w:gridCol w:w="1114"/>
      </w:tblGrid>
      <w:tr w:rsidR="00F9438A" w:rsidRPr="00E517C1" w:rsidTr="00F9438A">
        <w:trPr>
          <w:trHeight w:val="264"/>
          <w:jc w:val="center"/>
        </w:trPr>
        <w:tc>
          <w:tcPr>
            <w:tcW w:w="6036" w:type="dxa"/>
            <w:tcBorders>
              <w:top w:val="single" w:sz="4" w:space="0" w:color="auto"/>
              <w:left w:val="nil"/>
              <w:bottom w:val="single" w:sz="4" w:space="0" w:color="auto"/>
              <w:right w:val="nil"/>
            </w:tcBorders>
            <w:shd w:val="clear" w:color="auto" w:fill="A50021"/>
            <w:noWrap/>
            <w:vAlign w:val="center"/>
            <w:hideMark/>
          </w:tcPr>
          <w:p w:rsidR="00F9438A" w:rsidRPr="005B1E10" w:rsidRDefault="00F9438A" w:rsidP="00F9438A">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RETENCIONES Y CONTRIBUCIONES POR PAGAR A CORTO PLAZO</w:t>
            </w:r>
          </w:p>
        </w:tc>
        <w:tc>
          <w:tcPr>
            <w:tcW w:w="1238" w:type="dxa"/>
            <w:tcBorders>
              <w:top w:val="single" w:sz="4" w:space="0" w:color="auto"/>
              <w:left w:val="nil"/>
              <w:bottom w:val="single" w:sz="4" w:space="0" w:color="auto"/>
              <w:right w:val="nil"/>
            </w:tcBorders>
            <w:shd w:val="clear" w:color="auto" w:fill="A50021"/>
            <w:noWrap/>
            <w:vAlign w:val="center"/>
            <w:hideMark/>
          </w:tcPr>
          <w:p w:rsidR="00F9438A" w:rsidRPr="005B1E10" w:rsidRDefault="00F9438A" w:rsidP="00F9438A">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Pr>
                <w:rFonts w:ascii="Arial" w:hAnsi="Arial" w:cs="Arial"/>
                <w:b/>
                <w:bCs/>
                <w:color w:val="FFFFFF" w:themeColor="background1"/>
                <w:sz w:val="18"/>
                <w:szCs w:val="18"/>
              </w:rPr>
              <w:t>8</w:t>
            </w:r>
          </w:p>
        </w:tc>
        <w:tc>
          <w:tcPr>
            <w:tcW w:w="1114" w:type="dxa"/>
            <w:tcBorders>
              <w:top w:val="single" w:sz="4" w:space="0" w:color="auto"/>
              <w:left w:val="nil"/>
              <w:bottom w:val="single" w:sz="4" w:space="0" w:color="auto"/>
              <w:right w:val="nil"/>
            </w:tcBorders>
            <w:shd w:val="clear" w:color="auto" w:fill="A50021"/>
            <w:vAlign w:val="center"/>
          </w:tcPr>
          <w:p w:rsidR="00F9438A" w:rsidRPr="005B1E10" w:rsidRDefault="00F9438A" w:rsidP="00F9438A">
            <w:pPr>
              <w:jc w:val="center"/>
              <w:rPr>
                <w:rFonts w:ascii="Arial" w:hAnsi="Arial" w:cs="Arial"/>
                <w:b/>
                <w:bCs/>
                <w:color w:val="FFFFFF" w:themeColor="background1"/>
                <w:sz w:val="18"/>
                <w:szCs w:val="18"/>
              </w:rPr>
            </w:pPr>
            <w:r w:rsidRPr="005B1E10">
              <w:rPr>
                <w:rFonts w:ascii="Arial" w:hAnsi="Arial" w:cs="Arial"/>
                <w:b/>
                <w:bCs/>
                <w:color w:val="FFFFFF" w:themeColor="background1"/>
                <w:sz w:val="18"/>
                <w:szCs w:val="18"/>
              </w:rPr>
              <w:t>201</w:t>
            </w:r>
            <w:r>
              <w:rPr>
                <w:rFonts w:ascii="Arial" w:hAnsi="Arial" w:cs="Arial"/>
                <w:b/>
                <w:bCs/>
                <w:color w:val="FFFFFF" w:themeColor="background1"/>
                <w:sz w:val="18"/>
                <w:szCs w:val="18"/>
              </w:rPr>
              <w:t>7</w:t>
            </w:r>
          </w:p>
        </w:tc>
      </w:tr>
      <w:tr w:rsidR="00F9438A" w:rsidRPr="00E517C1" w:rsidTr="00F9438A">
        <w:trPr>
          <w:trHeight w:val="264"/>
          <w:jc w:val="center"/>
        </w:trPr>
        <w:tc>
          <w:tcPr>
            <w:tcW w:w="6036" w:type="dxa"/>
            <w:tcBorders>
              <w:top w:val="nil"/>
              <w:left w:val="nil"/>
              <w:bottom w:val="nil"/>
              <w:right w:val="nil"/>
            </w:tcBorders>
            <w:shd w:val="clear" w:color="auto" w:fill="auto"/>
            <w:noWrap/>
            <w:hideMark/>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I.S.</w:t>
            </w:r>
            <w:r>
              <w:rPr>
                <w:rFonts w:ascii="Arial" w:hAnsi="Arial" w:cs="Arial"/>
                <w:sz w:val="18"/>
                <w:szCs w:val="18"/>
              </w:rPr>
              <w:t>R</w:t>
            </w:r>
          </w:p>
        </w:tc>
        <w:tc>
          <w:tcPr>
            <w:tcW w:w="1238" w:type="dxa"/>
            <w:tcBorders>
              <w:top w:val="nil"/>
              <w:left w:val="nil"/>
              <w:bottom w:val="nil"/>
              <w:right w:val="nil"/>
            </w:tcBorders>
            <w:shd w:val="clear" w:color="auto" w:fill="auto"/>
            <w:noWrap/>
            <w:hideMark/>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41,151</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85,171</w:t>
            </w:r>
          </w:p>
        </w:tc>
      </w:tr>
      <w:tr w:rsidR="00F9438A" w:rsidRPr="00E517C1" w:rsidTr="00F9438A">
        <w:trPr>
          <w:trHeight w:val="264"/>
          <w:jc w:val="center"/>
        </w:trPr>
        <w:tc>
          <w:tcPr>
            <w:tcW w:w="6036" w:type="dxa"/>
            <w:tcBorders>
              <w:top w:val="nil"/>
              <w:left w:val="nil"/>
              <w:bottom w:val="nil"/>
              <w:right w:val="nil"/>
            </w:tcBorders>
            <w:shd w:val="clear" w:color="auto" w:fill="auto"/>
            <w:noWrap/>
            <w:hideMark/>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CUOTAS IMSS PATRONAL</w:t>
            </w:r>
          </w:p>
        </w:tc>
        <w:tc>
          <w:tcPr>
            <w:tcW w:w="1238" w:type="dxa"/>
            <w:tcBorders>
              <w:top w:val="nil"/>
              <w:left w:val="nil"/>
              <w:bottom w:val="nil"/>
              <w:right w:val="nil"/>
            </w:tcBorders>
            <w:shd w:val="clear" w:color="auto" w:fill="auto"/>
            <w:noWrap/>
            <w:hideMark/>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0</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0</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CUOTAS IMSS LABORALES</w:t>
            </w:r>
          </w:p>
        </w:tc>
        <w:tc>
          <w:tcPr>
            <w:tcW w:w="1238" w:type="dxa"/>
            <w:tcBorders>
              <w:top w:val="nil"/>
              <w:left w:val="nil"/>
              <w:bottom w:val="nil"/>
              <w:right w:val="nil"/>
            </w:tcBorders>
            <w:shd w:val="clear" w:color="auto" w:fill="auto"/>
            <w:noWrap/>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4,364</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4,396</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2% SAR</w:t>
            </w:r>
          </w:p>
        </w:tc>
        <w:tc>
          <w:tcPr>
            <w:tcW w:w="1238" w:type="dxa"/>
            <w:tcBorders>
              <w:top w:val="nil"/>
              <w:left w:val="nil"/>
              <w:bottom w:val="nil"/>
              <w:right w:val="nil"/>
            </w:tcBorders>
            <w:shd w:val="clear" w:color="auto" w:fill="auto"/>
            <w:noWrap/>
          </w:tcPr>
          <w:p w:rsidR="00F9438A" w:rsidRPr="005B1E10" w:rsidRDefault="00F9438A" w:rsidP="00F9438A">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sidRPr="005B1E10">
              <w:rPr>
                <w:rFonts w:ascii="Arial" w:hAnsi="Arial" w:cs="Arial"/>
                <w:sz w:val="18"/>
                <w:szCs w:val="18"/>
              </w:rPr>
              <w:t>0</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5% INFONAVIT</w:t>
            </w:r>
          </w:p>
        </w:tc>
        <w:tc>
          <w:tcPr>
            <w:tcW w:w="1238" w:type="dxa"/>
            <w:tcBorders>
              <w:top w:val="nil"/>
              <w:left w:val="nil"/>
              <w:bottom w:val="nil"/>
              <w:right w:val="nil"/>
            </w:tcBorders>
            <w:shd w:val="clear" w:color="auto" w:fill="auto"/>
            <w:noWrap/>
          </w:tcPr>
          <w:p w:rsidR="00F9438A" w:rsidRPr="005B1E10" w:rsidRDefault="00F9438A" w:rsidP="00F9438A">
            <w:pPr>
              <w:spacing w:after="0" w:line="360" w:lineRule="auto"/>
              <w:jc w:val="right"/>
              <w:rPr>
                <w:rFonts w:ascii="Arial" w:hAnsi="Arial" w:cs="Arial"/>
                <w:sz w:val="18"/>
                <w:szCs w:val="18"/>
              </w:rPr>
            </w:pPr>
            <w:r w:rsidRPr="005B1E10">
              <w:rPr>
                <w:rFonts w:ascii="Arial" w:hAnsi="Arial" w:cs="Arial"/>
                <w:sz w:val="18"/>
                <w:szCs w:val="18"/>
              </w:rPr>
              <w:t>0</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sidRPr="005B1E10">
              <w:rPr>
                <w:rFonts w:ascii="Arial" w:hAnsi="Arial" w:cs="Arial"/>
                <w:sz w:val="18"/>
                <w:szCs w:val="18"/>
              </w:rPr>
              <w:t>0</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IMPUESTO SOBRE NOMINAS</w:t>
            </w:r>
          </w:p>
        </w:tc>
        <w:tc>
          <w:tcPr>
            <w:tcW w:w="1238" w:type="dxa"/>
            <w:tcBorders>
              <w:top w:val="nil"/>
              <w:left w:val="nil"/>
              <w:bottom w:val="nil"/>
              <w:right w:val="nil"/>
            </w:tcBorders>
            <w:shd w:val="clear" w:color="auto" w:fill="auto"/>
            <w:noWrap/>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21,027</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53,084</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CREDITOS INFONAVIT (TRABAJADOR)</w:t>
            </w:r>
          </w:p>
        </w:tc>
        <w:tc>
          <w:tcPr>
            <w:tcW w:w="1238" w:type="dxa"/>
            <w:tcBorders>
              <w:top w:val="nil"/>
              <w:left w:val="nil"/>
              <w:bottom w:val="nil"/>
              <w:right w:val="nil"/>
            </w:tcBorders>
            <w:shd w:val="clear" w:color="auto" w:fill="auto"/>
            <w:noWrap/>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3,742</w:t>
            </w:r>
          </w:p>
        </w:tc>
        <w:tc>
          <w:tcPr>
            <w:tcW w:w="1114" w:type="dxa"/>
            <w:tcBorders>
              <w:top w:val="nil"/>
              <w:left w:val="nil"/>
              <w:bottom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7,485</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Pr>
                <w:rFonts w:ascii="Arial" w:hAnsi="Arial" w:cs="Arial"/>
                <w:sz w:val="18"/>
                <w:szCs w:val="18"/>
              </w:rPr>
              <w:t>IVA POR COBRAR</w:t>
            </w:r>
          </w:p>
        </w:tc>
        <w:tc>
          <w:tcPr>
            <w:tcW w:w="1238" w:type="dxa"/>
            <w:tcBorders>
              <w:top w:val="nil"/>
              <w:left w:val="nil"/>
              <w:right w:val="nil"/>
            </w:tcBorders>
            <w:shd w:val="clear" w:color="auto" w:fill="auto"/>
            <w:noWrap/>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205,038</w:t>
            </w:r>
          </w:p>
        </w:tc>
        <w:tc>
          <w:tcPr>
            <w:tcW w:w="1114" w:type="dxa"/>
            <w:tcBorders>
              <w:top w:val="nil"/>
              <w:left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254,963</w:t>
            </w:r>
          </w:p>
        </w:tc>
      </w:tr>
      <w:tr w:rsidR="00F9438A" w:rsidRPr="00E517C1" w:rsidTr="00F9438A">
        <w:trPr>
          <w:trHeight w:val="264"/>
          <w:jc w:val="center"/>
        </w:trPr>
        <w:tc>
          <w:tcPr>
            <w:tcW w:w="6036" w:type="dxa"/>
            <w:tcBorders>
              <w:top w:val="nil"/>
              <w:left w:val="nil"/>
              <w:bottom w:val="nil"/>
              <w:right w:val="nil"/>
            </w:tcBorders>
            <w:shd w:val="clear" w:color="auto" w:fill="auto"/>
            <w:noWrap/>
            <w:hideMark/>
          </w:tcPr>
          <w:p w:rsidR="00F9438A" w:rsidRPr="00E517C1" w:rsidRDefault="00F9438A" w:rsidP="00F9438A">
            <w:pPr>
              <w:spacing w:after="0" w:line="360" w:lineRule="auto"/>
              <w:rPr>
                <w:rFonts w:ascii="Arial" w:hAnsi="Arial" w:cs="Arial"/>
                <w:sz w:val="18"/>
                <w:szCs w:val="18"/>
              </w:rPr>
            </w:pPr>
            <w:r w:rsidRPr="00E517C1">
              <w:rPr>
                <w:rFonts w:ascii="Arial" w:hAnsi="Arial" w:cs="Arial"/>
                <w:sz w:val="18"/>
                <w:szCs w:val="18"/>
              </w:rPr>
              <w:t>IVA POR PAGAR</w:t>
            </w:r>
          </w:p>
        </w:tc>
        <w:tc>
          <w:tcPr>
            <w:tcW w:w="1238" w:type="dxa"/>
            <w:tcBorders>
              <w:top w:val="nil"/>
              <w:left w:val="nil"/>
              <w:right w:val="nil"/>
            </w:tcBorders>
            <w:shd w:val="clear" w:color="auto" w:fill="auto"/>
            <w:noWrap/>
            <w:hideMark/>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98,602</w:t>
            </w:r>
          </w:p>
        </w:tc>
        <w:tc>
          <w:tcPr>
            <w:tcW w:w="1114" w:type="dxa"/>
            <w:tcBorders>
              <w:top w:val="nil"/>
              <w:left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26,377</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Pr="00E517C1" w:rsidRDefault="00F9438A" w:rsidP="00F9438A">
            <w:pPr>
              <w:spacing w:after="0" w:line="360" w:lineRule="auto"/>
              <w:rPr>
                <w:rFonts w:ascii="Arial" w:hAnsi="Arial" w:cs="Arial"/>
                <w:sz w:val="18"/>
                <w:szCs w:val="18"/>
              </w:rPr>
            </w:pPr>
            <w:r>
              <w:rPr>
                <w:rFonts w:ascii="Arial" w:hAnsi="Arial" w:cs="Arial"/>
                <w:sz w:val="18"/>
                <w:szCs w:val="18"/>
              </w:rPr>
              <w:t>5% AL MILLAR</w:t>
            </w:r>
          </w:p>
        </w:tc>
        <w:tc>
          <w:tcPr>
            <w:tcW w:w="1238" w:type="dxa"/>
            <w:tcBorders>
              <w:left w:val="nil"/>
              <w:right w:val="nil"/>
            </w:tcBorders>
            <w:shd w:val="clear" w:color="auto" w:fill="auto"/>
            <w:noWrap/>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8,556</w:t>
            </w:r>
          </w:p>
        </w:tc>
        <w:tc>
          <w:tcPr>
            <w:tcW w:w="1114" w:type="dxa"/>
            <w:tcBorders>
              <w:left w:val="nil"/>
              <w:right w:val="nil"/>
            </w:tcBorders>
          </w:tcPr>
          <w:p w:rsidR="00F9438A" w:rsidRPr="005B1E10" w:rsidRDefault="00F9438A" w:rsidP="00F9438A">
            <w:pPr>
              <w:spacing w:after="0" w:line="360" w:lineRule="auto"/>
              <w:jc w:val="right"/>
              <w:rPr>
                <w:rFonts w:ascii="Arial" w:hAnsi="Arial" w:cs="Arial"/>
                <w:sz w:val="18"/>
                <w:szCs w:val="18"/>
              </w:rPr>
            </w:pPr>
            <w:r>
              <w:rPr>
                <w:rFonts w:ascii="Arial" w:hAnsi="Arial" w:cs="Arial"/>
                <w:sz w:val="18"/>
                <w:szCs w:val="18"/>
              </w:rPr>
              <w:t>8,556</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Default="00F9438A" w:rsidP="00F9438A">
            <w:pPr>
              <w:spacing w:after="0" w:line="360" w:lineRule="auto"/>
              <w:rPr>
                <w:rFonts w:ascii="Arial" w:hAnsi="Arial" w:cs="Arial"/>
                <w:sz w:val="18"/>
                <w:szCs w:val="18"/>
              </w:rPr>
            </w:pPr>
            <w:r>
              <w:rPr>
                <w:rFonts w:ascii="Arial" w:hAnsi="Arial" w:cs="Arial"/>
                <w:sz w:val="18"/>
                <w:szCs w:val="18"/>
              </w:rPr>
              <w:t>10% DE RETENCION SOBRE HONORARIOS</w:t>
            </w:r>
          </w:p>
        </w:tc>
        <w:tc>
          <w:tcPr>
            <w:tcW w:w="1238" w:type="dxa"/>
            <w:tcBorders>
              <w:left w:val="nil"/>
              <w:right w:val="nil"/>
            </w:tcBorders>
            <w:shd w:val="clear" w:color="auto" w:fill="auto"/>
            <w:noWrap/>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right w:val="nil"/>
            </w:tcBorders>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3,685</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Default="00F9438A" w:rsidP="00F9438A">
            <w:pPr>
              <w:spacing w:after="0" w:line="360" w:lineRule="auto"/>
              <w:rPr>
                <w:rFonts w:ascii="Arial" w:hAnsi="Arial" w:cs="Arial"/>
                <w:sz w:val="18"/>
                <w:szCs w:val="18"/>
              </w:rPr>
            </w:pPr>
            <w:r>
              <w:rPr>
                <w:rFonts w:ascii="Arial" w:hAnsi="Arial" w:cs="Arial"/>
                <w:sz w:val="18"/>
                <w:szCs w:val="18"/>
              </w:rPr>
              <w:t>CREDITO FONACOT</w:t>
            </w:r>
          </w:p>
        </w:tc>
        <w:tc>
          <w:tcPr>
            <w:tcW w:w="1238" w:type="dxa"/>
            <w:tcBorders>
              <w:left w:val="nil"/>
              <w:right w:val="nil"/>
            </w:tcBorders>
            <w:shd w:val="clear" w:color="auto" w:fill="auto"/>
            <w:noWrap/>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right w:val="nil"/>
            </w:tcBorders>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0</w:t>
            </w:r>
          </w:p>
        </w:tc>
      </w:tr>
      <w:tr w:rsidR="00F9438A" w:rsidRPr="00E517C1" w:rsidTr="00F9438A">
        <w:trPr>
          <w:trHeight w:val="264"/>
          <w:jc w:val="center"/>
        </w:trPr>
        <w:tc>
          <w:tcPr>
            <w:tcW w:w="6036" w:type="dxa"/>
            <w:tcBorders>
              <w:top w:val="nil"/>
              <w:left w:val="nil"/>
              <w:bottom w:val="nil"/>
              <w:right w:val="nil"/>
            </w:tcBorders>
            <w:shd w:val="clear" w:color="auto" w:fill="auto"/>
            <w:noWrap/>
          </w:tcPr>
          <w:p w:rsidR="00F9438A" w:rsidRDefault="00F9438A" w:rsidP="00F9438A">
            <w:pPr>
              <w:spacing w:after="0" w:line="360" w:lineRule="auto"/>
              <w:rPr>
                <w:rFonts w:ascii="Arial" w:hAnsi="Arial" w:cs="Arial"/>
                <w:sz w:val="18"/>
                <w:szCs w:val="18"/>
              </w:rPr>
            </w:pPr>
            <w:r>
              <w:rPr>
                <w:rFonts w:ascii="Arial" w:hAnsi="Arial" w:cs="Arial"/>
                <w:sz w:val="18"/>
                <w:szCs w:val="18"/>
              </w:rPr>
              <w:t>CUOTAS DE SEGURO DE RETIRO</w:t>
            </w:r>
          </w:p>
        </w:tc>
        <w:tc>
          <w:tcPr>
            <w:tcW w:w="1238" w:type="dxa"/>
            <w:tcBorders>
              <w:left w:val="nil"/>
              <w:bottom w:val="single" w:sz="4" w:space="0" w:color="auto"/>
              <w:right w:val="nil"/>
            </w:tcBorders>
            <w:shd w:val="clear" w:color="auto" w:fill="auto"/>
            <w:noWrap/>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0</w:t>
            </w:r>
          </w:p>
        </w:tc>
        <w:tc>
          <w:tcPr>
            <w:tcW w:w="1114" w:type="dxa"/>
            <w:tcBorders>
              <w:left w:val="nil"/>
              <w:bottom w:val="single" w:sz="4" w:space="0" w:color="auto"/>
              <w:right w:val="nil"/>
            </w:tcBorders>
          </w:tcPr>
          <w:p w:rsidR="00F9438A" w:rsidRDefault="00F9438A" w:rsidP="00F9438A">
            <w:pPr>
              <w:spacing w:after="0" w:line="360" w:lineRule="auto"/>
              <w:jc w:val="right"/>
              <w:rPr>
                <w:rFonts w:ascii="Arial" w:hAnsi="Arial" w:cs="Arial"/>
                <w:sz w:val="18"/>
                <w:szCs w:val="18"/>
              </w:rPr>
            </w:pPr>
            <w:r>
              <w:rPr>
                <w:rFonts w:ascii="Arial" w:hAnsi="Arial" w:cs="Arial"/>
                <w:sz w:val="18"/>
                <w:szCs w:val="18"/>
              </w:rPr>
              <w:t>0</w:t>
            </w:r>
          </w:p>
        </w:tc>
      </w:tr>
      <w:tr w:rsidR="00F9438A" w:rsidRPr="00E517C1" w:rsidTr="00F9438A">
        <w:trPr>
          <w:trHeight w:val="277"/>
          <w:jc w:val="center"/>
        </w:trPr>
        <w:tc>
          <w:tcPr>
            <w:tcW w:w="6036" w:type="dxa"/>
            <w:tcBorders>
              <w:top w:val="nil"/>
              <w:left w:val="nil"/>
              <w:bottom w:val="nil"/>
              <w:right w:val="nil"/>
            </w:tcBorders>
            <w:shd w:val="clear" w:color="auto" w:fill="auto"/>
            <w:noWrap/>
            <w:vAlign w:val="center"/>
            <w:hideMark/>
          </w:tcPr>
          <w:p w:rsidR="00F9438A" w:rsidRPr="00E517C1" w:rsidRDefault="00F9438A" w:rsidP="00F9438A">
            <w:pPr>
              <w:spacing w:after="0" w:line="360" w:lineRule="auto"/>
              <w:jc w:val="center"/>
              <w:rPr>
                <w:rFonts w:ascii="Arial" w:hAnsi="Arial" w:cs="Arial"/>
                <w:color w:val="000000"/>
                <w:sz w:val="18"/>
                <w:szCs w:val="18"/>
              </w:rPr>
            </w:pPr>
            <w:r w:rsidRPr="00E517C1">
              <w:rPr>
                <w:rFonts w:ascii="Arial" w:hAnsi="Arial" w:cs="Arial"/>
                <w:color w:val="000000"/>
                <w:sz w:val="18"/>
                <w:szCs w:val="18"/>
              </w:rPr>
              <w:t>TOTAL</w:t>
            </w:r>
          </w:p>
        </w:tc>
        <w:tc>
          <w:tcPr>
            <w:tcW w:w="1238" w:type="dxa"/>
            <w:tcBorders>
              <w:top w:val="nil"/>
              <w:left w:val="nil"/>
              <w:bottom w:val="double" w:sz="6" w:space="0" w:color="auto"/>
              <w:right w:val="nil"/>
            </w:tcBorders>
            <w:shd w:val="clear" w:color="auto" w:fill="auto"/>
            <w:noWrap/>
            <w:vAlign w:val="center"/>
            <w:hideMark/>
          </w:tcPr>
          <w:p w:rsidR="00F9438A" w:rsidRPr="00E517C1" w:rsidRDefault="00F9438A" w:rsidP="00F9438A">
            <w:pPr>
              <w:spacing w:after="0" w:line="360" w:lineRule="auto"/>
              <w:jc w:val="right"/>
              <w:rPr>
                <w:rFonts w:ascii="Arial" w:hAnsi="Arial" w:cs="Arial"/>
                <w:iCs/>
                <w:color w:val="000000"/>
                <w:sz w:val="18"/>
                <w:szCs w:val="18"/>
              </w:rPr>
            </w:pPr>
            <w:r>
              <w:rPr>
                <w:rFonts w:ascii="Arial" w:hAnsi="Arial" w:cs="Arial"/>
                <w:iCs/>
                <w:color w:val="000000"/>
                <w:sz w:val="18"/>
                <w:szCs w:val="18"/>
              </w:rPr>
              <w:t>382,480</w:t>
            </w:r>
          </w:p>
        </w:tc>
        <w:tc>
          <w:tcPr>
            <w:tcW w:w="1114" w:type="dxa"/>
            <w:tcBorders>
              <w:top w:val="nil"/>
              <w:left w:val="nil"/>
              <w:bottom w:val="double" w:sz="6" w:space="0" w:color="auto"/>
              <w:right w:val="nil"/>
            </w:tcBorders>
            <w:vAlign w:val="center"/>
          </w:tcPr>
          <w:p w:rsidR="00F9438A" w:rsidRPr="00E517C1" w:rsidRDefault="00F9438A" w:rsidP="00F9438A">
            <w:pPr>
              <w:spacing w:after="0" w:line="360" w:lineRule="auto"/>
              <w:jc w:val="right"/>
              <w:rPr>
                <w:rFonts w:ascii="Arial" w:hAnsi="Arial" w:cs="Arial"/>
                <w:iCs/>
                <w:color w:val="000000"/>
                <w:sz w:val="18"/>
                <w:szCs w:val="18"/>
              </w:rPr>
            </w:pPr>
            <w:r>
              <w:rPr>
                <w:rFonts w:ascii="Arial" w:hAnsi="Arial" w:cs="Arial"/>
                <w:iCs/>
                <w:color w:val="000000"/>
                <w:sz w:val="18"/>
                <w:szCs w:val="18"/>
              </w:rPr>
              <w:t>443,717</w:t>
            </w:r>
          </w:p>
        </w:tc>
      </w:tr>
    </w:tbl>
    <w:p w:rsidR="00A24AC8" w:rsidRDefault="00A24AC8" w:rsidP="00A24AC8">
      <w:pPr>
        <w:pStyle w:val="ROMANOS"/>
        <w:spacing w:after="0" w:line="240" w:lineRule="exact"/>
        <w:rPr>
          <w:b/>
          <w:lang w:val="es-MX"/>
        </w:rPr>
      </w:pPr>
    </w:p>
    <w:p w:rsidR="00F9438A" w:rsidRDefault="00F9438A" w:rsidP="00A24AC8">
      <w:pPr>
        <w:pStyle w:val="ROMANOS"/>
        <w:spacing w:after="0" w:line="240" w:lineRule="exact"/>
        <w:rPr>
          <w:b/>
          <w:lang w:val="es-MX"/>
        </w:rPr>
      </w:pPr>
    </w:p>
    <w:p w:rsidR="0065363C" w:rsidRDefault="0065363C" w:rsidP="00A24AC8">
      <w:pPr>
        <w:pStyle w:val="ROMANOS"/>
        <w:spacing w:after="0" w:line="240" w:lineRule="exact"/>
        <w:rPr>
          <w:b/>
          <w:lang w:val="es-MX"/>
        </w:rPr>
      </w:pPr>
      <w:r>
        <w:rPr>
          <w:b/>
          <w:lang w:val="es-MX"/>
        </w:rPr>
        <w:t>Ingresos por reclasificar</w:t>
      </w:r>
    </w:p>
    <w:p w:rsidR="0065363C" w:rsidRDefault="0065363C" w:rsidP="00A24AC8">
      <w:pPr>
        <w:pStyle w:val="ROMANOS"/>
        <w:spacing w:after="0" w:line="240" w:lineRule="exact"/>
        <w:rPr>
          <w:b/>
          <w:lang w:val="es-MX"/>
        </w:rPr>
      </w:pPr>
    </w:p>
    <w:p w:rsidR="0065363C" w:rsidRDefault="0065363C" w:rsidP="00A24AC8">
      <w:pPr>
        <w:pStyle w:val="ROMANOS"/>
        <w:spacing w:after="0" w:line="240" w:lineRule="exact"/>
        <w:rPr>
          <w:b/>
          <w:lang w:val="es-MX"/>
        </w:rPr>
      </w:pPr>
      <w:r w:rsidRPr="0065363C">
        <w:rPr>
          <w:lang w:val="es-MX"/>
        </w:rPr>
        <w:t>Se refleja al 3</w:t>
      </w:r>
      <w:r w:rsidR="00A43BF3">
        <w:rPr>
          <w:lang w:val="es-MX"/>
        </w:rPr>
        <w:t>1</w:t>
      </w:r>
      <w:r w:rsidRPr="0065363C">
        <w:rPr>
          <w:lang w:val="es-MX"/>
        </w:rPr>
        <w:t xml:space="preserve"> de </w:t>
      </w:r>
      <w:r w:rsidR="00F9438A">
        <w:rPr>
          <w:lang w:val="es-MX"/>
        </w:rPr>
        <w:t>marzo</w:t>
      </w:r>
      <w:r w:rsidRPr="0065363C">
        <w:rPr>
          <w:lang w:val="es-MX"/>
        </w:rPr>
        <w:t xml:space="preserve"> de 201</w:t>
      </w:r>
      <w:r w:rsidR="00F9438A">
        <w:rPr>
          <w:lang w:val="es-MX"/>
        </w:rPr>
        <w:t>8</w:t>
      </w:r>
      <w:r w:rsidRPr="0065363C">
        <w:rPr>
          <w:lang w:val="es-MX"/>
        </w:rPr>
        <w:t xml:space="preserve"> </w:t>
      </w:r>
      <w:r w:rsidR="00F9438A">
        <w:t xml:space="preserve">no presenta saldo.  </w:t>
      </w:r>
    </w:p>
    <w:p w:rsidR="00F9438A" w:rsidRDefault="00F9438A" w:rsidP="00A24AC8">
      <w:pPr>
        <w:pStyle w:val="ROMANOS"/>
        <w:spacing w:after="0" w:line="240" w:lineRule="exact"/>
        <w:rPr>
          <w:b/>
          <w:lang w:val="es-MX"/>
        </w:rPr>
      </w:pPr>
    </w:p>
    <w:p w:rsidR="00F9438A" w:rsidRDefault="00F9438A" w:rsidP="00A24AC8">
      <w:pPr>
        <w:pStyle w:val="ROMANOS"/>
        <w:spacing w:after="0" w:line="240" w:lineRule="exact"/>
        <w:rPr>
          <w:b/>
          <w:lang w:val="es-MX"/>
        </w:rPr>
      </w:pPr>
    </w:p>
    <w:p w:rsidR="00A24AC8" w:rsidRPr="00C848E1" w:rsidRDefault="00A24AC8" w:rsidP="00A24AC8">
      <w:pPr>
        <w:pStyle w:val="ROMANOS"/>
        <w:spacing w:after="0" w:line="240" w:lineRule="exact"/>
        <w:rPr>
          <w:b/>
          <w:lang w:val="es-MX"/>
        </w:rPr>
      </w:pPr>
      <w:r>
        <w:rPr>
          <w:b/>
          <w:lang w:val="es-MX"/>
        </w:rPr>
        <w:t xml:space="preserve">Documentos por pagar a largo plazo </w:t>
      </w:r>
    </w:p>
    <w:p w:rsidR="00E517C1" w:rsidRPr="00C848E1" w:rsidRDefault="00E517C1" w:rsidP="00540418">
      <w:pPr>
        <w:pStyle w:val="ROMANOS"/>
        <w:spacing w:after="0" w:line="240" w:lineRule="exact"/>
        <w:ind w:left="432"/>
        <w:rPr>
          <w:b/>
          <w:lang w:val="es-MX"/>
        </w:rPr>
      </w:pPr>
    </w:p>
    <w:p w:rsidR="00540418" w:rsidRDefault="00A24AC8" w:rsidP="00F9438A">
      <w:pPr>
        <w:pStyle w:val="ROMANOS"/>
        <w:spacing w:after="0" w:line="240" w:lineRule="exact"/>
        <w:ind w:left="284" w:firstLine="0"/>
        <w:rPr>
          <w:iCs/>
          <w:color w:val="000000"/>
        </w:rPr>
      </w:pPr>
      <w:r w:rsidRPr="00C848E1">
        <w:t xml:space="preserve">Este rubro al </w:t>
      </w:r>
      <w:r w:rsidR="00226D2C">
        <w:t>3</w:t>
      </w:r>
      <w:r w:rsidR="00A43BF3">
        <w:t>1</w:t>
      </w:r>
      <w:r w:rsidR="00226D2C">
        <w:t xml:space="preserve"> de </w:t>
      </w:r>
      <w:r w:rsidR="00F9438A">
        <w:t>marzo</w:t>
      </w:r>
      <w:r w:rsidR="00226D2C">
        <w:t xml:space="preserve"> de </w:t>
      </w:r>
      <w:r w:rsidR="002B1CD5">
        <w:t>201</w:t>
      </w:r>
      <w:r w:rsidR="00F9438A">
        <w:t>8</w:t>
      </w:r>
      <w:r w:rsidR="002B1CD5">
        <w:t xml:space="preserve"> </w:t>
      </w:r>
      <w:r w:rsidRPr="00C848E1">
        <w:t>presenta un saldo de $</w:t>
      </w:r>
      <w:r>
        <w:rPr>
          <w:iCs/>
          <w:color w:val="000000"/>
        </w:rPr>
        <w:t>8</w:t>
      </w:r>
      <w:proofErr w:type="gramStart"/>
      <w:r>
        <w:rPr>
          <w:iCs/>
          <w:color w:val="000000"/>
        </w:rPr>
        <w:t>,000,000</w:t>
      </w:r>
      <w:proofErr w:type="gramEnd"/>
      <w:r>
        <w:rPr>
          <w:iCs/>
          <w:color w:val="000000"/>
        </w:rPr>
        <w:t>, derivado de</w:t>
      </w:r>
      <w:r w:rsidRPr="00A24AC8">
        <w:rPr>
          <w:iCs/>
          <w:color w:val="000000"/>
        </w:rPr>
        <w:t xml:space="preserve"> la cuenta de Acreedores Diversos a nombre del Centro de Estudios Científicos y Tecnológicos del Estado de Tlaxcala (CECYTE),</w:t>
      </w:r>
      <w:r>
        <w:rPr>
          <w:iCs/>
          <w:color w:val="000000"/>
        </w:rPr>
        <w:t xml:space="preserve"> sin embargo el departamento jurídico está realizando las gestiones necesarias con la Consejería Jurídica del Estado para la abrogación del decreto donde se determina la obligatoriedad de pago. </w:t>
      </w:r>
    </w:p>
    <w:p w:rsidR="00A24AC8" w:rsidRDefault="00A24AC8"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F9438A" w:rsidRDefault="00F9438A" w:rsidP="00540418">
      <w:pPr>
        <w:pStyle w:val="ROMANOS"/>
        <w:spacing w:after="0" w:line="240" w:lineRule="exact"/>
        <w:ind w:left="1008" w:firstLine="0"/>
        <w:rPr>
          <w:iCs/>
          <w:color w:val="000000"/>
        </w:rPr>
      </w:pPr>
    </w:p>
    <w:p w:rsidR="00A24AC8" w:rsidRDefault="00A24AC8" w:rsidP="00540418">
      <w:pPr>
        <w:pStyle w:val="ROMANOS"/>
        <w:spacing w:after="0" w:line="240" w:lineRule="exact"/>
        <w:ind w:left="1008" w:firstLine="0"/>
        <w:rPr>
          <w:rFonts w:ascii="Soberana Sans Light" w:hAnsi="Soberana Sans Light"/>
          <w:sz w:val="22"/>
          <w:szCs w:val="22"/>
          <w:lang w:val="es-MX"/>
        </w:rPr>
      </w:pPr>
    </w:p>
    <w:p w:rsidR="00540418" w:rsidRPr="007760C7" w:rsidRDefault="00540418" w:rsidP="00540418">
      <w:pPr>
        <w:pStyle w:val="INCISO"/>
        <w:spacing w:after="0" w:line="240" w:lineRule="exact"/>
        <w:ind w:left="360"/>
        <w:rPr>
          <w:b/>
          <w:smallCaps/>
        </w:rPr>
      </w:pPr>
      <w:r w:rsidRPr="007760C7">
        <w:rPr>
          <w:b/>
          <w:smallCaps/>
        </w:rPr>
        <w:t>II)</w:t>
      </w:r>
      <w:r w:rsidRPr="007760C7">
        <w:rPr>
          <w:b/>
          <w:smallCaps/>
        </w:rPr>
        <w:tab/>
        <w:t>Notas al Estado de Actividades</w:t>
      </w:r>
    </w:p>
    <w:p w:rsidR="00540418" w:rsidRPr="007760C7" w:rsidRDefault="00540418" w:rsidP="00540418">
      <w:pPr>
        <w:pStyle w:val="INCISO"/>
        <w:spacing w:after="0" w:line="240" w:lineRule="exact"/>
        <w:ind w:left="360"/>
        <w:rPr>
          <w:b/>
          <w:smallCaps/>
        </w:rPr>
      </w:pPr>
    </w:p>
    <w:p w:rsidR="00A24AC8" w:rsidRPr="007760C7" w:rsidRDefault="00A24AC8" w:rsidP="00A24AC8">
      <w:pPr>
        <w:jc w:val="both"/>
        <w:rPr>
          <w:rFonts w:ascii="Arial" w:hAnsi="Arial" w:cs="Arial"/>
          <w:sz w:val="18"/>
          <w:szCs w:val="18"/>
        </w:rPr>
      </w:pPr>
      <w:r w:rsidRPr="007760C7">
        <w:rPr>
          <w:rFonts w:ascii="Arial" w:hAnsi="Arial" w:cs="Arial"/>
          <w:sz w:val="18"/>
          <w:szCs w:val="18"/>
        </w:rPr>
        <w:t>El estado de actividades al 3</w:t>
      </w:r>
      <w:r w:rsidR="00A449D4">
        <w:rPr>
          <w:rFonts w:ascii="Arial" w:hAnsi="Arial" w:cs="Arial"/>
          <w:sz w:val="18"/>
          <w:szCs w:val="18"/>
        </w:rPr>
        <w:t>1</w:t>
      </w:r>
      <w:r w:rsidRPr="007760C7">
        <w:rPr>
          <w:rFonts w:ascii="Arial" w:hAnsi="Arial" w:cs="Arial"/>
          <w:sz w:val="18"/>
          <w:szCs w:val="18"/>
        </w:rPr>
        <w:t xml:space="preserve"> de</w:t>
      </w:r>
      <w:r w:rsidR="00F41DAA">
        <w:rPr>
          <w:rFonts w:ascii="Arial" w:hAnsi="Arial" w:cs="Arial"/>
          <w:sz w:val="18"/>
          <w:szCs w:val="18"/>
        </w:rPr>
        <w:t xml:space="preserve"> </w:t>
      </w:r>
      <w:r w:rsidR="00F9438A">
        <w:rPr>
          <w:rFonts w:ascii="Arial" w:hAnsi="Arial" w:cs="Arial"/>
          <w:sz w:val="18"/>
          <w:szCs w:val="18"/>
        </w:rPr>
        <w:t>marzo</w:t>
      </w:r>
      <w:r w:rsidRPr="007760C7">
        <w:rPr>
          <w:rFonts w:ascii="Arial" w:hAnsi="Arial" w:cs="Arial"/>
          <w:sz w:val="18"/>
          <w:szCs w:val="18"/>
        </w:rPr>
        <w:t xml:space="preserve"> 201</w:t>
      </w:r>
      <w:r w:rsidR="001A06B5">
        <w:rPr>
          <w:rFonts w:ascii="Arial" w:hAnsi="Arial" w:cs="Arial"/>
          <w:sz w:val="18"/>
          <w:szCs w:val="18"/>
        </w:rPr>
        <w:t>7</w:t>
      </w:r>
      <w:r w:rsidRPr="007760C7">
        <w:rPr>
          <w:rFonts w:ascii="Arial" w:hAnsi="Arial" w:cs="Arial"/>
          <w:sz w:val="18"/>
          <w:szCs w:val="18"/>
        </w:rPr>
        <w:t xml:space="preserve">, presenta un resultado positivo (Ahorro) de </w:t>
      </w:r>
      <w:r w:rsidRPr="00525763">
        <w:rPr>
          <w:rFonts w:ascii="Arial" w:hAnsi="Arial" w:cs="Arial"/>
          <w:sz w:val="18"/>
          <w:szCs w:val="18"/>
        </w:rPr>
        <w:t>$</w:t>
      </w:r>
      <w:r w:rsidR="00F9438A">
        <w:rPr>
          <w:rFonts w:ascii="Arial" w:hAnsi="Arial" w:cs="Arial"/>
          <w:sz w:val="18"/>
          <w:szCs w:val="18"/>
        </w:rPr>
        <w:t>33,525</w:t>
      </w:r>
      <w:r w:rsidRPr="007760C7">
        <w:rPr>
          <w:rFonts w:ascii="Arial" w:hAnsi="Arial" w:cs="Arial"/>
          <w:sz w:val="18"/>
          <w:szCs w:val="18"/>
        </w:rPr>
        <w:t xml:space="preserve"> el cual se integra en los siguientes apartados.</w:t>
      </w:r>
    </w:p>
    <w:p w:rsidR="009B13A2" w:rsidRDefault="009B13A2" w:rsidP="00540418">
      <w:pPr>
        <w:pStyle w:val="ROMANOS"/>
        <w:spacing w:after="0" w:line="240" w:lineRule="exact"/>
        <w:rPr>
          <w:b/>
          <w:lang w:val="es-MX"/>
        </w:rPr>
      </w:pPr>
    </w:p>
    <w:p w:rsidR="00540418" w:rsidRPr="007760C7" w:rsidRDefault="00540418" w:rsidP="00540418">
      <w:pPr>
        <w:pStyle w:val="ROMANOS"/>
        <w:spacing w:after="0" w:line="240" w:lineRule="exact"/>
        <w:rPr>
          <w:b/>
          <w:lang w:val="es-MX"/>
        </w:rPr>
      </w:pPr>
      <w:r w:rsidRPr="007760C7">
        <w:rPr>
          <w:b/>
          <w:lang w:val="es-MX"/>
        </w:rPr>
        <w:t>Ingresos de Gestión</w:t>
      </w:r>
    </w:p>
    <w:p w:rsidR="00A24AC8" w:rsidRPr="007760C7" w:rsidRDefault="00A24AC8" w:rsidP="00540418">
      <w:pPr>
        <w:pStyle w:val="ROMANOS"/>
        <w:spacing w:after="0" w:line="240" w:lineRule="exact"/>
        <w:rPr>
          <w:b/>
          <w:lang w:val="es-MX"/>
        </w:rPr>
      </w:pPr>
    </w:p>
    <w:p w:rsidR="003C77EC" w:rsidRDefault="00FF7677" w:rsidP="003C77EC">
      <w:pPr>
        <w:jc w:val="both"/>
        <w:rPr>
          <w:rFonts w:ascii="Arial" w:hAnsi="Arial" w:cs="Arial"/>
          <w:color w:val="000000"/>
          <w:sz w:val="18"/>
          <w:szCs w:val="18"/>
        </w:rPr>
      </w:pPr>
      <w:r>
        <w:rPr>
          <w:rFonts w:ascii="Arial" w:hAnsi="Arial" w:cs="Arial"/>
          <w:sz w:val="18"/>
          <w:szCs w:val="18"/>
          <w:u w:val="single"/>
        </w:rPr>
        <w:t>Ingresos por Venta de Bienes y Servicios</w:t>
      </w:r>
      <w:r w:rsidRPr="007760C7">
        <w:rPr>
          <w:rFonts w:ascii="Arial" w:hAnsi="Arial" w:cs="Arial"/>
          <w:sz w:val="18"/>
          <w:szCs w:val="18"/>
        </w:rPr>
        <w:t>.-</w:t>
      </w:r>
      <w:r w:rsidR="003C77EC" w:rsidRPr="003C77EC">
        <w:rPr>
          <w:rFonts w:ascii="Arial" w:hAnsi="Arial" w:cs="Arial"/>
          <w:sz w:val="18"/>
          <w:szCs w:val="18"/>
        </w:rPr>
        <w:t xml:space="preserve"> </w:t>
      </w:r>
      <w:r w:rsidR="003C77EC" w:rsidRPr="007760C7">
        <w:rPr>
          <w:rFonts w:ascii="Arial" w:hAnsi="Arial" w:cs="Arial"/>
          <w:sz w:val="18"/>
          <w:szCs w:val="18"/>
        </w:rPr>
        <w:t>Esta representado por un monto de $</w:t>
      </w:r>
      <w:r w:rsidR="00F9438A">
        <w:rPr>
          <w:rFonts w:ascii="Arial" w:hAnsi="Arial" w:cs="Arial"/>
          <w:sz w:val="18"/>
          <w:szCs w:val="18"/>
        </w:rPr>
        <w:t>1</w:t>
      </w:r>
      <w:proofErr w:type="gramStart"/>
      <w:r w:rsidR="00F9438A">
        <w:rPr>
          <w:rFonts w:ascii="Arial" w:hAnsi="Arial" w:cs="Arial"/>
          <w:sz w:val="18"/>
          <w:szCs w:val="18"/>
        </w:rPr>
        <w:t>,876,938</w:t>
      </w:r>
      <w:proofErr w:type="gramEnd"/>
      <w:r w:rsidR="003C77EC" w:rsidRPr="007760C7">
        <w:rPr>
          <w:rFonts w:ascii="Arial" w:hAnsi="Arial" w:cs="Arial"/>
          <w:color w:val="000000"/>
          <w:sz w:val="18"/>
          <w:szCs w:val="18"/>
        </w:rPr>
        <w:t xml:space="preserve"> que deriva de los ingresos </w:t>
      </w:r>
      <w:r w:rsidR="001A06B5">
        <w:rPr>
          <w:rFonts w:ascii="Arial" w:hAnsi="Arial" w:cs="Arial"/>
          <w:color w:val="000000"/>
          <w:sz w:val="18"/>
          <w:szCs w:val="18"/>
        </w:rPr>
        <w:t xml:space="preserve">propios del Fideicomiso de la Ciudad Industrial de Xicoténcatl. </w:t>
      </w:r>
    </w:p>
    <w:tbl>
      <w:tblPr>
        <w:tblStyle w:val="Tablanormal2"/>
        <w:tblW w:w="0" w:type="auto"/>
        <w:jc w:val="center"/>
        <w:tblLook w:val="04A0" w:firstRow="1" w:lastRow="0" w:firstColumn="1" w:lastColumn="0" w:noHBand="0" w:noVBand="1"/>
      </w:tblPr>
      <w:tblGrid>
        <w:gridCol w:w="2592"/>
        <w:gridCol w:w="2326"/>
      </w:tblGrid>
      <w:tr w:rsidR="003C77EC" w:rsidRPr="009B13A2" w:rsidTr="00B41DFE">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hideMark/>
          </w:tcPr>
          <w:p w:rsidR="003C77EC" w:rsidRPr="00AB3EAE" w:rsidRDefault="003C77EC" w:rsidP="00AB3EAE">
            <w:pPr>
              <w:spacing w:before="240"/>
              <w:jc w:val="center"/>
              <w:rPr>
                <w:rFonts w:ascii="Arial" w:hAnsi="Arial" w:cs="Arial"/>
                <w:i/>
                <w:color w:val="FFFFFF" w:themeColor="background1"/>
                <w:sz w:val="18"/>
                <w:szCs w:val="18"/>
              </w:rPr>
            </w:pPr>
            <w:r w:rsidRPr="00AB3EAE">
              <w:rPr>
                <w:rFonts w:ascii="Arial" w:hAnsi="Arial" w:cs="Arial"/>
                <w:color w:val="FFFFFF" w:themeColor="background1"/>
                <w:sz w:val="18"/>
                <w:szCs w:val="18"/>
              </w:rPr>
              <w:t>CONCEPTO</w:t>
            </w:r>
          </w:p>
        </w:tc>
        <w:tc>
          <w:tcPr>
            <w:tcW w:w="2326" w:type="dxa"/>
            <w:shd w:val="clear" w:color="auto" w:fill="A50021"/>
            <w:hideMark/>
          </w:tcPr>
          <w:p w:rsidR="003C77EC" w:rsidRPr="00AB3EAE" w:rsidRDefault="003C77EC" w:rsidP="00AB3EAE">
            <w:pPr>
              <w:spacing w:before="24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AB3EAE">
              <w:rPr>
                <w:rFonts w:ascii="Arial" w:hAnsi="Arial" w:cs="Arial"/>
                <w:color w:val="FFFFFF" w:themeColor="background1"/>
                <w:sz w:val="18"/>
                <w:szCs w:val="18"/>
              </w:rPr>
              <w:t>IMPORTE</w:t>
            </w:r>
          </w:p>
        </w:tc>
      </w:tr>
      <w:tr w:rsidR="001A06B5"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A06B5" w:rsidRPr="009B13A2" w:rsidRDefault="001A06B5" w:rsidP="001A06B5">
            <w:pPr>
              <w:jc w:val="both"/>
              <w:rPr>
                <w:rFonts w:ascii="Arial" w:hAnsi="Arial" w:cs="Arial"/>
                <w:b w:val="0"/>
                <w:sz w:val="18"/>
                <w:szCs w:val="18"/>
              </w:rPr>
            </w:pPr>
          </w:p>
          <w:p w:rsidR="001A06B5" w:rsidRPr="009B13A2" w:rsidRDefault="001A06B5" w:rsidP="001A06B5">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326" w:type="dxa"/>
          </w:tcPr>
          <w:p w:rsidR="00046B13" w:rsidRDefault="00046B13" w:rsidP="001A06B5">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A06B5" w:rsidRPr="009B13A2" w:rsidRDefault="00F9438A" w:rsidP="00450E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530,906</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Pr>
                <w:rFonts w:ascii="Arial" w:hAnsi="Arial" w:cs="Arial"/>
                <w:b w:val="0"/>
                <w:sz w:val="18"/>
                <w:szCs w:val="18"/>
              </w:rPr>
              <w:t xml:space="preserve">Intereses por Inversión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F9438A" w:rsidP="00F9438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824,801</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326" w:type="dxa"/>
          </w:tcPr>
          <w:p w:rsidR="00FE58E4" w:rsidRPr="009B13A2" w:rsidRDefault="00FE58E4" w:rsidP="00FE58E4">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FE58E4" w:rsidRPr="009B13A2" w:rsidRDefault="00F9438A" w:rsidP="00046B1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171,290</w:t>
            </w:r>
          </w:p>
        </w:tc>
      </w:tr>
      <w:tr w:rsidR="00FE58E4" w:rsidRPr="009B13A2" w:rsidTr="009B13A2">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FE58E4" w:rsidRPr="009B13A2" w:rsidRDefault="00FE58E4" w:rsidP="00FE58E4">
            <w:pPr>
              <w:jc w:val="both"/>
              <w:rPr>
                <w:rFonts w:ascii="Arial" w:hAnsi="Arial" w:cs="Arial"/>
                <w:b w:val="0"/>
                <w:sz w:val="18"/>
                <w:szCs w:val="18"/>
              </w:rPr>
            </w:pPr>
          </w:p>
          <w:p w:rsidR="00FE58E4" w:rsidRPr="009B13A2" w:rsidRDefault="00FE58E4" w:rsidP="00FE58E4">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326" w:type="dxa"/>
          </w:tcPr>
          <w:p w:rsidR="00FE58E4" w:rsidRPr="009B13A2" w:rsidRDefault="00FE58E4"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FE58E4" w:rsidRPr="009B13A2" w:rsidRDefault="00F9438A" w:rsidP="00FE58E4">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349,941</w:t>
            </w:r>
          </w:p>
        </w:tc>
      </w:tr>
      <w:tr w:rsidR="00FE58E4" w:rsidRPr="009B13A2" w:rsidTr="009B13A2">
        <w:trPr>
          <w:cnfStyle w:val="000000100000" w:firstRow="0" w:lastRow="0" w:firstColumn="0" w:lastColumn="0" w:oddVBand="0" w:evenVBand="0" w:oddHBand="1"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FE58E4" w:rsidRPr="009B13A2" w:rsidRDefault="00FE58E4" w:rsidP="00FE58E4">
            <w:pPr>
              <w:spacing w:before="240"/>
              <w:jc w:val="both"/>
              <w:rPr>
                <w:rFonts w:ascii="Arial" w:hAnsi="Arial" w:cs="Arial"/>
                <w:b w:val="0"/>
                <w:i/>
                <w:sz w:val="18"/>
                <w:szCs w:val="18"/>
              </w:rPr>
            </w:pPr>
            <w:r w:rsidRPr="009B13A2">
              <w:rPr>
                <w:rFonts w:ascii="Arial" w:hAnsi="Arial" w:cs="Arial"/>
                <w:b w:val="0"/>
                <w:sz w:val="18"/>
                <w:szCs w:val="18"/>
              </w:rPr>
              <w:t>SUMA</w:t>
            </w:r>
          </w:p>
        </w:tc>
        <w:tc>
          <w:tcPr>
            <w:tcW w:w="2326" w:type="dxa"/>
            <w:hideMark/>
          </w:tcPr>
          <w:p w:rsidR="00FE58E4" w:rsidRPr="009B13A2" w:rsidRDefault="00FE58E4" w:rsidP="00F9438A">
            <w:pPr>
              <w:spacing w:before="240"/>
              <w:jc w:val="right"/>
              <w:cnfStyle w:val="000000100000" w:firstRow="0" w:lastRow="0" w:firstColumn="0" w:lastColumn="0" w:oddVBand="0" w:evenVBand="0" w:oddHBand="1"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sidR="00F9438A">
              <w:rPr>
                <w:rFonts w:ascii="Arial" w:hAnsi="Arial" w:cs="Arial"/>
                <w:b/>
                <w:sz w:val="18"/>
                <w:szCs w:val="18"/>
              </w:rPr>
              <w:t>1,876,938</w:t>
            </w:r>
          </w:p>
        </w:tc>
      </w:tr>
    </w:tbl>
    <w:p w:rsidR="003C77EC" w:rsidRDefault="003C77EC" w:rsidP="003C77EC">
      <w:pPr>
        <w:jc w:val="both"/>
        <w:rPr>
          <w:rFonts w:ascii="Arial" w:hAnsi="Arial" w:cs="Arial"/>
          <w:color w:val="000000"/>
          <w:sz w:val="18"/>
          <w:szCs w:val="18"/>
        </w:rPr>
      </w:pPr>
    </w:p>
    <w:p w:rsidR="00FE58E4" w:rsidRPr="007760C7" w:rsidRDefault="00FE58E4" w:rsidP="00FE58E4">
      <w:pPr>
        <w:pStyle w:val="ROMANOS"/>
        <w:spacing w:after="0" w:line="240" w:lineRule="exact"/>
        <w:rPr>
          <w:b/>
          <w:lang w:val="es-MX"/>
        </w:rPr>
      </w:pPr>
      <w:r>
        <w:rPr>
          <w:b/>
          <w:lang w:val="es-MX"/>
        </w:rPr>
        <w:t xml:space="preserve">Participaciones, Aportaciones, Transferencias, Asignaciones, Subsidios y otras ayudas. </w:t>
      </w:r>
    </w:p>
    <w:p w:rsidR="00FE58E4" w:rsidRDefault="00FE58E4" w:rsidP="0010796B">
      <w:pPr>
        <w:jc w:val="both"/>
        <w:rPr>
          <w:rFonts w:ascii="Arial" w:hAnsi="Arial" w:cs="Arial"/>
          <w:sz w:val="18"/>
          <w:szCs w:val="18"/>
          <w:u w:val="single"/>
        </w:rPr>
      </w:pPr>
    </w:p>
    <w:p w:rsidR="00A24AC8" w:rsidRDefault="003C77EC" w:rsidP="0010796B">
      <w:pPr>
        <w:jc w:val="both"/>
        <w:rPr>
          <w:rFonts w:ascii="Soberana Sans Light" w:hAnsi="Soberana Sans Light"/>
          <w:b/>
        </w:rPr>
      </w:pPr>
      <w:r>
        <w:rPr>
          <w:rFonts w:ascii="Arial" w:hAnsi="Arial" w:cs="Arial"/>
          <w:sz w:val="18"/>
          <w:szCs w:val="18"/>
          <w:u w:val="single"/>
        </w:rPr>
        <w:t xml:space="preserve">Participaciones y </w:t>
      </w:r>
      <w:r w:rsidR="009B13A2">
        <w:rPr>
          <w:rFonts w:ascii="Arial" w:hAnsi="Arial" w:cs="Arial"/>
          <w:sz w:val="18"/>
          <w:szCs w:val="18"/>
          <w:u w:val="single"/>
        </w:rPr>
        <w:t>Aportaciones.</w:t>
      </w:r>
      <w:r w:rsidR="00A24AC8" w:rsidRPr="007760C7">
        <w:rPr>
          <w:rFonts w:ascii="Arial" w:hAnsi="Arial" w:cs="Arial"/>
          <w:sz w:val="18"/>
          <w:szCs w:val="18"/>
        </w:rPr>
        <w:t>- Esta representado por un monto $</w:t>
      </w:r>
      <w:r w:rsidR="00F9438A">
        <w:rPr>
          <w:rFonts w:ascii="Arial" w:hAnsi="Arial" w:cs="Arial"/>
          <w:color w:val="000000"/>
          <w:sz w:val="18"/>
          <w:szCs w:val="18"/>
        </w:rPr>
        <w:t>701,65</w:t>
      </w:r>
      <w:r w:rsidR="004E4F6D">
        <w:rPr>
          <w:rFonts w:ascii="Arial" w:hAnsi="Arial" w:cs="Arial"/>
          <w:color w:val="000000"/>
          <w:sz w:val="18"/>
          <w:szCs w:val="18"/>
        </w:rPr>
        <w:t>0</w:t>
      </w:r>
      <w:r w:rsidR="0035076F">
        <w:rPr>
          <w:rFonts w:ascii="Arial" w:hAnsi="Arial" w:cs="Arial"/>
          <w:color w:val="000000"/>
          <w:sz w:val="18"/>
          <w:szCs w:val="18"/>
        </w:rPr>
        <w:t xml:space="preserve"> </w:t>
      </w:r>
      <w:r w:rsidR="00A24AC8" w:rsidRPr="007760C7">
        <w:rPr>
          <w:rFonts w:ascii="Arial" w:hAnsi="Arial" w:cs="Arial"/>
          <w:sz w:val="18"/>
          <w:szCs w:val="18"/>
        </w:rPr>
        <w:t>que deriva de la recepción de recursos</w:t>
      </w:r>
      <w:r w:rsidR="009B13A2">
        <w:rPr>
          <w:rFonts w:ascii="Arial" w:hAnsi="Arial" w:cs="Arial"/>
          <w:sz w:val="18"/>
          <w:szCs w:val="18"/>
        </w:rPr>
        <w:t xml:space="preserve"> obtenidos por parte de la Secretaria de </w:t>
      </w:r>
      <w:r w:rsidR="00AE652B">
        <w:rPr>
          <w:rFonts w:ascii="Arial" w:hAnsi="Arial" w:cs="Arial"/>
          <w:sz w:val="18"/>
          <w:szCs w:val="18"/>
        </w:rPr>
        <w:t>Planeación</w:t>
      </w:r>
      <w:r w:rsidR="009B13A2">
        <w:rPr>
          <w:rFonts w:ascii="Arial" w:hAnsi="Arial" w:cs="Arial"/>
          <w:sz w:val="18"/>
          <w:szCs w:val="18"/>
        </w:rPr>
        <w:t xml:space="preserve"> y Finanzas </w:t>
      </w:r>
      <w:r>
        <w:rPr>
          <w:rFonts w:ascii="Arial" w:hAnsi="Arial" w:cs="Arial"/>
          <w:sz w:val="18"/>
          <w:szCs w:val="18"/>
        </w:rPr>
        <w:t>del Gobierno del Estado de Tlaxcala</w:t>
      </w:r>
      <w:r w:rsidR="0010796B">
        <w:rPr>
          <w:rFonts w:ascii="Arial" w:hAnsi="Arial" w:cs="Arial"/>
          <w:sz w:val="18"/>
          <w:szCs w:val="18"/>
        </w:rPr>
        <w:t>.</w:t>
      </w:r>
    </w:p>
    <w:p w:rsidR="00AB3EAE" w:rsidRDefault="00AB3EAE" w:rsidP="00540418">
      <w:pPr>
        <w:pStyle w:val="ROMANOS"/>
        <w:spacing w:after="0" w:line="240" w:lineRule="exact"/>
        <w:rPr>
          <w:b/>
          <w:lang w:val="es-MX"/>
        </w:rPr>
      </w:pPr>
    </w:p>
    <w:p w:rsidR="00540418" w:rsidRPr="00AE652B" w:rsidRDefault="00540418" w:rsidP="00540418">
      <w:pPr>
        <w:pStyle w:val="ROMANOS"/>
        <w:spacing w:after="0" w:line="240" w:lineRule="exact"/>
        <w:rPr>
          <w:b/>
          <w:lang w:val="es-MX"/>
        </w:rPr>
      </w:pPr>
      <w:r w:rsidRPr="00AE652B">
        <w:rPr>
          <w:b/>
          <w:lang w:val="es-MX"/>
        </w:rPr>
        <w:t>Gastos y Otras Pérdidas:</w:t>
      </w:r>
    </w:p>
    <w:p w:rsidR="00AE652B" w:rsidRPr="00AE652B" w:rsidRDefault="00AE652B" w:rsidP="00540418">
      <w:pPr>
        <w:pStyle w:val="ROMANOS"/>
        <w:spacing w:after="0" w:line="240" w:lineRule="exact"/>
        <w:rPr>
          <w:b/>
          <w:lang w:val="es-MX"/>
        </w:rPr>
      </w:pPr>
    </w:p>
    <w:p w:rsidR="00A24118" w:rsidRDefault="00AE652B" w:rsidP="00E0141D">
      <w:pPr>
        <w:jc w:val="both"/>
        <w:rPr>
          <w:rFonts w:ascii="Arial" w:hAnsi="Arial" w:cs="Arial"/>
          <w:sz w:val="18"/>
          <w:szCs w:val="18"/>
        </w:rPr>
      </w:pPr>
      <w:r w:rsidRPr="00AE652B">
        <w:rPr>
          <w:rFonts w:ascii="Arial" w:hAnsi="Arial" w:cs="Arial"/>
          <w:sz w:val="18"/>
          <w:szCs w:val="18"/>
          <w:u w:val="single"/>
        </w:rPr>
        <w:t>Servicios Personales</w:t>
      </w:r>
      <w:r w:rsidRPr="00AE652B">
        <w:rPr>
          <w:rFonts w:ascii="Arial" w:hAnsi="Arial" w:cs="Arial"/>
          <w:sz w:val="18"/>
          <w:szCs w:val="18"/>
        </w:rPr>
        <w:t xml:space="preserve">.- Este rubro representa el </w:t>
      </w:r>
      <w:r w:rsidR="00F9438A">
        <w:rPr>
          <w:rFonts w:ascii="Arial" w:hAnsi="Arial" w:cs="Arial"/>
          <w:sz w:val="18"/>
          <w:szCs w:val="18"/>
        </w:rPr>
        <w:t>24</w:t>
      </w:r>
      <w:r w:rsidRPr="00AE652B">
        <w:rPr>
          <w:rFonts w:ascii="Arial" w:hAnsi="Arial" w:cs="Arial"/>
          <w:sz w:val="18"/>
          <w:szCs w:val="18"/>
        </w:rPr>
        <w:t>% del total de gastos y otras pérdidas con un monto de $</w:t>
      </w:r>
      <w:r w:rsidR="00F9438A">
        <w:rPr>
          <w:rFonts w:ascii="Arial" w:hAnsi="Arial" w:cs="Arial"/>
          <w:sz w:val="18"/>
          <w:szCs w:val="18"/>
        </w:rPr>
        <w:t>614,753</w:t>
      </w:r>
      <w:r w:rsidRPr="00AE652B">
        <w:rPr>
          <w:rFonts w:ascii="Arial" w:hAnsi="Arial" w:cs="Arial"/>
          <w:sz w:val="18"/>
          <w:szCs w:val="18"/>
        </w:rPr>
        <w:t xml:space="preserve">, cuyo destino de los recursos fue para cubrir las remuneraciones del personal del </w:t>
      </w:r>
      <w:r>
        <w:rPr>
          <w:rFonts w:ascii="Arial" w:hAnsi="Arial" w:cs="Arial"/>
          <w:sz w:val="18"/>
          <w:szCs w:val="18"/>
        </w:rPr>
        <w:t>fideicomiso</w:t>
      </w:r>
      <w:r w:rsidRPr="00AE652B">
        <w:rPr>
          <w:rFonts w:ascii="Arial" w:hAnsi="Arial" w:cs="Arial"/>
          <w:sz w:val="18"/>
          <w:szCs w:val="18"/>
        </w:rPr>
        <w:t>,</w:t>
      </w:r>
      <w:r>
        <w:rPr>
          <w:rFonts w:ascii="Arial" w:hAnsi="Arial" w:cs="Arial"/>
          <w:sz w:val="18"/>
          <w:szCs w:val="18"/>
        </w:rPr>
        <w:t xml:space="preserve"> así como el pago de </w:t>
      </w:r>
      <w:r w:rsidR="00450EDA">
        <w:rPr>
          <w:rFonts w:ascii="Arial" w:hAnsi="Arial" w:cs="Arial"/>
          <w:sz w:val="18"/>
          <w:szCs w:val="18"/>
        </w:rPr>
        <w:t xml:space="preserve">sueldos, </w:t>
      </w:r>
      <w:r>
        <w:rPr>
          <w:rFonts w:ascii="Arial" w:hAnsi="Arial" w:cs="Arial"/>
          <w:sz w:val="18"/>
          <w:szCs w:val="18"/>
        </w:rPr>
        <w:t xml:space="preserve">cuotas para el fondo de ahorro, </w:t>
      </w:r>
      <w:r w:rsidR="00A24118">
        <w:rPr>
          <w:rFonts w:ascii="Arial" w:hAnsi="Arial" w:cs="Arial"/>
          <w:sz w:val="18"/>
          <w:szCs w:val="18"/>
        </w:rPr>
        <w:t>cuotas de despensa</w:t>
      </w:r>
      <w:r w:rsidR="00FE58E4">
        <w:rPr>
          <w:rFonts w:ascii="Arial" w:hAnsi="Arial" w:cs="Arial"/>
          <w:sz w:val="18"/>
          <w:szCs w:val="18"/>
        </w:rPr>
        <w:t>, horas extraordinarias</w:t>
      </w:r>
      <w:r w:rsidR="001E067A">
        <w:rPr>
          <w:rFonts w:ascii="Arial" w:hAnsi="Arial" w:cs="Arial"/>
          <w:sz w:val="18"/>
          <w:szCs w:val="18"/>
        </w:rPr>
        <w:t>,</w:t>
      </w:r>
      <w:r w:rsidR="00EC3BB8">
        <w:rPr>
          <w:rFonts w:ascii="Arial" w:hAnsi="Arial" w:cs="Arial"/>
          <w:sz w:val="18"/>
          <w:szCs w:val="18"/>
        </w:rPr>
        <w:t xml:space="preserve"> </w:t>
      </w:r>
      <w:r w:rsidR="00F238FF">
        <w:rPr>
          <w:rFonts w:ascii="Arial" w:hAnsi="Arial" w:cs="Arial"/>
          <w:sz w:val="18"/>
          <w:szCs w:val="18"/>
        </w:rPr>
        <w:t xml:space="preserve">entre otros. </w:t>
      </w:r>
    </w:p>
    <w:p w:rsidR="00E0141D" w:rsidRPr="00AE652B" w:rsidRDefault="00E0141D" w:rsidP="00E0141D">
      <w:pPr>
        <w:jc w:val="both"/>
        <w:rPr>
          <w:rFonts w:ascii="Arial" w:hAnsi="Arial" w:cs="Arial"/>
          <w:sz w:val="18"/>
          <w:szCs w:val="18"/>
        </w:rPr>
      </w:pPr>
      <w:r>
        <w:rPr>
          <w:rFonts w:ascii="Arial" w:hAnsi="Arial" w:cs="Arial"/>
          <w:sz w:val="18"/>
          <w:szCs w:val="18"/>
          <w:u w:val="single"/>
        </w:rPr>
        <w:t>Materiales y Suministros</w:t>
      </w:r>
      <w:r w:rsidRPr="00AE652B">
        <w:rPr>
          <w:rFonts w:ascii="Arial" w:hAnsi="Arial" w:cs="Arial"/>
          <w:sz w:val="18"/>
          <w:szCs w:val="18"/>
        </w:rPr>
        <w:t xml:space="preserve">.- Este </w:t>
      </w:r>
      <w:r>
        <w:rPr>
          <w:rFonts w:ascii="Arial" w:hAnsi="Arial" w:cs="Arial"/>
          <w:sz w:val="18"/>
          <w:szCs w:val="18"/>
        </w:rPr>
        <w:t xml:space="preserve">rubro representa el </w:t>
      </w:r>
      <w:r w:rsidR="00F9438A">
        <w:rPr>
          <w:rFonts w:ascii="Arial" w:hAnsi="Arial" w:cs="Arial"/>
          <w:sz w:val="18"/>
          <w:szCs w:val="18"/>
        </w:rPr>
        <w:t>7</w:t>
      </w:r>
      <w:r w:rsidRPr="00AE652B">
        <w:rPr>
          <w:rFonts w:ascii="Arial" w:hAnsi="Arial" w:cs="Arial"/>
          <w:sz w:val="18"/>
          <w:szCs w:val="18"/>
        </w:rPr>
        <w:t>% del total de gastos y otras pérdidas con un monto de $</w:t>
      </w:r>
      <w:r w:rsidR="00F9438A">
        <w:rPr>
          <w:rFonts w:ascii="Arial" w:hAnsi="Arial" w:cs="Arial"/>
          <w:sz w:val="18"/>
          <w:szCs w:val="18"/>
        </w:rPr>
        <w:t>169,016</w:t>
      </w:r>
      <w:r w:rsidRPr="00AE652B">
        <w:rPr>
          <w:rFonts w:ascii="Arial" w:hAnsi="Arial" w:cs="Arial"/>
          <w:sz w:val="18"/>
          <w:szCs w:val="18"/>
        </w:rPr>
        <w:t>, cuyo objetivo fue</w:t>
      </w:r>
      <w:r>
        <w:rPr>
          <w:rFonts w:ascii="Arial" w:hAnsi="Arial" w:cs="Arial"/>
          <w:sz w:val="18"/>
          <w:szCs w:val="18"/>
        </w:rPr>
        <w:t xml:space="preserve"> realizar la compra de aquellos materiales y suministros necesarios </w:t>
      </w:r>
      <w:r w:rsidRPr="00AE652B">
        <w:rPr>
          <w:rFonts w:ascii="Arial" w:hAnsi="Arial" w:cs="Arial"/>
          <w:sz w:val="18"/>
          <w:szCs w:val="18"/>
        </w:rPr>
        <w:t xml:space="preserve">para llevar a cabo </w:t>
      </w:r>
      <w:r>
        <w:rPr>
          <w:rFonts w:ascii="Arial" w:hAnsi="Arial" w:cs="Arial"/>
          <w:sz w:val="18"/>
          <w:szCs w:val="18"/>
        </w:rPr>
        <w:t xml:space="preserve">las </w:t>
      </w:r>
      <w:r w:rsidRPr="00AE652B">
        <w:rPr>
          <w:rFonts w:ascii="Arial" w:hAnsi="Arial" w:cs="Arial"/>
          <w:sz w:val="18"/>
          <w:szCs w:val="18"/>
        </w:rPr>
        <w:t xml:space="preserve">funciones sustantivas y administrativas que permitan el logro de los objetivos </w:t>
      </w:r>
      <w:r>
        <w:rPr>
          <w:rFonts w:ascii="Arial" w:hAnsi="Arial" w:cs="Arial"/>
          <w:sz w:val="18"/>
          <w:szCs w:val="18"/>
        </w:rPr>
        <w:t>del fideicomiso.</w:t>
      </w:r>
    </w:p>
    <w:p w:rsidR="00AE652B" w:rsidRDefault="00AE652B" w:rsidP="00AE652B">
      <w:pPr>
        <w:jc w:val="both"/>
        <w:rPr>
          <w:rFonts w:ascii="Arial" w:hAnsi="Arial" w:cs="Arial"/>
          <w:sz w:val="18"/>
          <w:szCs w:val="18"/>
        </w:rPr>
      </w:pPr>
      <w:r w:rsidRPr="00AE652B">
        <w:rPr>
          <w:rFonts w:ascii="Arial" w:hAnsi="Arial" w:cs="Arial"/>
          <w:sz w:val="18"/>
          <w:szCs w:val="18"/>
          <w:u w:val="single"/>
        </w:rPr>
        <w:lastRenderedPageBreak/>
        <w:t>Servicios Generales</w:t>
      </w:r>
      <w:r w:rsidRPr="00AE652B">
        <w:rPr>
          <w:rFonts w:ascii="Arial" w:hAnsi="Arial" w:cs="Arial"/>
          <w:sz w:val="18"/>
          <w:szCs w:val="18"/>
        </w:rPr>
        <w:t xml:space="preserve">.- Este rubro representa el </w:t>
      </w:r>
      <w:r w:rsidR="0005055B">
        <w:rPr>
          <w:rFonts w:ascii="Arial" w:hAnsi="Arial" w:cs="Arial"/>
          <w:sz w:val="18"/>
          <w:szCs w:val="18"/>
        </w:rPr>
        <w:t>6</w:t>
      </w:r>
      <w:r w:rsidR="00F9438A">
        <w:rPr>
          <w:rFonts w:ascii="Arial" w:hAnsi="Arial" w:cs="Arial"/>
          <w:sz w:val="18"/>
          <w:szCs w:val="18"/>
        </w:rPr>
        <w:t>9</w:t>
      </w:r>
      <w:r w:rsidRPr="00AE652B">
        <w:rPr>
          <w:rFonts w:ascii="Arial" w:hAnsi="Arial" w:cs="Arial"/>
          <w:sz w:val="18"/>
          <w:szCs w:val="18"/>
        </w:rPr>
        <w:t>% del total de gastos y otras pérdidas con un monto de $</w:t>
      </w:r>
      <w:r w:rsidR="00F9438A">
        <w:rPr>
          <w:rFonts w:ascii="Arial" w:hAnsi="Arial" w:cs="Arial"/>
          <w:sz w:val="18"/>
          <w:szCs w:val="18"/>
        </w:rPr>
        <w:t>1,761,294</w:t>
      </w:r>
      <w:r w:rsidRPr="00AE652B">
        <w:rPr>
          <w:rFonts w:ascii="Arial" w:hAnsi="Arial" w:cs="Arial"/>
          <w:sz w:val="18"/>
          <w:szCs w:val="18"/>
        </w:rPr>
        <w:t xml:space="preserve"> cuyo objetivo fue cubrir principalmente servicios básicos</w:t>
      </w:r>
      <w:r w:rsidR="00E0141D">
        <w:rPr>
          <w:rFonts w:ascii="Arial" w:hAnsi="Arial" w:cs="Arial"/>
          <w:sz w:val="18"/>
          <w:szCs w:val="18"/>
        </w:rPr>
        <w:t xml:space="preserve"> para la operación del fideicomiso</w:t>
      </w:r>
      <w:r w:rsidRPr="00AE652B">
        <w:rPr>
          <w:rFonts w:ascii="Arial" w:hAnsi="Arial" w:cs="Arial"/>
          <w:sz w:val="18"/>
          <w:szCs w:val="18"/>
        </w:rPr>
        <w:t xml:space="preserve">, </w:t>
      </w:r>
      <w:r w:rsidR="00E0141D">
        <w:rPr>
          <w:rFonts w:ascii="Arial" w:hAnsi="Arial" w:cs="Arial"/>
          <w:sz w:val="18"/>
          <w:szCs w:val="18"/>
        </w:rPr>
        <w:t>tales como el servicio de vigilancia y mantenimiento para las ciudades industriales, el pago de los impuesto y derechos, el mantenimiento</w:t>
      </w:r>
      <w:r w:rsidRPr="00AE652B">
        <w:rPr>
          <w:rFonts w:ascii="Arial" w:hAnsi="Arial" w:cs="Arial"/>
          <w:sz w:val="18"/>
          <w:szCs w:val="18"/>
        </w:rPr>
        <w:t xml:space="preserve"> de inmuebles y vehículos</w:t>
      </w:r>
      <w:r w:rsidR="00E0141D">
        <w:rPr>
          <w:rFonts w:ascii="Arial" w:hAnsi="Arial" w:cs="Arial"/>
          <w:sz w:val="18"/>
          <w:szCs w:val="18"/>
        </w:rPr>
        <w:t>, lo anterior con la finalidad de</w:t>
      </w:r>
      <w:r w:rsidRPr="00AE652B">
        <w:rPr>
          <w:rFonts w:ascii="Arial" w:hAnsi="Arial" w:cs="Arial"/>
          <w:sz w:val="18"/>
          <w:szCs w:val="18"/>
        </w:rPr>
        <w:t xml:space="preserve"> llevar a cabo </w:t>
      </w:r>
      <w:r w:rsidR="00E0141D">
        <w:rPr>
          <w:rFonts w:ascii="Arial" w:hAnsi="Arial" w:cs="Arial"/>
          <w:sz w:val="18"/>
          <w:szCs w:val="18"/>
        </w:rPr>
        <w:t>las</w:t>
      </w:r>
      <w:r w:rsidRPr="00AE652B">
        <w:rPr>
          <w:rFonts w:ascii="Arial" w:hAnsi="Arial" w:cs="Arial"/>
          <w:sz w:val="18"/>
          <w:szCs w:val="18"/>
        </w:rPr>
        <w:t xml:space="preserve"> funciones sustantivas y administrativas que permitan el logro de los objetivos para lo cual fue creado</w:t>
      </w:r>
      <w:r w:rsidR="00E0141D">
        <w:rPr>
          <w:rFonts w:ascii="Arial" w:hAnsi="Arial" w:cs="Arial"/>
          <w:sz w:val="18"/>
          <w:szCs w:val="18"/>
        </w:rPr>
        <w:t xml:space="preserve"> este fideicomiso. </w:t>
      </w:r>
    </w:p>
    <w:p w:rsidR="00F9438A" w:rsidRDefault="00F9438A" w:rsidP="00F34DFA">
      <w:pPr>
        <w:jc w:val="both"/>
        <w:rPr>
          <w:rFonts w:ascii="Soberana Sans Light" w:hAnsi="Soberana Sans Light" w:cs="Arial"/>
          <w:sz w:val="18"/>
          <w:szCs w:val="18"/>
        </w:rPr>
      </w:pPr>
    </w:p>
    <w:p w:rsidR="00540418" w:rsidRDefault="00AE652B" w:rsidP="00F34DFA">
      <w:pPr>
        <w:jc w:val="both"/>
        <w:rPr>
          <w:b/>
          <w:smallCaps/>
        </w:rPr>
      </w:pPr>
      <w:r w:rsidRPr="00A718D8">
        <w:rPr>
          <w:rFonts w:ascii="Soberana Sans Light" w:hAnsi="Soberana Sans Light" w:cs="Arial"/>
          <w:sz w:val="18"/>
          <w:szCs w:val="18"/>
        </w:rPr>
        <w:t xml:space="preserve"> </w:t>
      </w:r>
      <w:r w:rsidR="00540418" w:rsidRPr="00DF7A8E">
        <w:rPr>
          <w:b/>
          <w:smallCaps/>
        </w:rPr>
        <w:t>III)</w:t>
      </w:r>
      <w:r w:rsidR="00540418" w:rsidRPr="00DF7A8E">
        <w:rPr>
          <w:b/>
          <w:smallCaps/>
        </w:rPr>
        <w:tab/>
        <w:t>Notas al Estado de Variación en la Hacienda Pública</w:t>
      </w:r>
    </w:p>
    <w:p w:rsidR="004841D0" w:rsidRPr="00DF7A8E" w:rsidRDefault="004841D0" w:rsidP="00F34DFA">
      <w:pPr>
        <w:jc w:val="both"/>
        <w:rPr>
          <w:b/>
          <w:smallCaps/>
        </w:rPr>
      </w:pPr>
    </w:p>
    <w:p w:rsidR="00DF7A8E" w:rsidRDefault="00DF7A8E" w:rsidP="00DF7A8E">
      <w:pPr>
        <w:rPr>
          <w:rFonts w:ascii="Arial" w:hAnsi="Arial" w:cs="Arial"/>
          <w:sz w:val="18"/>
          <w:szCs w:val="18"/>
        </w:rPr>
      </w:pPr>
      <w:r w:rsidRPr="00DF7A8E">
        <w:rPr>
          <w:rFonts w:ascii="Arial" w:hAnsi="Arial" w:cs="Arial"/>
          <w:sz w:val="18"/>
          <w:szCs w:val="18"/>
        </w:rPr>
        <w:t>Los montos que modificaron el patrimonio generado se presentan a continuación:</w:t>
      </w:r>
    </w:p>
    <w:p w:rsidR="004841D0" w:rsidRPr="00DF7A8E" w:rsidRDefault="004841D0" w:rsidP="00DF7A8E">
      <w:pPr>
        <w:rPr>
          <w:rFonts w:ascii="Arial" w:hAnsi="Arial" w:cs="Arial"/>
          <w:sz w:val="18"/>
          <w:szCs w:val="18"/>
        </w:rPr>
      </w:pPr>
    </w:p>
    <w:tbl>
      <w:tblPr>
        <w:tblW w:w="5100" w:type="dxa"/>
        <w:jc w:val="center"/>
        <w:tblCellMar>
          <w:left w:w="70" w:type="dxa"/>
          <w:right w:w="70" w:type="dxa"/>
        </w:tblCellMar>
        <w:tblLook w:val="04A0" w:firstRow="1" w:lastRow="0" w:firstColumn="1" w:lastColumn="0" w:noHBand="0" w:noVBand="1"/>
      </w:tblPr>
      <w:tblGrid>
        <w:gridCol w:w="3460"/>
        <w:gridCol w:w="1640"/>
      </w:tblGrid>
      <w:tr w:rsidR="00DF7A8E" w:rsidRPr="00DF7A8E" w:rsidTr="00B41DFE">
        <w:trPr>
          <w:trHeight w:val="300"/>
          <w:jc w:val="center"/>
        </w:trPr>
        <w:tc>
          <w:tcPr>
            <w:tcW w:w="3460" w:type="dxa"/>
            <w:tcBorders>
              <w:top w:val="single" w:sz="4" w:space="0" w:color="auto"/>
              <w:left w:val="nil"/>
              <w:bottom w:val="single" w:sz="4" w:space="0" w:color="auto"/>
              <w:right w:val="nil"/>
            </w:tcBorders>
            <w:shd w:val="clear" w:color="auto" w:fill="A50021"/>
            <w:noWrap/>
            <w:vAlign w:val="center"/>
            <w:hideMark/>
          </w:tcPr>
          <w:p w:rsidR="00DF7A8E" w:rsidRPr="004027BA" w:rsidRDefault="00DF7A8E" w:rsidP="004A3428">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CONCEPTO</w:t>
            </w:r>
          </w:p>
        </w:tc>
        <w:tc>
          <w:tcPr>
            <w:tcW w:w="1640" w:type="dxa"/>
            <w:tcBorders>
              <w:top w:val="single" w:sz="4" w:space="0" w:color="auto"/>
              <w:left w:val="nil"/>
              <w:bottom w:val="single" w:sz="4" w:space="0" w:color="auto"/>
              <w:right w:val="nil"/>
            </w:tcBorders>
            <w:shd w:val="clear" w:color="auto" w:fill="A50021"/>
            <w:vAlign w:val="center"/>
            <w:hideMark/>
          </w:tcPr>
          <w:p w:rsidR="00DF7A8E" w:rsidRPr="004027BA" w:rsidRDefault="00DF7A8E" w:rsidP="00FE58E4">
            <w:pPr>
              <w:jc w:val="center"/>
              <w:rPr>
                <w:rFonts w:ascii="Arial" w:hAnsi="Arial" w:cs="Arial"/>
                <w:b/>
                <w:bCs/>
                <w:i/>
                <w:iCs/>
                <w:color w:val="FFFFFF" w:themeColor="background1"/>
                <w:sz w:val="18"/>
                <w:szCs w:val="18"/>
              </w:rPr>
            </w:pPr>
            <w:r w:rsidRPr="004027BA">
              <w:rPr>
                <w:rFonts w:ascii="Arial" w:hAnsi="Arial" w:cs="Arial"/>
                <w:b/>
                <w:bCs/>
                <w:iCs/>
                <w:color w:val="FFFFFF" w:themeColor="background1"/>
                <w:sz w:val="18"/>
                <w:szCs w:val="18"/>
              </w:rPr>
              <w:t>201</w:t>
            </w:r>
            <w:r w:rsidR="004841D0">
              <w:rPr>
                <w:rFonts w:ascii="Arial" w:hAnsi="Arial" w:cs="Arial"/>
                <w:b/>
                <w:bCs/>
                <w:iCs/>
                <w:color w:val="FFFFFF" w:themeColor="background1"/>
                <w:sz w:val="18"/>
                <w:szCs w:val="18"/>
              </w:rPr>
              <w:t>8</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841D0">
            <w:pPr>
              <w:rPr>
                <w:rFonts w:ascii="Arial" w:hAnsi="Arial" w:cs="Arial"/>
                <w:color w:val="000000"/>
                <w:sz w:val="18"/>
                <w:szCs w:val="18"/>
              </w:rPr>
            </w:pPr>
            <w:r w:rsidRPr="00DF7A8E">
              <w:rPr>
                <w:rFonts w:ascii="Arial" w:hAnsi="Arial" w:cs="Arial"/>
                <w:color w:val="000000"/>
                <w:sz w:val="18"/>
                <w:szCs w:val="18"/>
              </w:rPr>
              <w:t>Patrimonio al 31 de diciembre de 201</w:t>
            </w:r>
            <w:r w:rsidR="004841D0">
              <w:rPr>
                <w:rFonts w:ascii="Arial" w:hAnsi="Arial" w:cs="Arial"/>
                <w:color w:val="000000"/>
                <w:sz w:val="18"/>
                <w:szCs w:val="18"/>
              </w:rPr>
              <w:t>7</w:t>
            </w:r>
          </w:p>
        </w:tc>
        <w:tc>
          <w:tcPr>
            <w:tcW w:w="1640" w:type="dxa"/>
            <w:tcBorders>
              <w:top w:val="nil"/>
              <w:left w:val="nil"/>
              <w:bottom w:val="nil"/>
              <w:right w:val="nil"/>
            </w:tcBorders>
            <w:shd w:val="clear" w:color="auto" w:fill="auto"/>
            <w:vAlign w:val="center"/>
            <w:hideMark/>
          </w:tcPr>
          <w:p w:rsidR="00DF7A8E" w:rsidRPr="00DF7A8E" w:rsidRDefault="004841D0" w:rsidP="00981620">
            <w:pPr>
              <w:jc w:val="right"/>
              <w:rPr>
                <w:rFonts w:ascii="Arial" w:hAnsi="Arial" w:cs="Arial"/>
                <w:color w:val="000000"/>
                <w:sz w:val="18"/>
                <w:szCs w:val="18"/>
              </w:rPr>
            </w:pPr>
            <w:r>
              <w:rPr>
                <w:rFonts w:ascii="Arial" w:hAnsi="Arial" w:cs="Arial"/>
                <w:color w:val="000000"/>
                <w:sz w:val="18"/>
                <w:szCs w:val="18"/>
              </w:rPr>
              <w:t>159,239,091</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Resultado del ejercicio (Ahorro)</w:t>
            </w:r>
          </w:p>
        </w:tc>
        <w:tc>
          <w:tcPr>
            <w:tcW w:w="1640" w:type="dxa"/>
            <w:tcBorders>
              <w:top w:val="nil"/>
              <w:left w:val="nil"/>
              <w:bottom w:val="nil"/>
              <w:right w:val="nil"/>
            </w:tcBorders>
            <w:shd w:val="clear" w:color="auto" w:fill="auto"/>
            <w:vAlign w:val="center"/>
            <w:hideMark/>
          </w:tcPr>
          <w:p w:rsidR="00DF7A8E" w:rsidRPr="00DF7A8E" w:rsidRDefault="004841D0" w:rsidP="00025F70">
            <w:pPr>
              <w:jc w:val="right"/>
              <w:rPr>
                <w:rFonts w:ascii="Arial" w:hAnsi="Arial" w:cs="Arial"/>
                <w:color w:val="000000"/>
                <w:sz w:val="18"/>
                <w:szCs w:val="18"/>
              </w:rPr>
            </w:pPr>
            <w:r>
              <w:rPr>
                <w:rFonts w:ascii="Arial" w:hAnsi="Arial" w:cs="Arial"/>
                <w:color w:val="000000"/>
                <w:sz w:val="18"/>
                <w:szCs w:val="18"/>
              </w:rPr>
              <w:t>33,525</w:t>
            </w:r>
          </w:p>
        </w:tc>
      </w:tr>
      <w:tr w:rsidR="00DF7A8E" w:rsidRPr="00DF7A8E" w:rsidTr="003A267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Incrementos al patrimonio</w:t>
            </w:r>
          </w:p>
        </w:tc>
        <w:tc>
          <w:tcPr>
            <w:tcW w:w="1640" w:type="dxa"/>
            <w:tcBorders>
              <w:top w:val="nil"/>
              <w:left w:val="nil"/>
              <w:bottom w:val="nil"/>
              <w:right w:val="nil"/>
            </w:tcBorders>
            <w:shd w:val="clear" w:color="auto" w:fill="auto"/>
            <w:vAlign w:val="center"/>
            <w:hideMark/>
          </w:tcPr>
          <w:p w:rsidR="00DF7A8E" w:rsidRPr="00DF7A8E" w:rsidRDefault="004841D0" w:rsidP="004E4F6D">
            <w:pPr>
              <w:jc w:val="right"/>
              <w:rPr>
                <w:rFonts w:ascii="Arial" w:hAnsi="Arial" w:cs="Arial"/>
                <w:color w:val="000000"/>
                <w:sz w:val="18"/>
                <w:szCs w:val="18"/>
              </w:rPr>
            </w:pPr>
            <w:r>
              <w:rPr>
                <w:rFonts w:ascii="Arial" w:hAnsi="Arial" w:cs="Arial"/>
                <w:color w:val="000000"/>
                <w:sz w:val="18"/>
                <w:szCs w:val="18"/>
              </w:rPr>
              <w:t>53,0</w:t>
            </w:r>
            <w:r w:rsidR="004E4F6D">
              <w:rPr>
                <w:rFonts w:ascii="Arial" w:hAnsi="Arial" w:cs="Arial"/>
                <w:color w:val="000000"/>
                <w:sz w:val="18"/>
                <w:szCs w:val="18"/>
              </w:rPr>
              <w:t>81</w:t>
            </w:r>
          </w:p>
        </w:tc>
      </w:tr>
      <w:tr w:rsidR="00DF7A8E" w:rsidRPr="00DF7A8E" w:rsidTr="00AB4F53">
        <w:trPr>
          <w:trHeight w:val="300"/>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rPr>
                <w:rFonts w:ascii="Arial" w:hAnsi="Arial" w:cs="Arial"/>
                <w:color w:val="000000"/>
                <w:sz w:val="18"/>
                <w:szCs w:val="18"/>
              </w:rPr>
            </w:pPr>
            <w:r w:rsidRPr="00DF7A8E">
              <w:rPr>
                <w:rFonts w:ascii="Arial" w:hAnsi="Arial" w:cs="Arial"/>
                <w:color w:val="000000"/>
                <w:sz w:val="18"/>
                <w:szCs w:val="18"/>
              </w:rPr>
              <w:t>Decrementos al patrimonio</w:t>
            </w:r>
          </w:p>
        </w:tc>
        <w:tc>
          <w:tcPr>
            <w:tcW w:w="1640" w:type="dxa"/>
            <w:tcBorders>
              <w:top w:val="nil"/>
              <w:left w:val="nil"/>
              <w:bottom w:val="single" w:sz="4" w:space="0" w:color="auto"/>
              <w:right w:val="nil"/>
            </w:tcBorders>
            <w:shd w:val="clear" w:color="auto" w:fill="auto"/>
            <w:vAlign w:val="center"/>
          </w:tcPr>
          <w:p w:rsidR="00DF7A8E" w:rsidRPr="00DF7A8E" w:rsidRDefault="004841D0" w:rsidP="00EC3BB8">
            <w:pPr>
              <w:jc w:val="right"/>
              <w:rPr>
                <w:rFonts w:ascii="Arial" w:hAnsi="Arial" w:cs="Arial"/>
                <w:color w:val="000000"/>
                <w:sz w:val="18"/>
                <w:szCs w:val="18"/>
              </w:rPr>
            </w:pPr>
            <w:r>
              <w:rPr>
                <w:rFonts w:ascii="Arial" w:hAnsi="Arial" w:cs="Arial"/>
                <w:color w:val="000000"/>
                <w:sz w:val="18"/>
                <w:szCs w:val="18"/>
              </w:rPr>
              <w:t>0</w:t>
            </w:r>
          </w:p>
        </w:tc>
      </w:tr>
      <w:tr w:rsidR="00DF7A8E" w:rsidRPr="00DF7A8E" w:rsidTr="003A2673">
        <w:trPr>
          <w:trHeight w:val="315"/>
          <w:jc w:val="center"/>
        </w:trPr>
        <w:tc>
          <w:tcPr>
            <w:tcW w:w="3460" w:type="dxa"/>
            <w:tcBorders>
              <w:top w:val="nil"/>
              <w:left w:val="nil"/>
              <w:bottom w:val="nil"/>
              <w:right w:val="nil"/>
            </w:tcBorders>
            <w:shd w:val="clear" w:color="auto" w:fill="auto"/>
            <w:noWrap/>
            <w:vAlign w:val="center"/>
            <w:hideMark/>
          </w:tcPr>
          <w:p w:rsidR="00DF7A8E" w:rsidRPr="00DF7A8E" w:rsidRDefault="00DF7A8E" w:rsidP="004A3428">
            <w:pPr>
              <w:jc w:val="center"/>
              <w:rPr>
                <w:rFonts w:ascii="Arial" w:hAnsi="Arial" w:cs="Arial"/>
                <w:i/>
                <w:iCs/>
                <w:color w:val="000000"/>
                <w:sz w:val="18"/>
                <w:szCs w:val="18"/>
              </w:rPr>
            </w:pPr>
            <w:r w:rsidRPr="00DF7A8E">
              <w:rPr>
                <w:rFonts w:ascii="Arial" w:hAnsi="Arial" w:cs="Arial"/>
                <w:iCs/>
                <w:color w:val="000000"/>
                <w:sz w:val="18"/>
                <w:szCs w:val="18"/>
              </w:rPr>
              <w:t>TOTAL</w:t>
            </w:r>
          </w:p>
        </w:tc>
        <w:tc>
          <w:tcPr>
            <w:tcW w:w="1640" w:type="dxa"/>
            <w:tcBorders>
              <w:top w:val="single" w:sz="4" w:space="0" w:color="auto"/>
              <w:left w:val="nil"/>
              <w:bottom w:val="double" w:sz="4" w:space="0" w:color="auto"/>
              <w:right w:val="nil"/>
            </w:tcBorders>
            <w:shd w:val="clear" w:color="auto" w:fill="auto"/>
            <w:vAlign w:val="center"/>
            <w:hideMark/>
          </w:tcPr>
          <w:p w:rsidR="00DF7A8E" w:rsidRPr="00DF7A8E" w:rsidRDefault="004841D0" w:rsidP="004E4F6D">
            <w:pPr>
              <w:jc w:val="right"/>
              <w:rPr>
                <w:rFonts w:ascii="Arial" w:hAnsi="Arial" w:cs="Arial"/>
                <w:color w:val="000000"/>
                <w:sz w:val="18"/>
                <w:szCs w:val="18"/>
              </w:rPr>
            </w:pPr>
            <w:r>
              <w:rPr>
                <w:rFonts w:ascii="Arial" w:hAnsi="Arial" w:cs="Arial"/>
                <w:color w:val="000000"/>
                <w:sz w:val="18"/>
                <w:szCs w:val="18"/>
              </w:rPr>
              <w:t>159,325,69</w:t>
            </w:r>
            <w:r w:rsidR="004E4F6D">
              <w:rPr>
                <w:rFonts w:ascii="Arial" w:hAnsi="Arial" w:cs="Arial"/>
                <w:color w:val="000000"/>
                <w:sz w:val="18"/>
                <w:szCs w:val="18"/>
              </w:rPr>
              <w:t>7</w:t>
            </w:r>
          </w:p>
        </w:tc>
      </w:tr>
    </w:tbl>
    <w:p w:rsidR="00DF7A8E" w:rsidRDefault="00DF7A8E" w:rsidP="00DF7A8E">
      <w:pPr>
        <w:jc w:val="both"/>
        <w:rPr>
          <w:rFonts w:ascii="Arial" w:hAnsi="Arial" w:cs="Arial"/>
          <w:b/>
          <w:sz w:val="18"/>
          <w:szCs w:val="18"/>
        </w:rPr>
      </w:pPr>
    </w:p>
    <w:p w:rsidR="004841D0" w:rsidRPr="00DF7A8E" w:rsidRDefault="004841D0" w:rsidP="00DF7A8E">
      <w:pPr>
        <w:jc w:val="both"/>
        <w:rPr>
          <w:rFonts w:ascii="Arial" w:hAnsi="Arial" w:cs="Arial"/>
          <w:b/>
          <w:sz w:val="18"/>
          <w:szCs w:val="18"/>
        </w:rPr>
      </w:pPr>
    </w:p>
    <w:p w:rsidR="00DF7A8E" w:rsidRDefault="00DF7A8E" w:rsidP="00DF7A8E">
      <w:pPr>
        <w:jc w:val="both"/>
        <w:rPr>
          <w:rFonts w:ascii="Arial" w:hAnsi="Arial" w:cs="Arial"/>
          <w:sz w:val="18"/>
          <w:szCs w:val="18"/>
        </w:rPr>
      </w:pPr>
      <w:r w:rsidRPr="00DF7A8E">
        <w:rPr>
          <w:rFonts w:ascii="Arial" w:hAnsi="Arial" w:cs="Arial"/>
          <w:sz w:val="18"/>
          <w:szCs w:val="18"/>
        </w:rPr>
        <w:t xml:space="preserve">Al </w:t>
      </w:r>
      <w:r w:rsidR="004027BA">
        <w:rPr>
          <w:rFonts w:ascii="Arial" w:hAnsi="Arial" w:cs="Arial"/>
          <w:sz w:val="18"/>
          <w:szCs w:val="18"/>
        </w:rPr>
        <w:t>3</w:t>
      </w:r>
      <w:r w:rsidR="00EC3BB8">
        <w:rPr>
          <w:rFonts w:ascii="Arial" w:hAnsi="Arial" w:cs="Arial"/>
          <w:sz w:val="18"/>
          <w:szCs w:val="18"/>
        </w:rPr>
        <w:t>1</w:t>
      </w:r>
      <w:r w:rsidR="004027BA">
        <w:rPr>
          <w:rFonts w:ascii="Arial" w:hAnsi="Arial" w:cs="Arial"/>
          <w:sz w:val="18"/>
          <w:szCs w:val="18"/>
        </w:rPr>
        <w:t xml:space="preserve"> de</w:t>
      </w:r>
      <w:r w:rsidR="00981620">
        <w:rPr>
          <w:rFonts w:ascii="Arial" w:hAnsi="Arial" w:cs="Arial"/>
          <w:sz w:val="18"/>
          <w:szCs w:val="18"/>
        </w:rPr>
        <w:t xml:space="preserve"> </w:t>
      </w:r>
      <w:r w:rsidR="004841D0">
        <w:rPr>
          <w:rFonts w:ascii="Arial" w:hAnsi="Arial" w:cs="Arial"/>
          <w:sz w:val="18"/>
          <w:szCs w:val="18"/>
        </w:rPr>
        <w:t>marzo</w:t>
      </w:r>
      <w:r w:rsidR="00F41DAA">
        <w:rPr>
          <w:rFonts w:ascii="Arial" w:hAnsi="Arial" w:cs="Arial"/>
          <w:sz w:val="18"/>
          <w:szCs w:val="18"/>
        </w:rPr>
        <w:t xml:space="preserve"> </w:t>
      </w:r>
      <w:r w:rsidR="004027BA">
        <w:rPr>
          <w:rFonts w:ascii="Arial" w:hAnsi="Arial" w:cs="Arial"/>
          <w:sz w:val="18"/>
          <w:szCs w:val="18"/>
        </w:rPr>
        <w:t>de 201</w:t>
      </w:r>
      <w:r w:rsidR="004841D0">
        <w:rPr>
          <w:rFonts w:ascii="Arial" w:hAnsi="Arial" w:cs="Arial"/>
          <w:sz w:val="18"/>
          <w:szCs w:val="18"/>
        </w:rPr>
        <w:t>8</w:t>
      </w:r>
      <w:r w:rsidRPr="00DF7A8E">
        <w:rPr>
          <w:rFonts w:ascii="Arial" w:hAnsi="Arial" w:cs="Arial"/>
          <w:sz w:val="18"/>
          <w:szCs w:val="18"/>
        </w:rPr>
        <w:t xml:space="preserve">, el </w:t>
      </w:r>
      <w:r w:rsidR="004D5A87">
        <w:rPr>
          <w:rFonts w:ascii="Arial" w:hAnsi="Arial" w:cs="Arial"/>
          <w:sz w:val="18"/>
          <w:szCs w:val="18"/>
        </w:rPr>
        <w:t>fideicomiso</w:t>
      </w:r>
      <w:r w:rsidRPr="00DF7A8E">
        <w:rPr>
          <w:rFonts w:ascii="Arial" w:hAnsi="Arial" w:cs="Arial"/>
          <w:sz w:val="18"/>
          <w:szCs w:val="18"/>
        </w:rPr>
        <w:t xml:space="preserve"> obtuvo un ahorro por $</w:t>
      </w:r>
      <w:r w:rsidR="004841D0">
        <w:rPr>
          <w:rFonts w:ascii="Arial" w:hAnsi="Arial" w:cs="Arial"/>
          <w:color w:val="000000"/>
          <w:sz w:val="18"/>
          <w:szCs w:val="18"/>
        </w:rPr>
        <w:t>33,525</w:t>
      </w:r>
      <w:r w:rsidR="003A2673">
        <w:rPr>
          <w:rFonts w:ascii="Arial" w:hAnsi="Arial" w:cs="Arial"/>
          <w:sz w:val="18"/>
          <w:szCs w:val="18"/>
        </w:rPr>
        <w:t xml:space="preserve">, </w:t>
      </w:r>
      <w:r w:rsidR="00B93FEE">
        <w:rPr>
          <w:rFonts w:ascii="Arial" w:hAnsi="Arial" w:cs="Arial"/>
          <w:sz w:val="18"/>
          <w:szCs w:val="18"/>
        </w:rPr>
        <w:t>el cual</w:t>
      </w:r>
      <w:r w:rsidRPr="00DF7A8E">
        <w:rPr>
          <w:rFonts w:ascii="Arial" w:hAnsi="Arial" w:cs="Arial"/>
          <w:sz w:val="18"/>
          <w:szCs w:val="18"/>
        </w:rPr>
        <w:t xml:space="preserve"> reflejó</w:t>
      </w:r>
      <w:r w:rsidR="004D5A87">
        <w:rPr>
          <w:rFonts w:ascii="Arial" w:hAnsi="Arial" w:cs="Arial"/>
          <w:sz w:val="18"/>
          <w:szCs w:val="18"/>
        </w:rPr>
        <w:t xml:space="preserve"> un </w:t>
      </w:r>
      <w:r w:rsidR="004841D0">
        <w:rPr>
          <w:rFonts w:ascii="Arial" w:hAnsi="Arial" w:cs="Arial"/>
          <w:sz w:val="18"/>
          <w:szCs w:val="18"/>
        </w:rPr>
        <w:t>incremento</w:t>
      </w:r>
      <w:r w:rsidRPr="00DF7A8E">
        <w:rPr>
          <w:rFonts w:ascii="Arial" w:hAnsi="Arial" w:cs="Arial"/>
          <w:sz w:val="18"/>
          <w:szCs w:val="18"/>
        </w:rPr>
        <w:t xml:space="preserve"> global de su patrimonio por $</w:t>
      </w:r>
      <w:r w:rsidR="004841D0">
        <w:rPr>
          <w:rFonts w:ascii="Arial" w:hAnsi="Arial" w:cs="Arial"/>
          <w:sz w:val="18"/>
          <w:szCs w:val="18"/>
        </w:rPr>
        <w:t>53,0</w:t>
      </w:r>
      <w:r w:rsidR="004E4F6D">
        <w:rPr>
          <w:rFonts w:ascii="Arial" w:hAnsi="Arial" w:cs="Arial"/>
          <w:sz w:val="18"/>
          <w:szCs w:val="18"/>
        </w:rPr>
        <w:t>81</w:t>
      </w:r>
      <w:r w:rsidRPr="00DF7A8E">
        <w:rPr>
          <w:rFonts w:ascii="Arial" w:hAnsi="Arial" w:cs="Arial"/>
          <w:sz w:val="18"/>
          <w:szCs w:val="18"/>
        </w:rPr>
        <w:t xml:space="preserve">, derivado </w:t>
      </w:r>
      <w:r w:rsidR="0030553C">
        <w:rPr>
          <w:rFonts w:ascii="Arial" w:hAnsi="Arial" w:cs="Arial"/>
          <w:sz w:val="18"/>
          <w:szCs w:val="18"/>
        </w:rPr>
        <w:t xml:space="preserve">de </w:t>
      </w:r>
      <w:r w:rsidR="004841D0">
        <w:rPr>
          <w:rFonts w:ascii="Arial" w:hAnsi="Arial" w:cs="Arial"/>
          <w:sz w:val="18"/>
          <w:szCs w:val="18"/>
        </w:rPr>
        <w:t xml:space="preserve">adquisición de bienes muebles para las oficinas del fideicomiso. </w:t>
      </w:r>
    </w:p>
    <w:p w:rsidR="0030553C" w:rsidRDefault="0030553C" w:rsidP="00DF7A8E">
      <w:pPr>
        <w:jc w:val="both"/>
        <w:rPr>
          <w:rFonts w:ascii="Arial" w:hAnsi="Arial" w:cs="Arial"/>
          <w:sz w:val="18"/>
          <w:szCs w:val="18"/>
        </w:rPr>
      </w:pPr>
    </w:p>
    <w:p w:rsidR="00981620" w:rsidRDefault="00981620"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FE58E4" w:rsidRDefault="00FE58E4" w:rsidP="00540418">
      <w:pPr>
        <w:pStyle w:val="INCISO"/>
        <w:spacing w:after="0" w:line="240" w:lineRule="exact"/>
        <w:ind w:left="360"/>
        <w:rPr>
          <w:b/>
          <w:smallCaps/>
        </w:rPr>
      </w:pPr>
    </w:p>
    <w:p w:rsidR="00540418" w:rsidRPr="005F06B1" w:rsidRDefault="00540418" w:rsidP="00540418">
      <w:pPr>
        <w:pStyle w:val="INCISO"/>
        <w:spacing w:after="0" w:line="240" w:lineRule="exact"/>
        <w:ind w:left="360"/>
        <w:rPr>
          <w:b/>
          <w:smallCaps/>
        </w:rPr>
      </w:pPr>
      <w:r w:rsidRPr="005F06B1">
        <w:rPr>
          <w:b/>
          <w:smallCaps/>
        </w:rPr>
        <w:t>IV)</w:t>
      </w:r>
      <w:r w:rsidRPr="005F06B1">
        <w:rPr>
          <w:b/>
          <w:smallCaps/>
        </w:rPr>
        <w:tab/>
        <w:t xml:space="preserve">Notas al Estado de Flujos de Efectivo </w:t>
      </w:r>
    </w:p>
    <w:p w:rsidR="00540418" w:rsidRPr="005F06B1" w:rsidRDefault="00540418" w:rsidP="00540418">
      <w:pPr>
        <w:pStyle w:val="INCISO"/>
        <w:spacing w:after="0" w:line="240" w:lineRule="exact"/>
        <w:ind w:left="360"/>
        <w:rPr>
          <w:b/>
          <w:smallCaps/>
        </w:rPr>
      </w:pPr>
    </w:p>
    <w:p w:rsidR="00540418" w:rsidRPr="005F06B1" w:rsidRDefault="00540418" w:rsidP="00540418">
      <w:pPr>
        <w:pStyle w:val="ROMANOS"/>
        <w:spacing w:after="0" w:line="240" w:lineRule="exact"/>
        <w:rPr>
          <w:b/>
          <w:lang w:val="es-MX"/>
        </w:rPr>
      </w:pPr>
      <w:r w:rsidRPr="005F06B1">
        <w:rPr>
          <w:b/>
          <w:lang w:val="es-MX"/>
        </w:rPr>
        <w:t>Efectivo y equivalentes</w:t>
      </w:r>
    </w:p>
    <w:p w:rsidR="00901E2B" w:rsidRPr="005F06B1" w:rsidRDefault="00901E2B" w:rsidP="00540418">
      <w:pPr>
        <w:pStyle w:val="ROMANOS"/>
        <w:spacing w:after="0" w:line="240" w:lineRule="exact"/>
        <w:rPr>
          <w:b/>
          <w:lang w:val="es-MX"/>
        </w:rPr>
      </w:pPr>
    </w:p>
    <w:p w:rsidR="00540418" w:rsidRPr="005F06B1" w:rsidRDefault="00901E2B" w:rsidP="00540418">
      <w:pPr>
        <w:pStyle w:val="ROMANOS"/>
        <w:numPr>
          <w:ilvl w:val="0"/>
          <w:numId w:val="3"/>
        </w:numPr>
        <w:spacing w:after="0" w:line="240" w:lineRule="exact"/>
        <w:rPr>
          <w:lang w:val="es-MX"/>
        </w:rPr>
      </w:pPr>
      <w:r w:rsidRPr="005F06B1">
        <w:rPr>
          <w:lang w:val="es-MX"/>
        </w:rPr>
        <w:t>El</w:t>
      </w:r>
      <w:r w:rsidR="00540418" w:rsidRPr="005F06B1">
        <w:rPr>
          <w:lang w:val="es-MX"/>
        </w:rPr>
        <w:t xml:space="preserve"> Estado de Flujo de Efectivo </w:t>
      </w:r>
      <w:r w:rsidR="003A2673">
        <w:rPr>
          <w:lang w:val="es-MX"/>
        </w:rPr>
        <w:t>presenta saldos al 3</w:t>
      </w:r>
      <w:r w:rsidR="00946887">
        <w:rPr>
          <w:lang w:val="es-MX"/>
        </w:rPr>
        <w:t>1</w:t>
      </w:r>
      <w:r w:rsidRPr="005F06B1">
        <w:rPr>
          <w:lang w:val="es-MX"/>
        </w:rPr>
        <w:t xml:space="preserve"> de</w:t>
      </w:r>
      <w:r w:rsidR="00F41DAA">
        <w:rPr>
          <w:lang w:val="es-MX"/>
        </w:rPr>
        <w:t xml:space="preserve"> </w:t>
      </w:r>
      <w:r w:rsidR="004841D0">
        <w:rPr>
          <w:lang w:val="es-MX"/>
        </w:rPr>
        <w:t>marzo</w:t>
      </w:r>
      <w:r w:rsidR="00981620">
        <w:rPr>
          <w:lang w:val="es-MX"/>
        </w:rPr>
        <w:t xml:space="preserve"> </w:t>
      </w:r>
      <w:r w:rsidR="003A2673">
        <w:rPr>
          <w:lang w:val="es-MX"/>
        </w:rPr>
        <w:t>de 201</w:t>
      </w:r>
      <w:r w:rsidR="004841D0">
        <w:rPr>
          <w:lang w:val="es-MX"/>
        </w:rPr>
        <w:t>8</w:t>
      </w:r>
      <w:r w:rsidRPr="005F06B1">
        <w:rPr>
          <w:lang w:val="es-MX"/>
        </w:rPr>
        <w:t xml:space="preserve">, </w:t>
      </w:r>
      <w:r w:rsidR="00540418" w:rsidRPr="005F06B1">
        <w:rPr>
          <w:lang w:val="es-MX"/>
        </w:rPr>
        <w:t>en la cuenta de efectivo y equivalentes como sigue:</w:t>
      </w:r>
    </w:p>
    <w:p w:rsidR="00540418" w:rsidRPr="005F06B1" w:rsidRDefault="00540418" w:rsidP="00540418">
      <w:pPr>
        <w:pStyle w:val="ROMANOS"/>
        <w:spacing w:after="0" w:line="240" w:lineRule="exact"/>
        <w:ind w:left="648" w:firstLine="0"/>
        <w:rPr>
          <w:lang w:val="es-MX"/>
        </w:rPr>
      </w:pPr>
    </w:p>
    <w:tbl>
      <w:tblPr>
        <w:tblStyle w:val="Tablanormal2"/>
        <w:tblW w:w="0" w:type="auto"/>
        <w:jc w:val="center"/>
        <w:tblLayout w:type="fixed"/>
        <w:tblLook w:val="0000" w:firstRow="0" w:lastRow="0" w:firstColumn="0" w:lastColumn="0" w:noHBand="0" w:noVBand="0"/>
      </w:tblPr>
      <w:tblGrid>
        <w:gridCol w:w="4006"/>
        <w:gridCol w:w="1276"/>
        <w:gridCol w:w="1667"/>
      </w:tblGrid>
      <w:tr w:rsidR="004841D0" w:rsidRPr="005F06B1" w:rsidTr="00621EF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shd w:val="clear" w:color="auto" w:fill="A50021"/>
          </w:tcPr>
          <w:p w:rsidR="004841D0" w:rsidRPr="003A2673" w:rsidRDefault="004841D0" w:rsidP="004841D0">
            <w:pPr>
              <w:pStyle w:val="Texto"/>
              <w:spacing w:after="0" w:line="240" w:lineRule="exact"/>
              <w:ind w:firstLine="0"/>
              <w:jc w:val="center"/>
              <w:rPr>
                <w:b/>
                <w:color w:val="FFFFFF" w:themeColor="background1"/>
                <w:szCs w:val="18"/>
                <w:lang w:val="es-MX"/>
              </w:rPr>
            </w:pPr>
            <w:r>
              <w:rPr>
                <w:b/>
                <w:color w:val="FFFFFF" w:themeColor="background1"/>
                <w:szCs w:val="18"/>
                <w:lang w:val="es-MX"/>
              </w:rPr>
              <w:t>CONCEPTO</w:t>
            </w:r>
          </w:p>
        </w:tc>
        <w:tc>
          <w:tcPr>
            <w:cnfStyle w:val="000001000000" w:firstRow="0" w:lastRow="0" w:firstColumn="0" w:lastColumn="0" w:oddVBand="0" w:evenVBand="1" w:oddHBand="0" w:evenHBand="0" w:firstRowFirstColumn="0" w:firstRowLastColumn="0" w:lastRowFirstColumn="0" w:lastRowLastColumn="0"/>
            <w:tcW w:w="1276" w:type="dxa"/>
            <w:shd w:val="clear" w:color="auto" w:fill="A50021"/>
          </w:tcPr>
          <w:p w:rsidR="004841D0" w:rsidRPr="003A2673" w:rsidRDefault="004841D0" w:rsidP="004841D0">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Pr>
                <w:b/>
                <w:color w:val="FFFFFF" w:themeColor="background1"/>
                <w:szCs w:val="18"/>
                <w:lang w:val="es-MX"/>
              </w:rPr>
              <w:t>8</w:t>
            </w:r>
          </w:p>
        </w:tc>
        <w:tc>
          <w:tcPr>
            <w:cnfStyle w:val="000010000000" w:firstRow="0" w:lastRow="0" w:firstColumn="0" w:lastColumn="0" w:oddVBand="1" w:evenVBand="0" w:oddHBand="0" w:evenHBand="0" w:firstRowFirstColumn="0" w:firstRowLastColumn="0" w:lastRowFirstColumn="0" w:lastRowLastColumn="0"/>
            <w:tcW w:w="1667" w:type="dxa"/>
            <w:shd w:val="clear" w:color="auto" w:fill="A50021"/>
          </w:tcPr>
          <w:p w:rsidR="004841D0" w:rsidRPr="003A2673" w:rsidRDefault="004841D0" w:rsidP="004841D0">
            <w:pPr>
              <w:pStyle w:val="Texto"/>
              <w:spacing w:after="0" w:line="240" w:lineRule="exact"/>
              <w:ind w:firstLine="0"/>
              <w:jc w:val="center"/>
              <w:rPr>
                <w:b/>
                <w:color w:val="FFFFFF" w:themeColor="background1"/>
                <w:szCs w:val="18"/>
                <w:lang w:val="es-MX"/>
              </w:rPr>
            </w:pPr>
            <w:r w:rsidRPr="003A2673">
              <w:rPr>
                <w:b/>
                <w:color w:val="FFFFFF" w:themeColor="background1"/>
                <w:szCs w:val="18"/>
                <w:lang w:val="es-MX"/>
              </w:rPr>
              <w:t>201</w:t>
            </w:r>
            <w:r>
              <w:rPr>
                <w:b/>
                <w:color w:val="FFFFFF" w:themeColor="background1"/>
                <w:szCs w:val="18"/>
                <w:lang w:val="es-MX"/>
              </w:rPr>
              <w:t>7</w:t>
            </w:r>
          </w:p>
        </w:tc>
      </w:tr>
      <w:tr w:rsidR="004841D0" w:rsidRPr="005F06B1" w:rsidTr="00621EF8">
        <w:trPr>
          <w:trHeight w:val="283"/>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Efectivo en Bancos –Tesorería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4841D0" w:rsidP="004841D0">
            <w:pPr>
              <w:jc w:val="right"/>
              <w:rPr>
                <w:rFonts w:ascii="Arial" w:hAnsi="Arial" w:cs="Arial"/>
                <w:sz w:val="18"/>
                <w:szCs w:val="18"/>
              </w:rPr>
            </w:pPr>
            <w:r>
              <w:rPr>
                <w:rFonts w:ascii="Arial" w:hAnsi="Arial" w:cs="Arial"/>
                <w:sz w:val="18"/>
                <w:szCs w:val="18"/>
              </w:rPr>
              <w:t>868,633</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jc w:val="right"/>
              <w:rPr>
                <w:rFonts w:ascii="Arial" w:hAnsi="Arial" w:cs="Arial"/>
                <w:sz w:val="18"/>
                <w:szCs w:val="18"/>
              </w:rPr>
            </w:pPr>
            <w:r>
              <w:rPr>
                <w:rFonts w:ascii="Arial" w:hAnsi="Arial" w:cs="Arial"/>
                <w:sz w:val="18"/>
                <w:szCs w:val="18"/>
              </w:rPr>
              <w:t>1,626,548</w:t>
            </w:r>
          </w:p>
        </w:tc>
      </w:tr>
      <w:tr w:rsidR="004841D0" w:rsidRPr="005F06B1" w:rsidTr="00621EF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Efectivo en Bancos- Dependencias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r>
      <w:tr w:rsidR="004841D0" w:rsidRPr="005F06B1" w:rsidTr="00621EF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 xml:space="preserve">Inversiones temporales (hasta 3 meses) </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4841D0" w:rsidP="004841D0">
            <w:pPr>
              <w:jc w:val="right"/>
              <w:rPr>
                <w:rFonts w:ascii="Arial" w:hAnsi="Arial" w:cs="Arial"/>
                <w:sz w:val="18"/>
                <w:szCs w:val="18"/>
              </w:rPr>
            </w:pPr>
            <w:r>
              <w:rPr>
                <w:rFonts w:ascii="Arial" w:hAnsi="Arial" w:cs="Arial"/>
                <w:sz w:val="18"/>
                <w:szCs w:val="18"/>
              </w:rPr>
              <w:t>42,065,062</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jc w:val="right"/>
              <w:rPr>
                <w:rFonts w:ascii="Arial" w:hAnsi="Arial" w:cs="Arial"/>
                <w:sz w:val="18"/>
                <w:szCs w:val="18"/>
              </w:rPr>
            </w:pPr>
            <w:r>
              <w:rPr>
                <w:rFonts w:ascii="Arial" w:hAnsi="Arial" w:cs="Arial"/>
                <w:sz w:val="18"/>
                <w:szCs w:val="18"/>
              </w:rPr>
              <w:t>41,602,226</w:t>
            </w:r>
          </w:p>
        </w:tc>
      </w:tr>
      <w:tr w:rsidR="004841D0" w:rsidRPr="005F06B1" w:rsidTr="00621EF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Fondos con afectación específica</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r>
      <w:tr w:rsidR="004841D0" w:rsidRPr="005F06B1" w:rsidTr="00621EF8">
        <w:trPr>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szCs w:val="18"/>
                <w:lang w:val="es-MX"/>
              </w:rPr>
            </w:pPr>
            <w:r w:rsidRPr="005F06B1">
              <w:rPr>
                <w:szCs w:val="18"/>
                <w:lang w:val="es-MX"/>
              </w:rPr>
              <w:t>Depósitos de fondos de terceros y otros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pStyle w:val="Texto"/>
              <w:spacing w:after="0" w:line="240" w:lineRule="exact"/>
              <w:ind w:firstLine="0"/>
              <w:jc w:val="right"/>
              <w:rPr>
                <w:szCs w:val="18"/>
                <w:lang w:val="es-MX"/>
              </w:rPr>
            </w:pPr>
            <w:r w:rsidRPr="005F06B1">
              <w:rPr>
                <w:szCs w:val="18"/>
                <w:lang w:val="es-MX"/>
              </w:rPr>
              <w:t>0</w:t>
            </w:r>
          </w:p>
        </w:tc>
      </w:tr>
      <w:tr w:rsidR="004841D0" w:rsidRPr="005F06B1" w:rsidTr="00621EF8">
        <w:trPr>
          <w:cnfStyle w:val="000000100000" w:firstRow="0" w:lastRow="0" w:firstColumn="0" w:lastColumn="0" w:oddVBand="0" w:evenVBand="0" w:oddHBand="1" w:evenHBand="0" w:firstRowFirstColumn="0" w:firstRowLastColumn="0" w:lastRowFirstColumn="0" w:lastRowLastColumn="0"/>
          <w:trHeight w:val="236"/>
          <w:jc w:val="center"/>
        </w:trPr>
        <w:tc>
          <w:tcPr>
            <w:cnfStyle w:val="000010000000" w:firstRow="0" w:lastRow="0" w:firstColumn="0" w:lastColumn="0" w:oddVBand="1" w:evenVBand="0" w:oddHBand="0" w:evenHBand="0" w:firstRowFirstColumn="0" w:firstRowLastColumn="0" w:lastRowFirstColumn="0" w:lastRowLastColumn="0"/>
            <w:tcW w:w="4006" w:type="dxa"/>
          </w:tcPr>
          <w:p w:rsidR="004841D0" w:rsidRPr="005F06B1" w:rsidRDefault="004841D0" w:rsidP="004841D0">
            <w:pPr>
              <w:pStyle w:val="Texto"/>
              <w:spacing w:after="0" w:line="240" w:lineRule="exact"/>
              <w:ind w:firstLine="0"/>
              <w:rPr>
                <w:b/>
                <w:szCs w:val="18"/>
                <w:lang w:val="es-MX"/>
              </w:rPr>
            </w:pPr>
            <w:r w:rsidRPr="005F06B1">
              <w:rPr>
                <w:b/>
                <w:szCs w:val="18"/>
                <w:lang w:val="es-MX"/>
              </w:rPr>
              <w:t>Total de Efectivo y Equivalentes</w:t>
            </w:r>
          </w:p>
        </w:tc>
        <w:tc>
          <w:tcPr>
            <w:cnfStyle w:val="000001000000" w:firstRow="0" w:lastRow="0" w:firstColumn="0" w:lastColumn="0" w:oddVBand="0" w:evenVBand="1" w:oddHBand="0" w:evenHBand="0" w:firstRowFirstColumn="0" w:firstRowLastColumn="0" w:lastRowFirstColumn="0" w:lastRowLastColumn="0"/>
            <w:tcW w:w="1276" w:type="dxa"/>
            <w:vAlign w:val="center"/>
          </w:tcPr>
          <w:p w:rsidR="004841D0" w:rsidRPr="005F06B1" w:rsidRDefault="004841D0" w:rsidP="004841D0">
            <w:pPr>
              <w:pStyle w:val="Texto"/>
              <w:spacing w:after="0" w:line="240" w:lineRule="exact"/>
              <w:ind w:firstLine="0"/>
              <w:jc w:val="right"/>
              <w:rPr>
                <w:b/>
                <w:szCs w:val="18"/>
                <w:lang w:val="es-MX"/>
              </w:rPr>
            </w:pPr>
            <w:r>
              <w:rPr>
                <w:b/>
                <w:szCs w:val="18"/>
                <w:lang w:val="es-MX"/>
              </w:rPr>
              <w:t>42,933,695</w:t>
            </w:r>
          </w:p>
        </w:tc>
        <w:tc>
          <w:tcPr>
            <w:cnfStyle w:val="000010000000" w:firstRow="0" w:lastRow="0" w:firstColumn="0" w:lastColumn="0" w:oddVBand="1" w:evenVBand="0" w:oddHBand="0" w:evenHBand="0" w:firstRowFirstColumn="0" w:firstRowLastColumn="0" w:lastRowFirstColumn="0" w:lastRowLastColumn="0"/>
            <w:tcW w:w="1667" w:type="dxa"/>
            <w:vAlign w:val="center"/>
          </w:tcPr>
          <w:p w:rsidR="004841D0" w:rsidRPr="005F06B1" w:rsidRDefault="004841D0" w:rsidP="004841D0">
            <w:pPr>
              <w:pStyle w:val="Texto"/>
              <w:spacing w:after="0" w:line="240" w:lineRule="exact"/>
              <w:ind w:firstLine="0"/>
              <w:jc w:val="right"/>
              <w:rPr>
                <w:b/>
                <w:szCs w:val="18"/>
                <w:lang w:val="es-MX"/>
              </w:rPr>
            </w:pPr>
            <w:r>
              <w:rPr>
                <w:b/>
                <w:szCs w:val="18"/>
                <w:lang w:val="es-MX"/>
              </w:rPr>
              <w:t>43,228,774</w:t>
            </w:r>
          </w:p>
        </w:tc>
      </w:tr>
    </w:tbl>
    <w:p w:rsidR="00540418" w:rsidRPr="005F06B1" w:rsidRDefault="00540418" w:rsidP="00540418">
      <w:pPr>
        <w:pStyle w:val="Texto"/>
        <w:spacing w:after="0" w:line="240" w:lineRule="exact"/>
        <w:rPr>
          <w:szCs w:val="18"/>
          <w:lang w:val="es-MX"/>
        </w:rPr>
      </w:pPr>
    </w:p>
    <w:p w:rsidR="00901E2B" w:rsidRPr="005F06B1" w:rsidRDefault="00901E2B" w:rsidP="00540418">
      <w:pPr>
        <w:pStyle w:val="Texto"/>
        <w:spacing w:after="0" w:line="240" w:lineRule="exact"/>
        <w:rPr>
          <w:szCs w:val="18"/>
          <w:lang w:val="es-MX"/>
        </w:rPr>
      </w:pPr>
    </w:p>
    <w:p w:rsidR="00901E2B" w:rsidRPr="00CB42C9" w:rsidRDefault="00901E2B" w:rsidP="001B7766">
      <w:pPr>
        <w:pStyle w:val="Prrafodelista"/>
        <w:numPr>
          <w:ilvl w:val="0"/>
          <w:numId w:val="3"/>
        </w:numPr>
        <w:jc w:val="both"/>
        <w:rPr>
          <w:rFonts w:ascii="Arial" w:hAnsi="Arial" w:cs="Arial"/>
          <w:sz w:val="18"/>
          <w:szCs w:val="18"/>
        </w:rPr>
      </w:pPr>
      <w:r w:rsidRPr="00CB42C9">
        <w:rPr>
          <w:rFonts w:ascii="Arial" w:hAnsi="Arial" w:cs="Arial"/>
          <w:sz w:val="18"/>
          <w:szCs w:val="18"/>
        </w:rPr>
        <w:t>El estado presenta al 3</w:t>
      </w:r>
      <w:r w:rsidR="00946887">
        <w:rPr>
          <w:rFonts w:ascii="Arial" w:hAnsi="Arial" w:cs="Arial"/>
          <w:sz w:val="18"/>
          <w:szCs w:val="18"/>
        </w:rPr>
        <w:t>1</w:t>
      </w:r>
      <w:r w:rsidRPr="00CB42C9">
        <w:rPr>
          <w:rFonts w:ascii="Arial" w:hAnsi="Arial" w:cs="Arial"/>
          <w:sz w:val="18"/>
          <w:szCs w:val="18"/>
        </w:rPr>
        <w:t xml:space="preserve"> de </w:t>
      </w:r>
      <w:r w:rsidR="004841D0">
        <w:rPr>
          <w:rFonts w:ascii="Arial" w:hAnsi="Arial" w:cs="Arial"/>
          <w:sz w:val="18"/>
          <w:szCs w:val="18"/>
        </w:rPr>
        <w:t>marzo</w:t>
      </w:r>
      <w:r w:rsidRPr="00CB42C9">
        <w:rPr>
          <w:rFonts w:ascii="Arial" w:hAnsi="Arial" w:cs="Arial"/>
          <w:sz w:val="18"/>
          <w:szCs w:val="18"/>
        </w:rPr>
        <w:t xml:space="preserve"> 201</w:t>
      </w:r>
      <w:r w:rsidR="004841D0">
        <w:rPr>
          <w:rFonts w:ascii="Arial" w:hAnsi="Arial" w:cs="Arial"/>
          <w:sz w:val="18"/>
          <w:szCs w:val="18"/>
        </w:rPr>
        <w:t>8</w:t>
      </w:r>
      <w:r w:rsidRPr="00CB42C9">
        <w:rPr>
          <w:rFonts w:ascii="Arial" w:hAnsi="Arial" w:cs="Arial"/>
          <w:sz w:val="18"/>
          <w:szCs w:val="18"/>
        </w:rPr>
        <w:t xml:space="preserve">, </w:t>
      </w:r>
      <w:r w:rsidR="004841D0">
        <w:rPr>
          <w:rFonts w:ascii="Arial" w:hAnsi="Arial" w:cs="Arial"/>
          <w:sz w:val="18"/>
          <w:szCs w:val="18"/>
        </w:rPr>
        <w:t>una disminución</w:t>
      </w:r>
      <w:r w:rsidR="004B7C4D" w:rsidRPr="00CB42C9">
        <w:rPr>
          <w:rFonts w:ascii="Arial" w:hAnsi="Arial" w:cs="Arial"/>
          <w:sz w:val="18"/>
          <w:szCs w:val="18"/>
        </w:rPr>
        <w:t xml:space="preserve"> </w:t>
      </w:r>
      <w:r w:rsidRPr="00CB42C9">
        <w:rPr>
          <w:rFonts w:ascii="Arial" w:hAnsi="Arial" w:cs="Arial"/>
          <w:sz w:val="18"/>
          <w:szCs w:val="18"/>
        </w:rPr>
        <w:t>net</w:t>
      </w:r>
      <w:r w:rsidR="004841D0">
        <w:rPr>
          <w:rFonts w:ascii="Arial" w:hAnsi="Arial" w:cs="Arial"/>
          <w:sz w:val="18"/>
          <w:szCs w:val="18"/>
        </w:rPr>
        <w:t>a</w:t>
      </w:r>
      <w:r w:rsidRPr="00CB42C9">
        <w:rPr>
          <w:rFonts w:ascii="Arial" w:hAnsi="Arial" w:cs="Arial"/>
          <w:sz w:val="18"/>
          <w:szCs w:val="18"/>
        </w:rPr>
        <w:t xml:space="preserve"> en el efectivo y equivalente</w:t>
      </w:r>
      <w:r w:rsidR="00594A44" w:rsidRPr="00CB42C9">
        <w:rPr>
          <w:rFonts w:ascii="Arial" w:hAnsi="Arial" w:cs="Arial"/>
          <w:sz w:val="18"/>
          <w:szCs w:val="18"/>
        </w:rPr>
        <w:t>s</w:t>
      </w:r>
      <w:r w:rsidRPr="00CB42C9">
        <w:rPr>
          <w:rFonts w:ascii="Arial" w:hAnsi="Arial" w:cs="Arial"/>
          <w:sz w:val="18"/>
          <w:szCs w:val="18"/>
        </w:rPr>
        <w:t xml:space="preserve"> al efectivo de </w:t>
      </w:r>
      <w:r w:rsidR="0030553C">
        <w:rPr>
          <w:rFonts w:ascii="Arial" w:hAnsi="Arial" w:cs="Arial"/>
          <w:sz w:val="18"/>
          <w:szCs w:val="18"/>
        </w:rPr>
        <w:t>$</w:t>
      </w:r>
      <w:r w:rsidR="004841D0">
        <w:rPr>
          <w:rFonts w:ascii="Arial" w:hAnsi="Arial" w:cs="Arial"/>
          <w:sz w:val="18"/>
          <w:szCs w:val="18"/>
        </w:rPr>
        <w:t>-295,079</w:t>
      </w:r>
      <w:r w:rsidR="00697236" w:rsidRPr="00CB42C9">
        <w:rPr>
          <w:rFonts w:ascii="Arial" w:hAnsi="Arial" w:cs="Arial"/>
          <w:sz w:val="18"/>
          <w:szCs w:val="18"/>
        </w:rPr>
        <w:t xml:space="preserve"> </w:t>
      </w:r>
      <w:r w:rsidR="00C02584" w:rsidRPr="00CB42C9">
        <w:rPr>
          <w:rFonts w:ascii="Arial" w:hAnsi="Arial" w:cs="Arial"/>
          <w:sz w:val="18"/>
          <w:szCs w:val="18"/>
        </w:rPr>
        <w:t>derivado a l</w:t>
      </w:r>
      <w:r w:rsidRPr="00CB42C9">
        <w:rPr>
          <w:rFonts w:ascii="Arial" w:hAnsi="Arial" w:cs="Arial"/>
          <w:sz w:val="18"/>
          <w:szCs w:val="18"/>
        </w:rPr>
        <w:t xml:space="preserve">a aplicación de los decrementos y los incrementos al patrimonio. </w:t>
      </w:r>
    </w:p>
    <w:tbl>
      <w:tblPr>
        <w:tblW w:w="8968" w:type="dxa"/>
        <w:jc w:val="center"/>
        <w:tblCellMar>
          <w:left w:w="70" w:type="dxa"/>
          <w:right w:w="70" w:type="dxa"/>
        </w:tblCellMar>
        <w:tblLook w:val="04A0" w:firstRow="1" w:lastRow="0" w:firstColumn="1" w:lastColumn="0" w:noHBand="0" w:noVBand="1"/>
      </w:tblPr>
      <w:tblGrid>
        <w:gridCol w:w="5170"/>
        <w:gridCol w:w="1661"/>
        <w:gridCol w:w="159"/>
        <w:gridCol w:w="1978"/>
      </w:tblGrid>
      <w:tr w:rsidR="00CB42C9" w:rsidRPr="005F06B1" w:rsidTr="00B41DFE">
        <w:trPr>
          <w:cantSplit/>
          <w:trHeight w:val="307"/>
          <w:jc w:val="center"/>
        </w:trPr>
        <w:tc>
          <w:tcPr>
            <w:tcW w:w="5170" w:type="dxa"/>
            <w:tcBorders>
              <w:top w:val="single" w:sz="8" w:space="0" w:color="auto"/>
              <w:left w:val="single" w:sz="8" w:space="0" w:color="auto"/>
              <w:bottom w:val="single" w:sz="8" w:space="0" w:color="auto"/>
              <w:right w:val="single" w:sz="8" w:space="0" w:color="auto"/>
            </w:tcBorders>
            <w:shd w:val="clear" w:color="auto" w:fill="A50021"/>
            <w:vAlign w:val="center"/>
            <w:hideMark/>
          </w:tcPr>
          <w:p w:rsidR="00CB42C9" w:rsidRPr="003A2673" w:rsidRDefault="00CB42C9" w:rsidP="003A2673">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CONCEPTO</w:t>
            </w:r>
          </w:p>
        </w:tc>
        <w:tc>
          <w:tcPr>
            <w:tcW w:w="1661" w:type="dxa"/>
            <w:tcBorders>
              <w:top w:val="single" w:sz="8" w:space="0" w:color="auto"/>
              <w:left w:val="nil"/>
              <w:bottom w:val="single" w:sz="8" w:space="0" w:color="auto"/>
              <w:right w:val="single" w:sz="8" w:space="0" w:color="auto"/>
            </w:tcBorders>
            <w:shd w:val="clear" w:color="auto" w:fill="A50021"/>
            <w:vAlign w:val="center"/>
            <w:hideMark/>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sidR="004841D0">
              <w:rPr>
                <w:rFonts w:ascii="Arial" w:eastAsia="Times New Roman" w:hAnsi="Arial" w:cs="Arial"/>
                <w:b/>
                <w:color w:val="FFFFFF" w:themeColor="background1"/>
                <w:sz w:val="18"/>
                <w:szCs w:val="18"/>
                <w:lang w:eastAsia="es-MX"/>
              </w:rPr>
              <w:t>8</w:t>
            </w:r>
          </w:p>
        </w:tc>
        <w:tc>
          <w:tcPr>
            <w:tcW w:w="159" w:type="dxa"/>
            <w:tcBorders>
              <w:top w:val="single" w:sz="8" w:space="0" w:color="auto"/>
              <w:left w:val="nil"/>
              <w:bottom w:val="single" w:sz="8" w:space="0" w:color="auto"/>
              <w:right w:val="nil"/>
            </w:tcBorders>
            <w:shd w:val="clear" w:color="auto" w:fill="A50021"/>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p>
        </w:tc>
        <w:tc>
          <w:tcPr>
            <w:tcW w:w="1978" w:type="dxa"/>
            <w:tcBorders>
              <w:top w:val="single" w:sz="8" w:space="0" w:color="auto"/>
              <w:left w:val="nil"/>
              <w:bottom w:val="single" w:sz="8" w:space="0" w:color="auto"/>
              <w:right w:val="single" w:sz="8" w:space="0" w:color="auto"/>
            </w:tcBorders>
            <w:shd w:val="clear" w:color="auto" w:fill="A50021"/>
            <w:vAlign w:val="center"/>
            <w:hideMark/>
          </w:tcPr>
          <w:p w:rsidR="00CB42C9" w:rsidRPr="003A2673" w:rsidRDefault="00CB42C9" w:rsidP="006F25C5">
            <w:pPr>
              <w:spacing w:after="0" w:line="240" w:lineRule="auto"/>
              <w:jc w:val="center"/>
              <w:rPr>
                <w:rFonts w:ascii="Arial" w:eastAsia="Times New Roman" w:hAnsi="Arial" w:cs="Arial"/>
                <w:b/>
                <w:color w:val="FFFFFF" w:themeColor="background1"/>
                <w:sz w:val="18"/>
                <w:szCs w:val="18"/>
                <w:lang w:eastAsia="es-MX"/>
              </w:rPr>
            </w:pPr>
            <w:r w:rsidRPr="003A2673">
              <w:rPr>
                <w:rFonts w:ascii="Arial" w:eastAsia="Times New Roman" w:hAnsi="Arial" w:cs="Arial"/>
                <w:b/>
                <w:color w:val="FFFFFF" w:themeColor="background1"/>
                <w:sz w:val="18"/>
                <w:szCs w:val="18"/>
                <w:lang w:eastAsia="es-MX"/>
              </w:rPr>
              <w:t>201</w:t>
            </w:r>
            <w:r w:rsidR="004841D0">
              <w:rPr>
                <w:rFonts w:ascii="Arial" w:eastAsia="Times New Roman" w:hAnsi="Arial" w:cs="Arial"/>
                <w:b/>
                <w:color w:val="FFFFFF" w:themeColor="background1"/>
                <w:sz w:val="18"/>
                <w:szCs w:val="18"/>
                <w:lang w:eastAsia="es-MX"/>
              </w:rPr>
              <w:t>7</w:t>
            </w:r>
          </w:p>
        </w:tc>
      </w:tr>
      <w:tr w:rsidR="004841D0" w:rsidRPr="005F06B1" w:rsidTr="0030553C">
        <w:trPr>
          <w:cantSplit/>
          <w:trHeight w:val="601"/>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b/>
                <w:bCs/>
                <w:color w:val="000000"/>
                <w:sz w:val="18"/>
                <w:szCs w:val="18"/>
                <w:lang w:eastAsia="es-MX"/>
              </w:rPr>
            </w:pPr>
            <w:r w:rsidRPr="005F06B1">
              <w:rPr>
                <w:rFonts w:ascii="Arial" w:eastAsia="Times New Roman" w:hAnsi="Arial" w:cs="Arial"/>
                <w:b/>
                <w:bCs/>
                <w:color w:val="000000"/>
                <w:sz w:val="18"/>
                <w:szCs w:val="18"/>
                <w:lang w:eastAsia="es-MX"/>
              </w:rPr>
              <w:t>Ahorro/Desahorro antes de rubros Extraordinarios</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33,525</w:t>
            </w:r>
          </w:p>
        </w:tc>
        <w:tc>
          <w:tcPr>
            <w:tcW w:w="159" w:type="dxa"/>
            <w:tcBorders>
              <w:top w:val="nil"/>
              <w:left w:val="nil"/>
              <w:bottom w:val="single" w:sz="8" w:space="0" w:color="auto"/>
              <w:right w:val="nil"/>
            </w:tcBorders>
          </w:tcPr>
          <w:p w:rsidR="004841D0" w:rsidRDefault="004841D0" w:rsidP="004841D0">
            <w:pPr>
              <w:spacing w:after="0" w:line="240" w:lineRule="auto"/>
              <w:jc w:val="right"/>
              <w:rPr>
                <w:rFonts w:ascii="Arial" w:eastAsia="Times New Roman" w:hAnsi="Arial" w:cs="Arial"/>
                <w:b/>
                <w:bCs/>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2,044,653</w:t>
            </w: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 xml:space="preserve">Movimientos de partidas </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Inversión</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Bienes Muebles</w:t>
            </w:r>
            <w:r>
              <w:rPr>
                <w:rFonts w:ascii="Arial" w:eastAsia="Times New Roman" w:hAnsi="Arial" w:cs="Arial"/>
                <w:color w:val="000000"/>
                <w:sz w:val="18"/>
                <w:szCs w:val="18"/>
                <w:lang w:eastAsia="es-MX"/>
              </w:rPr>
              <w:t xml:space="preserve"> e Inmuebles</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-2,099</w:t>
            </w:r>
          </w:p>
        </w:tc>
        <w:tc>
          <w:tcPr>
            <w:tcW w:w="159" w:type="dxa"/>
            <w:tcBorders>
              <w:top w:val="nil"/>
              <w:left w:val="nil"/>
              <w:bottom w:val="single" w:sz="8" w:space="0" w:color="auto"/>
              <w:right w:val="nil"/>
            </w:tcBorders>
          </w:tcPr>
          <w:p w:rsidR="004841D0"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-551,873</w:t>
            </w: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 xml:space="preserve">Otros aplicaciones de inversión </w:t>
            </w:r>
          </w:p>
        </w:tc>
        <w:tc>
          <w:tcPr>
            <w:tcW w:w="1661" w:type="dxa"/>
            <w:tcBorders>
              <w:top w:val="nil"/>
              <w:left w:val="nil"/>
              <w:bottom w:val="single" w:sz="8" w:space="0" w:color="auto"/>
              <w:right w:val="single" w:sz="8" w:space="0" w:color="auto"/>
            </w:tcBorders>
            <w:shd w:val="clear" w:color="auto" w:fill="auto"/>
            <w:vAlign w:val="center"/>
            <w:hideMark/>
          </w:tcPr>
          <w:p w:rsidR="004841D0" w:rsidRPr="006F25C5" w:rsidRDefault="004841D0" w:rsidP="004841D0">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4841D0" w:rsidRPr="006F25C5"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tcPr>
          <w:p w:rsidR="004841D0" w:rsidRPr="006F25C5"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i/>
                <w:iCs/>
                <w:color w:val="000000"/>
                <w:sz w:val="18"/>
                <w:szCs w:val="18"/>
                <w:lang w:eastAsia="es-MX"/>
              </w:rPr>
            </w:pPr>
            <w:r w:rsidRPr="005F06B1">
              <w:rPr>
                <w:rFonts w:ascii="Arial" w:eastAsia="Times New Roman" w:hAnsi="Arial" w:cs="Arial"/>
                <w:i/>
                <w:iCs/>
                <w:color w:val="000000"/>
                <w:sz w:val="18"/>
                <w:szCs w:val="18"/>
                <w:lang w:eastAsia="es-MX"/>
              </w:rPr>
              <w:t>Financiamiento</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59" w:type="dxa"/>
            <w:tcBorders>
              <w:top w:val="nil"/>
              <w:left w:val="nil"/>
              <w:bottom w:val="single" w:sz="8" w:space="0" w:color="auto"/>
              <w:right w:val="nil"/>
            </w:tcBorders>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Otros orígenes de financiamiento</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159" w:type="dxa"/>
            <w:tcBorders>
              <w:top w:val="nil"/>
              <w:left w:val="nil"/>
              <w:bottom w:val="single" w:sz="8" w:space="0" w:color="auto"/>
              <w:right w:val="nil"/>
            </w:tcBorders>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216,288</w:t>
            </w:r>
          </w:p>
        </w:tc>
      </w:tr>
      <w:tr w:rsidR="004841D0" w:rsidRPr="005F06B1" w:rsidTr="0030553C">
        <w:trPr>
          <w:cantSplit/>
          <w:trHeight w:val="307"/>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color w:val="000000"/>
                <w:sz w:val="18"/>
                <w:szCs w:val="18"/>
                <w:lang w:eastAsia="es-MX"/>
              </w:rPr>
            </w:pPr>
            <w:r w:rsidRPr="005F06B1">
              <w:rPr>
                <w:rFonts w:ascii="Arial" w:eastAsia="Times New Roman" w:hAnsi="Arial" w:cs="Arial"/>
                <w:color w:val="000000"/>
                <w:sz w:val="18"/>
                <w:szCs w:val="18"/>
                <w:lang w:eastAsia="es-MX"/>
              </w:rPr>
              <w:t>Otras aplicaciones de financiamiento</w:t>
            </w:r>
          </w:p>
        </w:tc>
        <w:tc>
          <w:tcPr>
            <w:tcW w:w="1661"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326,505</w:t>
            </w:r>
          </w:p>
        </w:tc>
        <w:tc>
          <w:tcPr>
            <w:tcW w:w="159" w:type="dxa"/>
            <w:tcBorders>
              <w:top w:val="nil"/>
              <w:left w:val="nil"/>
              <w:bottom w:val="single" w:sz="8" w:space="0" w:color="auto"/>
              <w:right w:val="nil"/>
            </w:tcBorders>
          </w:tcPr>
          <w:p w:rsidR="004841D0" w:rsidRDefault="004841D0" w:rsidP="004841D0">
            <w:pPr>
              <w:spacing w:after="0" w:line="240" w:lineRule="auto"/>
              <w:jc w:val="right"/>
              <w:rPr>
                <w:rFonts w:ascii="Arial" w:eastAsia="Times New Roman" w:hAnsi="Arial" w:cs="Arial"/>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right"/>
              <w:rPr>
                <w:rFonts w:ascii="Arial" w:eastAsia="Times New Roman" w:hAnsi="Arial" w:cs="Arial"/>
                <w:color w:val="000000"/>
                <w:sz w:val="18"/>
                <w:szCs w:val="18"/>
                <w:lang w:eastAsia="es-MX"/>
              </w:rPr>
            </w:pPr>
          </w:p>
        </w:tc>
      </w:tr>
      <w:tr w:rsidR="004841D0" w:rsidRPr="005F06B1" w:rsidTr="0030553C">
        <w:trPr>
          <w:cantSplit/>
          <w:trHeight w:val="571"/>
          <w:jc w:val="center"/>
        </w:trPr>
        <w:tc>
          <w:tcPr>
            <w:tcW w:w="5170" w:type="dxa"/>
            <w:tcBorders>
              <w:top w:val="nil"/>
              <w:left w:val="single" w:sz="8" w:space="0" w:color="auto"/>
              <w:bottom w:val="single" w:sz="8" w:space="0" w:color="auto"/>
              <w:right w:val="single" w:sz="8" w:space="0" w:color="auto"/>
            </w:tcBorders>
            <w:shd w:val="clear" w:color="auto" w:fill="auto"/>
            <w:vAlign w:val="center"/>
            <w:hideMark/>
          </w:tcPr>
          <w:p w:rsidR="004841D0" w:rsidRPr="005F06B1" w:rsidRDefault="004841D0" w:rsidP="004841D0">
            <w:pPr>
              <w:spacing w:after="0" w:line="240" w:lineRule="auto"/>
              <w:jc w:val="both"/>
              <w:rPr>
                <w:rFonts w:ascii="Arial" w:eastAsia="Times New Roman" w:hAnsi="Arial" w:cs="Arial"/>
                <w:i/>
                <w:color w:val="000000"/>
                <w:sz w:val="18"/>
                <w:szCs w:val="18"/>
                <w:lang w:eastAsia="es-MX"/>
              </w:rPr>
            </w:pPr>
            <w:r w:rsidRPr="005F06B1">
              <w:rPr>
                <w:rFonts w:ascii="Arial" w:eastAsia="Times New Roman" w:hAnsi="Arial" w:cs="Arial"/>
                <w:i/>
                <w:color w:val="000000"/>
                <w:sz w:val="18"/>
                <w:szCs w:val="18"/>
                <w:lang w:eastAsia="es-MX"/>
              </w:rPr>
              <w:t>Incremento / Disminución Neta en el Efectivo y Equivalentes</w:t>
            </w:r>
          </w:p>
        </w:tc>
        <w:tc>
          <w:tcPr>
            <w:tcW w:w="1661" w:type="dxa"/>
            <w:tcBorders>
              <w:top w:val="nil"/>
              <w:left w:val="nil"/>
              <w:bottom w:val="single" w:sz="8" w:space="0" w:color="auto"/>
              <w:right w:val="single" w:sz="8" w:space="0" w:color="auto"/>
            </w:tcBorders>
            <w:shd w:val="clear" w:color="auto" w:fill="auto"/>
            <w:vAlign w:val="center"/>
            <w:hideMark/>
          </w:tcPr>
          <w:p w:rsidR="004841D0" w:rsidRPr="004B7C4D" w:rsidRDefault="004841D0" w:rsidP="004841D0">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-295,079</w:t>
            </w:r>
          </w:p>
        </w:tc>
        <w:tc>
          <w:tcPr>
            <w:tcW w:w="159" w:type="dxa"/>
            <w:tcBorders>
              <w:top w:val="nil"/>
              <w:left w:val="nil"/>
              <w:bottom w:val="single" w:sz="8" w:space="0" w:color="auto"/>
              <w:right w:val="nil"/>
            </w:tcBorders>
          </w:tcPr>
          <w:p w:rsidR="004841D0" w:rsidRDefault="004841D0" w:rsidP="004841D0">
            <w:pPr>
              <w:pStyle w:val="Prrafodelista"/>
              <w:spacing w:after="0" w:line="240" w:lineRule="auto"/>
              <w:rPr>
                <w:rFonts w:ascii="Arial" w:eastAsia="Times New Roman" w:hAnsi="Arial" w:cs="Arial"/>
                <w:i/>
                <w:color w:val="000000"/>
                <w:sz w:val="18"/>
                <w:szCs w:val="18"/>
                <w:lang w:eastAsia="es-MX"/>
              </w:rPr>
            </w:pPr>
          </w:p>
        </w:tc>
        <w:tc>
          <w:tcPr>
            <w:tcW w:w="1978" w:type="dxa"/>
            <w:tcBorders>
              <w:top w:val="nil"/>
              <w:left w:val="nil"/>
              <w:bottom w:val="single" w:sz="8" w:space="0" w:color="auto"/>
              <w:right w:val="single" w:sz="8" w:space="0" w:color="auto"/>
            </w:tcBorders>
            <w:shd w:val="clear" w:color="auto" w:fill="auto"/>
            <w:vAlign w:val="center"/>
            <w:hideMark/>
          </w:tcPr>
          <w:p w:rsidR="004841D0" w:rsidRPr="004B7C4D" w:rsidRDefault="004841D0" w:rsidP="004841D0">
            <w:pPr>
              <w:pStyle w:val="Prrafodelista"/>
              <w:spacing w:after="0" w:line="240" w:lineRule="auto"/>
              <w:rPr>
                <w:rFonts w:ascii="Arial" w:eastAsia="Times New Roman" w:hAnsi="Arial" w:cs="Arial"/>
                <w:i/>
                <w:color w:val="000000"/>
                <w:sz w:val="18"/>
                <w:szCs w:val="18"/>
                <w:lang w:eastAsia="es-MX"/>
              </w:rPr>
            </w:pPr>
            <w:r>
              <w:rPr>
                <w:rFonts w:ascii="Arial" w:eastAsia="Times New Roman" w:hAnsi="Arial" w:cs="Arial"/>
                <w:i/>
                <w:color w:val="000000"/>
                <w:sz w:val="18"/>
                <w:szCs w:val="18"/>
                <w:lang w:eastAsia="es-MX"/>
              </w:rPr>
              <w:t>1,709,068</w:t>
            </w:r>
          </w:p>
        </w:tc>
      </w:tr>
    </w:tbl>
    <w:p w:rsidR="005F06B1" w:rsidRPr="005F06B1" w:rsidRDefault="005F06B1" w:rsidP="005F06B1">
      <w:pPr>
        <w:jc w:val="both"/>
        <w:rPr>
          <w:rFonts w:ascii="Arial" w:hAnsi="Arial" w:cs="Arial"/>
          <w:sz w:val="18"/>
          <w:szCs w:val="18"/>
        </w:rPr>
      </w:pPr>
    </w:p>
    <w:p w:rsidR="00540418" w:rsidRPr="0024686B" w:rsidRDefault="00540418" w:rsidP="00540418">
      <w:pPr>
        <w:pStyle w:val="INCISO"/>
        <w:spacing w:after="0" w:line="240" w:lineRule="exact"/>
        <w:ind w:left="360"/>
        <w:rPr>
          <w:b/>
          <w:smallCaps/>
        </w:rPr>
      </w:pPr>
      <w:r w:rsidRPr="0024686B">
        <w:rPr>
          <w:b/>
          <w:smallCaps/>
        </w:rPr>
        <w:lastRenderedPageBreak/>
        <w:t>V) Conciliación entre los ingresos presupuestarios y contables, así como entre los egresos presupuestarios y los gastos contables</w:t>
      </w:r>
    </w:p>
    <w:p w:rsidR="00540418" w:rsidRPr="0024686B" w:rsidRDefault="00540418" w:rsidP="00540418">
      <w:pPr>
        <w:pStyle w:val="Texto"/>
        <w:spacing w:after="0" w:line="240" w:lineRule="exact"/>
        <w:jc w:val="center"/>
        <w:rPr>
          <w:b/>
          <w:smallCaps/>
          <w:szCs w:val="18"/>
          <w:lang w:val="es-MX"/>
        </w:rPr>
      </w:pPr>
    </w:p>
    <w:p w:rsidR="00815B86" w:rsidRDefault="0024686B" w:rsidP="003901DB">
      <w:pPr>
        <w:pStyle w:val="Texto"/>
        <w:spacing w:after="0" w:line="240" w:lineRule="exact"/>
        <w:rPr>
          <w:szCs w:val="18"/>
          <w:lang w:val="es-MX"/>
        </w:rPr>
      </w:pPr>
      <w:r>
        <w:rPr>
          <w:szCs w:val="18"/>
          <w:lang w:val="es-MX"/>
        </w:rPr>
        <w:t>La conciliación se presenta</w:t>
      </w:r>
      <w:r w:rsidR="00540418" w:rsidRPr="0024686B">
        <w:rPr>
          <w:szCs w:val="18"/>
          <w:lang w:val="es-MX"/>
        </w:rPr>
        <w:t xml:space="preserve"> atendiendo a lo dispuesto por la Acuerdo por el que se emite el formato de conciliación entre los ingresos presupuestarios y contables, así como entre los egresos presupuestarios y los gastos contables</w:t>
      </w:r>
      <w:r w:rsidR="003901DB">
        <w:rPr>
          <w:szCs w:val="18"/>
          <w:lang w:val="es-MX"/>
        </w:rPr>
        <w:t>, al 3</w:t>
      </w:r>
      <w:r w:rsidR="00946887">
        <w:rPr>
          <w:szCs w:val="18"/>
          <w:lang w:val="es-MX"/>
        </w:rPr>
        <w:t>1</w:t>
      </w:r>
      <w:r>
        <w:rPr>
          <w:szCs w:val="18"/>
          <w:lang w:val="es-MX"/>
        </w:rPr>
        <w:t xml:space="preserve"> de </w:t>
      </w:r>
      <w:r w:rsidR="00295DA5">
        <w:rPr>
          <w:szCs w:val="18"/>
          <w:lang w:val="es-MX"/>
        </w:rPr>
        <w:t xml:space="preserve">marzo </w:t>
      </w:r>
      <w:r>
        <w:rPr>
          <w:szCs w:val="18"/>
          <w:lang w:val="es-MX"/>
        </w:rPr>
        <w:t>de 201</w:t>
      </w:r>
      <w:r w:rsidR="00295DA5">
        <w:rPr>
          <w:szCs w:val="18"/>
          <w:lang w:val="es-MX"/>
        </w:rPr>
        <w:t>8</w:t>
      </w:r>
      <w:r w:rsidR="00B363B7">
        <w:rPr>
          <w:szCs w:val="18"/>
          <w:lang w:val="es-MX"/>
        </w:rPr>
        <w:t>.</w:t>
      </w:r>
    </w:p>
    <w:p w:rsidR="00540418" w:rsidRPr="0024686B" w:rsidRDefault="00540418" w:rsidP="003901DB">
      <w:pPr>
        <w:pStyle w:val="Texto"/>
        <w:spacing w:after="0" w:line="240" w:lineRule="exact"/>
        <w:rPr>
          <w:szCs w:val="18"/>
          <w:lang w:val="es-MX"/>
        </w:rPr>
      </w:pPr>
    </w:p>
    <w:p w:rsidR="009E63B8" w:rsidRDefault="009E63B8" w:rsidP="00B849EE">
      <w:pPr>
        <w:pStyle w:val="Texto"/>
        <w:spacing w:after="0" w:line="240" w:lineRule="exact"/>
        <w:ind w:firstLine="0"/>
        <w:rPr>
          <w:rFonts w:ascii="Soberana Sans Light" w:hAnsi="Soberana Sans Light"/>
          <w:sz w:val="22"/>
          <w:szCs w:val="22"/>
          <w:lang w:val="es-MX"/>
        </w:rPr>
      </w:pPr>
    </w:p>
    <w:tbl>
      <w:tblPr>
        <w:tblW w:w="9600" w:type="dxa"/>
        <w:jc w:val="center"/>
        <w:tblCellMar>
          <w:left w:w="70" w:type="dxa"/>
          <w:right w:w="70" w:type="dxa"/>
        </w:tblCellMar>
        <w:tblLook w:val="04A0" w:firstRow="1" w:lastRow="0" w:firstColumn="1" w:lastColumn="0" w:noHBand="0" w:noVBand="1"/>
      </w:tblPr>
      <w:tblGrid>
        <w:gridCol w:w="860"/>
        <w:gridCol w:w="6772"/>
        <w:gridCol w:w="268"/>
        <w:gridCol w:w="1700"/>
      </w:tblGrid>
      <w:tr w:rsidR="00937C6C" w:rsidRPr="00937C6C" w:rsidTr="00937C6C">
        <w:trPr>
          <w:trHeight w:val="240"/>
          <w:jc w:val="center"/>
        </w:trPr>
        <w:tc>
          <w:tcPr>
            <w:tcW w:w="9600"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Fideicom</w:t>
            </w:r>
            <w:r>
              <w:rPr>
                <w:rFonts w:ascii="Arial" w:eastAsia="Times New Roman" w:hAnsi="Arial" w:cs="Arial"/>
                <w:b/>
                <w:bCs/>
                <w:color w:val="000000"/>
                <w:sz w:val="18"/>
                <w:szCs w:val="18"/>
                <w:lang w:eastAsia="es-MX"/>
              </w:rPr>
              <w:t xml:space="preserve">iso de la Ciudad Industrial de </w:t>
            </w:r>
            <w:r w:rsidRPr="00937C6C">
              <w:rPr>
                <w:rFonts w:ascii="Arial" w:eastAsia="Times New Roman" w:hAnsi="Arial" w:cs="Arial"/>
                <w:b/>
                <w:bCs/>
                <w:color w:val="000000"/>
                <w:sz w:val="18"/>
                <w:szCs w:val="18"/>
                <w:lang w:eastAsia="es-MX"/>
              </w:rPr>
              <w:t>Xicoténcatl</w:t>
            </w:r>
          </w:p>
        </w:tc>
      </w:tr>
      <w:tr w:rsidR="00937C6C" w:rsidRPr="00937C6C" w:rsidTr="00937C6C">
        <w:trPr>
          <w:trHeight w:val="240"/>
          <w:jc w:val="center"/>
        </w:trPr>
        <w:tc>
          <w:tcPr>
            <w:tcW w:w="9600" w:type="dxa"/>
            <w:gridSpan w:val="4"/>
            <w:tcBorders>
              <w:top w:val="nil"/>
              <w:left w:val="single" w:sz="4" w:space="0" w:color="auto"/>
              <w:bottom w:val="nil"/>
              <w:right w:val="single" w:sz="4" w:space="0" w:color="000000"/>
            </w:tcBorders>
            <w:shd w:val="clear" w:color="000000" w:fill="BFBFBF"/>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Conciliación entre los Ingresos Presupuestarios y Contables</w:t>
            </w:r>
          </w:p>
        </w:tc>
      </w:tr>
      <w:tr w:rsidR="00937C6C" w:rsidRPr="00937C6C" w:rsidTr="00937C6C">
        <w:trPr>
          <w:trHeight w:val="240"/>
          <w:jc w:val="center"/>
        </w:trPr>
        <w:tc>
          <w:tcPr>
            <w:tcW w:w="9600" w:type="dxa"/>
            <w:gridSpan w:val="4"/>
            <w:tcBorders>
              <w:top w:val="nil"/>
              <w:left w:val="single" w:sz="4" w:space="0" w:color="auto"/>
              <w:bottom w:val="nil"/>
              <w:right w:val="single" w:sz="4" w:space="0" w:color="000000"/>
            </w:tcBorders>
            <w:shd w:val="clear" w:color="000000" w:fill="BFBFBF"/>
            <w:noWrap/>
            <w:vAlign w:val="center"/>
            <w:hideMark/>
          </w:tcPr>
          <w:p w:rsidR="00937C6C" w:rsidRPr="00937C6C" w:rsidRDefault="00937C6C" w:rsidP="00295DA5">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Del 1 de Enero al 3</w:t>
            </w:r>
            <w:r w:rsidR="00946887">
              <w:rPr>
                <w:rFonts w:ascii="Arial" w:eastAsia="Times New Roman" w:hAnsi="Arial" w:cs="Arial"/>
                <w:b/>
                <w:bCs/>
                <w:color w:val="000000"/>
                <w:sz w:val="18"/>
                <w:szCs w:val="18"/>
                <w:lang w:eastAsia="es-MX"/>
              </w:rPr>
              <w:t>1</w:t>
            </w:r>
            <w:r w:rsidRPr="00937C6C">
              <w:rPr>
                <w:rFonts w:ascii="Arial" w:eastAsia="Times New Roman" w:hAnsi="Arial" w:cs="Arial"/>
                <w:b/>
                <w:bCs/>
                <w:color w:val="000000"/>
                <w:sz w:val="18"/>
                <w:szCs w:val="18"/>
                <w:lang w:eastAsia="es-MX"/>
              </w:rPr>
              <w:t xml:space="preserve"> de </w:t>
            </w:r>
            <w:r w:rsidR="00295DA5">
              <w:rPr>
                <w:rFonts w:ascii="Arial" w:eastAsia="Times New Roman" w:hAnsi="Arial" w:cs="Arial"/>
                <w:b/>
                <w:bCs/>
                <w:color w:val="000000"/>
                <w:sz w:val="18"/>
                <w:szCs w:val="18"/>
                <w:lang w:eastAsia="es-MX"/>
              </w:rPr>
              <w:t xml:space="preserve">Marzo </w:t>
            </w:r>
            <w:r w:rsidRPr="00937C6C">
              <w:rPr>
                <w:rFonts w:ascii="Arial" w:eastAsia="Times New Roman" w:hAnsi="Arial" w:cs="Arial"/>
                <w:b/>
                <w:bCs/>
                <w:color w:val="000000"/>
                <w:sz w:val="18"/>
                <w:szCs w:val="18"/>
                <w:lang w:eastAsia="es-MX"/>
              </w:rPr>
              <w:t>de 201</w:t>
            </w:r>
            <w:r w:rsidR="00295DA5">
              <w:rPr>
                <w:rFonts w:ascii="Arial" w:eastAsia="Times New Roman" w:hAnsi="Arial" w:cs="Arial"/>
                <w:b/>
                <w:bCs/>
                <w:color w:val="000000"/>
                <w:sz w:val="18"/>
                <w:szCs w:val="18"/>
                <w:lang w:eastAsia="es-MX"/>
              </w:rPr>
              <w:t>8</w:t>
            </w:r>
          </w:p>
        </w:tc>
      </w:tr>
      <w:tr w:rsidR="00937C6C" w:rsidRPr="00937C6C" w:rsidTr="00937C6C">
        <w:trPr>
          <w:trHeight w:val="240"/>
          <w:jc w:val="center"/>
        </w:trPr>
        <w:tc>
          <w:tcPr>
            <w:tcW w:w="9600"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(Cifras en pesos)</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1. Ingresos Presupuestarios</w:t>
            </w:r>
          </w:p>
        </w:tc>
        <w:tc>
          <w:tcPr>
            <w:tcW w:w="268"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p>
        </w:tc>
        <w:tc>
          <w:tcPr>
            <w:tcW w:w="1700" w:type="dxa"/>
            <w:tcBorders>
              <w:top w:val="nil"/>
              <w:left w:val="single" w:sz="4" w:space="0" w:color="auto"/>
              <w:bottom w:val="single" w:sz="4" w:space="0" w:color="auto"/>
              <w:right w:val="single" w:sz="4" w:space="0" w:color="auto"/>
            </w:tcBorders>
            <w:shd w:val="clear" w:color="000000" w:fill="BFBFBF"/>
            <w:noWrap/>
            <w:vAlign w:val="center"/>
            <w:hideMark/>
          </w:tcPr>
          <w:p w:rsidR="00937C6C" w:rsidRPr="00937C6C" w:rsidRDefault="004841D0" w:rsidP="004841D0">
            <w:pPr>
              <w:spacing w:after="0" w:line="240" w:lineRule="auto"/>
              <w:jc w:val="right"/>
              <w:rPr>
                <w:rFonts w:ascii="Arial" w:eastAsia="Times New Roman" w:hAnsi="Arial" w:cs="Arial"/>
                <w:b/>
                <w:bCs/>
                <w:color w:val="000000"/>
                <w:sz w:val="18"/>
                <w:szCs w:val="18"/>
                <w:lang w:eastAsia="es-MX"/>
              </w:rPr>
            </w:pPr>
            <w:r w:rsidRPr="004841D0">
              <w:rPr>
                <w:rFonts w:ascii="Arial" w:eastAsia="Times New Roman" w:hAnsi="Arial" w:cs="Arial"/>
                <w:b/>
                <w:bCs/>
                <w:color w:val="000000"/>
                <w:sz w:val="18"/>
                <w:szCs w:val="18"/>
                <w:lang w:eastAsia="es-MX"/>
              </w:rPr>
              <w:t>2</w:t>
            </w:r>
            <w:r>
              <w:rPr>
                <w:rFonts w:ascii="Arial" w:eastAsia="Times New Roman" w:hAnsi="Arial" w:cs="Arial"/>
                <w:b/>
                <w:bCs/>
                <w:color w:val="000000"/>
                <w:sz w:val="18"/>
                <w:szCs w:val="18"/>
                <w:lang w:eastAsia="es-MX"/>
              </w:rPr>
              <w:t>,</w:t>
            </w:r>
            <w:r w:rsidRPr="004841D0">
              <w:rPr>
                <w:rFonts w:ascii="Arial" w:eastAsia="Times New Roman" w:hAnsi="Arial" w:cs="Arial"/>
                <w:b/>
                <w:bCs/>
                <w:color w:val="000000"/>
                <w:sz w:val="18"/>
                <w:szCs w:val="18"/>
                <w:lang w:eastAsia="es-MX"/>
              </w:rPr>
              <w:t>578</w:t>
            </w:r>
            <w:r>
              <w:rPr>
                <w:rFonts w:ascii="Arial" w:eastAsia="Times New Roman" w:hAnsi="Arial" w:cs="Arial"/>
                <w:b/>
                <w:bCs/>
                <w:color w:val="000000"/>
                <w:sz w:val="18"/>
                <w:szCs w:val="18"/>
                <w:lang w:eastAsia="es-MX"/>
              </w:rPr>
              <w:t>,</w:t>
            </w:r>
            <w:r w:rsidRPr="004841D0">
              <w:rPr>
                <w:rFonts w:ascii="Arial" w:eastAsia="Times New Roman" w:hAnsi="Arial" w:cs="Arial"/>
                <w:b/>
                <w:bCs/>
                <w:color w:val="000000"/>
                <w:sz w:val="18"/>
                <w:szCs w:val="18"/>
                <w:lang w:eastAsia="es-MX"/>
              </w:rPr>
              <w:t>588</w:t>
            </w:r>
          </w:p>
        </w:tc>
      </w:tr>
      <w:tr w:rsidR="00937C6C" w:rsidRPr="00937C6C" w:rsidTr="00937C6C">
        <w:trPr>
          <w:trHeight w:val="240"/>
          <w:jc w:val="center"/>
        </w:trPr>
        <w:tc>
          <w:tcPr>
            <w:tcW w:w="7632" w:type="dxa"/>
            <w:gridSpan w:val="2"/>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8"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2. Más ingresos contables no presupuestarios</w:t>
            </w:r>
          </w:p>
        </w:tc>
        <w:tc>
          <w:tcPr>
            <w:tcW w:w="268" w:type="dxa"/>
            <w:tcBorders>
              <w:top w:val="single" w:sz="4" w:space="0" w:color="auto"/>
              <w:left w:val="nil"/>
              <w:bottom w:val="single" w:sz="4" w:space="0" w:color="auto"/>
              <w:right w:val="single" w:sz="4" w:space="0" w:color="auto"/>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Incremento por variación de inventarios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525"/>
          <w:jc w:val="center"/>
        </w:trPr>
        <w:tc>
          <w:tcPr>
            <w:tcW w:w="860" w:type="dxa"/>
            <w:tcBorders>
              <w:top w:val="nil"/>
              <w:left w:val="single" w:sz="4" w:space="0" w:color="auto"/>
              <w:bottom w:val="single" w:sz="4" w:space="0" w:color="auto"/>
              <w:right w:val="nil"/>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Disminución del exceso de estimaciones por pérdida o deterioro u obsolescencia</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Disminución del exceso de provisiones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ingresos y beneficios varios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ingresos contables no presupuestarios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8"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3. Menos ingresos presupuestarios no contables</w:t>
            </w:r>
          </w:p>
        </w:tc>
        <w:tc>
          <w:tcPr>
            <w:tcW w:w="268" w:type="dxa"/>
            <w:tcBorders>
              <w:top w:val="single" w:sz="4" w:space="0" w:color="auto"/>
              <w:left w:val="nil"/>
              <w:bottom w:val="single" w:sz="4" w:space="0" w:color="auto"/>
              <w:right w:val="single" w:sz="4" w:space="0" w:color="auto"/>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single" w:sz="4" w:space="0" w:color="auto"/>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Productos de capital</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Aprovechamientos capital</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860" w:type="dxa"/>
            <w:tcBorders>
              <w:top w:val="nil"/>
              <w:left w:val="single" w:sz="4" w:space="0" w:color="auto"/>
              <w:bottom w:val="single" w:sz="4" w:space="0" w:color="auto"/>
              <w:right w:val="nil"/>
            </w:tcBorders>
            <w:shd w:val="clear" w:color="000000" w:fill="FFFFFF"/>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6772" w:type="dxa"/>
            <w:tcBorders>
              <w:top w:val="nil"/>
              <w:left w:val="nil"/>
              <w:bottom w:val="single" w:sz="4" w:space="0" w:color="auto"/>
              <w:right w:val="single" w:sz="4" w:space="0" w:color="auto"/>
            </w:tcBorders>
            <w:shd w:val="clear" w:color="000000" w:fill="FFFFFF"/>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Ingresos derivados de financiamientos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Ingresos presupuestarios no contables</w:t>
            </w:r>
          </w:p>
        </w:tc>
        <w:tc>
          <w:tcPr>
            <w:tcW w:w="268" w:type="dxa"/>
            <w:tcBorders>
              <w:top w:val="nil"/>
              <w:left w:val="nil"/>
              <w:bottom w:val="single" w:sz="4" w:space="0" w:color="auto"/>
              <w:right w:val="single" w:sz="4" w:space="0" w:color="auto"/>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1700" w:type="dxa"/>
            <w:tcBorders>
              <w:top w:val="nil"/>
              <w:left w:val="nil"/>
              <w:bottom w:val="nil"/>
              <w:right w:val="nil"/>
            </w:tcBorders>
            <w:shd w:val="clear" w:color="000000" w:fill="FFFFFF"/>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8"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1700" w:type="dxa"/>
            <w:tcBorders>
              <w:top w:val="nil"/>
              <w:left w:val="nil"/>
              <w:bottom w:val="nil"/>
              <w:right w:val="nil"/>
            </w:tcBorders>
            <w:shd w:val="clear" w:color="000000" w:fill="FFFFFF"/>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r>
      <w:tr w:rsidR="00937C6C" w:rsidRPr="00937C6C" w:rsidTr="00937C6C">
        <w:trPr>
          <w:trHeight w:val="240"/>
          <w:jc w:val="center"/>
        </w:trPr>
        <w:tc>
          <w:tcPr>
            <w:tcW w:w="763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4. Ingresos Contables (4 = 1 + 2 - 3)</w:t>
            </w:r>
          </w:p>
        </w:tc>
        <w:tc>
          <w:tcPr>
            <w:tcW w:w="268"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p>
        </w:tc>
        <w:tc>
          <w:tcPr>
            <w:tcW w:w="170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37C6C" w:rsidRPr="00937C6C" w:rsidRDefault="004841D0" w:rsidP="00937C6C">
            <w:pPr>
              <w:spacing w:after="0" w:line="240" w:lineRule="auto"/>
              <w:jc w:val="right"/>
              <w:rPr>
                <w:rFonts w:ascii="Arial" w:eastAsia="Times New Roman" w:hAnsi="Arial" w:cs="Arial"/>
                <w:b/>
                <w:bCs/>
                <w:color w:val="000000"/>
                <w:sz w:val="18"/>
                <w:szCs w:val="18"/>
                <w:lang w:eastAsia="es-MX"/>
              </w:rPr>
            </w:pPr>
            <w:r w:rsidRPr="004841D0">
              <w:rPr>
                <w:rFonts w:ascii="Arial" w:eastAsia="Times New Roman" w:hAnsi="Arial" w:cs="Arial"/>
                <w:b/>
                <w:bCs/>
                <w:color w:val="000000"/>
                <w:sz w:val="18"/>
                <w:szCs w:val="18"/>
                <w:lang w:eastAsia="es-MX"/>
              </w:rPr>
              <w:t>2</w:t>
            </w:r>
            <w:r>
              <w:rPr>
                <w:rFonts w:ascii="Arial" w:eastAsia="Times New Roman" w:hAnsi="Arial" w:cs="Arial"/>
                <w:b/>
                <w:bCs/>
                <w:color w:val="000000"/>
                <w:sz w:val="18"/>
                <w:szCs w:val="18"/>
                <w:lang w:eastAsia="es-MX"/>
              </w:rPr>
              <w:t>,</w:t>
            </w:r>
            <w:r w:rsidRPr="004841D0">
              <w:rPr>
                <w:rFonts w:ascii="Arial" w:eastAsia="Times New Roman" w:hAnsi="Arial" w:cs="Arial"/>
                <w:b/>
                <w:bCs/>
                <w:color w:val="000000"/>
                <w:sz w:val="18"/>
                <w:szCs w:val="18"/>
                <w:lang w:eastAsia="es-MX"/>
              </w:rPr>
              <w:t>578</w:t>
            </w:r>
            <w:r>
              <w:rPr>
                <w:rFonts w:ascii="Arial" w:eastAsia="Times New Roman" w:hAnsi="Arial" w:cs="Arial"/>
                <w:b/>
                <w:bCs/>
                <w:color w:val="000000"/>
                <w:sz w:val="18"/>
                <w:szCs w:val="18"/>
                <w:lang w:eastAsia="es-MX"/>
              </w:rPr>
              <w:t>,</w:t>
            </w:r>
            <w:r w:rsidRPr="004841D0">
              <w:rPr>
                <w:rFonts w:ascii="Arial" w:eastAsia="Times New Roman" w:hAnsi="Arial" w:cs="Arial"/>
                <w:b/>
                <w:bCs/>
                <w:color w:val="000000"/>
                <w:sz w:val="18"/>
                <w:szCs w:val="18"/>
                <w:lang w:eastAsia="es-MX"/>
              </w:rPr>
              <w:t>588</w:t>
            </w:r>
          </w:p>
        </w:tc>
      </w:tr>
    </w:tbl>
    <w:p w:rsidR="00540418" w:rsidRDefault="00540418"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p w:rsidR="00937C6C" w:rsidRDefault="00937C6C" w:rsidP="00B849EE">
      <w:pPr>
        <w:pStyle w:val="Texto"/>
        <w:spacing w:after="0" w:line="240" w:lineRule="exact"/>
        <w:ind w:firstLine="0"/>
        <w:rPr>
          <w:rFonts w:ascii="Soberana Sans Light" w:hAnsi="Soberana Sans Light"/>
          <w:sz w:val="22"/>
          <w:szCs w:val="22"/>
          <w:lang w:val="es-MX"/>
        </w:rPr>
      </w:pPr>
    </w:p>
    <w:tbl>
      <w:tblPr>
        <w:tblW w:w="11894" w:type="dxa"/>
        <w:jc w:val="center"/>
        <w:tblCellMar>
          <w:left w:w="70" w:type="dxa"/>
          <w:right w:w="70" w:type="dxa"/>
        </w:tblCellMar>
        <w:tblLook w:val="04A0" w:firstRow="1" w:lastRow="0" w:firstColumn="1" w:lastColumn="0" w:noHBand="0" w:noVBand="1"/>
      </w:tblPr>
      <w:tblGrid>
        <w:gridCol w:w="668"/>
        <w:gridCol w:w="7562"/>
        <w:gridCol w:w="1019"/>
        <w:gridCol w:w="2645"/>
      </w:tblGrid>
      <w:tr w:rsidR="00937C6C" w:rsidRPr="00937C6C" w:rsidTr="00937C6C">
        <w:trPr>
          <w:trHeight w:val="253"/>
          <w:jc w:val="center"/>
        </w:trPr>
        <w:tc>
          <w:tcPr>
            <w:tcW w:w="11894" w:type="dxa"/>
            <w:gridSpan w:val="4"/>
            <w:tcBorders>
              <w:top w:val="single" w:sz="4" w:space="0" w:color="auto"/>
              <w:left w:val="single" w:sz="4" w:space="0" w:color="auto"/>
              <w:bottom w:val="nil"/>
              <w:right w:val="single" w:sz="4" w:space="0" w:color="000000"/>
            </w:tcBorders>
            <w:shd w:val="clear" w:color="000000" w:fill="BFBFBF"/>
            <w:noWrap/>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lastRenderedPageBreak/>
              <w:t>Fideicomiso de la Ciudad Industrial de  Xicoténcatl</w:t>
            </w:r>
          </w:p>
        </w:tc>
      </w:tr>
      <w:tr w:rsidR="00937C6C" w:rsidRPr="00937C6C" w:rsidTr="00937C6C">
        <w:trPr>
          <w:trHeight w:val="253"/>
          <w:jc w:val="center"/>
        </w:trPr>
        <w:tc>
          <w:tcPr>
            <w:tcW w:w="11894" w:type="dxa"/>
            <w:gridSpan w:val="4"/>
            <w:tcBorders>
              <w:top w:val="nil"/>
              <w:left w:val="single" w:sz="4" w:space="0" w:color="auto"/>
              <w:bottom w:val="nil"/>
              <w:right w:val="single" w:sz="4" w:space="0" w:color="000000"/>
            </w:tcBorders>
            <w:shd w:val="clear" w:color="000000" w:fill="BFBFBF"/>
            <w:vAlign w:val="center"/>
            <w:hideMark/>
          </w:tcPr>
          <w:p w:rsidR="00937C6C" w:rsidRPr="00937C6C" w:rsidRDefault="00937C6C" w:rsidP="00937C6C">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Conciliación entre los Egresos Presupuestarios y los Gastos Contables</w:t>
            </w:r>
          </w:p>
        </w:tc>
      </w:tr>
      <w:tr w:rsidR="00937C6C" w:rsidRPr="00937C6C" w:rsidTr="00937C6C">
        <w:trPr>
          <w:trHeight w:val="253"/>
          <w:jc w:val="center"/>
        </w:trPr>
        <w:tc>
          <w:tcPr>
            <w:tcW w:w="11894" w:type="dxa"/>
            <w:gridSpan w:val="4"/>
            <w:tcBorders>
              <w:top w:val="nil"/>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295DA5">
            <w:pPr>
              <w:spacing w:after="0" w:line="240" w:lineRule="auto"/>
              <w:jc w:val="center"/>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Del 1 de Enero al 3</w:t>
            </w:r>
            <w:r w:rsidR="00946887">
              <w:rPr>
                <w:rFonts w:ascii="Arial" w:eastAsia="Times New Roman" w:hAnsi="Arial" w:cs="Arial"/>
                <w:b/>
                <w:bCs/>
                <w:color w:val="000000"/>
                <w:sz w:val="18"/>
                <w:szCs w:val="18"/>
                <w:lang w:eastAsia="es-MX"/>
              </w:rPr>
              <w:t xml:space="preserve">1 de </w:t>
            </w:r>
            <w:r w:rsidR="00295DA5">
              <w:rPr>
                <w:rFonts w:ascii="Arial" w:eastAsia="Times New Roman" w:hAnsi="Arial" w:cs="Arial"/>
                <w:b/>
                <w:bCs/>
                <w:color w:val="000000"/>
                <w:sz w:val="18"/>
                <w:szCs w:val="18"/>
                <w:lang w:eastAsia="es-MX"/>
              </w:rPr>
              <w:t>Marzo de 2018</w:t>
            </w: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1. Total de egresos (presupuestarios)</w:t>
            </w:r>
          </w:p>
        </w:tc>
        <w:tc>
          <w:tcPr>
            <w:tcW w:w="1019"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p>
        </w:tc>
        <w:tc>
          <w:tcPr>
            <w:tcW w:w="2644" w:type="dxa"/>
            <w:tcBorders>
              <w:top w:val="nil"/>
              <w:left w:val="single" w:sz="4" w:space="0" w:color="auto"/>
              <w:bottom w:val="single" w:sz="4" w:space="0" w:color="auto"/>
              <w:right w:val="single" w:sz="4" w:space="0" w:color="auto"/>
            </w:tcBorders>
            <w:shd w:val="clear" w:color="000000" w:fill="BFBFBF"/>
            <w:noWrap/>
            <w:vAlign w:val="center"/>
            <w:hideMark/>
          </w:tcPr>
          <w:p w:rsidR="00937C6C" w:rsidRPr="00937C6C" w:rsidRDefault="004339B1" w:rsidP="00937C6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2,547,164</w:t>
            </w:r>
          </w:p>
        </w:tc>
      </w:tr>
      <w:tr w:rsidR="00937C6C" w:rsidRPr="00937C6C" w:rsidTr="00937C6C">
        <w:trPr>
          <w:trHeight w:val="253"/>
          <w:jc w:val="center"/>
        </w:trPr>
        <w:tc>
          <w:tcPr>
            <w:tcW w:w="8230" w:type="dxa"/>
            <w:gridSpan w:val="2"/>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Arial" w:eastAsia="Times New Roman" w:hAnsi="Arial" w:cs="Arial"/>
                <w:b/>
                <w:bCs/>
                <w:color w:val="000000"/>
                <w:sz w:val="18"/>
                <w:szCs w:val="18"/>
                <w:lang w:eastAsia="es-MX"/>
              </w:rPr>
            </w:pPr>
          </w:p>
        </w:tc>
        <w:tc>
          <w:tcPr>
            <w:tcW w:w="1019"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Times New Roman" w:eastAsia="Times New Roman" w:hAnsi="Times New Roman" w:cs="Times New Roman"/>
                <w:sz w:val="20"/>
                <w:szCs w:val="20"/>
                <w:lang w:eastAsia="es-MX"/>
              </w:rPr>
            </w:pPr>
          </w:p>
        </w:tc>
        <w:tc>
          <w:tcPr>
            <w:tcW w:w="2644"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Times New Roman" w:eastAsia="Times New Roman" w:hAnsi="Times New Roman" w:cs="Times New Roman"/>
                <w:sz w:val="20"/>
                <w:szCs w:val="20"/>
                <w:lang w:eastAsia="es-MX"/>
              </w:rPr>
            </w:pP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2. Menos egresos presupuestarios no contables</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44" w:type="dxa"/>
            <w:tcBorders>
              <w:top w:val="single" w:sz="4" w:space="0" w:color="auto"/>
              <w:left w:val="nil"/>
              <w:bottom w:val="single" w:sz="4" w:space="0" w:color="auto"/>
              <w:right w:val="single" w:sz="4" w:space="0" w:color="auto"/>
            </w:tcBorders>
            <w:shd w:val="clear" w:color="auto" w:fill="auto"/>
            <w:noWrap/>
            <w:vAlign w:val="center"/>
            <w:hideMark/>
          </w:tcPr>
          <w:p w:rsidR="00937C6C" w:rsidRPr="00937C6C" w:rsidRDefault="004339B1" w:rsidP="00937C6C">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2,100</w:t>
            </w: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Mobiliario y equipo de administración</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4339B1" w:rsidP="00937C6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2,100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Mobiliario y equipo educacional y recreativo</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Equipo e instrumental médico y de laboratorio</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Vehículos y equipo de transporte</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Equipo de defensa y seguridad</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Maquinaria, otros equipos y herramientas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4339B1" w:rsidP="00937C6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Activos biológicos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Bienes inmuebles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4339B1" w:rsidP="00937C6C">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Activos intangibles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Obra pública en bienes propios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Acciones y participaciones de capital</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Compra de títulos y valores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Inversiones en fideicomisos, mandatos y otros análogos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Provisiones para contingencias y otras erogaciones especiales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Amortización de la deuda publica</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Adeudos de ejercicios fiscales anteriores (ADEFAS)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Egresos Presupuestales No Contables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8230" w:type="dxa"/>
            <w:gridSpan w:val="2"/>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Times New Roman" w:eastAsia="Times New Roman" w:hAnsi="Times New Roman" w:cs="Times New Roman"/>
                <w:sz w:val="20"/>
                <w:szCs w:val="20"/>
                <w:lang w:eastAsia="es-MX"/>
              </w:rPr>
            </w:pPr>
          </w:p>
        </w:tc>
        <w:tc>
          <w:tcPr>
            <w:tcW w:w="1019"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Times New Roman" w:eastAsia="Times New Roman" w:hAnsi="Times New Roman" w:cs="Times New Roman"/>
                <w:sz w:val="20"/>
                <w:szCs w:val="20"/>
                <w:lang w:eastAsia="es-MX"/>
              </w:rPr>
            </w:pPr>
          </w:p>
        </w:tc>
        <w:tc>
          <w:tcPr>
            <w:tcW w:w="2644"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Times New Roman" w:eastAsia="Times New Roman" w:hAnsi="Times New Roman" w:cs="Times New Roman"/>
                <w:sz w:val="20"/>
                <w:szCs w:val="20"/>
                <w:lang w:eastAsia="es-MX"/>
              </w:rPr>
            </w:pP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3. Más Gasto Contables No Presupuestales</w:t>
            </w:r>
          </w:p>
        </w:tc>
        <w:tc>
          <w:tcPr>
            <w:tcW w:w="1019" w:type="dxa"/>
            <w:tcBorders>
              <w:top w:val="single" w:sz="4" w:space="0" w:color="auto"/>
              <w:left w:val="nil"/>
              <w:bottom w:val="single" w:sz="4" w:space="0" w:color="auto"/>
              <w:right w:val="single" w:sz="4" w:space="0" w:color="auto"/>
            </w:tcBorders>
            <w:shd w:val="clear" w:color="auto" w:fill="auto"/>
            <w:noWrap/>
            <w:vAlign w:val="bottom"/>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2644" w:type="dxa"/>
            <w:tcBorders>
              <w:top w:val="single" w:sz="4" w:space="0" w:color="auto"/>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0</w:t>
            </w: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Estimaciones, depreciaciones, deterioros, obsolescencia y amortizaciones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Provisiones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Disminución de inventarios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507"/>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Aumento por insuficiencia de estimaciones por pérdida o deterioro u obsolescencia</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Aumento por insuficiencia de provisiones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668" w:type="dxa"/>
            <w:tcBorders>
              <w:top w:val="nil"/>
              <w:left w:val="single" w:sz="4" w:space="0" w:color="auto"/>
              <w:bottom w:val="single" w:sz="4" w:space="0" w:color="auto"/>
              <w:right w:val="nil"/>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 </w:t>
            </w:r>
          </w:p>
        </w:tc>
        <w:tc>
          <w:tcPr>
            <w:tcW w:w="7562" w:type="dxa"/>
            <w:tcBorders>
              <w:top w:val="nil"/>
              <w:left w:val="nil"/>
              <w:bottom w:val="single" w:sz="4" w:space="0" w:color="auto"/>
              <w:right w:val="single" w:sz="4" w:space="0" w:color="auto"/>
            </w:tcBorders>
            <w:shd w:val="clear" w:color="auto" w:fill="auto"/>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Gastos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ind w:firstLineChars="100" w:firstLine="180"/>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Otros Gastos Contables No Presupuestales</w:t>
            </w:r>
          </w:p>
        </w:tc>
        <w:tc>
          <w:tcPr>
            <w:tcW w:w="1019" w:type="dxa"/>
            <w:tcBorders>
              <w:top w:val="nil"/>
              <w:left w:val="nil"/>
              <w:bottom w:val="single" w:sz="4" w:space="0" w:color="auto"/>
              <w:right w:val="single" w:sz="4" w:space="0" w:color="auto"/>
            </w:tcBorders>
            <w:shd w:val="clear" w:color="auto" w:fill="auto"/>
            <w:noWrap/>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r w:rsidRPr="00937C6C">
              <w:rPr>
                <w:rFonts w:ascii="Arial" w:eastAsia="Times New Roman" w:hAnsi="Arial" w:cs="Arial"/>
                <w:color w:val="000000"/>
                <w:sz w:val="18"/>
                <w:szCs w:val="18"/>
                <w:lang w:eastAsia="es-MX"/>
              </w:rPr>
              <w:t>0</w:t>
            </w:r>
          </w:p>
        </w:tc>
        <w:tc>
          <w:tcPr>
            <w:tcW w:w="2644" w:type="dxa"/>
            <w:tcBorders>
              <w:top w:val="nil"/>
              <w:left w:val="nil"/>
              <w:bottom w:val="nil"/>
              <w:right w:val="nil"/>
            </w:tcBorders>
            <w:shd w:val="clear" w:color="auto" w:fill="auto"/>
            <w:vAlign w:val="center"/>
            <w:hideMark/>
          </w:tcPr>
          <w:p w:rsidR="00937C6C" w:rsidRPr="00937C6C" w:rsidRDefault="00937C6C" w:rsidP="00937C6C">
            <w:pPr>
              <w:spacing w:after="0" w:line="240" w:lineRule="auto"/>
              <w:jc w:val="right"/>
              <w:rPr>
                <w:rFonts w:ascii="Arial" w:eastAsia="Times New Roman" w:hAnsi="Arial" w:cs="Arial"/>
                <w:color w:val="000000"/>
                <w:sz w:val="18"/>
                <w:szCs w:val="18"/>
                <w:lang w:eastAsia="es-MX"/>
              </w:rPr>
            </w:pPr>
          </w:p>
        </w:tc>
      </w:tr>
      <w:tr w:rsidR="00937C6C" w:rsidRPr="00937C6C" w:rsidTr="00937C6C">
        <w:trPr>
          <w:trHeight w:val="253"/>
          <w:jc w:val="center"/>
        </w:trPr>
        <w:tc>
          <w:tcPr>
            <w:tcW w:w="8230" w:type="dxa"/>
            <w:gridSpan w:val="2"/>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Times New Roman" w:eastAsia="Times New Roman" w:hAnsi="Times New Roman" w:cs="Times New Roman"/>
                <w:sz w:val="20"/>
                <w:szCs w:val="20"/>
                <w:lang w:eastAsia="es-MX"/>
              </w:rPr>
            </w:pPr>
          </w:p>
        </w:tc>
        <w:tc>
          <w:tcPr>
            <w:tcW w:w="1019"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Times New Roman" w:eastAsia="Times New Roman" w:hAnsi="Times New Roman" w:cs="Times New Roman"/>
                <w:sz w:val="20"/>
                <w:szCs w:val="20"/>
                <w:lang w:eastAsia="es-MX"/>
              </w:rPr>
            </w:pPr>
          </w:p>
        </w:tc>
        <w:tc>
          <w:tcPr>
            <w:tcW w:w="2644"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jc w:val="right"/>
              <w:rPr>
                <w:rFonts w:ascii="Times New Roman" w:eastAsia="Times New Roman" w:hAnsi="Times New Roman" w:cs="Times New Roman"/>
                <w:sz w:val="20"/>
                <w:szCs w:val="20"/>
                <w:lang w:eastAsia="es-MX"/>
              </w:rPr>
            </w:pPr>
          </w:p>
        </w:tc>
      </w:tr>
      <w:tr w:rsidR="00937C6C" w:rsidRPr="00937C6C" w:rsidTr="00937C6C">
        <w:trPr>
          <w:trHeight w:val="253"/>
          <w:jc w:val="center"/>
        </w:trPr>
        <w:tc>
          <w:tcPr>
            <w:tcW w:w="8230"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r w:rsidRPr="00937C6C">
              <w:rPr>
                <w:rFonts w:ascii="Arial" w:eastAsia="Times New Roman" w:hAnsi="Arial" w:cs="Arial"/>
                <w:b/>
                <w:bCs/>
                <w:color w:val="000000"/>
                <w:sz w:val="18"/>
                <w:szCs w:val="18"/>
                <w:lang w:eastAsia="es-MX"/>
              </w:rPr>
              <w:t>4. Total de Gasto Contable (4 = 1 - 2 + 3)</w:t>
            </w:r>
          </w:p>
        </w:tc>
        <w:tc>
          <w:tcPr>
            <w:tcW w:w="1019" w:type="dxa"/>
            <w:tcBorders>
              <w:top w:val="nil"/>
              <w:left w:val="nil"/>
              <w:bottom w:val="nil"/>
              <w:right w:val="nil"/>
            </w:tcBorders>
            <w:shd w:val="clear" w:color="auto" w:fill="auto"/>
            <w:noWrap/>
            <w:vAlign w:val="bottom"/>
            <w:hideMark/>
          </w:tcPr>
          <w:p w:rsidR="00937C6C" w:rsidRPr="00937C6C" w:rsidRDefault="00937C6C" w:rsidP="00937C6C">
            <w:pPr>
              <w:spacing w:after="0" w:line="240" w:lineRule="auto"/>
              <w:rPr>
                <w:rFonts w:ascii="Arial" w:eastAsia="Times New Roman" w:hAnsi="Arial" w:cs="Arial"/>
                <w:b/>
                <w:bCs/>
                <w:color w:val="000000"/>
                <w:sz w:val="18"/>
                <w:szCs w:val="18"/>
                <w:lang w:eastAsia="es-MX"/>
              </w:rPr>
            </w:pPr>
          </w:p>
        </w:tc>
        <w:tc>
          <w:tcPr>
            <w:tcW w:w="264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937C6C" w:rsidRPr="00937C6C" w:rsidRDefault="004339B1" w:rsidP="00ED2393">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2,545,06</w:t>
            </w:r>
            <w:r w:rsidR="00ED2393">
              <w:rPr>
                <w:rFonts w:ascii="Arial" w:eastAsia="Times New Roman" w:hAnsi="Arial" w:cs="Arial"/>
                <w:b/>
                <w:bCs/>
                <w:color w:val="000000"/>
                <w:sz w:val="18"/>
                <w:szCs w:val="18"/>
                <w:lang w:eastAsia="es-MX"/>
              </w:rPr>
              <w:t>3</w:t>
            </w:r>
          </w:p>
        </w:tc>
      </w:tr>
    </w:tbl>
    <w:p w:rsidR="00937C6C" w:rsidRDefault="00937C6C" w:rsidP="00B849EE">
      <w:pPr>
        <w:pStyle w:val="Texto"/>
        <w:spacing w:after="0" w:line="240" w:lineRule="exact"/>
        <w:ind w:firstLine="0"/>
        <w:rPr>
          <w:rFonts w:ascii="Soberana Sans Light" w:hAnsi="Soberana Sans Light"/>
          <w:sz w:val="22"/>
          <w:szCs w:val="22"/>
          <w:lang w:val="es-MX"/>
        </w:rPr>
      </w:pPr>
    </w:p>
    <w:p w:rsidR="00540418" w:rsidRPr="00817DD3" w:rsidRDefault="00540418" w:rsidP="00540418">
      <w:pPr>
        <w:pStyle w:val="Texto"/>
        <w:spacing w:after="0" w:line="240" w:lineRule="exact"/>
        <w:ind w:firstLine="0"/>
        <w:jc w:val="center"/>
        <w:rPr>
          <w:b/>
          <w:szCs w:val="18"/>
          <w:lang w:val="es-MX"/>
        </w:rPr>
      </w:pPr>
      <w:r w:rsidRPr="00817DD3">
        <w:rPr>
          <w:szCs w:val="18"/>
        </w:rPr>
        <w:t xml:space="preserve"> </w:t>
      </w:r>
      <w:r w:rsidRPr="00817DD3">
        <w:rPr>
          <w:b/>
          <w:szCs w:val="18"/>
        </w:rPr>
        <w:t>b)</w:t>
      </w:r>
      <w:r w:rsidRPr="00817DD3">
        <w:rPr>
          <w:szCs w:val="18"/>
        </w:rPr>
        <w:t xml:space="preserve"> </w:t>
      </w:r>
      <w:r w:rsidRPr="00817DD3">
        <w:rPr>
          <w:b/>
          <w:szCs w:val="18"/>
          <w:lang w:val="es-MX"/>
        </w:rPr>
        <w:t>NOTAS DE MEMORIA (CUENTAS DE ORDEN)</w:t>
      </w:r>
    </w:p>
    <w:p w:rsidR="00540418" w:rsidRPr="00817DD3" w:rsidRDefault="00540418" w:rsidP="00540418">
      <w:pPr>
        <w:pStyle w:val="Texto"/>
        <w:spacing w:after="0" w:line="240" w:lineRule="exact"/>
        <w:ind w:firstLine="0"/>
        <w:rPr>
          <w:b/>
          <w:szCs w:val="18"/>
          <w:lang w:val="es-MX"/>
        </w:rPr>
      </w:pPr>
    </w:p>
    <w:p w:rsidR="00B849EE" w:rsidRPr="00817DD3" w:rsidRDefault="00B849EE" w:rsidP="00540418">
      <w:pPr>
        <w:pStyle w:val="Texto"/>
        <w:spacing w:after="0" w:line="240" w:lineRule="exact"/>
        <w:ind w:firstLine="0"/>
        <w:rPr>
          <w:b/>
          <w:szCs w:val="18"/>
          <w:lang w:val="es-MX"/>
        </w:rPr>
      </w:pPr>
    </w:p>
    <w:p w:rsidR="00913AEA" w:rsidRPr="00815B86" w:rsidRDefault="00913AEA" w:rsidP="00913AEA">
      <w:pPr>
        <w:pStyle w:val="ROMANOS"/>
        <w:spacing w:after="0" w:line="240" w:lineRule="exact"/>
        <w:rPr>
          <w:b/>
          <w:lang w:val="es-MX"/>
        </w:rPr>
      </w:pPr>
      <w:r w:rsidRPr="00815B86">
        <w:rPr>
          <w:b/>
          <w:lang w:val="es-MX"/>
        </w:rPr>
        <w:t>Notas de Memoria</w:t>
      </w:r>
    </w:p>
    <w:p w:rsidR="00913AEA" w:rsidRPr="00913AEA" w:rsidRDefault="00913AEA" w:rsidP="00913AEA">
      <w:pPr>
        <w:pStyle w:val="ROMANOS"/>
        <w:spacing w:after="0" w:line="240" w:lineRule="exact"/>
        <w:rPr>
          <w:lang w:val="es-MX"/>
        </w:rPr>
      </w:pPr>
    </w:p>
    <w:p w:rsidR="00913AEA" w:rsidRPr="00815B86" w:rsidRDefault="00913AEA" w:rsidP="00913AEA">
      <w:pPr>
        <w:pStyle w:val="ROMANOS"/>
        <w:spacing w:after="0" w:line="240" w:lineRule="exact"/>
        <w:rPr>
          <w:b/>
          <w:lang w:val="es-MX"/>
        </w:rPr>
      </w:pPr>
      <w:r w:rsidRPr="00815B86">
        <w:rPr>
          <w:b/>
          <w:lang w:val="es-MX"/>
        </w:rPr>
        <w:t>Cuentas de orden presupuestarias</w:t>
      </w:r>
    </w:p>
    <w:p w:rsidR="00913AEA" w:rsidRPr="00913AEA" w:rsidRDefault="00913AEA" w:rsidP="00913AEA">
      <w:pPr>
        <w:pStyle w:val="ROMANOS"/>
        <w:spacing w:after="0" w:line="240" w:lineRule="exact"/>
        <w:rPr>
          <w:lang w:val="es-MX"/>
        </w:rPr>
      </w:pPr>
    </w:p>
    <w:p w:rsidR="00913AEA" w:rsidRDefault="00913AEA" w:rsidP="00913AEA">
      <w:pPr>
        <w:pStyle w:val="ROMANOS"/>
        <w:spacing w:after="0" w:line="240" w:lineRule="exact"/>
        <w:rPr>
          <w:lang w:val="es-MX"/>
        </w:rPr>
      </w:pPr>
      <w:r w:rsidRPr="00815B86">
        <w:rPr>
          <w:u w:val="single"/>
          <w:lang w:val="es-MX"/>
        </w:rPr>
        <w:t>Cuenta de Ingr</w:t>
      </w:r>
      <w:r w:rsidR="00815B86" w:rsidRPr="00815B86">
        <w:rPr>
          <w:u w:val="single"/>
          <w:lang w:val="es-MX"/>
        </w:rPr>
        <w:t>esos.-</w:t>
      </w:r>
      <w:r w:rsidR="00815B86">
        <w:rPr>
          <w:lang w:val="es-MX"/>
        </w:rPr>
        <w:t xml:space="preserve"> Para el ejercicio 201</w:t>
      </w:r>
      <w:r w:rsidR="00295DA5">
        <w:rPr>
          <w:lang w:val="es-MX"/>
        </w:rPr>
        <w:t>8</w:t>
      </w:r>
      <w:r w:rsidR="00815B86">
        <w:rPr>
          <w:lang w:val="es-MX"/>
        </w:rPr>
        <w:t xml:space="preserve"> se tiene un presupuesto autorizado de ingreso por $</w:t>
      </w:r>
      <w:r w:rsidR="00DA3E1B">
        <w:rPr>
          <w:lang w:val="es-MX"/>
        </w:rPr>
        <w:t>41</w:t>
      </w:r>
      <w:proofErr w:type="gramStart"/>
      <w:r w:rsidR="00DA3E1B">
        <w:rPr>
          <w:lang w:val="es-MX"/>
        </w:rPr>
        <w:t>,217,878.96</w:t>
      </w:r>
      <w:proofErr w:type="gramEnd"/>
      <w:r w:rsidR="00815B86">
        <w:rPr>
          <w:lang w:val="es-MX"/>
        </w:rPr>
        <w:t>, de los cuales $</w:t>
      </w:r>
      <w:r w:rsidR="00DA3E1B">
        <w:rPr>
          <w:lang w:val="es-MX"/>
        </w:rPr>
        <w:t>4,138,000</w:t>
      </w:r>
      <w:r w:rsidR="00977BCF">
        <w:rPr>
          <w:lang w:val="es-MX"/>
        </w:rPr>
        <w:t xml:space="preserve"> son recursos estatales.</w:t>
      </w:r>
    </w:p>
    <w:p w:rsidR="00977BCF" w:rsidRDefault="00977BCF" w:rsidP="00913AEA">
      <w:pPr>
        <w:pStyle w:val="ROMANOS"/>
        <w:spacing w:after="0" w:line="240" w:lineRule="exact"/>
        <w:rPr>
          <w:lang w:val="es-MX"/>
        </w:rPr>
      </w:pPr>
    </w:p>
    <w:p w:rsidR="00815B86" w:rsidRDefault="00815B86"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575E9F">
        <w:rPr>
          <w:sz w:val="16"/>
          <w:lang w:val="es-MX"/>
        </w:rPr>
        <w:t xml:space="preserve">   LEY DE INGRESOS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ESTIMADA</w:t>
      </w:r>
      <w:r w:rsidRPr="00575E9F">
        <w:rPr>
          <w:sz w:val="16"/>
          <w:lang w:val="es-MX"/>
        </w:rPr>
        <w:tab/>
      </w:r>
      <w:r w:rsidRPr="00575E9F">
        <w:rPr>
          <w:sz w:val="16"/>
          <w:lang w:val="es-MX"/>
        </w:rPr>
        <w:tab/>
      </w:r>
      <w:r w:rsidRPr="00575E9F">
        <w:rPr>
          <w:sz w:val="16"/>
          <w:lang w:val="es-MX"/>
        </w:rPr>
        <w:tab/>
      </w:r>
      <w:r w:rsidR="00575E9F">
        <w:rPr>
          <w:sz w:val="16"/>
          <w:lang w:val="es-MX"/>
        </w:rPr>
        <w:tab/>
      </w:r>
      <w:r w:rsidRPr="00575E9F">
        <w:rPr>
          <w:sz w:val="16"/>
          <w:lang w:val="es-MX"/>
        </w:rPr>
        <w:t>$</w:t>
      </w:r>
      <w:r w:rsidR="00977BCF">
        <w:rPr>
          <w:sz w:val="16"/>
          <w:lang w:val="es-MX"/>
        </w:rPr>
        <w:t xml:space="preserve"> </w:t>
      </w:r>
      <w:r w:rsidR="00C82AE5">
        <w:rPr>
          <w:sz w:val="16"/>
          <w:lang w:val="es-MX"/>
        </w:rPr>
        <w:t xml:space="preserve">  </w:t>
      </w:r>
      <w:r w:rsidR="00DA3E1B">
        <w:rPr>
          <w:sz w:val="16"/>
          <w:lang w:val="es-MX"/>
        </w:rPr>
        <w:t>41</w:t>
      </w:r>
      <w:proofErr w:type="gramStart"/>
      <w:r w:rsidR="00DA3E1B">
        <w:rPr>
          <w:sz w:val="16"/>
          <w:lang w:val="es-MX"/>
        </w:rPr>
        <w:t>,217,878.96</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LEY DE INGRESOS POR EJECUTAR</w:t>
      </w:r>
      <w:r w:rsidRPr="00575E9F">
        <w:rPr>
          <w:sz w:val="16"/>
          <w:lang w:val="es-MX"/>
        </w:rPr>
        <w:tab/>
      </w:r>
      <w:r w:rsidRPr="00575E9F">
        <w:rPr>
          <w:sz w:val="16"/>
          <w:lang w:val="es-MX"/>
        </w:rPr>
        <w:tab/>
      </w:r>
      <w:r w:rsidR="00575E9F">
        <w:rPr>
          <w:sz w:val="16"/>
          <w:lang w:val="es-MX"/>
        </w:rPr>
        <w:tab/>
      </w:r>
      <w:r w:rsidR="00C82AE5">
        <w:rPr>
          <w:sz w:val="16"/>
          <w:lang w:val="es-MX"/>
        </w:rPr>
        <w:t xml:space="preserve">$  </w:t>
      </w:r>
      <w:r w:rsidR="00C17E84">
        <w:rPr>
          <w:sz w:val="16"/>
          <w:lang w:val="es-MX"/>
        </w:rPr>
        <w:t xml:space="preserve"> </w:t>
      </w:r>
      <w:r w:rsidR="00DA3E1B">
        <w:rPr>
          <w:sz w:val="16"/>
          <w:lang w:val="es-MX"/>
        </w:rPr>
        <w:t>38</w:t>
      </w:r>
      <w:proofErr w:type="gramStart"/>
      <w:r w:rsidR="00DA3E1B">
        <w:rPr>
          <w:sz w:val="16"/>
          <w:lang w:val="es-MX"/>
        </w:rPr>
        <w:t>,639,290.47</w:t>
      </w:r>
      <w:proofErr w:type="gramEnd"/>
      <w:r w:rsidR="004C5C9F" w:rsidRPr="004C5C9F">
        <w:rPr>
          <w:sz w:val="16"/>
          <w:lang w:val="es-MX"/>
        </w:rPr>
        <w:t xml:space="preserve"> </w:t>
      </w:r>
    </w:p>
    <w:p w:rsidR="004C5C9F" w:rsidRDefault="004C5C9F" w:rsidP="00575E9F">
      <w:pPr>
        <w:pStyle w:val="ROMANOS"/>
        <w:spacing w:after="0" w:line="240" w:lineRule="auto"/>
        <w:rPr>
          <w:sz w:val="16"/>
          <w:lang w:val="es-MX"/>
        </w:rPr>
      </w:pPr>
    </w:p>
    <w:p w:rsidR="004C5C9F" w:rsidRDefault="004C5C9F" w:rsidP="00575E9F">
      <w:pPr>
        <w:pStyle w:val="ROMANOS"/>
        <w:spacing w:after="0" w:line="240" w:lineRule="auto"/>
        <w:rPr>
          <w:sz w:val="16"/>
          <w:lang w:val="es-MX"/>
        </w:rPr>
      </w:pPr>
      <w:r>
        <w:rPr>
          <w:sz w:val="16"/>
          <w:lang w:val="es-MX"/>
        </w:rPr>
        <w:t xml:space="preserve">     MODIFICACIONES A LA </w:t>
      </w:r>
      <w:r w:rsidRPr="00575E9F">
        <w:rPr>
          <w:sz w:val="16"/>
          <w:lang w:val="es-MX"/>
        </w:rPr>
        <w:t xml:space="preserve">LEY DE INGRESOS </w:t>
      </w:r>
      <w:r w:rsidR="00C82AE5">
        <w:rPr>
          <w:sz w:val="16"/>
          <w:lang w:val="es-MX"/>
        </w:rPr>
        <w:t xml:space="preserve">ESTIMADA      $ </w:t>
      </w:r>
      <w:r w:rsidR="00977BCF">
        <w:rPr>
          <w:sz w:val="16"/>
          <w:lang w:val="es-MX"/>
        </w:rPr>
        <w:t xml:space="preserve"> </w:t>
      </w:r>
      <w:r w:rsidR="000B1DAD">
        <w:rPr>
          <w:sz w:val="16"/>
          <w:lang w:val="es-MX"/>
        </w:rPr>
        <w:t xml:space="preserve">   </w:t>
      </w:r>
      <w:r w:rsidR="00DA3E1B">
        <w:rPr>
          <w:sz w:val="16"/>
          <w:lang w:val="es-MX"/>
        </w:rPr>
        <w:t xml:space="preserve">               0.00</w:t>
      </w:r>
    </w:p>
    <w:p w:rsidR="00815B86" w:rsidRPr="00575E9F" w:rsidRDefault="004C5C9F" w:rsidP="004C5C9F">
      <w:pPr>
        <w:pStyle w:val="ROMANOS"/>
        <w:spacing w:after="0" w:line="240" w:lineRule="auto"/>
        <w:rPr>
          <w:sz w:val="16"/>
          <w:lang w:val="es-MX"/>
        </w:rPr>
      </w:pPr>
      <w:r>
        <w:rPr>
          <w:sz w:val="16"/>
          <w:lang w:val="es-MX"/>
        </w:rPr>
        <w:t xml:space="preserve">    </w:t>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LEY DE INGRESOS DEVENGADA</w:t>
      </w:r>
      <w:r w:rsidRPr="00575E9F">
        <w:rPr>
          <w:sz w:val="16"/>
          <w:lang w:val="es-MX"/>
        </w:rPr>
        <w:tab/>
      </w:r>
      <w:r w:rsidRPr="00575E9F">
        <w:rPr>
          <w:sz w:val="16"/>
          <w:lang w:val="es-MX"/>
        </w:rPr>
        <w:tab/>
      </w:r>
      <w:r w:rsidRPr="00575E9F">
        <w:rPr>
          <w:sz w:val="16"/>
          <w:lang w:val="es-MX"/>
        </w:rPr>
        <w:tab/>
      </w:r>
      <w:r w:rsidR="00B57036">
        <w:rPr>
          <w:sz w:val="16"/>
          <w:lang w:val="es-MX"/>
        </w:rPr>
        <w:t>$</w:t>
      </w:r>
      <w:r w:rsidR="002C4B8B">
        <w:rPr>
          <w:sz w:val="16"/>
          <w:lang w:val="es-MX"/>
        </w:rPr>
        <w:t xml:space="preserve">  </w:t>
      </w:r>
      <w:r w:rsidR="00B4249F">
        <w:rPr>
          <w:sz w:val="16"/>
          <w:lang w:val="es-MX"/>
        </w:rPr>
        <w:t xml:space="preserve"> </w:t>
      </w:r>
      <w:r w:rsidR="00DA3E1B">
        <w:rPr>
          <w:sz w:val="16"/>
          <w:lang w:val="es-MX"/>
        </w:rPr>
        <w:t xml:space="preserve">  2</w:t>
      </w:r>
      <w:proofErr w:type="gramStart"/>
      <w:r w:rsidR="00DA3E1B">
        <w:rPr>
          <w:sz w:val="16"/>
          <w:lang w:val="es-MX"/>
        </w:rPr>
        <w:t>,578,588.49</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w:t>
      </w:r>
      <w:r w:rsidR="00B57036">
        <w:rPr>
          <w:sz w:val="16"/>
          <w:lang w:val="es-MX"/>
        </w:rPr>
        <w:t>LEY DE INGRESOS RECAUDADA</w:t>
      </w:r>
      <w:r w:rsidR="00B57036">
        <w:rPr>
          <w:sz w:val="16"/>
          <w:lang w:val="es-MX"/>
        </w:rPr>
        <w:tab/>
      </w:r>
      <w:r w:rsidR="00B57036">
        <w:rPr>
          <w:sz w:val="16"/>
          <w:lang w:val="es-MX"/>
        </w:rPr>
        <w:tab/>
      </w:r>
      <w:r w:rsidR="00B57036">
        <w:rPr>
          <w:sz w:val="16"/>
          <w:lang w:val="es-MX"/>
        </w:rPr>
        <w:tab/>
        <w:t>$</w:t>
      </w:r>
      <w:r w:rsidR="002C4B8B">
        <w:rPr>
          <w:sz w:val="16"/>
          <w:lang w:val="es-MX"/>
        </w:rPr>
        <w:t xml:space="preserve"> </w:t>
      </w:r>
      <w:r w:rsidR="00B4249F">
        <w:rPr>
          <w:sz w:val="16"/>
          <w:lang w:val="es-MX"/>
        </w:rPr>
        <w:t xml:space="preserve">  </w:t>
      </w:r>
      <w:r w:rsidR="00DA3E1B">
        <w:rPr>
          <w:sz w:val="16"/>
          <w:lang w:val="es-MX"/>
        </w:rPr>
        <w:t xml:space="preserve">  2</w:t>
      </w:r>
      <w:proofErr w:type="gramStart"/>
      <w:r w:rsidR="00DA3E1B">
        <w:rPr>
          <w:sz w:val="16"/>
          <w:lang w:val="es-MX"/>
        </w:rPr>
        <w:t>,578,588.49</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p>
    <w:p w:rsidR="00815B86" w:rsidRDefault="00815B86" w:rsidP="00913AEA">
      <w:pPr>
        <w:pStyle w:val="ROMANOS"/>
        <w:spacing w:after="0" w:line="240" w:lineRule="exact"/>
        <w:rPr>
          <w:lang w:val="es-MX"/>
        </w:rPr>
      </w:pPr>
    </w:p>
    <w:p w:rsidR="00DA3E1B" w:rsidRDefault="00913AEA" w:rsidP="00DA3E1B">
      <w:pPr>
        <w:pStyle w:val="ROMANOS"/>
        <w:spacing w:after="0" w:line="240" w:lineRule="exact"/>
        <w:rPr>
          <w:lang w:val="es-MX"/>
        </w:rPr>
      </w:pPr>
      <w:r w:rsidRPr="00815B86">
        <w:rPr>
          <w:u w:val="single"/>
          <w:lang w:val="es-MX"/>
        </w:rPr>
        <w:t>Cuenta de Egresos.-</w:t>
      </w:r>
      <w:r w:rsidRPr="00913AEA">
        <w:rPr>
          <w:lang w:val="es-MX"/>
        </w:rPr>
        <w:t xml:space="preserve"> </w:t>
      </w:r>
      <w:r w:rsidR="00815B86">
        <w:rPr>
          <w:lang w:val="es-MX"/>
        </w:rPr>
        <w:t>Para el ejercicio 201</w:t>
      </w:r>
      <w:r w:rsidR="00295DA5">
        <w:rPr>
          <w:lang w:val="es-MX"/>
        </w:rPr>
        <w:t>8</w:t>
      </w:r>
      <w:r w:rsidR="00815B86">
        <w:rPr>
          <w:lang w:val="es-MX"/>
        </w:rPr>
        <w:t xml:space="preserve"> se tiene un presupuesto autorizado de egresos </w:t>
      </w:r>
      <w:r w:rsidR="00DA3E1B">
        <w:rPr>
          <w:lang w:val="es-MX"/>
        </w:rPr>
        <w:t>por $41</w:t>
      </w:r>
      <w:proofErr w:type="gramStart"/>
      <w:r w:rsidR="00DA3E1B">
        <w:rPr>
          <w:lang w:val="es-MX"/>
        </w:rPr>
        <w:t>,217,878.96</w:t>
      </w:r>
      <w:proofErr w:type="gramEnd"/>
      <w:r w:rsidR="00DA3E1B">
        <w:rPr>
          <w:lang w:val="es-MX"/>
        </w:rPr>
        <w:t>, de los cuales $4,138,000 son recursos estatales.</w:t>
      </w:r>
    </w:p>
    <w:p w:rsidR="00977BCF" w:rsidRPr="00913AEA" w:rsidRDefault="00977BCF" w:rsidP="00913AEA">
      <w:pPr>
        <w:pStyle w:val="ROMANOS"/>
        <w:spacing w:after="0" w:line="240" w:lineRule="exact"/>
        <w:rPr>
          <w:lang w:val="es-MX"/>
        </w:rPr>
      </w:pPr>
    </w:p>
    <w:p w:rsidR="00815B86" w:rsidRPr="00575E9F" w:rsidRDefault="00815B86" w:rsidP="00575E9F">
      <w:pPr>
        <w:pStyle w:val="ROMANOS"/>
        <w:spacing w:after="0" w:line="240" w:lineRule="auto"/>
        <w:rPr>
          <w:sz w:val="16"/>
          <w:lang w:val="es-MX"/>
        </w:rPr>
      </w:pPr>
      <w:r w:rsidRPr="00815B86">
        <w:rPr>
          <w:lang w:val="es-MX"/>
        </w:rPr>
        <w:t xml:space="preserve">   </w:t>
      </w:r>
      <w:r w:rsidRPr="00575E9F">
        <w:rPr>
          <w:sz w:val="16"/>
          <w:lang w:val="es-MX"/>
        </w:rPr>
        <w:t xml:space="preserve">PRESUPUESTO DE EGRESOS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w:t>
      </w:r>
      <w:r w:rsidR="00575E9F">
        <w:rPr>
          <w:sz w:val="16"/>
          <w:lang w:val="es-MX"/>
        </w:rPr>
        <w:t>ESOS APROBADO</w:t>
      </w:r>
      <w:r w:rsidR="00575E9F">
        <w:rPr>
          <w:sz w:val="16"/>
          <w:lang w:val="es-MX"/>
        </w:rPr>
        <w:tab/>
      </w:r>
      <w:r w:rsidR="00575E9F">
        <w:rPr>
          <w:sz w:val="16"/>
          <w:lang w:val="es-MX"/>
        </w:rPr>
        <w:tab/>
      </w:r>
      <w:r w:rsidR="00575E9F">
        <w:rPr>
          <w:sz w:val="16"/>
          <w:lang w:val="es-MX"/>
        </w:rPr>
        <w:tab/>
      </w:r>
      <w:r w:rsidRPr="00575E9F">
        <w:rPr>
          <w:sz w:val="16"/>
          <w:lang w:val="es-MX"/>
        </w:rPr>
        <w:t>$</w:t>
      </w:r>
      <w:r w:rsidR="002C4B8B">
        <w:rPr>
          <w:sz w:val="16"/>
          <w:lang w:val="es-MX"/>
        </w:rPr>
        <w:t xml:space="preserve">  </w:t>
      </w:r>
      <w:r w:rsidR="00DA3E1B">
        <w:rPr>
          <w:sz w:val="16"/>
          <w:lang w:val="es-MX"/>
        </w:rPr>
        <w:t xml:space="preserve"> 41</w:t>
      </w:r>
      <w:proofErr w:type="gramStart"/>
      <w:r w:rsidR="00DA3E1B">
        <w:rPr>
          <w:sz w:val="16"/>
          <w:lang w:val="es-MX"/>
        </w:rPr>
        <w:t>,217,878.96</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4C5C9F" w:rsidRDefault="00815B86" w:rsidP="00575E9F">
      <w:pPr>
        <w:pStyle w:val="ROMANOS"/>
        <w:spacing w:after="0" w:line="240" w:lineRule="auto"/>
        <w:rPr>
          <w:sz w:val="16"/>
          <w:lang w:val="es-MX"/>
        </w:rPr>
      </w:pPr>
      <w:r w:rsidRPr="00575E9F">
        <w:rPr>
          <w:sz w:val="16"/>
          <w:lang w:val="es-MX"/>
        </w:rPr>
        <w:t xml:space="preserve">     PRESUPUESTO DE EGRESOS POR EJERCER</w:t>
      </w:r>
      <w:r w:rsidRPr="00575E9F">
        <w:rPr>
          <w:sz w:val="16"/>
          <w:lang w:val="es-MX"/>
        </w:rPr>
        <w:tab/>
      </w:r>
      <w:r w:rsidRPr="00575E9F">
        <w:rPr>
          <w:sz w:val="16"/>
          <w:lang w:val="es-MX"/>
        </w:rPr>
        <w:tab/>
      </w:r>
      <w:r w:rsidRPr="00575E9F">
        <w:rPr>
          <w:sz w:val="16"/>
          <w:lang w:val="es-MX"/>
        </w:rPr>
        <w:tab/>
        <w:t>$</w:t>
      </w:r>
      <w:r w:rsidR="0010353D">
        <w:rPr>
          <w:sz w:val="16"/>
          <w:lang w:val="es-MX"/>
        </w:rPr>
        <w:t xml:space="preserve"> </w:t>
      </w:r>
      <w:r w:rsidR="000B1DAD">
        <w:rPr>
          <w:sz w:val="16"/>
          <w:lang w:val="es-MX"/>
        </w:rPr>
        <w:t xml:space="preserve">  </w:t>
      </w:r>
      <w:r w:rsidR="00DA3E1B">
        <w:rPr>
          <w:sz w:val="16"/>
          <w:lang w:val="es-MX"/>
        </w:rPr>
        <w:t>38</w:t>
      </w:r>
      <w:proofErr w:type="gramStart"/>
      <w:r w:rsidR="00DA3E1B">
        <w:rPr>
          <w:sz w:val="16"/>
          <w:lang w:val="es-MX"/>
        </w:rPr>
        <w:t>,670,715.31</w:t>
      </w:r>
      <w:proofErr w:type="gramEnd"/>
    </w:p>
    <w:p w:rsidR="004C5C9F" w:rsidRDefault="004C5C9F" w:rsidP="004C5C9F">
      <w:pPr>
        <w:pStyle w:val="ROMANOS"/>
        <w:spacing w:after="0" w:line="240" w:lineRule="auto"/>
        <w:rPr>
          <w:sz w:val="16"/>
          <w:lang w:val="es-MX"/>
        </w:rPr>
      </w:pPr>
    </w:p>
    <w:p w:rsidR="00815B86" w:rsidRPr="00575E9F" w:rsidRDefault="004C5C9F" w:rsidP="004C5C9F">
      <w:pPr>
        <w:pStyle w:val="ROMANOS"/>
        <w:spacing w:after="0" w:line="240" w:lineRule="auto"/>
        <w:rPr>
          <w:sz w:val="16"/>
          <w:lang w:val="es-MX"/>
        </w:rPr>
      </w:pPr>
      <w:r>
        <w:rPr>
          <w:sz w:val="16"/>
          <w:lang w:val="es-MX"/>
        </w:rPr>
        <w:t xml:space="preserve">     </w:t>
      </w:r>
      <w:r w:rsidRPr="00575E9F">
        <w:rPr>
          <w:sz w:val="16"/>
          <w:lang w:val="es-MX"/>
        </w:rPr>
        <w:t xml:space="preserve">PRESUPUESTO DE EGRESOS </w:t>
      </w:r>
      <w:r>
        <w:rPr>
          <w:sz w:val="16"/>
          <w:lang w:val="es-MX"/>
        </w:rPr>
        <w:t>MODIFICADO</w:t>
      </w:r>
      <w:r w:rsidRPr="00575E9F">
        <w:rPr>
          <w:sz w:val="16"/>
          <w:lang w:val="es-MX"/>
        </w:rPr>
        <w:tab/>
      </w:r>
      <w:r w:rsidRPr="00575E9F">
        <w:rPr>
          <w:sz w:val="16"/>
          <w:lang w:val="es-MX"/>
        </w:rPr>
        <w:tab/>
      </w:r>
      <w:r w:rsidRPr="00575E9F">
        <w:rPr>
          <w:sz w:val="16"/>
          <w:lang w:val="es-MX"/>
        </w:rPr>
        <w:tab/>
      </w:r>
      <w:r w:rsidR="002C4B8B">
        <w:rPr>
          <w:sz w:val="16"/>
          <w:lang w:val="es-MX"/>
        </w:rPr>
        <w:t xml:space="preserve">$ </w:t>
      </w:r>
      <w:r w:rsidR="000B1DAD">
        <w:rPr>
          <w:sz w:val="16"/>
          <w:lang w:val="es-MX"/>
        </w:rPr>
        <w:t xml:space="preserve">   </w:t>
      </w:r>
      <w:r w:rsidR="00DA3E1B">
        <w:rPr>
          <w:sz w:val="16"/>
          <w:lang w:val="es-MX"/>
        </w:rPr>
        <w:t xml:space="preserve">               0.00</w:t>
      </w:r>
      <w:r w:rsidR="00815B86" w:rsidRPr="00575E9F">
        <w:rPr>
          <w:sz w:val="16"/>
          <w:lang w:val="es-MX"/>
        </w:rPr>
        <w:tab/>
        <w:t xml:space="preserve"> </w:t>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r w:rsidR="00815B86"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COMPROMETIDO</w:t>
      </w:r>
      <w:r w:rsidRPr="00575E9F">
        <w:rPr>
          <w:sz w:val="16"/>
          <w:lang w:val="es-MX"/>
        </w:rPr>
        <w:tab/>
      </w:r>
      <w:r w:rsidRPr="00575E9F">
        <w:rPr>
          <w:sz w:val="16"/>
          <w:lang w:val="es-MX"/>
        </w:rPr>
        <w:tab/>
      </w:r>
      <w:r w:rsidRPr="00575E9F">
        <w:rPr>
          <w:sz w:val="16"/>
          <w:lang w:val="es-MX"/>
        </w:rPr>
        <w:tab/>
      </w:r>
      <w:r w:rsidRPr="00E9792E">
        <w:rPr>
          <w:sz w:val="16"/>
          <w:lang w:val="es-MX"/>
        </w:rPr>
        <w:t>$</w:t>
      </w:r>
      <w:r w:rsidR="002C4B8B">
        <w:rPr>
          <w:sz w:val="16"/>
          <w:lang w:val="es-MX"/>
        </w:rPr>
        <w:t xml:space="preserve"> </w:t>
      </w:r>
      <w:r w:rsidR="009D1460">
        <w:rPr>
          <w:sz w:val="16"/>
          <w:lang w:val="es-MX"/>
        </w:rPr>
        <w:t xml:space="preserve"> </w:t>
      </w:r>
      <w:r w:rsidR="00DA3E1B">
        <w:rPr>
          <w:sz w:val="16"/>
          <w:lang w:val="es-MX"/>
        </w:rPr>
        <w:t xml:space="preserve">   2</w:t>
      </w:r>
      <w:proofErr w:type="gramStart"/>
      <w:r w:rsidR="00DA3E1B">
        <w:rPr>
          <w:sz w:val="16"/>
          <w:lang w:val="es-MX"/>
        </w:rPr>
        <w:t>,547,163.65</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t xml:space="preserve"> </w:t>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w:t>
      </w:r>
      <w:r w:rsidR="002A49F9">
        <w:rPr>
          <w:sz w:val="16"/>
          <w:lang w:val="es-MX"/>
        </w:rPr>
        <w:t>UESTO DE EGRESOS DEVENGADO</w:t>
      </w:r>
      <w:r w:rsidR="002A49F9">
        <w:rPr>
          <w:sz w:val="16"/>
          <w:lang w:val="es-MX"/>
        </w:rPr>
        <w:tab/>
      </w:r>
      <w:r w:rsidR="002A49F9">
        <w:rPr>
          <w:sz w:val="16"/>
          <w:lang w:val="es-MX"/>
        </w:rPr>
        <w:tab/>
      </w:r>
      <w:r w:rsidR="002A49F9">
        <w:rPr>
          <w:sz w:val="16"/>
          <w:lang w:val="es-MX"/>
        </w:rPr>
        <w:tab/>
        <w:t>$</w:t>
      </w:r>
      <w:r w:rsidR="00B4249F">
        <w:rPr>
          <w:sz w:val="16"/>
          <w:lang w:val="es-MX"/>
        </w:rPr>
        <w:t xml:space="preserve"> </w:t>
      </w:r>
      <w:r w:rsidR="009D1460">
        <w:rPr>
          <w:sz w:val="16"/>
          <w:lang w:val="es-MX"/>
        </w:rPr>
        <w:t xml:space="preserve"> </w:t>
      </w:r>
      <w:r w:rsidR="00DA3E1B">
        <w:rPr>
          <w:sz w:val="16"/>
          <w:lang w:val="es-MX"/>
        </w:rPr>
        <w:t xml:space="preserve">   2</w:t>
      </w:r>
      <w:proofErr w:type="gramStart"/>
      <w:r w:rsidR="00DA3E1B">
        <w:rPr>
          <w:sz w:val="16"/>
          <w:lang w:val="es-MX"/>
        </w:rPr>
        <w:t>,547,163.65</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815B86" w:rsidRPr="00575E9F" w:rsidRDefault="00815B86" w:rsidP="00575E9F">
      <w:pPr>
        <w:pStyle w:val="ROMANOS"/>
        <w:spacing w:after="0" w:line="240" w:lineRule="auto"/>
        <w:rPr>
          <w:sz w:val="16"/>
          <w:lang w:val="es-MX"/>
        </w:rPr>
      </w:pPr>
      <w:r w:rsidRPr="00575E9F">
        <w:rPr>
          <w:sz w:val="16"/>
          <w:lang w:val="es-MX"/>
        </w:rPr>
        <w:t xml:space="preserve">     PRESUPUESTO DE EGRESOS EJERCIDO</w:t>
      </w:r>
      <w:r w:rsidRPr="00575E9F">
        <w:rPr>
          <w:sz w:val="16"/>
          <w:lang w:val="es-MX"/>
        </w:rPr>
        <w:tab/>
      </w:r>
      <w:r w:rsidRPr="00575E9F">
        <w:rPr>
          <w:sz w:val="16"/>
          <w:lang w:val="es-MX"/>
        </w:rPr>
        <w:tab/>
      </w:r>
      <w:r w:rsidR="00575E9F">
        <w:rPr>
          <w:sz w:val="16"/>
          <w:lang w:val="es-MX"/>
        </w:rPr>
        <w:tab/>
      </w:r>
      <w:r w:rsidR="002A49F9">
        <w:rPr>
          <w:sz w:val="16"/>
          <w:lang w:val="es-MX"/>
        </w:rPr>
        <w:t>$</w:t>
      </w:r>
      <w:r w:rsidR="00B4249F">
        <w:rPr>
          <w:sz w:val="16"/>
          <w:lang w:val="es-MX"/>
        </w:rPr>
        <w:t xml:space="preserve"> </w:t>
      </w:r>
      <w:r w:rsidR="009D1460">
        <w:rPr>
          <w:sz w:val="16"/>
          <w:lang w:val="es-MX"/>
        </w:rPr>
        <w:t xml:space="preserve"> </w:t>
      </w:r>
      <w:r w:rsidR="00DA3E1B">
        <w:rPr>
          <w:sz w:val="16"/>
          <w:lang w:val="es-MX"/>
        </w:rPr>
        <w:t xml:space="preserve">   2</w:t>
      </w:r>
      <w:proofErr w:type="gramStart"/>
      <w:r w:rsidR="00DA3E1B">
        <w:rPr>
          <w:sz w:val="16"/>
          <w:lang w:val="es-MX"/>
        </w:rPr>
        <w:t>,526,136.39</w:t>
      </w:r>
      <w:proofErr w:type="gramEnd"/>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r w:rsidRPr="00575E9F">
        <w:rPr>
          <w:sz w:val="16"/>
          <w:lang w:val="es-MX"/>
        </w:rPr>
        <w:tab/>
      </w:r>
    </w:p>
    <w:p w:rsidR="00C75500" w:rsidRDefault="00815B86" w:rsidP="001A3A20">
      <w:pPr>
        <w:pStyle w:val="ROMANOS"/>
        <w:spacing w:after="0" w:line="240" w:lineRule="auto"/>
        <w:rPr>
          <w:rFonts w:ascii="Soberana Sans Light" w:hAnsi="Soberana Sans Light"/>
          <w:b/>
          <w:sz w:val="22"/>
          <w:szCs w:val="22"/>
          <w:lang w:val="es-MX"/>
        </w:rPr>
      </w:pPr>
      <w:r w:rsidRPr="00575E9F">
        <w:rPr>
          <w:sz w:val="16"/>
          <w:lang w:val="es-MX"/>
        </w:rPr>
        <w:t xml:space="preserve">     PRE</w:t>
      </w:r>
      <w:r w:rsidR="00575E9F">
        <w:rPr>
          <w:sz w:val="16"/>
          <w:lang w:val="es-MX"/>
        </w:rPr>
        <w:t>SUPUESTO DE EGRESOS PAGADO</w:t>
      </w:r>
      <w:r w:rsidR="00575E9F">
        <w:rPr>
          <w:sz w:val="16"/>
          <w:lang w:val="es-MX"/>
        </w:rPr>
        <w:tab/>
      </w:r>
      <w:r w:rsidR="00575E9F">
        <w:rPr>
          <w:sz w:val="16"/>
          <w:lang w:val="es-MX"/>
        </w:rPr>
        <w:tab/>
      </w:r>
      <w:r w:rsidR="00575E9F">
        <w:rPr>
          <w:sz w:val="16"/>
          <w:lang w:val="es-MX"/>
        </w:rPr>
        <w:tab/>
      </w:r>
      <w:r w:rsidR="002A49F9">
        <w:rPr>
          <w:sz w:val="16"/>
          <w:lang w:val="es-MX"/>
        </w:rPr>
        <w:t>$</w:t>
      </w:r>
      <w:r w:rsidR="002C4B8B">
        <w:rPr>
          <w:sz w:val="16"/>
          <w:lang w:val="es-MX"/>
        </w:rPr>
        <w:t xml:space="preserve"> </w:t>
      </w:r>
      <w:r w:rsidR="00DA3E1B">
        <w:rPr>
          <w:sz w:val="16"/>
          <w:lang w:val="es-MX"/>
        </w:rPr>
        <w:t xml:space="preserve">   </w:t>
      </w:r>
      <w:r w:rsidR="002C4B8B">
        <w:rPr>
          <w:sz w:val="16"/>
          <w:lang w:val="es-MX"/>
        </w:rPr>
        <w:t xml:space="preserve"> </w:t>
      </w:r>
      <w:r w:rsidR="00DA3E1B">
        <w:rPr>
          <w:sz w:val="16"/>
          <w:lang w:val="es-MX"/>
        </w:rPr>
        <w:t>2</w:t>
      </w:r>
      <w:proofErr w:type="gramStart"/>
      <w:r w:rsidR="00DA3E1B">
        <w:rPr>
          <w:sz w:val="16"/>
          <w:lang w:val="es-MX"/>
        </w:rPr>
        <w:t>,526,136.39</w:t>
      </w:r>
      <w:proofErr w:type="gramEnd"/>
    </w:p>
    <w:p w:rsidR="00874ECD" w:rsidRDefault="00874ECD"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977BCF" w:rsidRDefault="00977BCF" w:rsidP="00540418">
      <w:pPr>
        <w:pStyle w:val="Texto"/>
        <w:spacing w:after="0" w:line="240" w:lineRule="exact"/>
        <w:ind w:firstLine="0"/>
        <w:jc w:val="center"/>
        <w:rPr>
          <w:rFonts w:ascii="Soberana Sans Light" w:hAnsi="Soberana Sans Light"/>
          <w:b/>
          <w:sz w:val="22"/>
          <w:szCs w:val="22"/>
          <w:lang w:val="es-MX"/>
        </w:rPr>
      </w:pPr>
    </w:p>
    <w:p w:rsidR="00EB0B08" w:rsidRDefault="00EB0B08" w:rsidP="00540418">
      <w:pPr>
        <w:pStyle w:val="Texto"/>
        <w:spacing w:after="0" w:line="240" w:lineRule="exact"/>
        <w:ind w:firstLine="0"/>
        <w:jc w:val="center"/>
        <w:rPr>
          <w:rFonts w:ascii="Soberana Sans Light" w:hAnsi="Soberana Sans Light"/>
          <w:b/>
          <w:sz w:val="22"/>
          <w:szCs w:val="22"/>
          <w:lang w:val="es-MX"/>
        </w:rPr>
      </w:pPr>
    </w:p>
    <w:p w:rsidR="001A3A20" w:rsidRDefault="001A3A20" w:rsidP="00540418">
      <w:pPr>
        <w:pStyle w:val="Texto"/>
        <w:spacing w:after="0" w:line="240" w:lineRule="exact"/>
        <w:ind w:firstLine="0"/>
        <w:jc w:val="center"/>
        <w:rPr>
          <w:b/>
          <w:szCs w:val="18"/>
          <w:lang w:val="es-MX"/>
        </w:rPr>
      </w:pPr>
    </w:p>
    <w:p w:rsidR="00540418" w:rsidRPr="00C75500" w:rsidRDefault="00540418" w:rsidP="00540418">
      <w:pPr>
        <w:pStyle w:val="Texto"/>
        <w:spacing w:after="0" w:line="240" w:lineRule="exact"/>
        <w:ind w:firstLine="0"/>
        <w:jc w:val="center"/>
        <w:rPr>
          <w:b/>
          <w:szCs w:val="18"/>
          <w:lang w:val="es-MX"/>
        </w:rPr>
      </w:pPr>
      <w:r w:rsidRPr="00C75500">
        <w:rPr>
          <w:b/>
          <w:szCs w:val="18"/>
          <w:lang w:val="es-MX"/>
        </w:rPr>
        <w:t>c) NOTAS DE GESTIÓN ADMINISTRATIVA</w:t>
      </w:r>
    </w:p>
    <w:p w:rsidR="00540418" w:rsidRPr="00C75500" w:rsidRDefault="00540418" w:rsidP="00540418">
      <w:pPr>
        <w:pStyle w:val="Texto"/>
        <w:spacing w:after="0" w:line="240" w:lineRule="exact"/>
        <w:ind w:firstLine="0"/>
        <w:jc w:val="left"/>
        <w:rPr>
          <w:b/>
          <w:szCs w:val="18"/>
          <w:lang w:val="es-MX"/>
        </w:rPr>
      </w:pPr>
    </w:p>
    <w:p w:rsidR="00540418" w:rsidRPr="00C75500" w:rsidRDefault="00540418" w:rsidP="00540418">
      <w:pPr>
        <w:pStyle w:val="Texto"/>
        <w:spacing w:after="0" w:line="240" w:lineRule="exact"/>
        <w:rPr>
          <w:b/>
          <w:szCs w:val="18"/>
        </w:rPr>
      </w:pPr>
      <w:r w:rsidRPr="00C75500">
        <w:rPr>
          <w:b/>
          <w:szCs w:val="18"/>
          <w:lang w:val="es-MX"/>
        </w:rPr>
        <w:t>1.</w:t>
      </w:r>
      <w:r w:rsidRPr="00C75500">
        <w:rPr>
          <w:b/>
          <w:szCs w:val="18"/>
          <w:lang w:val="es-MX"/>
        </w:rPr>
        <w:tab/>
        <w:t>Introducción</w:t>
      </w:r>
    </w:p>
    <w:p w:rsidR="00C75500" w:rsidRPr="00C75500" w:rsidRDefault="00C75500" w:rsidP="00C75500">
      <w:pPr>
        <w:autoSpaceDE w:val="0"/>
        <w:autoSpaceDN w:val="0"/>
        <w:adjustRightInd w:val="0"/>
        <w:jc w:val="both"/>
        <w:rPr>
          <w:rFonts w:ascii="Arial" w:hAnsi="Arial" w:cs="Arial"/>
          <w:bCs/>
          <w:color w:val="000000"/>
          <w:sz w:val="18"/>
          <w:szCs w:val="18"/>
        </w:rPr>
      </w:pP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Los Estados Financieros son la representación estructurada de la situación y desarrollo financiero del </w:t>
      </w:r>
      <w:r>
        <w:rPr>
          <w:rFonts w:ascii="Arial" w:hAnsi="Arial" w:cs="Arial"/>
          <w:bCs/>
          <w:color w:val="000000"/>
          <w:sz w:val="18"/>
          <w:szCs w:val="18"/>
        </w:rPr>
        <w:t>Fideicomiso de la Ciudad Industrial de Xicoténcatl</w:t>
      </w:r>
      <w:r w:rsidRPr="00C75500">
        <w:rPr>
          <w:rFonts w:ascii="Arial" w:hAnsi="Arial" w:cs="Arial"/>
          <w:bCs/>
          <w:color w:val="000000"/>
          <w:sz w:val="18"/>
          <w:szCs w:val="18"/>
        </w:rPr>
        <w:t xml:space="preserve">, correspondiente al </w:t>
      </w:r>
      <w:r w:rsidR="007324C1">
        <w:rPr>
          <w:rFonts w:ascii="Arial" w:hAnsi="Arial" w:cs="Arial"/>
          <w:bCs/>
          <w:color w:val="000000"/>
          <w:sz w:val="18"/>
          <w:szCs w:val="18"/>
        </w:rPr>
        <w:t>periodo</w:t>
      </w:r>
      <w:r w:rsidR="00E71835">
        <w:rPr>
          <w:rFonts w:ascii="Arial" w:hAnsi="Arial" w:cs="Arial"/>
          <w:bCs/>
          <w:color w:val="000000"/>
          <w:sz w:val="18"/>
          <w:szCs w:val="18"/>
        </w:rPr>
        <w:t xml:space="preserve"> del 1° de </w:t>
      </w:r>
      <w:r w:rsidR="00D45A87">
        <w:rPr>
          <w:rFonts w:ascii="Arial" w:hAnsi="Arial" w:cs="Arial"/>
          <w:bCs/>
          <w:color w:val="000000"/>
          <w:sz w:val="18"/>
          <w:szCs w:val="18"/>
        </w:rPr>
        <w:t>enero</w:t>
      </w:r>
      <w:r w:rsidR="00E71835">
        <w:rPr>
          <w:rFonts w:ascii="Arial" w:hAnsi="Arial" w:cs="Arial"/>
          <w:bCs/>
          <w:color w:val="000000"/>
          <w:sz w:val="18"/>
          <w:szCs w:val="18"/>
        </w:rPr>
        <w:t xml:space="preserve"> –</w:t>
      </w:r>
      <w:r w:rsidR="00B363B7" w:rsidRPr="00B363B7">
        <w:rPr>
          <w:rFonts w:ascii="Arial" w:hAnsi="Arial" w:cs="Arial"/>
          <w:sz w:val="18"/>
          <w:szCs w:val="18"/>
        </w:rPr>
        <w:t xml:space="preserve"> </w:t>
      </w:r>
      <w:r w:rsidR="00E71835">
        <w:rPr>
          <w:rFonts w:ascii="Arial" w:hAnsi="Arial" w:cs="Arial"/>
          <w:sz w:val="18"/>
          <w:szCs w:val="18"/>
        </w:rPr>
        <w:t>al 3</w:t>
      </w:r>
      <w:r w:rsidR="00946887">
        <w:rPr>
          <w:rFonts w:ascii="Arial" w:hAnsi="Arial" w:cs="Arial"/>
          <w:sz w:val="18"/>
          <w:szCs w:val="18"/>
        </w:rPr>
        <w:t>1</w:t>
      </w:r>
      <w:r w:rsidR="00E71835">
        <w:rPr>
          <w:rFonts w:ascii="Arial" w:hAnsi="Arial" w:cs="Arial"/>
          <w:sz w:val="18"/>
          <w:szCs w:val="18"/>
        </w:rPr>
        <w:t xml:space="preserve"> de </w:t>
      </w:r>
      <w:r w:rsidR="00295DA5">
        <w:rPr>
          <w:rFonts w:ascii="Arial" w:hAnsi="Arial" w:cs="Arial"/>
          <w:sz w:val="18"/>
          <w:szCs w:val="18"/>
        </w:rPr>
        <w:t>marzo</w:t>
      </w:r>
      <w:r w:rsidR="00D45A87">
        <w:rPr>
          <w:rFonts w:ascii="Arial" w:hAnsi="Arial" w:cs="Arial"/>
          <w:bCs/>
          <w:color w:val="000000"/>
          <w:sz w:val="18"/>
          <w:szCs w:val="18"/>
        </w:rPr>
        <w:t xml:space="preserve"> de 201</w:t>
      </w:r>
      <w:r w:rsidR="00295DA5">
        <w:rPr>
          <w:rFonts w:ascii="Arial" w:hAnsi="Arial" w:cs="Arial"/>
          <w:bCs/>
          <w:color w:val="000000"/>
          <w:sz w:val="18"/>
          <w:szCs w:val="18"/>
        </w:rPr>
        <w:t>8</w:t>
      </w:r>
      <w:r w:rsidRPr="00C75500">
        <w:rPr>
          <w:rFonts w:ascii="Arial" w:hAnsi="Arial" w:cs="Arial"/>
          <w:bCs/>
          <w:color w:val="000000"/>
          <w:sz w:val="18"/>
          <w:szCs w:val="18"/>
        </w:rPr>
        <w:t>, proveen de información financiera a los principales usuarios, al congreso y a los ciudadanos.</w:t>
      </w:r>
    </w:p>
    <w:p w:rsidR="00C75500" w:rsidRPr="00C75500" w:rsidRDefault="00C75500" w:rsidP="00C75500">
      <w:pPr>
        <w:autoSpaceDE w:val="0"/>
        <w:autoSpaceDN w:val="0"/>
        <w:adjustRightInd w:val="0"/>
        <w:jc w:val="both"/>
        <w:rPr>
          <w:rFonts w:ascii="Arial" w:hAnsi="Arial" w:cs="Arial"/>
          <w:bCs/>
          <w:color w:val="000000"/>
          <w:sz w:val="18"/>
          <w:szCs w:val="18"/>
        </w:rPr>
      </w:pPr>
      <w:r w:rsidRPr="00C75500">
        <w:rPr>
          <w:rFonts w:ascii="Arial" w:hAnsi="Arial" w:cs="Arial"/>
          <w:bCs/>
          <w:color w:val="000000"/>
          <w:sz w:val="18"/>
          <w:szCs w:val="18"/>
        </w:rPr>
        <w:t xml:space="preserve">El objetivo de los Estados Financieros del </w:t>
      </w:r>
      <w:r>
        <w:rPr>
          <w:rFonts w:ascii="Arial" w:hAnsi="Arial" w:cs="Arial"/>
          <w:bCs/>
          <w:color w:val="000000"/>
          <w:sz w:val="18"/>
          <w:szCs w:val="18"/>
        </w:rPr>
        <w:t>Fideicomiso</w:t>
      </w:r>
      <w:r w:rsidRPr="00C75500">
        <w:rPr>
          <w:rFonts w:ascii="Arial" w:hAnsi="Arial" w:cs="Arial"/>
          <w:bCs/>
          <w:color w:val="000000"/>
          <w:sz w:val="18"/>
          <w:szCs w:val="18"/>
        </w:rPr>
        <w:t xml:space="preserve"> es proporcionar información relevante y suficiente relativa a los saldos y movimientos de las cuentas consignadas en los documentos.</w:t>
      </w:r>
    </w:p>
    <w:p w:rsidR="00540418" w:rsidRPr="00540418" w:rsidRDefault="00540418" w:rsidP="00540418">
      <w:pPr>
        <w:pStyle w:val="Texto"/>
        <w:spacing w:after="0" w:line="240" w:lineRule="exact"/>
        <w:rPr>
          <w:rFonts w:ascii="Soberana Sans Light" w:hAnsi="Soberana Sans Light"/>
          <w:sz w:val="22"/>
          <w:szCs w:val="22"/>
        </w:rPr>
      </w:pPr>
    </w:p>
    <w:p w:rsidR="00540418" w:rsidRPr="005B2CEB" w:rsidRDefault="00540418" w:rsidP="00540418">
      <w:pPr>
        <w:pStyle w:val="Texto"/>
        <w:spacing w:after="0" w:line="240" w:lineRule="exact"/>
        <w:rPr>
          <w:b/>
          <w:szCs w:val="18"/>
          <w:lang w:val="es-MX"/>
        </w:rPr>
      </w:pPr>
      <w:r w:rsidRPr="005B2CEB">
        <w:rPr>
          <w:b/>
          <w:szCs w:val="18"/>
          <w:lang w:val="es-MX"/>
        </w:rPr>
        <w:t>2.</w:t>
      </w:r>
      <w:r w:rsidRPr="005B2CEB">
        <w:rPr>
          <w:b/>
          <w:szCs w:val="18"/>
          <w:lang w:val="es-MX"/>
        </w:rPr>
        <w:tab/>
      </w:r>
      <w:r w:rsidRPr="00377DC4">
        <w:rPr>
          <w:b/>
          <w:szCs w:val="18"/>
          <w:lang w:val="es-MX"/>
        </w:rPr>
        <w:t>Panorama Económico y Financiero</w:t>
      </w:r>
    </w:p>
    <w:p w:rsidR="005B2CEB" w:rsidRPr="005B2CEB" w:rsidRDefault="005B2CEB" w:rsidP="005B2CEB">
      <w:pPr>
        <w:jc w:val="both"/>
        <w:rPr>
          <w:rFonts w:ascii="Arial" w:hAnsi="Arial" w:cs="Arial"/>
          <w:bCs/>
          <w:color w:val="000000"/>
          <w:sz w:val="18"/>
          <w:szCs w:val="18"/>
        </w:rPr>
      </w:pPr>
    </w:p>
    <w:p w:rsidR="005B2CEB" w:rsidRPr="002B1F33" w:rsidRDefault="005B2CEB" w:rsidP="005B2CEB">
      <w:pPr>
        <w:jc w:val="both"/>
        <w:rPr>
          <w:rFonts w:ascii="Arial" w:hAnsi="Arial" w:cs="Arial"/>
          <w:bCs/>
          <w:color w:val="000000"/>
          <w:sz w:val="18"/>
          <w:szCs w:val="18"/>
        </w:rPr>
      </w:pPr>
      <w:r w:rsidRPr="005B2CEB">
        <w:rPr>
          <w:rFonts w:ascii="Arial" w:hAnsi="Arial" w:cs="Arial"/>
          <w:bCs/>
          <w:color w:val="000000"/>
          <w:sz w:val="18"/>
          <w:szCs w:val="18"/>
        </w:rPr>
        <w:t>El Fideicomiso de la Ciudad Industrial de Xicoténcatl para el ejercicio fiscal de 201</w:t>
      </w:r>
      <w:r w:rsidR="00295DA5">
        <w:rPr>
          <w:rFonts w:ascii="Arial" w:hAnsi="Arial" w:cs="Arial"/>
          <w:bCs/>
          <w:color w:val="000000"/>
          <w:sz w:val="18"/>
          <w:szCs w:val="18"/>
        </w:rPr>
        <w:t>8</w:t>
      </w:r>
      <w:r w:rsidRPr="005B2CEB">
        <w:rPr>
          <w:rFonts w:ascii="Arial" w:hAnsi="Arial" w:cs="Arial"/>
          <w:bCs/>
          <w:color w:val="000000"/>
          <w:sz w:val="18"/>
          <w:szCs w:val="18"/>
        </w:rPr>
        <w:t xml:space="preserve"> c</w:t>
      </w:r>
      <w:r w:rsidR="00D45A87">
        <w:rPr>
          <w:rFonts w:ascii="Arial" w:hAnsi="Arial" w:cs="Arial"/>
          <w:bCs/>
          <w:color w:val="000000"/>
          <w:sz w:val="18"/>
          <w:szCs w:val="18"/>
        </w:rPr>
        <w:t>uenta</w:t>
      </w:r>
      <w:r w:rsidRPr="005B2CEB">
        <w:rPr>
          <w:rFonts w:ascii="Arial" w:hAnsi="Arial" w:cs="Arial"/>
          <w:bCs/>
          <w:color w:val="000000"/>
          <w:sz w:val="18"/>
          <w:szCs w:val="18"/>
        </w:rPr>
        <w:t xml:space="preserve"> con un presupuesto autorizado por el Comité Técnico Interno por la cantidad de $</w:t>
      </w:r>
      <w:r w:rsidR="00ED2393">
        <w:rPr>
          <w:rFonts w:ascii="Arial" w:hAnsi="Arial" w:cs="Arial"/>
          <w:bCs/>
          <w:color w:val="000000"/>
          <w:sz w:val="18"/>
          <w:szCs w:val="18"/>
        </w:rPr>
        <w:t>41</w:t>
      </w:r>
      <w:proofErr w:type="gramStart"/>
      <w:r w:rsidR="00ED2393">
        <w:rPr>
          <w:rFonts w:ascii="Arial" w:hAnsi="Arial" w:cs="Arial"/>
          <w:bCs/>
          <w:color w:val="000000"/>
          <w:sz w:val="18"/>
          <w:szCs w:val="18"/>
        </w:rPr>
        <w:t>,217,879</w:t>
      </w:r>
      <w:proofErr w:type="gramEnd"/>
      <w:r w:rsidRPr="005B2CEB">
        <w:rPr>
          <w:rFonts w:ascii="Arial" w:hAnsi="Arial" w:cs="Arial"/>
          <w:bCs/>
          <w:color w:val="000000"/>
          <w:sz w:val="18"/>
          <w:szCs w:val="18"/>
        </w:rPr>
        <w:t xml:space="preserve">, para el ejercicio de </w:t>
      </w:r>
      <w:r w:rsidR="000F130D">
        <w:rPr>
          <w:rFonts w:ascii="Arial" w:hAnsi="Arial" w:cs="Arial"/>
          <w:bCs/>
          <w:color w:val="000000"/>
          <w:sz w:val="18"/>
          <w:szCs w:val="18"/>
        </w:rPr>
        <w:t>sus funciones administrativas.</w:t>
      </w:r>
    </w:p>
    <w:p w:rsidR="00540418" w:rsidRPr="005B2CEB" w:rsidRDefault="00540418" w:rsidP="00540418">
      <w:pPr>
        <w:pStyle w:val="Texto"/>
        <w:spacing w:after="0" w:line="240" w:lineRule="exact"/>
        <w:rPr>
          <w:szCs w:val="18"/>
        </w:rPr>
      </w:pPr>
    </w:p>
    <w:p w:rsidR="00540418" w:rsidRPr="005B2CEB" w:rsidRDefault="00540418" w:rsidP="00540418">
      <w:pPr>
        <w:pStyle w:val="Texto"/>
        <w:spacing w:after="0" w:line="240" w:lineRule="exact"/>
        <w:rPr>
          <w:b/>
          <w:szCs w:val="18"/>
          <w:lang w:val="es-MX"/>
        </w:rPr>
      </w:pPr>
      <w:r w:rsidRPr="005B2CEB">
        <w:rPr>
          <w:b/>
          <w:szCs w:val="18"/>
          <w:lang w:val="es-MX"/>
        </w:rPr>
        <w:t>3.</w:t>
      </w:r>
      <w:r w:rsidRPr="005B2CEB">
        <w:rPr>
          <w:b/>
          <w:szCs w:val="18"/>
          <w:lang w:val="es-MX"/>
        </w:rPr>
        <w:tab/>
        <w:t>Autorización e Historia</w:t>
      </w:r>
    </w:p>
    <w:p w:rsidR="005B2CEB" w:rsidRPr="005B2CEB" w:rsidRDefault="005B2CEB" w:rsidP="00540418">
      <w:pPr>
        <w:pStyle w:val="Texto"/>
        <w:spacing w:after="0" w:line="240" w:lineRule="exact"/>
        <w:rPr>
          <w:b/>
          <w:szCs w:val="18"/>
          <w:lang w:val="es-MX"/>
        </w:rPr>
      </w:pPr>
    </w:p>
    <w:p w:rsidR="005B2CEB" w:rsidRPr="005B2CEB" w:rsidRDefault="005B2CEB" w:rsidP="005B2CEB">
      <w:pPr>
        <w:pStyle w:val="INCISO"/>
        <w:spacing w:after="0" w:line="240" w:lineRule="exact"/>
      </w:pPr>
      <w:r w:rsidRPr="005B2CEB">
        <w:t>a)</w:t>
      </w:r>
      <w:r w:rsidRPr="005B2CEB">
        <w:tab/>
        <w:t>Fecha de creación del ente.</w:t>
      </w:r>
    </w:p>
    <w:p w:rsidR="005B2CEB" w:rsidRPr="005B2CEB" w:rsidRDefault="005B2CEB" w:rsidP="005B2CEB">
      <w:pPr>
        <w:jc w:val="both"/>
        <w:rPr>
          <w:rFonts w:ascii="Arial" w:eastAsia="Calibri" w:hAnsi="Arial" w:cs="Arial"/>
          <w:sz w:val="18"/>
          <w:szCs w:val="18"/>
        </w:rPr>
      </w:pPr>
    </w:p>
    <w:p w:rsidR="005B2CEB" w:rsidRDefault="005B2CEB" w:rsidP="005B2CEB">
      <w:pPr>
        <w:jc w:val="both"/>
        <w:rPr>
          <w:rFonts w:ascii="Arial" w:eastAsia="Calibri" w:hAnsi="Arial" w:cs="Arial"/>
          <w:sz w:val="18"/>
          <w:szCs w:val="18"/>
        </w:rPr>
      </w:pPr>
      <w:r w:rsidRPr="005B2CEB">
        <w:rPr>
          <w:rFonts w:ascii="Arial" w:eastAsia="Calibri" w:hAnsi="Arial" w:cs="Arial"/>
          <w:sz w:val="18"/>
          <w:szCs w:val="18"/>
        </w:rPr>
        <w:t>Por acuerdo Presidencial del 23 de diciembre de 1970, publicado en el Diario Oficial de la Federación el día 24 del mismo mes y año, se creó el Fideicomiso para el Estudio y Fomento de Conjuntos, Parques y Ciudades Industriales.</w:t>
      </w:r>
    </w:p>
    <w:p w:rsidR="009544BC" w:rsidRDefault="009544BC" w:rsidP="005B2CEB">
      <w:pPr>
        <w:jc w:val="both"/>
        <w:rPr>
          <w:rFonts w:ascii="Arial" w:eastAsia="Calibri" w:hAnsi="Arial" w:cs="Arial"/>
          <w:sz w:val="18"/>
          <w:szCs w:val="18"/>
        </w:rPr>
      </w:pPr>
      <w:r w:rsidRPr="00B015A5">
        <w:rPr>
          <w:rFonts w:ascii="Arial" w:eastAsia="Calibri" w:hAnsi="Arial" w:cs="Arial"/>
          <w:sz w:val="18"/>
          <w:szCs w:val="18"/>
        </w:rPr>
        <w:t>Bajo este ordenamiento jurídico, se autoriza la creación de un FIDEICOMISO para la Constitución de la Ciudad Industrial de Xicoténcatl en el Estado de Tlaxcala, publicado en el Diario Oficial de la Federación el día 12 de julio de 1978. Mediante Contrato de Fideicomiso celebrado en fecha 10 de octubre de 1978 entre el Gobierno Federal por conducto de la Secretaría de Hacienda y Crédito Público, en su carácter de Fideicomitente único del Gobierno Federal y Nacional Financiera en su carácter de Fiduciaria, se constituyó el Fideicomiso de la Ciudad Industrial de Xicoténcatl, con la finalidad de consolidar un polo de desarrollo industrial dentro del Estado de Tlaxcala</w:t>
      </w:r>
    </w:p>
    <w:p w:rsidR="00575E9F" w:rsidRDefault="00575E9F" w:rsidP="00540418">
      <w:pPr>
        <w:pStyle w:val="INCISO"/>
        <w:spacing w:after="0" w:line="240" w:lineRule="exact"/>
      </w:pPr>
    </w:p>
    <w:p w:rsidR="00540418" w:rsidRPr="005B2CEB" w:rsidRDefault="005B2CEB" w:rsidP="00540418">
      <w:pPr>
        <w:pStyle w:val="INCISO"/>
        <w:spacing w:after="0" w:line="240" w:lineRule="exact"/>
      </w:pPr>
      <w:r w:rsidRPr="005B2CEB">
        <w:t>b)</w:t>
      </w:r>
      <w:r w:rsidRPr="005B2CEB">
        <w:tab/>
        <w:t>Principales cambios en su estructura</w:t>
      </w:r>
    </w:p>
    <w:p w:rsidR="005B2CEB" w:rsidRPr="005B2CEB" w:rsidRDefault="005B2CEB" w:rsidP="00540418">
      <w:pPr>
        <w:pStyle w:val="INCISO"/>
        <w:spacing w:after="0" w:line="240" w:lineRule="exact"/>
        <w:rPr>
          <w:sz w:val="22"/>
          <w:szCs w:val="22"/>
        </w:rPr>
      </w:pPr>
    </w:p>
    <w:p w:rsidR="005B2CEB" w:rsidRDefault="005B2CEB" w:rsidP="005B2CEB">
      <w:pPr>
        <w:pStyle w:val="INCISO"/>
        <w:spacing w:after="0" w:line="240" w:lineRule="exact"/>
        <w:ind w:hanging="1080"/>
        <w:rPr>
          <w:rFonts w:eastAsia="Calibri"/>
          <w:lang w:val="es-MX" w:eastAsia="en-US"/>
        </w:rPr>
      </w:pPr>
      <w:r w:rsidRPr="005B2CEB">
        <w:rPr>
          <w:rFonts w:eastAsia="Calibri"/>
          <w:lang w:val="es-MX" w:eastAsia="en-US"/>
        </w:rPr>
        <w:t xml:space="preserve">Durante el </w:t>
      </w:r>
      <w:r w:rsidR="007324C1">
        <w:rPr>
          <w:bCs/>
          <w:color w:val="000000"/>
        </w:rPr>
        <w:t>periodo</w:t>
      </w:r>
      <w:r w:rsidR="00874ECD">
        <w:rPr>
          <w:bCs/>
          <w:color w:val="000000"/>
        </w:rPr>
        <w:t xml:space="preserve"> enero-</w:t>
      </w:r>
      <w:r w:rsidR="00551E5F" w:rsidRPr="00551E5F">
        <w:t xml:space="preserve"> </w:t>
      </w:r>
      <w:r w:rsidR="00295DA5">
        <w:t>marzo</w:t>
      </w:r>
      <w:r w:rsidR="00874ECD">
        <w:rPr>
          <w:bCs/>
          <w:color w:val="000000"/>
        </w:rPr>
        <w:t xml:space="preserve"> de 201</w:t>
      </w:r>
      <w:r w:rsidR="00295DA5">
        <w:rPr>
          <w:bCs/>
          <w:color w:val="000000"/>
        </w:rPr>
        <w:t>8</w:t>
      </w:r>
      <w:r w:rsidR="00D45A87">
        <w:rPr>
          <w:rFonts w:eastAsia="Calibri"/>
          <w:lang w:val="es-MX" w:eastAsia="en-US"/>
        </w:rPr>
        <w:t>,</w:t>
      </w:r>
      <w:r w:rsidRPr="005B2CEB">
        <w:rPr>
          <w:rFonts w:eastAsia="Calibri"/>
          <w:lang w:val="es-MX" w:eastAsia="en-US"/>
        </w:rPr>
        <w:t xml:space="preserve"> no sufrió cambios la estructura organizacional del fideicomiso. </w:t>
      </w: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0F130D" w:rsidRDefault="000F130D" w:rsidP="005B2CEB">
      <w:pPr>
        <w:pStyle w:val="INCISO"/>
        <w:spacing w:after="0" w:line="240" w:lineRule="exact"/>
        <w:ind w:hanging="1080"/>
        <w:rPr>
          <w:rFonts w:eastAsia="Calibri"/>
          <w:lang w:val="es-MX" w:eastAsia="en-US"/>
        </w:rPr>
      </w:pPr>
    </w:p>
    <w:p w:rsidR="000F130D" w:rsidRPr="000F130D" w:rsidRDefault="000F130D" w:rsidP="000F130D">
      <w:pPr>
        <w:pStyle w:val="INCISO"/>
        <w:spacing w:after="0" w:line="240" w:lineRule="exact"/>
        <w:ind w:hanging="1080"/>
        <w:jc w:val="center"/>
        <w:rPr>
          <w:rFonts w:eastAsia="Calibri"/>
          <w:b/>
          <w:lang w:val="es-MX" w:eastAsia="en-US"/>
        </w:rPr>
      </w:pPr>
      <w:r w:rsidRPr="000F130D">
        <w:rPr>
          <w:rFonts w:eastAsia="Calibri"/>
          <w:b/>
          <w:lang w:val="es-MX" w:eastAsia="en-US"/>
        </w:rPr>
        <w:lastRenderedPageBreak/>
        <w:t>Organigrama del Fideicomiso de la Ciudad Industrial de Xicoténcatl, 201</w:t>
      </w:r>
      <w:r w:rsidR="00295DA5">
        <w:rPr>
          <w:rFonts w:eastAsia="Calibri"/>
          <w:b/>
          <w:lang w:val="es-MX" w:eastAsia="en-US"/>
        </w:rPr>
        <w:t>8</w:t>
      </w:r>
    </w:p>
    <w:p w:rsidR="000F130D" w:rsidRPr="005B2CEB" w:rsidRDefault="000F130D" w:rsidP="005B2CEB">
      <w:pPr>
        <w:pStyle w:val="INCISO"/>
        <w:spacing w:after="0" w:line="240" w:lineRule="exact"/>
        <w:ind w:hanging="1080"/>
        <w:rPr>
          <w:rFonts w:eastAsia="Calibri"/>
          <w:lang w:val="es-MX" w:eastAsia="en-US"/>
        </w:rPr>
      </w:pPr>
    </w:p>
    <w:p w:rsidR="005B2CEB" w:rsidRDefault="000F130D" w:rsidP="00540418">
      <w:pPr>
        <w:pStyle w:val="Texto"/>
        <w:spacing w:after="0" w:line="240" w:lineRule="exact"/>
        <w:rPr>
          <w:rFonts w:ascii="Soberana Sans Light" w:hAnsi="Soberana Sans Light"/>
          <w:b/>
          <w:sz w:val="22"/>
          <w:szCs w:val="22"/>
          <w:lang w:val="es-MX"/>
        </w:rPr>
      </w:pPr>
      <w:r w:rsidRPr="000F130D">
        <w:rPr>
          <w:rFonts w:eastAsia="Calibri"/>
          <w:noProof/>
          <w:lang w:val="es-MX" w:eastAsia="es-MX"/>
        </w:rPr>
        <mc:AlternateContent>
          <mc:Choice Requires="wpg">
            <w:drawing>
              <wp:anchor distT="0" distB="0" distL="114300" distR="114300" simplePos="0" relativeHeight="251660288" behindDoc="0" locked="0" layoutInCell="1" allowOverlap="1" wp14:anchorId="437E8393" wp14:editId="678A728B">
                <wp:simplePos x="0" y="0"/>
                <wp:positionH relativeFrom="column">
                  <wp:posOffset>849702</wp:posOffset>
                </wp:positionH>
                <wp:positionV relativeFrom="paragraph">
                  <wp:posOffset>126521</wp:posOffset>
                </wp:positionV>
                <wp:extent cx="6840537" cy="5062537"/>
                <wp:effectExtent l="0" t="0" r="17780" b="24130"/>
                <wp:wrapNone/>
                <wp:docPr id="14" name="42 Grupo"/>
                <wp:cNvGraphicFramePr/>
                <a:graphic xmlns:a="http://schemas.openxmlformats.org/drawingml/2006/main">
                  <a:graphicData uri="http://schemas.microsoft.com/office/word/2010/wordprocessingGroup">
                    <wpg:wgp>
                      <wpg:cNvGrpSpPr/>
                      <wpg:grpSpPr bwMode="auto">
                        <a:xfrm>
                          <a:off x="0" y="0"/>
                          <a:ext cx="6840537" cy="5062537"/>
                          <a:chOff x="0" y="0"/>
                          <a:chExt cx="6840538" cy="5062537"/>
                        </a:xfrm>
                      </wpg:grpSpPr>
                      <wps:wsp>
                        <wps:cNvPr id="15" name="Line 10"/>
                        <wps:cNvCnPr/>
                        <wps:spPr bwMode="auto">
                          <a:xfrm>
                            <a:off x="5903913" y="2592387"/>
                            <a:ext cx="0" cy="2036763"/>
                          </a:xfrm>
                          <a:prstGeom prst="line">
                            <a:avLst/>
                          </a:prstGeom>
                          <a:noFill/>
                          <a:ln w="28575">
                            <a:solidFill>
                              <a:srgbClr val="000000"/>
                            </a:solidFill>
                            <a:round/>
                            <a:headEnd/>
                            <a:tailEnd/>
                          </a:ln>
                        </wps:spPr>
                        <wps:bodyPr/>
                      </wps:wsp>
                      <wps:wsp>
                        <wps:cNvPr id="16" name="Line 11"/>
                        <wps:cNvCnPr/>
                        <wps:spPr bwMode="auto">
                          <a:xfrm>
                            <a:off x="3309937" y="2592387"/>
                            <a:ext cx="1588" cy="1668463"/>
                          </a:xfrm>
                          <a:prstGeom prst="line">
                            <a:avLst/>
                          </a:prstGeom>
                          <a:noFill/>
                          <a:ln w="28575">
                            <a:solidFill>
                              <a:srgbClr val="000000"/>
                            </a:solidFill>
                            <a:round/>
                            <a:headEnd/>
                            <a:tailEnd/>
                          </a:ln>
                        </wps:spPr>
                        <wps:bodyPr/>
                      </wps:wsp>
                      <wps:wsp>
                        <wps:cNvPr id="17" name="AutoShape 18"/>
                        <wps:cNvSpPr>
                          <a:spLocks noChangeArrowheads="1"/>
                        </wps:cNvSpPr>
                        <wps:spPr bwMode="auto">
                          <a:xfrm>
                            <a:off x="2460625" y="3765550"/>
                            <a:ext cx="1714500" cy="647700"/>
                          </a:xfrm>
                          <a:prstGeom prst="roundRect">
                            <a:avLst>
                              <a:gd name="adj" fmla="val 16667"/>
                            </a:avLst>
                          </a:prstGeom>
                          <a:solidFill>
                            <a:srgbClr val="FFFFFF"/>
                          </a:solidFill>
                          <a:ln w="9525">
                            <a:solidFill>
                              <a:srgbClr val="000000"/>
                            </a:solidFill>
                            <a:round/>
                            <a:headEnd/>
                            <a:tailEnd/>
                          </a:ln>
                        </wps:spPr>
                        <wps:bodyPr/>
                      </wps:wsp>
                      <wps:wsp>
                        <wps:cNvPr id="18" name="Line 3"/>
                        <wps:cNvCnPr/>
                        <wps:spPr bwMode="auto">
                          <a:xfrm>
                            <a:off x="2728912" y="1965325"/>
                            <a:ext cx="576263" cy="0"/>
                          </a:xfrm>
                          <a:prstGeom prst="line">
                            <a:avLst/>
                          </a:prstGeom>
                          <a:noFill/>
                          <a:ln w="28575">
                            <a:solidFill>
                              <a:srgbClr val="000000"/>
                            </a:solidFill>
                            <a:round/>
                            <a:headEnd/>
                            <a:tailEnd/>
                          </a:ln>
                        </wps:spPr>
                        <wps:bodyPr/>
                      </wps:wsp>
                      <wps:wsp>
                        <wps:cNvPr id="19" name="Line 4"/>
                        <wps:cNvCnPr/>
                        <wps:spPr bwMode="auto">
                          <a:xfrm>
                            <a:off x="3305175" y="287337"/>
                            <a:ext cx="34925" cy="2325688"/>
                          </a:xfrm>
                          <a:prstGeom prst="line">
                            <a:avLst/>
                          </a:prstGeom>
                          <a:noFill/>
                          <a:ln w="28575">
                            <a:solidFill>
                              <a:srgbClr val="000000"/>
                            </a:solidFill>
                            <a:round/>
                            <a:headEnd/>
                            <a:tailEnd/>
                          </a:ln>
                        </wps:spPr>
                        <wps:bodyPr/>
                      </wps:wsp>
                      <wps:wsp>
                        <wps:cNvPr id="20" name="AutoShape 7"/>
                        <wps:cNvSpPr>
                          <a:spLocks noChangeArrowheads="1"/>
                        </wps:cNvSpPr>
                        <wps:spPr bwMode="auto">
                          <a:xfrm>
                            <a:off x="5005388" y="2808287"/>
                            <a:ext cx="1835150" cy="720725"/>
                          </a:xfrm>
                          <a:prstGeom prst="roundRect">
                            <a:avLst>
                              <a:gd name="adj" fmla="val 16667"/>
                            </a:avLst>
                          </a:prstGeom>
                          <a:solidFill>
                            <a:srgbClr val="FFFFFF"/>
                          </a:solidFill>
                          <a:ln w="9525">
                            <a:solidFill>
                              <a:srgbClr val="000000"/>
                            </a:solidFill>
                            <a:round/>
                            <a:headEnd/>
                            <a:tailEnd/>
                          </a:ln>
                        </wps:spPr>
                        <wps:bodyPr/>
                      </wps:wsp>
                      <wps:wsp>
                        <wps:cNvPr id="21" name="Line 9"/>
                        <wps:cNvCnPr/>
                        <wps:spPr bwMode="auto">
                          <a:xfrm>
                            <a:off x="900112" y="2592387"/>
                            <a:ext cx="1588" cy="1152525"/>
                          </a:xfrm>
                          <a:prstGeom prst="line">
                            <a:avLst/>
                          </a:prstGeom>
                          <a:noFill/>
                          <a:ln w="28575">
                            <a:solidFill>
                              <a:srgbClr val="000000"/>
                            </a:solidFill>
                            <a:round/>
                            <a:headEnd/>
                            <a:tailEnd/>
                          </a:ln>
                        </wps:spPr>
                        <wps:bodyPr/>
                      </wps:wsp>
                      <wps:wsp>
                        <wps:cNvPr id="22" name="AutoShape 12"/>
                        <wps:cNvSpPr>
                          <a:spLocks noChangeArrowheads="1"/>
                        </wps:cNvSpPr>
                        <wps:spPr bwMode="auto">
                          <a:xfrm>
                            <a:off x="0" y="2808287"/>
                            <a:ext cx="1714500" cy="720725"/>
                          </a:xfrm>
                          <a:prstGeom prst="roundRect">
                            <a:avLst>
                              <a:gd name="adj" fmla="val 16667"/>
                            </a:avLst>
                          </a:prstGeom>
                          <a:solidFill>
                            <a:srgbClr val="FFFFFF"/>
                          </a:solidFill>
                          <a:ln w="9525">
                            <a:solidFill>
                              <a:srgbClr val="000000"/>
                            </a:solidFill>
                            <a:round/>
                            <a:headEnd/>
                            <a:tailEnd/>
                          </a:ln>
                        </wps:spPr>
                        <wps:bodyPr/>
                      </wps:wsp>
                      <wps:wsp>
                        <wps:cNvPr id="23" name="AutoShape 13"/>
                        <wps:cNvSpPr>
                          <a:spLocks noChangeArrowheads="1"/>
                        </wps:cNvSpPr>
                        <wps:spPr bwMode="auto">
                          <a:xfrm>
                            <a:off x="712787" y="1749425"/>
                            <a:ext cx="2057400" cy="420687"/>
                          </a:xfrm>
                          <a:prstGeom prst="roundRect">
                            <a:avLst>
                              <a:gd name="adj" fmla="val 16667"/>
                            </a:avLst>
                          </a:prstGeom>
                          <a:solidFill>
                            <a:srgbClr val="FFFFFF"/>
                          </a:solidFill>
                          <a:ln w="9525">
                            <a:solidFill>
                              <a:srgbClr val="000000"/>
                            </a:solidFill>
                            <a:round/>
                            <a:headEnd/>
                            <a:tailEnd/>
                          </a:ln>
                        </wps:spPr>
                        <wps:bodyPr/>
                      </wps:wsp>
                      <wps:wsp>
                        <wps:cNvPr id="24" name="AutoShape 14"/>
                        <wps:cNvSpPr>
                          <a:spLocks noChangeArrowheads="1"/>
                        </wps:cNvSpPr>
                        <wps:spPr bwMode="auto">
                          <a:xfrm>
                            <a:off x="2460625" y="2808287"/>
                            <a:ext cx="1714500" cy="720725"/>
                          </a:xfrm>
                          <a:prstGeom prst="roundRect">
                            <a:avLst>
                              <a:gd name="adj" fmla="val 16667"/>
                            </a:avLst>
                          </a:prstGeom>
                          <a:solidFill>
                            <a:srgbClr val="FFFFFF"/>
                          </a:solidFill>
                          <a:ln w="9525">
                            <a:solidFill>
                              <a:srgbClr val="000000"/>
                            </a:solidFill>
                            <a:round/>
                            <a:headEnd/>
                            <a:tailEnd/>
                          </a:ln>
                        </wps:spPr>
                        <wps:bodyPr/>
                      </wps:wsp>
                      <wps:wsp>
                        <wps:cNvPr id="25" name="Line 17"/>
                        <wps:cNvCnPr/>
                        <wps:spPr bwMode="auto">
                          <a:xfrm flipV="1">
                            <a:off x="898525" y="2587625"/>
                            <a:ext cx="4994276" cy="6350"/>
                          </a:xfrm>
                          <a:prstGeom prst="line">
                            <a:avLst/>
                          </a:prstGeom>
                          <a:noFill/>
                          <a:ln w="28575">
                            <a:solidFill>
                              <a:srgbClr val="000000"/>
                            </a:solidFill>
                            <a:round/>
                            <a:headEnd/>
                            <a:tailEnd/>
                          </a:ln>
                        </wps:spPr>
                        <wps:bodyPr/>
                      </wps:wsp>
                      <wps:wsp>
                        <wps:cNvPr id="26" name="AutoShape 18"/>
                        <wps:cNvSpPr>
                          <a:spLocks noChangeArrowheads="1"/>
                        </wps:cNvSpPr>
                        <wps:spPr bwMode="auto">
                          <a:xfrm>
                            <a:off x="0" y="3744912"/>
                            <a:ext cx="1714500" cy="647700"/>
                          </a:xfrm>
                          <a:prstGeom prst="roundRect">
                            <a:avLst>
                              <a:gd name="adj" fmla="val 16667"/>
                            </a:avLst>
                          </a:prstGeom>
                          <a:solidFill>
                            <a:srgbClr val="FFFFFF"/>
                          </a:solidFill>
                          <a:ln w="9525">
                            <a:solidFill>
                              <a:srgbClr val="000000"/>
                            </a:solidFill>
                            <a:round/>
                            <a:headEnd/>
                            <a:tailEnd/>
                          </a:ln>
                        </wps:spPr>
                        <wps:bodyPr/>
                      </wps:wsp>
                      <wps:wsp>
                        <wps:cNvPr id="27" name="AutoShape 20"/>
                        <wps:cNvSpPr>
                          <a:spLocks noChangeArrowheads="1"/>
                        </wps:cNvSpPr>
                        <wps:spPr bwMode="auto">
                          <a:xfrm>
                            <a:off x="5256213" y="4557712"/>
                            <a:ext cx="1295400" cy="504825"/>
                          </a:xfrm>
                          <a:prstGeom prst="roundRect">
                            <a:avLst>
                              <a:gd name="adj" fmla="val 16667"/>
                            </a:avLst>
                          </a:prstGeom>
                          <a:solidFill>
                            <a:srgbClr val="FFFFFF"/>
                          </a:solidFill>
                          <a:ln w="9525">
                            <a:solidFill>
                              <a:srgbClr val="000000"/>
                            </a:solidFill>
                            <a:round/>
                            <a:headEnd/>
                            <a:tailEnd/>
                          </a:ln>
                        </wps:spPr>
                        <wps:bodyPr/>
                      </wps:wsp>
                      <wps:wsp>
                        <wps:cNvPr id="28" name="Text Box 23"/>
                        <wps:cNvSpPr txBox="1">
                          <a:spLocks noChangeArrowheads="1"/>
                        </wps:cNvSpPr>
                        <wps:spPr bwMode="auto">
                          <a:xfrm>
                            <a:off x="712731" y="1820748"/>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EF8" w:rsidRPr="00F91730" w:rsidRDefault="00621EF8"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SECRETARIA</w:t>
                              </w:r>
                            </w:p>
                          </w:txbxContent>
                        </wps:txbx>
                        <wps:bodyPr>
                          <a:spAutoFit/>
                        </wps:bodyPr>
                      </wps:wsp>
                      <wps:wsp>
                        <wps:cNvPr id="29" name="Text Box 24"/>
                        <wps:cNvSpPr txBox="1">
                          <a:spLocks noChangeArrowheads="1"/>
                        </wps:cNvSpPr>
                        <wps:spPr bwMode="auto">
                          <a:xfrm>
                            <a:off x="0" y="2881132"/>
                            <a:ext cx="16922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EF8" w:rsidRPr="00F91730" w:rsidRDefault="00621EF8"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ADMINISTRATIVO</w:t>
                              </w:r>
                            </w:p>
                          </w:txbxContent>
                        </wps:txbx>
                        <wps:bodyPr>
                          <a:spAutoFit/>
                        </wps:bodyPr>
                      </wps:wsp>
                      <wps:wsp>
                        <wps:cNvPr id="30" name="Text Box 25"/>
                        <wps:cNvSpPr txBox="1">
                          <a:spLocks noChangeArrowheads="1"/>
                        </wps:cNvSpPr>
                        <wps:spPr bwMode="auto">
                          <a:xfrm>
                            <a:off x="142868" y="3765314"/>
                            <a:ext cx="1476375"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EF8" w:rsidRPr="00F91730" w:rsidRDefault="00621EF8"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MANTENIMIENTO</w:t>
                              </w:r>
                            </w:p>
                          </w:txbxContent>
                        </wps:txbx>
                        <wps:bodyPr>
                          <a:spAutoFit/>
                        </wps:bodyPr>
                      </wps:wsp>
                      <wps:wsp>
                        <wps:cNvPr id="31" name="Text Box 27"/>
                        <wps:cNvSpPr txBox="1">
                          <a:spLocks noChangeArrowheads="1"/>
                        </wps:cNvSpPr>
                        <wps:spPr bwMode="auto">
                          <a:xfrm>
                            <a:off x="2447812" y="2757314"/>
                            <a:ext cx="18002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EF8" w:rsidRPr="00F91730" w:rsidRDefault="00621EF8"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PROMOCIÓN INDUSTRIAL</w:t>
                              </w:r>
                            </w:p>
                          </w:txbxContent>
                        </wps:txbx>
                        <wps:bodyPr>
                          <a:spAutoFit/>
                        </wps:bodyPr>
                      </wps:wsp>
                      <wps:wsp>
                        <wps:cNvPr id="32" name="Text Box 29"/>
                        <wps:cNvSpPr txBox="1">
                          <a:spLocks noChangeArrowheads="1"/>
                        </wps:cNvSpPr>
                        <wps:spPr bwMode="auto">
                          <a:xfrm>
                            <a:off x="5111513" y="2784301"/>
                            <a:ext cx="165544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EF8" w:rsidRPr="00F91730" w:rsidRDefault="00621EF8"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INFORMACIÓN E INFORMÁTICA</w:t>
                              </w:r>
                            </w:p>
                          </w:txbxContent>
                        </wps:txbx>
                        <wps:bodyPr>
                          <a:spAutoFit/>
                        </wps:bodyPr>
                      </wps:wsp>
                      <wps:wsp>
                        <wps:cNvPr id="33" name="Text Box 30"/>
                        <wps:cNvSpPr txBox="1">
                          <a:spLocks noChangeArrowheads="1"/>
                        </wps:cNvSpPr>
                        <wps:spPr bwMode="auto">
                          <a:xfrm>
                            <a:off x="2592268" y="3908180"/>
                            <a:ext cx="1511300" cy="496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EF8" w:rsidRPr="00F91730" w:rsidRDefault="00621EF8"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PROYECTOS</w:t>
                              </w:r>
                            </w:p>
                          </w:txbxContent>
                        </wps:txbx>
                        <wps:bodyPr>
                          <a:spAutoFit/>
                        </wps:bodyPr>
                      </wps:wsp>
                      <wps:wsp>
                        <wps:cNvPr id="34" name="Text Box 31"/>
                        <wps:cNvSpPr txBox="1">
                          <a:spLocks noChangeArrowheads="1"/>
                        </wps:cNvSpPr>
                        <wps:spPr bwMode="auto">
                          <a:xfrm>
                            <a:off x="5327403" y="4657433"/>
                            <a:ext cx="1187450"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EF8" w:rsidRPr="00F91730" w:rsidRDefault="00621EF8"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INTENDENTE</w:t>
                              </w:r>
                            </w:p>
                          </w:txbxContent>
                        </wps:txbx>
                        <wps:bodyPr>
                          <a:spAutoFit/>
                        </wps:bodyPr>
                      </wps:wsp>
                      <wps:wsp>
                        <wps:cNvPr id="35" name="AutoShape 33"/>
                        <wps:cNvSpPr>
                          <a:spLocks noChangeArrowheads="1"/>
                        </wps:cNvSpPr>
                        <wps:spPr bwMode="auto">
                          <a:xfrm>
                            <a:off x="2276475" y="0"/>
                            <a:ext cx="2057400" cy="504825"/>
                          </a:xfrm>
                          <a:prstGeom prst="roundRect">
                            <a:avLst>
                              <a:gd name="adj" fmla="val 16667"/>
                            </a:avLst>
                          </a:prstGeom>
                          <a:solidFill>
                            <a:srgbClr val="FFFFFF"/>
                          </a:solidFill>
                          <a:ln w="9525">
                            <a:solidFill>
                              <a:srgbClr val="000000"/>
                            </a:solidFill>
                            <a:round/>
                            <a:headEnd/>
                            <a:tailEnd/>
                          </a:ln>
                        </wps:spPr>
                        <wps:bodyPr/>
                      </wps:wsp>
                      <wps:wsp>
                        <wps:cNvPr id="36" name="AutoShape 34"/>
                        <wps:cNvSpPr>
                          <a:spLocks noChangeArrowheads="1"/>
                        </wps:cNvSpPr>
                        <wps:spPr bwMode="auto">
                          <a:xfrm>
                            <a:off x="2276475" y="669925"/>
                            <a:ext cx="2057400" cy="504825"/>
                          </a:xfrm>
                          <a:prstGeom prst="roundRect">
                            <a:avLst>
                              <a:gd name="adj" fmla="val 16667"/>
                            </a:avLst>
                          </a:prstGeom>
                          <a:solidFill>
                            <a:srgbClr val="FFFFFF"/>
                          </a:solidFill>
                          <a:ln w="9525">
                            <a:solidFill>
                              <a:srgbClr val="000000"/>
                            </a:solidFill>
                            <a:round/>
                            <a:headEnd/>
                            <a:tailEnd/>
                          </a:ln>
                        </wps:spPr>
                        <wps:bodyPr/>
                      </wps:wsp>
                      <wps:wsp>
                        <wps:cNvPr id="37" name="Line 36"/>
                        <wps:cNvCnPr/>
                        <wps:spPr bwMode="auto">
                          <a:xfrm>
                            <a:off x="3305175" y="1749425"/>
                            <a:ext cx="576262" cy="0"/>
                          </a:xfrm>
                          <a:prstGeom prst="line">
                            <a:avLst/>
                          </a:prstGeom>
                          <a:noFill/>
                          <a:ln w="28575">
                            <a:solidFill>
                              <a:srgbClr val="000000"/>
                            </a:solidFill>
                            <a:round/>
                            <a:headEnd/>
                            <a:tailEnd/>
                          </a:ln>
                        </wps:spPr>
                        <wps:bodyPr/>
                      </wps:wsp>
                      <wps:wsp>
                        <wps:cNvPr id="38" name="AutoShape 37"/>
                        <wps:cNvSpPr>
                          <a:spLocks noChangeArrowheads="1"/>
                        </wps:cNvSpPr>
                        <wps:spPr bwMode="auto">
                          <a:xfrm>
                            <a:off x="3840163" y="1544637"/>
                            <a:ext cx="2057400" cy="420688"/>
                          </a:xfrm>
                          <a:prstGeom prst="roundRect">
                            <a:avLst>
                              <a:gd name="adj" fmla="val 16667"/>
                            </a:avLst>
                          </a:prstGeom>
                          <a:solidFill>
                            <a:srgbClr val="FFFFFF"/>
                          </a:solidFill>
                          <a:ln w="9525">
                            <a:solidFill>
                              <a:srgbClr val="000000"/>
                            </a:solidFill>
                            <a:round/>
                            <a:headEnd/>
                            <a:tailEnd/>
                          </a:ln>
                        </wps:spPr>
                        <wps:bodyPr/>
                      </wps:wsp>
                      <wps:wsp>
                        <wps:cNvPr id="39" name="Text Box 38"/>
                        <wps:cNvSpPr txBox="1">
                          <a:spLocks noChangeArrowheads="1"/>
                        </wps:cNvSpPr>
                        <wps:spPr bwMode="auto">
                          <a:xfrm>
                            <a:off x="2296983" y="100006"/>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EF8" w:rsidRPr="00F91730" w:rsidRDefault="00621EF8" w:rsidP="000F130D">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COMITÉ TÉCNICO</w:t>
                              </w:r>
                            </w:p>
                          </w:txbxContent>
                        </wps:txbx>
                        <wps:bodyPr>
                          <a:spAutoFit/>
                        </wps:bodyPr>
                      </wps:wsp>
                      <wps:wsp>
                        <wps:cNvPr id="40" name="Text Box 39"/>
                        <wps:cNvSpPr txBox="1">
                          <a:spLocks noChangeArrowheads="1"/>
                        </wps:cNvSpPr>
                        <wps:spPr bwMode="auto">
                          <a:xfrm>
                            <a:off x="2296983" y="768302"/>
                            <a:ext cx="201612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EF8" w:rsidRPr="00F91730" w:rsidRDefault="00621EF8" w:rsidP="000F130D">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GERENTE GENERAL</w:t>
                              </w:r>
                            </w:p>
                          </w:txbxContent>
                        </wps:txbx>
                        <wps:bodyPr>
                          <a:spAutoFit/>
                        </wps:bodyPr>
                      </wps:wsp>
                      <wps:wsp>
                        <wps:cNvPr id="41" name="Text Box 41"/>
                        <wps:cNvSpPr txBox="1">
                          <a:spLocks noChangeArrowheads="1"/>
                        </wps:cNvSpPr>
                        <wps:spPr bwMode="auto">
                          <a:xfrm>
                            <a:off x="3881234" y="1536604"/>
                            <a:ext cx="1945005" cy="33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EF8" w:rsidRPr="00F91730" w:rsidRDefault="00621EF8"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 xml:space="preserve"> OFICINA DE ENLACE</w:t>
                              </w:r>
                            </w:p>
                          </w:txbxContent>
                        </wps:txbx>
                        <wps:bodyPr>
                          <a:spAutoFit/>
                        </wps:bodyPr>
                      </wps:wsp>
                    </wpg:wgp>
                  </a:graphicData>
                </a:graphic>
              </wp:anchor>
            </w:drawing>
          </mc:Choice>
          <mc:Fallback>
            <w:pict>
              <v:group w14:anchorId="437E8393" id="42 Grupo" o:spid="_x0000_s1028" style="position:absolute;left:0;text-align:left;margin-left:66.9pt;margin-top:9.95pt;width:538.6pt;height:398.6pt;z-index:251660288" coordsize="68405,5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">
                <v:line id="Line 10" o:spid="_x0000_s1029" style="position:absolute;visibility:visible;mso-wrap-style:square" from="59039,25923" to="59039,46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908EAAADbAAAADwAAAGRycy9kb3ducmV2LnhtbERPTWvCQBC9F/wPywje6sZii6TZSBGE&#10;HPRgKnodstNsaHY2Zre6/nu3UOhtHu9zinW0vbjS6DvHChbzDARx43THrYLj5/Z5BcIHZI29Y1Jw&#10;Jw/rcvJUYK7djQ90rUMrUgj7HBWYEIZcSt8YsujnbiBO3JcbLYYEx1bqEW8p3PbyJcvepMWOU4PB&#10;gTaGmu/6xypY7iujz3Hnd4esOlF3WW4utVNqNo0f7yACxfAv/nNXOs1/hd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yD3TwQAAANsAAAAPAAAAAAAAAAAAAAAA&#10;AKECAABkcnMvZG93bnJldi54bWxQSwUGAAAAAAQABAD5AAAAjwMAAAAA&#10;" strokeweight="2.25pt"/>
                <v:line id="Line 11" o:spid="_x0000_s1030" style="position:absolute;visibility:visible;mso-wrap-style:square" from="33099,25923" to="33115,42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qjpMAAAADbAAAADwAAAGRycy9kb3ducmV2LnhtbERPTYvCMBC9C/6HMIK3NVVElq6xLAWh&#10;Bz1YZfc6NLNN2WZSm6j13xtB8DaP9znrbLCtuFLvG8cK5rMEBHHldMO1gtNx+/EJwgdkja1jUnAn&#10;D9lmPFpjqt2ND3QtQy1iCPsUFZgQulRKXxmy6GeuI47cn+sthgj7WuoebzHctnKRJCtpseHYYLCj&#10;3FD1X16sguW+MPp32PndISl+qDkv83PplJpOhu8vEIGG8Ba/3IWO81fw/CUeID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ao6TAAAAA2wAAAA8AAAAAAAAAAAAAAAAA&#10;oQIAAGRycy9kb3ducmV2LnhtbFBLBQYAAAAABAAEAPkAAACOAwAAAAA=&#10;" strokeweight="2.25pt"/>
                <v:roundrect id="AutoShape 18" o:spid="_x0000_s1031" style="position:absolute;left:24606;top:37655;width:17145;height:6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line id="Line 3" o:spid="_x0000_s1032" style="position:absolute;visibility:visible;mso-wrap-style:square" from="27289,19653" to="33051,196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mSTcMAAADbAAAADwAAAGRycy9kb3ducmV2LnhtbESPQWvCQBCF7wX/wzKCN91YpEh0FRGE&#10;HPRglPY6ZMdsMDsbs1tN/33nUOhthvfmvW/W28G36kl9bAIbmM8yUMRVsA3XBq6Xw3QJKiZki21g&#10;MvBDEbab0dsacxtefKZnmWolIRxzNOBS6nKtY+XIY5yFjli0W+g9Jln7WtseXxLuW/2eZR/aY8PS&#10;4LCjvaPqXn57A4tT4ezXcIzHc1Z8UvNY7B9lMGYyHnYrUImG9G/+uy6s4Aus/CID6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kk3DAAAA2wAAAA8AAAAAAAAAAAAA&#10;AAAAoQIAAGRycy9kb3ducmV2LnhtbFBLBQYAAAAABAAEAPkAAACRAwAAAAA=&#10;" strokeweight="2.25pt"/>
                <v:line id="Line 4" o:spid="_x0000_s1033" style="position:absolute;visibility:visible;mso-wrap-style:square" from="33051,2873" to="33401,26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U31sEAAADbAAAADwAAAGRycy9kb3ducmV2LnhtbERPTWvCQBC9F/wPywje6sYipabZSBGE&#10;HPRgKnodstNsaHY2Zre6/nu3UOhtHu9zinW0vbjS6DvHChbzDARx43THrYLj5/b5DYQPyBp7x6Tg&#10;Th7W5eSpwFy7Gx/oWodWpBD2OSowIQy5lL4xZNHP3UCcuC83WgwJjq3UI95SuO3lS5a9SosdpwaD&#10;A20MNd/1j1Ww3FdGn+PO7w5ZdaLustxcaqfUbBo/3kEEiuFf/OeudJq/gt9f0gG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hTfWwQAAANsAAAAPAAAAAAAAAAAAAAAA&#10;AKECAABkcnMvZG93bnJldi54bWxQSwUGAAAAAAQABAD5AAAAjwMAAAAA&#10;" strokeweight="2.25pt"/>
                <v:roundrect id="AutoShape 7" o:spid="_x0000_s1034" style="position:absolute;left:50053;top:28082;width:18352;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818AA&#10;AADbAAAADwAAAGRycy9kb3ducmV2LnhtbERPz2vCMBS+C/4P4Qm7aaKwMTvTIoJjt7HOg8e35q0t&#10;a15qktbOv94cBjt+fL93xWQ7MZIPrWMN65UCQVw503Kt4fR5XD6DCBHZYOeYNPxSgCKfz3aYGXfl&#10;DxrLWIsUwiFDDU2MfSZlqBqyGFauJ07ct/MWY4K+lsbjNYXbTm6UepIWW04NDfZ0aKj6KQeroTJq&#10;UP48vm+/HmN5G4cLy9eL1g+Laf8CItIU/8V/7jejYZPWpy/pB8j8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y818AAAADbAAAADwAAAAAAAAAAAAAAAACYAgAAZHJzL2Rvd25y&#10;ZXYueG1sUEsFBgAAAAAEAAQA9QAAAIUDAAAAAA==&#10;"/>
                <v:line id="Line 9" o:spid="_x0000_s1035" style="position:absolute;visibility:visible;mso-wrap-style:square" from="9001,25923" to="9017,37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xbcEAAADbAAAADwAAAGRycy9kb3ducmV2LnhtbESPQYvCMBSE74L/ITzB25oqIks1ighC&#10;D+7BKnp9NM+m2LzUJqv13xtB8DjMzDfMYtXZWtyp9ZVjBeNRAoK4cLriUsHxsP35BeEDssbaMSl4&#10;kofVst9bYKrdg/d0z0MpIoR9igpMCE0qpS8MWfQj1xBH7+JaiyHKtpS6xUeE21pOkmQmLVYcFww2&#10;tDFUXPN/q2D6lxl97nZ+t0+yE1W36eaWO6WGg249BxGoC9/wp51pBZMxvL/EH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n/FtwQAAANsAAAAPAAAAAAAAAAAAAAAA&#10;AKECAABkcnMvZG93bnJldi54bWxQSwUGAAAAAAQABAD5AAAAjwMAAAAA&#10;" strokeweight="2.25pt"/>
                <v:roundrect id="AutoShape 12" o:spid="_x0000_s1036" style="position:absolute;top:28082;width:17145;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KHO8MA&#10;AADbAAAADwAAAGRycy9kb3ducmV2LnhtbESPQWvCQBSE7wX/w/KE3uquAUuNriKC4q007aHHZ/aZ&#10;BLNv4+4mpv313UKhx2FmvmHW29G2YiAfGsca5jMFgrh0puFKw8f74ekFRIjIBlvHpOGLAmw3k4c1&#10;5sbd+Y2GIlYiQTjkqKGOsculDGVNFsPMdcTJuzhvMSbpK2k83hPctjJT6llabDgt1NjRvqbyWvRW&#10;Q2lUr/zn8Lo8L2LxPfQ3lseb1o/TcbcCEWmM/+G/9sloyDL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KHO8MAAADbAAAADwAAAAAAAAAAAAAAAACYAgAAZHJzL2Rv&#10;d25yZXYueG1sUEsFBgAAAAAEAAQA9QAAAIgDAAAAAA==&#10;"/>
                <v:roundrect id="AutoShape 13" o:spid="_x0000_s1037" style="position:absolute;left:7127;top:17494;width:20574;height:42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4ioMMA&#10;AADbAAAADwAAAGRycy9kb3ducmV2LnhtbESPQWsCMRSE74L/ITyhN020VN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4ioMMAAADbAAAADwAAAAAAAAAAAAAAAACYAgAAZHJzL2Rv&#10;d25yZXYueG1sUEsFBgAAAAAEAAQA9QAAAIgDAAAAAA==&#10;"/>
                <v:roundrect id="AutoShape 14" o:spid="_x0000_s1038" style="position:absolute;left:24606;top:28082;width:17145;height:72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61MMA&#10;AADbAAAADwAAAGRycy9kb3ducmV2LnhtbESPQWsCMRSE74L/ITyhN02UVtrVKCJYeitde+jxuXnd&#10;Xbp5WZPsuu2vbwTB4zAz3zDr7WAb0ZMPtWMN85kCQVw4U3Op4fN4mD6DCBHZYOOYNPxSgO1mPFpj&#10;ZtyFP6jPYykShEOGGqoY20zKUFRkMcxcS5y8b+ctxiR9KY3HS4LbRi6UWkqLNaeFClvaV1T85J3V&#10;UBjVKf/Vv7+cnmL+13dnlq9nrR8mw24FItIQ7+Fb+81oWDz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e61MMAAADbAAAADwAAAAAAAAAAAAAAAACYAgAAZHJzL2Rv&#10;d25yZXYueG1sUEsFBgAAAAAEAAQA9QAAAIgDAAAAAA==&#10;"/>
                <v:line id="Line 17" o:spid="_x0000_s1039" style="position:absolute;flip:y;visibility:visible;mso-wrap-style:square" from="8985,25876" to="58928,25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wCZccAAADbAAAADwAAAGRycy9kb3ducmV2LnhtbESPT2vCQBDF70K/wzKCl1I3FWslZpWi&#10;1SpIodGDxzE7+UOzsyG71fjtu4WCx8eb93vzkkVnanGh1lWWFTwPIxDEmdUVFwqOh/XTFITzyBpr&#10;y6TgRg4W84degrG2V/6iS+oLESDsYlRQet/EUrqsJINuaBvi4OW2NeiDbAupW7wGuKnlKIom0mDF&#10;oaHEhpYlZd/pjwlvrMaH3e38sXn9fF9m+3w3foy2J6UG/e5tBsJT5+/H/+mtVjB6gb8tAQB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LAJlxwAAANsAAAAPAAAAAAAA&#10;AAAAAAAAAKECAABkcnMvZG93bnJldi54bWxQSwUGAAAAAAQABAD5AAAAlQMAAAAA&#10;" strokeweight="2.25pt"/>
                <v:roundrect id="AutoShape 18" o:spid="_x0000_s1040" style="position:absolute;top:37449;width:17145;height:64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mBOMMA&#10;AADbAAAADwAAAGRycy9kb3ducmV2LnhtbESPQWsCMRSE7wX/Q3iCt5ooKHU1igiW3kq3Hjw+N8/d&#10;xc3LmmTXbX99Uyj0OMzMN8xmN9hG9ORD7VjDbKpAEBfO1FxqOH0en19AhIhssHFMGr4owG47etpg&#10;ZtyDP6jPYykShEOGGqoY20zKUFRkMUxdS5y8q/MWY5K+lMbjI8FtI+dKLaXFmtNChS0dKipueWc1&#10;FEZ1yp/799VlEfPvvruzfL1rPRkP+zWISEP8D/+134yG+RJ+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mBOMMAAADbAAAADwAAAAAAAAAAAAAAAACYAgAAZHJzL2Rv&#10;d25yZXYueG1sUEsFBgAAAAAEAAQA9QAAAIgDAAAAAA==&#10;"/>
                <v:roundrect id="AutoShape 20" o:spid="_x0000_s1041" style="position:absolute;left:52562;top:45577;width:1295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ko8MA&#10;AADbAAAADwAAAGRycy9kb3ducmV2LnhtbESPQWsCMRSE74L/ITyhN00UWtvVKCJYeitde+jxuXnd&#10;Xbp5WZPsuu2vbwTB4zAz3zDr7WAb0ZMPtWMN85kCQVw4U3Op4fN4mD6DCBHZYOOYNPxSgO1mPFpj&#10;ZtyFP6jPYykShEOGGqoY20zKUFRkMcxcS5y8b+ctxiR9KY3HS4LbRi6UepIWa04LFba0r6j4yTur&#10;oTCqU/6rf385Pcb8r+/OLF/PWj9Mht0KRKQh3sO39pvRsFjC9Uv6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Uko8MAAADbAAAADwAAAAAAAAAAAAAAAACYAgAAZHJzL2Rv&#10;d25yZXYueG1sUEsFBgAAAAAEAAQA9QAAAIgDAAAAAA==&#10;"/>
                <v:shape id="Text Box 23" o:spid="_x0000_s1042" type="#_x0000_t202" style="position:absolute;left:7127;top:18207;width:20161;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70A&#10;AADbAAAADwAAAGRycy9kb3ducmV2LnhtbERPTYvCMBC9C/6HMII3TRVclmoU0V3wsJd1631oxqbY&#10;TEoz2vrvNwfB4+N9b3aDb9SDulgHNrCYZ6CIy2BrrgwUf9+zT1BRkC02gcnAkyLstuPRBnMbev6l&#10;x1kqlUI45mjAibS51rF05DHOQ0ucuGvoPEqCXaVth30K941eZtmH9lhzanDY0sFReTvfvQERu188&#10;iy8fT5fh59i7rFxhYcx0MuzXoIQGeYtf7pM1sExj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mhg70AAADbAAAADwAAAAAAAAAAAAAAAACYAgAAZHJzL2Rvd25yZXYu&#10;eG1sUEsFBgAAAAAEAAQA9QAAAIIDAAAAAA==&#10;" filled="f" stroked="f">
                  <v:textbox style="mso-fit-shape-to-text:t">
                    <w:txbxContent>
                      <w:p w:rsidR="00621EF8" w:rsidRPr="00F91730" w:rsidRDefault="00621EF8"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SECRETARIA</w:t>
                        </w:r>
                      </w:p>
                    </w:txbxContent>
                  </v:textbox>
                </v:shape>
                <v:shape id="Text Box 24" o:spid="_x0000_s1043" type="#_x0000_t202" style="position:absolute;top:28811;width:16922;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621EF8" w:rsidRPr="00F91730" w:rsidRDefault="00621EF8"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ADMINISTRATIVO</w:t>
                        </w:r>
                      </w:p>
                    </w:txbxContent>
                  </v:textbox>
                </v:shape>
                <v:shape id="Text Box 25" o:spid="_x0000_s1044" type="#_x0000_t202" style="position:absolute;left:1428;top:37653;width:14764;height:4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621EF8" w:rsidRPr="00F91730" w:rsidRDefault="00621EF8"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MANTENIMIENTO</w:t>
                        </w:r>
                      </w:p>
                    </w:txbxContent>
                  </v:textbox>
                </v:shape>
                <v:shape id="Text Box 27" o:spid="_x0000_s1045" type="#_x0000_t202" style="position:absolute;left:24478;top:27573;width:18002;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621EF8" w:rsidRPr="00F91730" w:rsidRDefault="00621EF8"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PROMOCIÓN INDUSTRIAL</w:t>
                        </w:r>
                      </w:p>
                    </w:txbxContent>
                  </v:textbox>
                </v:shape>
                <v:shape id="Text Box 29" o:spid="_x0000_s1046" type="#_x0000_t202" style="position:absolute;left:51115;top:27843;width:16554;height:6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621EF8" w:rsidRPr="00F91730" w:rsidRDefault="00621EF8"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DEPARTAMENTO DE INFORMACIÓN E INFORMÁTICA</w:t>
                        </w:r>
                      </w:p>
                    </w:txbxContent>
                  </v:textbox>
                </v:shape>
                <v:shape id="Text Box 30" o:spid="_x0000_s1047" type="#_x0000_t202" style="position:absolute;left:25922;top:39081;width:15113;height:4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621EF8" w:rsidRPr="00F91730" w:rsidRDefault="00621EF8"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OFICINA DE PROYECTOS</w:t>
                        </w:r>
                      </w:p>
                    </w:txbxContent>
                  </v:textbox>
                </v:shape>
                <v:shape id="Text Box 31" o:spid="_x0000_s1048" type="#_x0000_t202" style="position:absolute;left:53274;top:46574;width:11874;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621EF8" w:rsidRPr="00F91730" w:rsidRDefault="00621EF8"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INTENDENTE</w:t>
                        </w:r>
                      </w:p>
                    </w:txbxContent>
                  </v:textbox>
                </v:shape>
                <v:roundrect id="AutoShape 33" o:spid="_x0000_s1049" style="position:absolute;left:22764;width:2057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KJksMA&#10;AADbAAAADwAAAGRycy9kb3ducmV2LnhtbESPQWsCMRSE74X+h/AEbzWxYqmrUUpB6a249uDxuXnu&#10;Lm5e1iS7bvvrTaHQ4zAz3zCrzWAb0ZMPtWMN04kCQVw4U3Op4euwfXoFESKywcYxafimAJv148MK&#10;M+NuvKc+j6VIEA4ZaqhibDMpQ1GRxTBxLXHyzs5bjEn6UhqPtwS3jXxW6kVarDktVNjSe0XFJe+s&#10;hsKoTvlj/7k4zWP+03dXlrur1uPR8LYEEWmI/+G/9ofRMJvD75f0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KJksMAAADbAAAADwAAAAAAAAAAAAAAAACYAgAAZHJzL2Rv&#10;d25yZXYueG1sUEsFBgAAAAAEAAQA9QAAAIgDAAAAAA==&#10;"/>
                <v:roundrect id="AutoShape 34" o:spid="_x0000_s1050" style="position:absolute;left:22764;top:6699;width:20574;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AX5cMA&#10;AADbAAAADwAAAGRycy9kb3ducmV2LnhtbESPQWsCMRSE7wX/Q3hCb5rYorSrUaTQ0pu49tDjc/O6&#10;u3TzsibZdeuvN4LQ4zAz3zCrzWAb0ZMPtWMNs6kCQVw4U3Op4evwPnkBESKywcYxafijAJv16GGF&#10;mXFn3lOfx1IkCIcMNVQxtpmUoajIYpi6ljh5P85bjEn6UhqP5wS3jXxSaiEt1pwWKmzpraLiN++s&#10;hsKoTvnvfvd6nMf80ncnlh8nrR/Hw3YJItIQ/8P39qfR8LyA25f0A+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AX5cMAAADbAAAADwAAAAAAAAAAAAAAAACYAgAAZHJzL2Rv&#10;d25yZXYueG1sUEsFBgAAAAAEAAQA9QAAAIgDAAAAAA==&#10;"/>
                <v:line id="Line 36" o:spid="_x0000_s1051" style="position:absolute;visibility:visible;mso-wrap-style:square" from="33051,17494" to="38814,17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NaX8MAAADbAAAADwAAAGRycy9kb3ducmV2LnhtbESPT4vCMBTE78J+h/AEb5r6B1eqURZB&#10;6EEP1mX3+mjeNmWbl9pErd/eCILHYWZ+w6w2na3FlVpfOVYwHiUgiAunKy4VfJ92wwUIH5A11o5J&#10;wZ08bNYfvRWm2t34SNc8lCJC2KeowITQpFL6wpBFP3INcfT+XGsxRNmWUrd4i3Bby0mSzKXFiuOC&#10;wYa2hor//GIVzA6Z0b/d3u+PSfZD1Xm2PedOqUG/+1qCCNSFd/jVzrSC6Sc8v8Qf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HjWl/DAAAA2wAAAA8AAAAAAAAAAAAA&#10;AAAAoQIAAGRycy9kb3ducmV2LnhtbFBLBQYAAAAABAAEAPkAAACRAwAAAAA=&#10;" strokeweight="2.25pt"/>
                <v:roundrect id="AutoShape 37" o:spid="_x0000_s1052" style="position:absolute;left:38401;top:15446;width:20574;height:42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MmDMAA&#10;AADbAAAADwAAAGRycy9kb3ducmV2LnhtbERPz2vCMBS+D/Y/hDfwNpNNHFs1yhgo3sS6w47P5tkW&#10;m5eapLX615uDsOPH93u+HGwjevKhdqzhbaxAEBfO1Fxq+N2vXj9BhIhssHFMGq4UYLl4fppjZtyF&#10;d9TnsRQphEOGGqoY20zKUFRkMYxdS5y4o/MWY4K+lMbjJYXbRr4r9SEt1pwaKmzpp6LilHdWQ2FU&#10;p/xfv/06TGN+67szy/VZ69HL8D0DEWmI/+KHe2M0TN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MmDMAAAADbAAAADwAAAAAAAAAAAAAAAACYAgAAZHJzL2Rvd25y&#10;ZXYueG1sUEsFBgAAAAAEAAQA9QAAAIUDAAAAAA==&#10;"/>
                <v:shape id="Text Box 38" o:spid="_x0000_s1053" type="#_x0000_t202" style="position:absolute;left:22969;top:1000;width:20162;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621EF8" w:rsidRPr="00F91730" w:rsidRDefault="00621EF8" w:rsidP="000F130D">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COMITÉ TÉCNICO</w:t>
                        </w:r>
                      </w:p>
                    </w:txbxContent>
                  </v:textbox>
                </v:shape>
                <v:shape id="Text Box 39" o:spid="_x0000_s1054" type="#_x0000_t202" style="position:absolute;left:22969;top:7683;width:20162;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621EF8" w:rsidRPr="00F91730" w:rsidRDefault="00621EF8" w:rsidP="000F130D">
                        <w:pPr>
                          <w:pStyle w:val="NormalWeb"/>
                          <w:spacing w:before="132" w:beforeAutospacing="0" w:after="0" w:afterAutospacing="0"/>
                          <w:jc w:val="center"/>
                          <w:textAlignment w:val="baseline"/>
                          <w:rPr>
                            <w:color w:val="A50021"/>
                          </w:rPr>
                        </w:pPr>
                        <w:r w:rsidRPr="00F91730">
                          <w:rPr>
                            <w:rFonts w:ascii="Arial" w:hAnsi="Arial" w:cstheme="minorBidi"/>
                            <w:b/>
                            <w:bCs/>
                            <w:color w:val="A50021"/>
                            <w:kern w:val="24"/>
                            <w:sz w:val="22"/>
                            <w:szCs w:val="22"/>
                          </w:rPr>
                          <w:t>GERENTE GENERAL</w:t>
                        </w:r>
                      </w:p>
                    </w:txbxContent>
                  </v:textbox>
                </v:shape>
                <v:shape id="Text Box 41" o:spid="_x0000_s1055" type="#_x0000_t202" style="position:absolute;left:38812;top:15366;width:19450;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621EF8" w:rsidRPr="00F91730" w:rsidRDefault="00621EF8" w:rsidP="000F130D">
                        <w:pPr>
                          <w:pStyle w:val="NormalWeb"/>
                          <w:spacing w:before="132" w:beforeAutospacing="0" w:after="0" w:afterAutospacing="0"/>
                          <w:jc w:val="center"/>
                          <w:textAlignment w:val="baseline"/>
                        </w:pPr>
                        <w:r w:rsidRPr="00F91730">
                          <w:rPr>
                            <w:rFonts w:ascii="Arial" w:hAnsi="Arial" w:cstheme="minorBidi"/>
                            <w:b/>
                            <w:bCs/>
                            <w:kern w:val="24"/>
                            <w:sz w:val="22"/>
                            <w:szCs w:val="22"/>
                          </w:rPr>
                          <w:t xml:space="preserve"> OFICINA DE ENLACE</w:t>
                        </w:r>
                      </w:p>
                    </w:txbxContent>
                  </v:textbox>
                </v:shape>
              </v:group>
            </w:pict>
          </mc:Fallback>
        </mc:AlternateContent>
      </w:r>
    </w:p>
    <w:p w:rsidR="005B2CEB" w:rsidRDefault="005B2CEB"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0F130D" w:rsidRDefault="000F130D" w:rsidP="00540418">
      <w:pPr>
        <w:pStyle w:val="Texto"/>
        <w:spacing w:after="0" w:line="240" w:lineRule="exact"/>
        <w:rPr>
          <w:rFonts w:ascii="Soberana Sans Light" w:hAnsi="Soberana Sans Light"/>
          <w:b/>
          <w:sz w:val="22"/>
          <w:szCs w:val="22"/>
          <w:lang w:val="es-MX"/>
        </w:rPr>
      </w:pPr>
    </w:p>
    <w:p w:rsidR="00540418" w:rsidRDefault="00540418" w:rsidP="00540418">
      <w:pPr>
        <w:pStyle w:val="Texto"/>
        <w:spacing w:after="0" w:line="240" w:lineRule="exact"/>
        <w:rPr>
          <w:b/>
          <w:szCs w:val="18"/>
          <w:lang w:val="es-MX"/>
        </w:rPr>
      </w:pPr>
      <w:r w:rsidRPr="005B2CEB">
        <w:rPr>
          <w:b/>
          <w:szCs w:val="18"/>
          <w:lang w:val="es-MX"/>
        </w:rPr>
        <w:lastRenderedPageBreak/>
        <w:t>4.</w:t>
      </w:r>
      <w:r w:rsidRPr="005B2CEB">
        <w:rPr>
          <w:b/>
          <w:szCs w:val="18"/>
          <w:lang w:val="es-MX"/>
        </w:rPr>
        <w:tab/>
        <w:t>Organización y Objeto Social</w:t>
      </w:r>
    </w:p>
    <w:p w:rsidR="00536BDD" w:rsidRDefault="00536BDD" w:rsidP="00540418">
      <w:pPr>
        <w:pStyle w:val="Texto"/>
        <w:spacing w:after="0" w:line="240" w:lineRule="exact"/>
        <w:rPr>
          <w:b/>
          <w:szCs w:val="18"/>
          <w:lang w:val="es-MX"/>
        </w:rPr>
      </w:pPr>
    </w:p>
    <w:p w:rsidR="000F130D" w:rsidRPr="005B2CEB" w:rsidRDefault="000F130D" w:rsidP="00540418">
      <w:pPr>
        <w:pStyle w:val="Texto"/>
        <w:spacing w:after="0" w:line="240" w:lineRule="exact"/>
        <w:rPr>
          <w:b/>
          <w:szCs w:val="18"/>
          <w:lang w:val="es-MX"/>
        </w:rPr>
      </w:pPr>
    </w:p>
    <w:p w:rsidR="00540418" w:rsidRDefault="00540418" w:rsidP="00540418">
      <w:pPr>
        <w:pStyle w:val="INCISO"/>
        <w:spacing w:after="0" w:line="240" w:lineRule="exact"/>
      </w:pPr>
      <w:r w:rsidRPr="005B2CEB">
        <w:t>a)</w:t>
      </w:r>
      <w:r w:rsidRPr="005B2CEB">
        <w:tab/>
        <w:t>Objeto social</w:t>
      </w:r>
    </w:p>
    <w:p w:rsidR="00536BDD" w:rsidRDefault="00536BDD" w:rsidP="00540418">
      <w:pPr>
        <w:pStyle w:val="INCISO"/>
        <w:spacing w:after="0" w:line="240" w:lineRule="exact"/>
      </w:pPr>
    </w:p>
    <w:p w:rsidR="00536BDD" w:rsidRDefault="004A3428" w:rsidP="00536BDD">
      <w:pPr>
        <w:pStyle w:val="INCISO"/>
        <w:spacing w:after="0" w:line="240" w:lineRule="exact"/>
        <w:ind w:left="0" w:firstLine="0"/>
      </w:pPr>
      <w:r>
        <w:t xml:space="preserve">El objetivo social del Fideicomiso de la Ciudad Industrial de </w:t>
      </w:r>
      <w:r w:rsidR="0052675C">
        <w:t>Xicoténcatl</w:t>
      </w:r>
      <w:r>
        <w:t xml:space="preserve"> es e</w:t>
      </w:r>
      <w:r w:rsidR="00536BDD" w:rsidRPr="00536BDD">
        <w:t>levar la producción y la productividad de la industria del estado con el fin de consolidar las empresas en las Ciudades Industriales a través de programas de mejora continua dentro del mismo, fortaleciendo su infraestructura y la imagen ante los empresarios, propiciando y fomentando la modernización de nuestros parques, para que puedan absorber la mayor cantidad de mano de obra en empleos permanentes y con prestaciones sociales justas en beneficio de nuestra población Tlaxcalteca.</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b)</w:t>
      </w:r>
      <w:r w:rsidRPr="005B2CEB">
        <w:tab/>
        <w:t>Principal actividad</w:t>
      </w:r>
    </w:p>
    <w:p w:rsidR="00536BDD" w:rsidRDefault="00536BDD" w:rsidP="00540418">
      <w:pPr>
        <w:pStyle w:val="INCISO"/>
        <w:spacing w:after="0" w:line="240" w:lineRule="exact"/>
      </w:pPr>
    </w:p>
    <w:p w:rsidR="00536BDD" w:rsidRDefault="00536BDD" w:rsidP="00536BDD">
      <w:pPr>
        <w:pStyle w:val="INCISO"/>
        <w:spacing w:after="0" w:line="240" w:lineRule="exact"/>
        <w:ind w:left="0" w:firstLine="0"/>
      </w:pPr>
      <w:r w:rsidRPr="00536BDD">
        <w:t>Ser un Organismo descentralizado único encargado de modernizar y revitalizar las Ciudades Industriales a través de la conservación e innovación de la infraestructura y la promoción de las mismas, para enfrentar la competencia Nacional e Internacional en mejores condiciones, que origine la consolidación de las Ciudades Industriales, la permanencia y el crecimiento de las empresas en ellas instaladas.</w:t>
      </w:r>
    </w:p>
    <w:p w:rsidR="00536BDD" w:rsidRPr="005B2CEB" w:rsidRDefault="00536BDD" w:rsidP="00540418">
      <w:pPr>
        <w:pStyle w:val="INCISO"/>
        <w:spacing w:after="0" w:line="240" w:lineRule="exact"/>
      </w:pPr>
    </w:p>
    <w:p w:rsidR="00540418" w:rsidRDefault="00540418" w:rsidP="00540418">
      <w:pPr>
        <w:pStyle w:val="INCISO"/>
        <w:spacing w:after="0" w:line="240" w:lineRule="exact"/>
      </w:pPr>
      <w:r w:rsidRPr="005B2CEB">
        <w:t>c)</w:t>
      </w:r>
      <w:r w:rsidRPr="005B2CEB">
        <w:tab/>
        <w:t>Ejercicio fiscal</w:t>
      </w:r>
    </w:p>
    <w:p w:rsidR="00536BDD" w:rsidRDefault="00536BDD" w:rsidP="00536BDD">
      <w:pPr>
        <w:pStyle w:val="INCISO"/>
        <w:spacing w:after="0" w:line="240" w:lineRule="exact"/>
        <w:ind w:firstLine="0"/>
      </w:pPr>
      <w:r>
        <w:t xml:space="preserve"> </w:t>
      </w:r>
    </w:p>
    <w:p w:rsidR="00536BDD" w:rsidRDefault="00D45A87" w:rsidP="009544BC">
      <w:pPr>
        <w:pStyle w:val="INCISO"/>
        <w:spacing w:after="0" w:line="240" w:lineRule="exact"/>
        <w:ind w:left="0" w:firstLine="708"/>
      </w:pPr>
      <w:r>
        <w:t>201</w:t>
      </w:r>
      <w:r w:rsidR="00295DA5">
        <w:t>8</w:t>
      </w:r>
    </w:p>
    <w:p w:rsidR="00536BDD" w:rsidRPr="005B2CEB"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d)</w:t>
      </w:r>
      <w:r w:rsidRPr="005B2CEB">
        <w:tab/>
        <w:t>Régimen jurídico</w:t>
      </w:r>
    </w:p>
    <w:p w:rsidR="00536BDD" w:rsidRDefault="00536BDD" w:rsidP="00540418">
      <w:pPr>
        <w:pStyle w:val="INCISO"/>
        <w:spacing w:after="0" w:line="240" w:lineRule="exact"/>
      </w:pPr>
    </w:p>
    <w:p w:rsidR="009544BC" w:rsidRDefault="009544BC" w:rsidP="009544BC">
      <w:pPr>
        <w:pStyle w:val="INCISO"/>
        <w:numPr>
          <w:ilvl w:val="0"/>
          <w:numId w:val="12"/>
        </w:numPr>
        <w:spacing w:after="0" w:line="276" w:lineRule="auto"/>
      </w:pPr>
      <w:r>
        <w:t>Régimen Fiscal: Personas Morales con Fines no Lucrativos</w:t>
      </w:r>
    </w:p>
    <w:p w:rsidR="00F34DFA" w:rsidRDefault="009544BC" w:rsidP="009544BC">
      <w:pPr>
        <w:pStyle w:val="INCISO"/>
        <w:numPr>
          <w:ilvl w:val="0"/>
          <w:numId w:val="12"/>
        </w:numPr>
        <w:spacing w:after="0" w:line="276" w:lineRule="auto"/>
      </w:pPr>
      <w:r>
        <w:t xml:space="preserve">Actividad Económica: </w:t>
      </w:r>
      <w:r w:rsidR="00536BDD">
        <w:t xml:space="preserve">Regulación y fomento estatal del desarrollo económico </w:t>
      </w:r>
    </w:p>
    <w:p w:rsidR="00F34DFA" w:rsidRDefault="00F34DFA" w:rsidP="009544BC">
      <w:pPr>
        <w:pStyle w:val="INCISO"/>
        <w:numPr>
          <w:ilvl w:val="0"/>
          <w:numId w:val="12"/>
        </w:numPr>
        <w:spacing w:after="0" w:line="276" w:lineRule="auto"/>
      </w:pPr>
      <w:r w:rsidRPr="00F34DFA">
        <w:t>Clave del Registro Federal de Contribuyentes</w:t>
      </w:r>
      <w:r w:rsidR="009544BC">
        <w:t>:</w:t>
      </w:r>
      <w:r w:rsidRPr="00F34DFA">
        <w:t xml:space="preserve"> </w:t>
      </w:r>
      <w:r w:rsidR="009544BC">
        <w:t>FCI781004BG0</w:t>
      </w:r>
    </w:p>
    <w:p w:rsidR="00F34DFA" w:rsidRPr="00F34DFA" w:rsidRDefault="009544BC" w:rsidP="009544BC">
      <w:pPr>
        <w:pStyle w:val="INCISO"/>
        <w:numPr>
          <w:ilvl w:val="0"/>
          <w:numId w:val="12"/>
        </w:numPr>
        <w:spacing w:after="0" w:line="276" w:lineRule="auto"/>
      </w:pPr>
      <w:r>
        <w:t>Fecha de inicio de operaciones:</w:t>
      </w:r>
      <w:r w:rsidR="00F34DFA" w:rsidRPr="00F34DFA">
        <w:t xml:space="preserve"> </w:t>
      </w:r>
      <w:r>
        <w:t>01</w:t>
      </w:r>
      <w:r w:rsidR="00F34DFA" w:rsidRPr="00F34DFA">
        <w:t xml:space="preserve"> de </w:t>
      </w:r>
      <w:r>
        <w:t>enero</w:t>
      </w:r>
      <w:r w:rsidR="00F34DFA" w:rsidRPr="00F34DFA">
        <w:t xml:space="preserve"> del </w:t>
      </w:r>
      <w:r>
        <w:t>1979</w:t>
      </w:r>
    </w:p>
    <w:p w:rsidR="00536BDD" w:rsidRDefault="00536BDD" w:rsidP="00536BDD">
      <w:pPr>
        <w:pStyle w:val="INCISO"/>
        <w:spacing w:after="0" w:line="240" w:lineRule="exact"/>
        <w:ind w:left="0" w:firstLine="0"/>
      </w:pPr>
    </w:p>
    <w:p w:rsidR="00540418" w:rsidRDefault="00540418" w:rsidP="00540418">
      <w:pPr>
        <w:pStyle w:val="INCISO"/>
        <w:spacing w:after="0" w:line="240" w:lineRule="exact"/>
      </w:pPr>
      <w:r w:rsidRPr="005B2CEB">
        <w:t>e)</w:t>
      </w:r>
      <w:r w:rsidRPr="005B2CEB">
        <w:tab/>
        <w:t>Consideraciones fiscales del ente.</w:t>
      </w:r>
    </w:p>
    <w:p w:rsidR="00536BDD" w:rsidRDefault="00536BDD" w:rsidP="00536BDD">
      <w:pPr>
        <w:pStyle w:val="INCISO"/>
        <w:spacing w:after="0" w:line="240" w:lineRule="exact"/>
        <w:ind w:left="0" w:firstLine="0"/>
      </w:pPr>
    </w:p>
    <w:p w:rsidR="009544BC" w:rsidRPr="009544BC" w:rsidRDefault="009544BC" w:rsidP="00536BDD">
      <w:pPr>
        <w:pStyle w:val="INCISO"/>
        <w:spacing w:after="0" w:line="240" w:lineRule="exact"/>
        <w:ind w:left="0" w:firstLine="0"/>
      </w:pPr>
      <w:r w:rsidRPr="009544BC">
        <w:t>Obligaciones fiscales ante el Servicio de Administración Tributaria</w:t>
      </w:r>
    </w:p>
    <w:p w:rsidR="009544BC" w:rsidRDefault="009544BC" w:rsidP="00536BDD">
      <w:pPr>
        <w:pStyle w:val="INCISO"/>
        <w:spacing w:after="0" w:line="240" w:lineRule="exact"/>
        <w:ind w:left="0" w:firstLine="0"/>
      </w:pPr>
    </w:p>
    <w:p w:rsidR="00536BDD" w:rsidRDefault="009544BC" w:rsidP="009544BC">
      <w:pPr>
        <w:pStyle w:val="INCISO"/>
        <w:numPr>
          <w:ilvl w:val="0"/>
          <w:numId w:val="13"/>
        </w:numPr>
        <w:spacing w:after="0" w:line="240" w:lineRule="exact"/>
      </w:pPr>
      <w:r>
        <w:t xml:space="preserve">Declaración y pago provisional mensual de retenciones de </w:t>
      </w:r>
      <w:r w:rsidR="00536BDD">
        <w:t>Impuesto sobre la renta (ISR) por sueldos y salarios</w:t>
      </w:r>
      <w:r>
        <w:t>.</w:t>
      </w:r>
    </w:p>
    <w:p w:rsidR="009544BC" w:rsidRPr="009544BC" w:rsidRDefault="009544BC" w:rsidP="009544BC">
      <w:pPr>
        <w:pStyle w:val="INCISO"/>
        <w:numPr>
          <w:ilvl w:val="0"/>
          <w:numId w:val="13"/>
        </w:numPr>
        <w:spacing w:after="0" w:line="240" w:lineRule="exact"/>
      </w:pPr>
      <w:r w:rsidRPr="009544BC">
        <w:t>Declaración y pago provisional de retenciones de ISR por asimilados a salarios</w:t>
      </w:r>
    </w:p>
    <w:p w:rsidR="00536BDD" w:rsidRDefault="009544BC" w:rsidP="009544BC">
      <w:pPr>
        <w:pStyle w:val="INCISO"/>
        <w:numPr>
          <w:ilvl w:val="0"/>
          <w:numId w:val="13"/>
        </w:numPr>
        <w:spacing w:after="0" w:line="240" w:lineRule="exact"/>
      </w:pPr>
      <w:r>
        <w:t xml:space="preserve">Declaración y pago definitivo mensual de </w:t>
      </w:r>
      <w:r w:rsidR="00536BDD">
        <w:t>Impuesto al Valor Agregado</w:t>
      </w:r>
      <w:r>
        <w:t xml:space="preserve"> (IVA).</w:t>
      </w:r>
    </w:p>
    <w:p w:rsidR="00536BDD" w:rsidRPr="005B2CEB" w:rsidRDefault="00536BDD" w:rsidP="00536BDD">
      <w:pPr>
        <w:pStyle w:val="INCISO"/>
        <w:spacing w:after="0" w:line="240" w:lineRule="exact"/>
        <w:ind w:left="0" w:firstLine="0"/>
      </w:pPr>
    </w:p>
    <w:p w:rsidR="007A0F18" w:rsidRDefault="007A0F18" w:rsidP="00540418">
      <w:pPr>
        <w:pStyle w:val="INCISO"/>
        <w:spacing w:after="0" w:line="240" w:lineRule="exact"/>
      </w:pPr>
    </w:p>
    <w:p w:rsidR="000F130D" w:rsidRDefault="000F130D" w:rsidP="00540418">
      <w:pPr>
        <w:pStyle w:val="INCISO"/>
        <w:spacing w:after="0" w:line="240" w:lineRule="exact"/>
      </w:pPr>
    </w:p>
    <w:p w:rsidR="00132EF0" w:rsidRDefault="00132EF0" w:rsidP="00540418">
      <w:pPr>
        <w:pStyle w:val="INCISO"/>
        <w:spacing w:after="0" w:line="240" w:lineRule="exact"/>
      </w:pPr>
    </w:p>
    <w:p w:rsidR="00132EF0" w:rsidRDefault="00132EF0" w:rsidP="00540418">
      <w:pPr>
        <w:pStyle w:val="INCISO"/>
        <w:spacing w:after="0" w:line="240" w:lineRule="exact"/>
      </w:pPr>
    </w:p>
    <w:p w:rsidR="00540418" w:rsidRDefault="00540418" w:rsidP="00540418">
      <w:pPr>
        <w:pStyle w:val="INCISO"/>
        <w:spacing w:after="0" w:line="240" w:lineRule="exact"/>
      </w:pPr>
      <w:r w:rsidRPr="005B2CEB">
        <w:lastRenderedPageBreak/>
        <w:t>f)</w:t>
      </w:r>
      <w:r w:rsidRPr="005B2CEB">
        <w:tab/>
        <w:t>Estructura organizacional básica</w:t>
      </w:r>
    </w:p>
    <w:p w:rsidR="00536BDD" w:rsidRDefault="00536BDD" w:rsidP="00536BDD">
      <w:pPr>
        <w:pStyle w:val="INCISO"/>
        <w:spacing w:after="0" w:line="240" w:lineRule="exact"/>
        <w:ind w:left="0" w:firstLine="0"/>
      </w:pPr>
    </w:p>
    <w:p w:rsidR="00536BDD" w:rsidRDefault="00536BDD" w:rsidP="001C5E8D">
      <w:pPr>
        <w:pStyle w:val="INCISO"/>
        <w:numPr>
          <w:ilvl w:val="0"/>
          <w:numId w:val="6"/>
        </w:numPr>
        <w:spacing w:after="0" w:line="240" w:lineRule="exact"/>
        <w:ind w:hanging="11"/>
      </w:pPr>
      <w:r>
        <w:t>Gerente General</w:t>
      </w:r>
    </w:p>
    <w:p w:rsidR="00536BDD" w:rsidRDefault="00536BDD" w:rsidP="00536BDD">
      <w:pPr>
        <w:pStyle w:val="INCISO"/>
        <w:spacing w:after="0" w:line="240" w:lineRule="exact"/>
        <w:ind w:left="0" w:firstLine="0"/>
      </w:pPr>
      <w:r>
        <w:tab/>
      </w:r>
      <w:r>
        <w:tab/>
        <w:t>Jefe de Oficina de Enlace</w:t>
      </w:r>
    </w:p>
    <w:p w:rsidR="00536BDD" w:rsidRDefault="00536BDD" w:rsidP="00536BDD">
      <w:pPr>
        <w:pStyle w:val="INCISO"/>
        <w:spacing w:after="0" w:line="240" w:lineRule="exact"/>
        <w:ind w:left="0" w:firstLine="0"/>
      </w:pPr>
      <w:r>
        <w:tab/>
      </w:r>
      <w:r>
        <w:tab/>
        <w:t xml:space="preserve">Secretaria </w:t>
      </w:r>
    </w:p>
    <w:p w:rsidR="00536BDD" w:rsidRDefault="00536BDD" w:rsidP="00E71835">
      <w:pPr>
        <w:pStyle w:val="INCISO"/>
        <w:numPr>
          <w:ilvl w:val="1"/>
          <w:numId w:val="19"/>
        </w:numPr>
        <w:spacing w:after="0" w:line="240" w:lineRule="exact"/>
      </w:pPr>
      <w:r>
        <w:t>Jefe del Departamento Administrativo</w:t>
      </w:r>
    </w:p>
    <w:p w:rsidR="00536BDD" w:rsidRDefault="00536BDD" w:rsidP="00536BDD">
      <w:pPr>
        <w:pStyle w:val="INCISO"/>
        <w:spacing w:after="0" w:line="240" w:lineRule="exact"/>
        <w:ind w:left="0" w:firstLine="0"/>
      </w:pPr>
      <w:r>
        <w:tab/>
      </w:r>
      <w:r>
        <w:tab/>
        <w:t xml:space="preserve">Jefe de Oficina de Mantenimiento </w:t>
      </w:r>
    </w:p>
    <w:p w:rsidR="00536BDD" w:rsidRDefault="00536BDD" w:rsidP="00E71835">
      <w:pPr>
        <w:pStyle w:val="INCISO"/>
        <w:numPr>
          <w:ilvl w:val="1"/>
          <w:numId w:val="19"/>
        </w:numPr>
        <w:spacing w:after="0" w:line="240" w:lineRule="exact"/>
      </w:pPr>
      <w:r>
        <w:t>Jefe del Departamento de Promoción Industrial</w:t>
      </w:r>
    </w:p>
    <w:p w:rsidR="00536BDD" w:rsidRDefault="00536BDD" w:rsidP="00536BDD">
      <w:pPr>
        <w:pStyle w:val="INCISO"/>
        <w:spacing w:after="0" w:line="240" w:lineRule="exact"/>
        <w:ind w:left="0" w:firstLine="0"/>
      </w:pPr>
      <w:r>
        <w:tab/>
      </w:r>
      <w:r>
        <w:tab/>
        <w:t xml:space="preserve">Jefe de Oficina de Proyectos  </w:t>
      </w:r>
    </w:p>
    <w:p w:rsidR="00536BDD" w:rsidRDefault="00536BDD" w:rsidP="00E71835">
      <w:pPr>
        <w:pStyle w:val="INCISO"/>
        <w:numPr>
          <w:ilvl w:val="1"/>
          <w:numId w:val="19"/>
        </w:numPr>
        <w:spacing w:after="0" w:line="240" w:lineRule="exact"/>
      </w:pPr>
      <w:r>
        <w:t xml:space="preserve">Jefe del Departamento de Informática </w:t>
      </w:r>
    </w:p>
    <w:p w:rsidR="00E71835" w:rsidRDefault="00E71835" w:rsidP="00E71835">
      <w:pPr>
        <w:pStyle w:val="INCISO"/>
        <w:spacing w:after="0" w:line="240" w:lineRule="exact"/>
        <w:ind w:firstLine="0"/>
      </w:pPr>
      <w:r>
        <w:t xml:space="preserve">      Intendente</w:t>
      </w:r>
    </w:p>
    <w:p w:rsidR="00536BDD" w:rsidRPr="005B2CEB" w:rsidRDefault="00536BDD" w:rsidP="00536BDD">
      <w:pPr>
        <w:pStyle w:val="INCISO"/>
        <w:spacing w:after="0" w:line="240" w:lineRule="exact"/>
        <w:ind w:left="0" w:firstLine="0"/>
      </w:pPr>
    </w:p>
    <w:p w:rsidR="00540418" w:rsidRDefault="003A0303" w:rsidP="003A0303">
      <w:pPr>
        <w:pStyle w:val="INCISO"/>
        <w:spacing w:after="0" w:line="240" w:lineRule="exact"/>
      </w:pPr>
      <w:r w:rsidRPr="005B2CEB">
        <w:t xml:space="preserve">g)   </w:t>
      </w:r>
      <w:r w:rsidR="00540418" w:rsidRPr="005B2CEB">
        <w:t>Fideicomisos, mandatos y análogos de los cuales es fideicomitente o fiduciario</w:t>
      </w:r>
    </w:p>
    <w:p w:rsidR="00BE36A4" w:rsidRDefault="00BE36A4" w:rsidP="00EA5251">
      <w:pPr>
        <w:pStyle w:val="INCISO"/>
        <w:spacing w:after="0" w:line="240" w:lineRule="exact"/>
        <w:ind w:left="0" w:firstLine="0"/>
      </w:pPr>
    </w:p>
    <w:p w:rsidR="00EA5251" w:rsidRDefault="00EA5251" w:rsidP="00EA5251">
      <w:pPr>
        <w:pStyle w:val="INCISO"/>
        <w:spacing w:after="0" w:line="240" w:lineRule="exact"/>
        <w:ind w:left="0" w:firstLine="0"/>
      </w:pPr>
      <w:r>
        <w:t xml:space="preserve">Contrato de Fideicomiso de fecha </w:t>
      </w:r>
      <w:r w:rsidR="00480D20">
        <w:t xml:space="preserve">10 de octubre de 1978, que celebran por una parte y como fideicomitente el Fideicomiso de la Ciudad Industrial de Xicoténcatl y como fiduciaria </w:t>
      </w:r>
      <w:r w:rsidR="002C4B8B">
        <w:t xml:space="preserve">es </w:t>
      </w:r>
      <w:r w:rsidR="00480D20">
        <w:t xml:space="preserve">Nacional Financiera S.A.  </w:t>
      </w:r>
    </w:p>
    <w:p w:rsidR="00BE36A4" w:rsidRDefault="00BE36A4" w:rsidP="003A0303">
      <w:pPr>
        <w:pStyle w:val="INCISO"/>
        <w:spacing w:after="0" w:line="240" w:lineRule="exact"/>
      </w:pPr>
    </w:p>
    <w:p w:rsidR="00480D20" w:rsidRPr="005B2CEB" w:rsidRDefault="00480D20" w:rsidP="003A0303">
      <w:pPr>
        <w:pStyle w:val="INCISO"/>
        <w:spacing w:after="0" w:line="240" w:lineRule="exact"/>
      </w:pPr>
    </w:p>
    <w:p w:rsidR="00540418" w:rsidRDefault="00540418" w:rsidP="00540418">
      <w:pPr>
        <w:pStyle w:val="Texto"/>
        <w:spacing w:after="0" w:line="240" w:lineRule="exact"/>
        <w:rPr>
          <w:b/>
          <w:szCs w:val="18"/>
          <w:lang w:val="es-MX"/>
        </w:rPr>
      </w:pPr>
      <w:r w:rsidRPr="00BE36A4">
        <w:rPr>
          <w:b/>
          <w:szCs w:val="18"/>
          <w:lang w:val="es-MX"/>
        </w:rPr>
        <w:t>5.</w:t>
      </w:r>
      <w:r w:rsidRPr="00BE36A4">
        <w:rPr>
          <w:b/>
          <w:szCs w:val="18"/>
          <w:lang w:val="es-MX"/>
        </w:rPr>
        <w:tab/>
        <w:t>Bases de Preparación de los Estados Financieros</w:t>
      </w:r>
    </w:p>
    <w:p w:rsidR="007A0F18" w:rsidRPr="00BE36A4" w:rsidRDefault="007A0F18" w:rsidP="00540418">
      <w:pPr>
        <w:pStyle w:val="Texto"/>
        <w:spacing w:after="0" w:line="240" w:lineRule="exact"/>
        <w:rPr>
          <w:b/>
          <w:szCs w:val="18"/>
          <w:lang w:val="es-MX"/>
        </w:rPr>
      </w:pPr>
    </w:p>
    <w:p w:rsidR="00BE36A4" w:rsidRPr="00BE36A4" w:rsidRDefault="00BE36A4" w:rsidP="00540418">
      <w:pPr>
        <w:pStyle w:val="Texto"/>
        <w:spacing w:after="0" w:line="240" w:lineRule="exact"/>
        <w:rPr>
          <w:b/>
          <w:szCs w:val="18"/>
          <w:lang w:val="es-MX"/>
        </w:rPr>
      </w:pPr>
    </w:p>
    <w:p w:rsidR="00BE36A4" w:rsidRP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El </w:t>
      </w:r>
      <w:r>
        <w:rPr>
          <w:rFonts w:ascii="Arial" w:hAnsi="Arial" w:cs="Arial"/>
          <w:bCs/>
          <w:sz w:val="18"/>
          <w:szCs w:val="18"/>
        </w:rPr>
        <w:t>Fideicomiso de la Ciudad Industrial de Xicoténcatl</w:t>
      </w:r>
      <w:r w:rsidRPr="00BE36A4">
        <w:rPr>
          <w:rFonts w:ascii="Arial" w:hAnsi="Arial" w:cs="Arial"/>
          <w:bCs/>
          <w:sz w:val="18"/>
          <w:szCs w:val="18"/>
        </w:rPr>
        <w:t xml:space="preserve"> elaboró su información financiera atendiendo a lo dispuesto en la Ley General de Contabilidad Gubernamental y a las reglas contables establecidas en los Acuerdos emitidos por el CONAC, Manual de Contabilidad, Clasificador por Objeto y Tipo de Gasto y al Clasificador por Rubro de Ingresos del </w:t>
      </w:r>
      <w:r>
        <w:rPr>
          <w:rFonts w:ascii="Arial" w:hAnsi="Arial" w:cs="Arial"/>
          <w:bCs/>
          <w:sz w:val="18"/>
          <w:szCs w:val="18"/>
        </w:rPr>
        <w:t>Fideicomiso de la Ciudad Industrial de Xicoténcatl</w:t>
      </w:r>
      <w:r w:rsidRPr="00BE36A4">
        <w:rPr>
          <w:rFonts w:ascii="Arial" w:hAnsi="Arial" w:cs="Arial"/>
          <w:bCs/>
          <w:sz w:val="18"/>
          <w:szCs w:val="18"/>
        </w:rPr>
        <w:t>, obedeciendo a las mejores prácticas contables.</w:t>
      </w:r>
    </w:p>
    <w:p w:rsidR="00BE36A4" w:rsidRDefault="00BE36A4" w:rsidP="00BE36A4">
      <w:pPr>
        <w:autoSpaceDE w:val="0"/>
        <w:autoSpaceDN w:val="0"/>
        <w:adjustRightInd w:val="0"/>
        <w:jc w:val="both"/>
        <w:rPr>
          <w:rFonts w:ascii="Arial" w:hAnsi="Arial" w:cs="Arial"/>
          <w:bCs/>
          <w:sz w:val="18"/>
          <w:szCs w:val="18"/>
        </w:rPr>
      </w:pPr>
      <w:r w:rsidRPr="00BE36A4">
        <w:rPr>
          <w:rFonts w:ascii="Arial" w:hAnsi="Arial" w:cs="Arial"/>
          <w:bCs/>
          <w:sz w:val="18"/>
          <w:szCs w:val="18"/>
        </w:rPr>
        <w:t xml:space="preserve">Los Estados Financieros del </w:t>
      </w:r>
      <w:r>
        <w:rPr>
          <w:rFonts w:ascii="Arial" w:hAnsi="Arial" w:cs="Arial"/>
          <w:bCs/>
          <w:sz w:val="18"/>
          <w:szCs w:val="18"/>
        </w:rPr>
        <w:t>Fideicomiso</w:t>
      </w:r>
      <w:r w:rsidRPr="00BE36A4">
        <w:rPr>
          <w:rFonts w:ascii="Arial" w:hAnsi="Arial" w:cs="Arial"/>
          <w:bCs/>
          <w:sz w:val="18"/>
          <w:szCs w:val="18"/>
        </w:rPr>
        <w:t xml:space="preserve"> presentan razonablemente, en todos los aspectos importantes, los activos, pasivos y patrimonio al </w:t>
      </w:r>
      <w:r w:rsidR="00575E9F">
        <w:rPr>
          <w:rFonts w:ascii="Arial" w:hAnsi="Arial" w:cs="Arial"/>
          <w:bCs/>
          <w:sz w:val="18"/>
          <w:szCs w:val="18"/>
        </w:rPr>
        <w:t>3</w:t>
      </w:r>
      <w:r w:rsidR="003D77E9">
        <w:rPr>
          <w:rFonts w:ascii="Arial" w:hAnsi="Arial" w:cs="Arial"/>
          <w:bCs/>
          <w:sz w:val="18"/>
          <w:szCs w:val="18"/>
        </w:rPr>
        <w:t>1</w:t>
      </w:r>
      <w:r w:rsidRPr="00BE36A4">
        <w:rPr>
          <w:rFonts w:ascii="Arial" w:hAnsi="Arial" w:cs="Arial"/>
          <w:bCs/>
          <w:sz w:val="18"/>
          <w:szCs w:val="18"/>
        </w:rPr>
        <w:t xml:space="preserve"> de </w:t>
      </w:r>
      <w:r w:rsidR="00ED2393">
        <w:rPr>
          <w:rFonts w:ascii="Arial" w:hAnsi="Arial" w:cs="Arial"/>
          <w:bCs/>
          <w:sz w:val="18"/>
          <w:szCs w:val="18"/>
        </w:rPr>
        <w:t>marzo</w:t>
      </w:r>
      <w:r w:rsidRPr="00BE36A4">
        <w:rPr>
          <w:rFonts w:ascii="Arial" w:hAnsi="Arial" w:cs="Arial"/>
          <w:bCs/>
          <w:sz w:val="18"/>
          <w:szCs w:val="18"/>
        </w:rPr>
        <w:t xml:space="preserve"> del 201</w:t>
      </w:r>
      <w:r w:rsidR="00ED2393">
        <w:rPr>
          <w:rFonts w:ascii="Arial" w:hAnsi="Arial" w:cs="Arial"/>
          <w:bCs/>
          <w:sz w:val="18"/>
          <w:szCs w:val="18"/>
        </w:rPr>
        <w:t>8</w:t>
      </w:r>
      <w:r w:rsidRPr="00BE36A4">
        <w:rPr>
          <w:rFonts w:ascii="Arial" w:hAnsi="Arial" w:cs="Arial"/>
          <w:bCs/>
          <w:sz w:val="18"/>
          <w:szCs w:val="18"/>
        </w:rPr>
        <w:t>. Los ingresos y egresos, las variaciones en el patrimonio y los cambios en activos, pasivos y patrimonio por el periodo terminado a esta fecha, fueron efectuados de conformidad con lo establecido en la Ley General de Contabilidad Gubernamental y los Acuerdos emitidos por el CONAC.</w:t>
      </w:r>
    </w:p>
    <w:p w:rsidR="00480D20" w:rsidRPr="00D45A87" w:rsidRDefault="00480D20" w:rsidP="00540418">
      <w:pPr>
        <w:pStyle w:val="Texto"/>
        <w:spacing w:after="0" w:line="240" w:lineRule="exact"/>
        <w:rPr>
          <w:rFonts w:eastAsiaTheme="minorHAnsi"/>
          <w:bCs/>
          <w:szCs w:val="18"/>
          <w:lang w:val="es-MX" w:eastAsia="en-US"/>
        </w:rPr>
      </w:pPr>
    </w:p>
    <w:p w:rsidR="00540418" w:rsidRPr="0070785C" w:rsidRDefault="00540418" w:rsidP="00540418">
      <w:pPr>
        <w:pStyle w:val="Texto"/>
        <w:spacing w:after="0" w:line="240" w:lineRule="exact"/>
        <w:rPr>
          <w:b/>
          <w:szCs w:val="18"/>
          <w:lang w:val="es-MX"/>
        </w:rPr>
      </w:pPr>
      <w:r w:rsidRPr="0070785C">
        <w:rPr>
          <w:b/>
          <w:szCs w:val="18"/>
          <w:lang w:val="es-MX"/>
        </w:rPr>
        <w:t>6.</w:t>
      </w:r>
      <w:r w:rsidRPr="0070785C">
        <w:rPr>
          <w:b/>
          <w:szCs w:val="18"/>
          <w:lang w:val="es-MX"/>
        </w:rPr>
        <w:tab/>
        <w:t>Políticas de Contabilidad Significativas</w:t>
      </w:r>
    </w:p>
    <w:p w:rsidR="0070785C" w:rsidRPr="0070785C" w:rsidRDefault="0070785C" w:rsidP="0070785C">
      <w:pPr>
        <w:pStyle w:val="Texto"/>
        <w:spacing w:after="0" w:line="240" w:lineRule="exact"/>
        <w:ind w:firstLine="0"/>
        <w:rPr>
          <w:szCs w:val="18"/>
        </w:rPr>
      </w:pPr>
    </w:p>
    <w:p w:rsidR="007A0F18" w:rsidRPr="00480D20" w:rsidRDefault="007A0F18"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Actualización</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El Fideicomiso de la Ciudad Industrial de Xicoténcatl, se encuentra en proceso de definir la aplicación de los lineamientos específicos para la depreciación y actualización de sus activos considerando la vida útil. </w:t>
      </w:r>
    </w:p>
    <w:p w:rsid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0F130D" w:rsidRDefault="000F130D" w:rsidP="007A0F18">
      <w:pPr>
        <w:autoSpaceDE w:val="0"/>
        <w:autoSpaceDN w:val="0"/>
        <w:adjustRightInd w:val="0"/>
        <w:spacing w:after="0" w:line="240" w:lineRule="auto"/>
        <w:jc w:val="both"/>
        <w:rPr>
          <w:rFonts w:ascii="Arial" w:hAnsi="Arial" w:cs="Arial"/>
          <w:bCs/>
          <w:color w:val="000000"/>
          <w:sz w:val="18"/>
          <w:szCs w:val="18"/>
        </w:rPr>
      </w:pPr>
    </w:p>
    <w:p w:rsidR="000F130D" w:rsidRPr="007A0F18" w:rsidRDefault="000F130D" w:rsidP="007A0F18">
      <w:pPr>
        <w:autoSpaceDE w:val="0"/>
        <w:autoSpaceDN w:val="0"/>
        <w:adjustRightInd w:val="0"/>
        <w:spacing w:after="0" w:line="240" w:lineRule="auto"/>
        <w:jc w:val="both"/>
        <w:rPr>
          <w:rFonts w:ascii="Arial" w:hAnsi="Arial" w:cs="Arial"/>
          <w:bCs/>
          <w:color w:val="000000"/>
          <w:sz w:val="18"/>
          <w:szCs w:val="18"/>
        </w:rPr>
      </w:pPr>
    </w:p>
    <w:p w:rsidR="007A0F18" w:rsidRPr="00480D20" w:rsidRDefault="007A0F18" w:rsidP="007A0F18">
      <w:pPr>
        <w:autoSpaceDE w:val="0"/>
        <w:autoSpaceDN w:val="0"/>
        <w:adjustRightInd w:val="0"/>
        <w:spacing w:after="0" w:line="240" w:lineRule="auto"/>
        <w:jc w:val="both"/>
        <w:rPr>
          <w:rFonts w:ascii="Arial" w:hAnsi="Arial" w:cs="Arial"/>
          <w:bCs/>
          <w:color w:val="000000"/>
          <w:sz w:val="18"/>
          <w:szCs w:val="18"/>
          <w:u w:val="single"/>
        </w:rPr>
      </w:pPr>
      <w:r w:rsidRPr="00480D20">
        <w:rPr>
          <w:rFonts w:ascii="Arial" w:hAnsi="Arial" w:cs="Arial"/>
          <w:bCs/>
          <w:color w:val="000000"/>
          <w:sz w:val="18"/>
          <w:szCs w:val="18"/>
          <w:u w:val="single"/>
        </w:rPr>
        <w:lastRenderedPageBreak/>
        <w:t>Inversiones Temporales</w:t>
      </w:r>
    </w:p>
    <w:p w:rsidR="007A0F18" w:rsidRPr="007A0F18" w:rsidRDefault="007A0F18" w:rsidP="007A0F18">
      <w:pPr>
        <w:autoSpaceDE w:val="0"/>
        <w:autoSpaceDN w:val="0"/>
        <w:adjustRightInd w:val="0"/>
        <w:spacing w:after="0" w:line="240" w:lineRule="auto"/>
        <w:jc w:val="both"/>
        <w:rPr>
          <w:rFonts w:ascii="Arial" w:hAnsi="Arial" w:cs="Arial"/>
          <w:bCs/>
          <w:color w:val="000000"/>
          <w:sz w:val="18"/>
          <w:szCs w:val="18"/>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En el Fideicomiso, aun cuando no se considera una actividad propia se realizan inversiones aplicando temporalmente los recursos públicos disponibles en cuentas productivas que generan rendimientos financieros en favor del ente y son incorporados al presupuesto como ingresos excedentes.</w:t>
      </w:r>
    </w:p>
    <w:p w:rsidR="007A0F18" w:rsidRPr="00036267" w:rsidRDefault="007A0F18" w:rsidP="00036267">
      <w:pPr>
        <w:autoSpaceDE w:val="0"/>
        <w:autoSpaceDN w:val="0"/>
        <w:adjustRightInd w:val="0"/>
        <w:jc w:val="both"/>
        <w:rPr>
          <w:rFonts w:ascii="Arial" w:hAnsi="Arial" w:cs="Arial"/>
          <w:bCs/>
          <w:sz w:val="18"/>
          <w:szCs w:val="18"/>
          <w:u w:val="single"/>
        </w:rPr>
      </w:pPr>
      <w:r w:rsidRPr="00036267">
        <w:rPr>
          <w:rFonts w:ascii="Arial" w:hAnsi="Arial" w:cs="Arial"/>
          <w:bCs/>
          <w:sz w:val="18"/>
          <w:szCs w:val="18"/>
          <w:u w:val="single"/>
        </w:rPr>
        <w:t>Inventarios</w:t>
      </w: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Fideicomiso de la Ciudad Industrial de Xicoténcatl, está obligado a contar con un control administrativo que permita el manejo adecuado de los inventarios y a realizar, por lo menos una vez al año, el inventario físico completo de sus bienes, el cual deberá coincidir con los saldos presentados en las cuentas de activo correspondientes</w:t>
      </w:r>
      <w:r w:rsidR="006548BE">
        <w:rPr>
          <w:rFonts w:ascii="Arial" w:hAnsi="Arial" w:cs="Arial"/>
          <w:bCs/>
          <w:sz w:val="18"/>
          <w:szCs w:val="18"/>
        </w:rPr>
        <w:t>, actualmente se encuentra en proceso de actualización.</w:t>
      </w:r>
    </w:p>
    <w:p w:rsidR="007A0F18"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El registro de los bienes de activo fijo se realiza a valor histórico, considerando invariablemente los importes consignados en los documentos comprobatorios y justificativos originales o utilizando como soporte, en los casos en que así se autorice, copia certificada de los mismos; y excepcionalmente, a falta de éstos se contabilizan al valor de avalúo o estimado.</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Provisiones</w:t>
      </w:r>
    </w:p>
    <w:p w:rsidR="00480D20" w:rsidRDefault="00480D20" w:rsidP="00036267">
      <w:pPr>
        <w:autoSpaceDE w:val="0"/>
        <w:autoSpaceDN w:val="0"/>
        <w:adjustRightInd w:val="0"/>
        <w:jc w:val="both"/>
        <w:rPr>
          <w:rFonts w:ascii="Arial" w:hAnsi="Arial" w:cs="Arial"/>
          <w:bCs/>
          <w:sz w:val="18"/>
          <w:szCs w:val="18"/>
        </w:rPr>
      </w:pPr>
      <w:r>
        <w:rPr>
          <w:rFonts w:ascii="Arial" w:hAnsi="Arial" w:cs="Arial"/>
          <w:bCs/>
          <w:sz w:val="18"/>
          <w:szCs w:val="18"/>
        </w:rPr>
        <w:t>Al 3</w:t>
      </w:r>
      <w:r w:rsidR="003D77E9">
        <w:rPr>
          <w:rFonts w:ascii="Arial" w:hAnsi="Arial" w:cs="Arial"/>
          <w:bCs/>
          <w:sz w:val="18"/>
          <w:szCs w:val="18"/>
        </w:rPr>
        <w:t>1</w:t>
      </w:r>
      <w:r>
        <w:rPr>
          <w:rFonts w:ascii="Arial" w:hAnsi="Arial" w:cs="Arial"/>
          <w:bCs/>
          <w:sz w:val="18"/>
          <w:szCs w:val="18"/>
        </w:rPr>
        <w:t xml:space="preserve"> de </w:t>
      </w:r>
      <w:r w:rsidR="000800C9">
        <w:rPr>
          <w:rFonts w:ascii="Arial" w:hAnsi="Arial" w:cs="Arial"/>
          <w:bCs/>
          <w:sz w:val="18"/>
          <w:szCs w:val="18"/>
        </w:rPr>
        <w:t>marzo</w:t>
      </w:r>
      <w:r w:rsidR="002C4B8B">
        <w:rPr>
          <w:rFonts w:ascii="Arial" w:hAnsi="Arial" w:cs="Arial"/>
          <w:bCs/>
          <w:sz w:val="18"/>
          <w:szCs w:val="18"/>
        </w:rPr>
        <w:t xml:space="preserve"> </w:t>
      </w:r>
      <w:r>
        <w:rPr>
          <w:rFonts w:ascii="Arial" w:hAnsi="Arial" w:cs="Arial"/>
          <w:bCs/>
          <w:sz w:val="18"/>
          <w:szCs w:val="18"/>
        </w:rPr>
        <w:t>de 201</w:t>
      </w:r>
      <w:r w:rsidR="000800C9">
        <w:rPr>
          <w:rFonts w:ascii="Arial" w:hAnsi="Arial" w:cs="Arial"/>
          <w:bCs/>
          <w:sz w:val="18"/>
          <w:szCs w:val="18"/>
        </w:rPr>
        <w:t>8</w:t>
      </w:r>
      <w:r>
        <w:rPr>
          <w:rFonts w:ascii="Arial" w:hAnsi="Arial" w:cs="Arial"/>
          <w:bCs/>
          <w:sz w:val="18"/>
          <w:szCs w:val="18"/>
        </w:rPr>
        <w:t xml:space="preserve"> no se cuenta con ninguna provisión. </w:t>
      </w:r>
    </w:p>
    <w:p w:rsidR="00480D20" w:rsidRPr="00480D20" w:rsidRDefault="00480D20" w:rsidP="00036267">
      <w:pPr>
        <w:autoSpaceDE w:val="0"/>
        <w:autoSpaceDN w:val="0"/>
        <w:adjustRightInd w:val="0"/>
        <w:jc w:val="both"/>
        <w:rPr>
          <w:rFonts w:ascii="Arial" w:hAnsi="Arial" w:cs="Arial"/>
          <w:bCs/>
          <w:sz w:val="18"/>
          <w:szCs w:val="18"/>
          <w:u w:val="single"/>
        </w:rPr>
      </w:pPr>
      <w:r w:rsidRPr="00480D20">
        <w:rPr>
          <w:rFonts w:ascii="Arial" w:hAnsi="Arial" w:cs="Arial"/>
          <w:bCs/>
          <w:sz w:val="18"/>
          <w:szCs w:val="18"/>
          <w:u w:val="single"/>
        </w:rPr>
        <w:t>Reservas</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Al 3</w:t>
      </w:r>
      <w:r w:rsidR="003D77E9">
        <w:rPr>
          <w:rFonts w:ascii="Arial" w:hAnsi="Arial" w:cs="Arial"/>
          <w:bCs/>
          <w:sz w:val="18"/>
          <w:szCs w:val="18"/>
        </w:rPr>
        <w:t>1</w:t>
      </w:r>
      <w:r>
        <w:rPr>
          <w:rFonts w:ascii="Arial" w:hAnsi="Arial" w:cs="Arial"/>
          <w:bCs/>
          <w:sz w:val="18"/>
          <w:szCs w:val="18"/>
        </w:rPr>
        <w:t xml:space="preserve"> de </w:t>
      </w:r>
      <w:r w:rsidR="000800C9">
        <w:rPr>
          <w:rFonts w:ascii="Arial" w:hAnsi="Arial" w:cs="Arial"/>
          <w:bCs/>
          <w:sz w:val="18"/>
          <w:szCs w:val="18"/>
        </w:rPr>
        <w:t xml:space="preserve">marzo </w:t>
      </w:r>
      <w:r>
        <w:rPr>
          <w:rFonts w:ascii="Arial" w:hAnsi="Arial" w:cs="Arial"/>
          <w:bCs/>
          <w:sz w:val="18"/>
          <w:szCs w:val="18"/>
        </w:rPr>
        <w:t>de 201</w:t>
      </w:r>
      <w:r w:rsidR="000800C9">
        <w:rPr>
          <w:rFonts w:ascii="Arial" w:hAnsi="Arial" w:cs="Arial"/>
          <w:bCs/>
          <w:sz w:val="18"/>
          <w:szCs w:val="18"/>
        </w:rPr>
        <w:t>8</w:t>
      </w:r>
      <w:r>
        <w:rPr>
          <w:rFonts w:ascii="Arial" w:hAnsi="Arial" w:cs="Arial"/>
          <w:bCs/>
          <w:sz w:val="18"/>
          <w:szCs w:val="18"/>
        </w:rPr>
        <w:t xml:space="preserve"> no se cuenta con ninguna reserva. </w:t>
      </w:r>
    </w:p>
    <w:p w:rsidR="00480D20" w:rsidRPr="00434773" w:rsidRDefault="00480D20" w:rsidP="00480D20">
      <w:pPr>
        <w:autoSpaceDE w:val="0"/>
        <w:autoSpaceDN w:val="0"/>
        <w:adjustRightInd w:val="0"/>
        <w:jc w:val="both"/>
        <w:rPr>
          <w:rFonts w:ascii="Arial" w:hAnsi="Arial" w:cs="Arial"/>
          <w:bCs/>
          <w:sz w:val="18"/>
          <w:szCs w:val="18"/>
          <w:u w:val="single"/>
        </w:rPr>
      </w:pPr>
      <w:r w:rsidRPr="00434773">
        <w:rPr>
          <w:rFonts w:ascii="Arial" w:hAnsi="Arial" w:cs="Arial"/>
          <w:bCs/>
          <w:sz w:val="18"/>
          <w:szCs w:val="18"/>
          <w:u w:val="single"/>
        </w:rPr>
        <w:t xml:space="preserve">Cambios en políticas contables y corrección de errores. </w:t>
      </w:r>
    </w:p>
    <w:p w:rsidR="00480D20" w:rsidRDefault="00480D20" w:rsidP="00480D20">
      <w:pPr>
        <w:autoSpaceDE w:val="0"/>
        <w:autoSpaceDN w:val="0"/>
        <w:adjustRightInd w:val="0"/>
        <w:jc w:val="both"/>
        <w:rPr>
          <w:rFonts w:ascii="Arial" w:hAnsi="Arial" w:cs="Arial"/>
          <w:bCs/>
          <w:sz w:val="18"/>
          <w:szCs w:val="18"/>
        </w:rPr>
      </w:pPr>
      <w:r>
        <w:rPr>
          <w:rFonts w:ascii="Arial" w:hAnsi="Arial" w:cs="Arial"/>
          <w:bCs/>
          <w:sz w:val="18"/>
          <w:szCs w:val="18"/>
        </w:rPr>
        <w:t>Al 3</w:t>
      </w:r>
      <w:r w:rsidR="003D77E9">
        <w:rPr>
          <w:rFonts w:ascii="Arial" w:hAnsi="Arial" w:cs="Arial"/>
          <w:bCs/>
          <w:sz w:val="18"/>
          <w:szCs w:val="18"/>
        </w:rPr>
        <w:t>1</w:t>
      </w:r>
      <w:r>
        <w:rPr>
          <w:rFonts w:ascii="Arial" w:hAnsi="Arial" w:cs="Arial"/>
          <w:bCs/>
          <w:sz w:val="18"/>
          <w:szCs w:val="18"/>
        </w:rPr>
        <w:t xml:space="preserve"> de </w:t>
      </w:r>
      <w:r w:rsidR="000800C9">
        <w:rPr>
          <w:rFonts w:ascii="Arial" w:hAnsi="Arial" w:cs="Arial"/>
          <w:bCs/>
          <w:sz w:val="18"/>
          <w:szCs w:val="18"/>
        </w:rPr>
        <w:t>marzo</w:t>
      </w:r>
      <w:r w:rsidR="002C4B8B">
        <w:rPr>
          <w:rFonts w:ascii="Arial" w:hAnsi="Arial" w:cs="Arial"/>
          <w:bCs/>
          <w:sz w:val="18"/>
          <w:szCs w:val="18"/>
        </w:rPr>
        <w:t xml:space="preserve"> </w:t>
      </w:r>
      <w:r>
        <w:rPr>
          <w:rFonts w:ascii="Arial" w:hAnsi="Arial" w:cs="Arial"/>
          <w:bCs/>
          <w:sz w:val="18"/>
          <w:szCs w:val="18"/>
        </w:rPr>
        <w:t>de 201</w:t>
      </w:r>
      <w:r w:rsidR="000800C9">
        <w:rPr>
          <w:rFonts w:ascii="Arial" w:hAnsi="Arial" w:cs="Arial"/>
          <w:bCs/>
          <w:sz w:val="18"/>
          <w:szCs w:val="18"/>
        </w:rPr>
        <w:t>8</w:t>
      </w:r>
      <w:r>
        <w:rPr>
          <w:rFonts w:ascii="Arial" w:hAnsi="Arial" w:cs="Arial"/>
          <w:bCs/>
          <w:sz w:val="18"/>
          <w:szCs w:val="18"/>
        </w:rPr>
        <w:t xml:space="preserve"> la cuenta de cambios en políticas contables presenta un saldo de $ </w:t>
      </w:r>
      <w:r w:rsidR="002C4B8B">
        <w:rPr>
          <w:rFonts w:ascii="Arial" w:hAnsi="Arial" w:cs="Arial"/>
          <w:bCs/>
          <w:sz w:val="18"/>
          <w:szCs w:val="18"/>
        </w:rPr>
        <w:t>117</w:t>
      </w:r>
      <w:proofErr w:type="gramStart"/>
      <w:r w:rsidR="002C4B8B">
        <w:rPr>
          <w:rFonts w:ascii="Arial" w:hAnsi="Arial" w:cs="Arial"/>
          <w:bCs/>
          <w:sz w:val="18"/>
          <w:szCs w:val="18"/>
        </w:rPr>
        <w:t>,444,639.00</w:t>
      </w:r>
      <w:proofErr w:type="gramEnd"/>
      <w:r w:rsidR="002C4B8B">
        <w:rPr>
          <w:rFonts w:ascii="Arial" w:hAnsi="Arial" w:cs="Arial"/>
          <w:bCs/>
          <w:sz w:val="18"/>
          <w:szCs w:val="18"/>
        </w:rPr>
        <w:t xml:space="preserve"> </w:t>
      </w:r>
      <w:r w:rsidR="00434773">
        <w:rPr>
          <w:rFonts w:ascii="Arial" w:hAnsi="Arial" w:cs="Arial"/>
          <w:bCs/>
          <w:sz w:val="18"/>
          <w:szCs w:val="18"/>
        </w:rPr>
        <w:t xml:space="preserve">pesos, derivado de la cuenta de patrimonio. </w:t>
      </w:r>
    </w:p>
    <w:p w:rsidR="007A0F18" w:rsidRPr="00036267" w:rsidRDefault="007A0F18" w:rsidP="00036267">
      <w:pPr>
        <w:pStyle w:val="Texto"/>
        <w:spacing w:after="0" w:line="240" w:lineRule="exact"/>
        <w:rPr>
          <w:b/>
          <w:szCs w:val="18"/>
          <w:lang w:val="es-MX"/>
        </w:rPr>
      </w:pPr>
    </w:p>
    <w:p w:rsidR="007A0F18" w:rsidRDefault="00540418" w:rsidP="000D00A1">
      <w:pPr>
        <w:pStyle w:val="Texto"/>
        <w:spacing w:after="0" w:line="240" w:lineRule="exact"/>
        <w:rPr>
          <w:b/>
          <w:szCs w:val="18"/>
          <w:lang w:val="es-MX"/>
        </w:rPr>
      </w:pPr>
      <w:r w:rsidRPr="00036267">
        <w:rPr>
          <w:b/>
          <w:szCs w:val="18"/>
          <w:lang w:val="es-MX"/>
        </w:rPr>
        <w:t>7.</w:t>
      </w:r>
      <w:r w:rsidRPr="00036267">
        <w:rPr>
          <w:b/>
          <w:szCs w:val="18"/>
          <w:lang w:val="es-MX"/>
        </w:rPr>
        <w:tab/>
        <w:t>Posición en Moneda Extranjera y Protección por Riesgo Cambia</w:t>
      </w:r>
      <w:r w:rsidR="000D00A1">
        <w:rPr>
          <w:b/>
          <w:szCs w:val="18"/>
          <w:lang w:val="es-MX"/>
        </w:rPr>
        <w:t>rio</w:t>
      </w:r>
    </w:p>
    <w:p w:rsidR="000D00A1" w:rsidRPr="000D00A1" w:rsidRDefault="000D00A1" w:rsidP="000D00A1">
      <w:pPr>
        <w:pStyle w:val="Texto"/>
        <w:spacing w:after="0" w:line="240" w:lineRule="exact"/>
        <w:rPr>
          <w:b/>
          <w:szCs w:val="18"/>
          <w:lang w:val="es-MX"/>
        </w:rPr>
      </w:pPr>
    </w:p>
    <w:p w:rsidR="007A0F18" w:rsidRPr="00036267" w:rsidRDefault="007A0F18"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 xml:space="preserve">Los saldos presentados en el Estado de Situación Financiera al </w:t>
      </w:r>
      <w:r w:rsidR="001C4AFA">
        <w:rPr>
          <w:rFonts w:ascii="Arial" w:hAnsi="Arial" w:cs="Arial"/>
          <w:bCs/>
          <w:sz w:val="18"/>
          <w:szCs w:val="18"/>
        </w:rPr>
        <w:t>3</w:t>
      </w:r>
      <w:r w:rsidR="003D77E9">
        <w:rPr>
          <w:rFonts w:ascii="Arial" w:hAnsi="Arial" w:cs="Arial"/>
          <w:bCs/>
          <w:sz w:val="18"/>
          <w:szCs w:val="18"/>
        </w:rPr>
        <w:t>1</w:t>
      </w:r>
      <w:r w:rsidR="001C4AFA">
        <w:rPr>
          <w:rFonts w:ascii="Arial" w:hAnsi="Arial" w:cs="Arial"/>
          <w:bCs/>
          <w:sz w:val="18"/>
          <w:szCs w:val="18"/>
        </w:rPr>
        <w:t xml:space="preserve"> </w:t>
      </w:r>
      <w:r w:rsidR="00036267">
        <w:rPr>
          <w:rFonts w:ascii="Arial" w:hAnsi="Arial" w:cs="Arial"/>
          <w:bCs/>
          <w:sz w:val="18"/>
          <w:szCs w:val="18"/>
        </w:rPr>
        <w:t xml:space="preserve">de </w:t>
      </w:r>
      <w:r w:rsidR="000800C9">
        <w:rPr>
          <w:rFonts w:ascii="Arial" w:hAnsi="Arial" w:cs="Arial"/>
          <w:bCs/>
          <w:sz w:val="18"/>
          <w:szCs w:val="18"/>
        </w:rPr>
        <w:t>marzo</w:t>
      </w:r>
      <w:r w:rsidR="00132EF0">
        <w:rPr>
          <w:rFonts w:ascii="Arial" w:hAnsi="Arial" w:cs="Arial"/>
          <w:bCs/>
          <w:sz w:val="18"/>
          <w:szCs w:val="18"/>
        </w:rPr>
        <w:t xml:space="preserve"> </w:t>
      </w:r>
      <w:r w:rsidR="000F130D">
        <w:rPr>
          <w:rFonts w:ascii="Arial" w:hAnsi="Arial" w:cs="Arial"/>
          <w:bCs/>
          <w:sz w:val="18"/>
          <w:szCs w:val="18"/>
        </w:rPr>
        <w:t>de 201</w:t>
      </w:r>
      <w:r w:rsidR="000800C9">
        <w:rPr>
          <w:rFonts w:ascii="Arial" w:hAnsi="Arial" w:cs="Arial"/>
          <w:bCs/>
          <w:sz w:val="18"/>
          <w:szCs w:val="18"/>
        </w:rPr>
        <w:t>8</w:t>
      </w:r>
      <w:r w:rsidRPr="00036267">
        <w:rPr>
          <w:rFonts w:ascii="Arial" w:hAnsi="Arial" w:cs="Arial"/>
          <w:bCs/>
          <w:sz w:val="18"/>
          <w:szCs w:val="18"/>
        </w:rPr>
        <w:t xml:space="preserve"> del Fideicomiso de la Ciudad Industrial de Xicoténcatl, no incorporan activos y pasivos que representen derechos y obligaciones en moneda extranjera.</w:t>
      </w:r>
    </w:p>
    <w:p w:rsidR="00540418" w:rsidRDefault="00540418" w:rsidP="000D00A1">
      <w:pPr>
        <w:pStyle w:val="Texto"/>
        <w:spacing w:after="0" w:line="276" w:lineRule="auto"/>
        <w:rPr>
          <w:b/>
          <w:szCs w:val="18"/>
          <w:lang w:val="es-MX"/>
        </w:rPr>
      </w:pPr>
      <w:r w:rsidRPr="00036267">
        <w:rPr>
          <w:b/>
          <w:szCs w:val="18"/>
          <w:lang w:val="es-MX"/>
        </w:rPr>
        <w:t>8. Reporte Analítico del Activo</w:t>
      </w:r>
    </w:p>
    <w:p w:rsidR="000D00A1" w:rsidRPr="00036267" w:rsidRDefault="000D00A1" w:rsidP="000D00A1">
      <w:pPr>
        <w:pStyle w:val="Texto"/>
        <w:spacing w:after="0" w:line="276" w:lineRule="auto"/>
        <w:rPr>
          <w:b/>
          <w:szCs w:val="18"/>
          <w:lang w:val="es-MX"/>
        </w:rPr>
      </w:pPr>
    </w:p>
    <w:p w:rsidR="00DA0969" w:rsidRDefault="00DA0969" w:rsidP="00036267">
      <w:pPr>
        <w:autoSpaceDE w:val="0"/>
        <w:autoSpaceDN w:val="0"/>
        <w:adjustRightInd w:val="0"/>
        <w:jc w:val="both"/>
        <w:rPr>
          <w:rFonts w:ascii="Arial" w:hAnsi="Arial" w:cs="Arial"/>
          <w:bCs/>
          <w:sz w:val="18"/>
          <w:szCs w:val="18"/>
        </w:rPr>
      </w:pPr>
      <w:r w:rsidRPr="00036267">
        <w:rPr>
          <w:rFonts w:ascii="Arial" w:hAnsi="Arial" w:cs="Arial"/>
          <w:bCs/>
          <w:sz w:val="18"/>
          <w:szCs w:val="18"/>
        </w:rPr>
        <w:t>Respecto al Analítico de activos, se presenta los saldos iniciales, movimientos y saldos al 3</w:t>
      </w:r>
      <w:r w:rsidR="003D77E9">
        <w:rPr>
          <w:rFonts w:ascii="Arial" w:hAnsi="Arial" w:cs="Arial"/>
          <w:bCs/>
          <w:sz w:val="18"/>
          <w:szCs w:val="18"/>
        </w:rPr>
        <w:t>1</w:t>
      </w:r>
      <w:r w:rsidRPr="00036267">
        <w:rPr>
          <w:rFonts w:ascii="Arial" w:hAnsi="Arial" w:cs="Arial"/>
          <w:bCs/>
          <w:sz w:val="18"/>
          <w:szCs w:val="18"/>
        </w:rPr>
        <w:t xml:space="preserve"> de </w:t>
      </w:r>
      <w:r w:rsidR="000800C9">
        <w:rPr>
          <w:rFonts w:ascii="Arial" w:hAnsi="Arial" w:cs="Arial"/>
          <w:bCs/>
          <w:sz w:val="18"/>
          <w:szCs w:val="18"/>
        </w:rPr>
        <w:t>marzo</w:t>
      </w:r>
      <w:r w:rsidR="002C4B8B">
        <w:rPr>
          <w:rFonts w:ascii="Arial" w:hAnsi="Arial" w:cs="Arial"/>
          <w:bCs/>
          <w:sz w:val="18"/>
          <w:szCs w:val="18"/>
        </w:rPr>
        <w:t xml:space="preserve"> </w:t>
      </w:r>
      <w:r w:rsidRPr="00036267">
        <w:rPr>
          <w:rFonts w:ascii="Arial" w:hAnsi="Arial" w:cs="Arial"/>
          <w:bCs/>
          <w:sz w:val="18"/>
          <w:szCs w:val="18"/>
        </w:rPr>
        <w:t>de 201</w:t>
      </w:r>
      <w:r w:rsidR="000800C9">
        <w:rPr>
          <w:rFonts w:ascii="Arial" w:hAnsi="Arial" w:cs="Arial"/>
          <w:bCs/>
          <w:sz w:val="18"/>
          <w:szCs w:val="18"/>
        </w:rPr>
        <w:t>8</w:t>
      </w:r>
      <w:r w:rsidRPr="00036267">
        <w:rPr>
          <w:rFonts w:ascii="Arial" w:hAnsi="Arial" w:cs="Arial"/>
          <w:bCs/>
          <w:sz w:val="18"/>
          <w:szCs w:val="18"/>
        </w:rPr>
        <w:t xml:space="preserve"> de los activos del Fideicomiso. Es de resaltar, que se </w:t>
      </w:r>
      <w:r w:rsidR="004C66ED">
        <w:rPr>
          <w:rFonts w:ascii="Arial" w:hAnsi="Arial" w:cs="Arial"/>
          <w:bCs/>
          <w:sz w:val="18"/>
          <w:szCs w:val="18"/>
        </w:rPr>
        <w:t>está realizando la actualización</w:t>
      </w:r>
      <w:r w:rsidRPr="00036267">
        <w:rPr>
          <w:rFonts w:ascii="Arial" w:hAnsi="Arial" w:cs="Arial"/>
          <w:bCs/>
          <w:sz w:val="18"/>
          <w:szCs w:val="18"/>
        </w:rPr>
        <w:t xml:space="preserve"> entre el inventario físico y los registros contables de los bienes muebles e inmuebles del fideicomiso</w:t>
      </w:r>
      <w:r w:rsidR="004C66ED">
        <w:rPr>
          <w:rFonts w:ascii="Arial" w:hAnsi="Arial" w:cs="Arial"/>
          <w:bCs/>
          <w:sz w:val="18"/>
          <w:szCs w:val="18"/>
        </w:rPr>
        <w:t>. D</w:t>
      </w:r>
      <w:r w:rsidRPr="00036267">
        <w:rPr>
          <w:rFonts w:ascii="Arial" w:hAnsi="Arial" w:cs="Arial"/>
          <w:bCs/>
          <w:sz w:val="18"/>
          <w:szCs w:val="18"/>
        </w:rPr>
        <w:t>urante el ejercicio de 201</w:t>
      </w:r>
      <w:r w:rsidR="00112498">
        <w:rPr>
          <w:rFonts w:ascii="Arial" w:hAnsi="Arial" w:cs="Arial"/>
          <w:bCs/>
          <w:sz w:val="18"/>
          <w:szCs w:val="18"/>
        </w:rPr>
        <w:t>8</w:t>
      </w:r>
      <w:r w:rsidRPr="00036267">
        <w:rPr>
          <w:rFonts w:ascii="Arial" w:hAnsi="Arial" w:cs="Arial"/>
          <w:bCs/>
          <w:sz w:val="18"/>
          <w:szCs w:val="18"/>
        </w:rPr>
        <w:t>, se definirá la aplicación de los Lineamientos específicos para determinar los porcentajes de depreciación a través de la determinación de la vida útil de los bienes muebles.</w:t>
      </w:r>
    </w:p>
    <w:p w:rsidR="00A05D88" w:rsidRPr="00036267" w:rsidRDefault="00A05D88" w:rsidP="00036267">
      <w:pPr>
        <w:autoSpaceDE w:val="0"/>
        <w:autoSpaceDN w:val="0"/>
        <w:adjustRightInd w:val="0"/>
        <w:jc w:val="both"/>
        <w:rPr>
          <w:rFonts w:ascii="Arial" w:hAnsi="Arial" w:cs="Arial"/>
          <w:bCs/>
          <w:sz w:val="18"/>
          <w:szCs w:val="18"/>
        </w:rPr>
      </w:pPr>
    </w:p>
    <w:p w:rsidR="00540418" w:rsidRPr="005B2CEB" w:rsidRDefault="00540418" w:rsidP="00540418">
      <w:pPr>
        <w:pStyle w:val="Texto"/>
        <w:spacing w:after="0" w:line="240" w:lineRule="exact"/>
        <w:rPr>
          <w:b/>
          <w:szCs w:val="18"/>
          <w:lang w:val="es-MX"/>
        </w:rPr>
      </w:pPr>
      <w:r w:rsidRPr="005B2CEB">
        <w:rPr>
          <w:b/>
          <w:szCs w:val="18"/>
          <w:lang w:val="es-MX"/>
        </w:rPr>
        <w:lastRenderedPageBreak/>
        <w:t>9.</w:t>
      </w:r>
      <w:r w:rsidRPr="005B2CEB">
        <w:rPr>
          <w:b/>
          <w:szCs w:val="18"/>
          <w:lang w:val="es-MX"/>
        </w:rPr>
        <w:tab/>
        <w:t>Fideicomisos, Mandatos y Análogos</w:t>
      </w:r>
    </w:p>
    <w:p w:rsidR="00540418" w:rsidRDefault="00540418" w:rsidP="00DA0969">
      <w:pPr>
        <w:pStyle w:val="INCISO"/>
        <w:spacing w:after="0" w:line="240" w:lineRule="exact"/>
        <w:ind w:left="0" w:firstLine="0"/>
      </w:pPr>
    </w:p>
    <w:p w:rsidR="00DA0969" w:rsidRPr="005B2CEB" w:rsidRDefault="00DA0969" w:rsidP="00DA0969">
      <w:pPr>
        <w:pStyle w:val="INCISO"/>
        <w:spacing w:after="0" w:line="240" w:lineRule="exact"/>
        <w:ind w:left="0" w:firstLine="0"/>
      </w:pPr>
      <w:r>
        <w:t>No aplica</w:t>
      </w:r>
      <w:r w:rsidR="00434773">
        <w:t xml:space="preserve">, derivado que no se cuenta con fideicomisos, mandatos y/o análogos. </w:t>
      </w:r>
    </w:p>
    <w:p w:rsidR="00540418" w:rsidRDefault="00540418" w:rsidP="00540418">
      <w:pPr>
        <w:pStyle w:val="INCISO"/>
        <w:spacing w:after="0" w:line="240" w:lineRule="exact"/>
      </w:pPr>
    </w:p>
    <w:p w:rsidR="00540418" w:rsidRDefault="00540418" w:rsidP="00540418">
      <w:pPr>
        <w:pStyle w:val="Texto"/>
        <w:spacing w:after="0" w:line="240" w:lineRule="exact"/>
        <w:rPr>
          <w:b/>
          <w:szCs w:val="18"/>
          <w:lang w:val="es-MX"/>
        </w:rPr>
      </w:pPr>
      <w:r w:rsidRPr="005B2CEB">
        <w:rPr>
          <w:b/>
          <w:szCs w:val="18"/>
          <w:lang w:val="es-MX"/>
        </w:rPr>
        <w:t>10.</w:t>
      </w:r>
      <w:r w:rsidRPr="005B2CEB">
        <w:rPr>
          <w:b/>
          <w:szCs w:val="18"/>
          <w:lang w:val="es-MX"/>
        </w:rPr>
        <w:tab/>
        <w:t>Reporte de la Recaudación</w:t>
      </w:r>
    </w:p>
    <w:p w:rsidR="00100A92" w:rsidRPr="005B2CEB" w:rsidRDefault="00100A92" w:rsidP="00540418">
      <w:pPr>
        <w:pStyle w:val="Texto"/>
        <w:spacing w:after="0" w:line="240" w:lineRule="exact"/>
        <w:rPr>
          <w:b/>
          <w:szCs w:val="18"/>
          <w:lang w:val="es-MX"/>
        </w:rPr>
      </w:pPr>
    </w:p>
    <w:p w:rsidR="00100A92" w:rsidRDefault="00540418" w:rsidP="00100A92">
      <w:pPr>
        <w:pStyle w:val="INCISO"/>
        <w:numPr>
          <w:ilvl w:val="0"/>
          <w:numId w:val="14"/>
        </w:numPr>
        <w:spacing w:after="0" w:line="240" w:lineRule="exact"/>
      </w:pPr>
      <w:r w:rsidRPr="005B2CEB">
        <w:t xml:space="preserve">Análisis del comportamiento de la recaudación correspondiente al </w:t>
      </w:r>
      <w:r w:rsidR="00100A92">
        <w:t xml:space="preserve">Fideicomiso de la Ciudad Industrial de Xicoténcatl </w:t>
      </w:r>
      <w:r w:rsidR="001C4AFA">
        <w:t>al 3</w:t>
      </w:r>
      <w:r w:rsidR="00112498">
        <w:t>1</w:t>
      </w:r>
      <w:r w:rsidR="001C4AFA">
        <w:t xml:space="preserve"> de</w:t>
      </w:r>
      <w:r w:rsidR="000800C9">
        <w:t xml:space="preserve"> marzo</w:t>
      </w:r>
      <w:r w:rsidR="001C4AFA">
        <w:t xml:space="preserve"> de 201</w:t>
      </w:r>
      <w:r w:rsidR="000800C9">
        <w:t>8</w:t>
      </w:r>
      <w:r w:rsidR="00100A92">
        <w:t>:</w:t>
      </w:r>
    </w:p>
    <w:p w:rsidR="00100A92" w:rsidRDefault="00100A92" w:rsidP="00100A92">
      <w:pPr>
        <w:pStyle w:val="INCISO"/>
        <w:spacing w:after="0" w:line="240" w:lineRule="exact"/>
        <w:ind w:firstLine="0"/>
      </w:pPr>
    </w:p>
    <w:tbl>
      <w:tblPr>
        <w:tblStyle w:val="Tablanormal2"/>
        <w:tblW w:w="0" w:type="auto"/>
        <w:jc w:val="center"/>
        <w:tblLook w:val="04A0" w:firstRow="1" w:lastRow="0" w:firstColumn="1" w:lastColumn="0" w:noHBand="0" w:noVBand="1"/>
      </w:tblPr>
      <w:tblGrid>
        <w:gridCol w:w="2592"/>
        <w:gridCol w:w="2241"/>
        <w:gridCol w:w="2212"/>
      </w:tblGrid>
      <w:tr w:rsidR="00100A92" w:rsidRPr="009B13A2" w:rsidTr="00F91730">
        <w:trPr>
          <w:cnfStyle w:val="100000000000" w:firstRow="1" w:lastRow="0" w:firstColumn="0" w:lastColumn="0" w:oddVBand="0" w:evenVBand="0" w:oddHBand="0" w:evenHBand="0" w:firstRowFirstColumn="0" w:firstRowLastColumn="0" w:lastRowFirstColumn="0" w:lastRowLastColumn="0"/>
          <w:trHeight w:val="57"/>
          <w:jc w:val="center"/>
        </w:trPr>
        <w:tc>
          <w:tcPr>
            <w:cnfStyle w:val="001000000000" w:firstRow="0" w:lastRow="0" w:firstColumn="1" w:lastColumn="0" w:oddVBand="0" w:evenVBand="0" w:oddHBand="0" w:evenHBand="0" w:firstRowFirstColumn="0" w:firstRowLastColumn="0" w:lastRowFirstColumn="0" w:lastRowLastColumn="0"/>
            <w:tcW w:w="2592" w:type="dxa"/>
            <w:shd w:val="clear" w:color="auto" w:fill="A50021"/>
            <w:vAlign w:val="bottom"/>
            <w:hideMark/>
          </w:tcPr>
          <w:p w:rsidR="00100A92" w:rsidRPr="007A1777" w:rsidRDefault="00100A92" w:rsidP="0080081C">
            <w:pPr>
              <w:spacing w:before="240"/>
              <w:jc w:val="center"/>
              <w:rPr>
                <w:rFonts w:ascii="Arial" w:hAnsi="Arial" w:cs="Arial"/>
                <w:i/>
                <w:color w:val="FFFFFF" w:themeColor="background1"/>
                <w:sz w:val="18"/>
                <w:szCs w:val="18"/>
              </w:rPr>
            </w:pPr>
            <w:r w:rsidRPr="007A1777">
              <w:rPr>
                <w:rFonts w:ascii="Arial" w:hAnsi="Arial" w:cs="Arial"/>
                <w:color w:val="FFFFFF" w:themeColor="background1"/>
                <w:sz w:val="18"/>
                <w:szCs w:val="18"/>
              </w:rPr>
              <w:t>CONCEPTO</w:t>
            </w:r>
          </w:p>
        </w:tc>
        <w:tc>
          <w:tcPr>
            <w:tcW w:w="2241" w:type="dxa"/>
            <w:shd w:val="clear" w:color="auto" w:fill="A50021"/>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8"/>
                <w:szCs w:val="18"/>
              </w:rPr>
            </w:pPr>
            <w:r w:rsidRPr="007A1777">
              <w:rPr>
                <w:rFonts w:ascii="Arial" w:hAnsi="Arial" w:cs="Arial"/>
                <w:color w:val="FFFFFF" w:themeColor="background1"/>
                <w:sz w:val="18"/>
                <w:szCs w:val="18"/>
              </w:rPr>
              <w:t xml:space="preserve">Ingresos Estatales </w:t>
            </w:r>
          </w:p>
        </w:tc>
        <w:tc>
          <w:tcPr>
            <w:tcW w:w="2212" w:type="dxa"/>
            <w:shd w:val="clear" w:color="auto" w:fill="A50021"/>
            <w:vAlign w:val="bottom"/>
            <w:hideMark/>
          </w:tcPr>
          <w:p w:rsidR="00100A92" w:rsidRPr="007A1777" w:rsidRDefault="00100A92" w:rsidP="00100A92">
            <w:pPr>
              <w:spacing w:before="240"/>
              <w:jc w:val="right"/>
              <w:cnfStyle w:val="100000000000" w:firstRow="1" w:lastRow="0" w:firstColumn="0" w:lastColumn="0" w:oddVBand="0" w:evenVBand="0" w:oddHBand="0" w:evenHBand="0" w:firstRowFirstColumn="0" w:firstRowLastColumn="0" w:lastRowFirstColumn="0" w:lastRowLastColumn="0"/>
              <w:rPr>
                <w:rFonts w:ascii="Arial" w:hAnsi="Arial" w:cs="Arial"/>
                <w:i/>
                <w:color w:val="FFFFFF" w:themeColor="background1"/>
                <w:sz w:val="18"/>
                <w:szCs w:val="18"/>
              </w:rPr>
            </w:pPr>
            <w:r w:rsidRPr="007A1777">
              <w:rPr>
                <w:rFonts w:ascii="Arial" w:hAnsi="Arial" w:cs="Arial"/>
                <w:color w:val="FFFFFF" w:themeColor="background1"/>
                <w:sz w:val="18"/>
                <w:szCs w:val="18"/>
              </w:rPr>
              <w:t>Ingresos Propios</w:t>
            </w:r>
          </w:p>
        </w:tc>
      </w:tr>
      <w:tr w:rsidR="00100A92" w:rsidRPr="009B13A2" w:rsidTr="00A1313D">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100A92" w:rsidRDefault="00100A92" w:rsidP="0080081C">
            <w:pPr>
              <w:jc w:val="both"/>
              <w:rPr>
                <w:rFonts w:ascii="Arial" w:hAnsi="Arial" w:cs="Arial"/>
                <w:b w:val="0"/>
                <w:sz w:val="18"/>
                <w:szCs w:val="18"/>
              </w:rPr>
            </w:pPr>
          </w:p>
          <w:p w:rsidR="00100A92" w:rsidRPr="009B13A2" w:rsidRDefault="00100A92" w:rsidP="0080081C">
            <w:pPr>
              <w:jc w:val="both"/>
              <w:rPr>
                <w:rFonts w:ascii="Arial" w:hAnsi="Arial" w:cs="Arial"/>
                <w:b w:val="0"/>
                <w:sz w:val="18"/>
                <w:szCs w:val="18"/>
              </w:rPr>
            </w:pPr>
            <w:r>
              <w:rPr>
                <w:rFonts w:ascii="Arial" w:hAnsi="Arial" w:cs="Arial"/>
                <w:b w:val="0"/>
                <w:sz w:val="18"/>
                <w:szCs w:val="18"/>
              </w:rPr>
              <w:t xml:space="preserve">Participaciones </w:t>
            </w:r>
          </w:p>
        </w:tc>
        <w:tc>
          <w:tcPr>
            <w:tcW w:w="2241"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100A92" w:rsidRDefault="00ED2393" w:rsidP="001A3A20">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701,651</w:t>
            </w:r>
          </w:p>
        </w:tc>
        <w:tc>
          <w:tcPr>
            <w:tcW w:w="2212" w:type="dxa"/>
          </w:tcPr>
          <w:p w:rsidR="00100A92" w:rsidRDefault="00100A92" w:rsidP="0080081C">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r>
      <w:tr w:rsidR="00ED2393" w:rsidRPr="009B13A2" w:rsidTr="00A1313D">
        <w:trPr>
          <w:trHeight w:val="330"/>
          <w:jc w:val="center"/>
        </w:trPr>
        <w:tc>
          <w:tcPr>
            <w:cnfStyle w:val="001000000000" w:firstRow="0" w:lastRow="0" w:firstColumn="1" w:lastColumn="0" w:oddVBand="0" w:evenVBand="0" w:oddHBand="0" w:evenHBand="0" w:firstRowFirstColumn="0" w:firstRowLastColumn="0" w:lastRowFirstColumn="0" w:lastRowLastColumn="0"/>
            <w:tcW w:w="2592" w:type="dxa"/>
          </w:tcPr>
          <w:p w:rsidR="00ED2393" w:rsidRPr="009B13A2" w:rsidRDefault="00ED2393" w:rsidP="00ED2393">
            <w:pPr>
              <w:jc w:val="both"/>
              <w:rPr>
                <w:rFonts w:ascii="Arial" w:hAnsi="Arial" w:cs="Arial"/>
                <w:b w:val="0"/>
                <w:sz w:val="18"/>
                <w:szCs w:val="18"/>
              </w:rPr>
            </w:pPr>
          </w:p>
          <w:p w:rsidR="00ED2393" w:rsidRPr="009B13A2" w:rsidRDefault="00ED2393" w:rsidP="00ED2393">
            <w:pPr>
              <w:jc w:val="both"/>
              <w:rPr>
                <w:rFonts w:ascii="Arial" w:hAnsi="Arial" w:cs="Arial"/>
                <w:b w:val="0"/>
                <w:sz w:val="18"/>
                <w:szCs w:val="18"/>
              </w:rPr>
            </w:pPr>
            <w:r>
              <w:rPr>
                <w:rFonts w:ascii="Arial" w:hAnsi="Arial" w:cs="Arial"/>
                <w:b w:val="0"/>
                <w:sz w:val="18"/>
                <w:szCs w:val="18"/>
              </w:rPr>
              <w:t>Arrendamientos</w:t>
            </w:r>
            <w:r w:rsidRPr="009B13A2">
              <w:rPr>
                <w:rFonts w:ascii="Arial" w:hAnsi="Arial" w:cs="Arial"/>
                <w:b w:val="0"/>
                <w:sz w:val="18"/>
                <w:szCs w:val="18"/>
              </w:rPr>
              <w:t xml:space="preserve"> </w:t>
            </w:r>
          </w:p>
        </w:tc>
        <w:tc>
          <w:tcPr>
            <w:tcW w:w="2241" w:type="dxa"/>
          </w:tcPr>
          <w:p w:rsidR="00ED2393" w:rsidRPr="009B13A2" w:rsidRDefault="00ED2393" w:rsidP="00ED23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ED2393" w:rsidRDefault="00ED2393" w:rsidP="00ED23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ED2393" w:rsidRPr="009B13A2" w:rsidRDefault="00ED2393" w:rsidP="00ED23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530,906</w:t>
            </w:r>
          </w:p>
        </w:tc>
      </w:tr>
      <w:tr w:rsidR="00ED2393"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ED2393" w:rsidRPr="009B13A2" w:rsidRDefault="00ED2393" w:rsidP="00ED2393">
            <w:pPr>
              <w:jc w:val="both"/>
              <w:rPr>
                <w:rFonts w:ascii="Arial" w:hAnsi="Arial" w:cs="Arial"/>
                <w:b w:val="0"/>
                <w:sz w:val="18"/>
                <w:szCs w:val="18"/>
              </w:rPr>
            </w:pPr>
          </w:p>
          <w:p w:rsidR="00ED2393" w:rsidRPr="009B13A2" w:rsidRDefault="00ED2393" w:rsidP="00ED2393">
            <w:pPr>
              <w:jc w:val="both"/>
              <w:rPr>
                <w:rFonts w:ascii="Arial" w:hAnsi="Arial" w:cs="Arial"/>
                <w:b w:val="0"/>
                <w:sz w:val="18"/>
                <w:szCs w:val="18"/>
              </w:rPr>
            </w:pPr>
            <w:r>
              <w:rPr>
                <w:rFonts w:ascii="Arial" w:hAnsi="Arial" w:cs="Arial"/>
                <w:b w:val="0"/>
                <w:sz w:val="18"/>
                <w:szCs w:val="18"/>
              </w:rPr>
              <w:t xml:space="preserve">Intereses por Inversión </w:t>
            </w:r>
          </w:p>
        </w:tc>
        <w:tc>
          <w:tcPr>
            <w:tcW w:w="2241" w:type="dxa"/>
          </w:tcPr>
          <w:p w:rsidR="00ED2393" w:rsidRPr="009B13A2" w:rsidRDefault="00ED2393" w:rsidP="00ED23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ED2393" w:rsidRPr="009B13A2" w:rsidRDefault="00ED2393" w:rsidP="00ED23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ED2393" w:rsidRPr="009B13A2" w:rsidRDefault="00ED2393" w:rsidP="00ED23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824,801</w:t>
            </w:r>
          </w:p>
        </w:tc>
      </w:tr>
      <w:tr w:rsidR="00ED2393" w:rsidRPr="009B13A2" w:rsidTr="00A1313D">
        <w:trPr>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ED2393" w:rsidRPr="009B13A2" w:rsidRDefault="00ED2393" w:rsidP="00ED2393">
            <w:pPr>
              <w:jc w:val="both"/>
              <w:rPr>
                <w:rFonts w:ascii="Arial" w:hAnsi="Arial" w:cs="Arial"/>
                <w:b w:val="0"/>
                <w:sz w:val="18"/>
                <w:szCs w:val="18"/>
              </w:rPr>
            </w:pPr>
            <w:r w:rsidRPr="009B13A2">
              <w:rPr>
                <w:rFonts w:ascii="Arial" w:hAnsi="Arial" w:cs="Arial"/>
                <w:b w:val="0"/>
                <w:sz w:val="18"/>
                <w:szCs w:val="18"/>
              </w:rPr>
              <w:t>Prestación de Servicio de Abastecimiento de Agua</w:t>
            </w:r>
          </w:p>
        </w:tc>
        <w:tc>
          <w:tcPr>
            <w:tcW w:w="2241" w:type="dxa"/>
          </w:tcPr>
          <w:p w:rsidR="00ED2393" w:rsidRPr="009B13A2" w:rsidRDefault="00ED2393" w:rsidP="00ED23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tc>
        <w:tc>
          <w:tcPr>
            <w:tcW w:w="2212" w:type="dxa"/>
          </w:tcPr>
          <w:p w:rsidR="00ED2393" w:rsidRPr="009B13A2" w:rsidRDefault="00ED2393" w:rsidP="00ED23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p>
          <w:p w:rsidR="00ED2393" w:rsidRPr="009B13A2" w:rsidRDefault="00ED2393" w:rsidP="00ED2393">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171,290</w:t>
            </w:r>
          </w:p>
        </w:tc>
      </w:tr>
      <w:tr w:rsidR="00ED2393" w:rsidRPr="009B13A2" w:rsidTr="00A1313D">
        <w:trPr>
          <w:cnfStyle w:val="000000100000" w:firstRow="0" w:lastRow="0" w:firstColumn="0" w:lastColumn="0" w:oddVBand="0" w:evenVBand="0" w:oddHBand="1" w:evenHBand="0" w:firstRowFirstColumn="0" w:firstRowLastColumn="0" w:lastRowFirstColumn="0" w:lastRowLastColumn="0"/>
          <w:trHeight w:val="513"/>
          <w:jc w:val="center"/>
        </w:trPr>
        <w:tc>
          <w:tcPr>
            <w:cnfStyle w:val="001000000000" w:firstRow="0" w:lastRow="0" w:firstColumn="1" w:lastColumn="0" w:oddVBand="0" w:evenVBand="0" w:oddHBand="0" w:evenHBand="0" w:firstRowFirstColumn="0" w:firstRowLastColumn="0" w:lastRowFirstColumn="0" w:lastRowLastColumn="0"/>
            <w:tcW w:w="2592" w:type="dxa"/>
          </w:tcPr>
          <w:p w:rsidR="00ED2393" w:rsidRPr="009B13A2" w:rsidRDefault="00ED2393" w:rsidP="00ED2393">
            <w:pPr>
              <w:jc w:val="both"/>
              <w:rPr>
                <w:rFonts w:ascii="Arial" w:hAnsi="Arial" w:cs="Arial"/>
                <w:b w:val="0"/>
                <w:sz w:val="18"/>
                <w:szCs w:val="18"/>
              </w:rPr>
            </w:pPr>
          </w:p>
          <w:p w:rsidR="00ED2393" w:rsidRPr="009B13A2" w:rsidRDefault="00ED2393" w:rsidP="00ED2393">
            <w:pPr>
              <w:jc w:val="both"/>
              <w:rPr>
                <w:rFonts w:ascii="Arial" w:hAnsi="Arial" w:cs="Arial"/>
                <w:b w:val="0"/>
                <w:sz w:val="18"/>
                <w:szCs w:val="18"/>
              </w:rPr>
            </w:pPr>
            <w:r w:rsidRPr="009B13A2">
              <w:rPr>
                <w:rFonts w:ascii="Arial" w:hAnsi="Arial" w:cs="Arial"/>
                <w:b w:val="0"/>
                <w:sz w:val="18"/>
                <w:szCs w:val="18"/>
              </w:rPr>
              <w:t xml:space="preserve">Venta de Terrenos </w:t>
            </w:r>
          </w:p>
        </w:tc>
        <w:tc>
          <w:tcPr>
            <w:tcW w:w="2241" w:type="dxa"/>
          </w:tcPr>
          <w:p w:rsidR="00ED2393" w:rsidRPr="009B13A2" w:rsidRDefault="00ED2393" w:rsidP="00ED23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tc>
        <w:tc>
          <w:tcPr>
            <w:tcW w:w="2212" w:type="dxa"/>
          </w:tcPr>
          <w:p w:rsidR="00ED2393" w:rsidRPr="009B13A2" w:rsidRDefault="00ED2393" w:rsidP="00ED23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p>
          <w:p w:rsidR="00ED2393" w:rsidRPr="009B13A2" w:rsidRDefault="00ED2393" w:rsidP="00ED2393">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349,941</w:t>
            </w:r>
          </w:p>
        </w:tc>
      </w:tr>
      <w:tr w:rsidR="00ED2393" w:rsidRPr="009B13A2" w:rsidTr="00A1313D">
        <w:trPr>
          <w:trHeight w:val="317"/>
          <w:jc w:val="center"/>
        </w:trPr>
        <w:tc>
          <w:tcPr>
            <w:cnfStyle w:val="001000000000" w:firstRow="0" w:lastRow="0" w:firstColumn="1" w:lastColumn="0" w:oddVBand="0" w:evenVBand="0" w:oddHBand="0" w:evenHBand="0" w:firstRowFirstColumn="0" w:firstRowLastColumn="0" w:lastRowFirstColumn="0" w:lastRowLastColumn="0"/>
            <w:tcW w:w="2592" w:type="dxa"/>
            <w:hideMark/>
          </w:tcPr>
          <w:p w:rsidR="00ED2393" w:rsidRPr="009B13A2" w:rsidRDefault="00ED2393" w:rsidP="00ED2393">
            <w:pPr>
              <w:spacing w:before="240"/>
              <w:jc w:val="both"/>
              <w:rPr>
                <w:rFonts w:ascii="Arial" w:hAnsi="Arial" w:cs="Arial"/>
                <w:b w:val="0"/>
                <w:i/>
                <w:sz w:val="18"/>
                <w:szCs w:val="18"/>
              </w:rPr>
            </w:pPr>
            <w:r w:rsidRPr="009B13A2">
              <w:rPr>
                <w:rFonts w:ascii="Arial" w:hAnsi="Arial" w:cs="Arial"/>
                <w:b w:val="0"/>
                <w:sz w:val="18"/>
                <w:szCs w:val="18"/>
              </w:rPr>
              <w:t>SUMA</w:t>
            </w:r>
          </w:p>
        </w:tc>
        <w:tc>
          <w:tcPr>
            <w:tcW w:w="2241" w:type="dxa"/>
          </w:tcPr>
          <w:p w:rsidR="00ED2393" w:rsidRPr="009B13A2" w:rsidRDefault="00ED2393" w:rsidP="00ED2393">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Pr>
                <w:rFonts w:ascii="Arial" w:hAnsi="Arial" w:cs="Arial"/>
                <w:b/>
                <w:sz w:val="18"/>
                <w:szCs w:val="18"/>
              </w:rPr>
              <w:t>$701,651</w:t>
            </w:r>
          </w:p>
        </w:tc>
        <w:tc>
          <w:tcPr>
            <w:tcW w:w="2212" w:type="dxa"/>
            <w:shd w:val="clear" w:color="auto" w:fill="auto"/>
            <w:hideMark/>
          </w:tcPr>
          <w:p w:rsidR="00ED2393" w:rsidRPr="009B13A2" w:rsidRDefault="00ED2393" w:rsidP="00ED2393">
            <w:pPr>
              <w:spacing w:before="240"/>
              <w:jc w:val="right"/>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r w:rsidRPr="009B13A2">
              <w:rPr>
                <w:rFonts w:ascii="Arial" w:hAnsi="Arial" w:cs="Arial"/>
                <w:b/>
                <w:sz w:val="18"/>
                <w:szCs w:val="18"/>
              </w:rPr>
              <w:t>$</w:t>
            </w:r>
            <w:r>
              <w:rPr>
                <w:rFonts w:ascii="Arial" w:hAnsi="Arial" w:cs="Arial"/>
                <w:b/>
                <w:sz w:val="18"/>
                <w:szCs w:val="18"/>
              </w:rPr>
              <w:t>1,876,938</w:t>
            </w:r>
          </w:p>
        </w:tc>
      </w:tr>
    </w:tbl>
    <w:p w:rsidR="00100A92" w:rsidRDefault="00100A92" w:rsidP="00540418">
      <w:pPr>
        <w:pStyle w:val="INCISO"/>
        <w:spacing w:after="0" w:line="240" w:lineRule="exact"/>
      </w:pPr>
    </w:p>
    <w:p w:rsidR="00100A92" w:rsidRDefault="00100A92" w:rsidP="00540418">
      <w:pPr>
        <w:pStyle w:val="INCISO"/>
        <w:spacing w:after="0" w:line="240" w:lineRule="exact"/>
      </w:pPr>
    </w:p>
    <w:p w:rsidR="00540418" w:rsidRDefault="00540418" w:rsidP="00DA0969">
      <w:pPr>
        <w:pStyle w:val="Texto"/>
        <w:spacing w:after="0" w:line="240" w:lineRule="exact"/>
        <w:rPr>
          <w:b/>
          <w:szCs w:val="18"/>
          <w:lang w:val="es-MX"/>
        </w:rPr>
      </w:pPr>
      <w:r w:rsidRPr="005B2CEB">
        <w:rPr>
          <w:b/>
          <w:szCs w:val="18"/>
          <w:lang w:val="es-MX"/>
        </w:rPr>
        <w:t>11.</w:t>
      </w:r>
      <w:r w:rsidRPr="005B2CEB">
        <w:rPr>
          <w:b/>
          <w:szCs w:val="18"/>
          <w:lang w:val="es-MX"/>
        </w:rPr>
        <w:tab/>
        <w:t>Información sobre la Deuda y e</w:t>
      </w:r>
      <w:r w:rsidR="00DA0969">
        <w:rPr>
          <w:b/>
          <w:szCs w:val="18"/>
          <w:lang w:val="es-MX"/>
        </w:rPr>
        <w:t>l Reporte Analítico de la Deuda</w:t>
      </w:r>
    </w:p>
    <w:p w:rsidR="00DA0969" w:rsidRDefault="00DA0969" w:rsidP="00DA0969">
      <w:pPr>
        <w:pStyle w:val="Texto"/>
        <w:spacing w:after="0" w:line="240" w:lineRule="exact"/>
        <w:ind w:firstLine="0"/>
        <w:rPr>
          <w:b/>
          <w:szCs w:val="18"/>
          <w:lang w:val="es-MX"/>
        </w:rPr>
      </w:pPr>
    </w:p>
    <w:p w:rsidR="00DA0969" w:rsidRDefault="00DA0969" w:rsidP="00DA0969">
      <w:pPr>
        <w:pStyle w:val="Texto"/>
        <w:spacing w:after="0" w:line="240" w:lineRule="exact"/>
        <w:ind w:firstLine="0"/>
        <w:rPr>
          <w:szCs w:val="18"/>
          <w:lang w:val="es-MX"/>
        </w:rPr>
      </w:pPr>
      <w:r w:rsidRPr="00DA0969">
        <w:rPr>
          <w:szCs w:val="18"/>
          <w:lang w:val="es-MX"/>
        </w:rPr>
        <w:t xml:space="preserve">Se informa que el Fideicomiso de la Ciudad Industrial de Xicoténcatl durante el </w:t>
      </w:r>
      <w:r w:rsidR="001C702F">
        <w:rPr>
          <w:szCs w:val="18"/>
          <w:lang w:val="es-MX"/>
        </w:rPr>
        <w:t>periodo</w:t>
      </w:r>
      <w:r w:rsidR="00982C5A" w:rsidRPr="00982C5A">
        <w:rPr>
          <w:szCs w:val="18"/>
          <w:lang w:val="es-MX"/>
        </w:rPr>
        <w:t xml:space="preserve"> enero</w:t>
      </w:r>
      <w:r w:rsidR="00551E5F">
        <w:rPr>
          <w:szCs w:val="18"/>
          <w:lang w:val="es-MX"/>
        </w:rPr>
        <w:t xml:space="preserve"> </w:t>
      </w:r>
      <w:r w:rsidR="00982C5A" w:rsidRPr="00982C5A">
        <w:rPr>
          <w:szCs w:val="18"/>
          <w:lang w:val="es-MX"/>
        </w:rPr>
        <w:t>-</w:t>
      </w:r>
      <w:r w:rsidR="00551E5F" w:rsidRPr="00551E5F">
        <w:rPr>
          <w:szCs w:val="18"/>
        </w:rPr>
        <w:t xml:space="preserve"> </w:t>
      </w:r>
      <w:r w:rsidR="000800C9">
        <w:rPr>
          <w:szCs w:val="18"/>
        </w:rPr>
        <w:t>marzo</w:t>
      </w:r>
      <w:r w:rsidR="00982C5A" w:rsidRPr="00982C5A">
        <w:rPr>
          <w:szCs w:val="18"/>
          <w:lang w:val="es-MX"/>
        </w:rPr>
        <w:t xml:space="preserve"> de 201</w:t>
      </w:r>
      <w:r w:rsidR="000800C9">
        <w:rPr>
          <w:szCs w:val="18"/>
          <w:lang w:val="es-MX"/>
        </w:rPr>
        <w:t>8</w:t>
      </w:r>
      <w:r w:rsidR="00982C5A">
        <w:rPr>
          <w:szCs w:val="18"/>
          <w:lang w:val="es-MX"/>
        </w:rPr>
        <w:t xml:space="preserve"> </w:t>
      </w:r>
      <w:r w:rsidRPr="00DA0969">
        <w:rPr>
          <w:szCs w:val="18"/>
          <w:lang w:val="es-MX"/>
        </w:rPr>
        <w:t>no contrajo deuda</w:t>
      </w:r>
      <w:r>
        <w:rPr>
          <w:szCs w:val="18"/>
          <w:lang w:val="es-MX"/>
        </w:rPr>
        <w:t>, en cumplimiento a las Leyes Estatales</w:t>
      </w:r>
      <w:r w:rsidRPr="00DA0969">
        <w:rPr>
          <w:szCs w:val="18"/>
          <w:lang w:val="es-MX"/>
        </w:rPr>
        <w:t>.</w:t>
      </w:r>
    </w:p>
    <w:p w:rsidR="00434773" w:rsidRDefault="00434773" w:rsidP="00DA0969">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12. Calificaciones otorgadas</w:t>
      </w:r>
    </w:p>
    <w:p w:rsidR="00100A92" w:rsidRPr="005B2CEB" w:rsidRDefault="00100A92" w:rsidP="00540418">
      <w:pPr>
        <w:pStyle w:val="Texto"/>
        <w:spacing w:after="0" w:line="240" w:lineRule="exact"/>
        <w:rPr>
          <w:b/>
          <w:szCs w:val="18"/>
          <w:lang w:val="es-MX"/>
        </w:rPr>
      </w:pPr>
    </w:p>
    <w:p w:rsidR="00540418" w:rsidRDefault="00434773" w:rsidP="00100A92">
      <w:pPr>
        <w:pStyle w:val="Texto"/>
        <w:spacing w:after="0" w:line="240" w:lineRule="exact"/>
        <w:ind w:firstLine="0"/>
        <w:rPr>
          <w:szCs w:val="18"/>
        </w:rPr>
      </w:pPr>
      <w:r>
        <w:rPr>
          <w:szCs w:val="18"/>
        </w:rPr>
        <w:t>No aplica, en virtud de que el fideicomiso al 3</w:t>
      </w:r>
      <w:r w:rsidR="00112498">
        <w:rPr>
          <w:szCs w:val="18"/>
        </w:rPr>
        <w:t>1</w:t>
      </w:r>
      <w:r>
        <w:rPr>
          <w:szCs w:val="18"/>
        </w:rPr>
        <w:t xml:space="preserve"> de </w:t>
      </w:r>
      <w:r w:rsidR="000800C9">
        <w:rPr>
          <w:szCs w:val="18"/>
        </w:rPr>
        <w:t>marzo</w:t>
      </w:r>
      <w:r w:rsidR="00412DF6">
        <w:rPr>
          <w:szCs w:val="18"/>
        </w:rPr>
        <w:t xml:space="preserve"> </w:t>
      </w:r>
      <w:r>
        <w:rPr>
          <w:szCs w:val="18"/>
        </w:rPr>
        <w:t>de 201</w:t>
      </w:r>
      <w:r w:rsidR="000800C9">
        <w:rPr>
          <w:szCs w:val="18"/>
        </w:rPr>
        <w:t>8</w:t>
      </w:r>
      <w:r>
        <w:rPr>
          <w:szCs w:val="18"/>
        </w:rPr>
        <w:t xml:space="preserve"> no fue sujeto a una calificación crediticia. </w:t>
      </w:r>
    </w:p>
    <w:p w:rsidR="00A05D88" w:rsidRDefault="00A05D88" w:rsidP="00100A92">
      <w:pPr>
        <w:pStyle w:val="Texto"/>
        <w:spacing w:after="0" w:line="240" w:lineRule="exact"/>
        <w:ind w:firstLine="0"/>
        <w:rPr>
          <w:szCs w:val="18"/>
        </w:rPr>
      </w:pPr>
    </w:p>
    <w:p w:rsidR="00540418" w:rsidRPr="005B2CEB" w:rsidRDefault="00540418" w:rsidP="00540418">
      <w:pPr>
        <w:pStyle w:val="Texto"/>
        <w:spacing w:after="0" w:line="240" w:lineRule="exact"/>
        <w:rPr>
          <w:b/>
          <w:szCs w:val="18"/>
          <w:lang w:val="es-MX"/>
        </w:rPr>
      </w:pPr>
      <w:r w:rsidRPr="005B2CEB">
        <w:rPr>
          <w:b/>
          <w:szCs w:val="18"/>
          <w:lang w:val="es-MX"/>
        </w:rPr>
        <w:t>13.</w:t>
      </w:r>
      <w:r w:rsidRPr="005B2CEB">
        <w:rPr>
          <w:b/>
          <w:szCs w:val="18"/>
          <w:lang w:val="es-MX"/>
        </w:rPr>
        <w:tab/>
        <w:t>Proceso de Mejora</w:t>
      </w:r>
    </w:p>
    <w:p w:rsidR="00540418" w:rsidRDefault="00540418" w:rsidP="00923011">
      <w:pPr>
        <w:pStyle w:val="INCISO"/>
        <w:spacing w:after="0" w:line="240" w:lineRule="exact"/>
        <w:ind w:left="0" w:firstLine="0"/>
      </w:pPr>
    </w:p>
    <w:p w:rsidR="00923011" w:rsidRDefault="00434773" w:rsidP="00923011">
      <w:pPr>
        <w:pStyle w:val="INCISO"/>
        <w:spacing w:after="0" w:line="240" w:lineRule="exact"/>
        <w:ind w:left="0" w:firstLine="0"/>
      </w:pPr>
      <w:r>
        <w:t>Al 3</w:t>
      </w:r>
      <w:r w:rsidR="00112498">
        <w:t>1</w:t>
      </w:r>
      <w:r>
        <w:t xml:space="preserve"> de </w:t>
      </w:r>
      <w:r w:rsidR="000800C9">
        <w:t>marzo de 2018</w:t>
      </w:r>
      <w:r>
        <w:t xml:space="preserve"> el Fideicomiso de la Ciudad Industrial de Xicoténcatl se encuentra en el proceso de operación de un </w:t>
      </w:r>
      <w:r w:rsidR="00112498">
        <w:t xml:space="preserve">Control Interno. </w:t>
      </w:r>
    </w:p>
    <w:p w:rsidR="000F130D" w:rsidRDefault="000F130D"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132EF0" w:rsidRDefault="00132EF0" w:rsidP="00923011">
      <w:pPr>
        <w:pStyle w:val="INCISO"/>
        <w:spacing w:after="0" w:line="240" w:lineRule="exact"/>
        <w:ind w:left="0" w:firstLine="0"/>
      </w:pPr>
    </w:p>
    <w:p w:rsidR="00540418" w:rsidRPr="005B2CEB" w:rsidRDefault="00540418" w:rsidP="00540418">
      <w:pPr>
        <w:pStyle w:val="Texto"/>
        <w:spacing w:after="0" w:line="240" w:lineRule="exact"/>
        <w:rPr>
          <w:b/>
          <w:szCs w:val="18"/>
          <w:lang w:val="es-MX"/>
        </w:rPr>
      </w:pPr>
      <w:r w:rsidRPr="005B2CEB">
        <w:rPr>
          <w:b/>
          <w:szCs w:val="18"/>
          <w:lang w:val="es-MX"/>
        </w:rPr>
        <w:lastRenderedPageBreak/>
        <w:t>14.</w:t>
      </w:r>
      <w:r w:rsidRPr="005B2CEB">
        <w:rPr>
          <w:b/>
          <w:szCs w:val="18"/>
          <w:lang w:val="es-MX"/>
        </w:rPr>
        <w:tab/>
        <w:t>Información por Segmentos</w:t>
      </w:r>
    </w:p>
    <w:p w:rsidR="00540418" w:rsidRPr="005B2CEB" w:rsidRDefault="00540418" w:rsidP="00540418">
      <w:pPr>
        <w:pStyle w:val="Texto"/>
        <w:spacing w:after="0" w:line="240" w:lineRule="exact"/>
        <w:rPr>
          <w:szCs w:val="18"/>
          <w:lang w:val="es-MX"/>
        </w:rPr>
      </w:pPr>
    </w:p>
    <w:p w:rsidR="00540418" w:rsidRDefault="00434773" w:rsidP="00100A92">
      <w:pPr>
        <w:pStyle w:val="Texto"/>
        <w:spacing w:after="0" w:line="240" w:lineRule="exact"/>
        <w:ind w:firstLine="0"/>
        <w:rPr>
          <w:szCs w:val="18"/>
          <w:lang w:val="es-MX"/>
        </w:rPr>
      </w:pPr>
      <w:r>
        <w:rPr>
          <w:szCs w:val="18"/>
          <w:lang w:val="es-MX"/>
        </w:rPr>
        <w:t xml:space="preserve">No aplica, derivado que no es necesario realizar información financiera de manera segmentada. </w:t>
      </w:r>
    </w:p>
    <w:p w:rsidR="00100A92" w:rsidRDefault="00100A92" w:rsidP="00100A92">
      <w:pPr>
        <w:pStyle w:val="Texto"/>
        <w:spacing w:after="0" w:line="240" w:lineRule="exact"/>
        <w:ind w:firstLine="0"/>
        <w:rPr>
          <w:szCs w:val="18"/>
          <w:lang w:val="es-MX"/>
        </w:rPr>
      </w:pPr>
    </w:p>
    <w:p w:rsidR="00540418" w:rsidRDefault="00540418" w:rsidP="00540418">
      <w:pPr>
        <w:pStyle w:val="Texto"/>
        <w:spacing w:after="0" w:line="240" w:lineRule="exact"/>
        <w:rPr>
          <w:b/>
          <w:szCs w:val="18"/>
          <w:lang w:val="es-MX"/>
        </w:rPr>
      </w:pPr>
      <w:r w:rsidRPr="005B2CEB">
        <w:rPr>
          <w:b/>
          <w:szCs w:val="18"/>
          <w:lang w:val="es-MX"/>
        </w:rPr>
        <w:t>15.</w:t>
      </w:r>
      <w:r w:rsidRPr="005B2CEB">
        <w:rPr>
          <w:b/>
          <w:szCs w:val="18"/>
          <w:lang w:val="es-MX"/>
        </w:rPr>
        <w:tab/>
        <w:t>Eventos Posteriores al Cierre</w:t>
      </w:r>
    </w:p>
    <w:p w:rsidR="00DA0969" w:rsidRPr="005B2CEB" w:rsidRDefault="00DA0969" w:rsidP="00540418">
      <w:pPr>
        <w:pStyle w:val="Texto"/>
        <w:spacing w:after="0" w:line="240" w:lineRule="exact"/>
        <w:rPr>
          <w:b/>
          <w:szCs w:val="18"/>
          <w:lang w:val="es-MX"/>
        </w:rPr>
      </w:pPr>
    </w:p>
    <w:p w:rsidR="00540418" w:rsidRDefault="009D736E" w:rsidP="00540418">
      <w:pPr>
        <w:pStyle w:val="Texto"/>
        <w:spacing w:after="0" w:line="240" w:lineRule="exact"/>
        <w:ind w:firstLine="0"/>
        <w:rPr>
          <w:szCs w:val="18"/>
        </w:rPr>
      </w:pPr>
      <w:r>
        <w:rPr>
          <w:szCs w:val="18"/>
        </w:rPr>
        <w:t>Al 3</w:t>
      </w:r>
      <w:r w:rsidR="00112498">
        <w:rPr>
          <w:szCs w:val="18"/>
        </w:rPr>
        <w:t>1</w:t>
      </w:r>
      <w:r w:rsidR="000800C9">
        <w:rPr>
          <w:szCs w:val="18"/>
        </w:rPr>
        <w:t xml:space="preserve"> de marzo</w:t>
      </w:r>
      <w:r w:rsidR="00412DF6">
        <w:rPr>
          <w:szCs w:val="18"/>
        </w:rPr>
        <w:t xml:space="preserve"> </w:t>
      </w:r>
      <w:r w:rsidR="000F130D">
        <w:rPr>
          <w:szCs w:val="18"/>
        </w:rPr>
        <w:t>de 201</w:t>
      </w:r>
      <w:r w:rsidR="000800C9">
        <w:rPr>
          <w:szCs w:val="18"/>
        </w:rPr>
        <w:t>8</w:t>
      </w:r>
      <w:r w:rsidR="000F130D">
        <w:rPr>
          <w:szCs w:val="18"/>
        </w:rPr>
        <w:t>,</w:t>
      </w:r>
      <w:r w:rsidR="00434773">
        <w:rPr>
          <w:szCs w:val="18"/>
        </w:rPr>
        <w:t xml:space="preserve"> el Fideicomiso de la Ciudad Industrial de </w:t>
      </w:r>
      <w:r w:rsidR="000D00A1">
        <w:rPr>
          <w:szCs w:val="18"/>
        </w:rPr>
        <w:t>Xicoténcatl</w:t>
      </w:r>
      <w:r w:rsidR="00434773">
        <w:rPr>
          <w:szCs w:val="18"/>
        </w:rPr>
        <w:t xml:space="preserve"> </w:t>
      </w:r>
      <w:r w:rsidR="000D00A1">
        <w:rPr>
          <w:szCs w:val="18"/>
        </w:rPr>
        <w:t xml:space="preserve">no realizó ningún movimiento posterior al que se informa en los estados financieros. </w:t>
      </w:r>
    </w:p>
    <w:p w:rsidR="00100A92" w:rsidRDefault="00100A92" w:rsidP="00540418">
      <w:pPr>
        <w:pStyle w:val="Texto"/>
        <w:spacing w:after="0" w:line="240" w:lineRule="exact"/>
        <w:ind w:firstLine="0"/>
        <w:rPr>
          <w:szCs w:val="18"/>
        </w:rPr>
      </w:pPr>
    </w:p>
    <w:p w:rsidR="00540418" w:rsidRDefault="00540418" w:rsidP="00540418">
      <w:pPr>
        <w:pStyle w:val="Texto"/>
        <w:spacing w:after="0" w:line="240" w:lineRule="exact"/>
        <w:rPr>
          <w:b/>
          <w:szCs w:val="18"/>
          <w:lang w:val="es-MX"/>
        </w:rPr>
      </w:pPr>
      <w:r w:rsidRPr="005B2CEB">
        <w:rPr>
          <w:b/>
          <w:szCs w:val="18"/>
          <w:lang w:val="es-MX"/>
        </w:rPr>
        <w:t>16.</w:t>
      </w:r>
      <w:r w:rsidRPr="005B2CEB">
        <w:rPr>
          <w:b/>
          <w:szCs w:val="18"/>
          <w:lang w:val="es-MX"/>
        </w:rPr>
        <w:tab/>
        <w:t>Partes Relacionadas</w:t>
      </w:r>
    </w:p>
    <w:p w:rsidR="00100A92" w:rsidRPr="005B2CEB" w:rsidRDefault="00100A92" w:rsidP="00540418">
      <w:pPr>
        <w:pStyle w:val="Texto"/>
        <w:spacing w:after="0" w:line="240" w:lineRule="exact"/>
        <w:rPr>
          <w:b/>
          <w:szCs w:val="18"/>
          <w:lang w:val="es-MX"/>
        </w:rPr>
      </w:pPr>
    </w:p>
    <w:p w:rsidR="00DA0969" w:rsidRPr="00DA0969" w:rsidRDefault="00DA0969" w:rsidP="00DA0969">
      <w:pPr>
        <w:autoSpaceDE w:val="0"/>
        <w:autoSpaceDN w:val="0"/>
        <w:adjustRightInd w:val="0"/>
        <w:jc w:val="both"/>
        <w:rPr>
          <w:rFonts w:ascii="Arial" w:hAnsi="Arial" w:cs="Arial"/>
          <w:bCs/>
          <w:sz w:val="18"/>
          <w:szCs w:val="18"/>
        </w:rPr>
      </w:pPr>
      <w:r w:rsidRPr="00DA0969">
        <w:rPr>
          <w:rFonts w:ascii="Arial" w:hAnsi="Arial" w:cs="Arial"/>
          <w:bCs/>
          <w:sz w:val="18"/>
          <w:szCs w:val="18"/>
        </w:rPr>
        <w:t>Se establece la condición, de que no existen partes relacionadas que pudieran ejercer influencia significativa, sobre la toma de decisiones financieras y operativas del fideicomiso.</w:t>
      </w:r>
    </w:p>
    <w:p w:rsidR="00923011" w:rsidRPr="005B2CEB" w:rsidRDefault="00923011" w:rsidP="00036267">
      <w:pPr>
        <w:pStyle w:val="Texto"/>
        <w:spacing w:after="0" w:line="240" w:lineRule="exact"/>
        <w:ind w:firstLine="0"/>
        <w:rPr>
          <w:szCs w:val="18"/>
        </w:rPr>
      </w:pPr>
    </w:p>
    <w:p w:rsidR="000D00A1" w:rsidRDefault="00923011" w:rsidP="000D00A1">
      <w:pPr>
        <w:pStyle w:val="Texto"/>
        <w:spacing w:after="0" w:line="240" w:lineRule="exact"/>
        <w:ind w:firstLine="0"/>
        <w:rPr>
          <w:szCs w:val="18"/>
        </w:rPr>
      </w:pPr>
      <w:r w:rsidRPr="00923011">
        <w:rPr>
          <w:szCs w:val="18"/>
        </w:rPr>
        <w:t>Bajo protesta de decir verdad declaramos que los Estados Financieros y sus Notas son razonablemente correctos y responsabilidad del emisor</w:t>
      </w:r>
      <w:r w:rsidRPr="00923011">
        <w:rPr>
          <w:szCs w:val="18"/>
        </w:rPr>
        <w:tab/>
      </w:r>
      <w:r w:rsidRPr="00923011">
        <w:rPr>
          <w:szCs w:val="18"/>
        </w:rPr>
        <w:tab/>
      </w:r>
      <w:r w:rsidRPr="00923011">
        <w:rPr>
          <w:szCs w:val="18"/>
        </w:rPr>
        <w:tab/>
      </w:r>
      <w:r w:rsidRPr="00923011">
        <w:rPr>
          <w:szCs w:val="18"/>
        </w:rPr>
        <w:tab/>
      </w:r>
    </w:p>
    <w:p w:rsidR="000D00A1" w:rsidRDefault="000D00A1" w:rsidP="00540418">
      <w:pPr>
        <w:pStyle w:val="Texto"/>
        <w:spacing w:after="0" w:line="240" w:lineRule="exact"/>
        <w:rPr>
          <w:szCs w:val="18"/>
        </w:rPr>
      </w:pPr>
    </w:p>
    <w:p w:rsidR="000D00A1" w:rsidRDefault="000D00A1" w:rsidP="00540418">
      <w:pPr>
        <w:pStyle w:val="Texto"/>
        <w:spacing w:after="0" w:line="240" w:lineRule="exact"/>
        <w:rPr>
          <w:szCs w:val="18"/>
        </w:rPr>
      </w:pPr>
    </w:p>
    <w:p w:rsidR="000D00A1" w:rsidRPr="005B2CEB" w:rsidRDefault="000D00A1" w:rsidP="00540418">
      <w:pPr>
        <w:pStyle w:val="Texto"/>
        <w:spacing w:after="0" w:line="240" w:lineRule="exact"/>
        <w:rPr>
          <w:szCs w:val="18"/>
        </w:rPr>
      </w:pPr>
    </w:p>
    <w:p w:rsidR="004311BE" w:rsidRPr="005B2CEB" w:rsidRDefault="004311BE" w:rsidP="00540418">
      <w:pPr>
        <w:pStyle w:val="Texto"/>
        <w:spacing w:after="0" w:line="240" w:lineRule="exact"/>
        <w:rPr>
          <w:szCs w:val="18"/>
        </w:rPr>
      </w:pPr>
    </w:p>
    <w:p w:rsidR="004311BE" w:rsidRDefault="004311BE" w:rsidP="00540418">
      <w:pPr>
        <w:pStyle w:val="Texto"/>
        <w:spacing w:after="0" w:line="240" w:lineRule="exact"/>
        <w:rPr>
          <w:rFonts w:ascii="Soberana Sans Light" w:hAnsi="Soberana Sans Light"/>
          <w:sz w:val="22"/>
          <w:szCs w:val="22"/>
        </w:rPr>
      </w:pPr>
    </w:p>
    <w:p w:rsidR="004311BE" w:rsidRDefault="00923011" w:rsidP="00540418">
      <w:pPr>
        <w:pStyle w:val="Texto"/>
        <w:spacing w:after="0" w:line="240" w:lineRule="exact"/>
        <w:rPr>
          <w:rFonts w:ascii="Soberana Sans Light" w:hAnsi="Soberana Sans Light"/>
          <w:sz w:val="22"/>
          <w:szCs w:val="22"/>
        </w:rPr>
      </w:pPr>
      <w:r w:rsidRPr="00423FF2">
        <w:rPr>
          <w:noProof/>
          <w:szCs w:val="18"/>
          <w:lang w:val="es-MX" w:eastAsia="es-MX"/>
        </w:rPr>
        <mc:AlternateContent>
          <mc:Choice Requires="wps">
            <w:drawing>
              <wp:anchor distT="0" distB="0" distL="114300" distR="114300" simplePos="0" relativeHeight="251655168" behindDoc="0" locked="0" layoutInCell="1" allowOverlap="1" wp14:anchorId="0DFCE958" wp14:editId="3A9091E3">
                <wp:simplePos x="0" y="0"/>
                <wp:positionH relativeFrom="column">
                  <wp:posOffset>762000</wp:posOffset>
                </wp:positionH>
                <wp:positionV relativeFrom="paragraph">
                  <wp:posOffset>9525</wp:posOffset>
                </wp:positionV>
                <wp:extent cx="3143250" cy="45783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621EF8" w:rsidRPr="00423FF2" w:rsidRDefault="00621EF8"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621EF8" w:rsidRPr="00423FF2" w:rsidRDefault="00621EF8"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0DFCE958" id="Cuadro de texto 7" o:spid="_x0000_s1056" type="#_x0000_t202" style="position:absolute;left:0;text-align:left;margin-left:60pt;margin-top:.75pt;width:247.5pt;height:3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" filled="f" stroked="f">
                <v:path arrowok="t"/>
                <v:textbox style="mso-fit-shape-to-text:t">
                  <w:txbxContent>
                    <w:p w:rsidR="00621EF8" w:rsidRPr="00423FF2" w:rsidRDefault="00621EF8" w:rsidP="00923011">
                      <w:pPr>
                        <w:pStyle w:val="NormalWeb"/>
                        <w:pBdr>
                          <w:top w:val="single" w:sz="8" w:space="1" w:color="auto"/>
                        </w:pBdr>
                        <w:spacing w:before="0" w:beforeAutospacing="0" w:after="0" w:afterAutospacing="0"/>
                        <w:jc w:val="center"/>
                        <w:rPr>
                          <w:rFonts w:ascii="Arial" w:hAnsi="Arial" w:cs="Arial"/>
                          <w:color w:val="000000"/>
                          <w:sz w:val="18"/>
                          <w:szCs w:val="18"/>
                        </w:rPr>
                      </w:pPr>
                      <w:r w:rsidRPr="00423FF2">
                        <w:rPr>
                          <w:rFonts w:ascii="Arial" w:hAnsi="Arial" w:cs="Arial"/>
                          <w:color w:val="000000"/>
                          <w:sz w:val="18"/>
                          <w:szCs w:val="18"/>
                        </w:rPr>
                        <w:t>Ing. Bernardo Segura Sánchez</w:t>
                      </w:r>
                    </w:p>
                    <w:p w:rsidR="00621EF8" w:rsidRPr="00423FF2" w:rsidRDefault="00621EF8" w:rsidP="00923011">
                      <w:pPr>
                        <w:pStyle w:val="NormalWeb"/>
                        <w:pBdr>
                          <w:top w:val="single" w:sz="8" w:space="1" w:color="auto"/>
                        </w:pBdr>
                        <w:spacing w:before="0" w:beforeAutospacing="0" w:after="0" w:afterAutospacing="0"/>
                        <w:jc w:val="center"/>
                        <w:rPr>
                          <w:rFonts w:ascii="Arial" w:hAnsi="Arial" w:cs="Arial"/>
                          <w:sz w:val="18"/>
                          <w:szCs w:val="18"/>
                        </w:rPr>
                      </w:pPr>
                      <w:r w:rsidRPr="00423FF2">
                        <w:rPr>
                          <w:rFonts w:ascii="Arial" w:hAnsi="Arial" w:cs="Arial"/>
                          <w:color w:val="000000"/>
                          <w:sz w:val="18"/>
                          <w:szCs w:val="18"/>
                        </w:rPr>
                        <w:t xml:space="preserve">Gerente General </w:t>
                      </w:r>
                    </w:p>
                  </w:txbxContent>
                </v:textbox>
              </v:shape>
            </w:pict>
          </mc:Fallback>
        </mc:AlternateContent>
      </w:r>
      <w:r w:rsidRPr="00423FF2">
        <w:rPr>
          <w:noProof/>
          <w:szCs w:val="18"/>
          <w:lang w:val="es-MX" w:eastAsia="es-MX"/>
        </w:rPr>
        <mc:AlternateContent>
          <mc:Choice Requires="wps">
            <w:drawing>
              <wp:anchor distT="0" distB="0" distL="114300" distR="114300" simplePos="0" relativeHeight="251664384" behindDoc="0" locked="0" layoutInCell="1" allowOverlap="1" wp14:anchorId="7E20267A" wp14:editId="3271085D">
                <wp:simplePos x="0" y="0"/>
                <wp:positionH relativeFrom="column">
                  <wp:posOffset>4495800</wp:posOffset>
                </wp:positionH>
                <wp:positionV relativeFrom="paragraph">
                  <wp:posOffset>9525</wp:posOffset>
                </wp:positionV>
                <wp:extent cx="3143250" cy="4578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457835"/>
                        </a:xfrm>
                        <a:prstGeom prst="rect">
                          <a:avLst/>
                        </a:prstGeom>
                        <a:noFill/>
                        <a:ln>
                          <a:noFill/>
                        </a:ln>
                        <a:effectLst/>
                      </wps:spPr>
                      <wps:txbx>
                        <w:txbxContent>
                          <w:p w:rsidR="00621EF8" w:rsidRPr="00423FF2" w:rsidRDefault="00621EF8"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w:t>
                            </w:r>
                            <w:proofErr w:type="spellStart"/>
                            <w:r>
                              <w:rPr>
                                <w:rFonts w:ascii="Arial" w:hAnsi="Arial" w:cs="Arial"/>
                                <w:color w:val="000000"/>
                                <w:sz w:val="18"/>
                                <w:szCs w:val="18"/>
                              </w:rPr>
                              <w:t>Anaí</w:t>
                            </w:r>
                            <w:proofErr w:type="spellEnd"/>
                            <w:r>
                              <w:rPr>
                                <w:rFonts w:ascii="Arial" w:hAnsi="Arial" w:cs="Arial"/>
                                <w:color w:val="000000"/>
                                <w:sz w:val="18"/>
                                <w:szCs w:val="18"/>
                              </w:rPr>
                              <w:t xml:space="preserve"> Hernández Sánchez</w:t>
                            </w:r>
                          </w:p>
                          <w:p w:rsidR="00621EF8" w:rsidRPr="00423FF2" w:rsidRDefault="00621EF8"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621EF8" w:rsidRPr="00423FF2" w:rsidRDefault="00621EF8" w:rsidP="00923011">
                            <w:pPr>
                              <w:pStyle w:val="NormalWeb"/>
                              <w:pBdr>
                                <w:top w:val="single" w:sz="8" w:space="1" w:color="auto"/>
                              </w:pBdr>
                              <w:spacing w:before="0" w:beforeAutospacing="0" w:after="0" w:afterAutospacing="0"/>
                              <w:jc w:val="center"/>
                              <w:rPr>
                                <w:rFonts w:ascii="Arial" w:hAnsi="Arial" w:cs="Arial"/>
                                <w:sz w:val="18"/>
                                <w:szCs w:val="18"/>
                              </w:rPr>
                            </w:pPr>
                          </w:p>
                        </w:txbxContent>
                      </wps:txbx>
                      <wps:bodyPr vertOverflow="clip" horzOverflow="clip" wrap="square" rtlCol="0" anchor="ctr">
                        <a:spAutoFit/>
                      </wps:bodyPr>
                    </wps:wsp>
                  </a:graphicData>
                </a:graphic>
                <wp14:sizeRelH relativeFrom="page">
                  <wp14:pctWidth>0</wp14:pctWidth>
                </wp14:sizeRelH>
                <wp14:sizeRelV relativeFrom="page">
                  <wp14:pctHeight>0</wp14:pctHeight>
                </wp14:sizeRelV>
              </wp:anchor>
            </w:drawing>
          </mc:Choice>
          <mc:Fallback>
            <w:pict>
              <v:shape w14:anchorId="7E20267A" id="Cuadro de texto 13" o:spid="_x0000_s1057" type="#_x0000_t202" style="position:absolute;left:0;text-align:left;margin-left:354pt;margin-top:.75pt;width:247.5pt;height:36.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" filled="f" stroked="f">
                <v:path arrowok="t"/>
                <v:textbox style="mso-fit-shape-to-text:t">
                  <w:txbxContent>
                    <w:p w:rsidR="00621EF8" w:rsidRPr="00423FF2" w:rsidRDefault="00621EF8" w:rsidP="002B1F33">
                      <w:pPr>
                        <w:pStyle w:val="NormalWeb"/>
                        <w:pBdr>
                          <w:top w:val="single" w:sz="8" w:space="1" w:color="auto"/>
                        </w:pBdr>
                        <w:spacing w:before="0" w:beforeAutospacing="0" w:after="0" w:afterAutospacing="0"/>
                        <w:jc w:val="center"/>
                        <w:rPr>
                          <w:rFonts w:ascii="Arial" w:hAnsi="Arial" w:cs="Arial"/>
                          <w:color w:val="000000"/>
                          <w:sz w:val="18"/>
                          <w:szCs w:val="18"/>
                        </w:rPr>
                      </w:pPr>
                      <w:r>
                        <w:rPr>
                          <w:rFonts w:ascii="Arial" w:hAnsi="Arial" w:cs="Arial"/>
                          <w:color w:val="000000"/>
                          <w:sz w:val="18"/>
                          <w:szCs w:val="18"/>
                        </w:rPr>
                        <w:t xml:space="preserve">C.P. </w:t>
                      </w:r>
                      <w:proofErr w:type="spellStart"/>
                      <w:r>
                        <w:rPr>
                          <w:rFonts w:ascii="Arial" w:hAnsi="Arial" w:cs="Arial"/>
                          <w:color w:val="000000"/>
                          <w:sz w:val="18"/>
                          <w:szCs w:val="18"/>
                        </w:rPr>
                        <w:t>Anaí</w:t>
                      </w:r>
                      <w:proofErr w:type="spellEnd"/>
                      <w:r>
                        <w:rPr>
                          <w:rFonts w:ascii="Arial" w:hAnsi="Arial" w:cs="Arial"/>
                          <w:color w:val="000000"/>
                          <w:sz w:val="18"/>
                          <w:szCs w:val="18"/>
                        </w:rPr>
                        <w:t xml:space="preserve"> Hernández Sánchez</w:t>
                      </w:r>
                    </w:p>
                    <w:p w:rsidR="00621EF8" w:rsidRPr="00423FF2" w:rsidRDefault="00621EF8" w:rsidP="002B1F33">
                      <w:pPr>
                        <w:pStyle w:val="NormalWeb"/>
                        <w:pBdr>
                          <w:top w:val="single" w:sz="8" w:space="1" w:color="auto"/>
                        </w:pBdr>
                        <w:spacing w:before="0" w:beforeAutospacing="0" w:after="0" w:afterAutospacing="0"/>
                        <w:jc w:val="center"/>
                        <w:rPr>
                          <w:rFonts w:ascii="Arial" w:hAnsi="Arial" w:cs="Arial"/>
                          <w:sz w:val="18"/>
                          <w:szCs w:val="18"/>
                        </w:rPr>
                      </w:pPr>
                      <w:r>
                        <w:rPr>
                          <w:rFonts w:ascii="Arial" w:hAnsi="Arial" w:cs="Arial"/>
                          <w:color w:val="000000"/>
                          <w:sz w:val="18"/>
                          <w:szCs w:val="18"/>
                        </w:rPr>
                        <w:t xml:space="preserve">Jefa del Departamento Administrativo </w:t>
                      </w:r>
                    </w:p>
                    <w:p w:rsidR="00621EF8" w:rsidRPr="00423FF2" w:rsidRDefault="00621EF8" w:rsidP="00923011">
                      <w:pPr>
                        <w:pStyle w:val="NormalWeb"/>
                        <w:pBdr>
                          <w:top w:val="single" w:sz="8" w:space="1" w:color="auto"/>
                        </w:pBdr>
                        <w:spacing w:before="0" w:beforeAutospacing="0" w:after="0" w:afterAutospacing="0"/>
                        <w:jc w:val="center"/>
                        <w:rPr>
                          <w:rFonts w:ascii="Arial" w:hAnsi="Arial" w:cs="Arial"/>
                          <w:sz w:val="18"/>
                          <w:szCs w:val="18"/>
                        </w:rPr>
                      </w:pPr>
                    </w:p>
                  </w:txbxContent>
                </v:textbox>
              </v:shape>
            </w:pict>
          </mc:Fallback>
        </mc:AlternateConten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Pr="00540418" w:rsidRDefault="004311BE" w:rsidP="002E2625">
      <w:pPr>
        <w:pStyle w:val="Texto"/>
        <w:spacing w:after="0" w:line="240" w:lineRule="exact"/>
        <w:ind w:firstLine="0"/>
        <w:rPr>
          <w:rFonts w:ascii="Soberana Sans Light" w:hAnsi="Soberana Sans Light"/>
          <w:sz w:val="22"/>
          <w:szCs w:val="22"/>
        </w:rPr>
      </w:pPr>
    </w:p>
    <w:sectPr w:rsidR="004311BE" w:rsidRPr="00540418" w:rsidSect="008E3652">
      <w:headerReference w:type="even" r:id="rId22"/>
      <w:headerReference w:type="default" r:id="rId23"/>
      <w:footerReference w:type="even" r:id="rId24"/>
      <w:footerReference w:type="default" r:id="rId25"/>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EF8" w:rsidRDefault="00621EF8" w:rsidP="00EA5418">
      <w:pPr>
        <w:spacing w:after="0" w:line="240" w:lineRule="auto"/>
      </w:pPr>
      <w:r>
        <w:separator/>
      </w:r>
    </w:p>
  </w:endnote>
  <w:endnote w:type="continuationSeparator" w:id="0">
    <w:p w:rsidR="00621EF8" w:rsidRDefault="00621EF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F8" w:rsidRPr="0013011C" w:rsidRDefault="00621EF8" w:rsidP="00A547F6">
    <w:pPr>
      <w:pStyle w:val="Piedepgina"/>
      <w:tabs>
        <w:tab w:val="left" w:pos="3491"/>
        <w:tab w:val="center" w:pos="6840"/>
      </w:tabs>
      <w:rPr>
        <w:rFonts w:ascii="Soberana Sans Light" w:hAnsi="Soberana Sans Light"/>
      </w:rPr>
    </w:pPr>
    <w:r>
      <w:rPr>
        <w:rFonts w:ascii="Soberana Sans Light" w:hAnsi="Soberana Sans Light"/>
      </w:rPr>
      <w:tab/>
    </w:r>
    <w:r>
      <w:rPr>
        <w:rFonts w:ascii="Soberana Sans Light" w:hAnsi="Soberana Sans Light"/>
      </w:rPr>
      <w:tab/>
    </w:r>
    <w:r>
      <w:rPr>
        <w:rFonts w:ascii="Soberana Sans Light" w:hAnsi="Soberana Sans Light"/>
      </w:rPr>
      <w:tab/>
    </w: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C421E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" strokecolor="#a50021"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D17C6A" w:rsidRPr="00D17C6A">
          <w:rPr>
            <w:rFonts w:ascii="Soberana Sans Light" w:hAnsi="Soberana Sans Light"/>
            <w:noProof/>
            <w:lang w:val="es-ES"/>
          </w:rPr>
          <w:t>20</w:t>
        </w:r>
        <w:r w:rsidRPr="0013011C">
          <w:rPr>
            <w:rFonts w:ascii="Soberana Sans Light" w:hAnsi="Soberana Sans Light"/>
          </w:rPr>
          <w:fldChar w:fldCharType="end"/>
        </w:r>
      </w:sdtContent>
    </w:sdt>
  </w:p>
  <w:p w:rsidR="00621EF8" w:rsidRDefault="00621EF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F8" w:rsidRPr="008E3652" w:rsidRDefault="00621EF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EA733C"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" strokecolor="#a50021"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D17C6A" w:rsidRPr="00D17C6A">
          <w:rPr>
            <w:rFonts w:ascii="Soberana Sans Light" w:hAnsi="Soberana Sans Light"/>
            <w:noProof/>
            <w:lang w:val="es-ES"/>
          </w:rPr>
          <w:t>19</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EF8" w:rsidRDefault="00621EF8" w:rsidP="00EA5418">
      <w:pPr>
        <w:spacing w:after="0" w:line="240" w:lineRule="auto"/>
      </w:pPr>
      <w:r>
        <w:separator/>
      </w:r>
    </w:p>
  </w:footnote>
  <w:footnote w:type="continuationSeparator" w:id="0">
    <w:p w:rsidR="00621EF8" w:rsidRDefault="00621EF8"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F8" w:rsidRDefault="00621EF8">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EF8" w:rsidRDefault="00621E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21EF8" w:rsidRDefault="00621E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21EF8" w:rsidRPr="00275FC6" w:rsidRDefault="00621EF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EF8" w:rsidRDefault="00621E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621EF8" w:rsidRDefault="00621E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21EF8" w:rsidRPr="00275FC6" w:rsidRDefault="00621EF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5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_x0000_s105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21EF8" w:rsidRDefault="00621EF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621EF8" w:rsidRDefault="00621EF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621EF8" w:rsidRPr="00275FC6" w:rsidRDefault="00621EF8" w:rsidP="00040466">
                      <w:pPr>
                        <w:jc w:val="right"/>
                        <w:rPr>
                          <w:rFonts w:ascii="Soberana Titular" w:hAnsi="Soberana Titular" w:cs="Arial"/>
                          <w:color w:val="808080" w:themeColor="background1" w:themeShade="80"/>
                          <w:sz w:val="20"/>
                          <w:szCs w:val="20"/>
                        </w:rPr>
                      </w:pPr>
                    </w:p>
                  </w:txbxContent>
                </v:textbox>
              </v:shape>
              <v:group id="9 Grupo" o:spid="_x0000_s106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6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_x0000_s106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621EF8" w:rsidRDefault="00621E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8</w:t>
                        </w:r>
                      </w:p>
                      <w:p w:rsidR="00621EF8" w:rsidRDefault="00621EF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621EF8" w:rsidRPr="00275FC6" w:rsidRDefault="00621EF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09904D"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" strokecolor="#a50021"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EF8" w:rsidRDefault="00621EF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A5002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1AAEA9"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" strokecolor="#a50021" strokeweight="1.5pt"/>
          </w:pict>
        </mc:Fallback>
      </mc:AlternateContent>
    </w:r>
    <w:r>
      <w:rPr>
        <w:rFonts w:ascii="Soberana Sans Light" w:hAnsi="Soberana Sans Light"/>
      </w:rPr>
      <w:t xml:space="preserve"> SECTOR PARAESTATAL</w:t>
    </w:r>
  </w:p>
  <w:p w:rsidR="00621EF8" w:rsidRPr="0013011C" w:rsidRDefault="00621EF8"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2EA6C8C"/>
    <w:multiLevelType w:val="hybridMultilevel"/>
    <w:tmpl w:val="1EAAD6C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957FF"/>
    <w:multiLevelType w:val="hybridMultilevel"/>
    <w:tmpl w:val="DF1CFA16"/>
    <w:lvl w:ilvl="0" w:tplc="1B70179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92460E"/>
    <w:multiLevelType w:val="hybridMultilevel"/>
    <w:tmpl w:val="7FB827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97A1A00"/>
    <w:multiLevelType w:val="hybridMultilevel"/>
    <w:tmpl w:val="5E36C78C"/>
    <w:lvl w:ilvl="0" w:tplc="8514F2FC">
      <w:start w:val="2"/>
      <w:numFmt w:val="bullet"/>
      <w:lvlText w:val="-"/>
      <w:lvlJc w:val="left"/>
      <w:pPr>
        <w:ind w:left="405" w:hanging="360"/>
      </w:pPr>
      <w:rPr>
        <w:rFonts w:ascii="Arial" w:eastAsia="Times New Roman" w:hAnsi="Arial" w:cs="Arial"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6" w15:restartNumberingAfterBreak="0">
    <w:nsid w:val="234A0947"/>
    <w:multiLevelType w:val="hybridMultilevel"/>
    <w:tmpl w:val="5868255C"/>
    <w:lvl w:ilvl="0" w:tplc="9092AE80">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67B3C8E"/>
    <w:multiLevelType w:val="multilevel"/>
    <w:tmpl w:val="936296C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8AC6586"/>
    <w:multiLevelType w:val="multilevel"/>
    <w:tmpl w:val="D8E6AC92"/>
    <w:lvl w:ilvl="0">
      <w:start w:val="1"/>
      <w:numFmt w:val="decimal"/>
      <w:lvlText w:val="%1."/>
      <w:lvlJc w:val="left"/>
      <w:pPr>
        <w:ind w:left="648" w:hanging="360"/>
      </w:pPr>
      <w:rPr>
        <w:rFonts w:hint="default"/>
      </w:rPr>
    </w:lvl>
    <w:lvl w:ilvl="1">
      <w:start w:val="1"/>
      <w:numFmt w:val="decimal"/>
      <w:isLgl/>
      <w:lvlText w:val="%1.%2."/>
      <w:lvlJc w:val="left"/>
      <w:pPr>
        <w:ind w:left="1065" w:hanging="360"/>
      </w:pPr>
      <w:rPr>
        <w:rFonts w:hint="default"/>
      </w:rPr>
    </w:lvl>
    <w:lvl w:ilvl="2">
      <w:start w:val="1"/>
      <w:numFmt w:val="upperLetter"/>
      <w:isLgl/>
      <w:lvlText w:val="%1.%2.%3."/>
      <w:lvlJc w:val="left"/>
      <w:pPr>
        <w:ind w:left="1842" w:hanging="720"/>
      </w:pPr>
      <w:rPr>
        <w:rFonts w:hint="default"/>
      </w:rPr>
    </w:lvl>
    <w:lvl w:ilvl="3">
      <w:start w:val="1"/>
      <w:numFmt w:val="upperLetter"/>
      <w:isLgl/>
      <w:lvlText w:val="%1.%2.%3.%4."/>
      <w:lvlJc w:val="left"/>
      <w:pPr>
        <w:ind w:left="2259" w:hanging="720"/>
      </w:pPr>
      <w:rPr>
        <w:rFonts w:hint="default"/>
      </w:rPr>
    </w:lvl>
    <w:lvl w:ilvl="4">
      <w:start w:val="1"/>
      <w:numFmt w:val="decimal"/>
      <w:isLgl/>
      <w:lvlText w:val="%1.%2.%3.%4.%5."/>
      <w:lvlJc w:val="left"/>
      <w:pPr>
        <w:ind w:left="3036" w:hanging="1080"/>
      </w:pPr>
      <w:rPr>
        <w:rFonts w:hint="default"/>
      </w:rPr>
    </w:lvl>
    <w:lvl w:ilvl="5">
      <w:start w:val="1"/>
      <w:numFmt w:val="decimal"/>
      <w:isLgl/>
      <w:lvlText w:val="%1.%2.%3.%4.%5.%6."/>
      <w:lvlJc w:val="left"/>
      <w:pPr>
        <w:ind w:left="3453" w:hanging="1080"/>
      </w:pPr>
      <w:rPr>
        <w:rFonts w:hint="default"/>
      </w:rPr>
    </w:lvl>
    <w:lvl w:ilvl="6">
      <w:start w:val="1"/>
      <w:numFmt w:val="decimal"/>
      <w:isLgl/>
      <w:lvlText w:val="%1.%2.%3.%4.%5.%6.%7."/>
      <w:lvlJc w:val="left"/>
      <w:pPr>
        <w:ind w:left="3870" w:hanging="1080"/>
      </w:pPr>
      <w:rPr>
        <w:rFonts w:hint="default"/>
      </w:rPr>
    </w:lvl>
    <w:lvl w:ilvl="7">
      <w:start w:val="1"/>
      <w:numFmt w:val="decimal"/>
      <w:isLgl/>
      <w:lvlText w:val="%1.%2.%3.%4.%5.%6.%7.%8."/>
      <w:lvlJc w:val="left"/>
      <w:pPr>
        <w:ind w:left="4647" w:hanging="1440"/>
      </w:pPr>
      <w:rPr>
        <w:rFonts w:hint="default"/>
      </w:rPr>
    </w:lvl>
    <w:lvl w:ilvl="8">
      <w:start w:val="1"/>
      <w:numFmt w:val="decimal"/>
      <w:isLgl/>
      <w:lvlText w:val="%1.%2.%3.%4.%5.%6.%7.%8.%9."/>
      <w:lvlJc w:val="left"/>
      <w:pPr>
        <w:ind w:left="5064" w:hanging="1440"/>
      </w:pPr>
      <w:rPr>
        <w:rFonts w:hint="default"/>
      </w:rPr>
    </w:lvl>
  </w:abstractNum>
  <w:abstractNum w:abstractNumId="10" w15:restartNumberingAfterBreak="0">
    <w:nsid w:val="40D90865"/>
    <w:multiLevelType w:val="hybridMultilevel"/>
    <w:tmpl w:val="0B7E48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C13C54"/>
    <w:multiLevelType w:val="hybridMultilevel"/>
    <w:tmpl w:val="CD96AEAA"/>
    <w:lvl w:ilvl="0" w:tplc="DF10EBC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5DB10B45"/>
    <w:multiLevelType w:val="hybridMultilevel"/>
    <w:tmpl w:val="4C523626"/>
    <w:lvl w:ilvl="0" w:tplc="CD6095A4">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7E58AC"/>
    <w:multiLevelType w:val="multilevel"/>
    <w:tmpl w:val="47C6F370"/>
    <w:lvl w:ilvl="0">
      <w:start w:val="1"/>
      <w:numFmt w:val="decimal"/>
      <w:lvlText w:val="%1."/>
      <w:lvlJc w:val="left"/>
      <w:pPr>
        <w:ind w:left="720" w:hanging="360"/>
      </w:pPr>
      <w:rPr>
        <w:rFonts w:hint="default"/>
      </w:rPr>
    </w:lvl>
    <w:lvl w:ilvl="1">
      <w:start w:val="2"/>
      <w:numFmt w:val="decimal"/>
      <w:isLgl/>
      <w:lvlText w:val="%1.%2."/>
      <w:lvlJc w:val="left"/>
      <w:pPr>
        <w:ind w:left="1065" w:hanging="360"/>
      </w:pPr>
      <w:rPr>
        <w:rFonts w:hint="default"/>
      </w:rPr>
    </w:lvl>
    <w:lvl w:ilvl="2">
      <w:start w:val="1"/>
      <w:numFmt w:val="upperLetter"/>
      <w:isLgl/>
      <w:lvlText w:val="%1.%2.%3."/>
      <w:lvlJc w:val="left"/>
      <w:pPr>
        <w:ind w:left="1770" w:hanging="720"/>
      </w:pPr>
      <w:rPr>
        <w:rFonts w:hint="default"/>
      </w:rPr>
    </w:lvl>
    <w:lvl w:ilvl="3">
      <w:start w:val="1"/>
      <w:numFmt w:val="upperLetter"/>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510" w:hanging="108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15:restartNumberingAfterBreak="0">
    <w:nsid w:val="5EF6601B"/>
    <w:multiLevelType w:val="hybridMultilevel"/>
    <w:tmpl w:val="48880896"/>
    <w:lvl w:ilvl="0" w:tplc="EBB4FADA">
      <w:start w:val="1"/>
      <w:numFmt w:val="bullet"/>
      <w:lvlText w:val="­"/>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F4519BD"/>
    <w:multiLevelType w:val="hybridMultilevel"/>
    <w:tmpl w:val="3440D60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0406AD"/>
    <w:multiLevelType w:val="hybridMultilevel"/>
    <w:tmpl w:val="7D4C37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5C38D6"/>
    <w:multiLevelType w:val="multilevel"/>
    <w:tmpl w:val="6F06ADA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7"/>
  </w:num>
  <w:num w:numId="5">
    <w:abstractNumId w:val="10"/>
  </w:num>
  <w:num w:numId="6">
    <w:abstractNumId w:val="13"/>
  </w:num>
  <w:num w:numId="7">
    <w:abstractNumId w:val="1"/>
  </w:num>
  <w:num w:numId="8">
    <w:abstractNumId w:val="18"/>
  </w:num>
  <w:num w:numId="9">
    <w:abstractNumId w:val="6"/>
  </w:num>
  <w:num w:numId="10">
    <w:abstractNumId w:val="3"/>
  </w:num>
  <w:num w:numId="11">
    <w:abstractNumId w:val="14"/>
  </w:num>
  <w:num w:numId="12">
    <w:abstractNumId w:val="16"/>
  </w:num>
  <w:num w:numId="13">
    <w:abstractNumId w:val="15"/>
  </w:num>
  <w:num w:numId="14">
    <w:abstractNumId w:val="11"/>
  </w:num>
  <w:num w:numId="15">
    <w:abstractNumId w:val="12"/>
  </w:num>
  <w:num w:numId="16">
    <w:abstractNumId w:val="2"/>
  </w:num>
  <w:num w:numId="17">
    <w:abstractNumId w:val="5"/>
  </w:num>
  <w:num w:numId="18">
    <w:abstractNumId w:val="1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2E78"/>
    <w:rsid w:val="00023ED1"/>
    <w:rsid w:val="00025F70"/>
    <w:rsid w:val="00036267"/>
    <w:rsid w:val="00040450"/>
    <w:rsid w:val="00040466"/>
    <w:rsid w:val="00045A10"/>
    <w:rsid w:val="00046B13"/>
    <w:rsid w:val="0005055B"/>
    <w:rsid w:val="00050CC4"/>
    <w:rsid w:val="00062A60"/>
    <w:rsid w:val="000649F9"/>
    <w:rsid w:val="000671BC"/>
    <w:rsid w:val="00072B82"/>
    <w:rsid w:val="00076E43"/>
    <w:rsid w:val="000773C3"/>
    <w:rsid w:val="000800C9"/>
    <w:rsid w:val="00085C86"/>
    <w:rsid w:val="000912AA"/>
    <w:rsid w:val="000B1DAD"/>
    <w:rsid w:val="000C3584"/>
    <w:rsid w:val="000C5D8A"/>
    <w:rsid w:val="000C6BD5"/>
    <w:rsid w:val="000D00A1"/>
    <w:rsid w:val="000D613A"/>
    <w:rsid w:val="000E169D"/>
    <w:rsid w:val="000E5051"/>
    <w:rsid w:val="000F130D"/>
    <w:rsid w:val="000F58E7"/>
    <w:rsid w:val="00100A92"/>
    <w:rsid w:val="00101BC7"/>
    <w:rsid w:val="0010353D"/>
    <w:rsid w:val="0010796B"/>
    <w:rsid w:val="00110737"/>
    <w:rsid w:val="00112498"/>
    <w:rsid w:val="0013011C"/>
    <w:rsid w:val="00131DB6"/>
    <w:rsid w:val="00132D94"/>
    <w:rsid w:val="00132EF0"/>
    <w:rsid w:val="00135575"/>
    <w:rsid w:val="00147103"/>
    <w:rsid w:val="00150251"/>
    <w:rsid w:val="00157907"/>
    <w:rsid w:val="00157F97"/>
    <w:rsid w:val="00160449"/>
    <w:rsid w:val="00165BB4"/>
    <w:rsid w:val="00170DA5"/>
    <w:rsid w:val="001757BF"/>
    <w:rsid w:val="001A06B5"/>
    <w:rsid w:val="001A3A20"/>
    <w:rsid w:val="001B1B72"/>
    <w:rsid w:val="001B2E3F"/>
    <w:rsid w:val="001B7766"/>
    <w:rsid w:val="001C1291"/>
    <w:rsid w:val="001C3C80"/>
    <w:rsid w:val="001C4AFA"/>
    <w:rsid w:val="001C5E8D"/>
    <w:rsid w:val="001C6C04"/>
    <w:rsid w:val="001C6FD8"/>
    <w:rsid w:val="001C702F"/>
    <w:rsid w:val="001C7BD7"/>
    <w:rsid w:val="001D16CB"/>
    <w:rsid w:val="001D72B1"/>
    <w:rsid w:val="001E0600"/>
    <w:rsid w:val="001E067A"/>
    <w:rsid w:val="001E3C14"/>
    <w:rsid w:val="001E3F4B"/>
    <w:rsid w:val="001E4913"/>
    <w:rsid w:val="001E7072"/>
    <w:rsid w:val="001F3D82"/>
    <w:rsid w:val="001F4E0A"/>
    <w:rsid w:val="00204C86"/>
    <w:rsid w:val="00226D2C"/>
    <w:rsid w:val="002303FC"/>
    <w:rsid w:val="00240ABD"/>
    <w:rsid w:val="0024186C"/>
    <w:rsid w:val="0024450B"/>
    <w:rsid w:val="0024686B"/>
    <w:rsid w:val="00251AAF"/>
    <w:rsid w:val="0025276C"/>
    <w:rsid w:val="0026167D"/>
    <w:rsid w:val="00264426"/>
    <w:rsid w:val="00270308"/>
    <w:rsid w:val="00272E76"/>
    <w:rsid w:val="00280F12"/>
    <w:rsid w:val="00291B7D"/>
    <w:rsid w:val="00295DA5"/>
    <w:rsid w:val="002A49F9"/>
    <w:rsid w:val="002A5899"/>
    <w:rsid w:val="002A70B3"/>
    <w:rsid w:val="002B1CD5"/>
    <w:rsid w:val="002B1F33"/>
    <w:rsid w:val="002B254B"/>
    <w:rsid w:val="002B4CAD"/>
    <w:rsid w:val="002C4B8B"/>
    <w:rsid w:val="002D21AC"/>
    <w:rsid w:val="002D4CD8"/>
    <w:rsid w:val="002E0271"/>
    <w:rsid w:val="002E2625"/>
    <w:rsid w:val="002E6D00"/>
    <w:rsid w:val="002F459A"/>
    <w:rsid w:val="00301551"/>
    <w:rsid w:val="0030553C"/>
    <w:rsid w:val="0032202F"/>
    <w:rsid w:val="00334F51"/>
    <w:rsid w:val="003358DE"/>
    <w:rsid w:val="00341940"/>
    <w:rsid w:val="0035076F"/>
    <w:rsid w:val="00351512"/>
    <w:rsid w:val="00354DC2"/>
    <w:rsid w:val="00356634"/>
    <w:rsid w:val="0037003F"/>
    <w:rsid w:val="00372F40"/>
    <w:rsid w:val="0037351E"/>
    <w:rsid w:val="00377DC4"/>
    <w:rsid w:val="00385E10"/>
    <w:rsid w:val="003901DB"/>
    <w:rsid w:val="0039418C"/>
    <w:rsid w:val="00396C2B"/>
    <w:rsid w:val="003A0303"/>
    <w:rsid w:val="003A2673"/>
    <w:rsid w:val="003A3EF6"/>
    <w:rsid w:val="003B12D3"/>
    <w:rsid w:val="003C77EC"/>
    <w:rsid w:val="003D5C13"/>
    <w:rsid w:val="003D5DBF"/>
    <w:rsid w:val="003D77E9"/>
    <w:rsid w:val="003E5911"/>
    <w:rsid w:val="003E7FD0"/>
    <w:rsid w:val="003F0EA4"/>
    <w:rsid w:val="004027BA"/>
    <w:rsid w:val="0040399D"/>
    <w:rsid w:val="00404BA4"/>
    <w:rsid w:val="00412DF6"/>
    <w:rsid w:val="00414F67"/>
    <w:rsid w:val="004210D5"/>
    <w:rsid w:val="00423FF2"/>
    <w:rsid w:val="00424175"/>
    <w:rsid w:val="004311BE"/>
    <w:rsid w:val="004339B1"/>
    <w:rsid w:val="00434773"/>
    <w:rsid w:val="0044253C"/>
    <w:rsid w:val="004430F3"/>
    <w:rsid w:val="00444C1C"/>
    <w:rsid w:val="00450EDA"/>
    <w:rsid w:val="00457CB7"/>
    <w:rsid w:val="0046292B"/>
    <w:rsid w:val="00462AF5"/>
    <w:rsid w:val="004714CF"/>
    <w:rsid w:val="00480D20"/>
    <w:rsid w:val="00482002"/>
    <w:rsid w:val="004841D0"/>
    <w:rsid w:val="00484A39"/>
    <w:rsid w:val="00484C0D"/>
    <w:rsid w:val="004918E0"/>
    <w:rsid w:val="00497D8B"/>
    <w:rsid w:val="004A0059"/>
    <w:rsid w:val="004A3428"/>
    <w:rsid w:val="004A4E71"/>
    <w:rsid w:val="004A61AF"/>
    <w:rsid w:val="004A785E"/>
    <w:rsid w:val="004B7C4D"/>
    <w:rsid w:val="004C5C9F"/>
    <w:rsid w:val="004C66ED"/>
    <w:rsid w:val="004D41B8"/>
    <w:rsid w:val="004D4617"/>
    <w:rsid w:val="004D5A87"/>
    <w:rsid w:val="004E4F6D"/>
    <w:rsid w:val="004E77C3"/>
    <w:rsid w:val="004F5641"/>
    <w:rsid w:val="00500A88"/>
    <w:rsid w:val="00514017"/>
    <w:rsid w:val="00522632"/>
    <w:rsid w:val="00522EF3"/>
    <w:rsid w:val="00525763"/>
    <w:rsid w:val="0052675C"/>
    <w:rsid w:val="005274FB"/>
    <w:rsid w:val="00527B67"/>
    <w:rsid w:val="005364DB"/>
    <w:rsid w:val="00536AB0"/>
    <w:rsid w:val="00536BDD"/>
    <w:rsid w:val="00540418"/>
    <w:rsid w:val="00551E5F"/>
    <w:rsid w:val="00561F34"/>
    <w:rsid w:val="00567139"/>
    <w:rsid w:val="00574266"/>
    <w:rsid w:val="00575E9F"/>
    <w:rsid w:val="00585642"/>
    <w:rsid w:val="00586029"/>
    <w:rsid w:val="005860C2"/>
    <w:rsid w:val="00594A44"/>
    <w:rsid w:val="005A7575"/>
    <w:rsid w:val="005B1E10"/>
    <w:rsid w:val="005B2CEB"/>
    <w:rsid w:val="005C55FF"/>
    <w:rsid w:val="005C5EAE"/>
    <w:rsid w:val="005C7424"/>
    <w:rsid w:val="005D0E53"/>
    <w:rsid w:val="005D3D25"/>
    <w:rsid w:val="005D7710"/>
    <w:rsid w:val="005E27A9"/>
    <w:rsid w:val="005E5441"/>
    <w:rsid w:val="005F06B1"/>
    <w:rsid w:val="00603BA1"/>
    <w:rsid w:val="00604069"/>
    <w:rsid w:val="00617880"/>
    <w:rsid w:val="00621EF8"/>
    <w:rsid w:val="00630A9B"/>
    <w:rsid w:val="0065363C"/>
    <w:rsid w:val="006548BE"/>
    <w:rsid w:val="006757EE"/>
    <w:rsid w:val="006851CF"/>
    <w:rsid w:val="006861BF"/>
    <w:rsid w:val="00694A60"/>
    <w:rsid w:val="00696277"/>
    <w:rsid w:val="00697236"/>
    <w:rsid w:val="006B1FE7"/>
    <w:rsid w:val="006C1C22"/>
    <w:rsid w:val="006C6D1F"/>
    <w:rsid w:val="006D70BB"/>
    <w:rsid w:val="006E77DD"/>
    <w:rsid w:val="006F12A5"/>
    <w:rsid w:val="006F25C5"/>
    <w:rsid w:val="0070785C"/>
    <w:rsid w:val="007256B9"/>
    <w:rsid w:val="007273E7"/>
    <w:rsid w:val="007324C1"/>
    <w:rsid w:val="00743D15"/>
    <w:rsid w:val="00763E8E"/>
    <w:rsid w:val="0076676E"/>
    <w:rsid w:val="00774D86"/>
    <w:rsid w:val="007760C7"/>
    <w:rsid w:val="00777DA3"/>
    <w:rsid w:val="00782A97"/>
    <w:rsid w:val="0078321A"/>
    <w:rsid w:val="00787786"/>
    <w:rsid w:val="00792314"/>
    <w:rsid w:val="007930F3"/>
    <w:rsid w:val="0079582C"/>
    <w:rsid w:val="007A03E1"/>
    <w:rsid w:val="007A0F18"/>
    <w:rsid w:val="007A1029"/>
    <w:rsid w:val="007A1777"/>
    <w:rsid w:val="007A7A72"/>
    <w:rsid w:val="007D5796"/>
    <w:rsid w:val="007D6E9A"/>
    <w:rsid w:val="007D7E1E"/>
    <w:rsid w:val="007E1EA8"/>
    <w:rsid w:val="007E71DE"/>
    <w:rsid w:val="007F5A74"/>
    <w:rsid w:val="007F5B57"/>
    <w:rsid w:val="0080081C"/>
    <w:rsid w:val="008060A0"/>
    <w:rsid w:val="00811DAC"/>
    <w:rsid w:val="0081211E"/>
    <w:rsid w:val="00815B86"/>
    <w:rsid w:val="00817DD3"/>
    <w:rsid w:val="00827075"/>
    <w:rsid w:val="00827C07"/>
    <w:rsid w:val="008310DD"/>
    <w:rsid w:val="00833693"/>
    <w:rsid w:val="0084389D"/>
    <w:rsid w:val="0085290E"/>
    <w:rsid w:val="008535DF"/>
    <w:rsid w:val="00854927"/>
    <w:rsid w:val="00874ECD"/>
    <w:rsid w:val="008766BD"/>
    <w:rsid w:val="008831F0"/>
    <w:rsid w:val="00883F74"/>
    <w:rsid w:val="00885EC9"/>
    <w:rsid w:val="0088631B"/>
    <w:rsid w:val="00887553"/>
    <w:rsid w:val="0089054E"/>
    <w:rsid w:val="008A6E4D"/>
    <w:rsid w:val="008A793D"/>
    <w:rsid w:val="008B0017"/>
    <w:rsid w:val="008C4AB0"/>
    <w:rsid w:val="008D2BD4"/>
    <w:rsid w:val="008D6761"/>
    <w:rsid w:val="008E3652"/>
    <w:rsid w:val="008F6D58"/>
    <w:rsid w:val="00901E2B"/>
    <w:rsid w:val="009047C8"/>
    <w:rsid w:val="00913AEA"/>
    <w:rsid w:val="0091485F"/>
    <w:rsid w:val="00915A1C"/>
    <w:rsid w:val="00922432"/>
    <w:rsid w:val="00923011"/>
    <w:rsid w:val="0092594E"/>
    <w:rsid w:val="0093492C"/>
    <w:rsid w:val="00937C6C"/>
    <w:rsid w:val="00946887"/>
    <w:rsid w:val="009544BC"/>
    <w:rsid w:val="00957043"/>
    <w:rsid w:val="009647E2"/>
    <w:rsid w:val="00966E2F"/>
    <w:rsid w:val="009678BA"/>
    <w:rsid w:val="00977BCF"/>
    <w:rsid w:val="00981620"/>
    <w:rsid w:val="00982C5A"/>
    <w:rsid w:val="009A0887"/>
    <w:rsid w:val="009A30CE"/>
    <w:rsid w:val="009B13A2"/>
    <w:rsid w:val="009B795F"/>
    <w:rsid w:val="009D06E1"/>
    <w:rsid w:val="009D1460"/>
    <w:rsid w:val="009D5D4C"/>
    <w:rsid w:val="009D736E"/>
    <w:rsid w:val="009E63B8"/>
    <w:rsid w:val="009F23C4"/>
    <w:rsid w:val="009F26B4"/>
    <w:rsid w:val="00A05D88"/>
    <w:rsid w:val="00A1313D"/>
    <w:rsid w:val="00A24118"/>
    <w:rsid w:val="00A24141"/>
    <w:rsid w:val="00A24AC8"/>
    <w:rsid w:val="00A363B6"/>
    <w:rsid w:val="00A43BF3"/>
    <w:rsid w:val="00A441A0"/>
    <w:rsid w:val="00A449D4"/>
    <w:rsid w:val="00A46BF5"/>
    <w:rsid w:val="00A547F6"/>
    <w:rsid w:val="00A54DBC"/>
    <w:rsid w:val="00A648F0"/>
    <w:rsid w:val="00A90908"/>
    <w:rsid w:val="00AB0DE2"/>
    <w:rsid w:val="00AB1492"/>
    <w:rsid w:val="00AB3EAE"/>
    <w:rsid w:val="00AB4F53"/>
    <w:rsid w:val="00AC220D"/>
    <w:rsid w:val="00AE27D2"/>
    <w:rsid w:val="00AE57E5"/>
    <w:rsid w:val="00AE652B"/>
    <w:rsid w:val="00AE7D39"/>
    <w:rsid w:val="00AF19C5"/>
    <w:rsid w:val="00B146E2"/>
    <w:rsid w:val="00B23EE1"/>
    <w:rsid w:val="00B363B7"/>
    <w:rsid w:val="00B41DFE"/>
    <w:rsid w:val="00B4249F"/>
    <w:rsid w:val="00B57036"/>
    <w:rsid w:val="00B6010A"/>
    <w:rsid w:val="00B70353"/>
    <w:rsid w:val="00B74DA8"/>
    <w:rsid w:val="00B75A6A"/>
    <w:rsid w:val="00B75B6B"/>
    <w:rsid w:val="00B849EE"/>
    <w:rsid w:val="00B84D02"/>
    <w:rsid w:val="00B858A7"/>
    <w:rsid w:val="00B87879"/>
    <w:rsid w:val="00B93643"/>
    <w:rsid w:val="00B93FEE"/>
    <w:rsid w:val="00B947F5"/>
    <w:rsid w:val="00BA2940"/>
    <w:rsid w:val="00BB69D0"/>
    <w:rsid w:val="00BB73ED"/>
    <w:rsid w:val="00BC4261"/>
    <w:rsid w:val="00BD00CC"/>
    <w:rsid w:val="00BD0E6E"/>
    <w:rsid w:val="00BE36A4"/>
    <w:rsid w:val="00BE670A"/>
    <w:rsid w:val="00C00DC1"/>
    <w:rsid w:val="00C02584"/>
    <w:rsid w:val="00C046BF"/>
    <w:rsid w:val="00C1572A"/>
    <w:rsid w:val="00C16AE5"/>
    <w:rsid w:val="00C16BB2"/>
    <w:rsid w:val="00C16E53"/>
    <w:rsid w:val="00C17E84"/>
    <w:rsid w:val="00C27AD2"/>
    <w:rsid w:val="00C431B4"/>
    <w:rsid w:val="00C44742"/>
    <w:rsid w:val="00C64364"/>
    <w:rsid w:val="00C66CAC"/>
    <w:rsid w:val="00C75500"/>
    <w:rsid w:val="00C82AE5"/>
    <w:rsid w:val="00C84106"/>
    <w:rsid w:val="00C848E1"/>
    <w:rsid w:val="00C86C59"/>
    <w:rsid w:val="00C91C5A"/>
    <w:rsid w:val="00C94FF4"/>
    <w:rsid w:val="00CA0596"/>
    <w:rsid w:val="00CB2ECF"/>
    <w:rsid w:val="00CB42C9"/>
    <w:rsid w:val="00CC1027"/>
    <w:rsid w:val="00CD6D9A"/>
    <w:rsid w:val="00CD77B4"/>
    <w:rsid w:val="00CE2D58"/>
    <w:rsid w:val="00CE7F26"/>
    <w:rsid w:val="00CF58AD"/>
    <w:rsid w:val="00CF6E4B"/>
    <w:rsid w:val="00CF6F7C"/>
    <w:rsid w:val="00D00E92"/>
    <w:rsid w:val="00D03343"/>
    <w:rsid w:val="00D04192"/>
    <w:rsid w:val="00D055EC"/>
    <w:rsid w:val="00D17C6A"/>
    <w:rsid w:val="00D36203"/>
    <w:rsid w:val="00D374FE"/>
    <w:rsid w:val="00D44728"/>
    <w:rsid w:val="00D45A87"/>
    <w:rsid w:val="00D5458A"/>
    <w:rsid w:val="00D562FF"/>
    <w:rsid w:val="00D60F18"/>
    <w:rsid w:val="00D6196D"/>
    <w:rsid w:val="00D75113"/>
    <w:rsid w:val="00D766C9"/>
    <w:rsid w:val="00D949DB"/>
    <w:rsid w:val="00DA0969"/>
    <w:rsid w:val="00DA3E1B"/>
    <w:rsid w:val="00DA68E4"/>
    <w:rsid w:val="00DA7523"/>
    <w:rsid w:val="00DC6DC4"/>
    <w:rsid w:val="00DD3D4C"/>
    <w:rsid w:val="00DE614B"/>
    <w:rsid w:val="00DF56C9"/>
    <w:rsid w:val="00DF7A8E"/>
    <w:rsid w:val="00E0141D"/>
    <w:rsid w:val="00E05517"/>
    <w:rsid w:val="00E14534"/>
    <w:rsid w:val="00E16433"/>
    <w:rsid w:val="00E30318"/>
    <w:rsid w:val="00E32708"/>
    <w:rsid w:val="00E42003"/>
    <w:rsid w:val="00E47609"/>
    <w:rsid w:val="00E517C1"/>
    <w:rsid w:val="00E601DF"/>
    <w:rsid w:val="00E63213"/>
    <w:rsid w:val="00E71835"/>
    <w:rsid w:val="00E930D2"/>
    <w:rsid w:val="00E94609"/>
    <w:rsid w:val="00E9792E"/>
    <w:rsid w:val="00EA2B77"/>
    <w:rsid w:val="00EA5251"/>
    <w:rsid w:val="00EA5418"/>
    <w:rsid w:val="00EB0B08"/>
    <w:rsid w:val="00EB2DB0"/>
    <w:rsid w:val="00EC0C67"/>
    <w:rsid w:val="00EC3BB8"/>
    <w:rsid w:val="00EC48D9"/>
    <w:rsid w:val="00ED1C6B"/>
    <w:rsid w:val="00ED2246"/>
    <w:rsid w:val="00ED2393"/>
    <w:rsid w:val="00EE3846"/>
    <w:rsid w:val="00EE46FB"/>
    <w:rsid w:val="00EE5176"/>
    <w:rsid w:val="00F13399"/>
    <w:rsid w:val="00F14084"/>
    <w:rsid w:val="00F15541"/>
    <w:rsid w:val="00F17C0D"/>
    <w:rsid w:val="00F238FF"/>
    <w:rsid w:val="00F34DFA"/>
    <w:rsid w:val="00F35F66"/>
    <w:rsid w:val="00F41DAA"/>
    <w:rsid w:val="00F46597"/>
    <w:rsid w:val="00F5691F"/>
    <w:rsid w:val="00F755D0"/>
    <w:rsid w:val="00F80581"/>
    <w:rsid w:val="00F81525"/>
    <w:rsid w:val="00F91730"/>
    <w:rsid w:val="00F9438A"/>
    <w:rsid w:val="00FB1010"/>
    <w:rsid w:val="00FD5A63"/>
    <w:rsid w:val="00FE58E4"/>
    <w:rsid w:val="00FF7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5:docId w15:val="{D89A95F2-F7F4-474C-AE64-D7E9F4E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NormalWeb">
    <w:name w:val="Normal (Web)"/>
    <w:basedOn w:val="Normal"/>
    <w:uiPriority w:val="99"/>
    <w:unhideWhenUsed/>
    <w:rsid w:val="00423FF2"/>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59"/>
    <w:rsid w:val="00322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930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5">
    <w:name w:val="Plain Table 5"/>
    <w:basedOn w:val="Tablanormal"/>
    <w:uiPriority w:val="45"/>
    <w:rsid w:val="009B13A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3">
    <w:name w:val="Plain Table 3"/>
    <w:basedOn w:val="Tablanormal"/>
    <w:uiPriority w:val="43"/>
    <w:rsid w:val="009B13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ubttulo">
    <w:name w:val="Subtitle"/>
    <w:basedOn w:val="Normal"/>
    <w:link w:val="SubttuloCar"/>
    <w:qFormat/>
    <w:rsid w:val="00F34DFA"/>
    <w:pPr>
      <w:keepLines/>
      <w:widowControl w:val="0"/>
      <w:spacing w:after="0" w:line="240" w:lineRule="auto"/>
      <w:jc w:val="center"/>
    </w:pPr>
    <w:rPr>
      <w:rFonts w:ascii="Arial" w:eastAsia="Times New Roman" w:hAnsi="Arial" w:cs="Times New Roman"/>
      <w:b/>
      <w:sz w:val="20"/>
      <w:szCs w:val="24"/>
      <w:lang w:eastAsia="es-ES"/>
    </w:rPr>
  </w:style>
  <w:style w:type="character" w:customStyle="1" w:styleId="SubttuloCar">
    <w:name w:val="Subtítulo Car"/>
    <w:basedOn w:val="Fuentedeprrafopredeter"/>
    <w:link w:val="Subttulo"/>
    <w:rsid w:val="00F34DFA"/>
    <w:rPr>
      <w:rFonts w:ascii="Arial" w:eastAsia="Times New Roman" w:hAnsi="Arial" w:cs="Times New Roman"/>
      <w:b/>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26448">
      <w:bodyDiv w:val="1"/>
      <w:marLeft w:val="0"/>
      <w:marRight w:val="0"/>
      <w:marTop w:val="0"/>
      <w:marBottom w:val="0"/>
      <w:divBdr>
        <w:top w:val="none" w:sz="0" w:space="0" w:color="auto"/>
        <w:left w:val="none" w:sz="0" w:space="0" w:color="auto"/>
        <w:bottom w:val="none" w:sz="0" w:space="0" w:color="auto"/>
        <w:right w:val="none" w:sz="0" w:space="0" w:color="auto"/>
      </w:divBdr>
    </w:div>
    <w:div w:id="101430212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76486930">
      <w:bodyDiv w:val="1"/>
      <w:marLeft w:val="0"/>
      <w:marRight w:val="0"/>
      <w:marTop w:val="0"/>
      <w:marBottom w:val="0"/>
      <w:divBdr>
        <w:top w:val="none" w:sz="0" w:space="0" w:color="auto"/>
        <w:left w:val="none" w:sz="0" w:space="0" w:color="auto"/>
        <w:bottom w:val="none" w:sz="0" w:space="0" w:color="auto"/>
        <w:right w:val="none" w:sz="0" w:space="0" w:color="auto"/>
      </w:divBdr>
    </w:div>
    <w:div w:id="1951623648">
      <w:bodyDiv w:val="1"/>
      <w:marLeft w:val="0"/>
      <w:marRight w:val="0"/>
      <w:marTop w:val="0"/>
      <w:marBottom w:val="0"/>
      <w:divBdr>
        <w:top w:val="none" w:sz="0" w:space="0" w:color="auto"/>
        <w:left w:val="none" w:sz="0" w:space="0" w:color="auto"/>
        <w:bottom w:val="none" w:sz="0" w:space="0" w:color="auto"/>
        <w:right w:val="none" w:sz="0" w:space="0" w:color="auto"/>
      </w:divBdr>
    </w:div>
    <w:div w:id="214539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05B13-0259-4732-A4A7-8835B976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4852</TotalTime>
  <Pages>26</Pages>
  <Words>3734</Words>
  <Characters>20540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Elizabeth Flores Ramos</cp:lastModifiedBy>
  <cp:revision>206</cp:revision>
  <cp:lastPrinted>2018-04-05T19:04:00Z</cp:lastPrinted>
  <dcterms:created xsi:type="dcterms:W3CDTF">2014-08-29T13:13:00Z</dcterms:created>
  <dcterms:modified xsi:type="dcterms:W3CDTF">2018-04-05T19:04:00Z</dcterms:modified>
</cp:coreProperties>
</file>