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E9A" w:rsidRDefault="00DA3FE1" w:rsidP="00A8549A">
      <w:r>
        <w:rPr>
          <w:noProof/>
        </w:rPr>
        <w:object w:dxaOrig="25267" w:dyaOrig="18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4.5pt;margin-top:35pt;width:721.5pt;height:415.9pt;z-index:251674624">
            <v:imagedata r:id="rId8" o:title=""/>
            <w10:wrap type="square" side="left"/>
          </v:shape>
          <o:OLEObject Type="Embed" ProgID="Excel.Sheet.12" ShapeID="_x0000_s1072" DrawAspect="Content" ObjectID="_1592821940" r:id="rId9"/>
        </w:object>
      </w:r>
      <w:r w:rsidR="00A8549A">
        <w:br w:type="textWrapping" w:clear="all"/>
      </w:r>
    </w:p>
    <w:p w:rsidR="00EA5418" w:rsidRDefault="00EA5418" w:rsidP="00372F40">
      <w:pPr>
        <w:jc w:val="center"/>
      </w:pPr>
    </w:p>
    <w:bookmarkStart w:id="0" w:name="_MON_1470805999"/>
    <w:bookmarkEnd w:id="0"/>
    <w:p w:rsidR="00CA079F" w:rsidRPr="00CA079F" w:rsidRDefault="00280E8E" w:rsidP="00CA079F">
      <w:pPr>
        <w:tabs>
          <w:tab w:val="left" w:pos="4395"/>
        </w:tabs>
        <w:jc w:val="center"/>
      </w:pPr>
      <w:r>
        <w:object w:dxaOrig="25267" w:dyaOrig="18911">
          <v:shape id="_x0000_i1177" type="#_x0000_t75" style="width:706.5pt;height:467.25pt" o:ole="">
            <v:imagedata r:id="rId10" o:title=""/>
          </v:shape>
          <o:OLEObject Type="Embed" ProgID="Excel.Sheet.12" ShapeID="_x0000_i1177" DrawAspect="Content" ObjectID="_1592821937" r:id="rId11"/>
        </w:object>
      </w:r>
    </w:p>
    <w:bookmarkStart w:id="1" w:name="_MON_1470806992"/>
    <w:bookmarkEnd w:id="1"/>
    <w:p w:rsidR="00372F40" w:rsidRDefault="001D3016" w:rsidP="000C0AB9">
      <w:r>
        <w:object w:dxaOrig="22094" w:dyaOrig="15369">
          <v:shape id="_x0000_i1121" type="#_x0000_t75" style="width:705pt;height:468pt" o:ole="">
            <v:imagedata r:id="rId12" o:title=""/>
          </v:shape>
          <o:OLEObject Type="Embed" ProgID="Excel.Sheet.12" ShapeID="_x0000_i1121" DrawAspect="Content" ObjectID="_1592821938" r:id="rId13"/>
        </w:object>
      </w:r>
      <w:r w:rsidR="00CA079F">
        <w:br w:type="textWrapping" w:clear="all"/>
      </w:r>
      <w:r w:rsidR="00DA3FE1">
        <w:rPr>
          <w:noProof/>
        </w:rPr>
        <w:lastRenderedPageBreak/>
        <w:object w:dxaOrig="25267" w:dyaOrig="18911">
          <v:shape id="_x0000_s1067" type="#_x0000_t75" style="position:absolute;margin-left:0;margin-top:1.2pt;width:701.25pt;height:377.6pt;z-index:251667456;mso-position-horizontal-relative:text;mso-position-vertical-relative:text">
            <v:imagedata r:id="rId14" o:title=""/>
            <w10:wrap type="square" side="left"/>
          </v:shape>
          <o:OLEObject Type="Embed" ProgID="Excel.Sheet.12" ShapeID="_x0000_s1067" DrawAspect="Content" ObjectID="_1592821941" r:id="rId15"/>
        </w:object>
      </w:r>
    </w:p>
    <w:p w:rsidR="00A2095F" w:rsidRDefault="00A2095F" w:rsidP="00A2095F"/>
    <w:p w:rsidR="00372F40" w:rsidRPr="00005BC0" w:rsidRDefault="00372F40" w:rsidP="00005BC0">
      <w:pPr>
        <w:tabs>
          <w:tab w:val="left" w:pos="1791"/>
        </w:tabs>
      </w:pPr>
    </w:p>
    <w:p w:rsidR="00195C51" w:rsidRPr="00195C51" w:rsidRDefault="00DA3FE1" w:rsidP="00DA241C">
      <w:r>
        <w:rPr>
          <w:noProof/>
        </w:rPr>
        <w:lastRenderedPageBreak/>
        <w:object w:dxaOrig="25267" w:dyaOrig="18911">
          <v:shape id="_x0000_s1056" type="#_x0000_t75" style="position:absolute;margin-left:-14.3pt;margin-top:0;width:719.3pt;height:406.35pt;z-index:251663360">
            <v:imagedata r:id="rId16" o:title=""/>
            <w10:wrap type="square" side="right"/>
          </v:shape>
          <o:OLEObject Type="Embed" ProgID="Excel.Sheet.12" ShapeID="_x0000_s1056" DrawAspect="Content" ObjectID="_1592821942" r:id="rId17"/>
        </w:object>
      </w:r>
    </w:p>
    <w:bookmarkStart w:id="2" w:name="_MON_1470814596"/>
    <w:bookmarkEnd w:id="2"/>
    <w:p w:rsidR="00E32708" w:rsidRDefault="003B76F4" w:rsidP="00104C81">
      <w:r w:rsidRPr="00104C81">
        <w:object w:dxaOrig="19813" w:dyaOrig="11519">
          <v:shape id="_x0000_i1307" type="#_x0000_t75" style="width:762pt;height:495pt" o:ole="">
            <v:imagedata r:id="rId18" o:title=""/>
          </v:shape>
          <o:OLEObject Type="Embed" ProgID="Excel.Sheet.12" ShapeID="_x0000_i1307" DrawAspect="Content" ObjectID="_1592821939" r:id="rId19"/>
        </w:object>
      </w:r>
    </w:p>
    <w:p w:rsidR="00E32708" w:rsidRDefault="00DA3FE1" w:rsidP="00A40EC4">
      <w:pPr>
        <w:tabs>
          <w:tab w:val="left" w:pos="2430"/>
        </w:tabs>
      </w:pPr>
      <w:bookmarkStart w:id="3" w:name="_GoBack"/>
      <w:r>
        <w:rPr>
          <w:noProof/>
        </w:rPr>
        <w:lastRenderedPageBreak/>
        <w:object w:dxaOrig="25267" w:dyaOrig="18911">
          <v:shape id="_x0000_s1062" type="#_x0000_t75" style="position:absolute;margin-left:-10.5pt;margin-top:32.25pt;width:733.5pt;height:395.45pt;z-index:251665408">
            <v:imagedata r:id="rId20" o:title=""/>
            <w10:wrap type="square" side="left"/>
          </v:shape>
          <o:OLEObject Type="Embed" ProgID="Excel.Sheet.12" ShapeID="_x0000_s1062" DrawAspect="Content" ObjectID="_1592821943" r:id="rId21"/>
        </w:object>
      </w:r>
      <w:bookmarkEnd w:id="3"/>
      <w:r w:rsidR="00A40EC4">
        <w:br w:type="textWrapping" w:clear="all"/>
      </w:r>
    </w:p>
    <w:p w:rsidR="00372F40" w:rsidRDefault="00372F40"/>
    <w:p w:rsidR="00620DEF" w:rsidRDefault="00620DEF"/>
    <w:p w:rsidR="00E5049B" w:rsidRDefault="00E5049B"/>
    <w:p w:rsidR="000000AB" w:rsidRDefault="000000AB" w:rsidP="000000AB">
      <w:pPr>
        <w:tabs>
          <w:tab w:val="left" w:pos="5651"/>
        </w:tabs>
        <w:jc w:val="center"/>
        <w:rPr>
          <w:rFonts w:ascii="Soberana Sans Light" w:hAnsi="Soberana Sans Light"/>
        </w:rPr>
      </w:pPr>
      <w:r>
        <w:rPr>
          <w:rFonts w:ascii="Soberana Sans Light" w:hAnsi="Soberana Sans Light"/>
        </w:rPr>
        <w:t>Cuenta Pública 201</w:t>
      </w:r>
      <w:r w:rsidR="00E5049B">
        <w:rPr>
          <w:rFonts w:ascii="Soberana Sans Light" w:hAnsi="Soberana Sans Light"/>
        </w:rPr>
        <w:t>8</w:t>
      </w:r>
    </w:p>
    <w:p w:rsidR="000000AB" w:rsidRDefault="007B5DBB" w:rsidP="00A40EC4">
      <w:pPr>
        <w:tabs>
          <w:tab w:val="left" w:pos="5651"/>
        </w:tabs>
        <w:jc w:val="center"/>
        <w:rPr>
          <w:rFonts w:ascii="Soberana Sans Light" w:hAnsi="Soberana Sans Light"/>
        </w:rPr>
      </w:pPr>
      <w:r>
        <w:rPr>
          <w:rFonts w:ascii="Soberana Sans Light" w:hAnsi="Soberana Sans Light"/>
        </w:rPr>
        <w:t>del 01 de enero al 3</w:t>
      </w:r>
      <w:r w:rsidR="003F0FE3">
        <w:rPr>
          <w:rFonts w:ascii="Soberana Sans Light" w:hAnsi="Soberana Sans Light"/>
        </w:rPr>
        <w:t>0</w:t>
      </w:r>
      <w:r w:rsidR="00536CF7">
        <w:rPr>
          <w:rFonts w:ascii="Soberana Sans Light" w:hAnsi="Soberana Sans Light"/>
        </w:rPr>
        <w:t xml:space="preserve"> de </w:t>
      </w:r>
      <w:r w:rsidR="003F0FE3">
        <w:rPr>
          <w:rFonts w:ascii="Soberana Sans Light" w:hAnsi="Soberana Sans Light"/>
        </w:rPr>
        <w:t>junio</w:t>
      </w:r>
      <w:r w:rsidR="00A40EC4">
        <w:rPr>
          <w:rFonts w:ascii="Soberana Sans Light" w:hAnsi="Soberana Sans Light"/>
        </w:rPr>
        <w:t xml:space="preserve"> de 201</w:t>
      </w:r>
      <w:r w:rsidR="00E5049B">
        <w:rPr>
          <w:rFonts w:ascii="Soberana Sans Light" w:hAnsi="Soberana Sans Light"/>
        </w:rPr>
        <w:t>8</w:t>
      </w:r>
    </w:p>
    <w:p w:rsidR="00372F40" w:rsidRPr="00540418" w:rsidRDefault="000000AB" w:rsidP="00540418">
      <w:pPr>
        <w:jc w:val="center"/>
        <w:rPr>
          <w:rFonts w:ascii="Soberana Sans Light" w:hAnsi="Soberana Sans Light"/>
        </w:rPr>
      </w:pPr>
      <w:r>
        <w:rPr>
          <w:rFonts w:ascii="Soberana Sans Light" w:hAnsi="Soberana Sans Light"/>
        </w:rPr>
        <w:t>Informe de Pasivos C</w:t>
      </w:r>
      <w:r w:rsidR="00540418" w:rsidRPr="00540418">
        <w:rPr>
          <w:rFonts w:ascii="Soberana Sans Light" w:hAnsi="Soberana Sans Light"/>
        </w:rPr>
        <w:t>ontingentes</w:t>
      </w:r>
    </w:p>
    <w:p w:rsidR="00372F40" w:rsidRPr="00540418" w:rsidRDefault="00372F40">
      <w:pPr>
        <w:rPr>
          <w:rFonts w:ascii="Soberana Sans Light" w:hAnsi="Soberana Sans Light"/>
        </w:rPr>
      </w:pPr>
    </w:p>
    <w:p w:rsidR="008E4707" w:rsidRDefault="000B32EB" w:rsidP="008E4707">
      <w:pPr>
        <w:pStyle w:val="Texto"/>
        <w:spacing w:after="0" w:line="240" w:lineRule="exact"/>
        <w:rPr>
          <w:rFonts w:ascii="Soberana Sans Light" w:hAnsi="Soberana Sans Light"/>
          <w:sz w:val="22"/>
          <w:szCs w:val="22"/>
        </w:rPr>
      </w:pPr>
      <w:r>
        <w:rPr>
          <w:rFonts w:ascii="Soberana Sans Light" w:hAnsi="Soberana Sans Light"/>
        </w:rPr>
        <w:t>En lo que se refiere a los pasi</w:t>
      </w:r>
      <w:r w:rsidR="00701F5D">
        <w:rPr>
          <w:rFonts w:ascii="Soberana Sans Light" w:hAnsi="Soberana Sans Light"/>
        </w:rPr>
        <w:t>vos contingentes, estos está</w:t>
      </w:r>
      <w:r>
        <w:rPr>
          <w:rFonts w:ascii="Soberana Sans Light" w:hAnsi="Soberana Sans Light"/>
        </w:rPr>
        <w:t>n señalados en las notas financieras del presente documento</w:t>
      </w:r>
      <w:r w:rsidR="00701F5D">
        <w:rPr>
          <w:rFonts w:ascii="Soberana Sans Light" w:hAnsi="Soberana Sans Light"/>
        </w:rPr>
        <w:t>.</w:t>
      </w:r>
      <w:r w:rsidR="00540418">
        <w:rPr>
          <w:rFonts w:ascii="Soberana Sans Light" w:hAnsi="Soberana Sans Light"/>
        </w:rPr>
        <w:br w:type="page"/>
      </w:r>
    </w:p>
    <w:p w:rsidR="008E4707" w:rsidRPr="00B94587" w:rsidRDefault="00A21484" w:rsidP="00A21484">
      <w:pPr>
        <w:tabs>
          <w:tab w:val="left" w:pos="1430"/>
          <w:tab w:val="center" w:pos="7044"/>
        </w:tabs>
        <w:rPr>
          <w:rFonts w:ascii="Arial Narrow" w:hAnsi="Arial Narrow"/>
          <w:b/>
        </w:rPr>
      </w:pPr>
      <w:r>
        <w:rPr>
          <w:rFonts w:ascii="Arial Narrow" w:hAnsi="Arial Narrow"/>
          <w:b/>
        </w:rPr>
        <w:lastRenderedPageBreak/>
        <w:tab/>
      </w:r>
      <w:r>
        <w:rPr>
          <w:rFonts w:ascii="Arial Narrow" w:hAnsi="Arial Narrow"/>
          <w:b/>
        </w:rPr>
        <w:tab/>
      </w:r>
      <w:r w:rsidR="008E4707" w:rsidRPr="00B94587">
        <w:rPr>
          <w:rFonts w:ascii="Arial Narrow" w:hAnsi="Arial Narrow"/>
          <w:b/>
        </w:rPr>
        <w:t>TRIBUNAL SUPERIOR DE JUSTICIA DEL ESTADO DE TLAXCALA</w:t>
      </w:r>
    </w:p>
    <w:p w:rsidR="008E4707" w:rsidRPr="00B94587" w:rsidRDefault="008E4707" w:rsidP="008E4707">
      <w:pPr>
        <w:jc w:val="center"/>
        <w:rPr>
          <w:rFonts w:ascii="Arial Narrow" w:hAnsi="Arial Narrow"/>
          <w:b/>
        </w:rPr>
      </w:pPr>
      <w:r w:rsidRPr="00B94587">
        <w:rPr>
          <w:rFonts w:ascii="Arial Narrow" w:hAnsi="Arial Narrow"/>
          <w:b/>
        </w:rPr>
        <w:t>NOTAS A LOS ESTADOS FINANCIEROS</w:t>
      </w:r>
    </w:p>
    <w:p w:rsidR="008E4707" w:rsidRPr="00B94587" w:rsidRDefault="008E4707" w:rsidP="008E4707">
      <w:pPr>
        <w:jc w:val="center"/>
        <w:rPr>
          <w:rFonts w:ascii="Arial Narrow" w:hAnsi="Arial Narrow"/>
          <w:b/>
        </w:rPr>
      </w:pPr>
      <w:r>
        <w:rPr>
          <w:rFonts w:ascii="Arial Narrow" w:hAnsi="Arial Narrow"/>
          <w:b/>
        </w:rPr>
        <w:t xml:space="preserve">   </w:t>
      </w:r>
      <w:r w:rsidR="007B5DBB">
        <w:rPr>
          <w:rFonts w:ascii="Arial Narrow" w:hAnsi="Arial Narrow"/>
          <w:b/>
        </w:rPr>
        <w:t>Del 01 de enero al 3</w:t>
      </w:r>
      <w:r w:rsidR="003F0FE3">
        <w:rPr>
          <w:rFonts w:ascii="Arial Narrow" w:hAnsi="Arial Narrow"/>
          <w:b/>
        </w:rPr>
        <w:t>0</w:t>
      </w:r>
      <w:r w:rsidR="007B5DBB">
        <w:rPr>
          <w:rFonts w:ascii="Arial Narrow" w:hAnsi="Arial Narrow"/>
          <w:b/>
        </w:rPr>
        <w:t xml:space="preserve"> de </w:t>
      </w:r>
      <w:r w:rsidR="003F0FE3">
        <w:rPr>
          <w:rFonts w:ascii="Arial Narrow" w:hAnsi="Arial Narrow"/>
          <w:b/>
        </w:rPr>
        <w:t>junio</w:t>
      </w:r>
      <w:r>
        <w:rPr>
          <w:rFonts w:ascii="Arial Narrow" w:hAnsi="Arial Narrow"/>
          <w:b/>
        </w:rPr>
        <w:t xml:space="preserve"> de 201</w:t>
      </w:r>
      <w:r w:rsidR="00E5049B">
        <w:rPr>
          <w:rFonts w:ascii="Arial Narrow" w:hAnsi="Arial Narrow"/>
          <w:b/>
        </w:rPr>
        <w:t>8</w:t>
      </w:r>
    </w:p>
    <w:p w:rsidR="008E4707" w:rsidRPr="00B94587" w:rsidRDefault="00E25E91" w:rsidP="00E25E9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hAnsi="Arial Narrow"/>
          <w:b/>
        </w:rPr>
      </w:pPr>
      <w:r>
        <w:rPr>
          <w:rFonts w:ascii="Arial Narrow" w:hAnsi="Arial Narrow"/>
          <w:b/>
        </w:rPr>
        <w:tab/>
      </w:r>
      <w:r>
        <w:rPr>
          <w:rFonts w:ascii="Arial Narrow" w:hAnsi="Arial Narrow"/>
          <w:b/>
        </w:rPr>
        <w:tab/>
      </w:r>
      <w:r w:rsidR="008E4707" w:rsidRPr="00B94587">
        <w:rPr>
          <w:rFonts w:ascii="Arial Narrow" w:hAnsi="Arial Narrow"/>
          <w:b/>
        </w:rPr>
        <w:t>NOTAS DE DESGLOSE</w:t>
      </w:r>
    </w:p>
    <w:p w:rsidR="008E4707" w:rsidRDefault="008E4707" w:rsidP="008E4707">
      <w:pPr>
        <w:jc w:val="both"/>
        <w:rPr>
          <w:rFonts w:ascii="Arial Narrow" w:hAnsi="Arial Narrow"/>
        </w:rPr>
      </w:pPr>
      <w:r w:rsidRPr="00917741">
        <w:rPr>
          <w:rFonts w:ascii="Arial Narrow" w:hAnsi="Arial Narrow"/>
        </w:rPr>
        <w:t xml:space="preserve">Conforme al artículo 46 y 49 de la Ley General de </w:t>
      </w:r>
      <w:r>
        <w:rPr>
          <w:rFonts w:ascii="Arial Narrow" w:hAnsi="Arial Narrow"/>
        </w:rPr>
        <w:t>C</w:t>
      </w:r>
      <w:r w:rsidRPr="00917741">
        <w:rPr>
          <w:rFonts w:ascii="Arial Narrow" w:hAnsi="Arial Narrow"/>
        </w:rPr>
        <w:t>ontabilidad Gubernamental, tomando en cuenta lo</w:t>
      </w:r>
      <w:r w:rsidR="00D84EE8">
        <w:rPr>
          <w:rFonts w:ascii="Arial Narrow" w:hAnsi="Arial Narrow"/>
        </w:rPr>
        <w:t>s</w:t>
      </w:r>
      <w:r w:rsidRPr="00917741">
        <w:rPr>
          <w:rFonts w:ascii="Arial Narrow" w:hAnsi="Arial Narrow"/>
        </w:rPr>
        <w:t xml:space="preserve"> postulados de revelación suficiente e importancia relativa</w:t>
      </w:r>
      <w:r w:rsidR="00D27C8A">
        <w:rPr>
          <w:rFonts w:ascii="Arial Narrow" w:hAnsi="Arial Narrow"/>
        </w:rPr>
        <w:t>,</w:t>
      </w:r>
      <w:r w:rsidRPr="00917741">
        <w:rPr>
          <w:rFonts w:ascii="Arial Narrow" w:hAnsi="Arial Narrow"/>
        </w:rPr>
        <w:t xml:space="preserve"> con la finalidad de que la información sea transparent</w:t>
      </w:r>
      <w:r w:rsidR="00D27C8A">
        <w:rPr>
          <w:rFonts w:ascii="Arial Narrow" w:hAnsi="Arial Narrow"/>
        </w:rPr>
        <w:t>e,</w:t>
      </w:r>
      <w:r w:rsidRPr="00917741">
        <w:rPr>
          <w:rFonts w:ascii="Arial Narrow" w:hAnsi="Arial Narrow"/>
        </w:rPr>
        <w:t xml:space="preserve"> </w:t>
      </w:r>
      <w:r w:rsidR="00D27C8A">
        <w:rPr>
          <w:rFonts w:ascii="Arial Narrow" w:hAnsi="Arial Narrow"/>
        </w:rPr>
        <w:t>e</w:t>
      </w:r>
      <w:r w:rsidRPr="00917741">
        <w:rPr>
          <w:rFonts w:ascii="Arial Narrow" w:hAnsi="Arial Narrow"/>
        </w:rPr>
        <w:t>n este apartado son reveladas las cuentas que tuvieron movimie</w:t>
      </w:r>
      <w:r>
        <w:rPr>
          <w:rFonts w:ascii="Arial Narrow" w:hAnsi="Arial Narrow"/>
        </w:rPr>
        <w:t>ntos dur</w:t>
      </w:r>
      <w:r w:rsidR="007B5DBB">
        <w:rPr>
          <w:rFonts w:ascii="Arial Narrow" w:hAnsi="Arial Narrow"/>
        </w:rPr>
        <w:t xml:space="preserve">ante el periodo de enero a </w:t>
      </w:r>
      <w:r w:rsidR="003F0FE3">
        <w:rPr>
          <w:rFonts w:ascii="Arial Narrow" w:hAnsi="Arial Narrow"/>
        </w:rPr>
        <w:t>junio</w:t>
      </w:r>
      <w:r w:rsidR="002E728A">
        <w:rPr>
          <w:rFonts w:ascii="Arial Narrow" w:hAnsi="Arial Narrow"/>
        </w:rPr>
        <w:t xml:space="preserve"> de 201</w:t>
      </w:r>
      <w:r w:rsidR="00E5049B">
        <w:rPr>
          <w:rFonts w:ascii="Arial Narrow" w:hAnsi="Arial Narrow"/>
        </w:rPr>
        <w:t>8</w:t>
      </w:r>
      <w:r w:rsidRPr="00917741">
        <w:rPr>
          <w:rFonts w:ascii="Arial Narrow" w:hAnsi="Arial Narrow"/>
        </w:rPr>
        <w:t xml:space="preserve"> que se presenta, las cuales son derivadas de las operaciones financieras</w:t>
      </w:r>
      <w:r>
        <w:rPr>
          <w:rFonts w:ascii="Arial Narrow" w:hAnsi="Arial Narrow"/>
        </w:rPr>
        <w:t xml:space="preserve"> y presupuestales del </w:t>
      </w:r>
      <w:r w:rsidRPr="00917741">
        <w:rPr>
          <w:rFonts w:ascii="Arial Narrow" w:hAnsi="Arial Narrow"/>
        </w:rPr>
        <w:t>Tribunal de Superior de Justicia.</w:t>
      </w:r>
    </w:p>
    <w:p w:rsidR="008E4707" w:rsidRPr="00917741" w:rsidRDefault="008E4707" w:rsidP="008E4707">
      <w:pPr>
        <w:jc w:val="both"/>
        <w:rPr>
          <w:rFonts w:ascii="Arial Narrow" w:hAnsi="Arial Narrow"/>
        </w:rPr>
      </w:pPr>
    </w:p>
    <w:p w:rsidR="008E4707" w:rsidRPr="00B936EC" w:rsidRDefault="008E4707" w:rsidP="008E4707">
      <w:pPr>
        <w:pStyle w:val="Prrafodelista"/>
        <w:numPr>
          <w:ilvl w:val="0"/>
          <w:numId w:val="17"/>
        </w:numPr>
        <w:jc w:val="both"/>
        <w:rPr>
          <w:rFonts w:ascii="Arial Narrow" w:hAnsi="Arial Narrow"/>
          <w:b/>
          <w:u w:val="single"/>
        </w:rPr>
      </w:pPr>
      <w:r w:rsidRPr="00B936EC">
        <w:rPr>
          <w:rFonts w:ascii="Arial Narrow" w:hAnsi="Arial Narrow"/>
          <w:b/>
          <w:u w:val="single"/>
        </w:rPr>
        <w:t>NOTAS AL ESTADO DE SITUACIÓN FINANCIERA</w:t>
      </w:r>
      <w:r w:rsidR="00142EB7">
        <w:rPr>
          <w:rFonts w:ascii="Arial Narrow" w:hAnsi="Arial Narrow"/>
          <w:b/>
          <w:u w:val="single"/>
        </w:rPr>
        <w:t>.</w:t>
      </w:r>
    </w:p>
    <w:p w:rsidR="008E4707" w:rsidRPr="00B94587" w:rsidRDefault="008E4707" w:rsidP="008E4707">
      <w:pPr>
        <w:jc w:val="both"/>
        <w:rPr>
          <w:rFonts w:ascii="Arial Narrow" w:hAnsi="Arial Narrow"/>
          <w:b/>
          <w:u w:val="single"/>
        </w:rPr>
      </w:pPr>
      <w:proofErr w:type="gramStart"/>
      <w:r w:rsidRPr="00B94587">
        <w:rPr>
          <w:rFonts w:ascii="Arial Narrow" w:hAnsi="Arial Narrow"/>
          <w:b/>
          <w:u w:val="single"/>
        </w:rPr>
        <w:t>ACTIVO</w:t>
      </w:r>
      <w:r w:rsidR="00142EB7">
        <w:rPr>
          <w:rFonts w:ascii="Arial Narrow" w:hAnsi="Arial Narrow"/>
          <w:b/>
          <w:u w:val="single"/>
        </w:rPr>
        <w:t>..</w:t>
      </w:r>
      <w:proofErr w:type="gramEnd"/>
    </w:p>
    <w:p w:rsidR="008E4707" w:rsidRPr="00B94587" w:rsidRDefault="008E4707" w:rsidP="008E4707">
      <w:pPr>
        <w:jc w:val="both"/>
        <w:rPr>
          <w:rFonts w:ascii="Arial Narrow" w:hAnsi="Arial Narrow"/>
          <w:b/>
          <w:u w:val="single"/>
        </w:rPr>
      </w:pPr>
      <w:r w:rsidRPr="00B94587">
        <w:rPr>
          <w:rFonts w:ascii="Arial Narrow" w:hAnsi="Arial Narrow"/>
          <w:b/>
          <w:u w:val="single"/>
        </w:rPr>
        <w:t>1. Efectivo y equivalentes</w:t>
      </w:r>
      <w:r w:rsidR="00142EB7">
        <w:rPr>
          <w:rFonts w:ascii="Arial Narrow" w:hAnsi="Arial Narrow"/>
          <w:b/>
          <w:u w:val="single"/>
        </w:rPr>
        <w:t>.</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3544"/>
        <w:gridCol w:w="567"/>
        <w:gridCol w:w="1843"/>
      </w:tblGrid>
      <w:tr w:rsidR="008E4707" w:rsidRPr="00701F5D"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2A46FD" w:rsidRDefault="008E4707" w:rsidP="008E4707">
            <w:pPr>
              <w:jc w:val="both"/>
              <w:rPr>
                <w:rFonts w:ascii="Arial Narrow" w:hAnsi="Arial Narrow"/>
                <w:sz w:val="18"/>
                <w:szCs w:val="18"/>
              </w:rPr>
            </w:pPr>
            <w:r>
              <w:rPr>
                <w:rFonts w:ascii="Arial Narrow" w:hAnsi="Arial Narrow"/>
                <w:sz w:val="18"/>
                <w:szCs w:val="18"/>
              </w:rPr>
              <w:t>Fondos fijos</w:t>
            </w:r>
          </w:p>
        </w:tc>
        <w:tc>
          <w:tcPr>
            <w:tcW w:w="567" w:type="dxa"/>
          </w:tcPr>
          <w:p w:rsidR="008E470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rsidR="008E470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CE195D">
              <w:rPr>
                <w:rFonts w:ascii="Arial Narrow" w:hAnsi="Arial Narrow"/>
                <w:sz w:val="18"/>
                <w:szCs w:val="18"/>
              </w:rPr>
              <w:t>18,000</w:t>
            </w:r>
            <w:r w:rsidR="002D4D74">
              <w:rPr>
                <w:rFonts w:ascii="Arial Narrow" w:hAnsi="Arial Narrow"/>
                <w:sz w:val="18"/>
                <w:szCs w:val="18"/>
              </w:rPr>
              <w:t>.00</w:t>
            </w:r>
          </w:p>
        </w:tc>
      </w:tr>
      <w:tr w:rsidR="008E4707" w:rsidRPr="00701F5D"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2A46FD" w:rsidRDefault="008E4707" w:rsidP="008E4707">
            <w:pPr>
              <w:jc w:val="both"/>
              <w:rPr>
                <w:rFonts w:ascii="Arial Narrow" w:hAnsi="Arial Narrow"/>
                <w:sz w:val="18"/>
                <w:szCs w:val="18"/>
              </w:rPr>
            </w:pPr>
            <w:r w:rsidRPr="002A46FD">
              <w:rPr>
                <w:rFonts w:ascii="Arial Narrow" w:hAnsi="Arial Narrow"/>
                <w:sz w:val="18"/>
                <w:szCs w:val="18"/>
              </w:rPr>
              <w:t>Bancos</w:t>
            </w:r>
          </w:p>
        </w:tc>
        <w:tc>
          <w:tcPr>
            <w:tcW w:w="567"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rsidR="008E4707" w:rsidRPr="002A46FD"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A617D8">
              <w:rPr>
                <w:rFonts w:ascii="Arial Narrow" w:hAnsi="Arial Narrow"/>
                <w:b/>
                <w:sz w:val="18"/>
                <w:szCs w:val="18"/>
              </w:rPr>
              <w:t xml:space="preserve">$       </w:t>
            </w:r>
            <w:r w:rsidR="00B45492">
              <w:rPr>
                <w:rFonts w:ascii="Arial Narrow" w:hAnsi="Arial Narrow"/>
                <w:b/>
                <w:sz w:val="18"/>
                <w:szCs w:val="18"/>
              </w:rPr>
              <w:t>5</w:t>
            </w:r>
            <w:r w:rsidR="007476DA">
              <w:rPr>
                <w:rFonts w:ascii="Arial Narrow" w:hAnsi="Arial Narrow"/>
                <w:b/>
                <w:sz w:val="18"/>
                <w:szCs w:val="18"/>
              </w:rPr>
              <w:t>,</w:t>
            </w:r>
            <w:r w:rsidR="00B45492">
              <w:rPr>
                <w:rFonts w:ascii="Arial Narrow" w:hAnsi="Arial Narrow"/>
                <w:b/>
                <w:sz w:val="18"/>
                <w:szCs w:val="18"/>
              </w:rPr>
              <w:t>071</w:t>
            </w:r>
            <w:r w:rsidR="007476DA">
              <w:rPr>
                <w:rFonts w:ascii="Arial Narrow" w:hAnsi="Arial Narrow"/>
                <w:b/>
                <w:sz w:val="18"/>
                <w:szCs w:val="18"/>
              </w:rPr>
              <w:t>,</w:t>
            </w:r>
            <w:r w:rsidR="00B45492">
              <w:rPr>
                <w:rFonts w:ascii="Arial Narrow" w:hAnsi="Arial Narrow"/>
                <w:b/>
                <w:sz w:val="18"/>
                <w:szCs w:val="18"/>
              </w:rPr>
              <w:t>915</w:t>
            </w:r>
            <w:r w:rsidR="002D4D74">
              <w:rPr>
                <w:rFonts w:ascii="Arial Narrow" w:hAnsi="Arial Narrow"/>
                <w:b/>
                <w:sz w:val="18"/>
                <w:szCs w:val="18"/>
              </w:rPr>
              <w:t>.</w:t>
            </w:r>
            <w:r w:rsidR="00B45492">
              <w:rPr>
                <w:rFonts w:ascii="Arial Narrow" w:hAnsi="Arial Narrow"/>
                <w:b/>
                <w:sz w:val="18"/>
                <w:szCs w:val="18"/>
              </w:rPr>
              <w:t>10</w:t>
            </w:r>
          </w:p>
        </w:tc>
      </w:tr>
      <w:tr w:rsidR="008E4707" w:rsidRPr="00701F5D" w:rsidTr="008E4707">
        <w:tc>
          <w:tcPr>
            <w:cnfStyle w:val="001000000000" w:firstRow="0" w:lastRow="0" w:firstColumn="1" w:lastColumn="0" w:oddVBand="0" w:evenVBand="0" w:oddHBand="0" w:evenHBand="0" w:firstRowFirstColumn="0" w:firstRowLastColumn="0" w:lastRowFirstColumn="0" w:lastRowLastColumn="0"/>
            <w:tcW w:w="3544" w:type="dxa"/>
          </w:tcPr>
          <w:p w:rsidR="008E4707" w:rsidRDefault="008E4707" w:rsidP="008E4707">
            <w:pPr>
              <w:jc w:val="both"/>
              <w:rPr>
                <w:rFonts w:ascii="Arial Narrow" w:hAnsi="Arial Narrow"/>
                <w:sz w:val="18"/>
                <w:szCs w:val="18"/>
              </w:rPr>
            </w:pPr>
            <w:r>
              <w:rPr>
                <w:rFonts w:ascii="Arial Narrow" w:hAnsi="Arial Narrow"/>
                <w:sz w:val="18"/>
                <w:szCs w:val="18"/>
              </w:rPr>
              <w:t>Inversiones temporales (hasta 3 meses)</w:t>
            </w:r>
          </w:p>
        </w:tc>
        <w:tc>
          <w:tcPr>
            <w:tcW w:w="567"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8E4707" w:rsidRPr="002A46FD"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2D4D74">
              <w:rPr>
                <w:rFonts w:ascii="Arial Narrow" w:hAnsi="Arial Narrow"/>
                <w:b/>
                <w:sz w:val="18"/>
                <w:szCs w:val="18"/>
              </w:rPr>
              <w:t>4</w:t>
            </w:r>
            <w:r w:rsidR="00B45492">
              <w:rPr>
                <w:rFonts w:ascii="Arial Narrow" w:hAnsi="Arial Narrow"/>
                <w:b/>
                <w:sz w:val="18"/>
                <w:szCs w:val="18"/>
              </w:rPr>
              <w:t>7</w:t>
            </w:r>
            <w:r w:rsidR="00B06A06">
              <w:rPr>
                <w:rFonts w:ascii="Arial Narrow" w:hAnsi="Arial Narrow"/>
                <w:b/>
                <w:sz w:val="18"/>
                <w:szCs w:val="18"/>
              </w:rPr>
              <w:t>,</w:t>
            </w:r>
            <w:r w:rsidR="00B45492">
              <w:rPr>
                <w:rFonts w:ascii="Arial Narrow" w:hAnsi="Arial Narrow"/>
                <w:b/>
                <w:sz w:val="18"/>
                <w:szCs w:val="18"/>
              </w:rPr>
              <w:t>727</w:t>
            </w:r>
            <w:r w:rsidR="00B06A06">
              <w:rPr>
                <w:rFonts w:ascii="Arial Narrow" w:hAnsi="Arial Narrow"/>
                <w:b/>
                <w:sz w:val="18"/>
                <w:szCs w:val="18"/>
              </w:rPr>
              <w:t>,</w:t>
            </w:r>
            <w:r w:rsidR="00847D4F">
              <w:rPr>
                <w:rFonts w:ascii="Arial Narrow" w:hAnsi="Arial Narrow"/>
                <w:b/>
                <w:sz w:val="18"/>
                <w:szCs w:val="18"/>
              </w:rPr>
              <w:t>816</w:t>
            </w:r>
            <w:r w:rsidR="00B06A06">
              <w:rPr>
                <w:rFonts w:ascii="Arial Narrow" w:hAnsi="Arial Narrow"/>
                <w:b/>
                <w:sz w:val="18"/>
                <w:szCs w:val="18"/>
              </w:rPr>
              <w:t>.</w:t>
            </w:r>
            <w:r w:rsidR="00847D4F">
              <w:rPr>
                <w:rFonts w:ascii="Arial Narrow" w:hAnsi="Arial Narrow"/>
                <w:b/>
                <w:sz w:val="18"/>
                <w:szCs w:val="18"/>
              </w:rPr>
              <w:t>74</w:t>
            </w:r>
          </w:p>
        </w:tc>
      </w:tr>
      <w:tr w:rsidR="008E4707" w:rsidRPr="00701F5D"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701F5D" w:rsidRDefault="008E4707" w:rsidP="008E4707">
            <w:pPr>
              <w:jc w:val="both"/>
              <w:rPr>
                <w:rFonts w:ascii="Arial Narrow" w:hAnsi="Arial Narrow"/>
                <w:sz w:val="18"/>
                <w:szCs w:val="18"/>
              </w:rPr>
            </w:pPr>
            <w:r>
              <w:rPr>
                <w:rFonts w:ascii="Arial Narrow" w:hAnsi="Arial Narrow"/>
                <w:sz w:val="18"/>
                <w:szCs w:val="18"/>
              </w:rPr>
              <w:t>Depósito de fondos de terceros en garantía y/o administración</w:t>
            </w:r>
          </w:p>
        </w:tc>
        <w:tc>
          <w:tcPr>
            <w:tcW w:w="567"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rsidR="008E4707" w:rsidRPr="00AC6EDB"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r w:rsidRPr="00AC6EDB">
              <w:rPr>
                <w:rFonts w:ascii="Arial Narrow" w:hAnsi="Arial Narrow"/>
                <w:b/>
                <w:sz w:val="18"/>
                <w:szCs w:val="18"/>
                <w:u w:val="single"/>
              </w:rPr>
              <w:t>$          105,313.00</w:t>
            </w:r>
          </w:p>
        </w:tc>
      </w:tr>
      <w:tr w:rsidR="008E4707" w:rsidRPr="00701F5D" w:rsidTr="008E4707">
        <w:tc>
          <w:tcPr>
            <w:cnfStyle w:val="001000000000" w:firstRow="0" w:lastRow="0" w:firstColumn="1" w:lastColumn="0" w:oddVBand="0" w:evenVBand="0" w:oddHBand="0" w:evenHBand="0" w:firstRowFirstColumn="0" w:firstRowLastColumn="0" w:lastRowFirstColumn="0" w:lastRowLastColumn="0"/>
            <w:tcW w:w="3544" w:type="dxa"/>
          </w:tcPr>
          <w:p w:rsidR="008E4707" w:rsidRPr="00701F5D" w:rsidRDefault="008E4707" w:rsidP="008E4707">
            <w:pPr>
              <w:jc w:val="both"/>
              <w:rPr>
                <w:rFonts w:ascii="Arial Narrow" w:hAnsi="Arial Narrow"/>
                <w:sz w:val="18"/>
                <w:szCs w:val="18"/>
              </w:rPr>
            </w:pPr>
            <w:r>
              <w:rPr>
                <w:rFonts w:ascii="Arial Narrow" w:hAnsi="Arial Narrow"/>
                <w:sz w:val="18"/>
                <w:szCs w:val="18"/>
              </w:rPr>
              <w:t xml:space="preserve">Suma </w:t>
            </w:r>
            <w:r w:rsidRPr="00701F5D">
              <w:rPr>
                <w:rFonts w:ascii="Arial Narrow" w:hAnsi="Arial Narrow"/>
                <w:sz w:val="18"/>
                <w:szCs w:val="18"/>
              </w:rPr>
              <w:t>Efectivo y equivalentes</w:t>
            </w:r>
          </w:p>
        </w:tc>
        <w:tc>
          <w:tcPr>
            <w:tcW w:w="567"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8E4707" w:rsidRPr="00701F5D"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B06A06">
              <w:rPr>
                <w:rFonts w:ascii="Arial Narrow" w:hAnsi="Arial Narrow"/>
                <w:b/>
                <w:sz w:val="18"/>
                <w:szCs w:val="18"/>
              </w:rPr>
              <w:t>5</w:t>
            </w:r>
            <w:r w:rsidR="00385BC0">
              <w:rPr>
                <w:rFonts w:ascii="Arial Narrow" w:hAnsi="Arial Narrow"/>
                <w:b/>
                <w:sz w:val="18"/>
                <w:szCs w:val="18"/>
              </w:rPr>
              <w:t>2</w:t>
            </w:r>
            <w:r w:rsidR="00B06A06">
              <w:rPr>
                <w:rFonts w:ascii="Arial Narrow" w:hAnsi="Arial Narrow"/>
                <w:b/>
                <w:sz w:val="18"/>
                <w:szCs w:val="18"/>
              </w:rPr>
              <w:t>,</w:t>
            </w:r>
            <w:r w:rsidR="00385BC0">
              <w:rPr>
                <w:rFonts w:ascii="Arial Narrow" w:hAnsi="Arial Narrow"/>
                <w:b/>
                <w:sz w:val="18"/>
                <w:szCs w:val="18"/>
              </w:rPr>
              <w:t>923</w:t>
            </w:r>
            <w:r w:rsidR="00B06A06">
              <w:rPr>
                <w:rFonts w:ascii="Arial Narrow" w:hAnsi="Arial Narrow"/>
                <w:b/>
                <w:sz w:val="18"/>
                <w:szCs w:val="18"/>
              </w:rPr>
              <w:t>,</w:t>
            </w:r>
            <w:r w:rsidR="00385BC0">
              <w:rPr>
                <w:rFonts w:ascii="Arial Narrow" w:hAnsi="Arial Narrow"/>
                <w:b/>
                <w:sz w:val="18"/>
                <w:szCs w:val="18"/>
              </w:rPr>
              <w:t>044</w:t>
            </w:r>
            <w:r w:rsidR="00B06A06">
              <w:rPr>
                <w:rFonts w:ascii="Arial Narrow" w:hAnsi="Arial Narrow"/>
                <w:b/>
                <w:sz w:val="18"/>
                <w:szCs w:val="18"/>
              </w:rPr>
              <w:t>.</w:t>
            </w:r>
            <w:r w:rsidR="00385BC0">
              <w:rPr>
                <w:rFonts w:ascii="Arial Narrow" w:hAnsi="Arial Narrow"/>
                <w:b/>
                <w:sz w:val="18"/>
                <w:szCs w:val="18"/>
              </w:rPr>
              <w:t>84</w:t>
            </w:r>
          </w:p>
        </w:tc>
      </w:tr>
    </w:tbl>
    <w:p w:rsidR="008E4707" w:rsidRPr="00B94587" w:rsidRDefault="008E4707" w:rsidP="008E4707">
      <w:pPr>
        <w:jc w:val="both"/>
        <w:rPr>
          <w:rFonts w:ascii="Arial Narrow" w:hAnsi="Arial Narrow"/>
          <w:b/>
          <w:u w:val="single"/>
        </w:rPr>
      </w:pPr>
      <w:r>
        <w:rPr>
          <w:rFonts w:ascii="Arial Narrow" w:hAnsi="Arial Narrow"/>
          <w:b/>
          <w:u w:val="single"/>
        </w:rPr>
        <w:br w:type="textWrapping" w:clear="all"/>
      </w:r>
    </w:p>
    <w:p w:rsidR="008E4707" w:rsidRDefault="008E4707" w:rsidP="008E4707">
      <w:pPr>
        <w:spacing w:after="0"/>
        <w:jc w:val="both"/>
        <w:rPr>
          <w:rFonts w:ascii="Arial Narrow" w:hAnsi="Arial Narrow"/>
          <w:sz w:val="20"/>
          <w:szCs w:val="20"/>
        </w:rPr>
      </w:pPr>
      <w:r w:rsidRPr="004F2ADF">
        <w:rPr>
          <w:rFonts w:ascii="Arial Narrow" w:hAnsi="Arial Narrow"/>
          <w:sz w:val="20"/>
          <w:szCs w:val="20"/>
        </w:rPr>
        <w:t xml:space="preserve">La cuenta de   fondos fijos </w:t>
      </w:r>
      <w:r w:rsidR="00D27C8A">
        <w:rPr>
          <w:rFonts w:ascii="Arial Narrow" w:hAnsi="Arial Narrow"/>
          <w:sz w:val="20"/>
          <w:szCs w:val="20"/>
        </w:rPr>
        <w:t xml:space="preserve">está constituida por los fondos </w:t>
      </w:r>
      <w:r w:rsidRPr="004F2ADF">
        <w:rPr>
          <w:rFonts w:ascii="Arial Narrow" w:hAnsi="Arial Narrow"/>
          <w:sz w:val="20"/>
          <w:szCs w:val="20"/>
        </w:rPr>
        <w:t>revolventes que fueron creados</w:t>
      </w:r>
      <w:r w:rsidR="00D27C8A">
        <w:rPr>
          <w:rFonts w:ascii="Arial Narrow" w:hAnsi="Arial Narrow"/>
          <w:sz w:val="20"/>
          <w:szCs w:val="20"/>
        </w:rPr>
        <w:t>,</w:t>
      </w:r>
      <w:r w:rsidRPr="004F2ADF">
        <w:rPr>
          <w:rFonts w:ascii="Arial Narrow" w:hAnsi="Arial Narrow"/>
          <w:sz w:val="20"/>
          <w:szCs w:val="20"/>
        </w:rPr>
        <w:t xml:space="preserve"> a efecto de cubrir gastos menores de operación en áreas principalmente administrativas.</w:t>
      </w:r>
    </w:p>
    <w:p w:rsidR="009A63E9" w:rsidRDefault="009A63E9" w:rsidP="008E4707">
      <w:pPr>
        <w:spacing w:after="0"/>
        <w:jc w:val="both"/>
        <w:rPr>
          <w:rFonts w:ascii="Arial Narrow" w:hAnsi="Arial Narrow"/>
          <w:sz w:val="20"/>
          <w:szCs w:val="20"/>
        </w:rPr>
      </w:pPr>
    </w:p>
    <w:p w:rsidR="008E4707" w:rsidRDefault="008E4707" w:rsidP="008E4707">
      <w:pPr>
        <w:spacing w:after="0"/>
        <w:jc w:val="both"/>
        <w:rPr>
          <w:rFonts w:ascii="Arial Narrow" w:hAnsi="Arial Narrow"/>
          <w:sz w:val="20"/>
          <w:szCs w:val="20"/>
        </w:rPr>
      </w:pPr>
      <w:r>
        <w:rPr>
          <w:rFonts w:ascii="Arial Narrow" w:hAnsi="Arial Narrow"/>
          <w:sz w:val="20"/>
          <w:szCs w:val="20"/>
        </w:rPr>
        <w:t>En la cuenta prod</w:t>
      </w:r>
      <w:r w:rsidR="00BB71F8">
        <w:rPr>
          <w:rFonts w:ascii="Arial Narrow" w:hAnsi="Arial Narrow"/>
          <w:sz w:val="20"/>
          <w:szCs w:val="20"/>
        </w:rPr>
        <w:t>uctiva d</w:t>
      </w:r>
      <w:r w:rsidR="00B06A06">
        <w:rPr>
          <w:rFonts w:ascii="Arial Narrow" w:hAnsi="Arial Narrow"/>
          <w:sz w:val="20"/>
          <w:szCs w:val="20"/>
        </w:rPr>
        <w:t xml:space="preserve">e </w:t>
      </w:r>
      <w:r w:rsidR="00AC6EDB">
        <w:rPr>
          <w:rFonts w:ascii="Arial Narrow" w:hAnsi="Arial Narrow"/>
          <w:sz w:val="20"/>
          <w:szCs w:val="20"/>
        </w:rPr>
        <w:t>bancos</w:t>
      </w:r>
      <w:r w:rsidR="009A63E9">
        <w:rPr>
          <w:rFonts w:ascii="Arial Narrow" w:hAnsi="Arial Narrow"/>
          <w:sz w:val="20"/>
          <w:szCs w:val="20"/>
        </w:rPr>
        <w:t>,</w:t>
      </w:r>
      <w:r w:rsidR="00AC6EDB">
        <w:rPr>
          <w:rFonts w:ascii="Arial Narrow" w:hAnsi="Arial Narrow"/>
          <w:sz w:val="20"/>
          <w:szCs w:val="20"/>
        </w:rPr>
        <w:t xml:space="preserve"> se</w:t>
      </w:r>
      <w:r w:rsidR="00B06A06">
        <w:rPr>
          <w:rFonts w:ascii="Arial Narrow" w:hAnsi="Arial Narrow"/>
          <w:sz w:val="20"/>
          <w:szCs w:val="20"/>
        </w:rPr>
        <w:t xml:space="preserve"> refleja al 3</w:t>
      </w:r>
      <w:r w:rsidR="003F0FE3">
        <w:rPr>
          <w:rFonts w:ascii="Arial Narrow" w:hAnsi="Arial Narrow"/>
          <w:sz w:val="20"/>
          <w:szCs w:val="20"/>
        </w:rPr>
        <w:t>0</w:t>
      </w:r>
      <w:r w:rsidR="00B06A06">
        <w:rPr>
          <w:rFonts w:ascii="Arial Narrow" w:hAnsi="Arial Narrow"/>
          <w:sz w:val="20"/>
          <w:szCs w:val="20"/>
        </w:rPr>
        <w:t xml:space="preserve"> de </w:t>
      </w:r>
      <w:r w:rsidR="003F0FE3">
        <w:rPr>
          <w:rFonts w:ascii="Arial Narrow" w:hAnsi="Arial Narrow"/>
          <w:sz w:val="20"/>
          <w:szCs w:val="20"/>
        </w:rPr>
        <w:t>junio</w:t>
      </w:r>
      <w:r>
        <w:rPr>
          <w:rFonts w:ascii="Arial Narrow" w:hAnsi="Arial Narrow"/>
          <w:sz w:val="20"/>
          <w:szCs w:val="20"/>
        </w:rPr>
        <w:t xml:space="preserve"> la</w:t>
      </w:r>
      <w:r w:rsidR="00B06A06">
        <w:rPr>
          <w:rFonts w:ascii="Arial Narrow" w:hAnsi="Arial Narrow"/>
          <w:sz w:val="20"/>
          <w:szCs w:val="20"/>
        </w:rPr>
        <w:t xml:space="preserve"> cantidad de $</w:t>
      </w:r>
      <w:r w:rsidR="00385BC0">
        <w:rPr>
          <w:rFonts w:ascii="Arial Narrow" w:hAnsi="Arial Narrow"/>
          <w:sz w:val="20"/>
          <w:szCs w:val="20"/>
        </w:rPr>
        <w:t>5</w:t>
      </w:r>
      <w:r w:rsidR="00B06A06">
        <w:rPr>
          <w:rFonts w:ascii="Arial Narrow" w:hAnsi="Arial Narrow"/>
          <w:sz w:val="20"/>
          <w:szCs w:val="20"/>
        </w:rPr>
        <w:t>,</w:t>
      </w:r>
      <w:r w:rsidR="00385BC0">
        <w:rPr>
          <w:rFonts w:ascii="Arial Narrow" w:hAnsi="Arial Narrow"/>
          <w:sz w:val="20"/>
          <w:szCs w:val="20"/>
        </w:rPr>
        <w:t>071</w:t>
      </w:r>
      <w:r w:rsidR="00B06A06">
        <w:rPr>
          <w:rFonts w:ascii="Arial Narrow" w:hAnsi="Arial Narrow"/>
          <w:sz w:val="20"/>
          <w:szCs w:val="20"/>
        </w:rPr>
        <w:t>,</w:t>
      </w:r>
      <w:r w:rsidR="00385BC0">
        <w:rPr>
          <w:rFonts w:ascii="Arial Narrow" w:hAnsi="Arial Narrow"/>
          <w:sz w:val="20"/>
          <w:szCs w:val="20"/>
        </w:rPr>
        <w:t>915</w:t>
      </w:r>
      <w:r w:rsidR="00B06A06">
        <w:rPr>
          <w:rFonts w:ascii="Arial Narrow" w:hAnsi="Arial Narrow"/>
          <w:sz w:val="20"/>
          <w:szCs w:val="20"/>
        </w:rPr>
        <w:t>.</w:t>
      </w:r>
      <w:r w:rsidR="00385BC0">
        <w:rPr>
          <w:rFonts w:ascii="Arial Narrow" w:hAnsi="Arial Narrow"/>
          <w:sz w:val="20"/>
          <w:szCs w:val="20"/>
        </w:rPr>
        <w:t>10</w:t>
      </w:r>
      <w:r>
        <w:rPr>
          <w:rFonts w:ascii="Arial Narrow" w:hAnsi="Arial Narrow"/>
          <w:sz w:val="20"/>
          <w:szCs w:val="20"/>
        </w:rPr>
        <w:t xml:space="preserve"> según saldos conciliados</w:t>
      </w:r>
      <w:r w:rsidR="009A63E9">
        <w:rPr>
          <w:rFonts w:ascii="Arial Narrow" w:hAnsi="Arial Narrow"/>
          <w:sz w:val="20"/>
          <w:szCs w:val="20"/>
        </w:rPr>
        <w:t>,</w:t>
      </w:r>
      <w:r w:rsidR="00D27C8A">
        <w:rPr>
          <w:rFonts w:ascii="Arial Narrow" w:hAnsi="Arial Narrow"/>
          <w:sz w:val="20"/>
          <w:szCs w:val="20"/>
        </w:rPr>
        <w:t xml:space="preserve"> </w:t>
      </w:r>
      <w:r>
        <w:rPr>
          <w:rFonts w:ascii="Arial Narrow" w:hAnsi="Arial Narrow"/>
          <w:sz w:val="20"/>
          <w:szCs w:val="20"/>
        </w:rPr>
        <w:t xml:space="preserve">cabe mencionar </w:t>
      </w:r>
      <w:r w:rsidR="0060728B">
        <w:rPr>
          <w:rFonts w:ascii="Arial Narrow" w:hAnsi="Arial Narrow"/>
          <w:sz w:val="20"/>
          <w:szCs w:val="20"/>
        </w:rPr>
        <w:t>que,</w:t>
      </w:r>
      <w:r w:rsidR="009A63E9">
        <w:rPr>
          <w:rFonts w:ascii="Arial Narrow" w:hAnsi="Arial Narrow"/>
          <w:sz w:val="20"/>
          <w:szCs w:val="20"/>
        </w:rPr>
        <w:t xml:space="preserve"> dentro de</w:t>
      </w:r>
      <w:r>
        <w:rPr>
          <w:rFonts w:ascii="Arial Narrow" w:hAnsi="Arial Narrow"/>
          <w:sz w:val="20"/>
          <w:szCs w:val="20"/>
        </w:rPr>
        <w:t xml:space="preserve"> este importe </w:t>
      </w:r>
      <w:r w:rsidR="009A63E9">
        <w:rPr>
          <w:rFonts w:ascii="Arial Narrow" w:hAnsi="Arial Narrow"/>
          <w:sz w:val="20"/>
          <w:szCs w:val="20"/>
        </w:rPr>
        <w:t xml:space="preserve">entre otros, </w:t>
      </w:r>
      <w:r>
        <w:rPr>
          <w:rFonts w:ascii="Arial Narrow" w:hAnsi="Arial Narrow"/>
          <w:sz w:val="20"/>
          <w:szCs w:val="20"/>
        </w:rPr>
        <w:t>se encuentran en circulación cheques por concept</w:t>
      </w:r>
      <w:r w:rsidR="00B06A06">
        <w:rPr>
          <w:rFonts w:ascii="Arial Narrow" w:hAnsi="Arial Narrow"/>
          <w:sz w:val="20"/>
          <w:szCs w:val="20"/>
        </w:rPr>
        <w:t xml:space="preserve">o de </w:t>
      </w:r>
      <w:r w:rsidR="00871FD7">
        <w:rPr>
          <w:rFonts w:ascii="Arial Narrow" w:hAnsi="Arial Narrow"/>
          <w:sz w:val="20"/>
          <w:szCs w:val="20"/>
        </w:rPr>
        <w:t>prestaciones</w:t>
      </w:r>
      <w:r w:rsidR="00E900D4">
        <w:rPr>
          <w:rFonts w:ascii="Arial Narrow" w:hAnsi="Arial Narrow"/>
          <w:sz w:val="20"/>
          <w:szCs w:val="20"/>
        </w:rPr>
        <w:t xml:space="preserve"> al personal</w:t>
      </w:r>
      <w:r w:rsidR="00871FD7">
        <w:rPr>
          <w:rFonts w:ascii="Arial Narrow" w:hAnsi="Arial Narrow"/>
          <w:sz w:val="20"/>
          <w:szCs w:val="20"/>
        </w:rPr>
        <w:t xml:space="preserve"> y</w:t>
      </w:r>
      <w:r>
        <w:rPr>
          <w:rFonts w:ascii="Arial Narrow" w:hAnsi="Arial Narrow"/>
          <w:sz w:val="20"/>
          <w:szCs w:val="20"/>
        </w:rPr>
        <w:t xml:space="preserve"> demás pagos a prestadores de bienes y servicios (pasivos).</w:t>
      </w:r>
    </w:p>
    <w:p w:rsidR="00385BC0" w:rsidRDefault="00385BC0" w:rsidP="008E4707">
      <w:pPr>
        <w:spacing w:after="0"/>
        <w:jc w:val="both"/>
        <w:rPr>
          <w:rFonts w:ascii="Arial Narrow" w:hAnsi="Arial Narrow"/>
          <w:sz w:val="20"/>
          <w:szCs w:val="20"/>
        </w:rPr>
      </w:pPr>
    </w:p>
    <w:p w:rsidR="008E4707" w:rsidRDefault="008E4707" w:rsidP="008E4707">
      <w:pPr>
        <w:spacing w:after="0"/>
        <w:jc w:val="both"/>
        <w:rPr>
          <w:rFonts w:ascii="Arial Narrow" w:hAnsi="Arial Narrow"/>
          <w:sz w:val="20"/>
          <w:szCs w:val="20"/>
        </w:rPr>
      </w:pPr>
      <w:r w:rsidRPr="004F2ADF">
        <w:rPr>
          <w:rFonts w:ascii="Arial Narrow" w:hAnsi="Arial Narrow"/>
          <w:sz w:val="20"/>
          <w:szCs w:val="20"/>
        </w:rPr>
        <w:t xml:space="preserve">La inversión temporal que se tienen es </w:t>
      </w:r>
      <w:r>
        <w:rPr>
          <w:rFonts w:ascii="Arial Narrow" w:hAnsi="Arial Narrow"/>
          <w:sz w:val="20"/>
          <w:szCs w:val="20"/>
        </w:rPr>
        <w:t xml:space="preserve">con vencimiento menor a 3 meses, comprende los fondos invertidos en </w:t>
      </w:r>
      <w:r w:rsidR="00D27C8A">
        <w:rPr>
          <w:rFonts w:ascii="Arial Narrow" w:hAnsi="Arial Narrow"/>
          <w:sz w:val="20"/>
          <w:szCs w:val="20"/>
        </w:rPr>
        <w:t>c</w:t>
      </w:r>
      <w:r>
        <w:rPr>
          <w:rFonts w:ascii="Arial Narrow" w:hAnsi="Arial Narrow"/>
          <w:sz w:val="20"/>
          <w:szCs w:val="20"/>
        </w:rPr>
        <w:t>ontratos con bancos c</w:t>
      </w:r>
      <w:r w:rsidR="007A03B5">
        <w:rPr>
          <w:rFonts w:ascii="Arial Narrow" w:hAnsi="Arial Narrow"/>
          <w:sz w:val="20"/>
          <w:szCs w:val="20"/>
        </w:rPr>
        <w:t>uyo riesgo</w:t>
      </w:r>
      <w:r>
        <w:rPr>
          <w:rFonts w:ascii="Arial Narrow" w:hAnsi="Arial Narrow"/>
          <w:sz w:val="20"/>
          <w:szCs w:val="20"/>
        </w:rPr>
        <w:t xml:space="preserve"> es mínimo.</w:t>
      </w:r>
    </w:p>
    <w:p w:rsidR="008E4707" w:rsidRPr="004F2ADF" w:rsidRDefault="008E4707" w:rsidP="008E4707">
      <w:pPr>
        <w:spacing w:after="0"/>
        <w:jc w:val="both"/>
        <w:rPr>
          <w:rFonts w:ascii="Arial Narrow" w:hAnsi="Arial Narrow"/>
          <w:sz w:val="20"/>
          <w:szCs w:val="20"/>
        </w:rPr>
      </w:pPr>
      <w:r>
        <w:rPr>
          <w:rFonts w:ascii="Arial Narrow" w:hAnsi="Arial Narrow"/>
          <w:sz w:val="20"/>
          <w:szCs w:val="20"/>
        </w:rPr>
        <w:t xml:space="preserve"> </w:t>
      </w:r>
    </w:p>
    <w:p w:rsidR="008E4707" w:rsidRDefault="008E4707" w:rsidP="008E4707">
      <w:pPr>
        <w:spacing w:after="0"/>
        <w:jc w:val="both"/>
        <w:rPr>
          <w:rFonts w:ascii="Arial Narrow" w:hAnsi="Arial Narrow"/>
        </w:rPr>
      </w:pPr>
      <w:r w:rsidRPr="004F2ADF">
        <w:rPr>
          <w:rFonts w:ascii="Arial Narrow" w:hAnsi="Arial Narrow"/>
          <w:sz w:val="20"/>
          <w:szCs w:val="20"/>
        </w:rPr>
        <w:t>Los depósitos de fondos de terceros están cons</w:t>
      </w:r>
      <w:r>
        <w:rPr>
          <w:rFonts w:ascii="Arial Narrow" w:hAnsi="Arial Narrow"/>
          <w:sz w:val="20"/>
          <w:szCs w:val="20"/>
        </w:rPr>
        <w:t>tituidos por depósitos ante la Comisión F</w:t>
      </w:r>
      <w:r w:rsidRPr="004F2ADF">
        <w:rPr>
          <w:rFonts w:ascii="Arial Narrow" w:hAnsi="Arial Narrow"/>
          <w:sz w:val="20"/>
          <w:szCs w:val="20"/>
        </w:rPr>
        <w:t xml:space="preserve">ederal de </w:t>
      </w:r>
      <w:r>
        <w:rPr>
          <w:rFonts w:ascii="Arial Narrow" w:hAnsi="Arial Narrow"/>
          <w:sz w:val="20"/>
          <w:szCs w:val="20"/>
        </w:rPr>
        <w:t>E</w:t>
      </w:r>
      <w:r w:rsidRPr="004F2ADF">
        <w:rPr>
          <w:rFonts w:ascii="Arial Narrow" w:hAnsi="Arial Narrow"/>
          <w:sz w:val="20"/>
          <w:szCs w:val="20"/>
        </w:rPr>
        <w:t xml:space="preserve">lectricidad y por </w:t>
      </w:r>
      <w:r>
        <w:rPr>
          <w:rFonts w:ascii="Arial Narrow" w:hAnsi="Arial Narrow"/>
          <w:sz w:val="20"/>
          <w:szCs w:val="20"/>
        </w:rPr>
        <w:t xml:space="preserve">concepto de </w:t>
      </w:r>
      <w:r w:rsidRPr="004F2ADF">
        <w:rPr>
          <w:rFonts w:ascii="Arial Narrow" w:hAnsi="Arial Narrow"/>
          <w:sz w:val="20"/>
          <w:szCs w:val="20"/>
        </w:rPr>
        <w:t>arrendamiento</w:t>
      </w:r>
      <w:r w:rsidR="00063436">
        <w:rPr>
          <w:rFonts w:ascii="Arial Narrow" w:hAnsi="Arial Narrow"/>
          <w:sz w:val="20"/>
          <w:szCs w:val="20"/>
        </w:rPr>
        <w:t>,</w:t>
      </w:r>
      <w:r w:rsidR="00D27C8A">
        <w:rPr>
          <w:rFonts w:ascii="Arial Narrow" w:hAnsi="Arial Narrow"/>
          <w:sz w:val="20"/>
          <w:szCs w:val="20"/>
        </w:rPr>
        <w:t xml:space="preserve"> mismos que provienen de ejercicios anteriores a 201</w:t>
      </w:r>
      <w:r w:rsidR="00385BC0">
        <w:rPr>
          <w:rFonts w:ascii="Arial Narrow" w:hAnsi="Arial Narrow"/>
          <w:sz w:val="20"/>
          <w:szCs w:val="20"/>
        </w:rPr>
        <w:t>7</w:t>
      </w:r>
      <w:r w:rsidR="00D27C8A">
        <w:rPr>
          <w:rFonts w:ascii="Arial Narrow" w:hAnsi="Arial Narrow"/>
          <w:sz w:val="20"/>
          <w:szCs w:val="20"/>
        </w:rPr>
        <w:t>.</w:t>
      </w:r>
    </w:p>
    <w:p w:rsidR="008E4707" w:rsidRPr="00B94587" w:rsidRDefault="008E4707" w:rsidP="008E4707">
      <w:pPr>
        <w:spacing w:after="0"/>
        <w:jc w:val="both"/>
        <w:rPr>
          <w:rFonts w:ascii="Arial Narrow" w:hAnsi="Arial Narrow"/>
        </w:rPr>
      </w:pPr>
    </w:p>
    <w:p w:rsidR="002D4D74" w:rsidRDefault="002D4D74"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 xml:space="preserve">2. Derechos a recibir en </w:t>
      </w:r>
      <w:r w:rsidR="00B86CCE">
        <w:rPr>
          <w:rFonts w:ascii="Arial Narrow" w:hAnsi="Arial Narrow"/>
          <w:b/>
          <w:u w:val="single"/>
        </w:rPr>
        <w:t>e</w:t>
      </w:r>
      <w:r w:rsidRPr="00B94587">
        <w:rPr>
          <w:rFonts w:ascii="Arial Narrow" w:hAnsi="Arial Narrow"/>
          <w:b/>
          <w:u w:val="single"/>
        </w:rPr>
        <w:t xml:space="preserve">fectivo </w:t>
      </w:r>
      <w:r w:rsidR="005523BB">
        <w:rPr>
          <w:rFonts w:ascii="Arial Narrow" w:hAnsi="Arial Narrow"/>
          <w:b/>
          <w:u w:val="single"/>
        </w:rPr>
        <w:t>o</w:t>
      </w:r>
      <w:r w:rsidRPr="00B94587">
        <w:rPr>
          <w:rFonts w:ascii="Arial Narrow" w:hAnsi="Arial Narrow"/>
          <w:b/>
          <w:u w:val="single"/>
        </w:rPr>
        <w:t xml:space="preserve"> </w:t>
      </w:r>
      <w:r w:rsidR="00B86CCE">
        <w:rPr>
          <w:rFonts w:ascii="Arial Narrow" w:hAnsi="Arial Narrow"/>
          <w:b/>
          <w:u w:val="single"/>
        </w:rPr>
        <w:t>e</w:t>
      </w:r>
      <w:r w:rsidRPr="00B94587">
        <w:rPr>
          <w:rFonts w:ascii="Arial Narrow" w:hAnsi="Arial Narrow"/>
          <w:b/>
          <w:u w:val="single"/>
        </w:rPr>
        <w:t xml:space="preserve">quivalente y </w:t>
      </w:r>
      <w:r w:rsidR="00B86CCE">
        <w:rPr>
          <w:rFonts w:ascii="Arial Narrow" w:hAnsi="Arial Narrow"/>
          <w:b/>
          <w:u w:val="single"/>
        </w:rPr>
        <w:t>b</w:t>
      </w:r>
      <w:r w:rsidRPr="00B94587">
        <w:rPr>
          <w:rFonts w:ascii="Arial Narrow" w:hAnsi="Arial Narrow"/>
          <w:b/>
          <w:u w:val="single"/>
        </w:rPr>
        <w:t xml:space="preserve">ienes o </w:t>
      </w:r>
      <w:r w:rsidR="00B86CCE">
        <w:rPr>
          <w:rFonts w:ascii="Arial Narrow" w:hAnsi="Arial Narrow"/>
          <w:b/>
          <w:u w:val="single"/>
        </w:rPr>
        <w:t>s</w:t>
      </w:r>
      <w:r w:rsidRPr="00B94587">
        <w:rPr>
          <w:rFonts w:ascii="Arial Narrow" w:hAnsi="Arial Narrow"/>
          <w:b/>
          <w:u w:val="single"/>
        </w:rPr>
        <w:t>ervicios</w:t>
      </w:r>
      <w:r w:rsidR="00142EB7">
        <w:rPr>
          <w:rFonts w:ascii="Arial Narrow" w:hAnsi="Arial Narrow"/>
          <w:b/>
          <w:u w:val="single"/>
        </w:rPr>
        <w:t>.</w:t>
      </w:r>
      <w:r w:rsidRPr="00B94587">
        <w:rPr>
          <w:rFonts w:ascii="Arial Narrow" w:hAnsi="Arial Narrow"/>
          <w:b/>
          <w:u w:val="single"/>
        </w:rPr>
        <w:t xml:space="preserve"> </w:t>
      </w:r>
    </w:p>
    <w:tbl>
      <w:tblPr>
        <w:tblStyle w:val="Sombreadoclaro-nfasis11"/>
        <w:tblW w:w="0" w:type="auto"/>
        <w:jc w:val="center"/>
        <w:tblLook w:val="04A0" w:firstRow="1" w:lastRow="0" w:firstColumn="1" w:lastColumn="0" w:noHBand="0" w:noVBand="1"/>
      </w:tblPr>
      <w:tblGrid>
        <w:gridCol w:w="3015"/>
        <w:gridCol w:w="1243"/>
        <w:gridCol w:w="2104"/>
        <w:gridCol w:w="1783"/>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color w:val="auto"/>
                <w:sz w:val="18"/>
                <w:szCs w:val="18"/>
              </w:rPr>
            </w:pPr>
            <w:r w:rsidRPr="00917741">
              <w:rPr>
                <w:rFonts w:ascii="Arial Narrow" w:hAnsi="Arial Narrow"/>
                <w:color w:val="auto"/>
                <w:sz w:val="18"/>
                <w:szCs w:val="18"/>
              </w:rPr>
              <w:t>Concepto</w:t>
            </w:r>
          </w:p>
        </w:tc>
        <w:tc>
          <w:tcPr>
            <w:tcW w:w="1243"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Importe</w:t>
            </w:r>
          </w:p>
        </w:tc>
        <w:tc>
          <w:tcPr>
            <w:tcW w:w="2104"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Antigüedad</w:t>
            </w:r>
          </w:p>
        </w:tc>
        <w:tc>
          <w:tcPr>
            <w:tcW w:w="1783"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Factibilidad de cobro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Deudores diversos a corto plazo</w:t>
            </w:r>
            <w:r w:rsidR="00960AEE">
              <w:rPr>
                <w:rFonts w:ascii="Arial Narrow" w:hAnsi="Arial Narrow"/>
                <w:b w:val="0"/>
                <w:color w:val="auto"/>
                <w:sz w:val="18"/>
                <w:szCs w:val="18"/>
              </w:rPr>
              <w:t xml:space="preserve"> </w:t>
            </w:r>
          </w:p>
        </w:tc>
        <w:tc>
          <w:tcPr>
            <w:tcW w:w="1243" w:type="dxa"/>
          </w:tcPr>
          <w:p w:rsidR="00266692" w:rsidRPr="00E36D26" w:rsidRDefault="008E4707" w:rsidP="00266692">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66692">
              <w:rPr>
                <w:rFonts w:ascii="Arial Narrow" w:hAnsi="Arial Narrow"/>
                <w:sz w:val="18"/>
                <w:szCs w:val="18"/>
              </w:rPr>
              <w:t>1</w:t>
            </w:r>
            <w:r w:rsidR="00385BC0">
              <w:rPr>
                <w:rFonts w:ascii="Arial Narrow" w:hAnsi="Arial Narrow"/>
                <w:sz w:val="18"/>
                <w:szCs w:val="18"/>
              </w:rPr>
              <w:t>61</w:t>
            </w:r>
            <w:r w:rsidR="00266692">
              <w:rPr>
                <w:rFonts w:ascii="Arial Narrow" w:hAnsi="Arial Narrow"/>
                <w:sz w:val="18"/>
                <w:szCs w:val="18"/>
              </w:rPr>
              <w:t>,</w:t>
            </w:r>
            <w:r w:rsidR="00385BC0">
              <w:rPr>
                <w:rFonts w:ascii="Arial Narrow" w:hAnsi="Arial Narrow"/>
                <w:sz w:val="18"/>
                <w:szCs w:val="18"/>
              </w:rPr>
              <w:t>482</w:t>
            </w:r>
            <w:r w:rsidR="00266692">
              <w:rPr>
                <w:rFonts w:ascii="Arial Narrow" w:hAnsi="Arial Narrow"/>
                <w:sz w:val="18"/>
                <w:szCs w:val="18"/>
              </w:rPr>
              <w:t>.</w:t>
            </w:r>
            <w:r w:rsidR="00385BC0">
              <w:rPr>
                <w:rFonts w:ascii="Arial Narrow" w:hAnsi="Arial Narrow"/>
                <w:sz w:val="18"/>
                <w:szCs w:val="18"/>
              </w:rPr>
              <w:t>3</w:t>
            </w:r>
            <w:r w:rsidR="00452E15">
              <w:rPr>
                <w:rFonts w:ascii="Arial Narrow" w:hAnsi="Arial Narrow"/>
                <w:sz w:val="18"/>
                <w:szCs w:val="18"/>
              </w:rPr>
              <w:t>2</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Mayor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w:t>
            </w:r>
            <w:r w:rsidR="002E48A1">
              <w:rPr>
                <w:rFonts w:ascii="Arial Narrow" w:hAnsi="Arial Narrow"/>
                <w:color w:val="auto"/>
                <w:sz w:val="18"/>
                <w:szCs w:val="18"/>
              </w:rPr>
              <w:t>uena</w:t>
            </w:r>
          </w:p>
        </w:tc>
      </w:tr>
      <w:tr w:rsidR="00220D1F"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220D1F" w:rsidRDefault="00220D1F" w:rsidP="008E4707">
            <w:pPr>
              <w:jc w:val="both"/>
              <w:rPr>
                <w:rFonts w:ascii="Arial Narrow" w:hAnsi="Arial Narrow"/>
                <w:b w:val="0"/>
                <w:sz w:val="18"/>
                <w:szCs w:val="18"/>
              </w:rPr>
            </w:pPr>
            <w:r>
              <w:rPr>
                <w:rFonts w:ascii="Arial Narrow" w:hAnsi="Arial Narrow"/>
                <w:b w:val="0"/>
                <w:sz w:val="18"/>
                <w:szCs w:val="18"/>
              </w:rPr>
              <w:t xml:space="preserve">Incentivo fiscal </w:t>
            </w:r>
            <w:proofErr w:type="gramStart"/>
            <w:r>
              <w:rPr>
                <w:rFonts w:ascii="Arial Narrow" w:hAnsi="Arial Narrow"/>
                <w:b w:val="0"/>
                <w:sz w:val="18"/>
                <w:szCs w:val="18"/>
              </w:rPr>
              <w:t>del  33</w:t>
            </w:r>
            <w:proofErr w:type="gramEnd"/>
            <w:r>
              <w:rPr>
                <w:rFonts w:ascii="Arial Narrow" w:hAnsi="Arial Narrow"/>
                <w:b w:val="0"/>
                <w:sz w:val="18"/>
                <w:szCs w:val="18"/>
              </w:rPr>
              <w:t>% del 3% sobre nóminas</w:t>
            </w:r>
          </w:p>
        </w:tc>
        <w:tc>
          <w:tcPr>
            <w:tcW w:w="1243" w:type="dxa"/>
          </w:tcPr>
          <w:p w:rsidR="00220D1F" w:rsidRDefault="00220D1F" w:rsidP="00220D1F">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129,763.00 </w:t>
            </w:r>
          </w:p>
        </w:tc>
        <w:tc>
          <w:tcPr>
            <w:tcW w:w="2104" w:type="dxa"/>
          </w:tcPr>
          <w:p w:rsidR="00220D1F" w:rsidRDefault="00220D1F"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Pr>
                <w:rFonts w:ascii="Arial Narrow" w:hAnsi="Arial Narrow"/>
                <w:sz w:val="18"/>
                <w:szCs w:val="18"/>
              </w:rPr>
              <w:t>Menor  a</w:t>
            </w:r>
            <w:proofErr w:type="gramEnd"/>
            <w:r>
              <w:rPr>
                <w:rFonts w:ascii="Arial Narrow" w:hAnsi="Arial Narrow"/>
                <w:sz w:val="18"/>
                <w:szCs w:val="18"/>
              </w:rPr>
              <w:t xml:space="preserve"> un año</w:t>
            </w:r>
          </w:p>
        </w:tc>
        <w:tc>
          <w:tcPr>
            <w:tcW w:w="1783" w:type="dxa"/>
          </w:tcPr>
          <w:p w:rsidR="00220D1F" w:rsidRDefault="00220D1F"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Sindicato 7 de mayo</w:t>
            </w:r>
            <w:r w:rsidR="00960AEE">
              <w:rPr>
                <w:rFonts w:ascii="Arial Narrow" w:hAnsi="Arial Narrow"/>
                <w:b w:val="0"/>
                <w:sz w:val="18"/>
                <w:szCs w:val="18"/>
              </w:rPr>
              <w:t xml:space="preserve"> </w:t>
            </w:r>
          </w:p>
        </w:tc>
        <w:tc>
          <w:tcPr>
            <w:tcW w:w="1243"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33,333.33</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Mayor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w:t>
            </w:r>
            <w:r>
              <w:rPr>
                <w:rFonts w:ascii="Arial Narrow" w:hAnsi="Arial Narrow"/>
                <w:b w:val="0"/>
                <w:color w:val="auto"/>
                <w:sz w:val="18"/>
                <w:szCs w:val="18"/>
              </w:rPr>
              <w:t>réstamos personales</w:t>
            </w:r>
          </w:p>
        </w:tc>
        <w:tc>
          <w:tcPr>
            <w:tcW w:w="1243"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2D4D74">
              <w:rPr>
                <w:rFonts w:ascii="Arial Narrow" w:hAnsi="Arial Narrow"/>
                <w:color w:val="auto"/>
                <w:sz w:val="18"/>
                <w:szCs w:val="18"/>
              </w:rPr>
              <w:t xml:space="preserve">       </w:t>
            </w:r>
            <w:r w:rsidR="00220D1F">
              <w:rPr>
                <w:rFonts w:ascii="Arial Narrow" w:hAnsi="Arial Narrow"/>
                <w:color w:val="auto"/>
                <w:sz w:val="18"/>
                <w:szCs w:val="18"/>
              </w:rPr>
              <w:t>5</w:t>
            </w:r>
            <w:r w:rsidR="002D4D74">
              <w:rPr>
                <w:rFonts w:ascii="Arial Narrow" w:hAnsi="Arial Narrow"/>
                <w:color w:val="auto"/>
                <w:sz w:val="18"/>
                <w:szCs w:val="18"/>
              </w:rPr>
              <w:t>,</w:t>
            </w:r>
            <w:r w:rsidR="006128D4">
              <w:rPr>
                <w:rFonts w:ascii="Arial Narrow" w:hAnsi="Arial Narrow"/>
                <w:color w:val="auto"/>
                <w:sz w:val="18"/>
                <w:szCs w:val="18"/>
              </w:rPr>
              <w:t>064</w:t>
            </w:r>
            <w:r w:rsidR="002D4D74">
              <w:rPr>
                <w:rFonts w:ascii="Arial Narrow" w:hAnsi="Arial Narrow"/>
                <w:color w:val="auto"/>
                <w:sz w:val="18"/>
                <w:szCs w:val="18"/>
              </w:rPr>
              <w:t>.</w:t>
            </w:r>
            <w:r w:rsidR="00220D1F">
              <w:rPr>
                <w:rFonts w:ascii="Arial Narrow" w:hAnsi="Arial Narrow"/>
                <w:color w:val="auto"/>
                <w:sz w:val="18"/>
                <w:szCs w:val="18"/>
              </w:rPr>
              <w:t>90</w:t>
            </w:r>
            <w:r>
              <w:rPr>
                <w:rFonts w:ascii="Arial Narrow" w:hAnsi="Arial Narrow"/>
                <w:color w:val="auto"/>
                <w:sz w:val="18"/>
                <w:szCs w:val="18"/>
              </w:rPr>
              <w:t xml:space="preserve">         </w:t>
            </w:r>
          </w:p>
        </w:tc>
        <w:tc>
          <w:tcPr>
            <w:tcW w:w="210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Menor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220D1F"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220D1F" w:rsidRPr="00143568" w:rsidRDefault="00220D1F" w:rsidP="008E4707">
            <w:pPr>
              <w:jc w:val="both"/>
              <w:rPr>
                <w:rFonts w:ascii="Arial Narrow" w:hAnsi="Arial Narrow"/>
                <w:b w:val="0"/>
                <w:sz w:val="18"/>
                <w:szCs w:val="18"/>
              </w:rPr>
            </w:pPr>
            <w:r>
              <w:rPr>
                <w:rFonts w:ascii="Arial Narrow" w:hAnsi="Arial Narrow"/>
                <w:b w:val="0"/>
                <w:sz w:val="18"/>
                <w:szCs w:val="18"/>
              </w:rPr>
              <w:t>Anticipo de nómina</w:t>
            </w:r>
          </w:p>
        </w:tc>
        <w:tc>
          <w:tcPr>
            <w:tcW w:w="1243" w:type="dxa"/>
          </w:tcPr>
          <w:p w:rsidR="00220D1F" w:rsidRPr="00143568" w:rsidRDefault="00220D1F" w:rsidP="00AE248A">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3,137.38</w:t>
            </w:r>
          </w:p>
        </w:tc>
        <w:tc>
          <w:tcPr>
            <w:tcW w:w="2104" w:type="dxa"/>
          </w:tcPr>
          <w:p w:rsidR="00220D1F" w:rsidRPr="00143568" w:rsidRDefault="00220D1F"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Menor de un </w:t>
            </w:r>
            <w:proofErr w:type="spellStart"/>
            <w:r>
              <w:rPr>
                <w:rFonts w:ascii="Arial Narrow" w:hAnsi="Arial Narrow"/>
                <w:sz w:val="18"/>
                <w:szCs w:val="18"/>
              </w:rPr>
              <w:t>ño</w:t>
            </w:r>
            <w:proofErr w:type="spellEnd"/>
          </w:p>
        </w:tc>
        <w:tc>
          <w:tcPr>
            <w:tcW w:w="1783" w:type="dxa"/>
          </w:tcPr>
          <w:p w:rsidR="00220D1F" w:rsidRPr="00143568" w:rsidRDefault="00220D1F"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143568">
              <w:rPr>
                <w:rFonts w:ascii="Arial Narrow" w:hAnsi="Arial Narrow"/>
                <w:b w:val="0"/>
                <w:sz w:val="18"/>
                <w:szCs w:val="18"/>
              </w:rPr>
              <w:t>Subsidio al empleo</w:t>
            </w:r>
            <w:r w:rsidR="00C11F60">
              <w:rPr>
                <w:rFonts w:ascii="Arial Narrow" w:hAnsi="Arial Narrow"/>
                <w:b w:val="0"/>
                <w:sz w:val="18"/>
                <w:szCs w:val="18"/>
              </w:rPr>
              <w:t xml:space="preserve">  </w:t>
            </w:r>
          </w:p>
        </w:tc>
        <w:tc>
          <w:tcPr>
            <w:tcW w:w="1243" w:type="dxa"/>
          </w:tcPr>
          <w:p w:rsidR="008E4707" w:rsidRPr="00143568" w:rsidRDefault="008E4707" w:rsidP="00AE248A">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43568">
              <w:rPr>
                <w:rFonts w:ascii="Arial Narrow" w:hAnsi="Arial Narrow"/>
                <w:sz w:val="18"/>
                <w:szCs w:val="18"/>
              </w:rPr>
              <w:t>$</w:t>
            </w:r>
            <w:r w:rsidR="006F3268">
              <w:rPr>
                <w:rFonts w:ascii="Arial Narrow" w:hAnsi="Arial Narrow"/>
                <w:sz w:val="18"/>
                <w:szCs w:val="18"/>
              </w:rPr>
              <w:t xml:space="preserve">  </w:t>
            </w:r>
            <w:r w:rsidRPr="00143568">
              <w:rPr>
                <w:rFonts w:ascii="Arial Narrow" w:hAnsi="Arial Narrow"/>
                <w:sz w:val="18"/>
                <w:szCs w:val="18"/>
              </w:rPr>
              <w:t xml:space="preserve"> </w:t>
            </w:r>
            <w:r w:rsidR="006F3268">
              <w:rPr>
                <w:rFonts w:ascii="Arial Narrow" w:hAnsi="Arial Narrow"/>
                <w:sz w:val="18"/>
                <w:szCs w:val="18"/>
              </w:rPr>
              <w:t xml:space="preserve"> </w:t>
            </w:r>
            <w:r w:rsidR="00C11F60">
              <w:rPr>
                <w:rFonts w:ascii="Arial Narrow" w:hAnsi="Arial Narrow"/>
                <w:sz w:val="18"/>
                <w:szCs w:val="18"/>
              </w:rPr>
              <w:t xml:space="preserve">   </w:t>
            </w:r>
            <w:r w:rsidRPr="00143568">
              <w:rPr>
                <w:rFonts w:ascii="Arial Narrow" w:hAnsi="Arial Narrow"/>
                <w:sz w:val="18"/>
                <w:szCs w:val="18"/>
              </w:rPr>
              <w:t xml:space="preserve">  </w:t>
            </w:r>
            <w:r w:rsidR="00AE248A">
              <w:rPr>
                <w:rFonts w:ascii="Arial Narrow" w:hAnsi="Arial Narrow"/>
                <w:sz w:val="18"/>
                <w:szCs w:val="18"/>
              </w:rPr>
              <w:t>1,</w:t>
            </w:r>
            <w:r w:rsidR="003C5C5E">
              <w:rPr>
                <w:rFonts w:ascii="Arial Narrow" w:hAnsi="Arial Narrow"/>
                <w:sz w:val="18"/>
                <w:szCs w:val="18"/>
              </w:rPr>
              <w:t>1</w:t>
            </w:r>
            <w:r w:rsidR="00AE248A">
              <w:rPr>
                <w:rFonts w:ascii="Arial Narrow" w:hAnsi="Arial Narrow"/>
                <w:sz w:val="18"/>
                <w:szCs w:val="18"/>
              </w:rPr>
              <w:t>5</w:t>
            </w:r>
            <w:r w:rsidR="003C5C5E">
              <w:rPr>
                <w:rFonts w:ascii="Arial Narrow" w:hAnsi="Arial Narrow"/>
                <w:sz w:val="18"/>
                <w:szCs w:val="18"/>
              </w:rPr>
              <w:t>7</w:t>
            </w:r>
            <w:r w:rsidR="00266692">
              <w:rPr>
                <w:rFonts w:ascii="Arial Narrow" w:hAnsi="Arial Narrow"/>
                <w:sz w:val="18"/>
                <w:szCs w:val="18"/>
              </w:rPr>
              <w:t>.</w:t>
            </w:r>
            <w:r w:rsidR="003C5C5E">
              <w:rPr>
                <w:rFonts w:ascii="Arial Narrow" w:hAnsi="Arial Narrow"/>
                <w:sz w:val="18"/>
                <w:szCs w:val="18"/>
              </w:rPr>
              <w:t>20</w:t>
            </w:r>
            <w:r w:rsidRPr="00143568">
              <w:rPr>
                <w:rFonts w:ascii="Arial Narrow" w:hAnsi="Arial Narrow"/>
                <w:sz w:val="18"/>
                <w:szCs w:val="18"/>
              </w:rPr>
              <w:t xml:space="preserve">      </w:t>
            </w:r>
          </w:p>
        </w:tc>
        <w:tc>
          <w:tcPr>
            <w:tcW w:w="2104" w:type="dxa"/>
          </w:tcPr>
          <w:p w:rsidR="008E4707" w:rsidRPr="00143568"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43568">
              <w:rPr>
                <w:rFonts w:ascii="Arial Narrow" w:hAnsi="Arial Narrow"/>
                <w:sz w:val="18"/>
                <w:szCs w:val="18"/>
              </w:rPr>
              <w:t>Menor a un año</w:t>
            </w: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143568">
              <w:rPr>
                <w:rFonts w:ascii="Arial Narrow" w:hAnsi="Arial Narrow"/>
                <w:sz w:val="18"/>
                <w:szCs w:val="18"/>
              </w:rPr>
              <w:t>Buena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Préstamos entre programas (Fondo Auxiliar)</w:t>
            </w:r>
          </w:p>
        </w:tc>
        <w:tc>
          <w:tcPr>
            <w:tcW w:w="1243" w:type="dxa"/>
          </w:tcPr>
          <w:p w:rsidR="008E4707" w:rsidRPr="00143568" w:rsidRDefault="003F398F"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$10,0</w:t>
            </w:r>
            <w:r w:rsidR="002D4D74">
              <w:rPr>
                <w:rFonts w:ascii="Arial Narrow" w:hAnsi="Arial Narrow"/>
                <w:color w:val="auto"/>
                <w:sz w:val="18"/>
                <w:szCs w:val="18"/>
              </w:rPr>
              <w:t>59</w:t>
            </w:r>
            <w:r>
              <w:rPr>
                <w:rFonts w:ascii="Arial Narrow" w:hAnsi="Arial Narrow"/>
                <w:color w:val="auto"/>
                <w:sz w:val="18"/>
                <w:szCs w:val="18"/>
              </w:rPr>
              <w:t>,</w:t>
            </w:r>
            <w:r w:rsidR="002D4D74">
              <w:rPr>
                <w:rFonts w:ascii="Arial Narrow" w:hAnsi="Arial Narrow"/>
                <w:color w:val="auto"/>
                <w:sz w:val="18"/>
                <w:szCs w:val="18"/>
              </w:rPr>
              <w:t>657</w:t>
            </w:r>
            <w:r w:rsidR="008E4707">
              <w:rPr>
                <w:rFonts w:ascii="Arial Narrow" w:hAnsi="Arial Narrow"/>
                <w:color w:val="auto"/>
                <w:sz w:val="18"/>
                <w:szCs w:val="18"/>
              </w:rPr>
              <w:t>.</w:t>
            </w:r>
            <w:r w:rsidR="002D4D74">
              <w:rPr>
                <w:rFonts w:ascii="Arial Narrow" w:hAnsi="Arial Narrow"/>
                <w:color w:val="auto"/>
                <w:sz w:val="18"/>
                <w:szCs w:val="18"/>
              </w:rPr>
              <w:t>56</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Mayor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Mala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TOTAL</w:t>
            </w:r>
          </w:p>
        </w:tc>
        <w:tc>
          <w:tcPr>
            <w:tcW w:w="1243"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936F1F">
              <w:rPr>
                <w:rFonts w:ascii="Arial Narrow" w:hAnsi="Arial Narrow"/>
                <w:color w:val="auto"/>
                <w:sz w:val="18"/>
                <w:szCs w:val="18"/>
              </w:rPr>
              <w:t>10,</w:t>
            </w:r>
            <w:r w:rsidR="00385BC0">
              <w:rPr>
                <w:rFonts w:ascii="Arial Narrow" w:hAnsi="Arial Narrow"/>
                <w:color w:val="auto"/>
                <w:sz w:val="18"/>
                <w:szCs w:val="18"/>
              </w:rPr>
              <w:t>393</w:t>
            </w:r>
            <w:r w:rsidR="00936F1F">
              <w:rPr>
                <w:rFonts w:ascii="Arial Narrow" w:hAnsi="Arial Narrow"/>
                <w:color w:val="auto"/>
                <w:sz w:val="18"/>
                <w:szCs w:val="18"/>
              </w:rPr>
              <w:t>,</w:t>
            </w:r>
            <w:r w:rsidR="00385BC0">
              <w:rPr>
                <w:rFonts w:ascii="Arial Narrow" w:hAnsi="Arial Narrow"/>
                <w:color w:val="auto"/>
                <w:sz w:val="18"/>
                <w:szCs w:val="18"/>
              </w:rPr>
              <w:t>595</w:t>
            </w:r>
            <w:r w:rsidR="00452E15">
              <w:rPr>
                <w:rFonts w:ascii="Arial Narrow" w:hAnsi="Arial Narrow"/>
                <w:color w:val="auto"/>
                <w:sz w:val="18"/>
                <w:szCs w:val="18"/>
              </w:rPr>
              <w:t>.</w:t>
            </w:r>
            <w:r w:rsidR="00385BC0">
              <w:rPr>
                <w:rFonts w:ascii="Arial Narrow" w:hAnsi="Arial Narrow"/>
                <w:color w:val="auto"/>
                <w:sz w:val="18"/>
                <w:szCs w:val="18"/>
              </w:rPr>
              <w:t>69</w:t>
            </w:r>
            <w:r>
              <w:rPr>
                <w:rFonts w:ascii="Arial Narrow" w:hAnsi="Arial Narrow"/>
                <w:color w:val="auto"/>
                <w:sz w:val="18"/>
                <w:szCs w:val="18"/>
              </w:rPr>
              <w:t xml:space="preserve">        </w:t>
            </w:r>
          </w:p>
        </w:tc>
        <w:tc>
          <w:tcPr>
            <w:tcW w:w="210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bl>
    <w:p w:rsidR="000B21CF" w:rsidRDefault="000B21CF" w:rsidP="000B21CF">
      <w:pPr>
        <w:jc w:val="both"/>
        <w:rPr>
          <w:rFonts w:ascii="Arial Narrow" w:hAnsi="Arial Narrow"/>
          <w:b/>
        </w:rPr>
      </w:pPr>
    </w:p>
    <w:p w:rsidR="000B21CF" w:rsidRDefault="002E48A1" w:rsidP="00960AEE">
      <w:pPr>
        <w:jc w:val="both"/>
        <w:rPr>
          <w:rFonts w:ascii="Arial Narrow" w:hAnsi="Arial Narrow"/>
        </w:rPr>
      </w:pPr>
      <w:r w:rsidRPr="00960AEE">
        <w:rPr>
          <w:rFonts w:ascii="Arial Narrow" w:hAnsi="Arial Narrow"/>
        </w:rPr>
        <w:t xml:space="preserve">Deudores </w:t>
      </w:r>
      <w:r w:rsidR="00AC6EDB" w:rsidRPr="00960AEE">
        <w:rPr>
          <w:rFonts w:ascii="Arial Narrow" w:hAnsi="Arial Narrow"/>
        </w:rPr>
        <w:t>D</w:t>
      </w:r>
      <w:r w:rsidRPr="00960AEE">
        <w:rPr>
          <w:rFonts w:ascii="Arial Narrow" w:hAnsi="Arial Narrow"/>
        </w:rPr>
        <w:t>iversos</w:t>
      </w:r>
      <w:r w:rsidR="009C1ECC">
        <w:rPr>
          <w:rFonts w:ascii="Arial Narrow" w:hAnsi="Arial Narrow"/>
        </w:rPr>
        <w:t>:</w:t>
      </w:r>
      <w:r w:rsidR="00E900D4">
        <w:rPr>
          <w:rFonts w:ascii="Arial Narrow" w:hAnsi="Arial Narrow"/>
        </w:rPr>
        <w:t xml:space="preserve"> son</w:t>
      </w:r>
      <w:r w:rsidR="009C1ECC">
        <w:rPr>
          <w:rFonts w:ascii="Arial Narrow" w:hAnsi="Arial Narrow"/>
        </w:rPr>
        <w:t xml:space="preserve"> </w:t>
      </w:r>
      <w:r w:rsidR="00854210">
        <w:rPr>
          <w:rFonts w:ascii="Arial Narrow" w:hAnsi="Arial Narrow"/>
        </w:rPr>
        <w:t>s</w:t>
      </w:r>
      <w:r w:rsidR="00AC6EDB" w:rsidRPr="00960AEE">
        <w:rPr>
          <w:rFonts w:ascii="Arial Narrow" w:hAnsi="Arial Narrow"/>
        </w:rPr>
        <w:t xml:space="preserve">aldos </w:t>
      </w:r>
      <w:r w:rsidR="00063436" w:rsidRPr="00960AEE">
        <w:rPr>
          <w:rFonts w:ascii="Arial Narrow" w:hAnsi="Arial Narrow"/>
        </w:rPr>
        <w:t>originados por</w:t>
      </w:r>
      <w:r w:rsidRPr="00960AEE">
        <w:rPr>
          <w:rFonts w:ascii="Arial Narrow" w:hAnsi="Arial Narrow"/>
        </w:rPr>
        <w:t xml:space="preserve"> gastos a comprobar</w:t>
      </w:r>
      <w:r w:rsidR="00704193">
        <w:rPr>
          <w:rFonts w:ascii="Arial Narrow" w:hAnsi="Arial Narrow"/>
        </w:rPr>
        <w:t xml:space="preserve"> y responsabilidades de funcionarios </w:t>
      </w:r>
      <w:r w:rsidR="00063436">
        <w:rPr>
          <w:rFonts w:ascii="Arial Narrow" w:hAnsi="Arial Narrow"/>
        </w:rPr>
        <w:t>públicos</w:t>
      </w:r>
      <w:r w:rsidR="00063436" w:rsidRPr="00960AEE">
        <w:rPr>
          <w:rFonts w:ascii="Arial Narrow" w:hAnsi="Arial Narrow"/>
        </w:rPr>
        <w:t xml:space="preserve"> provenientes</w:t>
      </w:r>
      <w:r w:rsidR="00AC6EDB" w:rsidRPr="00960AEE">
        <w:rPr>
          <w:rFonts w:ascii="Arial Narrow" w:hAnsi="Arial Narrow"/>
        </w:rPr>
        <w:t xml:space="preserve"> de ejercicios de 201</w:t>
      </w:r>
      <w:r w:rsidR="005523BB">
        <w:rPr>
          <w:rFonts w:ascii="Arial Narrow" w:hAnsi="Arial Narrow"/>
        </w:rPr>
        <w:t>7</w:t>
      </w:r>
      <w:r w:rsidR="00AC6EDB" w:rsidRPr="00960AEE">
        <w:rPr>
          <w:rFonts w:ascii="Arial Narrow" w:hAnsi="Arial Narrow"/>
        </w:rPr>
        <w:t xml:space="preserve"> y anteriores</w:t>
      </w:r>
      <w:r w:rsidR="00704193">
        <w:rPr>
          <w:rFonts w:ascii="Arial Narrow" w:hAnsi="Arial Narrow"/>
        </w:rPr>
        <w:t>.</w:t>
      </w:r>
    </w:p>
    <w:p w:rsidR="006128D4" w:rsidRPr="00960AEE" w:rsidRDefault="00E900D4" w:rsidP="00960AEE">
      <w:pPr>
        <w:jc w:val="both"/>
        <w:rPr>
          <w:rFonts w:ascii="Arial Narrow" w:hAnsi="Arial Narrow"/>
        </w:rPr>
      </w:pPr>
      <w:r>
        <w:rPr>
          <w:rFonts w:ascii="Arial Narrow" w:hAnsi="Arial Narrow"/>
        </w:rPr>
        <w:t xml:space="preserve">El </w:t>
      </w:r>
      <w:r w:rsidR="006128D4">
        <w:rPr>
          <w:rFonts w:ascii="Arial Narrow" w:hAnsi="Arial Narrow"/>
        </w:rPr>
        <w:t>Incentivo del 33% del impuesto sobre nómina correspondiente al mes de junio de 2018</w:t>
      </w:r>
      <w:r>
        <w:rPr>
          <w:rFonts w:ascii="Arial Narrow" w:hAnsi="Arial Narrow"/>
        </w:rPr>
        <w:t>,</w:t>
      </w:r>
      <w:r w:rsidR="006128D4">
        <w:rPr>
          <w:rFonts w:ascii="Arial Narrow" w:hAnsi="Arial Narrow"/>
        </w:rPr>
        <w:t xml:space="preserve"> que se </w:t>
      </w:r>
      <w:r>
        <w:rPr>
          <w:rFonts w:ascii="Arial Narrow" w:hAnsi="Arial Narrow"/>
        </w:rPr>
        <w:t>aplicará contra</w:t>
      </w:r>
      <w:r w:rsidR="006128D4">
        <w:rPr>
          <w:rFonts w:ascii="Arial Narrow" w:hAnsi="Arial Narrow"/>
        </w:rPr>
        <w:t xml:space="preserve"> el total del impuesto el próximo 17 de julio de este año y representa la cantidad de $129,763.00.</w:t>
      </w:r>
    </w:p>
    <w:p w:rsidR="002E48A1" w:rsidRPr="00AC6EDB" w:rsidRDefault="002E48A1" w:rsidP="000B21CF">
      <w:pPr>
        <w:jc w:val="both"/>
        <w:rPr>
          <w:rFonts w:ascii="Arial Narrow" w:hAnsi="Arial Narrow"/>
        </w:rPr>
      </w:pPr>
      <w:r w:rsidRPr="00AC6EDB">
        <w:rPr>
          <w:rFonts w:ascii="Arial Narrow" w:hAnsi="Arial Narrow"/>
        </w:rPr>
        <w:t>Sindicato 7 de mayo</w:t>
      </w:r>
      <w:r w:rsidR="009C1ECC">
        <w:rPr>
          <w:rFonts w:ascii="Arial Narrow" w:hAnsi="Arial Narrow"/>
        </w:rPr>
        <w:t>:</w:t>
      </w:r>
      <w:r w:rsidR="00AC6EDB" w:rsidRPr="00AC6EDB">
        <w:rPr>
          <w:rFonts w:ascii="Arial Narrow" w:hAnsi="Arial Narrow"/>
        </w:rPr>
        <w:t xml:space="preserve"> </w:t>
      </w:r>
      <w:r w:rsidR="00854210">
        <w:rPr>
          <w:rFonts w:ascii="Arial Narrow" w:hAnsi="Arial Narrow"/>
        </w:rPr>
        <w:t>f</w:t>
      </w:r>
      <w:r w:rsidR="00AC6EDB" w:rsidRPr="00AC6EDB">
        <w:rPr>
          <w:rFonts w:ascii="Arial Narrow" w:hAnsi="Arial Narrow"/>
        </w:rPr>
        <w:t>ondo revolvente creado en ejercicios anteriores a 2015 y que el Sindicato 7 de mayo no ha devuelto.</w:t>
      </w:r>
    </w:p>
    <w:p w:rsidR="00220D1F" w:rsidRDefault="00D5238A" w:rsidP="00D5238A">
      <w:pPr>
        <w:jc w:val="both"/>
        <w:rPr>
          <w:rFonts w:ascii="Arial Narrow" w:hAnsi="Arial Narrow"/>
        </w:rPr>
      </w:pPr>
      <w:r w:rsidRPr="00AC6EDB">
        <w:rPr>
          <w:rFonts w:ascii="Arial Narrow" w:hAnsi="Arial Narrow"/>
        </w:rPr>
        <w:t>Préstamos personales</w:t>
      </w:r>
      <w:r>
        <w:rPr>
          <w:rFonts w:ascii="Arial Narrow" w:hAnsi="Arial Narrow"/>
        </w:rPr>
        <w:t xml:space="preserve">: </w:t>
      </w:r>
      <w:r w:rsidR="00854210">
        <w:rPr>
          <w:rFonts w:ascii="Arial Narrow" w:hAnsi="Arial Narrow"/>
        </w:rPr>
        <w:t>p</w:t>
      </w:r>
      <w:r w:rsidR="008049FF">
        <w:rPr>
          <w:rFonts w:ascii="Arial Narrow" w:hAnsi="Arial Narrow"/>
        </w:rPr>
        <w:t>r</w:t>
      </w:r>
      <w:r w:rsidR="000226F1">
        <w:rPr>
          <w:rFonts w:ascii="Arial Narrow" w:hAnsi="Arial Narrow"/>
        </w:rPr>
        <w:t>é</w:t>
      </w:r>
      <w:r w:rsidR="008049FF">
        <w:rPr>
          <w:rFonts w:ascii="Arial Narrow" w:hAnsi="Arial Narrow"/>
        </w:rPr>
        <w:t xml:space="preserve">stamos personales del </w:t>
      </w:r>
      <w:r w:rsidRPr="00960AEE">
        <w:rPr>
          <w:rFonts w:ascii="Arial Narrow" w:hAnsi="Arial Narrow"/>
        </w:rPr>
        <w:t>ejercicio</w:t>
      </w:r>
      <w:r w:rsidR="005523BB">
        <w:rPr>
          <w:rFonts w:ascii="Arial Narrow" w:hAnsi="Arial Narrow"/>
        </w:rPr>
        <w:t xml:space="preserve"> 2014 y anteriores por $5,06</w:t>
      </w:r>
      <w:r w:rsidR="006128D4">
        <w:rPr>
          <w:rFonts w:ascii="Arial Narrow" w:hAnsi="Arial Narrow"/>
        </w:rPr>
        <w:t>4.90 a cargo del expresidente Tito Cervantes Zepeda.</w:t>
      </w:r>
    </w:p>
    <w:p w:rsidR="00D5238A" w:rsidRDefault="00220D1F" w:rsidP="00D5238A">
      <w:pPr>
        <w:jc w:val="both"/>
        <w:rPr>
          <w:rFonts w:ascii="Arial Narrow" w:hAnsi="Arial Narrow"/>
        </w:rPr>
      </w:pPr>
      <w:r>
        <w:rPr>
          <w:rFonts w:ascii="Arial Narrow" w:hAnsi="Arial Narrow"/>
        </w:rPr>
        <w:t>D</w:t>
      </w:r>
      <w:r w:rsidR="005523BB">
        <w:rPr>
          <w:rFonts w:ascii="Arial Narrow" w:hAnsi="Arial Narrow"/>
        </w:rPr>
        <w:t xml:space="preserve">epósito </w:t>
      </w:r>
      <w:r w:rsidR="008049FF">
        <w:rPr>
          <w:rFonts w:ascii="Arial Narrow" w:hAnsi="Arial Narrow"/>
        </w:rPr>
        <w:t>indebido</w:t>
      </w:r>
      <w:r w:rsidR="005523BB">
        <w:rPr>
          <w:rFonts w:ascii="Arial Narrow" w:hAnsi="Arial Narrow"/>
        </w:rPr>
        <w:t xml:space="preserve"> a nombre de Reyes Espinoza Roberto por $</w:t>
      </w:r>
      <w:r w:rsidR="003F0FE3">
        <w:rPr>
          <w:rFonts w:ascii="Arial Narrow" w:hAnsi="Arial Narrow"/>
        </w:rPr>
        <w:t>3</w:t>
      </w:r>
      <w:r w:rsidR="005523BB">
        <w:rPr>
          <w:rFonts w:ascii="Arial Narrow" w:hAnsi="Arial Narrow"/>
        </w:rPr>
        <w:t>,137.38</w:t>
      </w:r>
      <w:r w:rsidR="00E81FB3">
        <w:rPr>
          <w:rFonts w:ascii="Arial Narrow" w:hAnsi="Arial Narrow"/>
        </w:rPr>
        <w:t>;</w:t>
      </w:r>
      <w:r w:rsidR="008049FF">
        <w:rPr>
          <w:rFonts w:ascii="Arial Narrow" w:hAnsi="Arial Narrow"/>
        </w:rPr>
        <w:t xml:space="preserve"> </w:t>
      </w:r>
      <w:r w:rsidR="00E81FB3">
        <w:rPr>
          <w:rFonts w:ascii="Arial Narrow" w:hAnsi="Arial Narrow"/>
        </w:rPr>
        <w:t xml:space="preserve">el </w:t>
      </w:r>
      <w:r w:rsidR="00E900D4">
        <w:rPr>
          <w:rFonts w:ascii="Arial Narrow" w:hAnsi="Arial Narrow"/>
        </w:rPr>
        <w:t>pasado 02</w:t>
      </w:r>
      <w:r w:rsidR="00385BC0">
        <w:rPr>
          <w:rFonts w:ascii="Arial Narrow" w:hAnsi="Arial Narrow"/>
        </w:rPr>
        <w:t xml:space="preserve"> de julio</w:t>
      </w:r>
      <w:r w:rsidR="006128D4">
        <w:rPr>
          <w:rFonts w:ascii="Arial Narrow" w:hAnsi="Arial Narrow"/>
        </w:rPr>
        <w:t xml:space="preserve"> de 2018</w:t>
      </w:r>
      <w:r w:rsidR="00385BC0">
        <w:rPr>
          <w:rFonts w:ascii="Arial Narrow" w:hAnsi="Arial Narrow"/>
        </w:rPr>
        <w:t xml:space="preserve"> </w:t>
      </w:r>
      <w:r w:rsidR="006128D4">
        <w:rPr>
          <w:rFonts w:ascii="Arial Narrow" w:hAnsi="Arial Narrow"/>
        </w:rPr>
        <w:t xml:space="preserve">reintegró a la tesorería la cantidad </w:t>
      </w:r>
      <w:proofErr w:type="gramStart"/>
      <w:r w:rsidR="006128D4">
        <w:rPr>
          <w:rFonts w:ascii="Arial Narrow" w:hAnsi="Arial Narrow"/>
        </w:rPr>
        <w:t xml:space="preserve">de </w:t>
      </w:r>
      <w:r w:rsidR="00385BC0">
        <w:rPr>
          <w:rFonts w:ascii="Arial Narrow" w:hAnsi="Arial Narrow"/>
        </w:rPr>
        <w:t xml:space="preserve"> $</w:t>
      </w:r>
      <w:proofErr w:type="gramEnd"/>
      <w:r w:rsidR="00385BC0">
        <w:rPr>
          <w:rFonts w:ascii="Arial Narrow" w:hAnsi="Arial Narrow"/>
        </w:rPr>
        <w:t>1,500.00</w:t>
      </w:r>
      <w:r>
        <w:rPr>
          <w:rFonts w:ascii="Arial Narrow" w:hAnsi="Arial Narrow"/>
        </w:rPr>
        <w:t xml:space="preserve"> y el resto </w:t>
      </w:r>
      <w:r w:rsidR="006128D4">
        <w:rPr>
          <w:rFonts w:ascii="Arial Narrow" w:hAnsi="Arial Narrow"/>
        </w:rPr>
        <w:t xml:space="preserve">$1,637.38 lo </w:t>
      </w:r>
      <w:r>
        <w:rPr>
          <w:rFonts w:ascii="Arial Narrow" w:hAnsi="Arial Narrow"/>
        </w:rPr>
        <w:t xml:space="preserve">pagará el próximo 15 de julio de 2018. </w:t>
      </w:r>
    </w:p>
    <w:p w:rsidR="00704193" w:rsidRPr="006128D4" w:rsidRDefault="009C1ECC" w:rsidP="006128D4">
      <w:pPr>
        <w:pStyle w:val="NormalWeb"/>
        <w:shd w:val="clear" w:color="auto" w:fill="FFFFFF"/>
        <w:spacing w:before="0" w:beforeAutospacing="0" w:after="390" w:afterAutospacing="0"/>
        <w:jc w:val="both"/>
        <w:textAlignment w:val="baseline"/>
        <w:rPr>
          <w:rFonts w:ascii="Arial Narrow" w:hAnsi="Arial Narrow"/>
          <w:sz w:val="22"/>
          <w:szCs w:val="22"/>
        </w:rPr>
      </w:pPr>
      <w:r w:rsidRPr="000226F1">
        <w:rPr>
          <w:rFonts w:ascii="Arial Narrow" w:hAnsi="Arial Narrow"/>
          <w:sz w:val="22"/>
          <w:szCs w:val="22"/>
        </w:rPr>
        <w:t>Subsidio al empleo</w:t>
      </w:r>
      <w:r w:rsidR="00C0706A" w:rsidRPr="000226F1">
        <w:rPr>
          <w:rFonts w:ascii="Arial Narrow" w:hAnsi="Arial Narrow"/>
          <w:sz w:val="22"/>
          <w:szCs w:val="22"/>
        </w:rPr>
        <w:t>:</w:t>
      </w:r>
      <w:r w:rsidRPr="000226F1">
        <w:rPr>
          <w:rFonts w:ascii="Arial Narrow" w:hAnsi="Arial Narrow"/>
          <w:sz w:val="22"/>
          <w:szCs w:val="22"/>
        </w:rPr>
        <w:t xml:space="preserve"> </w:t>
      </w:r>
      <w:r w:rsidR="00C0706A" w:rsidRPr="000226F1">
        <w:rPr>
          <w:rFonts w:ascii="Helvetica" w:eastAsia="Times New Roman" w:hAnsi="Helvetica"/>
          <w:color w:val="373737"/>
          <w:sz w:val="22"/>
          <w:szCs w:val="22"/>
        </w:rPr>
        <w:t xml:space="preserve"> </w:t>
      </w:r>
      <w:r w:rsidR="00854210">
        <w:rPr>
          <w:rFonts w:ascii="Arial Narrow" w:hAnsi="Arial Narrow"/>
          <w:sz w:val="22"/>
          <w:szCs w:val="22"/>
        </w:rPr>
        <w:t>algunos</w:t>
      </w:r>
      <w:r w:rsidR="00C0706A" w:rsidRPr="000226F1">
        <w:rPr>
          <w:rFonts w:ascii="Arial Narrow" w:hAnsi="Arial Narrow"/>
          <w:sz w:val="22"/>
          <w:szCs w:val="22"/>
        </w:rPr>
        <w:t xml:space="preserve"> trabajadores de este Poder Judicial</w:t>
      </w:r>
      <w:r w:rsidR="00854210">
        <w:rPr>
          <w:rFonts w:ascii="Arial Narrow" w:hAnsi="Arial Narrow"/>
          <w:sz w:val="22"/>
          <w:szCs w:val="22"/>
        </w:rPr>
        <w:t>,</w:t>
      </w:r>
      <w:r w:rsidR="00C0706A" w:rsidRPr="000226F1">
        <w:rPr>
          <w:rFonts w:ascii="Arial Narrow" w:hAnsi="Arial Narrow"/>
          <w:sz w:val="22"/>
          <w:szCs w:val="22"/>
        </w:rPr>
        <w:t xml:space="preserve"> gozan del subsidio para el </w:t>
      </w:r>
      <w:r w:rsidR="00063436" w:rsidRPr="000226F1">
        <w:rPr>
          <w:rFonts w:ascii="Arial Narrow" w:hAnsi="Arial Narrow"/>
          <w:sz w:val="22"/>
          <w:szCs w:val="22"/>
        </w:rPr>
        <w:t>empleo que</w:t>
      </w:r>
      <w:r w:rsidR="00C0706A" w:rsidRPr="000226F1">
        <w:rPr>
          <w:rFonts w:ascii="Arial Narrow" w:hAnsi="Arial Narrow"/>
          <w:sz w:val="22"/>
          <w:szCs w:val="22"/>
        </w:rPr>
        <w:t xml:space="preserve"> se aplica contra el ISR que resulte a su cargo en los términos del artículo 96 </w:t>
      </w:r>
      <w:r w:rsidR="00063436" w:rsidRPr="000226F1">
        <w:rPr>
          <w:rFonts w:ascii="Arial Narrow" w:hAnsi="Arial Narrow"/>
          <w:sz w:val="22"/>
          <w:szCs w:val="22"/>
        </w:rPr>
        <w:t>de Ley</w:t>
      </w:r>
      <w:r w:rsidR="00C0706A" w:rsidRPr="000226F1">
        <w:rPr>
          <w:rFonts w:ascii="Arial Narrow" w:hAnsi="Arial Narrow"/>
          <w:sz w:val="22"/>
          <w:szCs w:val="22"/>
        </w:rPr>
        <w:t xml:space="preserve"> del Impuesto sobre la Renta y este importe corresponde a </w:t>
      </w:r>
      <w:r w:rsidR="003F0FE3">
        <w:rPr>
          <w:rFonts w:ascii="Arial Narrow" w:hAnsi="Arial Narrow"/>
          <w:sz w:val="22"/>
          <w:szCs w:val="22"/>
        </w:rPr>
        <w:t>junio</w:t>
      </w:r>
      <w:r w:rsidR="00C0706A" w:rsidRPr="000226F1">
        <w:rPr>
          <w:rFonts w:ascii="Arial Narrow" w:hAnsi="Arial Narrow"/>
          <w:sz w:val="22"/>
          <w:szCs w:val="22"/>
        </w:rPr>
        <w:t xml:space="preserve"> de 2018.</w:t>
      </w:r>
    </w:p>
    <w:p w:rsidR="000B21CF" w:rsidRPr="000B21CF" w:rsidRDefault="000B21CF" w:rsidP="000B21CF">
      <w:pPr>
        <w:jc w:val="both"/>
        <w:rPr>
          <w:rFonts w:ascii="Arial Narrow" w:hAnsi="Arial Narrow"/>
        </w:rPr>
      </w:pPr>
      <w:r w:rsidRPr="005523BB">
        <w:rPr>
          <w:rFonts w:ascii="Arial Narrow" w:hAnsi="Arial Narrow"/>
        </w:rPr>
        <w:t>Préstamo entre programas</w:t>
      </w:r>
      <w:r w:rsidR="009C1ECC" w:rsidRPr="005523BB">
        <w:rPr>
          <w:rFonts w:ascii="Arial Narrow" w:hAnsi="Arial Narrow"/>
        </w:rPr>
        <w:t>:</w:t>
      </w:r>
      <w:r>
        <w:rPr>
          <w:rFonts w:ascii="Arial Narrow" w:hAnsi="Arial Narrow"/>
          <w:b/>
        </w:rPr>
        <w:t xml:space="preserve"> </w:t>
      </w:r>
      <w:r w:rsidR="00DA3B62">
        <w:rPr>
          <w:rFonts w:ascii="Arial Narrow" w:hAnsi="Arial Narrow"/>
        </w:rPr>
        <w:t>e</w:t>
      </w:r>
      <w:r w:rsidRPr="000B21CF">
        <w:rPr>
          <w:rFonts w:ascii="Arial Narrow" w:hAnsi="Arial Narrow"/>
        </w:rPr>
        <w:t>n ejercicios anteriores</w:t>
      </w:r>
      <w:r w:rsidR="00027014">
        <w:rPr>
          <w:rFonts w:ascii="Arial Narrow" w:hAnsi="Arial Narrow"/>
        </w:rPr>
        <w:t xml:space="preserve">, el </w:t>
      </w:r>
      <w:r w:rsidR="00854210">
        <w:rPr>
          <w:rFonts w:ascii="Arial Narrow" w:hAnsi="Arial Narrow"/>
        </w:rPr>
        <w:t>f</w:t>
      </w:r>
      <w:r w:rsidR="00027014">
        <w:rPr>
          <w:rFonts w:ascii="Arial Narrow" w:hAnsi="Arial Narrow"/>
        </w:rPr>
        <w:t xml:space="preserve">ondo </w:t>
      </w:r>
      <w:r w:rsidR="00854210">
        <w:rPr>
          <w:rFonts w:ascii="Arial Narrow" w:hAnsi="Arial Narrow"/>
        </w:rPr>
        <w:t>e</w:t>
      </w:r>
      <w:r w:rsidR="00AC6EDB">
        <w:rPr>
          <w:rFonts w:ascii="Arial Narrow" w:hAnsi="Arial Narrow"/>
        </w:rPr>
        <w:t xml:space="preserve">statal </w:t>
      </w:r>
      <w:r w:rsidRPr="000B21CF">
        <w:rPr>
          <w:rFonts w:ascii="Arial Narrow" w:hAnsi="Arial Narrow"/>
        </w:rPr>
        <w:t>recibi</w:t>
      </w:r>
      <w:r w:rsidR="00027014">
        <w:rPr>
          <w:rFonts w:ascii="Arial Narrow" w:hAnsi="Arial Narrow"/>
        </w:rPr>
        <w:t>ó</w:t>
      </w:r>
      <w:r w:rsidRPr="000B21CF">
        <w:rPr>
          <w:rFonts w:ascii="Arial Narrow" w:hAnsi="Arial Narrow"/>
        </w:rPr>
        <w:t xml:space="preserve"> </w:t>
      </w:r>
      <w:r w:rsidR="00813852" w:rsidRPr="000B21CF">
        <w:rPr>
          <w:rFonts w:ascii="Arial Narrow" w:hAnsi="Arial Narrow"/>
        </w:rPr>
        <w:t>préstamos</w:t>
      </w:r>
      <w:r w:rsidR="00813852">
        <w:rPr>
          <w:rFonts w:ascii="Arial Narrow" w:hAnsi="Arial Narrow"/>
        </w:rPr>
        <w:t xml:space="preserve"> para cubrir prestaciones de fin de año</w:t>
      </w:r>
      <w:r w:rsidR="002E48A1">
        <w:rPr>
          <w:rFonts w:ascii="Arial Narrow" w:hAnsi="Arial Narrow"/>
        </w:rPr>
        <w:t xml:space="preserve"> </w:t>
      </w:r>
      <w:r w:rsidR="00027014">
        <w:rPr>
          <w:rFonts w:ascii="Arial Narrow" w:hAnsi="Arial Narrow"/>
        </w:rPr>
        <w:t xml:space="preserve">provenientes </w:t>
      </w:r>
      <w:r w:rsidR="00027014" w:rsidRPr="000B21CF">
        <w:rPr>
          <w:rFonts w:ascii="Arial Narrow" w:hAnsi="Arial Narrow"/>
        </w:rPr>
        <w:t>del</w:t>
      </w:r>
      <w:r w:rsidRPr="000B21CF">
        <w:rPr>
          <w:rFonts w:ascii="Arial Narrow" w:hAnsi="Arial Narrow"/>
        </w:rPr>
        <w:t xml:space="preserve"> </w:t>
      </w:r>
      <w:r w:rsidR="00854210">
        <w:rPr>
          <w:rFonts w:ascii="Arial Narrow" w:hAnsi="Arial Narrow"/>
        </w:rPr>
        <w:t>f</w:t>
      </w:r>
      <w:r w:rsidRPr="000B21CF">
        <w:rPr>
          <w:rFonts w:ascii="Arial Narrow" w:hAnsi="Arial Narrow"/>
        </w:rPr>
        <w:t xml:space="preserve">ondo </w:t>
      </w:r>
      <w:r w:rsidR="00854210">
        <w:rPr>
          <w:rFonts w:ascii="Arial Narrow" w:hAnsi="Arial Narrow"/>
        </w:rPr>
        <w:t>a</w:t>
      </w:r>
      <w:r w:rsidRPr="000B21CF">
        <w:rPr>
          <w:rFonts w:ascii="Arial Narrow" w:hAnsi="Arial Narrow"/>
        </w:rPr>
        <w:t xml:space="preserve">uxiliar para la </w:t>
      </w:r>
      <w:r w:rsidR="00854210">
        <w:rPr>
          <w:rFonts w:ascii="Arial Narrow" w:hAnsi="Arial Narrow"/>
        </w:rPr>
        <w:t>i</w:t>
      </w:r>
      <w:r w:rsidRPr="000B21CF">
        <w:rPr>
          <w:rFonts w:ascii="Arial Narrow" w:hAnsi="Arial Narrow"/>
        </w:rPr>
        <w:t>mpartició</w:t>
      </w:r>
      <w:r w:rsidR="003E1381">
        <w:rPr>
          <w:rFonts w:ascii="Arial Narrow" w:hAnsi="Arial Narrow"/>
        </w:rPr>
        <w:t xml:space="preserve">n de </w:t>
      </w:r>
      <w:r w:rsidR="00854210">
        <w:rPr>
          <w:rFonts w:ascii="Arial Narrow" w:hAnsi="Arial Narrow"/>
        </w:rPr>
        <w:t>j</w:t>
      </w:r>
      <w:r w:rsidR="003E1381">
        <w:rPr>
          <w:rFonts w:ascii="Arial Narrow" w:hAnsi="Arial Narrow"/>
        </w:rPr>
        <w:t>usticia</w:t>
      </w:r>
      <w:r w:rsidR="002E48A1">
        <w:rPr>
          <w:rFonts w:ascii="Arial Narrow" w:hAnsi="Arial Narrow"/>
        </w:rPr>
        <w:t xml:space="preserve"> cuyo saldo al 3</w:t>
      </w:r>
      <w:r w:rsidR="003F0FE3">
        <w:rPr>
          <w:rFonts w:ascii="Arial Narrow" w:hAnsi="Arial Narrow"/>
        </w:rPr>
        <w:t>0</w:t>
      </w:r>
      <w:r w:rsidR="002E48A1">
        <w:rPr>
          <w:rFonts w:ascii="Arial Narrow" w:hAnsi="Arial Narrow"/>
        </w:rPr>
        <w:t xml:space="preserve"> de</w:t>
      </w:r>
      <w:r w:rsidR="003F0FE3">
        <w:rPr>
          <w:rFonts w:ascii="Arial Narrow" w:hAnsi="Arial Narrow"/>
        </w:rPr>
        <w:t xml:space="preserve"> junio</w:t>
      </w:r>
      <w:r w:rsidR="002E48A1">
        <w:rPr>
          <w:rFonts w:ascii="Arial Narrow" w:hAnsi="Arial Narrow"/>
        </w:rPr>
        <w:t xml:space="preserve"> </w:t>
      </w:r>
      <w:r w:rsidR="00AC6EDB">
        <w:rPr>
          <w:rFonts w:ascii="Arial Narrow" w:hAnsi="Arial Narrow"/>
        </w:rPr>
        <w:t>es $</w:t>
      </w:r>
      <w:r w:rsidR="003E1381">
        <w:rPr>
          <w:rFonts w:ascii="Arial Narrow" w:hAnsi="Arial Narrow"/>
        </w:rPr>
        <w:t>10,</w:t>
      </w:r>
      <w:r w:rsidR="006F3268">
        <w:rPr>
          <w:rFonts w:ascii="Arial Narrow" w:hAnsi="Arial Narrow"/>
        </w:rPr>
        <w:t>0</w:t>
      </w:r>
      <w:r w:rsidR="003E1381">
        <w:rPr>
          <w:rFonts w:ascii="Arial Narrow" w:hAnsi="Arial Narrow"/>
        </w:rPr>
        <w:t>59,657.56</w:t>
      </w:r>
      <w:r w:rsidR="00AC6EDB">
        <w:rPr>
          <w:rFonts w:ascii="Arial Narrow" w:hAnsi="Arial Narrow"/>
        </w:rPr>
        <w:t xml:space="preserve">, </w:t>
      </w:r>
      <w:r w:rsidR="00AC6EDB" w:rsidRPr="000B21CF">
        <w:rPr>
          <w:rFonts w:ascii="Arial Narrow" w:hAnsi="Arial Narrow"/>
        </w:rPr>
        <w:t>del</w:t>
      </w:r>
      <w:r w:rsidRPr="000B21CF">
        <w:rPr>
          <w:rFonts w:ascii="Arial Narrow" w:hAnsi="Arial Narrow"/>
        </w:rPr>
        <w:t xml:space="preserve"> cual no g</w:t>
      </w:r>
      <w:r w:rsidR="002E48A1">
        <w:rPr>
          <w:rFonts w:ascii="Arial Narrow" w:hAnsi="Arial Narrow"/>
        </w:rPr>
        <w:t>eneran</w:t>
      </w:r>
      <w:r w:rsidRPr="000B21CF">
        <w:rPr>
          <w:rFonts w:ascii="Arial Narrow" w:hAnsi="Arial Narrow"/>
        </w:rPr>
        <w:t xml:space="preserve"> ningún interés y no tiene vencimiento</w:t>
      </w:r>
      <w:r w:rsidR="00813852">
        <w:rPr>
          <w:rFonts w:ascii="Arial Narrow" w:hAnsi="Arial Narrow"/>
        </w:rPr>
        <w:t xml:space="preserve"> de pago</w:t>
      </w:r>
      <w:r w:rsidRPr="000B21CF">
        <w:rPr>
          <w:rFonts w:ascii="Arial Narrow" w:hAnsi="Arial Narrow"/>
        </w:rPr>
        <w:t>.</w:t>
      </w:r>
      <w:r w:rsidR="00BA17C7">
        <w:rPr>
          <w:rFonts w:ascii="Arial Narrow" w:hAnsi="Arial Narrow"/>
        </w:rPr>
        <w:t xml:space="preserve"> S</w:t>
      </w:r>
      <w:r>
        <w:rPr>
          <w:rFonts w:ascii="Arial Narrow" w:hAnsi="Arial Narrow"/>
        </w:rPr>
        <w:t>e considera con factibilidad de cobro mala</w:t>
      </w:r>
      <w:r w:rsidR="00854210">
        <w:rPr>
          <w:rFonts w:ascii="Arial Narrow" w:hAnsi="Arial Narrow"/>
        </w:rPr>
        <w:t>,</w:t>
      </w:r>
      <w:r>
        <w:rPr>
          <w:rFonts w:ascii="Arial Narrow" w:hAnsi="Arial Narrow"/>
        </w:rPr>
        <w:t xml:space="preserve"> debido a los carentes recursos presupuestarios de este ente.</w:t>
      </w:r>
    </w:p>
    <w:p w:rsidR="001800E2" w:rsidRPr="00B94587" w:rsidRDefault="001800E2"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lastRenderedPageBreak/>
        <w:t>3. Bienes para su transformación o consumo (inventarios)</w:t>
      </w:r>
      <w:r w:rsidR="00142EB7">
        <w:rPr>
          <w:rFonts w:ascii="Arial Narrow" w:hAnsi="Arial Narrow"/>
          <w:b/>
          <w:u w:val="single"/>
        </w:rPr>
        <w:t>.</w:t>
      </w:r>
    </w:p>
    <w:p w:rsidR="008E4707" w:rsidRPr="00B94587" w:rsidRDefault="008E4707" w:rsidP="008E4707">
      <w:pPr>
        <w:jc w:val="both"/>
        <w:rPr>
          <w:rFonts w:ascii="Arial Narrow" w:hAnsi="Arial Narrow"/>
        </w:rPr>
      </w:pPr>
      <w:r w:rsidRPr="00B94587">
        <w:rPr>
          <w:rFonts w:ascii="Arial Narrow" w:hAnsi="Arial Narrow"/>
        </w:rPr>
        <w:t>No aplica</w:t>
      </w:r>
      <w:r w:rsidR="00142EB7">
        <w:rPr>
          <w:rFonts w:ascii="Arial Narrow" w:hAnsi="Arial Narrow"/>
        </w:rPr>
        <w:t>.</w:t>
      </w:r>
    </w:p>
    <w:p w:rsidR="008E4707" w:rsidRPr="00B94587" w:rsidRDefault="008E4707" w:rsidP="008E4707">
      <w:pPr>
        <w:jc w:val="both"/>
        <w:rPr>
          <w:rFonts w:ascii="Arial Narrow" w:hAnsi="Arial Narrow"/>
          <w:b/>
          <w:u w:val="single"/>
        </w:rPr>
      </w:pPr>
      <w:r>
        <w:rPr>
          <w:rFonts w:ascii="Arial Narrow" w:hAnsi="Arial Narrow"/>
          <w:b/>
          <w:u w:val="single"/>
        </w:rPr>
        <w:t>4. I</w:t>
      </w:r>
      <w:r w:rsidRPr="00B94587">
        <w:rPr>
          <w:rFonts w:ascii="Arial Narrow" w:hAnsi="Arial Narrow"/>
          <w:b/>
          <w:u w:val="single"/>
        </w:rPr>
        <w:t>nversiones financieras</w:t>
      </w:r>
      <w:r w:rsidR="00142EB7">
        <w:rPr>
          <w:rFonts w:ascii="Arial Narrow" w:hAnsi="Arial Narrow"/>
          <w:b/>
          <w:u w:val="single"/>
        </w:rPr>
        <w:t>.</w:t>
      </w:r>
    </w:p>
    <w:p w:rsidR="008E4707" w:rsidRPr="007A03B5" w:rsidRDefault="008E4707" w:rsidP="008E4707">
      <w:pPr>
        <w:jc w:val="both"/>
        <w:rPr>
          <w:rFonts w:ascii="Arial Narrow" w:hAnsi="Arial Narrow"/>
        </w:rPr>
      </w:pPr>
      <w:r w:rsidRPr="007A03B5">
        <w:rPr>
          <w:rFonts w:ascii="Arial Narrow" w:hAnsi="Arial Narrow"/>
        </w:rPr>
        <w:t>No aplica</w:t>
      </w:r>
      <w:r w:rsidR="00142EB7">
        <w:rPr>
          <w:rFonts w:ascii="Arial Narrow" w:hAnsi="Arial Narrow"/>
        </w:rPr>
        <w:t>.</w:t>
      </w:r>
    </w:p>
    <w:p w:rsidR="008E4707" w:rsidRPr="00B94587" w:rsidRDefault="008E4707" w:rsidP="008E4707">
      <w:pPr>
        <w:jc w:val="both"/>
        <w:rPr>
          <w:rFonts w:ascii="Arial Narrow" w:hAnsi="Arial Narrow"/>
          <w:b/>
          <w:u w:val="single"/>
        </w:rPr>
      </w:pPr>
      <w:r w:rsidRPr="00B94587">
        <w:rPr>
          <w:rFonts w:ascii="Arial Narrow" w:hAnsi="Arial Narrow"/>
          <w:b/>
          <w:u w:val="single"/>
        </w:rPr>
        <w:t>5. Bienes muebles, inmuebles e intangibles</w:t>
      </w:r>
      <w:r w:rsidR="00142EB7">
        <w:rPr>
          <w:rFonts w:ascii="Arial Narrow" w:hAnsi="Arial Narrow"/>
          <w:b/>
          <w:u w:val="single"/>
        </w:rPr>
        <w:t>.</w:t>
      </w:r>
    </w:p>
    <w:tbl>
      <w:tblPr>
        <w:tblStyle w:val="Sombreadoclaro-nfasis11"/>
        <w:tblW w:w="0" w:type="auto"/>
        <w:jc w:val="center"/>
        <w:tblLook w:val="04A0" w:firstRow="1" w:lastRow="0" w:firstColumn="1" w:lastColumn="0" w:noHBand="0" w:noVBand="1"/>
      </w:tblPr>
      <w:tblGrid>
        <w:gridCol w:w="2660"/>
        <w:gridCol w:w="1559"/>
        <w:gridCol w:w="1412"/>
        <w:gridCol w:w="1387"/>
        <w:gridCol w:w="1454"/>
        <w:gridCol w:w="159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55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Monto</w:t>
            </w:r>
          </w:p>
        </w:tc>
        <w:tc>
          <w:tcPr>
            <w:tcW w:w="1412"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del ejercicio</w:t>
            </w:r>
          </w:p>
        </w:tc>
        <w:tc>
          <w:tcPr>
            <w:tcW w:w="1387"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acumulada</w:t>
            </w:r>
          </w:p>
        </w:tc>
        <w:tc>
          <w:tcPr>
            <w:tcW w:w="1454"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Tasa de depreciación</w:t>
            </w:r>
          </w:p>
        </w:tc>
        <w:tc>
          <w:tcPr>
            <w:tcW w:w="1591"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Estado en que se encuentran</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0063" w:type="dxa"/>
            <w:gridSpan w:val="6"/>
          </w:tcPr>
          <w:p w:rsidR="008E4707" w:rsidRPr="0040035B" w:rsidRDefault="008E4707" w:rsidP="008E4707">
            <w:pPr>
              <w:jc w:val="both"/>
              <w:rPr>
                <w:rFonts w:ascii="Arial Narrow" w:hAnsi="Arial Narrow"/>
                <w:color w:val="auto"/>
                <w:sz w:val="18"/>
                <w:szCs w:val="18"/>
              </w:rPr>
            </w:pPr>
            <w:r w:rsidRPr="0040035B">
              <w:rPr>
                <w:rFonts w:ascii="Arial Narrow" w:hAnsi="Arial Narrow"/>
                <w:color w:val="auto"/>
                <w:sz w:val="18"/>
                <w:szCs w:val="18"/>
              </w:rPr>
              <w:t>BIENES MUEBLES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Muebles de oficina y estantería</w:t>
            </w:r>
          </w:p>
        </w:tc>
        <w:tc>
          <w:tcPr>
            <w:tcW w:w="1559" w:type="dxa"/>
          </w:tcPr>
          <w:p w:rsidR="008E4707" w:rsidRPr="00917741" w:rsidRDefault="00182F33"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7,5</w:t>
            </w:r>
            <w:r w:rsidR="00452E15">
              <w:rPr>
                <w:rFonts w:ascii="Arial Narrow" w:hAnsi="Arial Narrow"/>
                <w:color w:val="auto"/>
                <w:sz w:val="18"/>
                <w:szCs w:val="18"/>
              </w:rPr>
              <w:t>79</w:t>
            </w:r>
            <w:r>
              <w:rPr>
                <w:rFonts w:ascii="Arial Narrow" w:hAnsi="Arial Narrow"/>
                <w:color w:val="auto"/>
                <w:sz w:val="18"/>
                <w:szCs w:val="18"/>
              </w:rPr>
              <w:t>,</w:t>
            </w:r>
            <w:r w:rsidR="00452E15">
              <w:rPr>
                <w:rFonts w:ascii="Arial Narrow" w:hAnsi="Arial Narrow"/>
                <w:color w:val="auto"/>
                <w:sz w:val="18"/>
                <w:szCs w:val="18"/>
              </w:rPr>
              <w:t>979</w:t>
            </w:r>
            <w:r w:rsidR="008E4707">
              <w:rPr>
                <w:rFonts w:ascii="Arial Narrow" w:hAnsi="Arial Narrow"/>
                <w:color w:val="auto"/>
                <w:sz w:val="18"/>
                <w:szCs w:val="18"/>
              </w:rPr>
              <w:t>.09</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 de cómputo y de tecnologías de la información</w:t>
            </w:r>
          </w:p>
        </w:tc>
        <w:tc>
          <w:tcPr>
            <w:tcW w:w="1559" w:type="dxa"/>
          </w:tcPr>
          <w:p w:rsidR="008E4707" w:rsidRPr="00917741" w:rsidRDefault="00DC1BD9"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$ 11</w:t>
            </w:r>
            <w:r w:rsidR="00263964">
              <w:rPr>
                <w:rFonts w:ascii="Arial Narrow" w:hAnsi="Arial Narrow"/>
                <w:color w:val="auto"/>
                <w:sz w:val="18"/>
                <w:szCs w:val="18"/>
              </w:rPr>
              <w:t>,</w:t>
            </w:r>
            <w:r w:rsidR="00E81FB3">
              <w:rPr>
                <w:rFonts w:ascii="Arial Narrow" w:hAnsi="Arial Narrow"/>
                <w:color w:val="auto"/>
                <w:sz w:val="18"/>
                <w:szCs w:val="18"/>
              </w:rPr>
              <w:t>311</w:t>
            </w:r>
            <w:r w:rsidR="00263964">
              <w:rPr>
                <w:rFonts w:ascii="Arial Narrow" w:hAnsi="Arial Narrow"/>
                <w:color w:val="auto"/>
                <w:sz w:val="18"/>
                <w:szCs w:val="18"/>
              </w:rPr>
              <w:t>,</w:t>
            </w:r>
            <w:r w:rsidR="00E81FB3">
              <w:rPr>
                <w:rFonts w:ascii="Arial Narrow" w:hAnsi="Arial Narrow"/>
                <w:color w:val="auto"/>
                <w:sz w:val="18"/>
                <w:szCs w:val="18"/>
              </w:rPr>
              <w:t>7</w:t>
            </w:r>
            <w:r w:rsidR="00295DAF">
              <w:rPr>
                <w:rFonts w:ascii="Arial Narrow" w:hAnsi="Arial Narrow"/>
                <w:color w:val="auto"/>
                <w:sz w:val="18"/>
                <w:szCs w:val="18"/>
              </w:rPr>
              <w:t>0</w:t>
            </w:r>
            <w:r w:rsidR="00E81FB3">
              <w:rPr>
                <w:rFonts w:ascii="Arial Narrow" w:hAnsi="Arial Narrow"/>
                <w:color w:val="auto"/>
                <w:sz w:val="18"/>
                <w:szCs w:val="18"/>
              </w:rPr>
              <w:t>7</w:t>
            </w:r>
            <w:r w:rsidR="00263964">
              <w:rPr>
                <w:rFonts w:ascii="Arial Narrow" w:hAnsi="Arial Narrow"/>
                <w:color w:val="auto"/>
                <w:sz w:val="18"/>
                <w:szCs w:val="18"/>
              </w:rPr>
              <w:t>.</w:t>
            </w:r>
            <w:r w:rsidR="00452E15">
              <w:rPr>
                <w:rFonts w:ascii="Arial Narrow" w:hAnsi="Arial Narrow"/>
                <w:color w:val="auto"/>
                <w:sz w:val="18"/>
                <w:szCs w:val="18"/>
              </w:rPr>
              <w:t>31</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Equipos y aparatos audiovisuales</w:t>
            </w:r>
          </w:p>
        </w:tc>
        <w:tc>
          <w:tcPr>
            <w:tcW w:w="1559" w:type="dxa"/>
          </w:tcPr>
          <w:p w:rsidR="00E81FB3" w:rsidRPr="00917741" w:rsidRDefault="008E4707" w:rsidP="00E81FB3">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00EA34FD">
              <w:rPr>
                <w:rFonts w:ascii="Arial Narrow" w:hAnsi="Arial Narrow"/>
                <w:color w:val="auto"/>
                <w:sz w:val="18"/>
                <w:szCs w:val="18"/>
              </w:rPr>
              <w:t xml:space="preserve"> </w:t>
            </w:r>
            <w:r>
              <w:rPr>
                <w:rFonts w:ascii="Arial Narrow" w:hAnsi="Arial Narrow"/>
                <w:color w:val="auto"/>
                <w:sz w:val="18"/>
                <w:szCs w:val="18"/>
              </w:rPr>
              <w:t xml:space="preserve">  </w:t>
            </w:r>
            <w:r w:rsidR="00E81FB3">
              <w:rPr>
                <w:rFonts w:ascii="Arial Narrow" w:hAnsi="Arial Narrow"/>
                <w:color w:val="auto"/>
                <w:sz w:val="18"/>
                <w:szCs w:val="18"/>
              </w:rPr>
              <w:t>98</w:t>
            </w:r>
            <w:r>
              <w:rPr>
                <w:rFonts w:ascii="Arial Narrow" w:hAnsi="Arial Narrow"/>
                <w:color w:val="auto"/>
                <w:sz w:val="18"/>
                <w:szCs w:val="18"/>
              </w:rPr>
              <w:t>,0</w:t>
            </w:r>
            <w:r w:rsidR="00E81FB3">
              <w:rPr>
                <w:rFonts w:ascii="Arial Narrow" w:hAnsi="Arial Narrow"/>
                <w:color w:val="auto"/>
                <w:sz w:val="18"/>
                <w:szCs w:val="18"/>
              </w:rPr>
              <w:t>49</w:t>
            </w:r>
            <w:r>
              <w:rPr>
                <w:rFonts w:ascii="Arial Narrow" w:hAnsi="Arial Narrow"/>
                <w:color w:val="auto"/>
                <w:sz w:val="18"/>
                <w:szCs w:val="18"/>
              </w:rPr>
              <w:t>.</w:t>
            </w:r>
            <w:r w:rsidR="00E81FB3">
              <w:rPr>
                <w:rFonts w:ascii="Arial Narrow" w:hAnsi="Arial Narrow"/>
                <w:color w:val="auto"/>
                <w:sz w:val="18"/>
                <w:szCs w:val="18"/>
              </w:rPr>
              <w:t>82</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Otros mobiliarios y equipos de administración</w:t>
            </w:r>
          </w:p>
        </w:tc>
        <w:tc>
          <w:tcPr>
            <w:tcW w:w="1559" w:type="dxa"/>
          </w:tcPr>
          <w:p w:rsidR="008E4707" w:rsidRPr="00917741" w:rsidRDefault="008240E8"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742,217.83</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Mal </w:t>
            </w:r>
            <w:r w:rsidR="00CE090F">
              <w:rPr>
                <w:rFonts w:ascii="Arial Narrow" w:hAnsi="Arial Narrow"/>
                <w:sz w:val="18"/>
                <w:szCs w:val="18"/>
              </w:rPr>
              <w:t>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A21484" w:rsidP="008E4707">
            <w:pPr>
              <w:jc w:val="both"/>
              <w:rPr>
                <w:rFonts w:ascii="Arial Narrow" w:hAnsi="Arial Narrow"/>
                <w:b w:val="0"/>
                <w:sz w:val="18"/>
                <w:szCs w:val="18"/>
              </w:rPr>
            </w:pPr>
            <w:r>
              <w:rPr>
                <w:rFonts w:ascii="Arial Narrow" w:hAnsi="Arial Narrow"/>
                <w:b w:val="0"/>
                <w:sz w:val="18"/>
                <w:szCs w:val="18"/>
              </w:rPr>
              <w:t>Cámaras</w:t>
            </w:r>
            <w:r w:rsidR="008E4707">
              <w:rPr>
                <w:rFonts w:ascii="Arial Narrow" w:hAnsi="Arial Narrow"/>
                <w:b w:val="0"/>
                <w:sz w:val="18"/>
                <w:szCs w:val="18"/>
              </w:rPr>
              <w:t xml:space="preserve"> fotográficas y de video</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EA34FD">
              <w:rPr>
                <w:rFonts w:ascii="Arial Narrow" w:hAnsi="Arial Narrow"/>
                <w:sz w:val="18"/>
                <w:szCs w:val="18"/>
              </w:rPr>
              <w:t xml:space="preserve"> </w:t>
            </w:r>
            <w:r>
              <w:rPr>
                <w:rFonts w:ascii="Arial Narrow" w:hAnsi="Arial Narrow"/>
                <w:sz w:val="18"/>
                <w:szCs w:val="18"/>
              </w:rPr>
              <w:t xml:space="preserve">  22,588.10</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91" w:type="dxa"/>
          </w:tcPr>
          <w:p w:rsidR="008E4707" w:rsidRPr="00917741" w:rsidRDefault="00027014"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Otros mobiliarios y equipo educacional y recreativo</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00EA34FD">
              <w:rPr>
                <w:rFonts w:ascii="Arial Narrow" w:hAnsi="Arial Narrow"/>
                <w:color w:val="auto"/>
                <w:sz w:val="18"/>
                <w:szCs w:val="18"/>
              </w:rPr>
              <w:t>1</w:t>
            </w:r>
            <w:r w:rsidR="008446EA">
              <w:rPr>
                <w:rFonts w:ascii="Arial Narrow" w:hAnsi="Arial Narrow"/>
                <w:color w:val="auto"/>
                <w:sz w:val="18"/>
                <w:szCs w:val="18"/>
              </w:rPr>
              <w:t>27</w:t>
            </w:r>
            <w:r w:rsidR="003E1381">
              <w:rPr>
                <w:rFonts w:ascii="Arial Narrow" w:hAnsi="Arial Narrow"/>
                <w:color w:val="auto"/>
                <w:sz w:val="18"/>
                <w:szCs w:val="18"/>
              </w:rPr>
              <w:t>,</w:t>
            </w:r>
            <w:r w:rsidR="008446EA">
              <w:rPr>
                <w:rFonts w:ascii="Arial Narrow" w:hAnsi="Arial Narrow"/>
                <w:color w:val="auto"/>
                <w:sz w:val="18"/>
                <w:szCs w:val="18"/>
              </w:rPr>
              <w:t>94</w:t>
            </w:r>
            <w:r>
              <w:rPr>
                <w:rFonts w:ascii="Arial Narrow" w:hAnsi="Arial Narrow"/>
                <w:color w:val="auto"/>
                <w:sz w:val="18"/>
                <w:szCs w:val="18"/>
              </w:rPr>
              <w:t>1.</w:t>
            </w:r>
            <w:r w:rsidR="00EA34FD">
              <w:rPr>
                <w:rFonts w:ascii="Arial Narrow" w:hAnsi="Arial Narrow"/>
                <w:color w:val="auto"/>
                <w:sz w:val="18"/>
                <w:szCs w:val="18"/>
              </w:rPr>
              <w:t>20</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36599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Buen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Vehículos y equipo de transporte</w:t>
            </w:r>
          </w:p>
        </w:tc>
        <w:tc>
          <w:tcPr>
            <w:tcW w:w="1559" w:type="dxa"/>
          </w:tcPr>
          <w:p w:rsidR="008E4707" w:rsidRPr="00917741" w:rsidRDefault="006A0061"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roofErr w:type="gramStart"/>
            <w:r>
              <w:rPr>
                <w:rFonts w:ascii="Arial Narrow" w:hAnsi="Arial Narrow"/>
                <w:color w:val="auto"/>
                <w:sz w:val="18"/>
                <w:szCs w:val="18"/>
              </w:rPr>
              <w:t>$  1,286,483</w:t>
            </w:r>
            <w:r w:rsidR="008E4707">
              <w:rPr>
                <w:rFonts w:ascii="Arial Narrow" w:hAnsi="Arial Narrow"/>
                <w:color w:val="auto"/>
                <w:sz w:val="18"/>
                <w:szCs w:val="18"/>
              </w:rPr>
              <w:t>.25</w:t>
            </w:r>
            <w:proofErr w:type="gramEnd"/>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027014"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Dos en </w:t>
            </w:r>
            <w:r w:rsidR="00CE090F">
              <w:rPr>
                <w:rFonts w:ascii="Arial Narrow" w:hAnsi="Arial Narrow"/>
                <w:color w:val="auto"/>
                <w:sz w:val="18"/>
                <w:szCs w:val="18"/>
              </w:rPr>
              <w:t>m</w:t>
            </w:r>
            <w:r w:rsidR="008E4707" w:rsidRPr="00917741">
              <w:rPr>
                <w:rFonts w:ascii="Arial Narrow" w:hAnsi="Arial Narrow"/>
                <w:color w:val="auto"/>
                <w:sz w:val="18"/>
                <w:szCs w:val="18"/>
              </w:rPr>
              <w:t>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 de comunicación y telecomunicación</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EA34FD">
              <w:rPr>
                <w:rFonts w:ascii="Arial Narrow" w:hAnsi="Arial Narrow"/>
                <w:color w:val="auto"/>
                <w:sz w:val="18"/>
                <w:szCs w:val="18"/>
              </w:rPr>
              <w:t>72</w:t>
            </w:r>
            <w:r>
              <w:rPr>
                <w:rFonts w:ascii="Arial Narrow" w:hAnsi="Arial Narrow"/>
                <w:color w:val="auto"/>
                <w:sz w:val="18"/>
                <w:szCs w:val="18"/>
              </w:rPr>
              <w:t>,</w:t>
            </w:r>
            <w:r w:rsidR="00EA34FD">
              <w:rPr>
                <w:rFonts w:ascii="Arial Narrow" w:hAnsi="Arial Narrow"/>
                <w:color w:val="auto"/>
                <w:sz w:val="18"/>
                <w:szCs w:val="18"/>
              </w:rPr>
              <w:t>501</w:t>
            </w:r>
            <w:r>
              <w:rPr>
                <w:rFonts w:ascii="Arial Narrow" w:hAnsi="Arial Narrow"/>
                <w:color w:val="auto"/>
                <w:sz w:val="18"/>
                <w:szCs w:val="18"/>
              </w:rPr>
              <w:t>.</w:t>
            </w:r>
            <w:r w:rsidR="00EA34FD">
              <w:rPr>
                <w:rFonts w:ascii="Arial Narrow" w:hAnsi="Arial Narrow"/>
                <w:color w:val="auto"/>
                <w:sz w:val="18"/>
                <w:szCs w:val="18"/>
              </w:rPr>
              <w:t>60</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w:t>
            </w:r>
          </w:p>
        </w:tc>
        <w:tc>
          <w:tcPr>
            <w:tcW w:w="1591" w:type="dxa"/>
          </w:tcPr>
          <w:p w:rsidR="008E4707" w:rsidRPr="00917741" w:rsidRDefault="00063436"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Aparatos y accesorios eléctricos</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6A0061">
              <w:rPr>
                <w:rFonts w:ascii="Arial Narrow" w:hAnsi="Arial Narrow"/>
                <w:color w:val="auto"/>
                <w:sz w:val="18"/>
                <w:szCs w:val="18"/>
              </w:rPr>
              <w:t>15,438.84</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Herramientas y máquinas-herramienta</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3D7225">
              <w:rPr>
                <w:rFonts w:ascii="Arial Narrow" w:hAnsi="Arial Narrow"/>
                <w:color w:val="auto"/>
                <w:sz w:val="18"/>
                <w:szCs w:val="18"/>
              </w:rPr>
              <w:t>5</w:t>
            </w:r>
            <w:r w:rsidR="00295DAF">
              <w:rPr>
                <w:rFonts w:ascii="Arial Narrow" w:hAnsi="Arial Narrow"/>
                <w:color w:val="auto"/>
                <w:sz w:val="18"/>
                <w:szCs w:val="18"/>
              </w:rPr>
              <w:t>72</w:t>
            </w:r>
            <w:r>
              <w:rPr>
                <w:rFonts w:ascii="Arial Narrow" w:hAnsi="Arial Narrow"/>
                <w:color w:val="auto"/>
                <w:sz w:val="18"/>
                <w:szCs w:val="18"/>
              </w:rPr>
              <w:t>,</w:t>
            </w:r>
            <w:r w:rsidR="00295DAF">
              <w:rPr>
                <w:rFonts w:ascii="Arial Narrow" w:hAnsi="Arial Narrow"/>
                <w:color w:val="auto"/>
                <w:sz w:val="18"/>
                <w:szCs w:val="18"/>
              </w:rPr>
              <w:t>102</w:t>
            </w:r>
            <w:r>
              <w:rPr>
                <w:rFonts w:ascii="Arial Narrow" w:hAnsi="Arial Narrow"/>
                <w:color w:val="auto"/>
                <w:sz w:val="18"/>
                <w:szCs w:val="18"/>
              </w:rPr>
              <w:t>.</w:t>
            </w:r>
            <w:r w:rsidR="003D7225">
              <w:rPr>
                <w:rFonts w:ascii="Arial Narrow" w:hAnsi="Arial Narrow"/>
                <w:color w:val="auto"/>
                <w:sz w:val="18"/>
                <w:szCs w:val="18"/>
              </w:rPr>
              <w:t>08</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CE090F"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Default="008E4707" w:rsidP="008E4707">
            <w:pPr>
              <w:jc w:val="both"/>
              <w:rPr>
                <w:rFonts w:ascii="Arial Narrow" w:hAnsi="Arial Narrow"/>
                <w:sz w:val="18"/>
                <w:szCs w:val="18"/>
              </w:rPr>
            </w:pPr>
          </w:p>
        </w:tc>
        <w:tc>
          <w:tcPr>
            <w:tcW w:w="1559"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12"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591" w:type="dxa"/>
          </w:tcPr>
          <w:p w:rsidR="008E4707" w:rsidRPr="00755FB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263964"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color w:val="auto"/>
                <w:sz w:val="18"/>
                <w:szCs w:val="18"/>
              </w:rPr>
            </w:pPr>
            <w:proofErr w:type="gramStart"/>
            <w:r w:rsidRPr="00917741">
              <w:rPr>
                <w:rFonts w:ascii="Arial Narrow" w:hAnsi="Arial Narrow"/>
                <w:color w:val="auto"/>
                <w:sz w:val="18"/>
                <w:szCs w:val="18"/>
              </w:rPr>
              <w:t>TOTAL</w:t>
            </w:r>
            <w:proofErr w:type="gramEnd"/>
            <w:r w:rsidRPr="00917741">
              <w:rPr>
                <w:rFonts w:ascii="Arial Narrow" w:hAnsi="Arial Narrow"/>
                <w:color w:val="auto"/>
                <w:sz w:val="18"/>
                <w:szCs w:val="18"/>
              </w:rPr>
              <w:t xml:space="preserve"> EN BIENES MUEBLES</w:t>
            </w:r>
          </w:p>
        </w:tc>
        <w:tc>
          <w:tcPr>
            <w:tcW w:w="1559" w:type="dxa"/>
          </w:tcPr>
          <w:p w:rsidR="00263964" w:rsidRPr="00CE090F" w:rsidRDefault="00263964" w:rsidP="00263964">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u w:val="single"/>
              </w:rPr>
            </w:pPr>
            <w:r w:rsidRPr="00CE090F">
              <w:rPr>
                <w:rFonts w:ascii="Arial Narrow" w:hAnsi="Arial Narrow"/>
                <w:b/>
                <w:sz w:val="18"/>
                <w:szCs w:val="18"/>
                <w:u w:val="single"/>
              </w:rPr>
              <w:t>$ 21,7</w:t>
            </w:r>
            <w:r w:rsidR="007038FE" w:rsidRPr="00CE090F">
              <w:rPr>
                <w:rFonts w:ascii="Arial Narrow" w:hAnsi="Arial Narrow"/>
                <w:b/>
                <w:sz w:val="18"/>
                <w:szCs w:val="18"/>
                <w:u w:val="single"/>
              </w:rPr>
              <w:t>90</w:t>
            </w:r>
            <w:r w:rsidRPr="00CE090F">
              <w:rPr>
                <w:rFonts w:ascii="Arial Narrow" w:hAnsi="Arial Narrow"/>
                <w:b/>
                <w:sz w:val="18"/>
                <w:szCs w:val="18"/>
                <w:u w:val="single"/>
              </w:rPr>
              <w:t>,</w:t>
            </w:r>
            <w:r w:rsidR="007038FE" w:rsidRPr="00CE090F">
              <w:rPr>
                <w:rFonts w:ascii="Arial Narrow" w:hAnsi="Arial Narrow"/>
                <w:b/>
                <w:sz w:val="18"/>
                <w:szCs w:val="18"/>
                <w:u w:val="single"/>
              </w:rPr>
              <w:t>60</w:t>
            </w:r>
            <w:r w:rsidR="00EA34FD" w:rsidRPr="00CE090F">
              <w:rPr>
                <w:rFonts w:ascii="Arial Narrow" w:hAnsi="Arial Narrow"/>
                <w:b/>
                <w:sz w:val="18"/>
                <w:szCs w:val="18"/>
                <w:u w:val="single"/>
              </w:rPr>
              <w:t>8</w:t>
            </w:r>
            <w:r w:rsidRPr="00CE090F">
              <w:rPr>
                <w:rFonts w:ascii="Arial Narrow" w:hAnsi="Arial Narrow"/>
                <w:b/>
                <w:sz w:val="18"/>
                <w:szCs w:val="18"/>
                <w:u w:val="single"/>
              </w:rPr>
              <w:t>.</w:t>
            </w:r>
            <w:r w:rsidR="00EA34FD" w:rsidRPr="00CE090F">
              <w:rPr>
                <w:rFonts w:ascii="Arial Narrow" w:hAnsi="Arial Narrow"/>
                <w:b/>
                <w:sz w:val="18"/>
                <w:szCs w:val="18"/>
                <w:u w:val="single"/>
              </w:rPr>
              <w:t>08</w:t>
            </w:r>
          </w:p>
        </w:tc>
        <w:tc>
          <w:tcPr>
            <w:tcW w:w="1412"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591" w:type="dxa"/>
          </w:tcPr>
          <w:p w:rsidR="00263964" w:rsidRPr="00755FB7"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263964"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sz w:val="18"/>
                <w:szCs w:val="18"/>
              </w:rPr>
            </w:pPr>
            <w:r>
              <w:rPr>
                <w:rFonts w:ascii="Arial Narrow" w:hAnsi="Arial Narrow"/>
                <w:sz w:val="18"/>
                <w:szCs w:val="18"/>
              </w:rPr>
              <w:t>Licencias</w:t>
            </w:r>
          </w:p>
        </w:tc>
        <w:tc>
          <w:tcPr>
            <w:tcW w:w="1559" w:type="dxa"/>
          </w:tcPr>
          <w:p w:rsidR="00263964" w:rsidRPr="00755FB7" w:rsidRDefault="00263964" w:rsidP="00263964">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roofErr w:type="gramStart"/>
            <w:r w:rsidRPr="00755FB7">
              <w:rPr>
                <w:rFonts w:ascii="Arial Narrow" w:hAnsi="Arial Narrow"/>
                <w:color w:val="auto"/>
                <w:sz w:val="18"/>
                <w:szCs w:val="18"/>
              </w:rPr>
              <w:t>$</w:t>
            </w:r>
            <w:r>
              <w:rPr>
                <w:rFonts w:ascii="Arial Narrow" w:hAnsi="Arial Narrow"/>
                <w:color w:val="auto"/>
                <w:sz w:val="18"/>
                <w:szCs w:val="18"/>
              </w:rPr>
              <w:t xml:space="preserve">  1,147,474.71</w:t>
            </w:r>
            <w:proofErr w:type="gramEnd"/>
          </w:p>
        </w:tc>
        <w:tc>
          <w:tcPr>
            <w:tcW w:w="1412"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387"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454"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591" w:type="dxa"/>
          </w:tcPr>
          <w:p w:rsidR="00263964" w:rsidRPr="00755FB7"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755FB7">
              <w:rPr>
                <w:rFonts w:ascii="Arial Narrow" w:hAnsi="Arial Narrow"/>
                <w:color w:val="auto"/>
                <w:sz w:val="18"/>
                <w:szCs w:val="18"/>
              </w:rPr>
              <w:t>Buen estado</w:t>
            </w:r>
          </w:p>
        </w:tc>
      </w:tr>
      <w:tr w:rsidR="00263964"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b w:val="0"/>
                <w:color w:val="auto"/>
                <w:sz w:val="18"/>
                <w:szCs w:val="18"/>
              </w:rPr>
            </w:pPr>
            <w:r w:rsidRPr="00917741">
              <w:rPr>
                <w:rFonts w:ascii="Arial Narrow" w:hAnsi="Arial Narrow"/>
                <w:b w:val="0"/>
                <w:color w:val="auto"/>
                <w:sz w:val="18"/>
                <w:szCs w:val="18"/>
              </w:rPr>
              <w:t>Edificio Juzgado de Cuauhtémoc, ubicado Av. de las Torres 1303, Apizaco Tlaxcala</w:t>
            </w:r>
          </w:p>
        </w:tc>
        <w:tc>
          <w:tcPr>
            <w:tcW w:w="1559" w:type="dxa"/>
          </w:tcPr>
          <w:p w:rsidR="00263964" w:rsidRPr="00917741" w:rsidRDefault="00263964" w:rsidP="00263964">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Pr="00917741">
              <w:rPr>
                <w:rFonts w:ascii="Arial Narrow" w:hAnsi="Arial Narrow"/>
                <w:color w:val="auto"/>
                <w:sz w:val="18"/>
                <w:szCs w:val="18"/>
              </w:rPr>
              <w:t>1,462,517.83</w:t>
            </w:r>
          </w:p>
        </w:tc>
        <w:tc>
          <w:tcPr>
            <w:tcW w:w="1412"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w:t>
            </w:r>
            <w:r w:rsidRPr="00917741">
              <w:rPr>
                <w:rFonts w:ascii="Arial Narrow" w:hAnsi="Arial Narrow"/>
                <w:color w:val="auto"/>
                <w:sz w:val="18"/>
                <w:szCs w:val="18"/>
              </w:rPr>
              <w:t xml:space="preserve">egular </w:t>
            </w:r>
          </w:p>
        </w:tc>
      </w:tr>
      <w:tr w:rsidR="00263964"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7B2AC1" w:rsidRDefault="00263964" w:rsidP="00263964">
            <w:pPr>
              <w:jc w:val="both"/>
              <w:rPr>
                <w:rFonts w:ascii="Arial Narrow" w:hAnsi="Arial Narrow"/>
                <w:color w:val="auto"/>
                <w:sz w:val="16"/>
                <w:szCs w:val="16"/>
              </w:rPr>
            </w:pPr>
            <w:proofErr w:type="gramStart"/>
            <w:r>
              <w:rPr>
                <w:rFonts w:ascii="Arial Narrow" w:hAnsi="Arial Narrow"/>
                <w:color w:val="auto"/>
                <w:sz w:val="16"/>
                <w:szCs w:val="16"/>
              </w:rPr>
              <w:t>TOTAL</w:t>
            </w:r>
            <w:proofErr w:type="gramEnd"/>
            <w:r>
              <w:rPr>
                <w:rFonts w:ascii="Arial Narrow" w:hAnsi="Arial Narrow"/>
                <w:color w:val="auto"/>
                <w:sz w:val="16"/>
                <w:szCs w:val="16"/>
              </w:rPr>
              <w:t xml:space="preserve">   MUEBLES E</w:t>
            </w:r>
            <w:r w:rsidRPr="007B2AC1">
              <w:rPr>
                <w:rFonts w:ascii="Arial Narrow" w:hAnsi="Arial Narrow"/>
                <w:color w:val="auto"/>
                <w:sz w:val="16"/>
                <w:szCs w:val="16"/>
              </w:rPr>
              <w:t xml:space="preserve"> INMUEBLES</w:t>
            </w:r>
          </w:p>
        </w:tc>
        <w:tc>
          <w:tcPr>
            <w:tcW w:w="1559" w:type="dxa"/>
          </w:tcPr>
          <w:p w:rsidR="00263964" w:rsidRPr="00917741" w:rsidRDefault="00263964" w:rsidP="00263964">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$ 24,</w:t>
            </w:r>
            <w:r w:rsidR="007038FE">
              <w:rPr>
                <w:rFonts w:ascii="Arial Narrow" w:hAnsi="Arial Narrow"/>
                <w:b/>
                <w:color w:val="auto"/>
                <w:sz w:val="18"/>
                <w:szCs w:val="18"/>
              </w:rPr>
              <w:t>4</w:t>
            </w:r>
            <w:r w:rsidR="00E81FB3">
              <w:rPr>
                <w:rFonts w:ascii="Arial Narrow" w:hAnsi="Arial Narrow"/>
                <w:b/>
                <w:color w:val="auto"/>
                <w:sz w:val="18"/>
                <w:szCs w:val="18"/>
              </w:rPr>
              <w:t>39</w:t>
            </w:r>
            <w:r>
              <w:rPr>
                <w:rFonts w:ascii="Arial Narrow" w:hAnsi="Arial Narrow"/>
                <w:b/>
                <w:color w:val="auto"/>
                <w:sz w:val="18"/>
                <w:szCs w:val="18"/>
              </w:rPr>
              <w:t>,</w:t>
            </w:r>
            <w:r w:rsidR="00E81FB3">
              <w:rPr>
                <w:rFonts w:ascii="Arial Narrow" w:hAnsi="Arial Narrow"/>
                <w:b/>
                <w:color w:val="auto"/>
                <w:sz w:val="18"/>
                <w:szCs w:val="18"/>
              </w:rPr>
              <w:t>001</w:t>
            </w:r>
            <w:r>
              <w:rPr>
                <w:rFonts w:ascii="Arial Narrow" w:hAnsi="Arial Narrow"/>
                <w:b/>
                <w:color w:val="auto"/>
                <w:sz w:val="18"/>
                <w:szCs w:val="18"/>
              </w:rPr>
              <w:t>.</w:t>
            </w:r>
            <w:r w:rsidR="00452E15">
              <w:rPr>
                <w:rFonts w:ascii="Arial Narrow" w:hAnsi="Arial Narrow"/>
                <w:b/>
                <w:color w:val="auto"/>
                <w:sz w:val="18"/>
                <w:szCs w:val="18"/>
              </w:rPr>
              <w:t>6</w:t>
            </w:r>
            <w:r w:rsidR="00E81FB3">
              <w:rPr>
                <w:rFonts w:ascii="Arial Narrow" w:hAnsi="Arial Narrow"/>
                <w:b/>
                <w:color w:val="auto"/>
                <w:sz w:val="18"/>
                <w:szCs w:val="18"/>
              </w:rPr>
              <w:t>6</w:t>
            </w:r>
          </w:p>
        </w:tc>
        <w:tc>
          <w:tcPr>
            <w:tcW w:w="1412"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387"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454"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591"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bl>
    <w:p w:rsidR="003D7225" w:rsidRDefault="003D7225" w:rsidP="008E4707">
      <w:pPr>
        <w:jc w:val="both"/>
        <w:rPr>
          <w:rFonts w:ascii="Arial Narrow" w:hAnsi="Arial Narrow"/>
        </w:rPr>
      </w:pPr>
    </w:p>
    <w:p w:rsidR="003D7225" w:rsidRDefault="003D7225" w:rsidP="008E4707">
      <w:pPr>
        <w:jc w:val="both"/>
        <w:rPr>
          <w:rFonts w:ascii="Arial Narrow" w:hAnsi="Arial Narrow"/>
        </w:rPr>
      </w:pPr>
    </w:p>
    <w:p w:rsidR="00A626E4" w:rsidRDefault="00A626E4" w:rsidP="008E4707">
      <w:pPr>
        <w:jc w:val="both"/>
        <w:rPr>
          <w:rFonts w:ascii="Arial Narrow" w:hAnsi="Arial Narrow"/>
        </w:rPr>
      </w:pPr>
    </w:p>
    <w:p w:rsidR="008E4707" w:rsidRDefault="008E4707" w:rsidP="008E4707">
      <w:pPr>
        <w:jc w:val="both"/>
        <w:rPr>
          <w:rFonts w:ascii="Arial Narrow" w:hAnsi="Arial Narrow"/>
        </w:rPr>
      </w:pPr>
      <w:r>
        <w:rPr>
          <w:rFonts w:ascii="Arial Narrow" w:hAnsi="Arial Narrow"/>
        </w:rPr>
        <w:lastRenderedPageBreak/>
        <w:t>EN BIENES MUEBLES</w:t>
      </w:r>
      <w:r w:rsidR="00142EB7">
        <w:rPr>
          <w:rFonts w:ascii="Arial Narrow" w:hAnsi="Arial Narrow"/>
        </w:rPr>
        <w:t>.</w:t>
      </w:r>
      <w:r>
        <w:rPr>
          <w:rFonts w:ascii="Arial Narrow" w:hAnsi="Arial Narrow"/>
        </w:rPr>
        <w:t xml:space="preserve"> </w:t>
      </w:r>
    </w:p>
    <w:p w:rsidR="008E4707" w:rsidRDefault="008E4707" w:rsidP="00977C5A">
      <w:pPr>
        <w:rPr>
          <w:rFonts w:ascii="Arial Narrow" w:hAnsi="Arial Narrow"/>
        </w:rPr>
      </w:pPr>
      <w:r>
        <w:rPr>
          <w:rFonts w:ascii="Arial Narrow" w:hAnsi="Arial Narrow"/>
        </w:rPr>
        <w:t xml:space="preserve">En el </w:t>
      </w:r>
      <w:r w:rsidR="00027014">
        <w:rPr>
          <w:rFonts w:ascii="Arial Narrow" w:hAnsi="Arial Narrow"/>
        </w:rPr>
        <w:t xml:space="preserve">periodo de enero a </w:t>
      </w:r>
      <w:r w:rsidR="007A2135">
        <w:rPr>
          <w:rFonts w:ascii="Arial Narrow" w:hAnsi="Arial Narrow"/>
        </w:rPr>
        <w:t>junio</w:t>
      </w:r>
      <w:r w:rsidR="00027014">
        <w:rPr>
          <w:rFonts w:ascii="Arial Narrow" w:hAnsi="Arial Narrow"/>
        </w:rPr>
        <w:t xml:space="preserve"> </w:t>
      </w:r>
      <w:r w:rsidR="007A03B5">
        <w:rPr>
          <w:rFonts w:ascii="Arial Narrow" w:hAnsi="Arial Narrow"/>
        </w:rPr>
        <w:t xml:space="preserve">  de </w:t>
      </w:r>
      <w:r>
        <w:rPr>
          <w:rFonts w:ascii="Arial Narrow" w:hAnsi="Arial Narrow"/>
        </w:rPr>
        <w:t>201</w:t>
      </w:r>
      <w:r w:rsidR="00E5049B">
        <w:rPr>
          <w:rFonts w:ascii="Arial Narrow" w:hAnsi="Arial Narrow"/>
        </w:rPr>
        <w:t>8</w:t>
      </w:r>
      <w:r w:rsidRPr="00A35179">
        <w:rPr>
          <w:rFonts w:ascii="Arial Narrow" w:hAnsi="Arial Narrow"/>
        </w:rPr>
        <w:t xml:space="preserve"> s</w:t>
      </w:r>
      <w:r>
        <w:rPr>
          <w:rFonts w:ascii="Arial Narrow" w:hAnsi="Arial Narrow"/>
        </w:rPr>
        <w:t>e adquirieron</w:t>
      </w:r>
      <w:r w:rsidR="00BE2800">
        <w:rPr>
          <w:rFonts w:ascii="Arial Narrow" w:hAnsi="Arial Narrow"/>
        </w:rPr>
        <w:t>:</w:t>
      </w:r>
    </w:p>
    <w:p w:rsidR="00BE2800" w:rsidRPr="00977C5A" w:rsidRDefault="00977C5A" w:rsidP="00977C5A">
      <w:pPr>
        <w:pStyle w:val="Prrafodelista"/>
        <w:numPr>
          <w:ilvl w:val="0"/>
          <w:numId w:val="27"/>
        </w:numPr>
        <w:rPr>
          <w:rFonts w:ascii="Arial Narrow" w:hAnsi="Arial Narrow"/>
          <w:b/>
        </w:rPr>
      </w:pPr>
      <w:r w:rsidRPr="00977C5A">
        <w:rPr>
          <w:rFonts w:ascii="Arial Narrow" w:hAnsi="Arial Narrow"/>
        </w:rPr>
        <w:t>Otros mobiliarios y equipo educacional y recreativo por $24,278.04, por la</w:t>
      </w:r>
      <w:r w:rsidRPr="00977C5A">
        <w:rPr>
          <w:rFonts w:ascii="Arial Narrow" w:hAnsi="Arial Narrow"/>
          <w:b/>
        </w:rPr>
        <w:t xml:space="preserve"> </w:t>
      </w:r>
      <w:r>
        <w:rPr>
          <w:rFonts w:ascii="Arial Narrow" w:hAnsi="Arial Narrow"/>
        </w:rPr>
        <w:t>a</w:t>
      </w:r>
      <w:r w:rsidR="00295DAF" w:rsidRPr="00977C5A">
        <w:rPr>
          <w:rFonts w:ascii="Arial Narrow" w:hAnsi="Arial Narrow"/>
        </w:rPr>
        <w:t xml:space="preserve">dquisición de </w:t>
      </w:r>
      <w:r w:rsidR="00BE2800" w:rsidRPr="00977C5A">
        <w:rPr>
          <w:rFonts w:ascii="Arial Narrow" w:hAnsi="Arial Narrow"/>
        </w:rPr>
        <w:t>mesas, caballetes, marcos</w:t>
      </w:r>
      <w:r w:rsidR="00366E24" w:rsidRPr="00977C5A">
        <w:rPr>
          <w:rFonts w:ascii="Arial Narrow" w:hAnsi="Arial Narrow"/>
        </w:rPr>
        <w:t xml:space="preserve"> y 2 pantallas de 49</w:t>
      </w:r>
      <w:r w:rsidR="009E12C8">
        <w:rPr>
          <w:rFonts w:ascii="Arial Narrow" w:hAnsi="Arial Narrow"/>
        </w:rPr>
        <w:t>’</w:t>
      </w:r>
      <w:r w:rsidR="00366E24" w:rsidRPr="00977C5A">
        <w:rPr>
          <w:rFonts w:ascii="Arial Narrow" w:hAnsi="Arial Narrow"/>
        </w:rPr>
        <w:t xml:space="preserve">’ marca </w:t>
      </w:r>
      <w:proofErr w:type="spellStart"/>
      <w:r w:rsidRPr="00977C5A">
        <w:rPr>
          <w:rFonts w:ascii="Arial Narrow" w:hAnsi="Arial Narrow"/>
        </w:rPr>
        <w:t>Hisense</w:t>
      </w:r>
      <w:proofErr w:type="spellEnd"/>
    </w:p>
    <w:p w:rsidR="00977C5A" w:rsidRDefault="00977C5A" w:rsidP="00977C5A">
      <w:pPr>
        <w:pStyle w:val="Prrafodelista"/>
        <w:numPr>
          <w:ilvl w:val="0"/>
          <w:numId w:val="27"/>
        </w:numPr>
        <w:rPr>
          <w:rFonts w:ascii="Arial Narrow" w:hAnsi="Arial Narrow"/>
        </w:rPr>
      </w:pPr>
      <w:r w:rsidRPr="00977C5A">
        <w:rPr>
          <w:rFonts w:ascii="Arial Narrow" w:hAnsi="Arial Narrow"/>
        </w:rPr>
        <w:t xml:space="preserve">Equipo de cómputo y de tecnologías de la información por$18,531.00, por la compra de una grabadora de voz y una </w:t>
      </w:r>
      <w:proofErr w:type="spellStart"/>
      <w:r w:rsidRPr="00977C5A">
        <w:rPr>
          <w:rFonts w:ascii="Arial Narrow" w:hAnsi="Arial Narrow"/>
        </w:rPr>
        <w:t>lap</w:t>
      </w:r>
      <w:proofErr w:type="spellEnd"/>
      <w:r w:rsidRPr="00977C5A">
        <w:rPr>
          <w:rFonts w:ascii="Arial Narrow" w:hAnsi="Arial Narrow"/>
        </w:rPr>
        <w:t>-top marca HP</w:t>
      </w:r>
    </w:p>
    <w:p w:rsidR="00295DAF" w:rsidRPr="00A626E4" w:rsidRDefault="00977C5A" w:rsidP="00977C5A">
      <w:pPr>
        <w:pStyle w:val="Prrafodelista"/>
        <w:numPr>
          <w:ilvl w:val="0"/>
          <w:numId w:val="27"/>
        </w:numPr>
        <w:rPr>
          <w:rFonts w:ascii="Arial Narrow" w:hAnsi="Arial Narrow"/>
        </w:rPr>
      </w:pPr>
      <w:r>
        <w:rPr>
          <w:rFonts w:ascii="Arial Narrow" w:hAnsi="Arial Narrow"/>
        </w:rPr>
        <w:t>Maquinaria, otros equipos y herramientas, en la compra de un rotomartillo marca Bosh por $4,872.00</w:t>
      </w:r>
      <w:r w:rsidR="00A626E4">
        <w:rPr>
          <w:rFonts w:ascii="Arial Narrow" w:hAnsi="Arial Narrow"/>
        </w:rPr>
        <w:t>.</w:t>
      </w:r>
    </w:p>
    <w:p w:rsidR="008E4707" w:rsidRDefault="008E4707" w:rsidP="00977C5A">
      <w:pPr>
        <w:rPr>
          <w:rFonts w:ascii="Arial Narrow" w:hAnsi="Arial Narrow"/>
        </w:rPr>
      </w:pPr>
      <w:r>
        <w:rPr>
          <w:rFonts w:ascii="Arial Narrow" w:hAnsi="Arial Narrow"/>
        </w:rPr>
        <w:t>E</w:t>
      </w:r>
      <w:r w:rsidRPr="00B94587">
        <w:rPr>
          <w:rFonts w:ascii="Arial Narrow" w:hAnsi="Arial Narrow"/>
        </w:rPr>
        <w:t>l inventario de bienes muebles</w:t>
      </w:r>
      <w:r>
        <w:rPr>
          <w:rFonts w:ascii="Arial Narrow" w:hAnsi="Arial Narrow"/>
        </w:rPr>
        <w:t xml:space="preserve"> está en proceso de actualización</w:t>
      </w:r>
      <w:r w:rsidRPr="00B94587">
        <w:rPr>
          <w:rFonts w:ascii="Arial Narrow" w:hAnsi="Arial Narrow"/>
        </w:rPr>
        <w:t>, por lo que no se registra la tasa de depreciación hasta conciliar lo registrado con lo físico y realizar las m</w:t>
      </w:r>
      <w:r>
        <w:rPr>
          <w:rFonts w:ascii="Arial Narrow" w:hAnsi="Arial Narrow"/>
        </w:rPr>
        <w:t>odificaciones correspondientes para</w:t>
      </w:r>
      <w:r w:rsidRPr="00B94587">
        <w:rPr>
          <w:rFonts w:ascii="Arial Narrow" w:hAnsi="Arial Narrow"/>
        </w:rPr>
        <w:t xml:space="preserve"> poder determinar los datos de depreciación del ejercicio y depreciación acumulada.</w:t>
      </w:r>
    </w:p>
    <w:p w:rsidR="00871FD7" w:rsidRPr="00B94587" w:rsidRDefault="00871FD7" w:rsidP="008E4707">
      <w:pPr>
        <w:jc w:val="both"/>
        <w:rPr>
          <w:rFonts w:ascii="Arial Narrow" w:hAnsi="Arial Narrow"/>
        </w:rPr>
      </w:pPr>
    </w:p>
    <w:p w:rsidR="008E4707" w:rsidRPr="00B94587" w:rsidRDefault="008E4707" w:rsidP="008E4707">
      <w:pPr>
        <w:jc w:val="both"/>
        <w:rPr>
          <w:rFonts w:ascii="Arial Narrow" w:hAnsi="Arial Narrow"/>
          <w:b/>
          <w:u w:val="single"/>
        </w:rPr>
      </w:pPr>
      <w:r w:rsidRPr="00B94587">
        <w:rPr>
          <w:rFonts w:ascii="Arial Narrow" w:hAnsi="Arial Narrow"/>
          <w:b/>
          <w:u w:val="single"/>
        </w:rPr>
        <w:t xml:space="preserve">6. Estimaciones y </w:t>
      </w:r>
      <w:r w:rsidR="00A91D9F">
        <w:rPr>
          <w:rFonts w:ascii="Arial Narrow" w:hAnsi="Arial Narrow"/>
          <w:b/>
          <w:u w:val="single"/>
        </w:rPr>
        <w:t>d</w:t>
      </w:r>
      <w:r w:rsidRPr="00B94587">
        <w:rPr>
          <w:rFonts w:ascii="Arial Narrow" w:hAnsi="Arial Narrow"/>
          <w:b/>
          <w:u w:val="single"/>
        </w:rPr>
        <w:t>eterioros</w:t>
      </w:r>
    </w:p>
    <w:p w:rsidR="008E4707" w:rsidRDefault="008E4707" w:rsidP="008E4707">
      <w:pPr>
        <w:jc w:val="both"/>
        <w:rPr>
          <w:rFonts w:ascii="Arial Narrow" w:hAnsi="Arial Narrow"/>
        </w:rPr>
      </w:pPr>
      <w:r w:rsidRPr="00B94587">
        <w:rPr>
          <w:rFonts w:ascii="Arial Narrow" w:hAnsi="Arial Narrow"/>
        </w:rPr>
        <w:t>No aplica</w:t>
      </w:r>
      <w:r>
        <w:rPr>
          <w:rFonts w:ascii="Arial Narrow" w:hAnsi="Arial Narrow"/>
        </w:rPr>
        <w:t>.</w:t>
      </w:r>
    </w:p>
    <w:p w:rsidR="00871FD7" w:rsidRDefault="00871FD7" w:rsidP="008E4707">
      <w:pPr>
        <w:jc w:val="both"/>
        <w:rPr>
          <w:rFonts w:ascii="Arial Narrow" w:hAnsi="Arial Narrow"/>
        </w:rPr>
      </w:pPr>
    </w:p>
    <w:p w:rsidR="00854210" w:rsidRDefault="008E4707" w:rsidP="008E4707">
      <w:pPr>
        <w:jc w:val="both"/>
        <w:rPr>
          <w:rFonts w:ascii="Arial Narrow" w:hAnsi="Arial Narrow"/>
          <w:b/>
        </w:rPr>
      </w:pPr>
      <w:r w:rsidRPr="00B94587">
        <w:rPr>
          <w:rFonts w:ascii="Arial Narrow" w:hAnsi="Arial Narrow"/>
          <w:b/>
        </w:rPr>
        <w:t xml:space="preserve">7. </w:t>
      </w:r>
      <w:r w:rsidRPr="00701F5D">
        <w:rPr>
          <w:rFonts w:ascii="Arial Narrow" w:hAnsi="Arial Narrow"/>
          <w:b/>
          <w:u w:val="single"/>
        </w:rPr>
        <w:t xml:space="preserve">Otros </w:t>
      </w:r>
      <w:r w:rsidRPr="00701F5D">
        <w:rPr>
          <w:rFonts w:ascii="Arial Narrow" w:hAnsi="Arial Narrow"/>
          <w:b/>
        </w:rPr>
        <w:t>activos</w:t>
      </w:r>
      <w:r>
        <w:rPr>
          <w:rFonts w:ascii="Arial Narrow" w:hAnsi="Arial Narrow"/>
          <w:b/>
        </w:rPr>
        <w:t xml:space="preserve">   </w:t>
      </w:r>
    </w:p>
    <w:p w:rsidR="008E4707" w:rsidRDefault="008E4707" w:rsidP="008E4707">
      <w:pPr>
        <w:jc w:val="both"/>
        <w:rPr>
          <w:rFonts w:ascii="Arial Narrow" w:hAnsi="Arial Narrow"/>
        </w:rPr>
      </w:pPr>
      <w:r>
        <w:rPr>
          <w:rFonts w:ascii="Arial Narrow" w:hAnsi="Arial Narrow"/>
          <w:b/>
        </w:rPr>
        <w:t xml:space="preserve"> </w:t>
      </w:r>
      <w:r w:rsidRPr="00701F5D">
        <w:rPr>
          <w:rFonts w:ascii="Arial Narrow" w:hAnsi="Arial Narrow"/>
        </w:rPr>
        <w:t>No</w:t>
      </w:r>
      <w:r w:rsidRPr="00B94587">
        <w:rPr>
          <w:rFonts w:ascii="Arial Narrow" w:hAnsi="Arial Narrow"/>
        </w:rPr>
        <w:t xml:space="preserve"> aplica</w:t>
      </w:r>
      <w:r>
        <w:rPr>
          <w:rFonts w:ascii="Arial Narrow" w:hAnsi="Arial Narrow"/>
        </w:rPr>
        <w:t>.</w:t>
      </w:r>
    </w:p>
    <w:p w:rsidR="008E4707" w:rsidRPr="00701F5D" w:rsidRDefault="008E4707"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PASIVO</w:t>
      </w:r>
      <w:r w:rsidR="00142EB7">
        <w:rPr>
          <w:rFonts w:ascii="Arial Narrow" w:hAnsi="Arial Narrow"/>
          <w:b/>
          <w:u w:val="single"/>
        </w:rPr>
        <w:t>.</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615"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Importe</w:t>
            </w:r>
          </w:p>
        </w:tc>
        <w:tc>
          <w:tcPr>
            <w:tcW w:w="199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Factibilidad de pago</w:t>
            </w:r>
          </w:p>
        </w:tc>
        <w:tc>
          <w:tcPr>
            <w:tcW w:w="1828"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Vencimiento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 xml:space="preserve">Pasivos a </w:t>
            </w:r>
            <w:r w:rsidR="00854210">
              <w:rPr>
                <w:rFonts w:ascii="Arial Narrow" w:hAnsi="Arial Narrow"/>
                <w:b w:val="0"/>
                <w:color w:val="auto"/>
                <w:sz w:val="18"/>
                <w:szCs w:val="18"/>
              </w:rPr>
              <w:t>c</w:t>
            </w:r>
            <w:r w:rsidRPr="00917741">
              <w:rPr>
                <w:rFonts w:ascii="Arial Narrow" w:hAnsi="Arial Narrow"/>
                <w:b w:val="0"/>
                <w:color w:val="auto"/>
                <w:sz w:val="18"/>
                <w:szCs w:val="18"/>
              </w:rPr>
              <w:t>orto plazo</w:t>
            </w:r>
          </w:p>
        </w:tc>
      </w:tr>
      <w:tr w:rsidR="008E4707" w:rsidRPr="00917741" w:rsidTr="00637E2B">
        <w:trPr>
          <w:trHeight w:val="50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sz w:val="18"/>
                <w:szCs w:val="18"/>
              </w:rPr>
            </w:pP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999"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828"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 xml:space="preserve">Servicios personales por pagar a corto plazo </w:t>
            </w:r>
            <w:r w:rsidR="006A240F">
              <w:rPr>
                <w:rFonts w:ascii="Arial Narrow" w:hAnsi="Arial Narrow"/>
                <w:b w:val="0"/>
                <w:color w:val="auto"/>
                <w:sz w:val="18"/>
                <w:szCs w:val="18"/>
              </w:rPr>
              <w:t>(g</w:t>
            </w:r>
            <w:r w:rsidRPr="00917741">
              <w:rPr>
                <w:rFonts w:ascii="Arial Narrow" w:hAnsi="Arial Narrow"/>
                <w:b w:val="0"/>
                <w:color w:val="auto"/>
                <w:sz w:val="18"/>
                <w:szCs w:val="18"/>
              </w:rPr>
              <w:t>astos médicos</w:t>
            </w:r>
            <w:r w:rsidR="006A240F">
              <w:rPr>
                <w:rFonts w:ascii="Arial Narrow" w:hAnsi="Arial Narrow"/>
                <w:b w:val="0"/>
                <w:color w:val="auto"/>
                <w:sz w:val="18"/>
                <w:szCs w:val="18"/>
              </w:rPr>
              <w:t>)</w:t>
            </w:r>
            <w:r w:rsidR="00484A10">
              <w:rPr>
                <w:rFonts w:ascii="Arial Narrow" w:hAnsi="Arial Narrow"/>
                <w:b w:val="0"/>
                <w:color w:val="auto"/>
                <w:sz w:val="18"/>
                <w:szCs w:val="18"/>
              </w:rPr>
              <w:t>.</w:t>
            </w:r>
          </w:p>
        </w:tc>
        <w:tc>
          <w:tcPr>
            <w:tcW w:w="1615" w:type="dxa"/>
          </w:tcPr>
          <w:p w:rsidR="008E4707" w:rsidRPr="00E570D4" w:rsidRDefault="00D07485" w:rsidP="00D07485">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EB23A0">
              <w:rPr>
                <w:rFonts w:ascii="Arial Narrow" w:hAnsi="Arial Narrow"/>
                <w:sz w:val="18"/>
                <w:szCs w:val="18"/>
              </w:rPr>
              <w:t xml:space="preserve"> </w:t>
            </w:r>
            <w:r w:rsidR="008E4707" w:rsidRPr="00E570D4">
              <w:rPr>
                <w:rFonts w:ascii="Arial Narrow" w:hAnsi="Arial Narrow"/>
                <w:sz w:val="18"/>
                <w:szCs w:val="18"/>
              </w:rPr>
              <w:t>$</w:t>
            </w:r>
            <w:r>
              <w:rPr>
                <w:rFonts w:ascii="Arial Narrow" w:hAnsi="Arial Narrow"/>
                <w:sz w:val="18"/>
                <w:szCs w:val="18"/>
              </w:rPr>
              <w:t xml:space="preserve"> </w:t>
            </w:r>
            <w:r w:rsidR="00EB23A0">
              <w:rPr>
                <w:rFonts w:ascii="Arial Narrow" w:hAnsi="Arial Narrow"/>
                <w:sz w:val="18"/>
                <w:szCs w:val="18"/>
              </w:rPr>
              <w:t xml:space="preserve"> </w:t>
            </w:r>
            <w:r>
              <w:rPr>
                <w:rFonts w:ascii="Arial Narrow" w:hAnsi="Arial Narrow"/>
                <w:sz w:val="18"/>
                <w:szCs w:val="18"/>
              </w:rPr>
              <w:t xml:space="preserve"> 1,470,</w:t>
            </w:r>
            <w:r w:rsidR="00762D52">
              <w:rPr>
                <w:rFonts w:ascii="Arial Narrow" w:hAnsi="Arial Narrow"/>
                <w:sz w:val="18"/>
                <w:szCs w:val="18"/>
              </w:rPr>
              <w:t>431</w:t>
            </w:r>
            <w:r>
              <w:rPr>
                <w:rFonts w:ascii="Arial Narrow" w:hAnsi="Arial Narrow"/>
                <w:sz w:val="18"/>
                <w:szCs w:val="18"/>
              </w:rPr>
              <w:t>.</w:t>
            </w:r>
            <w:r w:rsidR="00147A0E">
              <w:rPr>
                <w:rFonts w:ascii="Arial Narrow" w:hAnsi="Arial Narrow"/>
                <w:sz w:val="18"/>
                <w:szCs w:val="18"/>
              </w:rPr>
              <w:t>81</w:t>
            </w:r>
          </w:p>
        </w:tc>
        <w:tc>
          <w:tcPr>
            <w:tcW w:w="1999"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60</w:t>
            </w:r>
            <w:proofErr w:type="gramEnd"/>
            <w:r>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Proveedores de bienes y servicios</w:t>
            </w:r>
            <w:r w:rsidR="00484A10">
              <w:rPr>
                <w:rFonts w:ascii="Arial Narrow" w:hAnsi="Arial Narrow"/>
                <w:b w:val="0"/>
                <w:color w:val="auto"/>
                <w:sz w:val="18"/>
                <w:szCs w:val="18"/>
              </w:rPr>
              <w:t>.</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w:t>
            </w:r>
            <w:r w:rsidR="00D07485">
              <w:rPr>
                <w:rFonts w:ascii="Arial Narrow" w:hAnsi="Arial Narrow"/>
                <w:sz w:val="18"/>
                <w:szCs w:val="18"/>
              </w:rPr>
              <w:t xml:space="preserve">  </w:t>
            </w:r>
            <w:r w:rsidRPr="00E570D4">
              <w:rPr>
                <w:rFonts w:ascii="Arial Narrow" w:hAnsi="Arial Narrow"/>
                <w:sz w:val="18"/>
                <w:szCs w:val="18"/>
              </w:rPr>
              <w:t xml:space="preserve"> </w:t>
            </w:r>
            <w:r w:rsidR="0092555A">
              <w:rPr>
                <w:rFonts w:ascii="Arial Narrow" w:hAnsi="Arial Narrow"/>
                <w:sz w:val="18"/>
                <w:szCs w:val="18"/>
              </w:rPr>
              <w:t xml:space="preserve"> </w:t>
            </w:r>
            <w:r w:rsidR="000D32A7">
              <w:rPr>
                <w:rFonts w:ascii="Arial Narrow" w:hAnsi="Arial Narrow"/>
                <w:sz w:val="18"/>
                <w:szCs w:val="18"/>
              </w:rPr>
              <w:t xml:space="preserve"> </w:t>
            </w:r>
            <w:r w:rsidR="006F3268">
              <w:rPr>
                <w:rFonts w:ascii="Arial Narrow" w:hAnsi="Arial Narrow"/>
                <w:sz w:val="18"/>
                <w:szCs w:val="18"/>
              </w:rPr>
              <w:t xml:space="preserve"> </w:t>
            </w:r>
            <w:r w:rsidR="00D07485">
              <w:rPr>
                <w:rFonts w:ascii="Arial Narrow" w:hAnsi="Arial Narrow"/>
                <w:sz w:val="18"/>
                <w:szCs w:val="18"/>
              </w:rPr>
              <w:t>33</w:t>
            </w:r>
            <w:r w:rsidR="00147A0E">
              <w:rPr>
                <w:rFonts w:ascii="Arial Narrow" w:hAnsi="Arial Narrow"/>
                <w:sz w:val="18"/>
                <w:szCs w:val="18"/>
              </w:rPr>
              <w:t>0</w:t>
            </w:r>
            <w:r w:rsidR="0092555A">
              <w:rPr>
                <w:rFonts w:ascii="Arial Narrow" w:hAnsi="Arial Narrow"/>
                <w:sz w:val="18"/>
                <w:szCs w:val="18"/>
              </w:rPr>
              <w:t>,</w:t>
            </w:r>
            <w:r w:rsidR="00147A0E">
              <w:rPr>
                <w:rFonts w:ascii="Arial Narrow" w:hAnsi="Arial Narrow"/>
                <w:sz w:val="18"/>
                <w:szCs w:val="18"/>
              </w:rPr>
              <w:t>813</w:t>
            </w:r>
            <w:r w:rsidR="0092555A">
              <w:rPr>
                <w:rFonts w:ascii="Arial Narrow" w:hAnsi="Arial Narrow"/>
                <w:sz w:val="18"/>
                <w:szCs w:val="18"/>
              </w:rPr>
              <w:t>.</w:t>
            </w:r>
            <w:r w:rsidR="00D07485">
              <w:rPr>
                <w:rFonts w:ascii="Arial Narrow" w:hAnsi="Arial Narrow"/>
                <w:sz w:val="18"/>
                <w:szCs w:val="18"/>
              </w:rPr>
              <w:t>70</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60</w:t>
            </w:r>
            <w:proofErr w:type="gramEnd"/>
            <w:r w:rsidRPr="00917741">
              <w:rPr>
                <w:rFonts w:ascii="Arial Narrow" w:hAnsi="Arial Narrow"/>
                <w:color w:val="auto"/>
                <w:sz w:val="18"/>
                <w:szCs w:val="18"/>
              </w:rPr>
              <w:t xml:space="preserve"> días</w:t>
            </w:r>
          </w:p>
        </w:tc>
      </w:tr>
      <w:tr w:rsidR="00EB23A0"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EB23A0" w:rsidRPr="00EB23A0" w:rsidRDefault="00EB23A0" w:rsidP="008E4707">
            <w:pPr>
              <w:jc w:val="both"/>
              <w:rPr>
                <w:rFonts w:ascii="Arial Narrow" w:hAnsi="Arial Narrow"/>
                <w:bCs w:val="0"/>
                <w:sz w:val="18"/>
                <w:szCs w:val="18"/>
              </w:rPr>
            </w:pPr>
            <w:r>
              <w:rPr>
                <w:rFonts w:ascii="Arial Narrow" w:hAnsi="Arial Narrow"/>
                <w:b w:val="0"/>
                <w:sz w:val="18"/>
                <w:szCs w:val="18"/>
              </w:rPr>
              <w:t>Honorarios puros</w:t>
            </w:r>
            <w:r w:rsidR="00484A10">
              <w:rPr>
                <w:rFonts w:ascii="Arial Narrow" w:hAnsi="Arial Narrow"/>
                <w:b w:val="0"/>
                <w:sz w:val="18"/>
                <w:szCs w:val="18"/>
              </w:rPr>
              <w:t>.</w:t>
            </w:r>
          </w:p>
        </w:tc>
        <w:tc>
          <w:tcPr>
            <w:tcW w:w="1615" w:type="dxa"/>
          </w:tcPr>
          <w:p w:rsidR="00EB23A0" w:rsidRPr="00E570D4" w:rsidRDefault="00EB23A0"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1,218.00</w:t>
            </w:r>
          </w:p>
        </w:tc>
        <w:tc>
          <w:tcPr>
            <w:tcW w:w="1999" w:type="dxa"/>
          </w:tcPr>
          <w:p w:rsidR="00EB23A0" w:rsidRPr="00917741" w:rsidRDefault="00EB23A0"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28" w:type="dxa"/>
          </w:tcPr>
          <w:p w:rsidR="00EB23A0" w:rsidRDefault="00EB23A0"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proofErr w:type="gramStart"/>
            <w:r>
              <w:rPr>
                <w:rFonts w:ascii="Arial Narrow" w:hAnsi="Arial Narrow"/>
                <w:b w:val="0"/>
                <w:color w:val="auto"/>
                <w:sz w:val="18"/>
                <w:szCs w:val="18"/>
              </w:rPr>
              <w:t>Retenciones  de</w:t>
            </w:r>
            <w:proofErr w:type="gramEnd"/>
            <w:r>
              <w:rPr>
                <w:rFonts w:ascii="Arial Narrow" w:hAnsi="Arial Narrow"/>
                <w:b w:val="0"/>
                <w:color w:val="auto"/>
                <w:sz w:val="18"/>
                <w:szCs w:val="18"/>
              </w:rPr>
              <w:t xml:space="preserve"> Impuesto Sobre la R</w:t>
            </w:r>
            <w:r w:rsidRPr="00917741">
              <w:rPr>
                <w:rFonts w:ascii="Arial Narrow" w:hAnsi="Arial Narrow"/>
                <w:b w:val="0"/>
                <w:color w:val="auto"/>
                <w:sz w:val="18"/>
                <w:szCs w:val="18"/>
              </w:rPr>
              <w:t xml:space="preserve">enta </w:t>
            </w:r>
            <w:r>
              <w:rPr>
                <w:rFonts w:ascii="Arial Narrow" w:hAnsi="Arial Narrow"/>
                <w:b w:val="0"/>
                <w:color w:val="auto"/>
                <w:sz w:val="18"/>
                <w:szCs w:val="18"/>
              </w:rPr>
              <w:t xml:space="preserve"> (</w:t>
            </w:r>
            <w:r w:rsidRPr="00917741">
              <w:rPr>
                <w:rFonts w:ascii="Arial Narrow" w:hAnsi="Arial Narrow"/>
                <w:b w:val="0"/>
                <w:color w:val="auto"/>
                <w:sz w:val="18"/>
                <w:szCs w:val="18"/>
              </w:rPr>
              <w:t>ISR</w:t>
            </w:r>
            <w:r>
              <w:rPr>
                <w:rFonts w:ascii="Arial Narrow" w:hAnsi="Arial Narrow"/>
                <w:b w:val="0"/>
                <w:color w:val="auto"/>
                <w:sz w:val="18"/>
                <w:szCs w:val="18"/>
              </w:rPr>
              <w:t>)</w:t>
            </w:r>
            <w:r w:rsidR="00484A10">
              <w:rPr>
                <w:rFonts w:ascii="Arial Narrow" w:hAnsi="Arial Narrow"/>
                <w:b w:val="0"/>
                <w:color w:val="auto"/>
                <w:sz w:val="18"/>
                <w:szCs w:val="18"/>
              </w:rPr>
              <w:t>.</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E570D4">
              <w:rPr>
                <w:rFonts w:ascii="Arial Narrow" w:hAnsi="Arial Narrow"/>
                <w:sz w:val="18"/>
                <w:szCs w:val="18"/>
              </w:rPr>
              <w:t xml:space="preserve">$ </w:t>
            </w:r>
            <w:r w:rsidR="008C54DE">
              <w:rPr>
                <w:rFonts w:ascii="Arial Narrow" w:hAnsi="Arial Narrow"/>
                <w:sz w:val="18"/>
                <w:szCs w:val="18"/>
              </w:rPr>
              <w:t xml:space="preserve"> </w:t>
            </w:r>
            <w:r w:rsidR="001B6A99">
              <w:rPr>
                <w:rFonts w:ascii="Arial Narrow" w:hAnsi="Arial Narrow"/>
                <w:sz w:val="18"/>
                <w:szCs w:val="18"/>
              </w:rPr>
              <w:t>1,</w:t>
            </w:r>
            <w:r w:rsidR="00EB23A0">
              <w:rPr>
                <w:rFonts w:ascii="Arial Narrow" w:hAnsi="Arial Narrow"/>
                <w:sz w:val="18"/>
                <w:szCs w:val="18"/>
              </w:rPr>
              <w:t>850</w:t>
            </w:r>
            <w:r w:rsidR="0092555A">
              <w:rPr>
                <w:rFonts w:ascii="Arial Narrow" w:hAnsi="Arial Narrow"/>
                <w:sz w:val="18"/>
                <w:szCs w:val="18"/>
              </w:rPr>
              <w:t>,</w:t>
            </w:r>
            <w:r w:rsidR="00EB23A0">
              <w:rPr>
                <w:rFonts w:ascii="Arial Narrow" w:hAnsi="Arial Narrow"/>
                <w:sz w:val="18"/>
                <w:szCs w:val="18"/>
              </w:rPr>
              <w:t>106</w:t>
            </w:r>
            <w:r w:rsidR="0092555A">
              <w:rPr>
                <w:rFonts w:ascii="Arial Narrow" w:hAnsi="Arial Narrow"/>
                <w:sz w:val="18"/>
                <w:szCs w:val="18"/>
              </w:rPr>
              <w:t>.</w:t>
            </w:r>
            <w:r w:rsidR="00EB23A0">
              <w:rPr>
                <w:rFonts w:ascii="Arial Narrow" w:hAnsi="Arial Narrow"/>
                <w:sz w:val="18"/>
                <w:szCs w:val="18"/>
              </w:rPr>
              <w:t>31</w:t>
            </w:r>
            <w:proofErr w:type="gramEnd"/>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17</w:t>
            </w:r>
            <w:proofErr w:type="gramEnd"/>
            <w:r>
              <w:rPr>
                <w:rFonts w:ascii="Arial Narrow" w:hAnsi="Arial Narrow"/>
                <w:color w:val="auto"/>
                <w:sz w:val="18"/>
                <w:szCs w:val="18"/>
              </w:rPr>
              <w:t xml:space="preserve"> dí</w:t>
            </w:r>
            <w:r w:rsidRPr="00917741">
              <w:rPr>
                <w:rFonts w:ascii="Arial Narrow" w:hAnsi="Arial Narrow"/>
                <w:color w:val="auto"/>
                <w:sz w:val="18"/>
                <w:szCs w:val="18"/>
              </w:rPr>
              <w:t>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10% de ISR arrendamientos</w:t>
            </w:r>
            <w:r w:rsidR="00484A10">
              <w:rPr>
                <w:rFonts w:ascii="Arial Narrow" w:hAnsi="Arial Narrow"/>
                <w:b w:val="0"/>
                <w:color w:val="auto"/>
                <w:sz w:val="18"/>
                <w:szCs w:val="18"/>
              </w:rPr>
              <w:t>.</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Pr>
                <w:rFonts w:ascii="Arial Narrow" w:hAnsi="Arial Narrow"/>
                <w:sz w:val="18"/>
                <w:szCs w:val="18"/>
              </w:rPr>
              <w:t xml:space="preserve">  </w:t>
            </w:r>
            <w:r w:rsidR="001B6A99">
              <w:rPr>
                <w:rFonts w:ascii="Arial Narrow" w:hAnsi="Arial Narrow"/>
                <w:sz w:val="18"/>
                <w:szCs w:val="18"/>
              </w:rPr>
              <w:t xml:space="preserve">  </w:t>
            </w:r>
            <w:r w:rsidR="00EB36FA">
              <w:rPr>
                <w:rFonts w:ascii="Arial Narrow" w:hAnsi="Arial Narrow"/>
                <w:sz w:val="18"/>
                <w:szCs w:val="18"/>
              </w:rPr>
              <w:t>3</w:t>
            </w:r>
            <w:r w:rsidR="0092555A">
              <w:rPr>
                <w:rFonts w:ascii="Arial Narrow" w:hAnsi="Arial Narrow"/>
                <w:sz w:val="18"/>
                <w:szCs w:val="18"/>
              </w:rPr>
              <w:t>,703.</w:t>
            </w:r>
            <w:r w:rsidR="00EB36FA">
              <w:rPr>
                <w:rFonts w:ascii="Arial Narrow" w:hAnsi="Arial Narrow"/>
                <w:sz w:val="18"/>
                <w:szCs w:val="18"/>
              </w:rPr>
              <w:t>40</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17</w:t>
            </w:r>
            <w:proofErr w:type="gramEnd"/>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Default="008E4707" w:rsidP="008E4707">
            <w:pPr>
              <w:jc w:val="both"/>
              <w:rPr>
                <w:rFonts w:ascii="Arial Narrow" w:hAnsi="Arial Narrow"/>
                <w:b w:val="0"/>
                <w:sz w:val="18"/>
                <w:szCs w:val="18"/>
              </w:rPr>
            </w:pPr>
            <w:r>
              <w:rPr>
                <w:rFonts w:ascii="Arial Narrow" w:hAnsi="Arial Narrow"/>
                <w:b w:val="0"/>
                <w:sz w:val="18"/>
                <w:szCs w:val="18"/>
              </w:rPr>
              <w:lastRenderedPageBreak/>
              <w:t>10% de I.S.R. honorarios</w:t>
            </w:r>
            <w:r w:rsidR="00484A10">
              <w:rPr>
                <w:rFonts w:ascii="Arial Narrow" w:hAnsi="Arial Narrow"/>
                <w:b w:val="0"/>
                <w:sz w:val="18"/>
                <w:szCs w:val="18"/>
              </w:rPr>
              <w:t>.</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1B6A99">
              <w:rPr>
                <w:rFonts w:ascii="Arial Narrow" w:hAnsi="Arial Narrow"/>
                <w:sz w:val="18"/>
                <w:szCs w:val="18"/>
              </w:rPr>
              <w:t xml:space="preserve"> </w:t>
            </w:r>
            <w:r w:rsidR="008C54DE">
              <w:rPr>
                <w:rFonts w:ascii="Arial Narrow" w:hAnsi="Arial Narrow"/>
                <w:sz w:val="18"/>
                <w:szCs w:val="18"/>
              </w:rPr>
              <w:t>1,</w:t>
            </w:r>
            <w:r w:rsidR="00EB23A0">
              <w:rPr>
                <w:rFonts w:ascii="Arial Narrow" w:hAnsi="Arial Narrow"/>
                <w:sz w:val="18"/>
                <w:szCs w:val="18"/>
              </w:rPr>
              <w:t>835</w:t>
            </w:r>
            <w:r w:rsidR="0092555A">
              <w:rPr>
                <w:rFonts w:ascii="Arial Narrow" w:hAnsi="Arial Narrow"/>
                <w:sz w:val="18"/>
                <w:szCs w:val="18"/>
              </w:rPr>
              <w:t>.</w:t>
            </w:r>
            <w:r w:rsidR="008C54DE">
              <w:rPr>
                <w:rFonts w:ascii="Arial Narrow" w:hAnsi="Arial Narrow"/>
                <w:sz w:val="18"/>
                <w:szCs w:val="18"/>
              </w:rPr>
              <w:t>0</w:t>
            </w:r>
            <w:r w:rsidR="0092555A">
              <w:rPr>
                <w:rFonts w:ascii="Arial Narrow" w:hAnsi="Arial Narrow"/>
                <w:sz w:val="18"/>
                <w:szCs w:val="18"/>
              </w:rPr>
              <w:t>0</w:t>
            </w:r>
          </w:p>
        </w:tc>
        <w:tc>
          <w:tcPr>
            <w:tcW w:w="1999" w:type="dxa"/>
          </w:tcPr>
          <w:p w:rsidR="008E4707"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8E4707"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Igual a 17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Default="008E4707" w:rsidP="008E4707">
            <w:pPr>
              <w:jc w:val="both"/>
              <w:rPr>
                <w:rFonts w:ascii="Arial Narrow" w:hAnsi="Arial Narrow"/>
                <w:b w:val="0"/>
                <w:sz w:val="18"/>
                <w:szCs w:val="18"/>
              </w:rPr>
            </w:pPr>
            <w:r>
              <w:rPr>
                <w:rFonts w:ascii="Arial Narrow" w:hAnsi="Arial Narrow"/>
                <w:b w:val="0"/>
                <w:sz w:val="18"/>
                <w:szCs w:val="18"/>
              </w:rPr>
              <w:t>I.V.A. retenido</w:t>
            </w:r>
            <w:r w:rsidR="00484A10">
              <w:rPr>
                <w:rFonts w:ascii="Arial Narrow" w:hAnsi="Arial Narrow"/>
                <w:b w:val="0"/>
                <w:sz w:val="18"/>
                <w:szCs w:val="18"/>
              </w:rPr>
              <w:t>.</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1B6A99">
              <w:rPr>
                <w:rFonts w:ascii="Arial Narrow" w:hAnsi="Arial Narrow"/>
                <w:sz w:val="18"/>
                <w:szCs w:val="18"/>
              </w:rPr>
              <w:t xml:space="preserve"> </w:t>
            </w:r>
            <w:r>
              <w:rPr>
                <w:rFonts w:ascii="Arial Narrow" w:hAnsi="Arial Narrow"/>
                <w:sz w:val="18"/>
                <w:szCs w:val="18"/>
              </w:rPr>
              <w:t xml:space="preserve">       </w:t>
            </w:r>
            <w:r w:rsidR="00EB23A0">
              <w:rPr>
                <w:rFonts w:ascii="Arial Narrow" w:hAnsi="Arial Narrow"/>
                <w:sz w:val="18"/>
                <w:szCs w:val="18"/>
              </w:rPr>
              <w:t>1,</w:t>
            </w:r>
            <w:r>
              <w:rPr>
                <w:rFonts w:ascii="Arial Narrow" w:hAnsi="Arial Narrow"/>
                <w:sz w:val="18"/>
                <w:szCs w:val="18"/>
              </w:rPr>
              <w:t xml:space="preserve"> </w:t>
            </w:r>
            <w:r w:rsidR="00EB23A0">
              <w:rPr>
                <w:rFonts w:ascii="Arial Narrow" w:hAnsi="Arial Narrow"/>
                <w:sz w:val="18"/>
                <w:szCs w:val="18"/>
              </w:rPr>
              <w:t>957</w:t>
            </w:r>
            <w:r w:rsidR="00B87D35">
              <w:rPr>
                <w:rFonts w:ascii="Arial Narrow" w:hAnsi="Arial Narrow"/>
                <w:sz w:val="18"/>
                <w:szCs w:val="18"/>
              </w:rPr>
              <w:t>.</w:t>
            </w:r>
            <w:r w:rsidR="00EB23A0">
              <w:rPr>
                <w:rFonts w:ascii="Arial Narrow" w:hAnsi="Arial Narrow"/>
                <w:sz w:val="18"/>
                <w:szCs w:val="18"/>
              </w:rPr>
              <w:t>34</w:t>
            </w:r>
          </w:p>
        </w:tc>
        <w:tc>
          <w:tcPr>
            <w:tcW w:w="1999" w:type="dxa"/>
          </w:tcPr>
          <w:p w:rsidR="008E4707"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Viable </w:t>
            </w:r>
          </w:p>
        </w:tc>
        <w:tc>
          <w:tcPr>
            <w:tcW w:w="1828" w:type="dxa"/>
          </w:tcPr>
          <w:p w:rsidR="008E4707"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Igual a 17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6F3268" w:rsidP="008E4707">
            <w:pPr>
              <w:jc w:val="both"/>
              <w:rPr>
                <w:rFonts w:ascii="Arial Narrow" w:hAnsi="Arial Narrow"/>
                <w:b w:val="0"/>
                <w:sz w:val="18"/>
                <w:szCs w:val="18"/>
              </w:rPr>
            </w:pPr>
            <w:r>
              <w:rPr>
                <w:rFonts w:ascii="Arial Narrow" w:hAnsi="Arial Narrow"/>
                <w:b w:val="0"/>
                <w:sz w:val="18"/>
                <w:szCs w:val="18"/>
              </w:rPr>
              <w:t>3</w:t>
            </w:r>
            <w:r w:rsidR="008E4707">
              <w:rPr>
                <w:rFonts w:ascii="Arial Narrow" w:hAnsi="Arial Narrow"/>
                <w:b w:val="0"/>
                <w:sz w:val="18"/>
                <w:szCs w:val="18"/>
              </w:rPr>
              <w:t>% sobre nóminas</w:t>
            </w:r>
            <w:r w:rsidR="00484A10">
              <w:rPr>
                <w:rFonts w:ascii="Arial Narrow" w:hAnsi="Arial Narrow"/>
                <w:b w:val="0"/>
                <w:sz w:val="18"/>
                <w:szCs w:val="18"/>
              </w:rPr>
              <w:t>.</w:t>
            </w:r>
          </w:p>
        </w:tc>
        <w:tc>
          <w:tcPr>
            <w:tcW w:w="1615" w:type="dxa"/>
          </w:tcPr>
          <w:p w:rsidR="008E4707" w:rsidRPr="00E570D4" w:rsidRDefault="008E4707" w:rsidP="00637E2B">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92555A">
              <w:rPr>
                <w:rFonts w:ascii="Arial Narrow" w:hAnsi="Arial Narrow"/>
                <w:sz w:val="18"/>
                <w:szCs w:val="18"/>
              </w:rPr>
              <w:t xml:space="preserve"> </w:t>
            </w:r>
            <w:r w:rsidR="000D32A7">
              <w:rPr>
                <w:rFonts w:ascii="Arial Narrow" w:hAnsi="Arial Narrow"/>
                <w:sz w:val="18"/>
                <w:szCs w:val="18"/>
              </w:rPr>
              <w:t xml:space="preserve"> </w:t>
            </w:r>
            <w:r w:rsidR="006F3268">
              <w:rPr>
                <w:rFonts w:ascii="Arial Narrow" w:hAnsi="Arial Narrow"/>
                <w:sz w:val="18"/>
                <w:szCs w:val="18"/>
              </w:rPr>
              <w:t xml:space="preserve">  </w:t>
            </w:r>
            <w:r w:rsidR="00752D57">
              <w:rPr>
                <w:rFonts w:ascii="Arial Narrow" w:hAnsi="Arial Narrow"/>
                <w:sz w:val="18"/>
                <w:szCs w:val="18"/>
              </w:rPr>
              <w:t>39</w:t>
            </w:r>
            <w:r w:rsidR="00637E2B">
              <w:rPr>
                <w:rFonts w:ascii="Arial Narrow" w:hAnsi="Arial Narrow"/>
                <w:sz w:val="18"/>
                <w:szCs w:val="18"/>
              </w:rPr>
              <w:t>3</w:t>
            </w:r>
            <w:r w:rsidR="006F3268">
              <w:rPr>
                <w:rFonts w:ascii="Arial Narrow" w:hAnsi="Arial Narrow"/>
                <w:sz w:val="18"/>
                <w:szCs w:val="18"/>
              </w:rPr>
              <w:t>,2</w:t>
            </w:r>
            <w:r w:rsidR="00752D57">
              <w:rPr>
                <w:rFonts w:ascii="Arial Narrow" w:hAnsi="Arial Narrow"/>
                <w:sz w:val="18"/>
                <w:szCs w:val="18"/>
              </w:rPr>
              <w:t>22</w:t>
            </w:r>
            <w:r w:rsidR="006F3268">
              <w:rPr>
                <w:rFonts w:ascii="Arial Narrow" w:hAnsi="Arial Narrow"/>
                <w:sz w:val="18"/>
                <w:szCs w:val="18"/>
              </w:rPr>
              <w:t>.00</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Igual </w:t>
            </w:r>
            <w:proofErr w:type="gramStart"/>
            <w:r>
              <w:rPr>
                <w:rFonts w:ascii="Arial Narrow" w:hAnsi="Arial Narrow"/>
                <w:sz w:val="18"/>
                <w:szCs w:val="18"/>
              </w:rPr>
              <w:t>a  17</w:t>
            </w:r>
            <w:proofErr w:type="gramEnd"/>
            <w:r>
              <w:rPr>
                <w:rFonts w:ascii="Arial Narrow" w:hAnsi="Arial Narrow"/>
                <w:sz w:val="18"/>
                <w:szCs w:val="18"/>
              </w:rPr>
              <w:t xml:space="preserve">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Previsiones Monserrat</w:t>
            </w:r>
            <w:r w:rsidR="00484A10">
              <w:rPr>
                <w:rFonts w:ascii="Arial Narrow" w:hAnsi="Arial Narrow"/>
                <w:b w:val="0"/>
                <w:color w:val="auto"/>
                <w:sz w:val="18"/>
                <w:szCs w:val="18"/>
              </w:rPr>
              <w:t>.</w:t>
            </w:r>
            <w:r w:rsidR="00E43CEF">
              <w:rPr>
                <w:rFonts w:ascii="Arial Narrow" w:hAnsi="Arial Narrow"/>
                <w:b w:val="0"/>
                <w:color w:val="auto"/>
                <w:sz w:val="18"/>
                <w:szCs w:val="18"/>
              </w:rPr>
              <w:t xml:space="preserve">   </w:t>
            </w:r>
          </w:p>
        </w:tc>
        <w:tc>
          <w:tcPr>
            <w:tcW w:w="1615" w:type="dxa"/>
          </w:tcPr>
          <w:p w:rsidR="008E4707" w:rsidRPr="00E570D4" w:rsidRDefault="00E43CEF" w:rsidP="00E43CEF">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8E4707" w:rsidRPr="00E570D4">
              <w:rPr>
                <w:rFonts w:ascii="Arial Narrow" w:hAnsi="Arial Narrow"/>
                <w:sz w:val="18"/>
                <w:szCs w:val="18"/>
              </w:rPr>
              <w:t xml:space="preserve"> </w:t>
            </w:r>
            <w:r>
              <w:rPr>
                <w:rFonts w:ascii="Arial Narrow" w:hAnsi="Arial Narrow"/>
                <w:sz w:val="18"/>
                <w:szCs w:val="18"/>
              </w:rPr>
              <w:t xml:space="preserve">  $     </w:t>
            </w:r>
            <w:r w:rsidR="00EB36FA">
              <w:rPr>
                <w:rFonts w:ascii="Arial Narrow" w:hAnsi="Arial Narrow"/>
                <w:sz w:val="18"/>
                <w:szCs w:val="18"/>
              </w:rPr>
              <w:t xml:space="preserve"> </w:t>
            </w:r>
            <w:r w:rsidR="008E4707" w:rsidRPr="00E570D4">
              <w:rPr>
                <w:rFonts w:ascii="Arial Narrow" w:hAnsi="Arial Narrow"/>
                <w:sz w:val="18"/>
                <w:szCs w:val="18"/>
              </w:rPr>
              <w:t xml:space="preserve"> </w:t>
            </w:r>
            <w:r w:rsidR="00EB36FA">
              <w:rPr>
                <w:rFonts w:ascii="Arial Narrow" w:hAnsi="Arial Narrow"/>
                <w:sz w:val="18"/>
                <w:szCs w:val="18"/>
              </w:rPr>
              <w:t>2</w:t>
            </w:r>
            <w:r w:rsidR="00484A10">
              <w:rPr>
                <w:rFonts w:ascii="Arial Narrow" w:hAnsi="Arial Narrow"/>
                <w:sz w:val="18"/>
                <w:szCs w:val="18"/>
              </w:rPr>
              <w:t>5</w:t>
            </w:r>
            <w:r w:rsidR="00B87D35">
              <w:rPr>
                <w:rFonts w:ascii="Arial Narrow" w:hAnsi="Arial Narrow"/>
                <w:sz w:val="18"/>
                <w:szCs w:val="18"/>
              </w:rPr>
              <w:t>,</w:t>
            </w:r>
            <w:r w:rsidR="004316EE">
              <w:rPr>
                <w:rFonts w:ascii="Arial Narrow" w:hAnsi="Arial Narrow"/>
                <w:sz w:val="18"/>
                <w:szCs w:val="18"/>
              </w:rPr>
              <w:t>190</w:t>
            </w:r>
            <w:r w:rsidR="00131D7D">
              <w:rPr>
                <w:rFonts w:ascii="Arial Narrow" w:hAnsi="Arial Narrow"/>
                <w:sz w:val="18"/>
                <w:szCs w:val="18"/>
              </w:rPr>
              <w:t>.</w:t>
            </w:r>
            <w:r w:rsidR="00EB36FA">
              <w:rPr>
                <w:rFonts w:ascii="Arial Narrow" w:hAnsi="Arial Narrow"/>
                <w:sz w:val="18"/>
                <w:szCs w:val="18"/>
              </w:rPr>
              <w:t>00</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30</w:t>
            </w:r>
            <w:proofErr w:type="gramEnd"/>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proofErr w:type="spellStart"/>
            <w:r w:rsidRPr="00917741">
              <w:rPr>
                <w:rFonts w:ascii="Arial Narrow" w:hAnsi="Arial Narrow"/>
                <w:b w:val="0"/>
                <w:color w:val="auto"/>
                <w:sz w:val="18"/>
                <w:szCs w:val="18"/>
              </w:rPr>
              <w:t>Metlife</w:t>
            </w:r>
            <w:proofErr w:type="spellEnd"/>
            <w:r w:rsidRPr="00917741">
              <w:rPr>
                <w:rFonts w:ascii="Arial Narrow" w:hAnsi="Arial Narrow"/>
                <w:b w:val="0"/>
                <w:color w:val="auto"/>
                <w:sz w:val="18"/>
                <w:szCs w:val="18"/>
              </w:rPr>
              <w:t xml:space="preserve"> México</w:t>
            </w:r>
            <w:r w:rsidR="00484A10">
              <w:rPr>
                <w:rFonts w:ascii="Arial Narrow" w:hAnsi="Arial Narrow"/>
                <w:b w:val="0"/>
                <w:color w:val="auto"/>
                <w:sz w:val="18"/>
                <w:szCs w:val="18"/>
              </w:rPr>
              <w:t>.</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823521">
              <w:rPr>
                <w:rFonts w:ascii="Arial Narrow" w:hAnsi="Arial Narrow"/>
                <w:sz w:val="18"/>
                <w:szCs w:val="18"/>
              </w:rPr>
              <w:t xml:space="preserve"> </w:t>
            </w:r>
            <w:r w:rsidR="000D32A7">
              <w:rPr>
                <w:rFonts w:ascii="Arial Narrow" w:hAnsi="Arial Narrow"/>
                <w:sz w:val="18"/>
                <w:szCs w:val="18"/>
              </w:rPr>
              <w:t xml:space="preserve"> </w:t>
            </w:r>
            <w:r w:rsidR="00484A10">
              <w:rPr>
                <w:rFonts w:ascii="Arial Narrow" w:hAnsi="Arial Narrow"/>
                <w:sz w:val="18"/>
                <w:szCs w:val="18"/>
              </w:rPr>
              <w:t>216</w:t>
            </w:r>
            <w:r w:rsidR="00B87D35">
              <w:rPr>
                <w:rFonts w:ascii="Arial Narrow" w:hAnsi="Arial Narrow"/>
                <w:sz w:val="18"/>
                <w:szCs w:val="18"/>
              </w:rPr>
              <w:t>,</w:t>
            </w:r>
            <w:r w:rsidR="00484A10">
              <w:rPr>
                <w:rFonts w:ascii="Arial Narrow" w:hAnsi="Arial Narrow"/>
                <w:sz w:val="18"/>
                <w:szCs w:val="18"/>
              </w:rPr>
              <w:t>824</w:t>
            </w:r>
            <w:r w:rsidR="00B87D35">
              <w:rPr>
                <w:rFonts w:ascii="Arial Narrow" w:hAnsi="Arial Narrow"/>
                <w:sz w:val="18"/>
                <w:szCs w:val="18"/>
              </w:rPr>
              <w:t>.</w:t>
            </w:r>
            <w:r w:rsidR="00442F2C">
              <w:rPr>
                <w:rFonts w:ascii="Arial Narrow" w:hAnsi="Arial Narrow"/>
                <w:sz w:val="18"/>
                <w:szCs w:val="18"/>
              </w:rPr>
              <w:t>5</w:t>
            </w:r>
            <w:r w:rsidR="00484A10">
              <w:rPr>
                <w:rFonts w:ascii="Arial Narrow" w:hAnsi="Arial Narrow"/>
                <w:sz w:val="18"/>
                <w:szCs w:val="18"/>
              </w:rPr>
              <w:t>1</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w:t>
            </w:r>
            <w:r w:rsidRPr="00917741">
              <w:rPr>
                <w:rFonts w:ascii="Arial Narrow" w:hAnsi="Arial Narrow"/>
                <w:color w:val="auto"/>
                <w:sz w:val="18"/>
                <w:szCs w:val="18"/>
              </w:rPr>
              <w:t xml:space="preserve">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 xml:space="preserve">Sindicato 7 de </w:t>
            </w:r>
            <w:proofErr w:type="gramStart"/>
            <w:r w:rsidRPr="00917741">
              <w:rPr>
                <w:rFonts w:ascii="Arial Narrow" w:hAnsi="Arial Narrow"/>
                <w:b w:val="0"/>
                <w:color w:val="auto"/>
                <w:sz w:val="18"/>
                <w:szCs w:val="18"/>
              </w:rPr>
              <w:t>Mayo</w:t>
            </w:r>
            <w:proofErr w:type="gramEnd"/>
            <w:r w:rsidR="00484A10">
              <w:rPr>
                <w:rFonts w:ascii="Arial Narrow" w:hAnsi="Arial Narrow"/>
                <w:b w:val="0"/>
                <w:color w:val="auto"/>
                <w:sz w:val="18"/>
                <w:szCs w:val="18"/>
              </w:rPr>
              <w:t>.</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0D32A7">
              <w:rPr>
                <w:rFonts w:ascii="Arial Narrow" w:hAnsi="Arial Narrow"/>
                <w:sz w:val="18"/>
                <w:szCs w:val="18"/>
              </w:rPr>
              <w:t>1</w:t>
            </w:r>
            <w:r w:rsidR="00637E2B">
              <w:rPr>
                <w:rFonts w:ascii="Arial Narrow" w:hAnsi="Arial Narrow"/>
                <w:sz w:val="18"/>
                <w:szCs w:val="18"/>
              </w:rPr>
              <w:t>85</w:t>
            </w:r>
            <w:r w:rsidR="00B87D35">
              <w:rPr>
                <w:rFonts w:ascii="Arial Narrow" w:hAnsi="Arial Narrow"/>
                <w:sz w:val="18"/>
                <w:szCs w:val="18"/>
              </w:rPr>
              <w:t>,</w:t>
            </w:r>
            <w:r w:rsidR="00637E2B">
              <w:rPr>
                <w:rFonts w:ascii="Arial Narrow" w:hAnsi="Arial Narrow"/>
                <w:sz w:val="18"/>
                <w:szCs w:val="18"/>
              </w:rPr>
              <w:t>413</w:t>
            </w:r>
            <w:r w:rsidR="00B87D35">
              <w:rPr>
                <w:rFonts w:ascii="Arial Narrow" w:hAnsi="Arial Narrow"/>
                <w:sz w:val="18"/>
                <w:szCs w:val="18"/>
              </w:rPr>
              <w:t>.</w:t>
            </w:r>
            <w:r w:rsidR="00637E2B">
              <w:rPr>
                <w:rFonts w:ascii="Arial Narrow" w:hAnsi="Arial Narrow"/>
                <w:sz w:val="18"/>
                <w:szCs w:val="18"/>
              </w:rPr>
              <w:t>81</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484A10"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484A10" w:rsidRPr="00917741" w:rsidRDefault="00484A10" w:rsidP="00484A10">
            <w:pPr>
              <w:jc w:val="both"/>
              <w:rPr>
                <w:rFonts w:ascii="Arial Narrow" w:hAnsi="Arial Narrow"/>
                <w:b w:val="0"/>
                <w:sz w:val="18"/>
                <w:szCs w:val="18"/>
              </w:rPr>
            </w:pPr>
            <w:r>
              <w:rPr>
                <w:rFonts w:ascii="Arial Narrow" w:hAnsi="Arial Narrow"/>
                <w:b w:val="0"/>
                <w:sz w:val="18"/>
                <w:szCs w:val="18"/>
              </w:rPr>
              <w:t>PEME OF732/2018 Mercantil.</w:t>
            </w:r>
          </w:p>
        </w:tc>
        <w:tc>
          <w:tcPr>
            <w:tcW w:w="1615" w:type="dxa"/>
          </w:tcPr>
          <w:p w:rsidR="00484A10" w:rsidRPr="00E570D4" w:rsidRDefault="00484A10" w:rsidP="00484A10">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4,851.90</w:t>
            </w:r>
          </w:p>
        </w:tc>
        <w:tc>
          <w:tcPr>
            <w:tcW w:w="1999" w:type="dxa"/>
          </w:tcPr>
          <w:p w:rsidR="00484A10" w:rsidRPr="00917741" w:rsidRDefault="00484A10" w:rsidP="00484A10">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484A10" w:rsidRPr="00917741" w:rsidRDefault="00484A10" w:rsidP="00484A10">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637E2B"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637E2B" w:rsidRDefault="00637E2B" w:rsidP="00637E2B">
            <w:pPr>
              <w:jc w:val="both"/>
              <w:rPr>
                <w:rFonts w:ascii="Arial Narrow" w:hAnsi="Arial Narrow"/>
                <w:b w:val="0"/>
                <w:sz w:val="18"/>
                <w:szCs w:val="18"/>
              </w:rPr>
            </w:pPr>
            <w:r>
              <w:rPr>
                <w:rFonts w:ascii="Arial Narrow" w:hAnsi="Arial Narrow"/>
                <w:b w:val="0"/>
                <w:sz w:val="18"/>
                <w:szCs w:val="18"/>
              </w:rPr>
              <w:t xml:space="preserve">Diplomado Especialización Justicia Para </w:t>
            </w:r>
            <w:proofErr w:type="spellStart"/>
            <w:r>
              <w:rPr>
                <w:rFonts w:ascii="Arial Narrow" w:hAnsi="Arial Narrow"/>
                <w:b w:val="0"/>
                <w:sz w:val="18"/>
                <w:szCs w:val="18"/>
              </w:rPr>
              <w:t>adolecentes</w:t>
            </w:r>
            <w:proofErr w:type="spellEnd"/>
            <w:r>
              <w:rPr>
                <w:rFonts w:ascii="Arial Narrow" w:hAnsi="Arial Narrow"/>
                <w:b w:val="0"/>
                <w:sz w:val="18"/>
                <w:szCs w:val="18"/>
              </w:rPr>
              <w:t>.</w:t>
            </w:r>
          </w:p>
        </w:tc>
        <w:tc>
          <w:tcPr>
            <w:tcW w:w="1615" w:type="dxa"/>
          </w:tcPr>
          <w:p w:rsidR="00637E2B" w:rsidRDefault="00637E2B" w:rsidP="00637E2B">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17,200.00</w:t>
            </w:r>
          </w:p>
        </w:tc>
        <w:tc>
          <w:tcPr>
            <w:tcW w:w="1999" w:type="dxa"/>
          </w:tcPr>
          <w:p w:rsidR="00637E2B" w:rsidRPr="00917741" w:rsidRDefault="00637E2B" w:rsidP="00637E2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637E2B" w:rsidRPr="00917741" w:rsidRDefault="00637E2B" w:rsidP="00637E2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637E2B"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637E2B" w:rsidRPr="00917741" w:rsidRDefault="00637E2B" w:rsidP="00637E2B">
            <w:pPr>
              <w:jc w:val="both"/>
              <w:rPr>
                <w:rFonts w:ascii="Arial Narrow" w:hAnsi="Arial Narrow"/>
                <w:b w:val="0"/>
                <w:color w:val="auto"/>
                <w:sz w:val="18"/>
                <w:szCs w:val="18"/>
              </w:rPr>
            </w:pPr>
            <w:r>
              <w:rPr>
                <w:rFonts w:ascii="Arial Narrow" w:hAnsi="Arial Narrow"/>
                <w:b w:val="0"/>
                <w:color w:val="auto"/>
                <w:sz w:val="18"/>
                <w:szCs w:val="18"/>
              </w:rPr>
              <w:t>Pensiones C</w:t>
            </w:r>
            <w:r w:rsidRPr="00917741">
              <w:rPr>
                <w:rFonts w:ascii="Arial Narrow" w:hAnsi="Arial Narrow"/>
                <w:b w:val="0"/>
                <w:color w:val="auto"/>
                <w:sz w:val="18"/>
                <w:szCs w:val="18"/>
              </w:rPr>
              <w:t>iviles</w:t>
            </w:r>
            <w:r>
              <w:rPr>
                <w:rFonts w:ascii="Arial Narrow" w:hAnsi="Arial Narrow"/>
                <w:b w:val="0"/>
                <w:color w:val="auto"/>
                <w:sz w:val="18"/>
                <w:szCs w:val="18"/>
              </w:rPr>
              <w:t>.</w:t>
            </w:r>
          </w:p>
        </w:tc>
        <w:tc>
          <w:tcPr>
            <w:tcW w:w="1615" w:type="dxa"/>
          </w:tcPr>
          <w:p w:rsidR="00637E2B" w:rsidRPr="00E570D4" w:rsidRDefault="00637E2B" w:rsidP="00637E2B">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Pr>
                <w:rFonts w:ascii="Arial Narrow" w:hAnsi="Arial Narrow"/>
                <w:sz w:val="18"/>
                <w:szCs w:val="18"/>
              </w:rPr>
              <w:t xml:space="preserve">  4,003,193.37</w:t>
            </w:r>
          </w:p>
        </w:tc>
        <w:tc>
          <w:tcPr>
            <w:tcW w:w="1999" w:type="dxa"/>
          </w:tcPr>
          <w:p w:rsidR="00637E2B" w:rsidRPr="00917741" w:rsidRDefault="00637E2B" w:rsidP="00637E2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637E2B" w:rsidRPr="00917741" w:rsidRDefault="00637E2B" w:rsidP="00637E2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w:t>
            </w:r>
            <w:r w:rsidRPr="00917741">
              <w:rPr>
                <w:rFonts w:ascii="Arial Narrow" w:hAnsi="Arial Narrow"/>
                <w:color w:val="auto"/>
                <w:sz w:val="18"/>
                <w:szCs w:val="18"/>
              </w:rPr>
              <w:t xml:space="preserve"> días</w:t>
            </w:r>
          </w:p>
        </w:tc>
      </w:tr>
      <w:tr w:rsidR="00637E2B"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637E2B" w:rsidRPr="00917741" w:rsidRDefault="00637E2B" w:rsidP="00637E2B">
            <w:pPr>
              <w:jc w:val="both"/>
              <w:rPr>
                <w:rFonts w:ascii="Arial Narrow" w:hAnsi="Arial Narrow"/>
                <w:color w:val="auto"/>
                <w:sz w:val="18"/>
                <w:szCs w:val="18"/>
              </w:rPr>
            </w:pPr>
            <w:proofErr w:type="gramStart"/>
            <w:r w:rsidRPr="00917741">
              <w:rPr>
                <w:rFonts w:ascii="Arial Narrow" w:hAnsi="Arial Narrow"/>
                <w:color w:val="auto"/>
                <w:sz w:val="18"/>
                <w:szCs w:val="18"/>
              </w:rPr>
              <w:t xml:space="preserve">Total  </w:t>
            </w:r>
            <w:r>
              <w:rPr>
                <w:rFonts w:ascii="Arial Narrow" w:hAnsi="Arial Narrow"/>
                <w:color w:val="auto"/>
                <w:sz w:val="18"/>
                <w:szCs w:val="18"/>
              </w:rPr>
              <w:t>pasivo</w:t>
            </w:r>
            <w:proofErr w:type="gramEnd"/>
            <w:r>
              <w:rPr>
                <w:rFonts w:ascii="Arial Narrow" w:hAnsi="Arial Narrow"/>
                <w:color w:val="auto"/>
                <w:sz w:val="18"/>
                <w:szCs w:val="18"/>
              </w:rPr>
              <w:t xml:space="preserve"> </w:t>
            </w:r>
            <w:r w:rsidRPr="00917741">
              <w:rPr>
                <w:rFonts w:ascii="Arial Narrow" w:hAnsi="Arial Narrow"/>
                <w:color w:val="auto"/>
                <w:sz w:val="18"/>
                <w:szCs w:val="18"/>
              </w:rPr>
              <w:t>a corto plazo</w:t>
            </w:r>
          </w:p>
        </w:tc>
        <w:tc>
          <w:tcPr>
            <w:tcW w:w="1615" w:type="dxa"/>
          </w:tcPr>
          <w:p w:rsidR="00637E2B" w:rsidRPr="00E570D4" w:rsidRDefault="00637E2B" w:rsidP="00637E2B">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6,310,275,64</w:t>
            </w:r>
            <w:r w:rsidRPr="00E570D4">
              <w:rPr>
                <w:rFonts w:ascii="Arial Narrow" w:hAnsi="Arial Narrow"/>
                <w:sz w:val="18"/>
                <w:szCs w:val="18"/>
              </w:rPr>
              <w:fldChar w:fldCharType="begin"/>
            </w:r>
            <w:r w:rsidRPr="00E570D4">
              <w:rPr>
                <w:rFonts w:ascii="Arial Narrow" w:hAnsi="Arial Narrow"/>
                <w:sz w:val="18"/>
                <w:szCs w:val="18"/>
              </w:rPr>
              <w:instrText xml:space="preserve"> =SUM(ABOVE) </w:instrText>
            </w:r>
            <w:r w:rsidRPr="00E570D4">
              <w:rPr>
                <w:rFonts w:ascii="Arial Narrow" w:hAnsi="Arial Narrow"/>
                <w:sz w:val="18"/>
                <w:szCs w:val="18"/>
              </w:rPr>
              <w:fldChar w:fldCharType="end"/>
            </w:r>
          </w:p>
        </w:tc>
        <w:tc>
          <w:tcPr>
            <w:tcW w:w="1999" w:type="dxa"/>
          </w:tcPr>
          <w:p w:rsidR="00637E2B" w:rsidRPr="00917741" w:rsidRDefault="00637E2B" w:rsidP="00637E2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828" w:type="dxa"/>
          </w:tcPr>
          <w:p w:rsidR="00637E2B" w:rsidRPr="00917741" w:rsidRDefault="00637E2B" w:rsidP="00637E2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r w:rsidR="00637E2B"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637E2B" w:rsidRPr="00917741" w:rsidRDefault="00637E2B" w:rsidP="00637E2B">
            <w:pPr>
              <w:jc w:val="both"/>
              <w:rPr>
                <w:rFonts w:ascii="Arial Narrow" w:hAnsi="Arial Narrow"/>
                <w:color w:val="auto"/>
                <w:sz w:val="18"/>
                <w:szCs w:val="18"/>
              </w:rPr>
            </w:pPr>
          </w:p>
        </w:tc>
        <w:tc>
          <w:tcPr>
            <w:tcW w:w="1615" w:type="dxa"/>
          </w:tcPr>
          <w:p w:rsidR="00637E2B" w:rsidRPr="00917741" w:rsidRDefault="00637E2B" w:rsidP="00637E2B">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999" w:type="dxa"/>
          </w:tcPr>
          <w:p w:rsidR="00637E2B" w:rsidRPr="00917741" w:rsidRDefault="00637E2B" w:rsidP="00637E2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828" w:type="dxa"/>
          </w:tcPr>
          <w:p w:rsidR="00637E2B" w:rsidRPr="00917741" w:rsidRDefault="00637E2B" w:rsidP="00637E2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bl>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r w:rsidRPr="004C1E73">
        <w:rPr>
          <w:rFonts w:ascii="Arial Narrow" w:hAnsi="Arial Narrow"/>
        </w:rPr>
        <w:t>Los adeudos anteriores</w:t>
      </w:r>
      <w:r w:rsidR="00CE090F">
        <w:rPr>
          <w:rFonts w:ascii="Arial Narrow" w:hAnsi="Arial Narrow"/>
        </w:rPr>
        <w:t>,</w:t>
      </w:r>
      <w:r w:rsidRPr="004C1E73">
        <w:rPr>
          <w:rFonts w:ascii="Arial Narrow" w:hAnsi="Arial Narrow"/>
        </w:rPr>
        <w:t xml:space="preserve"> son generados por las operaciones normales de</w:t>
      </w:r>
      <w:r>
        <w:rPr>
          <w:rFonts w:ascii="Arial Narrow" w:hAnsi="Arial Narrow"/>
        </w:rPr>
        <w:t>l Tribunal Superior de Justicia</w:t>
      </w:r>
      <w:r w:rsidRPr="004C1E73">
        <w:rPr>
          <w:rFonts w:ascii="Arial Narrow" w:hAnsi="Arial Narrow"/>
        </w:rPr>
        <w:t xml:space="preserve"> y se pagan en el corto plazo</w:t>
      </w:r>
      <w:r>
        <w:rPr>
          <w:rFonts w:ascii="Arial Narrow" w:hAnsi="Arial Narrow"/>
        </w:rPr>
        <w:t>.</w:t>
      </w:r>
      <w:r>
        <w:rPr>
          <w:rFonts w:ascii="Arial Narrow" w:hAnsi="Arial Narrow"/>
          <w:sz w:val="16"/>
          <w:szCs w:val="16"/>
        </w:rPr>
        <w:t xml:space="preserve"> </w:t>
      </w: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Pr="004C1E73" w:rsidRDefault="008E4707" w:rsidP="008E4707">
      <w:pPr>
        <w:jc w:val="both"/>
        <w:rPr>
          <w:rFonts w:ascii="Arial Narrow" w:hAnsi="Arial Narrow"/>
          <w:b/>
          <w:sz w:val="24"/>
          <w:szCs w:val="24"/>
        </w:rPr>
      </w:pPr>
      <w:r w:rsidRPr="004C1E73">
        <w:rPr>
          <w:rFonts w:ascii="Arial Narrow" w:hAnsi="Arial Narrow"/>
          <w:b/>
          <w:sz w:val="24"/>
          <w:szCs w:val="24"/>
        </w:rPr>
        <w:t>Otro</w:t>
      </w:r>
      <w:r>
        <w:rPr>
          <w:rFonts w:ascii="Arial Narrow" w:hAnsi="Arial Narrow"/>
          <w:b/>
          <w:sz w:val="24"/>
          <w:szCs w:val="24"/>
        </w:rPr>
        <w:t>s</w:t>
      </w:r>
      <w:r w:rsidRPr="004C1E73">
        <w:rPr>
          <w:rFonts w:ascii="Arial Narrow" w:hAnsi="Arial Narrow"/>
          <w:b/>
          <w:sz w:val="24"/>
          <w:szCs w:val="24"/>
        </w:rPr>
        <w:t xml:space="preserve"> documentos por pagar a largo plazo</w:t>
      </w:r>
      <w:r w:rsidR="00142EB7">
        <w:rPr>
          <w:rFonts w:ascii="Arial Narrow" w:hAnsi="Arial Narrow"/>
          <w:b/>
          <w:sz w:val="24"/>
          <w:szCs w:val="24"/>
        </w:rPr>
        <w:t>.</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 xml:space="preserve">Otros </w:t>
            </w:r>
            <w:r w:rsidR="00854210">
              <w:rPr>
                <w:rFonts w:ascii="Arial Narrow" w:hAnsi="Arial Narrow"/>
                <w:b w:val="0"/>
                <w:color w:val="auto"/>
                <w:sz w:val="18"/>
                <w:szCs w:val="18"/>
              </w:rPr>
              <w:t>d</w:t>
            </w:r>
            <w:r w:rsidRPr="00917741">
              <w:rPr>
                <w:rFonts w:ascii="Arial Narrow" w:hAnsi="Arial Narrow"/>
                <w:b w:val="0"/>
                <w:color w:val="auto"/>
                <w:sz w:val="18"/>
                <w:szCs w:val="18"/>
              </w:rPr>
              <w:t>ocumentos por pagar a largo plazo “</w:t>
            </w:r>
            <w:r w:rsidR="00854210">
              <w:rPr>
                <w:rFonts w:ascii="Arial Narrow" w:hAnsi="Arial Narrow"/>
                <w:b w:val="0"/>
                <w:color w:val="auto"/>
                <w:sz w:val="18"/>
                <w:szCs w:val="18"/>
              </w:rPr>
              <w:t>f</w:t>
            </w:r>
            <w:r w:rsidRPr="00917741">
              <w:rPr>
                <w:rFonts w:ascii="Arial Narrow" w:hAnsi="Arial Narrow"/>
                <w:b w:val="0"/>
                <w:color w:val="auto"/>
                <w:sz w:val="18"/>
                <w:szCs w:val="18"/>
              </w:rPr>
              <w:t xml:space="preserve">ondo </w:t>
            </w:r>
            <w:r w:rsidR="00854210">
              <w:rPr>
                <w:rFonts w:ascii="Arial Narrow" w:hAnsi="Arial Narrow"/>
                <w:b w:val="0"/>
                <w:color w:val="auto"/>
                <w:sz w:val="18"/>
                <w:szCs w:val="18"/>
              </w:rPr>
              <w:t>a</w:t>
            </w:r>
            <w:r w:rsidRPr="00917741">
              <w:rPr>
                <w:rFonts w:ascii="Arial Narrow" w:hAnsi="Arial Narrow"/>
                <w:b w:val="0"/>
                <w:color w:val="auto"/>
                <w:sz w:val="18"/>
                <w:szCs w:val="18"/>
              </w:rPr>
              <w:t>uxiliar”</w:t>
            </w:r>
          </w:p>
        </w:tc>
        <w:tc>
          <w:tcPr>
            <w:tcW w:w="1615" w:type="dxa"/>
          </w:tcPr>
          <w:p w:rsidR="008E4707" w:rsidRPr="00917741"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Pr="00917741">
              <w:rPr>
                <w:rFonts w:ascii="Arial Narrow" w:hAnsi="Arial Narrow"/>
                <w:color w:val="auto"/>
                <w:sz w:val="18"/>
                <w:szCs w:val="18"/>
              </w:rPr>
              <w:t>10,0</w:t>
            </w:r>
            <w:r w:rsidR="009B18D2">
              <w:rPr>
                <w:rFonts w:ascii="Arial Narrow" w:hAnsi="Arial Narrow"/>
                <w:color w:val="auto"/>
                <w:sz w:val="18"/>
                <w:szCs w:val="18"/>
              </w:rPr>
              <w:t>59</w:t>
            </w:r>
            <w:r w:rsidRPr="00917741">
              <w:rPr>
                <w:rFonts w:ascii="Arial Narrow" w:hAnsi="Arial Narrow"/>
                <w:color w:val="auto"/>
                <w:sz w:val="18"/>
                <w:szCs w:val="18"/>
              </w:rPr>
              <w:t>,</w:t>
            </w:r>
            <w:r w:rsidR="009B18D2">
              <w:rPr>
                <w:rFonts w:ascii="Arial Narrow" w:hAnsi="Arial Narrow"/>
                <w:color w:val="auto"/>
                <w:sz w:val="18"/>
                <w:szCs w:val="18"/>
              </w:rPr>
              <w:t>657</w:t>
            </w:r>
            <w:r w:rsidRPr="00917741">
              <w:rPr>
                <w:rFonts w:ascii="Arial Narrow" w:hAnsi="Arial Narrow"/>
                <w:color w:val="auto"/>
                <w:sz w:val="18"/>
                <w:szCs w:val="18"/>
              </w:rPr>
              <w:t>.</w:t>
            </w:r>
            <w:r w:rsidR="009B18D2">
              <w:rPr>
                <w:rFonts w:ascii="Arial Narrow" w:hAnsi="Arial Narrow"/>
                <w:color w:val="auto"/>
                <w:sz w:val="18"/>
                <w:szCs w:val="18"/>
              </w:rPr>
              <w:t>56</w:t>
            </w:r>
          </w:p>
        </w:tc>
        <w:tc>
          <w:tcPr>
            <w:tcW w:w="199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Mala</w:t>
            </w:r>
          </w:p>
        </w:tc>
        <w:tc>
          <w:tcPr>
            <w:tcW w:w="1828"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Mayor de 365 días</w:t>
            </w:r>
          </w:p>
        </w:tc>
      </w:tr>
    </w:tbl>
    <w:p w:rsidR="008E4707" w:rsidRDefault="008E4707" w:rsidP="008E4707">
      <w:pPr>
        <w:jc w:val="both"/>
        <w:rPr>
          <w:rFonts w:ascii="Arial Narrow" w:hAnsi="Arial Narrow"/>
          <w:sz w:val="16"/>
          <w:szCs w:val="16"/>
        </w:rPr>
      </w:pPr>
    </w:p>
    <w:p w:rsidR="00027014" w:rsidRPr="006A240F" w:rsidRDefault="00027014" w:rsidP="008E4707">
      <w:pPr>
        <w:jc w:val="both"/>
        <w:rPr>
          <w:rFonts w:ascii="Arial Narrow" w:hAnsi="Arial Narrow"/>
        </w:rPr>
      </w:pPr>
      <w:r w:rsidRPr="003B5B61">
        <w:rPr>
          <w:rFonts w:ascii="Arial Narrow" w:hAnsi="Arial Narrow"/>
        </w:rPr>
        <w:t>Otros documentos por pagar a largo plazo</w:t>
      </w:r>
      <w:r w:rsidR="00854210">
        <w:rPr>
          <w:rFonts w:ascii="Arial Narrow" w:hAnsi="Arial Narrow"/>
          <w:b/>
        </w:rPr>
        <w:t xml:space="preserve">. </w:t>
      </w:r>
      <w:r>
        <w:rPr>
          <w:rFonts w:ascii="Arial Narrow" w:hAnsi="Arial Narrow"/>
          <w:b/>
        </w:rPr>
        <w:t xml:space="preserve"> </w:t>
      </w:r>
      <w:r w:rsidRPr="000B21CF">
        <w:rPr>
          <w:rFonts w:ascii="Arial Narrow" w:hAnsi="Arial Narrow"/>
        </w:rPr>
        <w:t>En ejercicios anteriores</w:t>
      </w:r>
      <w:r>
        <w:rPr>
          <w:rFonts w:ascii="Arial Narrow" w:hAnsi="Arial Narrow"/>
        </w:rPr>
        <w:t xml:space="preserve">, el </w:t>
      </w:r>
      <w:r w:rsidR="00854210">
        <w:rPr>
          <w:rFonts w:ascii="Arial Narrow" w:hAnsi="Arial Narrow"/>
        </w:rPr>
        <w:t>f</w:t>
      </w:r>
      <w:r>
        <w:rPr>
          <w:rFonts w:ascii="Arial Narrow" w:hAnsi="Arial Narrow"/>
        </w:rPr>
        <w:t xml:space="preserve">ondo </w:t>
      </w:r>
      <w:r w:rsidR="00854210">
        <w:rPr>
          <w:rFonts w:ascii="Arial Narrow" w:hAnsi="Arial Narrow"/>
        </w:rPr>
        <w:t>e</w:t>
      </w:r>
      <w:r w:rsidR="00063436">
        <w:rPr>
          <w:rFonts w:ascii="Arial Narrow" w:hAnsi="Arial Narrow"/>
        </w:rPr>
        <w:t xml:space="preserve">statal </w:t>
      </w:r>
      <w:r w:rsidR="00063436" w:rsidRPr="000B21CF">
        <w:rPr>
          <w:rFonts w:ascii="Arial Narrow" w:hAnsi="Arial Narrow"/>
        </w:rPr>
        <w:t>recibió</w:t>
      </w:r>
      <w:r w:rsidRPr="000B21CF">
        <w:rPr>
          <w:rFonts w:ascii="Arial Narrow" w:hAnsi="Arial Narrow"/>
        </w:rPr>
        <w:t xml:space="preserve"> préstamos</w:t>
      </w:r>
      <w:r>
        <w:rPr>
          <w:rFonts w:ascii="Arial Narrow" w:hAnsi="Arial Narrow"/>
        </w:rPr>
        <w:t xml:space="preserve"> para cubrir prestaciones de fin de año provenientes </w:t>
      </w:r>
      <w:r w:rsidRPr="000B21CF">
        <w:rPr>
          <w:rFonts w:ascii="Arial Narrow" w:hAnsi="Arial Narrow"/>
        </w:rPr>
        <w:t xml:space="preserve">del </w:t>
      </w:r>
      <w:r w:rsidR="00854210">
        <w:rPr>
          <w:rFonts w:ascii="Arial Narrow" w:hAnsi="Arial Narrow"/>
        </w:rPr>
        <w:t>f</w:t>
      </w:r>
      <w:r w:rsidRPr="000B21CF">
        <w:rPr>
          <w:rFonts w:ascii="Arial Narrow" w:hAnsi="Arial Narrow"/>
        </w:rPr>
        <w:t xml:space="preserve">ondo </w:t>
      </w:r>
      <w:r w:rsidR="00854210">
        <w:rPr>
          <w:rFonts w:ascii="Arial Narrow" w:hAnsi="Arial Narrow"/>
        </w:rPr>
        <w:t>a</w:t>
      </w:r>
      <w:r w:rsidRPr="000B21CF">
        <w:rPr>
          <w:rFonts w:ascii="Arial Narrow" w:hAnsi="Arial Narrow"/>
        </w:rPr>
        <w:t xml:space="preserve">uxiliar para la </w:t>
      </w:r>
      <w:r w:rsidR="00854210">
        <w:rPr>
          <w:rFonts w:ascii="Arial Narrow" w:hAnsi="Arial Narrow"/>
        </w:rPr>
        <w:t>i</w:t>
      </w:r>
      <w:r w:rsidRPr="000B21CF">
        <w:rPr>
          <w:rFonts w:ascii="Arial Narrow" w:hAnsi="Arial Narrow"/>
        </w:rPr>
        <w:t>mpartició</w:t>
      </w:r>
      <w:r>
        <w:rPr>
          <w:rFonts w:ascii="Arial Narrow" w:hAnsi="Arial Narrow"/>
        </w:rPr>
        <w:t xml:space="preserve">n de </w:t>
      </w:r>
      <w:r w:rsidR="00854210">
        <w:rPr>
          <w:rFonts w:ascii="Arial Narrow" w:hAnsi="Arial Narrow"/>
        </w:rPr>
        <w:t>j</w:t>
      </w:r>
      <w:r>
        <w:rPr>
          <w:rFonts w:ascii="Arial Narrow" w:hAnsi="Arial Narrow"/>
        </w:rPr>
        <w:t>usticia cuyo saldo al 3</w:t>
      </w:r>
      <w:r w:rsidR="003F0FE3">
        <w:rPr>
          <w:rFonts w:ascii="Arial Narrow" w:hAnsi="Arial Narrow"/>
        </w:rPr>
        <w:t>0</w:t>
      </w:r>
      <w:r>
        <w:rPr>
          <w:rFonts w:ascii="Arial Narrow" w:hAnsi="Arial Narrow"/>
        </w:rPr>
        <w:t xml:space="preserve"> de </w:t>
      </w:r>
      <w:r w:rsidR="003F0FE3">
        <w:rPr>
          <w:rFonts w:ascii="Arial Narrow" w:hAnsi="Arial Narrow"/>
        </w:rPr>
        <w:t>junio</w:t>
      </w:r>
      <w:r>
        <w:rPr>
          <w:rFonts w:ascii="Arial Narrow" w:hAnsi="Arial Narrow"/>
        </w:rPr>
        <w:t xml:space="preserve"> </w:t>
      </w:r>
      <w:r w:rsidR="00854210">
        <w:rPr>
          <w:rFonts w:ascii="Arial Narrow" w:hAnsi="Arial Narrow"/>
        </w:rPr>
        <w:t>es $</w:t>
      </w:r>
      <w:r>
        <w:rPr>
          <w:rFonts w:ascii="Arial Narrow" w:hAnsi="Arial Narrow"/>
        </w:rPr>
        <w:t>10,059,657.56</w:t>
      </w:r>
      <w:r w:rsidR="006A240F">
        <w:rPr>
          <w:rFonts w:ascii="Arial Narrow" w:hAnsi="Arial Narrow"/>
        </w:rPr>
        <w:t xml:space="preserve">, </w:t>
      </w:r>
      <w:r w:rsidR="006A240F" w:rsidRPr="000B21CF">
        <w:rPr>
          <w:rFonts w:ascii="Arial Narrow" w:hAnsi="Arial Narrow"/>
        </w:rPr>
        <w:t>el</w:t>
      </w:r>
      <w:r w:rsidRPr="000B21CF">
        <w:rPr>
          <w:rFonts w:ascii="Arial Narrow" w:hAnsi="Arial Narrow"/>
        </w:rPr>
        <w:t xml:space="preserve"> cual no g</w:t>
      </w:r>
      <w:r>
        <w:rPr>
          <w:rFonts w:ascii="Arial Narrow" w:hAnsi="Arial Narrow"/>
        </w:rPr>
        <w:t>enera</w:t>
      </w:r>
      <w:r w:rsidRPr="000B21CF">
        <w:rPr>
          <w:rFonts w:ascii="Arial Narrow" w:hAnsi="Arial Narrow"/>
        </w:rPr>
        <w:t xml:space="preserve"> ningún interés y no tiene vencimiento</w:t>
      </w:r>
      <w:r>
        <w:rPr>
          <w:rFonts w:ascii="Arial Narrow" w:hAnsi="Arial Narrow"/>
        </w:rPr>
        <w:t xml:space="preserve"> de pago</w:t>
      </w:r>
      <w:r w:rsidRPr="000B21CF">
        <w:rPr>
          <w:rFonts w:ascii="Arial Narrow" w:hAnsi="Arial Narrow"/>
        </w:rPr>
        <w:t>.</w:t>
      </w:r>
      <w:r>
        <w:rPr>
          <w:rFonts w:ascii="Arial Narrow" w:hAnsi="Arial Narrow"/>
        </w:rPr>
        <w:t xml:space="preserve"> Se considera con factibilidad de cobro mala</w:t>
      </w:r>
      <w:r w:rsidR="00A91D9F">
        <w:rPr>
          <w:rFonts w:ascii="Arial Narrow" w:hAnsi="Arial Narrow"/>
        </w:rPr>
        <w:t>,</w:t>
      </w:r>
      <w:r>
        <w:rPr>
          <w:rFonts w:ascii="Arial Narrow" w:hAnsi="Arial Narrow"/>
        </w:rPr>
        <w:t xml:space="preserve"> debido a los carentes recursos presupuestarios de este </w:t>
      </w:r>
      <w:r w:rsidR="00A91D9F">
        <w:rPr>
          <w:rFonts w:ascii="Arial Narrow" w:hAnsi="Arial Narrow"/>
        </w:rPr>
        <w:t>E</w:t>
      </w:r>
      <w:r>
        <w:rPr>
          <w:rFonts w:ascii="Arial Narrow" w:hAnsi="Arial Narrow"/>
        </w:rPr>
        <w:t>nte.</w:t>
      </w:r>
    </w:p>
    <w:p w:rsidR="00027014" w:rsidRDefault="00027014" w:rsidP="008E4707">
      <w:pPr>
        <w:jc w:val="both"/>
        <w:rPr>
          <w:rFonts w:ascii="Arial Narrow" w:hAnsi="Arial Narrow"/>
          <w:sz w:val="16"/>
          <w:szCs w:val="16"/>
        </w:rPr>
      </w:pPr>
    </w:p>
    <w:p w:rsidR="00027014" w:rsidRDefault="00027014" w:rsidP="008E4707">
      <w:pPr>
        <w:jc w:val="both"/>
        <w:rPr>
          <w:rFonts w:ascii="Arial Narrow" w:hAnsi="Arial Narrow"/>
          <w:sz w:val="16"/>
          <w:szCs w:val="16"/>
        </w:rPr>
      </w:pPr>
    </w:p>
    <w:p w:rsidR="008E4707" w:rsidRDefault="008E4707" w:rsidP="008E4707">
      <w:pPr>
        <w:jc w:val="both"/>
        <w:rPr>
          <w:rFonts w:ascii="Arial Narrow" w:hAnsi="Arial Narrow"/>
          <w:b/>
          <w:sz w:val="24"/>
          <w:szCs w:val="24"/>
        </w:rPr>
      </w:pPr>
      <w:r w:rsidRPr="004A4D82">
        <w:rPr>
          <w:rFonts w:ascii="Arial Narrow" w:hAnsi="Arial Narrow"/>
          <w:b/>
          <w:sz w:val="24"/>
          <w:szCs w:val="24"/>
        </w:rPr>
        <w:t>Fondos y bienes de terceros en garantía y/o administración a corto plazo</w:t>
      </w:r>
      <w:r w:rsidR="00142EB7">
        <w:rPr>
          <w:rFonts w:ascii="Arial Narrow" w:hAnsi="Arial Narrow"/>
          <w:b/>
          <w:sz w:val="24"/>
          <w:szCs w:val="24"/>
        </w:rPr>
        <w:t>.</w:t>
      </w:r>
    </w:p>
    <w:p w:rsidR="008E4707" w:rsidRDefault="008E4707" w:rsidP="008E4707">
      <w:pPr>
        <w:jc w:val="both"/>
        <w:rPr>
          <w:rFonts w:ascii="Arial Narrow" w:hAnsi="Arial Narrow"/>
          <w:b/>
          <w:sz w:val="24"/>
          <w:szCs w:val="24"/>
        </w:rPr>
      </w:pPr>
      <w:r>
        <w:rPr>
          <w:rFonts w:ascii="Arial Narrow" w:hAnsi="Arial Narrow"/>
          <w:b/>
          <w:sz w:val="24"/>
          <w:szCs w:val="24"/>
        </w:rPr>
        <w:t xml:space="preserve">El </w:t>
      </w:r>
      <w:r w:rsidR="00854210">
        <w:rPr>
          <w:rFonts w:ascii="Arial Narrow" w:hAnsi="Arial Narrow"/>
          <w:b/>
          <w:sz w:val="24"/>
          <w:szCs w:val="24"/>
        </w:rPr>
        <w:t>f</w:t>
      </w:r>
      <w:r>
        <w:rPr>
          <w:rFonts w:ascii="Arial Narrow" w:hAnsi="Arial Narrow"/>
          <w:b/>
          <w:sz w:val="24"/>
          <w:szCs w:val="24"/>
        </w:rPr>
        <w:t xml:space="preserve">ondo </w:t>
      </w:r>
      <w:r w:rsidR="00854210">
        <w:rPr>
          <w:rFonts w:ascii="Arial Narrow" w:hAnsi="Arial Narrow"/>
          <w:b/>
          <w:sz w:val="24"/>
          <w:szCs w:val="24"/>
        </w:rPr>
        <w:t>a</w:t>
      </w:r>
      <w:r>
        <w:rPr>
          <w:rFonts w:ascii="Arial Narrow" w:hAnsi="Arial Narrow"/>
          <w:b/>
          <w:sz w:val="24"/>
          <w:szCs w:val="24"/>
        </w:rPr>
        <w:t xml:space="preserve">uxiliar </w:t>
      </w:r>
      <w:r w:rsidR="00854210">
        <w:rPr>
          <w:rFonts w:ascii="Arial Narrow" w:hAnsi="Arial Narrow"/>
          <w:b/>
          <w:sz w:val="24"/>
          <w:szCs w:val="24"/>
        </w:rPr>
        <w:t>p</w:t>
      </w:r>
      <w:r>
        <w:rPr>
          <w:rFonts w:ascii="Arial Narrow" w:hAnsi="Arial Narrow"/>
          <w:b/>
          <w:sz w:val="24"/>
          <w:szCs w:val="24"/>
        </w:rPr>
        <w:t xml:space="preserve">ara la </w:t>
      </w:r>
      <w:r w:rsidR="00854210">
        <w:rPr>
          <w:rFonts w:ascii="Arial Narrow" w:hAnsi="Arial Narrow"/>
          <w:b/>
          <w:sz w:val="24"/>
          <w:szCs w:val="24"/>
        </w:rPr>
        <w:t>i</w:t>
      </w:r>
      <w:r>
        <w:rPr>
          <w:rFonts w:ascii="Arial Narrow" w:hAnsi="Arial Narrow"/>
          <w:b/>
          <w:sz w:val="24"/>
          <w:szCs w:val="24"/>
        </w:rPr>
        <w:t xml:space="preserve">mpartición de </w:t>
      </w:r>
      <w:r w:rsidR="00854210">
        <w:rPr>
          <w:rFonts w:ascii="Arial Narrow" w:hAnsi="Arial Narrow"/>
          <w:b/>
          <w:sz w:val="24"/>
          <w:szCs w:val="24"/>
        </w:rPr>
        <w:t>j</w:t>
      </w:r>
      <w:r>
        <w:rPr>
          <w:rFonts w:ascii="Arial Narrow" w:hAnsi="Arial Narrow"/>
          <w:b/>
          <w:sz w:val="24"/>
          <w:szCs w:val="24"/>
        </w:rPr>
        <w:t>usticia posee los siguientes valores:</w:t>
      </w:r>
    </w:p>
    <w:p w:rsidR="008E4707" w:rsidRDefault="008E4707" w:rsidP="008E4707">
      <w:pPr>
        <w:jc w:val="both"/>
        <w:rPr>
          <w:rFonts w:ascii="Arial Narrow" w:hAnsi="Arial Narrow"/>
          <w:b/>
          <w:sz w:val="24"/>
          <w:szCs w:val="24"/>
        </w:rPr>
      </w:pPr>
    </w:p>
    <w:tbl>
      <w:tblPr>
        <w:tblStyle w:val="Sombreadoclaro-nfasis11"/>
        <w:tblW w:w="0" w:type="auto"/>
        <w:tblInd w:w="2124" w:type="dxa"/>
        <w:tblLook w:val="04A0" w:firstRow="1" w:lastRow="0" w:firstColumn="1" w:lastColumn="0" w:noHBand="0" w:noVBand="1"/>
      </w:tblPr>
      <w:tblGrid>
        <w:gridCol w:w="7114"/>
        <w:gridCol w:w="1925"/>
      </w:tblGrid>
      <w:tr w:rsidR="008E4707" w:rsidRPr="00803673"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Fianzas</w:t>
            </w:r>
          </w:p>
        </w:tc>
        <w:tc>
          <w:tcPr>
            <w:tcW w:w="1925" w:type="dxa"/>
          </w:tcPr>
          <w:p w:rsidR="008E4707" w:rsidRPr="00803673" w:rsidRDefault="00915D41"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5,7</w:t>
            </w:r>
            <w:r w:rsidR="00E43CEF">
              <w:rPr>
                <w:rFonts w:ascii="Arial Narrow" w:hAnsi="Arial Narrow"/>
                <w:color w:val="auto"/>
                <w:sz w:val="24"/>
                <w:szCs w:val="24"/>
              </w:rPr>
              <w:t>13</w:t>
            </w:r>
            <w:r w:rsidR="008E4707" w:rsidRPr="00803673">
              <w:rPr>
                <w:rFonts w:ascii="Arial Narrow" w:hAnsi="Arial Narrow"/>
                <w:color w:val="auto"/>
                <w:sz w:val="24"/>
                <w:szCs w:val="24"/>
              </w:rPr>
              <w:t>,</w:t>
            </w:r>
            <w:r w:rsidR="000427E2">
              <w:rPr>
                <w:rFonts w:ascii="Arial Narrow" w:hAnsi="Arial Narrow"/>
                <w:color w:val="auto"/>
                <w:sz w:val="24"/>
                <w:szCs w:val="24"/>
              </w:rPr>
              <w:t>5</w:t>
            </w:r>
            <w:r w:rsidR="008E4707" w:rsidRPr="00803673">
              <w:rPr>
                <w:rFonts w:ascii="Arial Narrow" w:hAnsi="Arial Narrow"/>
                <w:color w:val="auto"/>
                <w:sz w:val="24"/>
                <w:szCs w:val="24"/>
              </w:rPr>
              <w:t>30.31</w:t>
            </w:r>
            <w:proofErr w:type="gramEnd"/>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Cauciones</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E43CEF">
              <w:rPr>
                <w:rFonts w:ascii="Arial Narrow" w:hAnsi="Arial Narrow"/>
                <w:color w:val="auto"/>
                <w:sz w:val="24"/>
                <w:szCs w:val="24"/>
              </w:rPr>
              <w:t>6</w:t>
            </w:r>
            <w:r>
              <w:rPr>
                <w:rFonts w:ascii="Arial Narrow" w:hAnsi="Arial Narrow"/>
                <w:color w:val="auto"/>
                <w:sz w:val="24"/>
                <w:szCs w:val="24"/>
              </w:rPr>
              <w:t>,</w:t>
            </w:r>
            <w:r w:rsidR="00E43CEF">
              <w:rPr>
                <w:rFonts w:ascii="Arial Narrow" w:hAnsi="Arial Narrow"/>
                <w:color w:val="auto"/>
                <w:sz w:val="24"/>
                <w:szCs w:val="24"/>
              </w:rPr>
              <w:t>852</w:t>
            </w:r>
            <w:r>
              <w:rPr>
                <w:rFonts w:ascii="Arial Narrow" w:hAnsi="Arial Narrow"/>
                <w:color w:val="auto"/>
                <w:sz w:val="24"/>
                <w:szCs w:val="24"/>
              </w:rPr>
              <w:t>,</w:t>
            </w:r>
            <w:r w:rsidR="00E43CEF">
              <w:rPr>
                <w:rFonts w:ascii="Arial Narrow" w:hAnsi="Arial Narrow"/>
                <w:color w:val="auto"/>
                <w:sz w:val="24"/>
                <w:szCs w:val="24"/>
              </w:rPr>
              <w:t>465</w:t>
            </w:r>
            <w:r w:rsidR="00823521">
              <w:rPr>
                <w:rFonts w:ascii="Arial Narrow" w:hAnsi="Arial Narrow"/>
                <w:color w:val="auto"/>
                <w:sz w:val="24"/>
                <w:szCs w:val="24"/>
              </w:rPr>
              <w:t>.</w:t>
            </w:r>
            <w:r w:rsidR="000427E2">
              <w:rPr>
                <w:rFonts w:ascii="Arial Narrow" w:hAnsi="Arial Narrow"/>
                <w:color w:val="auto"/>
                <w:sz w:val="24"/>
                <w:szCs w:val="24"/>
              </w:rPr>
              <w:t>59</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Otros ingresos</w:t>
            </w:r>
          </w:p>
        </w:tc>
        <w:tc>
          <w:tcPr>
            <w:tcW w:w="1925" w:type="dxa"/>
          </w:tcPr>
          <w:p w:rsidR="008E4707" w:rsidRPr="00803673"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803673">
              <w:rPr>
                <w:rFonts w:ascii="Arial Narrow" w:hAnsi="Arial Narrow"/>
                <w:color w:val="auto"/>
                <w:sz w:val="24"/>
                <w:szCs w:val="24"/>
              </w:rPr>
              <w:t>$            300.00</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Reparación del daño</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E43CEF">
              <w:rPr>
                <w:rFonts w:ascii="Arial Narrow" w:hAnsi="Arial Narrow"/>
                <w:color w:val="auto"/>
                <w:sz w:val="24"/>
                <w:szCs w:val="24"/>
              </w:rPr>
              <w:t>4</w:t>
            </w:r>
            <w:r>
              <w:rPr>
                <w:rFonts w:ascii="Arial Narrow" w:hAnsi="Arial Narrow"/>
                <w:color w:val="auto"/>
                <w:sz w:val="24"/>
                <w:szCs w:val="24"/>
              </w:rPr>
              <w:t>,</w:t>
            </w:r>
            <w:r w:rsidR="00E43CEF">
              <w:rPr>
                <w:rFonts w:ascii="Arial Narrow" w:hAnsi="Arial Narrow"/>
                <w:color w:val="auto"/>
                <w:sz w:val="24"/>
                <w:szCs w:val="24"/>
              </w:rPr>
              <w:t>935</w:t>
            </w:r>
            <w:r>
              <w:rPr>
                <w:rFonts w:ascii="Arial Narrow" w:hAnsi="Arial Narrow"/>
                <w:color w:val="auto"/>
                <w:sz w:val="24"/>
                <w:szCs w:val="24"/>
              </w:rPr>
              <w:t>,</w:t>
            </w:r>
            <w:r w:rsidR="00E43CEF">
              <w:rPr>
                <w:rFonts w:ascii="Arial Narrow" w:hAnsi="Arial Narrow"/>
                <w:color w:val="auto"/>
                <w:sz w:val="24"/>
                <w:szCs w:val="24"/>
              </w:rPr>
              <w:t>249</w:t>
            </w:r>
            <w:r>
              <w:rPr>
                <w:rFonts w:ascii="Arial Narrow" w:hAnsi="Arial Narrow"/>
                <w:color w:val="auto"/>
                <w:sz w:val="24"/>
                <w:szCs w:val="24"/>
              </w:rPr>
              <w:t>.</w:t>
            </w:r>
            <w:r w:rsidR="009B18D2">
              <w:rPr>
                <w:rFonts w:ascii="Arial Narrow" w:hAnsi="Arial Narrow"/>
                <w:color w:val="auto"/>
                <w:sz w:val="24"/>
                <w:szCs w:val="24"/>
              </w:rPr>
              <w:t>92</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Conmutación</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1,</w:t>
            </w:r>
            <w:r w:rsidR="00E43CEF">
              <w:rPr>
                <w:rFonts w:ascii="Arial Narrow" w:hAnsi="Arial Narrow"/>
                <w:color w:val="auto"/>
                <w:sz w:val="24"/>
                <w:szCs w:val="24"/>
              </w:rPr>
              <w:t>53</w:t>
            </w:r>
            <w:r w:rsidR="000427E2">
              <w:rPr>
                <w:rFonts w:ascii="Arial Narrow" w:hAnsi="Arial Narrow"/>
                <w:color w:val="auto"/>
                <w:sz w:val="24"/>
                <w:szCs w:val="24"/>
              </w:rPr>
              <w:t>8</w:t>
            </w:r>
            <w:r>
              <w:rPr>
                <w:rFonts w:ascii="Arial Narrow" w:hAnsi="Arial Narrow"/>
                <w:color w:val="auto"/>
                <w:sz w:val="24"/>
                <w:szCs w:val="24"/>
              </w:rPr>
              <w:t>,</w:t>
            </w:r>
            <w:r w:rsidR="00E43CEF">
              <w:rPr>
                <w:rFonts w:ascii="Arial Narrow" w:hAnsi="Arial Narrow"/>
                <w:color w:val="auto"/>
                <w:sz w:val="24"/>
                <w:szCs w:val="24"/>
              </w:rPr>
              <w:t>47</w:t>
            </w:r>
            <w:r w:rsidR="000427E2">
              <w:rPr>
                <w:rFonts w:ascii="Arial Narrow" w:hAnsi="Arial Narrow"/>
                <w:color w:val="auto"/>
                <w:sz w:val="24"/>
                <w:szCs w:val="24"/>
              </w:rPr>
              <w:t>7</w:t>
            </w:r>
            <w:r>
              <w:rPr>
                <w:rFonts w:ascii="Arial Narrow" w:hAnsi="Arial Narrow"/>
                <w:color w:val="auto"/>
                <w:sz w:val="24"/>
                <w:szCs w:val="24"/>
              </w:rPr>
              <w:t>.</w:t>
            </w:r>
            <w:r w:rsidR="00E43CEF">
              <w:rPr>
                <w:rFonts w:ascii="Arial Narrow" w:hAnsi="Arial Narrow"/>
                <w:color w:val="auto"/>
                <w:sz w:val="24"/>
                <w:szCs w:val="24"/>
              </w:rPr>
              <w:t>80</w:t>
            </w:r>
            <w:proofErr w:type="gramEnd"/>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Pensión alimenticia</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E43CEF">
              <w:rPr>
                <w:rFonts w:ascii="Arial Narrow" w:hAnsi="Arial Narrow"/>
                <w:color w:val="auto"/>
                <w:sz w:val="24"/>
                <w:szCs w:val="24"/>
              </w:rPr>
              <w:t>7</w:t>
            </w:r>
            <w:r>
              <w:rPr>
                <w:rFonts w:ascii="Arial Narrow" w:hAnsi="Arial Narrow"/>
                <w:color w:val="auto"/>
                <w:sz w:val="24"/>
                <w:szCs w:val="24"/>
              </w:rPr>
              <w:t>,</w:t>
            </w:r>
            <w:r w:rsidR="00E43CEF">
              <w:rPr>
                <w:rFonts w:ascii="Arial Narrow" w:hAnsi="Arial Narrow"/>
                <w:color w:val="auto"/>
                <w:sz w:val="24"/>
                <w:szCs w:val="24"/>
              </w:rPr>
              <w:t>892</w:t>
            </w:r>
            <w:r>
              <w:rPr>
                <w:rFonts w:ascii="Arial Narrow" w:hAnsi="Arial Narrow"/>
                <w:color w:val="auto"/>
                <w:sz w:val="24"/>
                <w:szCs w:val="24"/>
              </w:rPr>
              <w:t>,</w:t>
            </w:r>
            <w:r w:rsidR="00E43CEF">
              <w:rPr>
                <w:rFonts w:ascii="Arial Narrow" w:hAnsi="Arial Narrow"/>
                <w:color w:val="auto"/>
                <w:sz w:val="24"/>
                <w:szCs w:val="24"/>
              </w:rPr>
              <w:t>861</w:t>
            </w:r>
            <w:r>
              <w:rPr>
                <w:rFonts w:ascii="Arial Narrow" w:hAnsi="Arial Narrow"/>
                <w:color w:val="auto"/>
                <w:sz w:val="24"/>
                <w:szCs w:val="24"/>
              </w:rPr>
              <w:t>.</w:t>
            </w:r>
            <w:r w:rsidR="00E43CEF">
              <w:rPr>
                <w:rFonts w:ascii="Arial Narrow" w:hAnsi="Arial Narrow"/>
                <w:color w:val="auto"/>
                <w:sz w:val="24"/>
                <w:szCs w:val="24"/>
              </w:rPr>
              <w:t>66</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Sanción pecuniaria</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0427E2">
              <w:rPr>
                <w:rFonts w:ascii="Arial Narrow" w:hAnsi="Arial Narrow"/>
                <w:color w:val="auto"/>
                <w:sz w:val="24"/>
                <w:szCs w:val="24"/>
              </w:rPr>
              <w:t>1</w:t>
            </w:r>
            <w:r>
              <w:rPr>
                <w:rFonts w:ascii="Arial Narrow" w:hAnsi="Arial Narrow"/>
                <w:color w:val="auto"/>
                <w:sz w:val="24"/>
                <w:szCs w:val="24"/>
              </w:rPr>
              <w:t>,</w:t>
            </w:r>
            <w:r w:rsidR="000427E2">
              <w:rPr>
                <w:rFonts w:ascii="Arial Narrow" w:hAnsi="Arial Narrow"/>
                <w:color w:val="auto"/>
                <w:sz w:val="24"/>
                <w:szCs w:val="24"/>
              </w:rPr>
              <w:t>81</w:t>
            </w:r>
            <w:r w:rsidR="00E43CEF">
              <w:rPr>
                <w:rFonts w:ascii="Arial Narrow" w:hAnsi="Arial Narrow"/>
                <w:color w:val="auto"/>
                <w:sz w:val="24"/>
                <w:szCs w:val="24"/>
              </w:rPr>
              <w:t>8</w:t>
            </w:r>
            <w:r>
              <w:rPr>
                <w:rFonts w:ascii="Arial Narrow" w:hAnsi="Arial Narrow"/>
                <w:color w:val="auto"/>
                <w:sz w:val="24"/>
                <w:szCs w:val="24"/>
              </w:rPr>
              <w:t>,</w:t>
            </w:r>
            <w:r w:rsidR="00E43CEF">
              <w:rPr>
                <w:rFonts w:ascii="Arial Narrow" w:hAnsi="Arial Narrow"/>
                <w:color w:val="auto"/>
                <w:sz w:val="24"/>
                <w:szCs w:val="24"/>
              </w:rPr>
              <w:t>784</w:t>
            </w:r>
            <w:r>
              <w:rPr>
                <w:rFonts w:ascii="Arial Narrow" w:hAnsi="Arial Narrow"/>
                <w:color w:val="auto"/>
                <w:sz w:val="24"/>
                <w:szCs w:val="24"/>
              </w:rPr>
              <w:t>.</w:t>
            </w:r>
            <w:r w:rsidR="00E43CEF">
              <w:rPr>
                <w:rFonts w:ascii="Arial Narrow" w:hAnsi="Arial Narrow"/>
                <w:color w:val="auto"/>
                <w:sz w:val="24"/>
                <w:szCs w:val="24"/>
              </w:rPr>
              <w:t>55</w:t>
            </w:r>
            <w:proofErr w:type="gramEnd"/>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7A03B5" w:rsidP="008E4707">
            <w:pPr>
              <w:jc w:val="both"/>
              <w:rPr>
                <w:rFonts w:ascii="Arial Narrow" w:hAnsi="Arial Narrow"/>
                <w:color w:val="auto"/>
                <w:sz w:val="24"/>
                <w:szCs w:val="24"/>
              </w:rPr>
            </w:pPr>
            <w:r>
              <w:rPr>
                <w:rFonts w:ascii="Arial Narrow" w:hAnsi="Arial Narrow"/>
                <w:color w:val="auto"/>
                <w:sz w:val="24"/>
                <w:szCs w:val="24"/>
              </w:rPr>
              <w:t xml:space="preserve">Diversos </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1,</w:t>
            </w:r>
            <w:r w:rsidR="00E43CEF">
              <w:rPr>
                <w:rFonts w:ascii="Arial Narrow" w:hAnsi="Arial Narrow"/>
                <w:color w:val="auto"/>
                <w:sz w:val="24"/>
                <w:szCs w:val="24"/>
              </w:rPr>
              <w:t>046</w:t>
            </w:r>
            <w:r w:rsidR="00823521">
              <w:rPr>
                <w:rFonts w:ascii="Arial Narrow" w:hAnsi="Arial Narrow"/>
                <w:color w:val="auto"/>
                <w:sz w:val="24"/>
                <w:szCs w:val="24"/>
              </w:rPr>
              <w:t>,</w:t>
            </w:r>
            <w:r w:rsidR="00E43CEF">
              <w:rPr>
                <w:rFonts w:ascii="Arial Narrow" w:hAnsi="Arial Narrow"/>
                <w:color w:val="auto"/>
                <w:sz w:val="24"/>
                <w:szCs w:val="24"/>
              </w:rPr>
              <w:t>468</w:t>
            </w:r>
            <w:r w:rsidR="009B18D2">
              <w:rPr>
                <w:rFonts w:ascii="Arial Narrow" w:hAnsi="Arial Narrow"/>
                <w:color w:val="auto"/>
                <w:sz w:val="24"/>
                <w:szCs w:val="24"/>
              </w:rPr>
              <w:t>.</w:t>
            </w:r>
            <w:r w:rsidR="000427E2">
              <w:rPr>
                <w:rFonts w:ascii="Arial Narrow" w:hAnsi="Arial Narrow"/>
                <w:color w:val="auto"/>
                <w:sz w:val="24"/>
                <w:szCs w:val="24"/>
              </w:rPr>
              <w:t>38</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Consignación de pago</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xml:space="preserve">$ </w:t>
            </w:r>
            <w:r w:rsidR="00E43CEF">
              <w:rPr>
                <w:rFonts w:ascii="Arial Narrow" w:hAnsi="Arial Narrow"/>
                <w:color w:val="auto"/>
                <w:sz w:val="24"/>
                <w:szCs w:val="24"/>
              </w:rPr>
              <w:t>11</w:t>
            </w:r>
            <w:r>
              <w:rPr>
                <w:rFonts w:ascii="Arial Narrow" w:hAnsi="Arial Narrow"/>
                <w:color w:val="auto"/>
                <w:sz w:val="24"/>
                <w:szCs w:val="24"/>
              </w:rPr>
              <w:t>,</w:t>
            </w:r>
            <w:r w:rsidR="00E43CEF">
              <w:rPr>
                <w:rFonts w:ascii="Arial Narrow" w:hAnsi="Arial Narrow"/>
                <w:color w:val="auto"/>
                <w:sz w:val="24"/>
                <w:szCs w:val="24"/>
              </w:rPr>
              <w:t>288</w:t>
            </w:r>
            <w:r>
              <w:rPr>
                <w:rFonts w:ascii="Arial Narrow" w:hAnsi="Arial Narrow"/>
                <w:color w:val="auto"/>
                <w:sz w:val="24"/>
                <w:szCs w:val="24"/>
              </w:rPr>
              <w:t>,</w:t>
            </w:r>
            <w:r w:rsidR="000427E2">
              <w:rPr>
                <w:rFonts w:ascii="Arial Narrow" w:hAnsi="Arial Narrow"/>
                <w:color w:val="auto"/>
                <w:sz w:val="24"/>
                <w:szCs w:val="24"/>
              </w:rPr>
              <w:t>6</w:t>
            </w:r>
            <w:r w:rsidR="00E43CEF">
              <w:rPr>
                <w:rFonts w:ascii="Arial Narrow" w:hAnsi="Arial Narrow"/>
                <w:color w:val="auto"/>
                <w:sz w:val="24"/>
                <w:szCs w:val="24"/>
              </w:rPr>
              <w:t>88</w:t>
            </w:r>
            <w:r>
              <w:rPr>
                <w:rFonts w:ascii="Arial Narrow" w:hAnsi="Arial Narrow"/>
                <w:color w:val="auto"/>
                <w:sz w:val="24"/>
                <w:szCs w:val="24"/>
              </w:rPr>
              <w:t>.</w:t>
            </w:r>
            <w:r w:rsidR="00E43CEF">
              <w:rPr>
                <w:rFonts w:ascii="Arial Narrow" w:hAnsi="Arial Narrow"/>
                <w:color w:val="auto"/>
                <w:sz w:val="24"/>
                <w:szCs w:val="24"/>
              </w:rPr>
              <w:t>6</w:t>
            </w:r>
            <w:r w:rsidR="000427E2">
              <w:rPr>
                <w:rFonts w:ascii="Arial Narrow" w:hAnsi="Arial Narrow"/>
                <w:color w:val="auto"/>
                <w:sz w:val="24"/>
                <w:szCs w:val="24"/>
              </w:rPr>
              <w:t>4</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Billetes de depósito</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9B18D2">
              <w:rPr>
                <w:rFonts w:ascii="Arial Narrow" w:hAnsi="Arial Narrow"/>
                <w:color w:val="auto"/>
                <w:sz w:val="24"/>
                <w:szCs w:val="24"/>
              </w:rPr>
              <w:t>2</w:t>
            </w:r>
            <w:r>
              <w:rPr>
                <w:rFonts w:ascii="Arial Narrow" w:hAnsi="Arial Narrow"/>
                <w:color w:val="auto"/>
                <w:sz w:val="24"/>
                <w:szCs w:val="24"/>
              </w:rPr>
              <w:t>,</w:t>
            </w:r>
            <w:r w:rsidR="009B18D2">
              <w:rPr>
                <w:rFonts w:ascii="Arial Narrow" w:hAnsi="Arial Narrow"/>
                <w:color w:val="auto"/>
                <w:sz w:val="24"/>
                <w:szCs w:val="24"/>
              </w:rPr>
              <w:t>4</w:t>
            </w:r>
            <w:r w:rsidR="000427E2">
              <w:rPr>
                <w:rFonts w:ascii="Arial Narrow" w:hAnsi="Arial Narrow"/>
                <w:color w:val="auto"/>
                <w:sz w:val="24"/>
                <w:szCs w:val="24"/>
              </w:rPr>
              <w:t>2</w:t>
            </w:r>
            <w:r w:rsidR="00E43CEF">
              <w:rPr>
                <w:rFonts w:ascii="Arial Narrow" w:hAnsi="Arial Narrow"/>
                <w:color w:val="auto"/>
                <w:sz w:val="24"/>
                <w:szCs w:val="24"/>
              </w:rPr>
              <w:t>1</w:t>
            </w:r>
            <w:r>
              <w:rPr>
                <w:rFonts w:ascii="Arial Narrow" w:hAnsi="Arial Narrow"/>
                <w:color w:val="auto"/>
                <w:sz w:val="24"/>
                <w:szCs w:val="24"/>
              </w:rPr>
              <w:t>,</w:t>
            </w:r>
            <w:r w:rsidR="00E43CEF">
              <w:rPr>
                <w:rFonts w:ascii="Arial Narrow" w:hAnsi="Arial Narrow"/>
                <w:color w:val="auto"/>
                <w:sz w:val="24"/>
                <w:szCs w:val="24"/>
              </w:rPr>
              <w:t>652</w:t>
            </w:r>
            <w:r w:rsidR="00915D41">
              <w:rPr>
                <w:rFonts w:ascii="Arial Narrow" w:hAnsi="Arial Narrow"/>
                <w:color w:val="auto"/>
                <w:sz w:val="24"/>
                <w:szCs w:val="24"/>
              </w:rPr>
              <w:t>.</w:t>
            </w:r>
            <w:r w:rsidR="009B18D2">
              <w:rPr>
                <w:rFonts w:ascii="Arial Narrow" w:hAnsi="Arial Narrow"/>
                <w:color w:val="auto"/>
                <w:sz w:val="24"/>
                <w:szCs w:val="24"/>
              </w:rPr>
              <w:t>57</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915D41" w:rsidP="008E4707">
            <w:pPr>
              <w:jc w:val="both"/>
              <w:rPr>
                <w:rFonts w:ascii="Arial Narrow" w:hAnsi="Arial Narrow"/>
                <w:color w:val="auto"/>
                <w:sz w:val="24"/>
                <w:szCs w:val="24"/>
              </w:rPr>
            </w:pPr>
            <w:r>
              <w:rPr>
                <w:rFonts w:ascii="Arial Narrow" w:hAnsi="Arial Narrow"/>
                <w:color w:val="auto"/>
                <w:sz w:val="24"/>
                <w:szCs w:val="24"/>
              </w:rPr>
              <w:t>Justiciables 772616</w:t>
            </w:r>
          </w:p>
        </w:tc>
        <w:tc>
          <w:tcPr>
            <w:tcW w:w="1925" w:type="dxa"/>
          </w:tcPr>
          <w:p w:rsidR="008E4707" w:rsidRPr="00803673"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803673">
              <w:rPr>
                <w:rFonts w:ascii="Arial Narrow" w:hAnsi="Arial Narrow"/>
                <w:color w:val="auto"/>
                <w:sz w:val="24"/>
                <w:szCs w:val="24"/>
              </w:rPr>
              <w:t xml:space="preserve">$   </w:t>
            </w:r>
            <w:r w:rsidR="00AA69ED">
              <w:rPr>
                <w:rFonts w:ascii="Arial Narrow" w:hAnsi="Arial Narrow"/>
                <w:color w:val="auto"/>
                <w:sz w:val="24"/>
                <w:szCs w:val="24"/>
              </w:rPr>
              <w:t xml:space="preserve">  </w:t>
            </w:r>
            <w:r w:rsidRPr="00803673">
              <w:rPr>
                <w:rFonts w:ascii="Arial Narrow" w:hAnsi="Arial Narrow"/>
                <w:color w:val="auto"/>
                <w:sz w:val="24"/>
                <w:szCs w:val="24"/>
              </w:rPr>
              <w:t xml:space="preserve">  </w:t>
            </w:r>
            <w:r w:rsidR="00E43CEF">
              <w:rPr>
                <w:rFonts w:ascii="Arial Narrow" w:hAnsi="Arial Narrow"/>
                <w:color w:val="auto"/>
                <w:sz w:val="24"/>
                <w:szCs w:val="24"/>
              </w:rPr>
              <w:t>36</w:t>
            </w:r>
            <w:r w:rsidR="0086133B">
              <w:rPr>
                <w:rFonts w:ascii="Arial Narrow" w:hAnsi="Arial Narrow"/>
                <w:color w:val="auto"/>
                <w:sz w:val="24"/>
                <w:szCs w:val="24"/>
              </w:rPr>
              <w:t>,</w:t>
            </w:r>
            <w:r w:rsidR="00E43CEF">
              <w:rPr>
                <w:rFonts w:ascii="Arial Narrow" w:hAnsi="Arial Narrow"/>
                <w:color w:val="auto"/>
                <w:sz w:val="24"/>
                <w:szCs w:val="24"/>
              </w:rPr>
              <w:t>011</w:t>
            </w:r>
            <w:r w:rsidR="0086133B">
              <w:rPr>
                <w:rFonts w:ascii="Arial Narrow" w:hAnsi="Arial Narrow"/>
                <w:color w:val="auto"/>
                <w:sz w:val="24"/>
                <w:szCs w:val="24"/>
              </w:rPr>
              <w:t>.</w:t>
            </w:r>
            <w:r w:rsidR="00E43CEF">
              <w:rPr>
                <w:rFonts w:ascii="Arial Narrow" w:hAnsi="Arial Narrow"/>
                <w:color w:val="auto"/>
                <w:sz w:val="24"/>
                <w:szCs w:val="24"/>
              </w:rPr>
              <w:t>27</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b w:val="0"/>
                <w:color w:val="auto"/>
                <w:sz w:val="24"/>
                <w:szCs w:val="24"/>
              </w:rPr>
            </w:pPr>
            <w:r w:rsidRPr="00803673">
              <w:rPr>
                <w:rFonts w:ascii="Arial Narrow" w:hAnsi="Arial Narrow"/>
                <w:color w:val="auto"/>
                <w:sz w:val="24"/>
                <w:szCs w:val="24"/>
              </w:rPr>
              <w:t>TOTAL</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r>
              <w:rPr>
                <w:rFonts w:ascii="Arial Narrow" w:hAnsi="Arial Narrow"/>
                <w:b/>
                <w:color w:val="auto"/>
                <w:sz w:val="24"/>
                <w:szCs w:val="24"/>
              </w:rPr>
              <w:t>$4</w:t>
            </w:r>
            <w:r w:rsidR="000427E2">
              <w:rPr>
                <w:rFonts w:ascii="Arial Narrow" w:hAnsi="Arial Narrow"/>
                <w:b/>
                <w:color w:val="auto"/>
                <w:sz w:val="24"/>
                <w:szCs w:val="24"/>
              </w:rPr>
              <w:t>3</w:t>
            </w:r>
            <w:r>
              <w:rPr>
                <w:rFonts w:ascii="Arial Narrow" w:hAnsi="Arial Narrow"/>
                <w:b/>
                <w:color w:val="auto"/>
                <w:sz w:val="24"/>
                <w:szCs w:val="24"/>
              </w:rPr>
              <w:t>,</w:t>
            </w:r>
            <w:r w:rsidR="00E43CEF">
              <w:rPr>
                <w:rFonts w:ascii="Arial Narrow" w:hAnsi="Arial Narrow"/>
                <w:b/>
                <w:color w:val="auto"/>
                <w:sz w:val="24"/>
                <w:szCs w:val="24"/>
              </w:rPr>
              <w:t>544</w:t>
            </w:r>
            <w:r>
              <w:rPr>
                <w:rFonts w:ascii="Arial Narrow" w:hAnsi="Arial Narrow"/>
                <w:b/>
                <w:color w:val="auto"/>
                <w:sz w:val="24"/>
                <w:szCs w:val="24"/>
              </w:rPr>
              <w:t>,</w:t>
            </w:r>
            <w:r w:rsidR="00E43CEF">
              <w:rPr>
                <w:rFonts w:ascii="Arial Narrow" w:hAnsi="Arial Narrow"/>
                <w:b/>
                <w:color w:val="auto"/>
                <w:sz w:val="24"/>
                <w:szCs w:val="24"/>
              </w:rPr>
              <w:t>490</w:t>
            </w:r>
            <w:r>
              <w:rPr>
                <w:rFonts w:ascii="Arial Narrow" w:hAnsi="Arial Narrow"/>
                <w:b/>
                <w:color w:val="auto"/>
                <w:sz w:val="24"/>
                <w:szCs w:val="24"/>
              </w:rPr>
              <w:t>.</w:t>
            </w:r>
            <w:r w:rsidR="00E43CEF">
              <w:rPr>
                <w:rFonts w:ascii="Arial Narrow" w:hAnsi="Arial Narrow"/>
                <w:b/>
                <w:color w:val="auto"/>
                <w:sz w:val="24"/>
                <w:szCs w:val="24"/>
              </w:rPr>
              <w:t>69</w:t>
            </w:r>
          </w:p>
        </w:tc>
      </w:tr>
    </w:tbl>
    <w:p w:rsidR="008E4707" w:rsidRDefault="008E4707" w:rsidP="008E4707">
      <w:pPr>
        <w:jc w:val="both"/>
        <w:rPr>
          <w:rFonts w:ascii="Arial Narrow" w:hAnsi="Arial Narrow"/>
          <w:b/>
          <w:sz w:val="24"/>
          <w:szCs w:val="24"/>
        </w:rPr>
      </w:pPr>
    </w:p>
    <w:p w:rsidR="00027014" w:rsidRPr="00CE090F" w:rsidRDefault="00027014" w:rsidP="008E4707">
      <w:pPr>
        <w:jc w:val="both"/>
        <w:rPr>
          <w:rFonts w:ascii="Arial Narrow" w:hAnsi="Arial Narrow"/>
          <w:sz w:val="24"/>
          <w:szCs w:val="24"/>
        </w:rPr>
      </w:pPr>
      <w:r>
        <w:rPr>
          <w:rFonts w:ascii="Arial Narrow" w:hAnsi="Arial Narrow"/>
          <w:b/>
          <w:sz w:val="24"/>
          <w:szCs w:val="24"/>
        </w:rPr>
        <w:t>Diversos</w:t>
      </w:r>
      <w:r w:rsidR="006A240F">
        <w:rPr>
          <w:rFonts w:ascii="Arial Narrow" w:hAnsi="Arial Narrow"/>
          <w:b/>
          <w:sz w:val="24"/>
          <w:szCs w:val="24"/>
        </w:rPr>
        <w:t>:</w:t>
      </w:r>
      <w:r>
        <w:rPr>
          <w:rFonts w:ascii="Arial Narrow" w:hAnsi="Arial Narrow"/>
          <w:b/>
          <w:sz w:val="24"/>
          <w:szCs w:val="24"/>
        </w:rPr>
        <w:t xml:space="preserve"> </w:t>
      </w:r>
      <w:r w:rsidR="00063436">
        <w:rPr>
          <w:rFonts w:ascii="Arial Narrow" w:hAnsi="Arial Narrow"/>
          <w:sz w:val="24"/>
          <w:szCs w:val="24"/>
        </w:rPr>
        <w:t xml:space="preserve">Se </w:t>
      </w:r>
      <w:r w:rsidR="00A91D9F">
        <w:rPr>
          <w:rFonts w:ascii="Arial Narrow" w:hAnsi="Arial Narrow"/>
          <w:sz w:val="24"/>
          <w:szCs w:val="24"/>
        </w:rPr>
        <w:t xml:space="preserve">integran </w:t>
      </w:r>
      <w:proofErr w:type="gramStart"/>
      <w:r w:rsidR="00A91D9F">
        <w:rPr>
          <w:rFonts w:ascii="Arial Narrow" w:hAnsi="Arial Narrow"/>
          <w:sz w:val="24"/>
          <w:szCs w:val="24"/>
        </w:rPr>
        <w:t>por</w:t>
      </w:r>
      <w:r w:rsidR="006A240F">
        <w:rPr>
          <w:rFonts w:ascii="Arial Narrow" w:hAnsi="Arial Narrow"/>
          <w:sz w:val="24"/>
          <w:szCs w:val="24"/>
        </w:rPr>
        <w:t xml:space="preserve">, </w:t>
      </w:r>
      <w:r w:rsidR="00063436">
        <w:rPr>
          <w:rFonts w:ascii="Arial Narrow" w:hAnsi="Arial Narrow"/>
          <w:sz w:val="24"/>
          <w:szCs w:val="24"/>
        </w:rPr>
        <w:t xml:space="preserve"> </w:t>
      </w:r>
      <w:r w:rsidR="00854210">
        <w:rPr>
          <w:rFonts w:ascii="Arial Narrow" w:hAnsi="Arial Narrow"/>
          <w:sz w:val="24"/>
          <w:szCs w:val="24"/>
        </w:rPr>
        <w:t>p</w:t>
      </w:r>
      <w:r w:rsidR="00C0706A" w:rsidRPr="00063436">
        <w:rPr>
          <w:rFonts w:ascii="Arial Narrow" w:hAnsi="Arial Narrow"/>
          <w:sz w:val="24"/>
          <w:szCs w:val="24"/>
        </w:rPr>
        <w:t>ension</w:t>
      </w:r>
      <w:r w:rsidR="00063436" w:rsidRPr="00063436">
        <w:rPr>
          <w:rFonts w:ascii="Arial Narrow" w:hAnsi="Arial Narrow"/>
          <w:sz w:val="24"/>
          <w:szCs w:val="24"/>
        </w:rPr>
        <w:t>es</w:t>
      </w:r>
      <w:proofErr w:type="gramEnd"/>
      <w:r w:rsidR="00C0706A" w:rsidRPr="00063436">
        <w:rPr>
          <w:rFonts w:ascii="Arial Narrow" w:hAnsi="Arial Narrow"/>
          <w:sz w:val="24"/>
          <w:szCs w:val="24"/>
        </w:rPr>
        <w:t xml:space="preserve"> </w:t>
      </w:r>
      <w:r w:rsidR="00A91D9F" w:rsidRPr="00063436">
        <w:rPr>
          <w:rFonts w:ascii="Arial Narrow" w:hAnsi="Arial Narrow"/>
          <w:sz w:val="24"/>
          <w:szCs w:val="24"/>
        </w:rPr>
        <w:t>rentíst</w:t>
      </w:r>
      <w:r w:rsidR="00A91D9F">
        <w:rPr>
          <w:rFonts w:ascii="Arial Narrow" w:hAnsi="Arial Narrow"/>
          <w:sz w:val="24"/>
          <w:szCs w:val="24"/>
        </w:rPr>
        <w:t>icas</w:t>
      </w:r>
      <w:r w:rsidR="00063436" w:rsidRPr="00063436">
        <w:rPr>
          <w:rFonts w:ascii="Arial Narrow" w:hAnsi="Arial Narrow"/>
          <w:sz w:val="24"/>
          <w:szCs w:val="24"/>
        </w:rPr>
        <w:t>, pago de peritos, consignación de pago</w:t>
      </w:r>
      <w:r w:rsidR="00A91D9F">
        <w:rPr>
          <w:rFonts w:ascii="Arial Narrow" w:hAnsi="Arial Narrow"/>
          <w:sz w:val="24"/>
          <w:szCs w:val="24"/>
        </w:rPr>
        <w:t>s</w:t>
      </w:r>
      <w:r w:rsidR="00063436" w:rsidRPr="00063436">
        <w:rPr>
          <w:rFonts w:ascii="Arial Narrow" w:hAnsi="Arial Narrow"/>
          <w:sz w:val="24"/>
          <w:szCs w:val="24"/>
        </w:rPr>
        <w:t xml:space="preserve">, pago </w:t>
      </w:r>
      <w:r w:rsidR="00A91D9F">
        <w:rPr>
          <w:rFonts w:ascii="Arial Narrow" w:hAnsi="Arial Narrow"/>
          <w:sz w:val="24"/>
          <w:szCs w:val="24"/>
        </w:rPr>
        <w:t xml:space="preserve">de </w:t>
      </w:r>
      <w:r w:rsidR="00063436" w:rsidRPr="00063436">
        <w:rPr>
          <w:rFonts w:ascii="Arial Narrow" w:hAnsi="Arial Narrow"/>
          <w:sz w:val="24"/>
          <w:szCs w:val="24"/>
        </w:rPr>
        <w:t>almoneda.</w:t>
      </w:r>
    </w:p>
    <w:p w:rsidR="008E4707" w:rsidRPr="00701F5D" w:rsidRDefault="008E4707" w:rsidP="008E4707">
      <w:pPr>
        <w:jc w:val="both"/>
        <w:rPr>
          <w:rFonts w:ascii="Arial Narrow" w:hAnsi="Arial Narrow"/>
          <w:sz w:val="16"/>
          <w:szCs w:val="16"/>
        </w:rPr>
      </w:pPr>
    </w:p>
    <w:p w:rsidR="008E4707" w:rsidRDefault="008E4707" w:rsidP="008E4707">
      <w:pPr>
        <w:pStyle w:val="Prrafodelista"/>
        <w:numPr>
          <w:ilvl w:val="0"/>
          <w:numId w:val="17"/>
        </w:numPr>
        <w:jc w:val="both"/>
        <w:rPr>
          <w:rFonts w:ascii="Arial Narrow" w:hAnsi="Arial Narrow"/>
          <w:b/>
          <w:u w:val="single"/>
        </w:rPr>
      </w:pPr>
      <w:r w:rsidRPr="00B936EC">
        <w:rPr>
          <w:rFonts w:ascii="Arial Narrow" w:hAnsi="Arial Narrow"/>
          <w:b/>
          <w:u w:val="single"/>
        </w:rPr>
        <w:t xml:space="preserve"> NOTAS AL ESTADO DE ACTIVIDADES</w:t>
      </w:r>
      <w:r w:rsidR="00142EB7">
        <w:rPr>
          <w:rFonts w:ascii="Arial Narrow" w:hAnsi="Arial Narrow"/>
          <w:b/>
          <w:u w:val="single"/>
        </w:rPr>
        <w:t>.</w:t>
      </w:r>
    </w:p>
    <w:p w:rsidR="008E4707" w:rsidRPr="00142EB7" w:rsidRDefault="008E4707" w:rsidP="00142EB7">
      <w:pPr>
        <w:ind w:left="360"/>
        <w:jc w:val="both"/>
        <w:rPr>
          <w:rFonts w:ascii="Arial Narrow" w:hAnsi="Arial Narrow"/>
          <w:b/>
          <w:u w:val="single"/>
        </w:rPr>
      </w:pPr>
      <w:r w:rsidRPr="00142EB7">
        <w:rPr>
          <w:rFonts w:ascii="Arial Narrow" w:hAnsi="Arial Narrow"/>
          <w:b/>
          <w:u w:val="single"/>
        </w:rPr>
        <w:t>Ingresos de Gestión</w:t>
      </w:r>
      <w:r w:rsidR="00142EB7" w:rsidRPr="00142EB7">
        <w:rPr>
          <w:rFonts w:ascii="Arial Narrow" w:hAnsi="Arial Narrow"/>
          <w:b/>
          <w:u w:val="single"/>
        </w:rPr>
        <w:t>.</w:t>
      </w:r>
    </w:p>
    <w:p w:rsidR="008E4707" w:rsidRPr="00854210" w:rsidRDefault="008E4707" w:rsidP="00854210">
      <w:pPr>
        <w:jc w:val="both"/>
        <w:rPr>
          <w:rFonts w:ascii="Arial Narrow" w:hAnsi="Arial Narrow"/>
        </w:rPr>
      </w:pPr>
      <w:r w:rsidRPr="00854210">
        <w:rPr>
          <w:rFonts w:ascii="Arial Narrow" w:hAnsi="Arial Narrow"/>
        </w:rPr>
        <w:t>Los ingresos del Honorable Tribunal Superior de Justicia del Estado</w:t>
      </w:r>
      <w:r w:rsidR="007A03B5" w:rsidRPr="00854210">
        <w:rPr>
          <w:rFonts w:ascii="Arial Narrow" w:hAnsi="Arial Narrow"/>
        </w:rPr>
        <w:t xml:space="preserve"> por el periodo de enero a </w:t>
      </w:r>
      <w:r w:rsidR="003F0FE3">
        <w:rPr>
          <w:rFonts w:ascii="Arial Narrow" w:hAnsi="Arial Narrow"/>
        </w:rPr>
        <w:t>junio</w:t>
      </w:r>
      <w:r w:rsidRPr="00854210">
        <w:rPr>
          <w:rFonts w:ascii="Arial Narrow" w:hAnsi="Arial Narrow"/>
        </w:rPr>
        <w:t xml:space="preserve"> de 201</w:t>
      </w:r>
      <w:r w:rsidR="001B2AE7" w:rsidRPr="00854210">
        <w:rPr>
          <w:rFonts w:ascii="Arial Narrow" w:hAnsi="Arial Narrow"/>
        </w:rPr>
        <w:t>8</w:t>
      </w:r>
      <w:r w:rsidRPr="00854210">
        <w:rPr>
          <w:rFonts w:ascii="Arial Narrow" w:hAnsi="Arial Narrow"/>
        </w:rPr>
        <w:t>, se integran de la siguiente manera:</w:t>
      </w:r>
    </w:p>
    <w:p w:rsidR="008E4707" w:rsidRPr="00B94587" w:rsidRDefault="008E4707" w:rsidP="008E4707">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CONCEPTO</w:t>
            </w:r>
          </w:p>
        </w:tc>
        <w:tc>
          <w:tcPr>
            <w:tcW w:w="2433" w:type="dxa"/>
          </w:tcPr>
          <w:p w:rsidR="008E4707" w:rsidRPr="00917741" w:rsidRDefault="008E4707" w:rsidP="008E4707">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CANTIDAD</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Impuestos</w:t>
            </w:r>
          </w:p>
        </w:tc>
        <w:tc>
          <w:tcPr>
            <w:tcW w:w="2433" w:type="dxa"/>
          </w:tcPr>
          <w:p w:rsidR="008E4707" w:rsidRPr="00917741"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6A240F">
              <w:rPr>
                <w:rFonts w:ascii="Arial Narrow" w:hAnsi="Arial Narrow"/>
                <w:color w:val="auto"/>
                <w:sz w:val="18"/>
                <w:szCs w:val="18"/>
              </w:rPr>
              <w:t xml:space="preserve"> </w:t>
            </w:r>
            <w:r>
              <w:rPr>
                <w:rFonts w:ascii="Arial Narrow" w:hAnsi="Arial Narrow"/>
                <w:color w:val="auto"/>
                <w:sz w:val="18"/>
                <w:szCs w:val="18"/>
              </w:rPr>
              <w:t xml:space="preserve">                  </w:t>
            </w:r>
            <w:r w:rsidRPr="00917741">
              <w:rPr>
                <w:rFonts w:ascii="Arial Narrow" w:hAnsi="Arial Narrow"/>
                <w:color w:val="auto"/>
                <w:sz w:val="18"/>
                <w:szCs w:val="18"/>
              </w:rPr>
              <w:t>0.00</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xml:space="preserve">Derechos </w:t>
            </w:r>
          </w:p>
        </w:tc>
        <w:tc>
          <w:tcPr>
            <w:tcW w:w="2433" w:type="dxa"/>
          </w:tcPr>
          <w:p w:rsidR="008E4707" w:rsidRPr="00917741"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6A240F">
              <w:rPr>
                <w:rFonts w:ascii="Arial Narrow" w:hAnsi="Arial Narrow"/>
                <w:color w:val="auto"/>
                <w:sz w:val="18"/>
                <w:szCs w:val="18"/>
              </w:rPr>
              <w:t xml:space="preserve"> </w:t>
            </w:r>
            <w:r>
              <w:rPr>
                <w:rFonts w:ascii="Arial Narrow" w:hAnsi="Arial Narrow"/>
                <w:color w:val="auto"/>
                <w:sz w:val="18"/>
                <w:szCs w:val="18"/>
              </w:rPr>
              <w:t xml:space="preserve">   </w:t>
            </w:r>
            <w:r w:rsidR="00ED50B2">
              <w:rPr>
                <w:rFonts w:ascii="Arial Narrow" w:hAnsi="Arial Narrow"/>
                <w:color w:val="auto"/>
                <w:sz w:val="18"/>
                <w:szCs w:val="18"/>
              </w:rPr>
              <w:t>1,279</w:t>
            </w:r>
            <w:r w:rsidR="00330E39">
              <w:rPr>
                <w:rFonts w:ascii="Arial Narrow" w:hAnsi="Arial Narrow"/>
                <w:color w:val="auto"/>
                <w:sz w:val="18"/>
                <w:szCs w:val="18"/>
              </w:rPr>
              <w:t>,</w:t>
            </w:r>
            <w:r w:rsidR="00ED50B2">
              <w:rPr>
                <w:rFonts w:ascii="Arial Narrow" w:hAnsi="Arial Narrow"/>
                <w:color w:val="auto"/>
                <w:sz w:val="18"/>
                <w:szCs w:val="18"/>
              </w:rPr>
              <w:t>019</w:t>
            </w:r>
            <w:r w:rsidR="00330E39">
              <w:rPr>
                <w:rFonts w:ascii="Arial Narrow" w:hAnsi="Arial Narrow"/>
                <w:color w:val="auto"/>
                <w:sz w:val="18"/>
                <w:szCs w:val="18"/>
              </w:rPr>
              <w:t>.</w:t>
            </w:r>
            <w:r w:rsidR="00ED50B2">
              <w:rPr>
                <w:rFonts w:ascii="Arial Narrow" w:hAnsi="Arial Narrow"/>
                <w:color w:val="auto"/>
                <w:sz w:val="18"/>
                <w:szCs w:val="18"/>
              </w:rPr>
              <w:t>63</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Producto</w:t>
            </w:r>
            <w:r>
              <w:rPr>
                <w:rFonts w:ascii="Arial Narrow" w:hAnsi="Arial Narrow"/>
                <w:b/>
                <w:color w:val="auto"/>
                <w:sz w:val="18"/>
                <w:szCs w:val="18"/>
              </w:rPr>
              <w:t xml:space="preserve">s de tipo corriente             </w:t>
            </w:r>
          </w:p>
        </w:tc>
        <w:tc>
          <w:tcPr>
            <w:tcW w:w="2433" w:type="dxa"/>
          </w:tcPr>
          <w:p w:rsidR="008E4707" w:rsidRPr="00917741" w:rsidRDefault="00915D41" w:rsidP="000427E2">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6A240F">
              <w:rPr>
                <w:rFonts w:ascii="Arial Narrow" w:hAnsi="Arial Narrow"/>
                <w:color w:val="auto"/>
                <w:sz w:val="18"/>
                <w:szCs w:val="18"/>
              </w:rPr>
              <w:t xml:space="preserve"> $</w:t>
            </w:r>
            <w:r>
              <w:rPr>
                <w:rFonts w:ascii="Arial Narrow" w:hAnsi="Arial Narrow"/>
                <w:color w:val="auto"/>
                <w:sz w:val="18"/>
                <w:szCs w:val="18"/>
              </w:rPr>
              <w:t xml:space="preserve">        </w:t>
            </w:r>
            <w:r w:rsidR="008E4707">
              <w:rPr>
                <w:rFonts w:ascii="Arial Narrow" w:hAnsi="Arial Narrow"/>
                <w:color w:val="auto"/>
                <w:sz w:val="18"/>
                <w:szCs w:val="18"/>
              </w:rPr>
              <w:t xml:space="preserve"> </w:t>
            </w:r>
            <w:proofErr w:type="gramStart"/>
            <w:r w:rsidR="00ED50B2">
              <w:rPr>
                <w:rFonts w:ascii="Arial Narrow" w:hAnsi="Arial Narrow"/>
                <w:color w:val="auto"/>
                <w:sz w:val="18"/>
                <w:szCs w:val="18"/>
              </w:rPr>
              <w:t>1,711,513.</w:t>
            </w:r>
            <w:r w:rsidR="00330E39">
              <w:rPr>
                <w:rFonts w:ascii="Arial Narrow" w:hAnsi="Arial Narrow"/>
                <w:color w:val="auto"/>
                <w:sz w:val="18"/>
                <w:szCs w:val="18"/>
              </w:rPr>
              <w:t>.</w:t>
            </w:r>
            <w:proofErr w:type="gramEnd"/>
            <w:r w:rsidR="00ED50B2">
              <w:rPr>
                <w:rFonts w:ascii="Arial Narrow" w:hAnsi="Arial Narrow"/>
                <w:color w:val="auto"/>
                <w:sz w:val="18"/>
                <w:szCs w:val="18"/>
              </w:rPr>
              <w:t>63</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Aprovechamientos de tipo co</w:t>
            </w:r>
            <w:r>
              <w:rPr>
                <w:rFonts w:ascii="Arial Narrow" w:hAnsi="Arial Narrow"/>
                <w:b/>
                <w:color w:val="auto"/>
                <w:sz w:val="18"/>
                <w:szCs w:val="18"/>
              </w:rPr>
              <w:t xml:space="preserve">rriente </w:t>
            </w:r>
          </w:p>
        </w:tc>
        <w:tc>
          <w:tcPr>
            <w:tcW w:w="2433" w:type="dxa"/>
          </w:tcPr>
          <w:p w:rsidR="008E4707" w:rsidRPr="00917741"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Pr="00917741">
              <w:rPr>
                <w:rFonts w:ascii="Arial Narrow" w:hAnsi="Arial Narrow"/>
                <w:color w:val="auto"/>
                <w:sz w:val="18"/>
                <w:szCs w:val="18"/>
              </w:rPr>
              <w:t>$</w:t>
            </w:r>
            <w:r>
              <w:rPr>
                <w:rFonts w:ascii="Arial Narrow" w:hAnsi="Arial Narrow"/>
                <w:color w:val="auto"/>
                <w:sz w:val="18"/>
                <w:szCs w:val="18"/>
              </w:rPr>
              <w:t xml:space="preserve">      </w:t>
            </w:r>
            <w:r w:rsidR="006A240F">
              <w:rPr>
                <w:rFonts w:ascii="Arial Narrow" w:hAnsi="Arial Narrow"/>
                <w:color w:val="auto"/>
                <w:sz w:val="18"/>
                <w:szCs w:val="18"/>
              </w:rPr>
              <w:t xml:space="preserve"> </w:t>
            </w:r>
            <w:r>
              <w:rPr>
                <w:rFonts w:ascii="Arial Narrow" w:hAnsi="Arial Narrow"/>
                <w:color w:val="auto"/>
                <w:sz w:val="18"/>
                <w:szCs w:val="18"/>
              </w:rPr>
              <w:t xml:space="preserve">      </w:t>
            </w:r>
            <w:r w:rsidR="00ED50B2">
              <w:rPr>
                <w:rFonts w:ascii="Arial Narrow" w:hAnsi="Arial Narrow"/>
                <w:color w:val="auto"/>
                <w:sz w:val="18"/>
                <w:szCs w:val="18"/>
              </w:rPr>
              <w:t>868</w:t>
            </w:r>
            <w:r w:rsidR="00330E39">
              <w:rPr>
                <w:rFonts w:ascii="Arial Narrow" w:hAnsi="Arial Narrow"/>
                <w:color w:val="auto"/>
                <w:sz w:val="18"/>
                <w:szCs w:val="18"/>
              </w:rPr>
              <w:t>,</w:t>
            </w:r>
            <w:r w:rsidR="00ED50B2">
              <w:rPr>
                <w:rFonts w:ascii="Arial Narrow" w:hAnsi="Arial Narrow"/>
                <w:color w:val="auto"/>
                <w:sz w:val="18"/>
                <w:szCs w:val="18"/>
              </w:rPr>
              <w:t>773</w:t>
            </w:r>
            <w:r w:rsidR="00330E39">
              <w:rPr>
                <w:rFonts w:ascii="Arial Narrow" w:hAnsi="Arial Narrow"/>
                <w:color w:val="auto"/>
                <w:sz w:val="18"/>
                <w:szCs w:val="18"/>
              </w:rPr>
              <w:t>.</w:t>
            </w:r>
            <w:r w:rsidR="00ED50B2">
              <w:rPr>
                <w:rFonts w:ascii="Arial Narrow" w:hAnsi="Arial Narrow"/>
                <w:color w:val="auto"/>
                <w:sz w:val="18"/>
                <w:szCs w:val="18"/>
              </w:rPr>
              <w:t>19</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p w:rsidR="008E4707" w:rsidRPr="001E6525"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roofErr w:type="gramStart"/>
            <w:r w:rsidRPr="001E6525">
              <w:rPr>
                <w:rFonts w:ascii="Arial Narrow" w:hAnsi="Arial Narrow"/>
                <w:color w:val="auto"/>
                <w:sz w:val="18"/>
                <w:szCs w:val="18"/>
              </w:rPr>
              <w:t>TOTAL</w:t>
            </w:r>
            <w:proofErr w:type="gramEnd"/>
            <w:r w:rsidRPr="001E6525">
              <w:rPr>
                <w:rFonts w:ascii="Arial Narrow" w:hAnsi="Arial Narrow"/>
                <w:color w:val="auto"/>
                <w:sz w:val="18"/>
                <w:szCs w:val="18"/>
              </w:rPr>
              <w:t xml:space="preserve"> DE INGRESOS DE GESTIÓN</w:t>
            </w:r>
          </w:p>
        </w:tc>
        <w:tc>
          <w:tcPr>
            <w:tcW w:w="2433" w:type="dxa"/>
          </w:tcPr>
          <w:p w:rsidR="008E470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p w:rsidR="008E4707" w:rsidRPr="001E6525"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1E6525">
              <w:rPr>
                <w:rFonts w:ascii="Arial Narrow" w:hAnsi="Arial Narrow"/>
                <w:b/>
                <w:color w:val="auto"/>
                <w:sz w:val="18"/>
                <w:szCs w:val="18"/>
              </w:rPr>
              <w:t>$</w:t>
            </w:r>
            <w:r>
              <w:rPr>
                <w:rFonts w:ascii="Arial Narrow" w:hAnsi="Arial Narrow"/>
                <w:b/>
                <w:color w:val="auto"/>
                <w:sz w:val="18"/>
                <w:szCs w:val="18"/>
              </w:rPr>
              <w:t xml:space="preserve">   </w:t>
            </w:r>
            <w:r w:rsidRPr="001E6525">
              <w:rPr>
                <w:rFonts w:ascii="Arial Narrow" w:hAnsi="Arial Narrow"/>
                <w:b/>
                <w:color w:val="auto"/>
                <w:sz w:val="18"/>
                <w:szCs w:val="18"/>
              </w:rPr>
              <w:t xml:space="preserve">  </w:t>
            </w:r>
            <w:r w:rsidR="006A240F">
              <w:rPr>
                <w:rFonts w:ascii="Arial Narrow" w:hAnsi="Arial Narrow"/>
                <w:b/>
                <w:color w:val="auto"/>
                <w:sz w:val="18"/>
                <w:szCs w:val="18"/>
              </w:rPr>
              <w:t xml:space="preserve"> </w:t>
            </w:r>
            <w:r w:rsidRPr="001E6525">
              <w:rPr>
                <w:rFonts w:ascii="Arial Narrow" w:hAnsi="Arial Narrow"/>
                <w:b/>
                <w:color w:val="auto"/>
                <w:sz w:val="18"/>
                <w:szCs w:val="18"/>
              </w:rPr>
              <w:t xml:space="preserve">  </w:t>
            </w:r>
            <w:r w:rsidR="00330E39">
              <w:rPr>
                <w:rFonts w:ascii="Arial Narrow" w:hAnsi="Arial Narrow"/>
                <w:b/>
                <w:color w:val="auto"/>
                <w:sz w:val="18"/>
                <w:szCs w:val="18"/>
              </w:rPr>
              <w:t xml:space="preserve">  </w:t>
            </w:r>
            <w:r w:rsidR="00ED50B2">
              <w:rPr>
                <w:rFonts w:ascii="Arial Narrow" w:hAnsi="Arial Narrow"/>
                <w:b/>
                <w:color w:val="auto"/>
                <w:sz w:val="18"/>
                <w:szCs w:val="18"/>
              </w:rPr>
              <w:t>3</w:t>
            </w:r>
            <w:r w:rsidR="00330E39">
              <w:rPr>
                <w:rFonts w:ascii="Arial Narrow" w:hAnsi="Arial Narrow"/>
                <w:b/>
                <w:color w:val="auto"/>
                <w:sz w:val="18"/>
                <w:szCs w:val="18"/>
              </w:rPr>
              <w:t>,</w:t>
            </w:r>
            <w:r w:rsidR="00ED50B2">
              <w:rPr>
                <w:rFonts w:ascii="Arial Narrow" w:hAnsi="Arial Narrow"/>
                <w:b/>
                <w:color w:val="auto"/>
                <w:sz w:val="18"/>
                <w:szCs w:val="18"/>
              </w:rPr>
              <w:t>859</w:t>
            </w:r>
            <w:r w:rsidR="00330E39">
              <w:rPr>
                <w:rFonts w:ascii="Arial Narrow" w:hAnsi="Arial Narrow"/>
                <w:b/>
                <w:color w:val="auto"/>
                <w:sz w:val="18"/>
                <w:szCs w:val="18"/>
              </w:rPr>
              <w:t>,</w:t>
            </w:r>
            <w:r w:rsidR="00ED50B2">
              <w:rPr>
                <w:rFonts w:ascii="Arial Narrow" w:hAnsi="Arial Narrow"/>
                <w:b/>
                <w:color w:val="auto"/>
                <w:sz w:val="18"/>
                <w:szCs w:val="18"/>
              </w:rPr>
              <w:t>306</w:t>
            </w:r>
            <w:r w:rsidR="00330E39">
              <w:rPr>
                <w:rFonts w:ascii="Arial Narrow" w:hAnsi="Arial Narrow"/>
                <w:b/>
                <w:color w:val="auto"/>
                <w:sz w:val="18"/>
                <w:szCs w:val="18"/>
              </w:rPr>
              <w:t>.</w:t>
            </w:r>
            <w:r w:rsidR="00ED50B2">
              <w:rPr>
                <w:rFonts w:ascii="Arial Narrow" w:hAnsi="Arial Narrow"/>
                <w:b/>
                <w:color w:val="auto"/>
                <w:sz w:val="18"/>
                <w:szCs w:val="18"/>
              </w:rPr>
              <w:t>65</w:t>
            </w:r>
          </w:p>
        </w:tc>
      </w:tr>
    </w:tbl>
    <w:p w:rsidR="008E4707" w:rsidRPr="00B94587" w:rsidRDefault="008E4707" w:rsidP="008E4707">
      <w:pPr>
        <w:pStyle w:val="Prrafodelista"/>
        <w:jc w:val="both"/>
        <w:rPr>
          <w:rFonts w:ascii="Arial Narrow" w:hAnsi="Arial Narrow"/>
        </w:rPr>
      </w:pPr>
    </w:p>
    <w:p w:rsidR="008E4707" w:rsidRDefault="008E4707" w:rsidP="008E4707">
      <w:pPr>
        <w:pStyle w:val="Prrafodelista"/>
        <w:jc w:val="both"/>
        <w:rPr>
          <w:rFonts w:ascii="Arial Narrow" w:hAnsi="Arial Narrow"/>
        </w:rPr>
      </w:pPr>
    </w:p>
    <w:p w:rsidR="00C37DE1" w:rsidRPr="00854210" w:rsidRDefault="00C37DE1" w:rsidP="00854210">
      <w:pPr>
        <w:jc w:val="both"/>
        <w:rPr>
          <w:rFonts w:ascii="Arial Narrow" w:hAnsi="Arial Narrow"/>
        </w:rPr>
      </w:pPr>
      <w:r w:rsidRPr="00854210">
        <w:rPr>
          <w:rFonts w:ascii="Arial Narrow" w:hAnsi="Arial Narrow"/>
        </w:rPr>
        <w:lastRenderedPageBreak/>
        <w:t xml:space="preserve">Derechos: </w:t>
      </w:r>
      <w:r w:rsidR="00854210" w:rsidRPr="00854210">
        <w:rPr>
          <w:rFonts w:ascii="Arial Narrow" w:hAnsi="Arial Narrow"/>
        </w:rPr>
        <w:t>c</w:t>
      </w:r>
      <w:r w:rsidRPr="00854210">
        <w:rPr>
          <w:rFonts w:ascii="Arial Narrow" w:hAnsi="Arial Narrow"/>
        </w:rPr>
        <w:t>omprenden ingresos propios por copias certificadas, pago de derechos de exhorto</w:t>
      </w:r>
      <w:r w:rsidR="006A240F">
        <w:rPr>
          <w:rFonts w:ascii="Arial Narrow" w:hAnsi="Arial Narrow"/>
        </w:rPr>
        <w:t>s</w:t>
      </w:r>
      <w:r w:rsidRPr="00854210">
        <w:rPr>
          <w:rFonts w:ascii="Arial Narrow" w:hAnsi="Arial Narrow"/>
        </w:rPr>
        <w:t>, venta de bases de licitación pública entre otros.</w:t>
      </w:r>
    </w:p>
    <w:p w:rsidR="00C37DE1" w:rsidRPr="00854210" w:rsidRDefault="00C37DE1" w:rsidP="00854210">
      <w:pPr>
        <w:jc w:val="both"/>
        <w:rPr>
          <w:rFonts w:ascii="Arial Narrow" w:hAnsi="Arial Narrow"/>
        </w:rPr>
      </w:pPr>
      <w:r w:rsidRPr="00854210">
        <w:rPr>
          <w:rFonts w:ascii="Arial Narrow" w:hAnsi="Arial Narrow"/>
        </w:rPr>
        <w:t xml:space="preserve">Productos de tipo corriente: </w:t>
      </w:r>
      <w:r w:rsidR="00854210" w:rsidRPr="00854210">
        <w:rPr>
          <w:rFonts w:ascii="Arial Narrow" w:hAnsi="Arial Narrow"/>
        </w:rPr>
        <w:t>p</w:t>
      </w:r>
      <w:r w:rsidRPr="00854210">
        <w:rPr>
          <w:rFonts w:ascii="Arial Narrow" w:hAnsi="Arial Narrow"/>
        </w:rPr>
        <w:t>rincipalmente son ingresos por rendimientos en fondos de inversión contratados en bancos.</w:t>
      </w:r>
    </w:p>
    <w:p w:rsidR="00C37DE1" w:rsidRPr="00854210" w:rsidRDefault="00C37DE1" w:rsidP="00854210">
      <w:pPr>
        <w:jc w:val="both"/>
        <w:rPr>
          <w:rFonts w:ascii="Arial Narrow" w:hAnsi="Arial Narrow"/>
        </w:rPr>
      </w:pPr>
      <w:r w:rsidRPr="00854210">
        <w:rPr>
          <w:rFonts w:ascii="Arial Narrow" w:hAnsi="Arial Narrow"/>
        </w:rPr>
        <w:t xml:space="preserve">Aprovechamientos de tipo corriente: </w:t>
      </w:r>
      <w:r w:rsidR="00854210">
        <w:rPr>
          <w:rFonts w:ascii="Arial Narrow" w:hAnsi="Arial Narrow"/>
        </w:rPr>
        <w:t>m</w:t>
      </w:r>
      <w:r w:rsidRPr="00854210">
        <w:rPr>
          <w:rFonts w:ascii="Arial Narrow" w:hAnsi="Arial Narrow"/>
        </w:rPr>
        <w:t>ultas, conmutaciones y fianzas efectivas.</w:t>
      </w:r>
    </w:p>
    <w:p w:rsidR="00C37DE1" w:rsidRDefault="00C37DE1" w:rsidP="008E4707">
      <w:pPr>
        <w:pStyle w:val="Prrafodelista"/>
        <w:jc w:val="both"/>
        <w:rPr>
          <w:rFonts w:ascii="Arial Narrow" w:hAnsi="Arial Narrow"/>
        </w:rPr>
      </w:pPr>
    </w:p>
    <w:p w:rsidR="00C37DE1" w:rsidRDefault="00C37DE1" w:rsidP="008E4707">
      <w:pPr>
        <w:pStyle w:val="Prrafodelista"/>
        <w:jc w:val="both"/>
        <w:rPr>
          <w:rFonts w:ascii="Arial Narrow" w:hAnsi="Arial Narrow"/>
        </w:rPr>
      </w:pPr>
    </w:p>
    <w:p w:rsidR="00C37DE1" w:rsidRPr="00B94587" w:rsidRDefault="00C37DE1" w:rsidP="008E4707">
      <w:pPr>
        <w:pStyle w:val="Prrafodelista"/>
        <w:jc w:val="both"/>
        <w:rPr>
          <w:rFonts w:ascii="Arial Narrow" w:hAnsi="Arial Narrow"/>
        </w:rPr>
      </w:pPr>
    </w:p>
    <w:p w:rsidR="008E4707" w:rsidRPr="00142EB7" w:rsidRDefault="008E4707" w:rsidP="00142EB7">
      <w:pPr>
        <w:ind w:left="360"/>
        <w:jc w:val="both"/>
        <w:rPr>
          <w:rFonts w:ascii="Arial Narrow" w:hAnsi="Arial Narrow"/>
          <w:b/>
          <w:u w:val="single"/>
        </w:rPr>
      </w:pPr>
      <w:r w:rsidRPr="00142EB7">
        <w:rPr>
          <w:rFonts w:ascii="Arial Narrow" w:hAnsi="Arial Narrow"/>
          <w:b/>
          <w:u w:val="single"/>
        </w:rPr>
        <w:t>Gastos y otras pérdidas</w:t>
      </w:r>
      <w:r w:rsidR="00142EB7" w:rsidRPr="00142EB7">
        <w:rPr>
          <w:rFonts w:ascii="Arial Narrow" w:hAnsi="Arial Narrow"/>
          <w:b/>
          <w:u w:val="single"/>
        </w:rPr>
        <w:t>.</w:t>
      </w:r>
    </w:p>
    <w:p w:rsidR="008E4707" w:rsidRPr="00B94587" w:rsidRDefault="008E4707" w:rsidP="004B2C32">
      <w:pPr>
        <w:jc w:val="both"/>
        <w:rPr>
          <w:rFonts w:ascii="Arial Narrow" w:hAnsi="Arial Narrow"/>
        </w:rPr>
      </w:pPr>
      <w:r w:rsidRPr="00B94587">
        <w:rPr>
          <w:rFonts w:ascii="Arial Narrow" w:hAnsi="Arial Narrow"/>
        </w:rPr>
        <w:t>Dad</w:t>
      </w:r>
      <w:r>
        <w:rPr>
          <w:rFonts w:ascii="Arial Narrow" w:hAnsi="Arial Narrow"/>
        </w:rPr>
        <w:t>a la función que realiza este Ente, s</w:t>
      </w:r>
      <w:r w:rsidRPr="00B94587">
        <w:rPr>
          <w:rFonts w:ascii="Arial Narrow" w:hAnsi="Arial Narrow"/>
        </w:rPr>
        <w:t xml:space="preserve">u mayor gasto se encuentra en el rubro servicios personales </w:t>
      </w:r>
      <w:r>
        <w:rPr>
          <w:rFonts w:ascii="Arial Narrow" w:hAnsi="Arial Narrow"/>
        </w:rPr>
        <w:t>que</w:t>
      </w:r>
      <w:r w:rsidRPr="00B94587">
        <w:rPr>
          <w:rFonts w:ascii="Arial Narrow" w:hAnsi="Arial Narrow"/>
        </w:rPr>
        <w:t xml:space="preserve"> representa el 9</w:t>
      </w:r>
      <w:r>
        <w:rPr>
          <w:rFonts w:ascii="Arial Narrow" w:hAnsi="Arial Narrow"/>
        </w:rPr>
        <w:t>4</w:t>
      </w:r>
      <w:r w:rsidRPr="00B94587">
        <w:rPr>
          <w:rFonts w:ascii="Arial Narrow" w:hAnsi="Arial Narrow"/>
        </w:rPr>
        <w:t>.</w:t>
      </w:r>
      <w:r>
        <w:rPr>
          <w:rFonts w:ascii="Arial Narrow" w:hAnsi="Arial Narrow"/>
        </w:rPr>
        <w:t>15</w:t>
      </w:r>
      <w:r w:rsidRPr="00B94587">
        <w:rPr>
          <w:rFonts w:ascii="Arial Narrow" w:hAnsi="Arial Narrow"/>
        </w:rPr>
        <w:t>% de los ingreso</w:t>
      </w:r>
      <w:r>
        <w:rPr>
          <w:rFonts w:ascii="Arial Narrow" w:hAnsi="Arial Narrow"/>
        </w:rPr>
        <w:t xml:space="preserve">s recibidos </w:t>
      </w:r>
      <w:r w:rsidR="000F5425">
        <w:rPr>
          <w:rFonts w:ascii="Arial Narrow" w:hAnsi="Arial Narrow"/>
        </w:rPr>
        <w:t xml:space="preserve">del ejercicio </w:t>
      </w:r>
      <w:proofErr w:type="gramStart"/>
      <w:r w:rsidR="000F5425">
        <w:rPr>
          <w:rFonts w:ascii="Arial Narrow" w:hAnsi="Arial Narrow"/>
        </w:rPr>
        <w:t xml:space="preserve">fiscal </w:t>
      </w:r>
      <w:r>
        <w:rPr>
          <w:rFonts w:ascii="Arial Narrow" w:hAnsi="Arial Narrow"/>
        </w:rPr>
        <w:t xml:space="preserve"> de</w:t>
      </w:r>
      <w:proofErr w:type="gramEnd"/>
      <w:r>
        <w:rPr>
          <w:rFonts w:ascii="Arial Narrow" w:hAnsi="Arial Narrow"/>
        </w:rPr>
        <w:t xml:space="preserve"> 201</w:t>
      </w:r>
      <w:r w:rsidR="00E5049B">
        <w:rPr>
          <w:rFonts w:ascii="Arial Narrow" w:hAnsi="Arial Narrow"/>
        </w:rPr>
        <w:t>8</w:t>
      </w:r>
      <w:r w:rsidR="00B9513D">
        <w:rPr>
          <w:rFonts w:ascii="Arial Narrow" w:hAnsi="Arial Narrow"/>
        </w:rPr>
        <w:t xml:space="preserve">, mismo que ascienden </w:t>
      </w:r>
      <w:r w:rsidR="00C37DE1">
        <w:rPr>
          <w:rFonts w:ascii="Arial Narrow" w:hAnsi="Arial Narrow"/>
        </w:rPr>
        <w:t xml:space="preserve"> </w:t>
      </w:r>
      <w:r w:rsidR="00B9513D">
        <w:rPr>
          <w:rFonts w:ascii="Arial Narrow" w:hAnsi="Arial Narrow"/>
        </w:rPr>
        <w:t>a la cantidad</w:t>
      </w:r>
      <w:r>
        <w:rPr>
          <w:rFonts w:ascii="Arial Narrow" w:hAnsi="Arial Narrow"/>
        </w:rPr>
        <w:t xml:space="preserve"> de:</w:t>
      </w:r>
    </w:p>
    <w:tbl>
      <w:tblPr>
        <w:tblStyle w:val="Sombreadoclaro-nfasis11"/>
        <w:tblW w:w="0" w:type="auto"/>
        <w:jc w:val="center"/>
        <w:tblLook w:val="04A0" w:firstRow="1" w:lastRow="0" w:firstColumn="1" w:lastColumn="0" w:noHBand="0" w:noVBand="1"/>
      </w:tblPr>
      <w:tblGrid>
        <w:gridCol w:w="1674"/>
        <w:gridCol w:w="2867"/>
        <w:gridCol w:w="255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917741" w:rsidRDefault="008E4707" w:rsidP="008E4707">
            <w:pPr>
              <w:jc w:val="both"/>
              <w:rPr>
                <w:rFonts w:ascii="Arial Narrow" w:hAnsi="Arial Narrow"/>
                <w:sz w:val="18"/>
                <w:szCs w:val="18"/>
              </w:rPr>
            </w:pPr>
          </w:p>
        </w:tc>
        <w:tc>
          <w:tcPr>
            <w:tcW w:w="2867"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xml:space="preserve">CONCEPTO </w:t>
            </w:r>
            <w:r>
              <w:rPr>
                <w:rFonts w:ascii="Arial Narrow" w:hAnsi="Arial Narrow"/>
                <w:color w:val="auto"/>
                <w:sz w:val="18"/>
                <w:szCs w:val="18"/>
              </w:rPr>
              <w:t xml:space="preserve">  </w:t>
            </w:r>
          </w:p>
        </w:tc>
        <w:tc>
          <w:tcPr>
            <w:tcW w:w="2551"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CANTIDAD</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917741" w:rsidRDefault="008E4707" w:rsidP="008E4707">
            <w:pPr>
              <w:jc w:val="both"/>
              <w:rPr>
                <w:rFonts w:ascii="Arial Narrow" w:hAnsi="Arial Narrow"/>
                <w:sz w:val="18"/>
                <w:szCs w:val="18"/>
              </w:rPr>
            </w:pPr>
          </w:p>
        </w:tc>
        <w:tc>
          <w:tcPr>
            <w:tcW w:w="286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Servicios personales</w:t>
            </w:r>
          </w:p>
        </w:tc>
        <w:tc>
          <w:tcPr>
            <w:tcW w:w="2551" w:type="dxa"/>
          </w:tcPr>
          <w:p w:rsidR="008E4707" w:rsidRPr="00917741" w:rsidRDefault="0092555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w:t>
            </w:r>
            <w:r w:rsidR="00ED50B2">
              <w:rPr>
                <w:rFonts w:ascii="Arial Narrow" w:hAnsi="Arial Narrow"/>
                <w:color w:val="auto"/>
                <w:sz w:val="18"/>
                <w:szCs w:val="18"/>
              </w:rPr>
              <w:t>94</w:t>
            </w:r>
            <w:r>
              <w:rPr>
                <w:rFonts w:ascii="Arial Narrow" w:hAnsi="Arial Narrow"/>
                <w:color w:val="auto"/>
                <w:sz w:val="18"/>
                <w:szCs w:val="18"/>
              </w:rPr>
              <w:t>,</w:t>
            </w:r>
            <w:r w:rsidR="00ED50B2">
              <w:rPr>
                <w:rFonts w:ascii="Arial Narrow" w:hAnsi="Arial Narrow"/>
                <w:color w:val="auto"/>
                <w:sz w:val="18"/>
                <w:szCs w:val="18"/>
              </w:rPr>
              <w:t>369</w:t>
            </w:r>
            <w:r>
              <w:rPr>
                <w:rFonts w:ascii="Arial Narrow" w:hAnsi="Arial Narrow"/>
                <w:color w:val="auto"/>
                <w:sz w:val="18"/>
                <w:szCs w:val="18"/>
              </w:rPr>
              <w:t>,</w:t>
            </w:r>
            <w:r w:rsidR="00ED50B2">
              <w:rPr>
                <w:rFonts w:ascii="Arial Narrow" w:hAnsi="Arial Narrow"/>
                <w:color w:val="auto"/>
                <w:sz w:val="18"/>
                <w:szCs w:val="18"/>
              </w:rPr>
              <w:t>380</w:t>
            </w:r>
            <w:r w:rsidR="000F5425">
              <w:rPr>
                <w:rFonts w:ascii="Arial Narrow" w:hAnsi="Arial Narrow"/>
                <w:color w:val="auto"/>
                <w:sz w:val="18"/>
                <w:szCs w:val="18"/>
              </w:rPr>
              <w:t>.</w:t>
            </w:r>
            <w:r w:rsidR="00ED50B2">
              <w:rPr>
                <w:rFonts w:ascii="Arial Narrow" w:hAnsi="Arial Narrow"/>
                <w:color w:val="auto"/>
                <w:sz w:val="18"/>
                <w:szCs w:val="18"/>
              </w:rPr>
              <w:t>66</w:t>
            </w:r>
          </w:p>
        </w:tc>
      </w:tr>
    </w:tbl>
    <w:p w:rsidR="008E4707" w:rsidRPr="00B94587" w:rsidRDefault="008E4707" w:rsidP="008E4707">
      <w:pPr>
        <w:jc w:val="both"/>
        <w:rPr>
          <w:rFonts w:ascii="Arial Narrow" w:hAnsi="Arial Narrow"/>
          <w:b/>
          <w:u w:val="single"/>
        </w:rPr>
      </w:pPr>
    </w:p>
    <w:p w:rsidR="008E4707" w:rsidRDefault="008E4707" w:rsidP="008E4707">
      <w:pPr>
        <w:jc w:val="both"/>
        <w:rPr>
          <w:rFonts w:ascii="Arial Narrow" w:hAnsi="Arial Narrow"/>
          <w:b/>
          <w:u w:val="single"/>
        </w:rPr>
      </w:pPr>
    </w:p>
    <w:p w:rsidR="008E4707" w:rsidRPr="00056856" w:rsidRDefault="008E4707" w:rsidP="00056856">
      <w:pPr>
        <w:jc w:val="both"/>
        <w:rPr>
          <w:rFonts w:ascii="Arial Narrow" w:hAnsi="Arial Narrow"/>
        </w:rPr>
      </w:pPr>
    </w:p>
    <w:p w:rsidR="008E4707" w:rsidRPr="00B94587" w:rsidRDefault="008E4707" w:rsidP="008E4707">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VARIACIONES EN LA HACIENDA PÚBLICA.</w:t>
      </w:r>
    </w:p>
    <w:p w:rsidR="008E4707" w:rsidRPr="00B94587" w:rsidRDefault="008E4707" w:rsidP="008E4707">
      <w:pPr>
        <w:pStyle w:val="Default"/>
        <w:ind w:left="360"/>
        <w:rPr>
          <w:rFonts w:ascii="Arial Narrow" w:hAnsi="Arial Narrow"/>
          <w:sz w:val="22"/>
          <w:szCs w:val="22"/>
        </w:rPr>
      </w:pPr>
    </w:p>
    <w:p w:rsidR="008E4707" w:rsidRPr="00F25985" w:rsidRDefault="008E4707" w:rsidP="00FC6A17">
      <w:pPr>
        <w:pStyle w:val="Default"/>
        <w:jc w:val="both"/>
        <w:rPr>
          <w:rFonts w:ascii="Arial Narrow" w:hAnsi="Arial Narrow"/>
          <w:sz w:val="22"/>
          <w:szCs w:val="22"/>
        </w:rPr>
      </w:pPr>
      <w:r w:rsidRPr="00B94587">
        <w:rPr>
          <w:rFonts w:ascii="Arial Narrow" w:hAnsi="Arial Narrow"/>
          <w:sz w:val="22"/>
          <w:szCs w:val="22"/>
        </w:rPr>
        <w:t xml:space="preserve">Al </w:t>
      </w:r>
      <w:r w:rsidR="001B2AE7">
        <w:rPr>
          <w:rFonts w:ascii="Arial Narrow" w:hAnsi="Arial Narrow"/>
          <w:sz w:val="22"/>
          <w:szCs w:val="22"/>
        </w:rPr>
        <w:t>3</w:t>
      </w:r>
      <w:r w:rsidR="003F0FE3">
        <w:rPr>
          <w:rFonts w:ascii="Arial Narrow" w:hAnsi="Arial Narrow"/>
          <w:sz w:val="22"/>
          <w:szCs w:val="22"/>
        </w:rPr>
        <w:t>0</w:t>
      </w:r>
      <w:r w:rsidR="001B2AE7">
        <w:rPr>
          <w:rFonts w:ascii="Arial Narrow" w:hAnsi="Arial Narrow"/>
          <w:sz w:val="22"/>
          <w:szCs w:val="22"/>
        </w:rPr>
        <w:t xml:space="preserve"> de </w:t>
      </w:r>
      <w:r w:rsidR="003F0FE3">
        <w:rPr>
          <w:rFonts w:ascii="Arial Narrow" w:hAnsi="Arial Narrow"/>
          <w:sz w:val="22"/>
          <w:szCs w:val="22"/>
        </w:rPr>
        <w:t>junio</w:t>
      </w:r>
      <w:r w:rsidR="007B5DBB">
        <w:rPr>
          <w:rFonts w:ascii="Arial Narrow" w:hAnsi="Arial Narrow"/>
          <w:sz w:val="22"/>
          <w:szCs w:val="22"/>
        </w:rPr>
        <w:t xml:space="preserve"> </w:t>
      </w:r>
      <w:r w:rsidR="00B9513D">
        <w:rPr>
          <w:rFonts w:ascii="Arial Narrow" w:hAnsi="Arial Narrow"/>
          <w:sz w:val="22"/>
          <w:szCs w:val="22"/>
        </w:rPr>
        <w:t>del</w:t>
      </w:r>
      <w:r w:rsidR="00B9513D" w:rsidRPr="00B94587">
        <w:rPr>
          <w:rFonts w:ascii="Arial Narrow" w:hAnsi="Arial Narrow"/>
          <w:sz w:val="22"/>
          <w:szCs w:val="22"/>
        </w:rPr>
        <w:t xml:space="preserve"> </w:t>
      </w:r>
      <w:r w:rsidR="008049FF">
        <w:rPr>
          <w:rFonts w:ascii="Arial Narrow" w:hAnsi="Arial Narrow"/>
          <w:sz w:val="22"/>
          <w:szCs w:val="22"/>
        </w:rPr>
        <w:t xml:space="preserve">ejercicio </w:t>
      </w:r>
      <w:r w:rsidR="00B9513D">
        <w:rPr>
          <w:rFonts w:ascii="Arial Narrow" w:hAnsi="Arial Narrow"/>
          <w:sz w:val="22"/>
          <w:szCs w:val="22"/>
        </w:rPr>
        <w:t>fiscal</w:t>
      </w:r>
      <w:r>
        <w:rPr>
          <w:rFonts w:ascii="Arial Narrow" w:hAnsi="Arial Narrow"/>
          <w:sz w:val="22"/>
          <w:szCs w:val="22"/>
        </w:rPr>
        <w:t xml:space="preserve"> 201</w:t>
      </w:r>
      <w:r w:rsidR="001B2AE7">
        <w:rPr>
          <w:rFonts w:ascii="Arial Narrow" w:hAnsi="Arial Narrow"/>
          <w:sz w:val="22"/>
          <w:szCs w:val="22"/>
        </w:rPr>
        <w:t>8</w:t>
      </w:r>
      <w:r w:rsidR="008049FF">
        <w:rPr>
          <w:rFonts w:ascii="Arial Narrow" w:hAnsi="Arial Narrow"/>
          <w:sz w:val="22"/>
          <w:szCs w:val="22"/>
        </w:rPr>
        <w:t>,</w:t>
      </w:r>
      <w:r>
        <w:rPr>
          <w:rFonts w:ascii="Arial Narrow" w:hAnsi="Arial Narrow"/>
          <w:sz w:val="22"/>
          <w:szCs w:val="22"/>
        </w:rPr>
        <w:t xml:space="preserve"> se tiene un </w:t>
      </w:r>
      <w:r w:rsidRPr="00B94587">
        <w:rPr>
          <w:rFonts w:ascii="Arial Narrow" w:hAnsi="Arial Narrow"/>
          <w:sz w:val="22"/>
          <w:szCs w:val="22"/>
        </w:rPr>
        <w:t xml:space="preserve">ahorro de </w:t>
      </w:r>
      <w:r w:rsidR="002978E6">
        <w:rPr>
          <w:rFonts w:ascii="Arial Narrow" w:hAnsi="Arial Narrow"/>
          <w:b/>
          <w:sz w:val="22"/>
          <w:szCs w:val="22"/>
        </w:rPr>
        <w:t>$</w:t>
      </w:r>
      <w:r w:rsidR="00ED50B2">
        <w:rPr>
          <w:rFonts w:ascii="Arial Narrow" w:hAnsi="Arial Narrow"/>
          <w:b/>
          <w:sz w:val="22"/>
          <w:szCs w:val="22"/>
        </w:rPr>
        <w:t>8</w:t>
      </w:r>
      <w:r w:rsidR="002E4AD7">
        <w:rPr>
          <w:rFonts w:ascii="Arial Narrow" w:hAnsi="Arial Narrow"/>
          <w:b/>
          <w:sz w:val="22"/>
          <w:szCs w:val="22"/>
        </w:rPr>
        <w:t>,</w:t>
      </w:r>
      <w:r w:rsidR="00ED50B2">
        <w:rPr>
          <w:rFonts w:ascii="Arial Narrow" w:hAnsi="Arial Narrow"/>
          <w:b/>
          <w:sz w:val="22"/>
          <w:szCs w:val="22"/>
        </w:rPr>
        <w:t>669</w:t>
      </w:r>
      <w:r w:rsidR="002E4AD7">
        <w:rPr>
          <w:rFonts w:ascii="Arial Narrow" w:hAnsi="Arial Narrow"/>
          <w:b/>
          <w:sz w:val="22"/>
          <w:szCs w:val="22"/>
        </w:rPr>
        <w:t>,</w:t>
      </w:r>
      <w:r w:rsidR="00ED50B2">
        <w:rPr>
          <w:rFonts w:ascii="Arial Narrow" w:hAnsi="Arial Narrow"/>
          <w:b/>
          <w:sz w:val="22"/>
          <w:szCs w:val="22"/>
        </w:rPr>
        <w:t>017</w:t>
      </w:r>
      <w:r w:rsidR="0087795C">
        <w:rPr>
          <w:rFonts w:ascii="Arial Narrow" w:hAnsi="Arial Narrow"/>
          <w:b/>
          <w:sz w:val="22"/>
          <w:szCs w:val="22"/>
        </w:rPr>
        <w:t>.</w:t>
      </w:r>
      <w:r w:rsidR="00ED50B2">
        <w:rPr>
          <w:rFonts w:ascii="Arial Narrow" w:hAnsi="Arial Narrow"/>
          <w:b/>
          <w:sz w:val="22"/>
          <w:szCs w:val="22"/>
        </w:rPr>
        <w:t>77</w:t>
      </w:r>
      <w:r>
        <w:rPr>
          <w:rFonts w:ascii="Arial Narrow" w:hAnsi="Arial Narrow"/>
          <w:b/>
          <w:sz w:val="22"/>
          <w:szCs w:val="22"/>
        </w:rPr>
        <w:t xml:space="preserve"> </w:t>
      </w:r>
      <w:r>
        <w:rPr>
          <w:rFonts w:ascii="Arial Narrow" w:hAnsi="Arial Narrow"/>
          <w:sz w:val="22"/>
          <w:szCs w:val="22"/>
        </w:rPr>
        <w:t>d</w:t>
      </w:r>
      <w:r w:rsidRPr="00B94587">
        <w:rPr>
          <w:rFonts w:ascii="Arial Narrow" w:hAnsi="Arial Narrow"/>
          <w:sz w:val="22"/>
          <w:szCs w:val="22"/>
        </w:rPr>
        <w:t>erivado d</w:t>
      </w:r>
      <w:r>
        <w:rPr>
          <w:rFonts w:ascii="Arial Narrow" w:hAnsi="Arial Narrow"/>
          <w:sz w:val="22"/>
          <w:szCs w:val="22"/>
        </w:rPr>
        <w:t>e las operaciones normales del E</w:t>
      </w:r>
      <w:r w:rsidRPr="00B94587">
        <w:rPr>
          <w:rFonts w:ascii="Arial Narrow" w:hAnsi="Arial Narrow"/>
          <w:sz w:val="22"/>
          <w:szCs w:val="22"/>
        </w:rPr>
        <w:t>nte.</w:t>
      </w:r>
      <w:r>
        <w:rPr>
          <w:rFonts w:ascii="Arial Narrow" w:hAnsi="Arial Narrow"/>
          <w:sz w:val="22"/>
          <w:szCs w:val="22"/>
        </w:rPr>
        <w:t xml:space="preserve"> </w:t>
      </w:r>
    </w:p>
    <w:p w:rsidR="008E4707" w:rsidRDefault="008E4707" w:rsidP="008E4707">
      <w:pPr>
        <w:pStyle w:val="Default"/>
        <w:ind w:left="360"/>
        <w:jc w:val="both"/>
        <w:rPr>
          <w:rFonts w:ascii="Arial Narrow" w:hAnsi="Arial Narrow"/>
          <w:sz w:val="22"/>
          <w:szCs w:val="22"/>
        </w:rPr>
      </w:pPr>
    </w:p>
    <w:p w:rsidR="008E4707" w:rsidRDefault="008E4707" w:rsidP="00FC6A17">
      <w:pPr>
        <w:pStyle w:val="Default"/>
        <w:jc w:val="both"/>
        <w:rPr>
          <w:rFonts w:ascii="Arial Narrow" w:hAnsi="Arial Narrow"/>
          <w:sz w:val="22"/>
          <w:szCs w:val="22"/>
        </w:rPr>
      </w:pPr>
      <w:r>
        <w:rPr>
          <w:rFonts w:ascii="Arial Narrow" w:hAnsi="Arial Narrow"/>
          <w:sz w:val="22"/>
          <w:szCs w:val="22"/>
        </w:rPr>
        <w:t xml:space="preserve">Durante el ejercicio se registraron ajustes a la cuenta de resultado de ejercicios anteriores por cambios por </w:t>
      </w:r>
      <w:r w:rsidR="006A240F">
        <w:rPr>
          <w:rFonts w:ascii="Arial Narrow" w:hAnsi="Arial Narrow"/>
          <w:sz w:val="22"/>
          <w:szCs w:val="22"/>
        </w:rPr>
        <w:t>baja de bienes</w:t>
      </w:r>
      <w:r>
        <w:rPr>
          <w:rFonts w:ascii="Arial Narrow" w:hAnsi="Arial Narrow"/>
          <w:sz w:val="22"/>
          <w:szCs w:val="22"/>
        </w:rPr>
        <w:t xml:space="preserve"> </w:t>
      </w:r>
      <w:r w:rsidR="006A240F">
        <w:rPr>
          <w:rFonts w:ascii="Arial Narrow" w:hAnsi="Arial Narrow"/>
          <w:sz w:val="22"/>
          <w:szCs w:val="22"/>
        </w:rPr>
        <w:t>por la</w:t>
      </w:r>
      <w:r w:rsidR="0092555A">
        <w:rPr>
          <w:rFonts w:ascii="Arial Narrow" w:hAnsi="Arial Narrow"/>
          <w:sz w:val="22"/>
          <w:szCs w:val="22"/>
        </w:rPr>
        <w:t xml:space="preserve"> cantidad de $1,</w:t>
      </w:r>
      <w:r w:rsidR="002E4AD7">
        <w:rPr>
          <w:rFonts w:ascii="Arial Narrow" w:hAnsi="Arial Narrow"/>
          <w:sz w:val="22"/>
          <w:szCs w:val="22"/>
        </w:rPr>
        <w:t>78</w:t>
      </w:r>
      <w:r w:rsidR="0087795C">
        <w:rPr>
          <w:rFonts w:ascii="Arial Narrow" w:hAnsi="Arial Narrow"/>
          <w:sz w:val="22"/>
          <w:szCs w:val="22"/>
        </w:rPr>
        <w:t>7</w:t>
      </w:r>
      <w:r w:rsidR="0092555A">
        <w:rPr>
          <w:rFonts w:ascii="Arial Narrow" w:hAnsi="Arial Narrow"/>
          <w:sz w:val="22"/>
          <w:szCs w:val="22"/>
        </w:rPr>
        <w:t>,</w:t>
      </w:r>
      <w:r w:rsidR="0087795C">
        <w:rPr>
          <w:rFonts w:ascii="Arial Narrow" w:hAnsi="Arial Narrow"/>
          <w:sz w:val="22"/>
          <w:szCs w:val="22"/>
        </w:rPr>
        <w:t>306</w:t>
      </w:r>
      <w:r w:rsidR="0092555A">
        <w:rPr>
          <w:rFonts w:ascii="Arial Narrow" w:hAnsi="Arial Narrow"/>
          <w:sz w:val="22"/>
          <w:szCs w:val="22"/>
        </w:rPr>
        <w:t>.</w:t>
      </w:r>
      <w:r w:rsidR="0087795C">
        <w:rPr>
          <w:rFonts w:ascii="Arial Narrow" w:hAnsi="Arial Narrow"/>
          <w:sz w:val="22"/>
          <w:szCs w:val="22"/>
        </w:rPr>
        <w:t>36</w:t>
      </w:r>
      <w:r>
        <w:rPr>
          <w:rFonts w:ascii="Arial Narrow" w:hAnsi="Arial Narrow"/>
          <w:sz w:val="22"/>
          <w:szCs w:val="22"/>
        </w:rPr>
        <w:t>, provenientes de 2014</w:t>
      </w:r>
      <w:r w:rsidR="00056856">
        <w:rPr>
          <w:rFonts w:ascii="Arial Narrow" w:hAnsi="Arial Narrow"/>
          <w:sz w:val="22"/>
          <w:szCs w:val="22"/>
        </w:rPr>
        <w:t>, 2015 y anteriores</w:t>
      </w:r>
      <w:r w:rsidR="006A240F">
        <w:rPr>
          <w:rFonts w:ascii="Arial Narrow" w:hAnsi="Arial Narrow"/>
          <w:sz w:val="22"/>
          <w:szCs w:val="22"/>
        </w:rPr>
        <w:t>;</w:t>
      </w:r>
      <w:r>
        <w:rPr>
          <w:rFonts w:ascii="Arial Narrow" w:hAnsi="Arial Narrow"/>
          <w:sz w:val="22"/>
          <w:szCs w:val="22"/>
        </w:rPr>
        <w:t xml:space="preserve"> </w:t>
      </w:r>
      <w:r w:rsidR="006A240F">
        <w:rPr>
          <w:rFonts w:ascii="Arial Narrow" w:hAnsi="Arial Narrow"/>
          <w:sz w:val="22"/>
          <w:szCs w:val="22"/>
        </w:rPr>
        <w:t>por registro</w:t>
      </w:r>
      <w:r>
        <w:rPr>
          <w:rFonts w:ascii="Arial Narrow" w:hAnsi="Arial Narrow"/>
          <w:sz w:val="22"/>
          <w:szCs w:val="22"/>
        </w:rPr>
        <w:t xml:space="preserve"> </w:t>
      </w:r>
      <w:r w:rsidR="006A240F">
        <w:rPr>
          <w:rFonts w:ascii="Arial Narrow" w:hAnsi="Arial Narrow"/>
          <w:sz w:val="22"/>
          <w:szCs w:val="22"/>
        </w:rPr>
        <w:t>de</w:t>
      </w:r>
      <w:r>
        <w:rPr>
          <w:rFonts w:ascii="Arial Narrow" w:hAnsi="Arial Narrow"/>
          <w:sz w:val="22"/>
          <w:szCs w:val="22"/>
        </w:rPr>
        <w:t xml:space="preserve"> viajes y provisión duplicada de ISR 2014</w:t>
      </w:r>
      <w:r w:rsidR="00056856">
        <w:rPr>
          <w:rFonts w:ascii="Arial Narrow" w:hAnsi="Arial Narrow"/>
          <w:sz w:val="22"/>
          <w:szCs w:val="22"/>
        </w:rPr>
        <w:t>, registro de depreciación acumulada de los bienes desincorporados por venta mediante licitación pública</w:t>
      </w:r>
      <w:r>
        <w:rPr>
          <w:rFonts w:ascii="Arial Narrow" w:hAnsi="Arial Narrow"/>
          <w:sz w:val="22"/>
          <w:szCs w:val="22"/>
        </w:rPr>
        <w:t>. Así también</w:t>
      </w:r>
      <w:r w:rsidR="004B2C32">
        <w:rPr>
          <w:rFonts w:ascii="Arial Narrow" w:hAnsi="Arial Narrow"/>
          <w:sz w:val="22"/>
          <w:szCs w:val="22"/>
        </w:rPr>
        <w:t>,</w:t>
      </w:r>
      <w:r>
        <w:rPr>
          <w:rFonts w:ascii="Arial Narrow" w:hAnsi="Arial Narrow"/>
          <w:sz w:val="22"/>
          <w:szCs w:val="22"/>
        </w:rPr>
        <w:t xml:space="preserve"> se afectó al resultado del </w:t>
      </w:r>
      <w:r w:rsidR="004B2C32">
        <w:rPr>
          <w:rFonts w:ascii="Arial Narrow" w:hAnsi="Arial Narrow"/>
          <w:sz w:val="22"/>
          <w:szCs w:val="22"/>
        </w:rPr>
        <w:t>e</w:t>
      </w:r>
      <w:r>
        <w:rPr>
          <w:rFonts w:ascii="Arial Narrow" w:hAnsi="Arial Narrow"/>
          <w:sz w:val="22"/>
          <w:szCs w:val="22"/>
        </w:rPr>
        <w:t xml:space="preserve">jercicio </w:t>
      </w:r>
      <w:r w:rsidR="004B2C32">
        <w:rPr>
          <w:rFonts w:ascii="Arial Narrow" w:hAnsi="Arial Narrow"/>
          <w:sz w:val="22"/>
          <w:szCs w:val="22"/>
        </w:rPr>
        <w:t>f</w:t>
      </w:r>
      <w:r>
        <w:rPr>
          <w:rFonts w:ascii="Arial Narrow" w:hAnsi="Arial Narrow"/>
          <w:sz w:val="22"/>
          <w:szCs w:val="22"/>
        </w:rPr>
        <w:t>iscal 2016 por la cantidad de $94,853.36</w:t>
      </w:r>
      <w:r w:rsidR="004B2C32">
        <w:rPr>
          <w:rFonts w:ascii="Arial Narrow" w:hAnsi="Arial Narrow"/>
          <w:sz w:val="22"/>
          <w:szCs w:val="22"/>
        </w:rPr>
        <w:t>,</w:t>
      </w:r>
      <w:r>
        <w:rPr>
          <w:rFonts w:ascii="Arial Narrow" w:hAnsi="Arial Narrow"/>
          <w:sz w:val="22"/>
          <w:szCs w:val="22"/>
        </w:rPr>
        <w:t xml:space="preserve"> derivado de la devolución parcial del depósito por aportación al INFONAVIT y viático</w:t>
      </w:r>
      <w:r w:rsidR="00B9513D">
        <w:rPr>
          <w:rFonts w:ascii="Arial Narrow" w:hAnsi="Arial Narrow"/>
          <w:sz w:val="22"/>
          <w:szCs w:val="22"/>
        </w:rPr>
        <w:t>s</w:t>
      </w:r>
      <w:r>
        <w:rPr>
          <w:rFonts w:ascii="Arial Narrow" w:hAnsi="Arial Narrow"/>
          <w:sz w:val="22"/>
          <w:szCs w:val="22"/>
        </w:rPr>
        <w:t xml:space="preserve"> no r</w:t>
      </w:r>
      <w:r w:rsidR="007A03B5">
        <w:rPr>
          <w:rFonts w:ascii="Arial Narrow" w:hAnsi="Arial Narrow"/>
          <w:sz w:val="22"/>
          <w:szCs w:val="22"/>
        </w:rPr>
        <w:t>egistrado</w:t>
      </w:r>
      <w:r w:rsidR="00B9513D">
        <w:rPr>
          <w:rFonts w:ascii="Arial Narrow" w:hAnsi="Arial Narrow"/>
          <w:sz w:val="22"/>
          <w:szCs w:val="22"/>
        </w:rPr>
        <w:t>s</w:t>
      </w:r>
      <w:r w:rsidR="007A03B5">
        <w:rPr>
          <w:rFonts w:ascii="Arial Narrow" w:hAnsi="Arial Narrow"/>
          <w:sz w:val="22"/>
          <w:szCs w:val="22"/>
        </w:rPr>
        <w:t xml:space="preserve"> en el mismo ejercicio, </w:t>
      </w:r>
      <w:r w:rsidR="00B9513D">
        <w:rPr>
          <w:rFonts w:ascii="Arial Narrow" w:hAnsi="Arial Narrow"/>
          <w:sz w:val="22"/>
          <w:szCs w:val="22"/>
        </w:rPr>
        <w:t>así como</w:t>
      </w:r>
      <w:r w:rsidR="00056856">
        <w:rPr>
          <w:rFonts w:ascii="Arial Narrow" w:hAnsi="Arial Narrow"/>
          <w:sz w:val="22"/>
          <w:szCs w:val="22"/>
        </w:rPr>
        <w:t xml:space="preserve"> otros conceptos de menor importancia que afectaron el resultado de ejercicios anteriores.</w:t>
      </w:r>
    </w:p>
    <w:p w:rsidR="008E4707" w:rsidRPr="00B94587" w:rsidRDefault="008E4707" w:rsidP="008E4707">
      <w:pPr>
        <w:pStyle w:val="Default"/>
        <w:ind w:left="360"/>
        <w:rPr>
          <w:rFonts w:ascii="Arial Narrow" w:hAnsi="Arial Narrow"/>
          <w:sz w:val="22"/>
          <w:szCs w:val="22"/>
        </w:rPr>
      </w:pPr>
    </w:p>
    <w:p w:rsidR="008E4707" w:rsidRPr="00B94587" w:rsidRDefault="008E4707" w:rsidP="006A240F">
      <w:pPr>
        <w:pStyle w:val="Default"/>
        <w:rPr>
          <w:rFonts w:ascii="Arial Narrow" w:hAnsi="Arial Narrow"/>
          <w:sz w:val="22"/>
          <w:szCs w:val="22"/>
        </w:rPr>
      </w:pPr>
    </w:p>
    <w:p w:rsidR="008E4707" w:rsidRPr="00B94587" w:rsidRDefault="008E4707" w:rsidP="00FC6A17">
      <w:pPr>
        <w:pStyle w:val="Default"/>
        <w:jc w:val="both"/>
        <w:rPr>
          <w:rFonts w:ascii="Arial Narrow" w:hAnsi="Arial Narrow"/>
          <w:sz w:val="22"/>
          <w:szCs w:val="22"/>
        </w:rPr>
      </w:pPr>
      <w:r>
        <w:rPr>
          <w:rFonts w:ascii="Arial Narrow" w:hAnsi="Arial Narrow"/>
          <w:sz w:val="22"/>
          <w:szCs w:val="22"/>
        </w:rPr>
        <w:t xml:space="preserve">Debido a que el Ente </w:t>
      </w:r>
      <w:r w:rsidR="008E68CD">
        <w:rPr>
          <w:rFonts w:ascii="Arial Narrow" w:hAnsi="Arial Narrow"/>
          <w:sz w:val="22"/>
          <w:szCs w:val="22"/>
        </w:rPr>
        <w:t>contempla</w:t>
      </w:r>
      <w:r>
        <w:rPr>
          <w:rFonts w:ascii="Arial Narrow" w:hAnsi="Arial Narrow"/>
          <w:sz w:val="22"/>
          <w:szCs w:val="22"/>
        </w:rPr>
        <w:t xml:space="preserve"> un gasto en 201</w:t>
      </w:r>
      <w:r w:rsidR="001B2AE7">
        <w:rPr>
          <w:rFonts w:ascii="Arial Narrow" w:hAnsi="Arial Narrow"/>
          <w:sz w:val="22"/>
          <w:szCs w:val="22"/>
        </w:rPr>
        <w:t>8</w:t>
      </w:r>
      <w:r>
        <w:rPr>
          <w:rFonts w:ascii="Arial Narrow" w:hAnsi="Arial Narrow"/>
          <w:sz w:val="22"/>
          <w:szCs w:val="22"/>
        </w:rPr>
        <w:t xml:space="preserve"> </w:t>
      </w:r>
      <w:r w:rsidRPr="00B94587">
        <w:rPr>
          <w:rFonts w:ascii="Arial Narrow" w:hAnsi="Arial Narrow"/>
          <w:sz w:val="22"/>
          <w:szCs w:val="22"/>
        </w:rPr>
        <w:t>del 9</w:t>
      </w:r>
      <w:r w:rsidR="000F5425">
        <w:rPr>
          <w:rFonts w:ascii="Arial Narrow" w:hAnsi="Arial Narrow"/>
          <w:sz w:val="22"/>
          <w:szCs w:val="22"/>
        </w:rPr>
        <w:t>4</w:t>
      </w:r>
      <w:r w:rsidRPr="00B94587">
        <w:rPr>
          <w:rFonts w:ascii="Arial Narrow" w:hAnsi="Arial Narrow"/>
          <w:sz w:val="22"/>
          <w:szCs w:val="22"/>
        </w:rPr>
        <w:t>.</w:t>
      </w:r>
      <w:r w:rsidR="000F5425">
        <w:rPr>
          <w:rFonts w:ascii="Arial Narrow" w:hAnsi="Arial Narrow"/>
          <w:sz w:val="22"/>
          <w:szCs w:val="22"/>
        </w:rPr>
        <w:t>15</w:t>
      </w:r>
      <w:r w:rsidRPr="00B94587">
        <w:rPr>
          <w:rFonts w:ascii="Arial Narrow" w:hAnsi="Arial Narrow"/>
          <w:sz w:val="22"/>
          <w:szCs w:val="22"/>
        </w:rPr>
        <w:t>% en el capítulo</w:t>
      </w:r>
      <w:r>
        <w:rPr>
          <w:rFonts w:ascii="Arial Narrow" w:hAnsi="Arial Narrow"/>
          <w:sz w:val="22"/>
          <w:szCs w:val="22"/>
        </w:rPr>
        <w:t xml:space="preserve"> 1000,</w:t>
      </w:r>
      <w:r w:rsidRPr="00B94587">
        <w:rPr>
          <w:rFonts w:ascii="Arial Narrow" w:hAnsi="Arial Narrow"/>
          <w:sz w:val="22"/>
          <w:szCs w:val="22"/>
        </w:rPr>
        <w:t xml:space="preserve"> en el mes de d</w:t>
      </w:r>
      <w:r>
        <w:rPr>
          <w:rFonts w:ascii="Arial Narrow" w:hAnsi="Arial Narrow"/>
          <w:sz w:val="22"/>
          <w:szCs w:val="22"/>
        </w:rPr>
        <w:t>iciembre impacta</w:t>
      </w:r>
      <w:r w:rsidRPr="00B94587">
        <w:rPr>
          <w:rFonts w:ascii="Arial Narrow" w:hAnsi="Arial Narrow"/>
          <w:sz w:val="22"/>
          <w:szCs w:val="22"/>
        </w:rPr>
        <w:t xml:space="preserve"> en el presupuest</w:t>
      </w:r>
      <w:r w:rsidR="004B2C32">
        <w:rPr>
          <w:rFonts w:ascii="Arial Narrow" w:hAnsi="Arial Narrow"/>
          <w:sz w:val="22"/>
          <w:szCs w:val="22"/>
        </w:rPr>
        <w:t>o</w:t>
      </w:r>
      <w:r w:rsidRPr="00B94587">
        <w:rPr>
          <w:rFonts w:ascii="Arial Narrow" w:hAnsi="Arial Narrow"/>
          <w:sz w:val="22"/>
          <w:szCs w:val="22"/>
        </w:rPr>
        <w:t xml:space="preserve"> por las prestaciones que tienen derecho</w:t>
      </w:r>
      <w:r>
        <w:rPr>
          <w:rFonts w:ascii="Arial Narrow" w:hAnsi="Arial Narrow"/>
          <w:sz w:val="22"/>
          <w:szCs w:val="22"/>
        </w:rPr>
        <w:t xml:space="preserve"> a recibir</w:t>
      </w:r>
      <w:r w:rsidRPr="00B94587">
        <w:rPr>
          <w:rFonts w:ascii="Arial Narrow" w:hAnsi="Arial Narrow"/>
          <w:sz w:val="22"/>
          <w:szCs w:val="22"/>
        </w:rPr>
        <w:t xml:space="preserve"> los servidores público</w:t>
      </w:r>
      <w:r>
        <w:rPr>
          <w:rFonts w:ascii="Arial Narrow" w:hAnsi="Arial Narrow"/>
          <w:sz w:val="22"/>
          <w:szCs w:val="22"/>
        </w:rPr>
        <w:t>s que laboran en este Poder Judicial</w:t>
      </w:r>
      <w:r w:rsidRPr="00B94587">
        <w:rPr>
          <w:rFonts w:ascii="Arial Narrow" w:hAnsi="Arial Narrow"/>
          <w:sz w:val="22"/>
          <w:szCs w:val="22"/>
        </w:rPr>
        <w:t>.</w:t>
      </w:r>
    </w:p>
    <w:p w:rsidR="008E4707" w:rsidRPr="00B94587" w:rsidRDefault="008E4707" w:rsidP="008E4707">
      <w:pPr>
        <w:pStyle w:val="Default"/>
        <w:ind w:left="360"/>
        <w:rPr>
          <w:rFonts w:ascii="Arial Narrow" w:hAnsi="Arial Narrow"/>
          <w:sz w:val="22"/>
          <w:szCs w:val="22"/>
        </w:rPr>
      </w:pPr>
    </w:p>
    <w:p w:rsidR="008E4707" w:rsidRDefault="008E4707" w:rsidP="008E4707">
      <w:pPr>
        <w:pStyle w:val="Default"/>
        <w:ind w:left="360"/>
        <w:rPr>
          <w:rFonts w:ascii="Arial Narrow" w:hAnsi="Arial Narrow"/>
          <w:sz w:val="22"/>
          <w:szCs w:val="22"/>
        </w:rPr>
      </w:pPr>
    </w:p>
    <w:p w:rsidR="00624E32" w:rsidRPr="00B94587" w:rsidRDefault="00624E32" w:rsidP="008E4707">
      <w:pPr>
        <w:pStyle w:val="Default"/>
        <w:ind w:left="360"/>
        <w:rPr>
          <w:rFonts w:ascii="Arial Narrow" w:hAnsi="Arial Narrow"/>
          <w:sz w:val="22"/>
          <w:szCs w:val="22"/>
        </w:rPr>
      </w:pPr>
    </w:p>
    <w:p w:rsidR="008E4707" w:rsidRPr="00B94587" w:rsidRDefault="008E4707" w:rsidP="008E4707">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FLUJO DE EFECTIVO</w:t>
      </w:r>
      <w:r w:rsidR="00142EB7">
        <w:rPr>
          <w:rFonts w:ascii="Arial Narrow" w:hAnsi="Arial Narrow"/>
          <w:b/>
          <w:sz w:val="22"/>
          <w:szCs w:val="22"/>
          <w:u w:val="single"/>
        </w:rPr>
        <w:t>.</w:t>
      </w:r>
    </w:p>
    <w:p w:rsidR="008E4707" w:rsidRPr="00B94587" w:rsidRDefault="008E4707" w:rsidP="008E4707">
      <w:pPr>
        <w:pStyle w:val="Default"/>
        <w:ind w:left="720"/>
        <w:rPr>
          <w:rFonts w:ascii="Arial Narrow" w:hAnsi="Arial Narrow"/>
          <w:b/>
          <w:sz w:val="22"/>
          <w:szCs w:val="22"/>
          <w:u w:val="single"/>
        </w:rPr>
      </w:pPr>
    </w:p>
    <w:p w:rsidR="008E4707" w:rsidRPr="00B94587" w:rsidRDefault="008E4707" w:rsidP="008E4707">
      <w:pPr>
        <w:pStyle w:val="Default"/>
        <w:numPr>
          <w:ilvl w:val="0"/>
          <w:numId w:val="14"/>
        </w:numPr>
        <w:rPr>
          <w:rFonts w:ascii="Arial Narrow" w:hAnsi="Arial Narrow"/>
          <w:b/>
          <w:sz w:val="22"/>
          <w:szCs w:val="22"/>
        </w:rPr>
      </w:pPr>
      <w:r w:rsidRPr="00B94587">
        <w:rPr>
          <w:rFonts w:ascii="Arial Narrow" w:hAnsi="Arial Narrow"/>
          <w:b/>
          <w:sz w:val="22"/>
          <w:szCs w:val="22"/>
        </w:rPr>
        <w:t>Efectivos y equivalentes</w:t>
      </w:r>
      <w:r w:rsidR="00142EB7">
        <w:rPr>
          <w:rFonts w:ascii="Arial Narrow" w:hAnsi="Arial Narrow"/>
          <w:b/>
          <w:sz w:val="22"/>
          <w:szCs w:val="22"/>
        </w:rPr>
        <w:t>.</w:t>
      </w:r>
    </w:p>
    <w:p w:rsidR="008E4707" w:rsidRPr="00B94587" w:rsidRDefault="008E4707" w:rsidP="008E4707">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8E4707" w:rsidRPr="00917741"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w:t>
            </w:r>
            <w:r w:rsidR="002E4AD7">
              <w:rPr>
                <w:rFonts w:ascii="Arial Narrow" w:hAnsi="Arial Narrow"/>
                <w:sz w:val="18"/>
                <w:szCs w:val="18"/>
              </w:rPr>
              <w:t>8</w:t>
            </w:r>
          </w:p>
        </w:tc>
        <w:tc>
          <w:tcPr>
            <w:tcW w:w="1481" w:type="dxa"/>
          </w:tcPr>
          <w:p w:rsidR="008E4707" w:rsidRPr="00917741"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w:t>
            </w:r>
            <w:r w:rsidR="001B2AE7">
              <w:rPr>
                <w:rFonts w:ascii="Arial Narrow" w:hAnsi="Arial Narrow"/>
                <w:sz w:val="18"/>
                <w:szCs w:val="18"/>
              </w:rPr>
              <w:t>7</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Efectivos en Bancos -Tesorería</w:t>
            </w:r>
          </w:p>
        </w:tc>
        <w:tc>
          <w:tcPr>
            <w:tcW w:w="1559" w:type="dxa"/>
          </w:tcPr>
          <w:p w:rsidR="008E4707" w:rsidRPr="00917741" w:rsidRDefault="002978E6"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F5425">
              <w:rPr>
                <w:rFonts w:ascii="Arial Narrow" w:hAnsi="Arial Narrow"/>
                <w:sz w:val="18"/>
                <w:szCs w:val="18"/>
              </w:rPr>
              <w:t>5</w:t>
            </w:r>
            <w:r w:rsidR="00ED50B2">
              <w:rPr>
                <w:rFonts w:ascii="Arial Narrow" w:hAnsi="Arial Narrow"/>
                <w:sz w:val="18"/>
                <w:szCs w:val="18"/>
              </w:rPr>
              <w:t>2</w:t>
            </w:r>
            <w:r>
              <w:rPr>
                <w:rFonts w:ascii="Arial Narrow" w:hAnsi="Arial Narrow"/>
                <w:sz w:val="18"/>
                <w:szCs w:val="18"/>
              </w:rPr>
              <w:t>,</w:t>
            </w:r>
            <w:r w:rsidR="00ED50B2">
              <w:rPr>
                <w:rFonts w:ascii="Arial Narrow" w:hAnsi="Arial Narrow"/>
                <w:sz w:val="18"/>
                <w:szCs w:val="18"/>
              </w:rPr>
              <w:t>923</w:t>
            </w:r>
            <w:r>
              <w:rPr>
                <w:rFonts w:ascii="Arial Narrow" w:hAnsi="Arial Narrow"/>
                <w:sz w:val="18"/>
                <w:szCs w:val="18"/>
              </w:rPr>
              <w:t>,</w:t>
            </w:r>
            <w:r w:rsidR="00ED50B2">
              <w:rPr>
                <w:rFonts w:ascii="Arial Narrow" w:hAnsi="Arial Narrow"/>
                <w:sz w:val="18"/>
                <w:szCs w:val="18"/>
              </w:rPr>
              <w:t>044</w:t>
            </w:r>
            <w:r>
              <w:rPr>
                <w:rFonts w:ascii="Arial Narrow" w:hAnsi="Arial Narrow"/>
                <w:sz w:val="18"/>
                <w:szCs w:val="18"/>
              </w:rPr>
              <w:t>.</w:t>
            </w:r>
            <w:r w:rsidR="00ED50B2">
              <w:rPr>
                <w:rFonts w:ascii="Arial Narrow" w:hAnsi="Arial Narrow"/>
                <w:sz w:val="18"/>
                <w:szCs w:val="18"/>
              </w:rPr>
              <w:t>84</w:t>
            </w:r>
          </w:p>
        </w:tc>
        <w:tc>
          <w:tcPr>
            <w:tcW w:w="1481" w:type="dxa"/>
          </w:tcPr>
          <w:p w:rsidR="008E4707" w:rsidRPr="00917741" w:rsidRDefault="008E4707" w:rsidP="008E470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1B2AE7">
              <w:rPr>
                <w:rFonts w:ascii="Arial Narrow" w:hAnsi="Arial Narrow"/>
                <w:sz w:val="18"/>
                <w:szCs w:val="18"/>
              </w:rPr>
              <w:t>5</w:t>
            </w:r>
            <w:r w:rsidR="002E4AD7">
              <w:rPr>
                <w:rFonts w:ascii="Arial Narrow" w:hAnsi="Arial Narrow"/>
                <w:sz w:val="18"/>
                <w:szCs w:val="18"/>
              </w:rPr>
              <w:t>1</w:t>
            </w:r>
            <w:r>
              <w:rPr>
                <w:rFonts w:ascii="Arial Narrow" w:hAnsi="Arial Narrow"/>
                <w:sz w:val="18"/>
                <w:szCs w:val="18"/>
              </w:rPr>
              <w:t>,</w:t>
            </w:r>
            <w:r w:rsidR="002E4AD7">
              <w:rPr>
                <w:rFonts w:ascii="Arial Narrow" w:hAnsi="Arial Narrow"/>
                <w:sz w:val="18"/>
                <w:szCs w:val="18"/>
              </w:rPr>
              <w:t>966</w:t>
            </w:r>
            <w:r>
              <w:rPr>
                <w:rFonts w:ascii="Arial Narrow" w:hAnsi="Arial Narrow"/>
                <w:sz w:val="18"/>
                <w:szCs w:val="18"/>
              </w:rPr>
              <w:t>,</w:t>
            </w:r>
            <w:r w:rsidR="002E4AD7">
              <w:rPr>
                <w:rFonts w:ascii="Arial Narrow" w:hAnsi="Arial Narrow"/>
                <w:sz w:val="18"/>
                <w:szCs w:val="18"/>
              </w:rPr>
              <w:t>514</w:t>
            </w:r>
            <w:r>
              <w:rPr>
                <w:rFonts w:ascii="Arial Narrow" w:hAnsi="Arial Narrow"/>
                <w:sz w:val="18"/>
                <w:szCs w:val="18"/>
              </w:rPr>
              <w:t>.</w:t>
            </w:r>
            <w:r w:rsidR="001B2AE7">
              <w:rPr>
                <w:rFonts w:ascii="Arial Narrow" w:hAnsi="Arial Narrow"/>
                <w:sz w:val="18"/>
                <w:szCs w:val="18"/>
              </w:rPr>
              <w:t>75</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81" w:type="dxa"/>
          </w:tcPr>
          <w:p w:rsidR="008E4707" w:rsidRPr="00917741" w:rsidRDefault="008E4707" w:rsidP="008E4707">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proofErr w:type="gramStart"/>
            <w:r w:rsidRPr="00917741">
              <w:rPr>
                <w:rFonts w:ascii="Arial Narrow" w:hAnsi="Arial Narrow"/>
                <w:sz w:val="18"/>
                <w:szCs w:val="18"/>
              </w:rPr>
              <w:t>Total  efectivos</w:t>
            </w:r>
            <w:proofErr w:type="gramEnd"/>
            <w:r w:rsidRPr="00917741">
              <w:rPr>
                <w:rFonts w:ascii="Arial Narrow" w:hAnsi="Arial Narrow"/>
                <w:sz w:val="18"/>
                <w:szCs w:val="18"/>
              </w:rPr>
              <w:t xml:space="preserve"> y equivalentes</w:t>
            </w:r>
          </w:p>
        </w:tc>
        <w:tc>
          <w:tcPr>
            <w:tcW w:w="1559" w:type="dxa"/>
          </w:tcPr>
          <w:p w:rsidR="008E4707" w:rsidRPr="00917741" w:rsidRDefault="002978E6"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F5425">
              <w:rPr>
                <w:rFonts w:ascii="Arial Narrow" w:hAnsi="Arial Narrow"/>
                <w:sz w:val="18"/>
                <w:szCs w:val="18"/>
              </w:rPr>
              <w:t>5</w:t>
            </w:r>
            <w:r w:rsidR="00ED50B2">
              <w:rPr>
                <w:rFonts w:ascii="Arial Narrow" w:hAnsi="Arial Narrow"/>
                <w:sz w:val="18"/>
                <w:szCs w:val="18"/>
              </w:rPr>
              <w:t>2</w:t>
            </w:r>
            <w:r>
              <w:rPr>
                <w:rFonts w:ascii="Arial Narrow" w:hAnsi="Arial Narrow"/>
                <w:sz w:val="18"/>
                <w:szCs w:val="18"/>
              </w:rPr>
              <w:t>,</w:t>
            </w:r>
            <w:r w:rsidR="00ED50B2">
              <w:rPr>
                <w:rFonts w:ascii="Arial Narrow" w:hAnsi="Arial Narrow"/>
                <w:sz w:val="18"/>
                <w:szCs w:val="18"/>
              </w:rPr>
              <w:t>923</w:t>
            </w:r>
            <w:r w:rsidR="000F5425">
              <w:rPr>
                <w:rFonts w:ascii="Arial Narrow" w:hAnsi="Arial Narrow"/>
                <w:sz w:val="18"/>
                <w:szCs w:val="18"/>
              </w:rPr>
              <w:t>,</w:t>
            </w:r>
            <w:r w:rsidR="00ED50B2">
              <w:rPr>
                <w:rFonts w:ascii="Arial Narrow" w:hAnsi="Arial Narrow"/>
                <w:sz w:val="18"/>
                <w:szCs w:val="18"/>
              </w:rPr>
              <w:t>044</w:t>
            </w:r>
            <w:r>
              <w:rPr>
                <w:rFonts w:ascii="Arial Narrow" w:hAnsi="Arial Narrow"/>
                <w:sz w:val="18"/>
                <w:szCs w:val="18"/>
              </w:rPr>
              <w:t>.</w:t>
            </w:r>
            <w:r w:rsidR="00ED50B2">
              <w:rPr>
                <w:rFonts w:ascii="Arial Narrow" w:hAnsi="Arial Narrow"/>
                <w:sz w:val="18"/>
                <w:szCs w:val="18"/>
              </w:rPr>
              <w:t>84</w:t>
            </w:r>
          </w:p>
        </w:tc>
        <w:tc>
          <w:tcPr>
            <w:tcW w:w="1481" w:type="dxa"/>
          </w:tcPr>
          <w:p w:rsidR="008E4707" w:rsidRPr="00917741" w:rsidRDefault="008E4707" w:rsidP="008E470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E4AD7">
              <w:rPr>
                <w:rFonts w:ascii="Arial Narrow" w:hAnsi="Arial Narrow"/>
                <w:sz w:val="18"/>
                <w:szCs w:val="18"/>
              </w:rPr>
              <w:t>51</w:t>
            </w:r>
            <w:r>
              <w:rPr>
                <w:rFonts w:ascii="Arial Narrow" w:hAnsi="Arial Narrow"/>
                <w:sz w:val="18"/>
                <w:szCs w:val="18"/>
              </w:rPr>
              <w:t>,</w:t>
            </w:r>
            <w:r w:rsidR="001B2AE7">
              <w:rPr>
                <w:rFonts w:ascii="Arial Narrow" w:hAnsi="Arial Narrow"/>
                <w:sz w:val="18"/>
                <w:szCs w:val="18"/>
              </w:rPr>
              <w:t>9</w:t>
            </w:r>
            <w:r w:rsidR="002E4AD7">
              <w:rPr>
                <w:rFonts w:ascii="Arial Narrow" w:hAnsi="Arial Narrow"/>
                <w:sz w:val="18"/>
                <w:szCs w:val="18"/>
              </w:rPr>
              <w:t>6</w:t>
            </w:r>
            <w:r w:rsidR="001B2AE7">
              <w:rPr>
                <w:rFonts w:ascii="Arial Narrow" w:hAnsi="Arial Narrow"/>
                <w:sz w:val="18"/>
                <w:szCs w:val="18"/>
              </w:rPr>
              <w:t>6</w:t>
            </w:r>
            <w:r>
              <w:rPr>
                <w:rFonts w:ascii="Arial Narrow" w:hAnsi="Arial Narrow"/>
                <w:sz w:val="18"/>
                <w:szCs w:val="18"/>
              </w:rPr>
              <w:t>,</w:t>
            </w:r>
            <w:r w:rsidR="002E4AD7">
              <w:rPr>
                <w:rFonts w:ascii="Arial Narrow" w:hAnsi="Arial Narrow"/>
                <w:sz w:val="18"/>
                <w:szCs w:val="18"/>
              </w:rPr>
              <w:t>514</w:t>
            </w:r>
            <w:r>
              <w:rPr>
                <w:rFonts w:ascii="Arial Narrow" w:hAnsi="Arial Narrow"/>
                <w:sz w:val="18"/>
                <w:szCs w:val="18"/>
              </w:rPr>
              <w:t>.</w:t>
            </w:r>
            <w:r w:rsidR="001B2AE7">
              <w:rPr>
                <w:rFonts w:ascii="Arial Narrow" w:hAnsi="Arial Narrow"/>
                <w:sz w:val="18"/>
                <w:szCs w:val="18"/>
              </w:rPr>
              <w:t>75</w:t>
            </w:r>
          </w:p>
        </w:tc>
      </w:tr>
    </w:tbl>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Default="00CE090F" w:rsidP="004B2C32">
      <w:pPr>
        <w:pStyle w:val="Default"/>
        <w:rPr>
          <w:rFonts w:ascii="Arial Narrow" w:hAnsi="Arial Narrow"/>
          <w:sz w:val="22"/>
          <w:szCs w:val="22"/>
        </w:rPr>
      </w:pPr>
      <w:r>
        <w:rPr>
          <w:rFonts w:ascii="Arial Narrow" w:hAnsi="Arial Narrow"/>
          <w:sz w:val="22"/>
          <w:szCs w:val="22"/>
        </w:rPr>
        <w:t>Se integran por fondos, como lo muestra la nota 1 al estado de situación financiera.</w:t>
      </w:r>
    </w:p>
    <w:p w:rsidR="002E4AD7" w:rsidRDefault="002E4AD7" w:rsidP="008E4707">
      <w:pPr>
        <w:pStyle w:val="Default"/>
        <w:rPr>
          <w:rFonts w:ascii="Arial Narrow" w:hAnsi="Arial Narrow"/>
          <w:sz w:val="22"/>
          <w:szCs w:val="22"/>
        </w:rPr>
      </w:pPr>
    </w:p>
    <w:p w:rsidR="002E4AD7" w:rsidRDefault="002E4AD7" w:rsidP="008E4707">
      <w:pPr>
        <w:pStyle w:val="Default"/>
        <w:rPr>
          <w:rFonts w:ascii="Arial Narrow" w:hAnsi="Arial Narrow"/>
          <w:sz w:val="22"/>
          <w:szCs w:val="22"/>
        </w:rPr>
      </w:pPr>
    </w:p>
    <w:p w:rsidR="00ED50B2" w:rsidRDefault="00ED50B2" w:rsidP="008E4707">
      <w:pPr>
        <w:pStyle w:val="Default"/>
        <w:rPr>
          <w:rFonts w:ascii="Arial Narrow" w:hAnsi="Arial Narrow"/>
          <w:sz w:val="22"/>
          <w:szCs w:val="22"/>
        </w:rPr>
      </w:pPr>
    </w:p>
    <w:p w:rsidR="008E4707" w:rsidRDefault="008E4707" w:rsidP="008E4707">
      <w:pPr>
        <w:pStyle w:val="Default"/>
        <w:numPr>
          <w:ilvl w:val="0"/>
          <w:numId w:val="14"/>
        </w:numPr>
        <w:rPr>
          <w:rFonts w:ascii="Arial Narrow" w:hAnsi="Arial Narrow"/>
          <w:b/>
          <w:sz w:val="22"/>
          <w:szCs w:val="22"/>
        </w:rPr>
      </w:pPr>
      <w:r w:rsidRPr="00B94587">
        <w:rPr>
          <w:rFonts w:ascii="Arial Narrow" w:hAnsi="Arial Narrow"/>
          <w:b/>
          <w:sz w:val="22"/>
          <w:szCs w:val="22"/>
        </w:rPr>
        <w:t>Se adquirieron bienes muebles</w:t>
      </w:r>
      <w:r w:rsidR="002E4AD7">
        <w:rPr>
          <w:rFonts w:ascii="Arial Narrow" w:hAnsi="Arial Narrow"/>
          <w:b/>
          <w:sz w:val="22"/>
          <w:szCs w:val="22"/>
        </w:rPr>
        <w:t>.</w:t>
      </w:r>
    </w:p>
    <w:p w:rsidR="00A626E4" w:rsidRDefault="00A626E4" w:rsidP="00A626E4">
      <w:pPr>
        <w:pStyle w:val="Default"/>
        <w:rPr>
          <w:rFonts w:ascii="Arial Narrow" w:hAnsi="Arial Narrow"/>
          <w:b/>
          <w:sz w:val="22"/>
          <w:szCs w:val="22"/>
        </w:rPr>
      </w:pPr>
    </w:p>
    <w:p w:rsidR="00A626E4" w:rsidRDefault="00A626E4" w:rsidP="00A626E4">
      <w:pPr>
        <w:rPr>
          <w:rFonts w:ascii="Arial Narrow" w:hAnsi="Arial Narrow"/>
        </w:rPr>
      </w:pPr>
      <w:r>
        <w:rPr>
          <w:rFonts w:ascii="Arial Narrow" w:hAnsi="Arial Narrow"/>
        </w:rPr>
        <w:t>En el periodo de enero a junio   de 2018</w:t>
      </w:r>
      <w:r w:rsidRPr="00A35179">
        <w:rPr>
          <w:rFonts w:ascii="Arial Narrow" w:hAnsi="Arial Narrow"/>
        </w:rPr>
        <w:t xml:space="preserve"> s</w:t>
      </w:r>
      <w:r>
        <w:rPr>
          <w:rFonts w:ascii="Arial Narrow" w:hAnsi="Arial Narrow"/>
        </w:rPr>
        <w:t>e adquirieron:</w:t>
      </w:r>
    </w:p>
    <w:p w:rsidR="00A626E4" w:rsidRPr="00977C5A" w:rsidRDefault="00A626E4" w:rsidP="00A626E4">
      <w:pPr>
        <w:pStyle w:val="Prrafodelista"/>
        <w:numPr>
          <w:ilvl w:val="0"/>
          <w:numId w:val="27"/>
        </w:numPr>
        <w:rPr>
          <w:rFonts w:ascii="Arial Narrow" w:hAnsi="Arial Narrow"/>
          <w:b/>
        </w:rPr>
      </w:pPr>
      <w:r w:rsidRPr="00977C5A">
        <w:rPr>
          <w:rFonts w:ascii="Arial Narrow" w:hAnsi="Arial Narrow"/>
        </w:rPr>
        <w:t>Otros mobiliarios y equipo educacional y recreativo por $24,278.04, por la</w:t>
      </w:r>
      <w:r w:rsidRPr="00977C5A">
        <w:rPr>
          <w:rFonts w:ascii="Arial Narrow" w:hAnsi="Arial Narrow"/>
          <w:b/>
        </w:rPr>
        <w:t xml:space="preserve"> </w:t>
      </w:r>
      <w:r>
        <w:rPr>
          <w:rFonts w:ascii="Arial Narrow" w:hAnsi="Arial Narrow"/>
        </w:rPr>
        <w:t>a</w:t>
      </w:r>
      <w:r w:rsidRPr="00977C5A">
        <w:rPr>
          <w:rFonts w:ascii="Arial Narrow" w:hAnsi="Arial Narrow"/>
        </w:rPr>
        <w:t>dquisición de mesas, caballetes, marcos y 2 pantallas de 49</w:t>
      </w:r>
      <w:r w:rsidR="00B32FE0">
        <w:rPr>
          <w:rFonts w:ascii="Arial Narrow" w:hAnsi="Arial Narrow"/>
        </w:rPr>
        <w:t>’</w:t>
      </w:r>
      <w:r w:rsidRPr="00977C5A">
        <w:rPr>
          <w:rFonts w:ascii="Arial Narrow" w:hAnsi="Arial Narrow"/>
        </w:rPr>
        <w:t xml:space="preserve">’ marca </w:t>
      </w:r>
      <w:proofErr w:type="spellStart"/>
      <w:r w:rsidRPr="00977C5A">
        <w:rPr>
          <w:rFonts w:ascii="Arial Narrow" w:hAnsi="Arial Narrow"/>
        </w:rPr>
        <w:t>Hisense</w:t>
      </w:r>
      <w:proofErr w:type="spellEnd"/>
    </w:p>
    <w:p w:rsidR="00A626E4" w:rsidRDefault="00A626E4" w:rsidP="00A626E4">
      <w:pPr>
        <w:pStyle w:val="Prrafodelista"/>
        <w:numPr>
          <w:ilvl w:val="0"/>
          <w:numId w:val="27"/>
        </w:numPr>
        <w:rPr>
          <w:rFonts w:ascii="Arial Narrow" w:hAnsi="Arial Narrow"/>
        </w:rPr>
      </w:pPr>
      <w:r w:rsidRPr="00977C5A">
        <w:rPr>
          <w:rFonts w:ascii="Arial Narrow" w:hAnsi="Arial Narrow"/>
        </w:rPr>
        <w:t xml:space="preserve">Equipo de cómputo y de tecnologías de la información por$18,531.00, por la compra de una grabadora de voz y una </w:t>
      </w:r>
      <w:proofErr w:type="spellStart"/>
      <w:r w:rsidRPr="00977C5A">
        <w:rPr>
          <w:rFonts w:ascii="Arial Narrow" w:hAnsi="Arial Narrow"/>
        </w:rPr>
        <w:t>lap</w:t>
      </w:r>
      <w:proofErr w:type="spellEnd"/>
      <w:r w:rsidRPr="00977C5A">
        <w:rPr>
          <w:rFonts w:ascii="Arial Narrow" w:hAnsi="Arial Narrow"/>
        </w:rPr>
        <w:t>-top marca HP</w:t>
      </w:r>
    </w:p>
    <w:p w:rsidR="00DA241C" w:rsidRPr="00A626E4" w:rsidRDefault="00A626E4" w:rsidP="008E4707">
      <w:pPr>
        <w:pStyle w:val="Prrafodelista"/>
        <w:numPr>
          <w:ilvl w:val="0"/>
          <w:numId w:val="27"/>
        </w:numPr>
        <w:rPr>
          <w:rFonts w:ascii="Arial Narrow" w:hAnsi="Arial Narrow"/>
        </w:rPr>
      </w:pPr>
      <w:r>
        <w:rPr>
          <w:rFonts w:ascii="Arial Narrow" w:hAnsi="Arial Narrow"/>
        </w:rPr>
        <w:t>Maquinaria, otros equipos y herramientas, en la compra de un rotomartillo marca Bosh por $4,872.00.</w:t>
      </w: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8E4707" w:rsidRPr="005D5F4B" w:rsidRDefault="008E4707" w:rsidP="008E4707">
      <w:pPr>
        <w:pStyle w:val="Default"/>
        <w:numPr>
          <w:ilvl w:val="0"/>
          <w:numId w:val="14"/>
        </w:numPr>
        <w:rPr>
          <w:rFonts w:ascii="Arial Narrow" w:hAnsi="Arial Narrow"/>
          <w:b/>
          <w:sz w:val="22"/>
          <w:szCs w:val="22"/>
        </w:rPr>
      </w:pPr>
      <w:r w:rsidRPr="005D5F4B">
        <w:rPr>
          <w:rFonts w:ascii="Arial Narrow" w:hAnsi="Arial Narrow"/>
          <w:b/>
          <w:sz w:val="22"/>
          <w:szCs w:val="22"/>
        </w:rPr>
        <w:t>Inmuebles</w:t>
      </w:r>
      <w:r w:rsidR="00142EB7">
        <w:rPr>
          <w:rFonts w:ascii="Arial Narrow" w:hAnsi="Arial Narrow"/>
          <w:b/>
          <w:sz w:val="22"/>
          <w:szCs w:val="22"/>
        </w:rPr>
        <w:t>.</w:t>
      </w:r>
    </w:p>
    <w:p w:rsidR="008E4707" w:rsidRPr="00B94587" w:rsidRDefault="008E4707" w:rsidP="004B2C32">
      <w:pPr>
        <w:pStyle w:val="Default"/>
        <w:rPr>
          <w:rFonts w:ascii="Arial Narrow" w:hAnsi="Arial Narrow"/>
          <w:sz w:val="22"/>
          <w:szCs w:val="22"/>
        </w:rPr>
      </w:pPr>
      <w:r>
        <w:rPr>
          <w:rFonts w:ascii="Arial Narrow" w:hAnsi="Arial Narrow"/>
          <w:sz w:val="22"/>
          <w:szCs w:val="22"/>
        </w:rPr>
        <w:t>En este periodo no se adquirieron bienes inmuebles.</w:t>
      </w: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E1D86" w:rsidRDefault="008E4707" w:rsidP="008E4707">
      <w:pPr>
        <w:pStyle w:val="Default"/>
        <w:numPr>
          <w:ilvl w:val="0"/>
          <w:numId w:val="14"/>
        </w:numPr>
        <w:rPr>
          <w:rFonts w:ascii="Arial Narrow" w:hAnsi="Arial Narrow"/>
          <w:b/>
          <w:sz w:val="22"/>
          <w:szCs w:val="22"/>
        </w:rPr>
      </w:pPr>
      <w:r w:rsidRPr="00BE1D86">
        <w:rPr>
          <w:rFonts w:ascii="Arial Narrow" w:hAnsi="Arial Narrow"/>
          <w:b/>
          <w:sz w:val="22"/>
          <w:szCs w:val="22"/>
        </w:rPr>
        <w:t>Intangibles</w:t>
      </w:r>
      <w:r w:rsidR="00142EB7">
        <w:rPr>
          <w:rFonts w:ascii="Arial Narrow" w:hAnsi="Arial Narrow"/>
          <w:b/>
          <w:sz w:val="22"/>
          <w:szCs w:val="22"/>
        </w:rPr>
        <w:t>.</w:t>
      </w:r>
    </w:p>
    <w:p w:rsidR="008E4707" w:rsidRDefault="008E4707" w:rsidP="008E4707">
      <w:pPr>
        <w:pStyle w:val="Default"/>
        <w:rPr>
          <w:rFonts w:ascii="Arial Narrow" w:hAnsi="Arial Narrow"/>
          <w:sz w:val="22"/>
          <w:szCs w:val="22"/>
        </w:rPr>
      </w:pPr>
    </w:p>
    <w:p w:rsidR="008E4707" w:rsidRPr="00B94587" w:rsidRDefault="007B5DBB" w:rsidP="004B2C32">
      <w:pPr>
        <w:jc w:val="both"/>
        <w:rPr>
          <w:rFonts w:ascii="Arial Narrow" w:hAnsi="Arial Narrow"/>
        </w:rPr>
      </w:pPr>
      <w:r>
        <w:rPr>
          <w:rFonts w:ascii="Arial Narrow" w:hAnsi="Arial Narrow"/>
        </w:rPr>
        <w:t>En este periodo de enero a</w:t>
      </w:r>
      <w:r w:rsidR="0026555E">
        <w:rPr>
          <w:rFonts w:ascii="Arial Narrow" w:hAnsi="Arial Narrow"/>
        </w:rPr>
        <w:t xml:space="preserve"> </w:t>
      </w:r>
      <w:r w:rsidR="003F0FE3">
        <w:rPr>
          <w:rFonts w:ascii="Arial Narrow" w:hAnsi="Arial Narrow"/>
        </w:rPr>
        <w:t>junio</w:t>
      </w:r>
      <w:r w:rsidR="00A21484">
        <w:rPr>
          <w:rFonts w:ascii="Arial Narrow" w:hAnsi="Arial Narrow"/>
        </w:rPr>
        <w:t xml:space="preserve"> de 201</w:t>
      </w:r>
      <w:r w:rsidR="001B2AE7">
        <w:rPr>
          <w:rFonts w:ascii="Arial Narrow" w:hAnsi="Arial Narrow"/>
        </w:rPr>
        <w:t>8</w:t>
      </w:r>
      <w:r w:rsidR="007A03B5">
        <w:rPr>
          <w:rFonts w:ascii="Arial Narrow" w:hAnsi="Arial Narrow"/>
        </w:rPr>
        <w:t>,</w:t>
      </w:r>
      <w:r w:rsidR="00380F22">
        <w:rPr>
          <w:rFonts w:ascii="Arial Narrow" w:hAnsi="Arial Narrow"/>
        </w:rPr>
        <w:t xml:space="preserve"> no</w:t>
      </w:r>
      <w:r w:rsidR="007A03B5">
        <w:rPr>
          <w:rFonts w:ascii="Arial Narrow" w:hAnsi="Arial Narrow"/>
        </w:rPr>
        <w:t xml:space="preserve"> s</w:t>
      </w:r>
      <w:r w:rsidR="002978E6">
        <w:rPr>
          <w:rFonts w:ascii="Arial Narrow" w:hAnsi="Arial Narrow"/>
        </w:rPr>
        <w:t>e adquirieron</w:t>
      </w:r>
      <w:r w:rsidR="00380F22">
        <w:rPr>
          <w:rFonts w:ascii="Arial Narrow" w:hAnsi="Arial Narrow"/>
        </w:rPr>
        <w:t xml:space="preserve"> bienes intangibles.</w:t>
      </w:r>
    </w:p>
    <w:p w:rsidR="00CE090F" w:rsidRDefault="00CE090F" w:rsidP="008E4707">
      <w:pPr>
        <w:pStyle w:val="Default"/>
        <w:rPr>
          <w:rFonts w:ascii="Arial Narrow" w:hAnsi="Arial Narrow"/>
          <w:sz w:val="22"/>
          <w:szCs w:val="22"/>
        </w:rPr>
      </w:pPr>
    </w:p>
    <w:p w:rsidR="00CE090F" w:rsidRDefault="00CE090F" w:rsidP="008E4707">
      <w:pPr>
        <w:pStyle w:val="Default"/>
        <w:rPr>
          <w:rFonts w:ascii="Arial Narrow" w:hAnsi="Arial Narrow"/>
          <w:sz w:val="22"/>
          <w:szCs w:val="22"/>
        </w:rPr>
      </w:pPr>
    </w:p>
    <w:p w:rsidR="00CE090F" w:rsidRDefault="00CE090F"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numPr>
          <w:ilvl w:val="0"/>
          <w:numId w:val="14"/>
        </w:numPr>
        <w:jc w:val="both"/>
        <w:rPr>
          <w:rFonts w:ascii="Arial Narrow" w:hAnsi="Arial Narrow"/>
          <w:b/>
          <w:sz w:val="22"/>
          <w:szCs w:val="22"/>
        </w:rPr>
      </w:pPr>
      <w:r w:rsidRPr="00B94587">
        <w:rPr>
          <w:rFonts w:ascii="Arial Narrow" w:hAnsi="Arial Narrow"/>
          <w:b/>
          <w:sz w:val="22"/>
          <w:szCs w:val="22"/>
        </w:rPr>
        <w:t xml:space="preserve">Conciliación de los </w:t>
      </w:r>
      <w:r w:rsidR="004B2C32">
        <w:rPr>
          <w:rFonts w:ascii="Arial Narrow" w:hAnsi="Arial Narrow"/>
          <w:b/>
          <w:sz w:val="22"/>
          <w:szCs w:val="22"/>
        </w:rPr>
        <w:t>f</w:t>
      </w:r>
      <w:r w:rsidRPr="00B94587">
        <w:rPr>
          <w:rFonts w:ascii="Arial Narrow" w:hAnsi="Arial Narrow"/>
          <w:b/>
          <w:sz w:val="22"/>
          <w:szCs w:val="22"/>
        </w:rPr>
        <w:t xml:space="preserve">lujos de </w:t>
      </w:r>
      <w:r w:rsidR="004B2C32">
        <w:rPr>
          <w:rFonts w:ascii="Arial Narrow" w:hAnsi="Arial Narrow"/>
          <w:b/>
          <w:sz w:val="22"/>
          <w:szCs w:val="22"/>
        </w:rPr>
        <w:t>e</w:t>
      </w:r>
      <w:r w:rsidRPr="00B94587">
        <w:rPr>
          <w:rFonts w:ascii="Arial Narrow" w:hAnsi="Arial Narrow"/>
          <w:b/>
          <w:sz w:val="22"/>
          <w:szCs w:val="22"/>
        </w:rPr>
        <w:t xml:space="preserve">fectivo </w:t>
      </w:r>
      <w:r w:rsidR="004B2C32">
        <w:rPr>
          <w:rFonts w:ascii="Arial Narrow" w:hAnsi="Arial Narrow"/>
          <w:b/>
          <w:sz w:val="22"/>
          <w:szCs w:val="22"/>
        </w:rPr>
        <w:t>n</w:t>
      </w:r>
      <w:r w:rsidRPr="00B94587">
        <w:rPr>
          <w:rFonts w:ascii="Arial Narrow" w:hAnsi="Arial Narrow"/>
          <w:b/>
          <w:sz w:val="22"/>
          <w:szCs w:val="22"/>
        </w:rPr>
        <w:t xml:space="preserve">etos de las </w:t>
      </w:r>
      <w:r w:rsidR="004B2C32">
        <w:rPr>
          <w:rFonts w:ascii="Arial Narrow" w:hAnsi="Arial Narrow"/>
          <w:b/>
          <w:sz w:val="22"/>
          <w:szCs w:val="22"/>
        </w:rPr>
        <w:t>a</w:t>
      </w:r>
      <w:r w:rsidRPr="00B94587">
        <w:rPr>
          <w:rFonts w:ascii="Arial Narrow" w:hAnsi="Arial Narrow"/>
          <w:b/>
          <w:sz w:val="22"/>
          <w:szCs w:val="22"/>
        </w:rPr>
        <w:t xml:space="preserve">ctividades de </w:t>
      </w:r>
      <w:r w:rsidR="004B2C32">
        <w:rPr>
          <w:rFonts w:ascii="Arial Narrow" w:hAnsi="Arial Narrow"/>
          <w:b/>
          <w:sz w:val="22"/>
          <w:szCs w:val="22"/>
        </w:rPr>
        <w:t>o</w:t>
      </w:r>
      <w:r w:rsidRPr="00B94587">
        <w:rPr>
          <w:rFonts w:ascii="Arial Narrow" w:hAnsi="Arial Narrow"/>
          <w:b/>
          <w:sz w:val="22"/>
          <w:szCs w:val="22"/>
        </w:rPr>
        <w:t xml:space="preserve">peración y la cuenta de </w:t>
      </w:r>
      <w:r w:rsidR="004B2C32">
        <w:rPr>
          <w:rFonts w:ascii="Arial Narrow" w:hAnsi="Arial Narrow"/>
          <w:b/>
          <w:sz w:val="22"/>
          <w:szCs w:val="22"/>
        </w:rPr>
        <w:t>a</w:t>
      </w:r>
      <w:r w:rsidRPr="00B94587">
        <w:rPr>
          <w:rFonts w:ascii="Arial Narrow" w:hAnsi="Arial Narrow"/>
          <w:b/>
          <w:sz w:val="22"/>
          <w:szCs w:val="22"/>
        </w:rPr>
        <w:t>horro /</w:t>
      </w:r>
      <w:r w:rsidR="004B2C32">
        <w:rPr>
          <w:rFonts w:ascii="Arial Narrow" w:hAnsi="Arial Narrow"/>
          <w:b/>
          <w:sz w:val="22"/>
          <w:szCs w:val="22"/>
        </w:rPr>
        <w:t>d</w:t>
      </w:r>
      <w:r w:rsidRPr="00B94587">
        <w:rPr>
          <w:rFonts w:ascii="Arial Narrow" w:hAnsi="Arial Narrow"/>
          <w:b/>
          <w:sz w:val="22"/>
          <w:szCs w:val="22"/>
        </w:rPr>
        <w:t xml:space="preserve">esahorro antes de </w:t>
      </w:r>
      <w:r w:rsidR="004B2C32">
        <w:rPr>
          <w:rFonts w:ascii="Arial Narrow" w:hAnsi="Arial Narrow"/>
          <w:b/>
          <w:sz w:val="22"/>
          <w:szCs w:val="22"/>
        </w:rPr>
        <w:t>r</w:t>
      </w:r>
      <w:r w:rsidRPr="00B94587">
        <w:rPr>
          <w:rFonts w:ascii="Arial Narrow" w:hAnsi="Arial Narrow"/>
          <w:b/>
          <w:sz w:val="22"/>
          <w:szCs w:val="22"/>
        </w:rPr>
        <w:t xml:space="preserve">ubros </w:t>
      </w:r>
      <w:r w:rsidR="004B2C32">
        <w:rPr>
          <w:rFonts w:ascii="Arial Narrow" w:hAnsi="Arial Narrow"/>
          <w:b/>
          <w:sz w:val="22"/>
          <w:szCs w:val="22"/>
        </w:rPr>
        <w:t>e</w:t>
      </w:r>
      <w:r w:rsidRPr="00B94587">
        <w:rPr>
          <w:rFonts w:ascii="Arial Narrow" w:hAnsi="Arial Narrow"/>
          <w:b/>
          <w:sz w:val="22"/>
          <w:szCs w:val="22"/>
        </w:rPr>
        <w:t xml:space="preserve">xtraordinarios. </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jc w:val="center"/>
              <w:rPr>
                <w:rFonts w:ascii="Arial Narrow" w:hAnsi="Arial Narrow"/>
                <w:sz w:val="18"/>
                <w:szCs w:val="18"/>
              </w:rPr>
            </w:pPr>
            <w:r w:rsidRPr="00917741">
              <w:rPr>
                <w:rFonts w:ascii="Arial Narrow" w:hAnsi="Arial Narrow"/>
                <w:sz w:val="18"/>
                <w:szCs w:val="18"/>
              </w:rPr>
              <w:t>Conceptos</w:t>
            </w:r>
          </w:p>
        </w:tc>
        <w:tc>
          <w:tcPr>
            <w:tcW w:w="1418" w:type="dxa"/>
          </w:tcPr>
          <w:p w:rsidR="008E4707" w:rsidRPr="00917741"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w:t>
            </w:r>
            <w:r w:rsidR="00CB33E1">
              <w:rPr>
                <w:rFonts w:ascii="Arial Narrow" w:hAnsi="Arial Narrow"/>
                <w:sz w:val="18"/>
                <w:szCs w:val="18"/>
              </w:rPr>
              <w:t>8</w:t>
            </w:r>
          </w:p>
        </w:tc>
        <w:tc>
          <w:tcPr>
            <w:tcW w:w="1559" w:type="dxa"/>
          </w:tcPr>
          <w:p w:rsidR="008E4707" w:rsidRPr="00917741"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Ahorro/</w:t>
            </w:r>
            <w:r w:rsidR="004B2C32">
              <w:rPr>
                <w:rFonts w:ascii="Arial Narrow" w:hAnsi="Arial Narrow"/>
                <w:b w:val="0"/>
                <w:sz w:val="18"/>
                <w:szCs w:val="18"/>
              </w:rPr>
              <w:t>d</w:t>
            </w:r>
            <w:r w:rsidRPr="00917741">
              <w:rPr>
                <w:rFonts w:ascii="Arial Narrow" w:hAnsi="Arial Narrow"/>
                <w:b w:val="0"/>
                <w:sz w:val="18"/>
                <w:szCs w:val="18"/>
              </w:rPr>
              <w:t>esahorro antes de rubros extraordinarios</w:t>
            </w:r>
            <w:r w:rsidR="001D515A">
              <w:rPr>
                <w:rFonts w:ascii="Arial Narrow" w:hAnsi="Arial Narrow"/>
                <w:b w:val="0"/>
                <w:sz w:val="18"/>
                <w:szCs w:val="18"/>
              </w:rPr>
              <w:t>.</w:t>
            </w:r>
          </w:p>
        </w:tc>
        <w:tc>
          <w:tcPr>
            <w:tcW w:w="1418" w:type="dxa"/>
          </w:tcPr>
          <w:p w:rsidR="008E4707" w:rsidRPr="00917741" w:rsidRDefault="0013260D"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978E6">
              <w:rPr>
                <w:rFonts w:ascii="Arial Narrow" w:hAnsi="Arial Narrow"/>
                <w:sz w:val="18"/>
                <w:szCs w:val="18"/>
              </w:rPr>
              <w:t xml:space="preserve"> $ </w:t>
            </w:r>
            <w:r w:rsidR="00ED50B2">
              <w:rPr>
                <w:rFonts w:ascii="Arial Narrow" w:hAnsi="Arial Narrow"/>
                <w:sz w:val="18"/>
                <w:szCs w:val="18"/>
              </w:rPr>
              <w:t>4</w:t>
            </w:r>
            <w:r w:rsidR="0026555E">
              <w:rPr>
                <w:rFonts w:ascii="Arial Narrow" w:hAnsi="Arial Narrow"/>
                <w:sz w:val="18"/>
                <w:szCs w:val="18"/>
              </w:rPr>
              <w:t>,</w:t>
            </w:r>
            <w:r w:rsidR="00ED50B2">
              <w:rPr>
                <w:rFonts w:ascii="Arial Narrow" w:hAnsi="Arial Narrow"/>
                <w:sz w:val="18"/>
                <w:szCs w:val="18"/>
              </w:rPr>
              <w:t>809</w:t>
            </w:r>
            <w:r w:rsidR="0026555E">
              <w:rPr>
                <w:rFonts w:ascii="Arial Narrow" w:hAnsi="Arial Narrow"/>
                <w:sz w:val="18"/>
                <w:szCs w:val="18"/>
              </w:rPr>
              <w:t>,</w:t>
            </w:r>
            <w:r w:rsidR="000E3735">
              <w:rPr>
                <w:rFonts w:ascii="Arial Narrow" w:hAnsi="Arial Narrow"/>
                <w:sz w:val="18"/>
                <w:szCs w:val="18"/>
              </w:rPr>
              <w:t>7</w:t>
            </w:r>
            <w:r w:rsidR="00ED50B2">
              <w:rPr>
                <w:rFonts w:ascii="Arial Narrow" w:hAnsi="Arial Narrow"/>
                <w:sz w:val="18"/>
                <w:szCs w:val="18"/>
              </w:rPr>
              <w:t>11</w:t>
            </w:r>
            <w:r w:rsidR="0026555E">
              <w:rPr>
                <w:rFonts w:ascii="Arial Narrow" w:hAnsi="Arial Narrow"/>
                <w:sz w:val="18"/>
                <w:szCs w:val="18"/>
              </w:rPr>
              <w:t>.</w:t>
            </w:r>
            <w:r w:rsidR="00ED50B2">
              <w:rPr>
                <w:rFonts w:ascii="Arial Narrow" w:hAnsi="Arial Narrow"/>
                <w:sz w:val="18"/>
                <w:szCs w:val="18"/>
              </w:rPr>
              <w:t>01</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Movimientos de partidas (o rubros) que no afectan al efectivo:</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Depreciación</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Amortización</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Incrementos en las provisiones</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Incrementos en las inversiones producido por revaluación</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Ganancia /pérdida en venta de propiedad, planta y equipo</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 en cuentas por cobrar</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Partidas extraordinarias</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rsidR="008E4707" w:rsidRPr="00B94587" w:rsidRDefault="008E4707"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36EC" w:rsidRDefault="008E4707" w:rsidP="008E4707">
      <w:pPr>
        <w:pStyle w:val="Default"/>
        <w:numPr>
          <w:ilvl w:val="0"/>
          <w:numId w:val="18"/>
        </w:numPr>
        <w:rPr>
          <w:rFonts w:ascii="Arial Narrow" w:hAnsi="Arial Narrow"/>
          <w:b/>
          <w:sz w:val="22"/>
          <w:szCs w:val="22"/>
          <w:u w:val="single"/>
        </w:rPr>
      </w:pPr>
      <w:r w:rsidRPr="00B936EC">
        <w:rPr>
          <w:rFonts w:ascii="Arial Narrow" w:hAnsi="Arial Narrow"/>
          <w:b/>
          <w:sz w:val="22"/>
          <w:szCs w:val="22"/>
          <w:u w:val="single"/>
        </w:rPr>
        <w:t>CONCILIACIÓN ENTRE LOS INGRESOS PRESUPUESTARIOS Y LOS CONTABLES, ASÍ COMO ENTRE LOS EGRESOS Y LOS GASTOS CONTABLES.</w:t>
      </w:r>
    </w:p>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B94587" w:rsidTr="008E4707">
        <w:trPr>
          <w:jc w:val="center"/>
        </w:trPr>
        <w:tc>
          <w:tcPr>
            <w:tcW w:w="8978" w:type="dxa"/>
          </w:tcPr>
          <w:p w:rsidR="008E4707" w:rsidRPr="00B94587" w:rsidRDefault="008E4707" w:rsidP="008E4707">
            <w:pPr>
              <w:pStyle w:val="Default"/>
              <w:jc w:val="center"/>
              <w:rPr>
                <w:rFonts w:ascii="Arial Narrow" w:hAnsi="Arial Narrow"/>
                <w:sz w:val="22"/>
                <w:szCs w:val="22"/>
              </w:rPr>
            </w:pPr>
            <w:r>
              <w:rPr>
                <w:rFonts w:ascii="Arial Narrow" w:hAnsi="Arial Narrow"/>
                <w:sz w:val="22"/>
                <w:szCs w:val="22"/>
              </w:rPr>
              <w:t>PODER JUDICIAL</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Conciliación entre los ingresos presupuestarios y contables</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 Corres</w:t>
            </w:r>
            <w:r>
              <w:rPr>
                <w:rFonts w:ascii="Arial Narrow" w:hAnsi="Arial Narrow"/>
                <w:sz w:val="22"/>
                <w:szCs w:val="22"/>
              </w:rPr>
              <w:t>pondiente</w:t>
            </w:r>
            <w:r w:rsidR="007B5DBB">
              <w:rPr>
                <w:rFonts w:ascii="Arial Narrow" w:hAnsi="Arial Narrow"/>
                <w:sz w:val="22"/>
                <w:szCs w:val="22"/>
              </w:rPr>
              <w:t>s del 01 de enero al 3</w:t>
            </w:r>
            <w:r w:rsidR="003F0FE3">
              <w:rPr>
                <w:rFonts w:ascii="Arial Narrow" w:hAnsi="Arial Narrow"/>
                <w:sz w:val="22"/>
                <w:szCs w:val="22"/>
              </w:rPr>
              <w:t>0</w:t>
            </w:r>
            <w:r w:rsidR="007B5DBB">
              <w:rPr>
                <w:rFonts w:ascii="Arial Narrow" w:hAnsi="Arial Narrow"/>
                <w:sz w:val="22"/>
                <w:szCs w:val="22"/>
              </w:rPr>
              <w:t xml:space="preserve"> de </w:t>
            </w:r>
            <w:r w:rsidR="003F0FE3">
              <w:rPr>
                <w:rFonts w:ascii="Arial Narrow" w:hAnsi="Arial Narrow"/>
                <w:sz w:val="22"/>
                <w:szCs w:val="22"/>
              </w:rPr>
              <w:t>junio</w:t>
            </w:r>
            <w:r>
              <w:rPr>
                <w:rFonts w:ascii="Arial Narrow" w:hAnsi="Arial Narrow"/>
                <w:sz w:val="22"/>
                <w:szCs w:val="22"/>
              </w:rPr>
              <w:t xml:space="preserve"> de 201</w:t>
            </w:r>
            <w:r w:rsidR="001B2AE7">
              <w:rPr>
                <w:rFonts w:ascii="Arial Narrow" w:hAnsi="Arial Narrow"/>
                <w:sz w:val="22"/>
                <w:szCs w:val="22"/>
              </w:rPr>
              <w:t>8</w:t>
            </w:r>
            <w:r w:rsidR="001D515A">
              <w:rPr>
                <w:rFonts w:ascii="Arial Narrow" w:hAnsi="Arial Narrow"/>
                <w:sz w:val="22"/>
                <w:szCs w:val="22"/>
              </w:rPr>
              <w:t>.</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(Cifras en pesos)</w:t>
            </w:r>
          </w:p>
          <w:p w:rsidR="008E4707" w:rsidRPr="00B94587" w:rsidRDefault="008E4707" w:rsidP="008E4707">
            <w:pPr>
              <w:pStyle w:val="Default"/>
              <w:jc w:val="center"/>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B94587" w:rsidTr="008E4707">
        <w:trPr>
          <w:jc w:val="center"/>
        </w:trPr>
        <w:tc>
          <w:tcPr>
            <w:tcW w:w="705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 xml:space="preserve">1.- Ingresos </w:t>
            </w:r>
            <w:r w:rsidR="004B2C32">
              <w:rPr>
                <w:rFonts w:ascii="Arial Narrow" w:hAnsi="Arial Narrow"/>
                <w:sz w:val="22"/>
                <w:szCs w:val="22"/>
              </w:rPr>
              <w:t>p</w:t>
            </w:r>
            <w:r w:rsidRPr="00B94587">
              <w:rPr>
                <w:rFonts w:ascii="Arial Narrow" w:hAnsi="Arial Narrow"/>
                <w:sz w:val="22"/>
                <w:szCs w:val="22"/>
              </w:rPr>
              <w:t>resupuestarios</w:t>
            </w:r>
          </w:p>
        </w:tc>
        <w:tc>
          <w:tcPr>
            <w:tcW w:w="1924" w:type="dxa"/>
          </w:tcPr>
          <w:p w:rsidR="008E4707" w:rsidRPr="00B94587" w:rsidRDefault="0006350A" w:rsidP="008E4707">
            <w:pPr>
              <w:pStyle w:val="Default"/>
              <w:jc w:val="right"/>
              <w:rPr>
                <w:rFonts w:ascii="Arial Narrow" w:hAnsi="Arial Narrow"/>
                <w:sz w:val="22"/>
                <w:szCs w:val="22"/>
              </w:rPr>
            </w:pPr>
            <w:r>
              <w:rPr>
                <w:rFonts w:ascii="Arial Narrow" w:hAnsi="Arial Narrow"/>
                <w:sz w:val="22"/>
                <w:szCs w:val="22"/>
              </w:rPr>
              <w:t>$</w:t>
            </w:r>
            <w:r w:rsidR="00A50610">
              <w:rPr>
                <w:rFonts w:ascii="Arial Narrow" w:hAnsi="Arial Narrow"/>
                <w:sz w:val="22"/>
                <w:szCs w:val="22"/>
              </w:rPr>
              <w:t>113</w:t>
            </w:r>
            <w:r>
              <w:rPr>
                <w:rFonts w:ascii="Arial Narrow" w:hAnsi="Arial Narrow"/>
                <w:sz w:val="22"/>
                <w:szCs w:val="22"/>
              </w:rPr>
              <w:t>,</w:t>
            </w:r>
            <w:r w:rsidR="00A50610">
              <w:rPr>
                <w:rFonts w:ascii="Arial Narrow" w:hAnsi="Arial Narrow"/>
                <w:sz w:val="22"/>
                <w:szCs w:val="22"/>
              </w:rPr>
              <w:t>454</w:t>
            </w:r>
            <w:r>
              <w:rPr>
                <w:rFonts w:ascii="Arial Narrow" w:hAnsi="Arial Narrow"/>
                <w:sz w:val="22"/>
                <w:szCs w:val="22"/>
              </w:rPr>
              <w:t>,</w:t>
            </w:r>
            <w:r w:rsidR="00A50610">
              <w:rPr>
                <w:rFonts w:ascii="Arial Narrow" w:hAnsi="Arial Narrow"/>
                <w:sz w:val="22"/>
                <w:szCs w:val="22"/>
              </w:rPr>
              <w:t>297</w:t>
            </w:r>
            <w:r>
              <w:rPr>
                <w:rFonts w:ascii="Arial Narrow" w:hAnsi="Arial Narrow"/>
                <w:sz w:val="22"/>
                <w:szCs w:val="22"/>
              </w:rPr>
              <w:t>.</w:t>
            </w:r>
            <w:r w:rsidR="00A50610">
              <w:rPr>
                <w:rFonts w:ascii="Arial Narrow" w:hAnsi="Arial Narrow"/>
                <w:sz w:val="22"/>
                <w:szCs w:val="22"/>
              </w:rPr>
              <w:t>3</w:t>
            </w:r>
            <w:r w:rsidR="0026555E">
              <w:rPr>
                <w:rFonts w:ascii="Arial Narrow" w:hAnsi="Arial Narrow"/>
                <w:sz w:val="22"/>
                <w:szCs w:val="22"/>
              </w:rPr>
              <w:t>4</w:t>
            </w:r>
            <w:r>
              <w:rPr>
                <w:rFonts w:ascii="Arial Narrow" w:hAnsi="Arial Narrow"/>
                <w:sz w:val="22"/>
                <w:szCs w:val="22"/>
              </w:rPr>
              <w:t xml:space="preserve"> </w:t>
            </w: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2.- M</w:t>
            </w:r>
            <w:r w:rsidR="00F21430">
              <w:rPr>
                <w:rFonts w:ascii="Arial Narrow" w:hAnsi="Arial Narrow"/>
                <w:sz w:val="22"/>
                <w:szCs w:val="22"/>
              </w:rPr>
              <w:t>á</w:t>
            </w:r>
            <w:r w:rsidRPr="00B94587">
              <w:rPr>
                <w:rFonts w:ascii="Arial Narrow" w:hAnsi="Arial Narrow"/>
                <w:sz w:val="22"/>
                <w:szCs w:val="22"/>
              </w:rPr>
              <w:t>s ingresos contables no presupuestarios:</w:t>
            </w:r>
          </w:p>
        </w:tc>
        <w:tc>
          <w:tcPr>
            <w:tcW w:w="2190" w:type="dxa"/>
          </w:tcPr>
          <w:p w:rsidR="008E4707" w:rsidRPr="00B94587" w:rsidRDefault="008E4707" w:rsidP="008E4707">
            <w:pPr>
              <w:pStyle w:val="Default"/>
              <w:rPr>
                <w:rFonts w:ascii="Arial Narrow" w:hAnsi="Arial Narrow"/>
                <w:sz w:val="22"/>
                <w:szCs w:val="22"/>
              </w:rPr>
            </w:pPr>
          </w:p>
        </w:tc>
        <w:tc>
          <w:tcPr>
            <w:tcW w:w="2000" w:type="dxa"/>
          </w:tcPr>
          <w:p w:rsidR="008E4707" w:rsidRPr="00B94587" w:rsidRDefault="008E4707" w:rsidP="008E4707">
            <w:pPr>
              <w:pStyle w:val="Default"/>
              <w:rPr>
                <w:rFonts w:ascii="Arial Narrow" w:hAnsi="Arial Narrow"/>
                <w:sz w:val="22"/>
                <w:szCs w:val="22"/>
              </w:rPr>
            </w:pPr>
            <w:r>
              <w:rPr>
                <w:rFonts w:ascii="Arial Narrow" w:hAnsi="Arial Narrow"/>
                <w:sz w:val="22"/>
                <w:szCs w:val="22"/>
              </w:rPr>
              <w:t xml:space="preserve">        $  </w:t>
            </w:r>
            <w:r w:rsidR="0006350A">
              <w:rPr>
                <w:rFonts w:ascii="Arial Narrow" w:hAnsi="Arial Narrow"/>
                <w:sz w:val="22"/>
                <w:szCs w:val="22"/>
              </w:rPr>
              <w:t xml:space="preserve">              </w:t>
            </w:r>
            <w:r>
              <w:rPr>
                <w:rFonts w:ascii="Arial Narrow" w:hAnsi="Arial Narrow"/>
                <w:sz w:val="22"/>
                <w:szCs w:val="22"/>
              </w:rPr>
              <w:t xml:space="preserve">  </w:t>
            </w:r>
            <w:r w:rsidR="0006350A">
              <w:rPr>
                <w:rFonts w:ascii="Arial Narrow" w:hAnsi="Arial Narrow"/>
                <w:sz w:val="22"/>
                <w:szCs w:val="22"/>
              </w:rPr>
              <w:t>0.00</w:t>
            </w: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Incremento por variación de inventarios</w:t>
            </w:r>
            <w:r w:rsidR="001D515A">
              <w:rPr>
                <w:rFonts w:ascii="Arial Narrow" w:hAnsi="Arial Narrow"/>
                <w:sz w:val="22"/>
                <w:szCs w:val="22"/>
              </w:rPr>
              <w:t>.</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val="restart"/>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Disminución del exceso de estimaciones por pérdida o deterioro</w:t>
            </w:r>
            <w:r>
              <w:rPr>
                <w:rFonts w:ascii="Arial Narrow" w:hAnsi="Arial Narrow"/>
                <w:sz w:val="22"/>
                <w:szCs w:val="22"/>
              </w:rPr>
              <w:t xml:space="preserve"> u</w:t>
            </w:r>
            <w:r w:rsidRPr="00B94587">
              <w:rPr>
                <w:rFonts w:ascii="Arial Narrow" w:hAnsi="Arial Narrow"/>
                <w:sz w:val="22"/>
                <w:szCs w:val="22"/>
              </w:rPr>
              <w:t xml:space="preserve"> obsolescencia.</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Disminución del exceso de provisiones</w:t>
            </w:r>
            <w:r w:rsidR="001D515A">
              <w:rPr>
                <w:rFonts w:ascii="Arial Narrow" w:hAnsi="Arial Narrow"/>
                <w:sz w:val="22"/>
                <w:szCs w:val="22"/>
              </w:rPr>
              <w:t>.</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Otros ingresos y beneficios varios</w:t>
            </w:r>
            <w:r w:rsidR="001D515A">
              <w:rPr>
                <w:rFonts w:ascii="Arial Narrow" w:hAnsi="Arial Narrow"/>
                <w:sz w:val="22"/>
                <w:szCs w:val="22"/>
              </w:rPr>
              <w:t>.</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xml:space="preserve">$ </w:t>
            </w:r>
            <w:r w:rsidR="0006350A">
              <w:rPr>
                <w:rFonts w:ascii="Arial Narrow" w:hAnsi="Arial Narrow"/>
                <w:sz w:val="22"/>
                <w:szCs w:val="22"/>
              </w:rPr>
              <w:t xml:space="preserve">               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22"/>
                <w:szCs w:val="22"/>
              </w:rPr>
            </w:pPr>
            <w:r w:rsidRPr="00917741">
              <w:rPr>
                <w:rFonts w:ascii="Arial Narrow" w:hAnsi="Arial Narrow"/>
                <w:sz w:val="22"/>
                <w:szCs w:val="22"/>
              </w:rPr>
              <w:t>Otros ingresos no presupuestarios</w:t>
            </w:r>
            <w:r w:rsidR="001D515A">
              <w:rPr>
                <w:rFonts w:ascii="Arial Narrow" w:hAnsi="Arial Narrow"/>
                <w:sz w:val="22"/>
                <w:szCs w:val="22"/>
              </w:rPr>
              <w:t>.</w:t>
            </w:r>
          </w:p>
        </w:tc>
        <w:tc>
          <w:tcPr>
            <w:tcW w:w="2190" w:type="dxa"/>
          </w:tcPr>
          <w:p w:rsidR="008E4707" w:rsidRPr="00917741" w:rsidRDefault="008E4707" w:rsidP="008E4707">
            <w:pPr>
              <w:pStyle w:val="Default"/>
              <w:jc w:val="right"/>
              <w:rPr>
                <w:rFonts w:ascii="Arial Narrow" w:hAnsi="Arial Narrow"/>
                <w:sz w:val="22"/>
                <w:szCs w:val="22"/>
              </w:rPr>
            </w:pPr>
            <w:r w:rsidRPr="00917741">
              <w:rPr>
                <w:rFonts w:ascii="Arial Narrow" w:hAnsi="Arial Narrow"/>
                <w:sz w:val="22"/>
                <w:szCs w:val="22"/>
              </w:rPr>
              <w:t>$</w:t>
            </w:r>
            <w:r w:rsidR="00AF469E">
              <w:rPr>
                <w:rFonts w:ascii="Arial Narrow" w:hAnsi="Arial Narrow"/>
                <w:sz w:val="22"/>
                <w:szCs w:val="22"/>
              </w:rPr>
              <w:t xml:space="preserve">     </w:t>
            </w:r>
            <w:r>
              <w:rPr>
                <w:rFonts w:ascii="Arial Narrow" w:hAnsi="Arial Narrow"/>
                <w:sz w:val="22"/>
                <w:szCs w:val="22"/>
              </w:rPr>
              <w:t xml:space="preserve">                         </w:t>
            </w:r>
          </w:p>
        </w:tc>
        <w:tc>
          <w:tcPr>
            <w:tcW w:w="2000" w:type="dxa"/>
            <w:vMerge/>
          </w:tcPr>
          <w:p w:rsidR="008E4707" w:rsidRPr="00917741" w:rsidRDefault="008E4707" w:rsidP="008E4707">
            <w:pPr>
              <w:pStyle w:val="Default"/>
              <w:jc w:val="right"/>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3.- Menos ingresos presupuestarios no contables:</w:t>
            </w:r>
          </w:p>
        </w:tc>
        <w:tc>
          <w:tcPr>
            <w:tcW w:w="2188" w:type="dxa"/>
          </w:tcPr>
          <w:p w:rsidR="008E4707" w:rsidRPr="00B94587" w:rsidRDefault="008E4707" w:rsidP="008E4707">
            <w:pPr>
              <w:pStyle w:val="Default"/>
              <w:rPr>
                <w:rFonts w:ascii="Arial Narrow" w:hAnsi="Arial Narrow"/>
                <w:sz w:val="22"/>
                <w:szCs w:val="22"/>
              </w:rPr>
            </w:pPr>
          </w:p>
        </w:tc>
        <w:tc>
          <w:tcPr>
            <w:tcW w:w="200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w:t>
            </w:r>
            <w:r>
              <w:rPr>
                <w:rFonts w:ascii="Arial Narrow" w:hAnsi="Arial Narrow"/>
                <w:sz w:val="22"/>
                <w:szCs w:val="22"/>
              </w:rPr>
              <w:t xml:space="preserve"> </w:t>
            </w:r>
            <w:r w:rsidRPr="00B94587">
              <w:rPr>
                <w:rFonts w:ascii="Arial Narrow" w:hAnsi="Arial Narrow"/>
                <w:sz w:val="22"/>
                <w:szCs w:val="22"/>
              </w:rPr>
              <w:t xml:space="preserve"> </w:t>
            </w:r>
            <w:r>
              <w:rPr>
                <w:rFonts w:ascii="Arial Narrow" w:hAnsi="Arial Narrow"/>
                <w:sz w:val="22"/>
                <w:szCs w:val="22"/>
              </w:rPr>
              <w:t xml:space="preserve">   </w:t>
            </w:r>
            <w:r w:rsidRPr="00B94587">
              <w:rPr>
                <w:rFonts w:ascii="Arial Narrow" w:hAnsi="Arial Narrow"/>
                <w:sz w:val="22"/>
                <w:szCs w:val="22"/>
              </w:rPr>
              <w:t xml:space="preserve">              0.00</w:t>
            </w: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Productos de capital</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val="restart"/>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B60A94" w:rsidP="008E4707">
            <w:pPr>
              <w:pStyle w:val="Default"/>
              <w:rPr>
                <w:rFonts w:ascii="Arial Narrow" w:hAnsi="Arial Narrow"/>
                <w:sz w:val="22"/>
                <w:szCs w:val="22"/>
              </w:rPr>
            </w:pPr>
            <w:r>
              <w:rPr>
                <w:rFonts w:ascii="Arial Narrow" w:hAnsi="Arial Narrow"/>
                <w:sz w:val="22"/>
                <w:szCs w:val="22"/>
              </w:rPr>
              <w:t xml:space="preserve">Aprovechamientos </w:t>
            </w:r>
            <w:r w:rsidR="008E68CD">
              <w:rPr>
                <w:rFonts w:ascii="Arial Narrow" w:hAnsi="Arial Narrow"/>
                <w:sz w:val="22"/>
                <w:szCs w:val="22"/>
              </w:rPr>
              <w:t xml:space="preserve">de </w:t>
            </w:r>
            <w:r>
              <w:rPr>
                <w:rFonts w:ascii="Arial Narrow" w:hAnsi="Arial Narrow"/>
                <w:sz w:val="22"/>
                <w:szCs w:val="22"/>
              </w:rPr>
              <w:t>capital</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Ingresos derivados de financiamientos</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Otros ingresos presupuestarios no contables</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B60A94" w:rsidP="008E4707">
            <w:pPr>
              <w:pStyle w:val="Default"/>
              <w:jc w:val="right"/>
              <w:rPr>
                <w:rFonts w:ascii="Arial Narrow" w:hAnsi="Arial Narrow"/>
                <w:sz w:val="22"/>
                <w:szCs w:val="22"/>
              </w:rPr>
            </w:pPr>
            <w:r w:rsidRPr="00B94587">
              <w:rPr>
                <w:rFonts w:ascii="Arial Narrow" w:hAnsi="Arial Narrow"/>
                <w:sz w:val="22"/>
                <w:szCs w:val="22"/>
              </w:rPr>
              <w:t>Total,</w:t>
            </w:r>
            <w:r w:rsidR="008E4707" w:rsidRPr="00B94587">
              <w:rPr>
                <w:rFonts w:ascii="Arial Narrow" w:hAnsi="Arial Narrow"/>
                <w:sz w:val="22"/>
                <w:szCs w:val="22"/>
              </w:rPr>
              <w:t xml:space="preserve"> otros ingresos no presupuestarios</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p>
        </w:tc>
        <w:tc>
          <w:tcPr>
            <w:tcW w:w="2000" w:type="dxa"/>
            <w:vMerge/>
          </w:tcPr>
          <w:p w:rsidR="008E4707" w:rsidRPr="00B94587" w:rsidRDefault="008E4707" w:rsidP="008E4707">
            <w:pPr>
              <w:pStyle w:val="Default"/>
              <w:jc w:val="right"/>
              <w:rPr>
                <w:rFonts w:ascii="Arial Narrow" w:hAnsi="Arial Narrow"/>
                <w:sz w:val="22"/>
                <w:szCs w:val="22"/>
              </w:rPr>
            </w:pPr>
          </w:p>
        </w:tc>
      </w:tr>
    </w:tbl>
    <w:p w:rsidR="008E4707" w:rsidRDefault="008E4707" w:rsidP="008E4707">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8E4707" w:rsidTr="008E4707">
        <w:tc>
          <w:tcPr>
            <w:tcW w:w="7088" w:type="dxa"/>
          </w:tcPr>
          <w:p w:rsidR="008E4707" w:rsidRPr="00917741" w:rsidRDefault="008E4707" w:rsidP="008E4707">
            <w:pPr>
              <w:pStyle w:val="Default"/>
              <w:rPr>
                <w:rFonts w:ascii="Arial Narrow" w:hAnsi="Arial Narrow"/>
                <w:b/>
                <w:sz w:val="22"/>
                <w:szCs w:val="22"/>
              </w:rPr>
            </w:pPr>
            <w:r w:rsidRPr="00917741">
              <w:rPr>
                <w:rFonts w:ascii="Arial Narrow" w:hAnsi="Arial Narrow"/>
                <w:b/>
                <w:sz w:val="22"/>
                <w:szCs w:val="22"/>
              </w:rPr>
              <w:t xml:space="preserve">4.- Ingresos </w:t>
            </w:r>
            <w:proofErr w:type="gramStart"/>
            <w:r w:rsidRPr="00917741">
              <w:rPr>
                <w:rFonts w:ascii="Arial Narrow" w:hAnsi="Arial Narrow"/>
                <w:b/>
                <w:sz w:val="22"/>
                <w:szCs w:val="22"/>
              </w:rPr>
              <w:t>contables  (</w:t>
            </w:r>
            <w:proofErr w:type="gramEnd"/>
            <w:r w:rsidRPr="00917741">
              <w:rPr>
                <w:rFonts w:ascii="Arial Narrow" w:hAnsi="Arial Narrow"/>
                <w:b/>
                <w:sz w:val="22"/>
                <w:szCs w:val="22"/>
              </w:rPr>
              <w:t>4=1+2-3)</w:t>
            </w:r>
          </w:p>
        </w:tc>
        <w:tc>
          <w:tcPr>
            <w:tcW w:w="1984" w:type="dxa"/>
          </w:tcPr>
          <w:p w:rsidR="008E4707" w:rsidRPr="00917741" w:rsidRDefault="0006350A" w:rsidP="008E4707">
            <w:pPr>
              <w:pStyle w:val="Default"/>
              <w:jc w:val="right"/>
              <w:rPr>
                <w:rFonts w:ascii="Arial Narrow" w:hAnsi="Arial Narrow"/>
                <w:b/>
                <w:sz w:val="22"/>
                <w:szCs w:val="22"/>
              </w:rPr>
            </w:pPr>
            <w:r>
              <w:rPr>
                <w:rFonts w:ascii="Arial Narrow" w:hAnsi="Arial Narrow"/>
                <w:b/>
                <w:sz w:val="22"/>
                <w:szCs w:val="22"/>
              </w:rPr>
              <w:t xml:space="preserve">$ </w:t>
            </w:r>
            <w:r w:rsidR="00A50610">
              <w:rPr>
                <w:rFonts w:ascii="Arial Narrow" w:hAnsi="Arial Narrow"/>
                <w:b/>
                <w:sz w:val="22"/>
                <w:szCs w:val="22"/>
              </w:rPr>
              <w:t>113</w:t>
            </w:r>
            <w:r>
              <w:rPr>
                <w:rFonts w:ascii="Arial Narrow" w:hAnsi="Arial Narrow"/>
                <w:b/>
                <w:sz w:val="22"/>
                <w:szCs w:val="22"/>
              </w:rPr>
              <w:t>,</w:t>
            </w:r>
            <w:r w:rsidR="00A50610">
              <w:rPr>
                <w:rFonts w:ascii="Arial Narrow" w:hAnsi="Arial Narrow"/>
                <w:b/>
                <w:sz w:val="22"/>
                <w:szCs w:val="22"/>
              </w:rPr>
              <w:t>454</w:t>
            </w:r>
            <w:r>
              <w:rPr>
                <w:rFonts w:ascii="Arial Narrow" w:hAnsi="Arial Narrow"/>
                <w:b/>
                <w:sz w:val="22"/>
                <w:szCs w:val="22"/>
              </w:rPr>
              <w:t>,</w:t>
            </w:r>
            <w:r w:rsidR="00A50610">
              <w:rPr>
                <w:rFonts w:ascii="Arial Narrow" w:hAnsi="Arial Narrow"/>
                <w:b/>
                <w:sz w:val="22"/>
                <w:szCs w:val="22"/>
              </w:rPr>
              <w:t>297</w:t>
            </w:r>
            <w:r>
              <w:rPr>
                <w:rFonts w:ascii="Arial Narrow" w:hAnsi="Arial Narrow"/>
                <w:b/>
                <w:sz w:val="22"/>
                <w:szCs w:val="22"/>
              </w:rPr>
              <w:t>.</w:t>
            </w:r>
            <w:r w:rsidR="00A50610">
              <w:rPr>
                <w:rFonts w:ascii="Arial Narrow" w:hAnsi="Arial Narrow"/>
                <w:b/>
                <w:sz w:val="22"/>
                <w:szCs w:val="22"/>
              </w:rPr>
              <w:t>3</w:t>
            </w:r>
            <w:r w:rsidR="0026555E">
              <w:rPr>
                <w:rFonts w:ascii="Arial Narrow" w:hAnsi="Arial Narrow"/>
                <w:b/>
                <w:sz w:val="22"/>
                <w:szCs w:val="22"/>
              </w:rPr>
              <w:t>4</w:t>
            </w:r>
          </w:p>
        </w:tc>
      </w:tr>
    </w:tbl>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B94587" w:rsidTr="008E4707">
        <w:trPr>
          <w:jc w:val="center"/>
        </w:trPr>
        <w:tc>
          <w:tcPr>
            <w:tcW w:w="8978" w:type="dxa"/>
            <w:tcBorders>
              <w:top w:val="single" w:sz="4" w:space="0" w:color="auto"/>
            </w:tcBorders>
          </w:tcPr>
          <w:p w:rsidR="008E4707" w:rsidRPr="00B94587" w:rsidRDefault="008E4707" w:rsidP="008E4707">
            <w:pPr>
              <w:pStyle w:val="Default"/>
              <w:jc w:val="center"/>
              <w:rPr>
                <w:rFonts w:ascii="Arial Narrow" w:hAnsi="Arial Narrow"/>
                <w:sz w:val="22"/>
                <w:szCs w:val="22"/>
              </w:rPr>
            </w:pPr>
            <w:r>
              <w:rPr>
                <w:rFonts w:ascii="Arial Narrow" w:hAnsi="Arial Narrow"/>
                <w:sz w:val="22"/>
                <w:szCs w:val="22"/>
              </w:rPr>
              <w:t>PODER JUDICIAL</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Conciliación entre los </w:t>
            </w:r>
            <w:r w:rsidR="008D26B6">
              <w:rPr>
                <w:rFonts w:ascii="Arial Narrow" w:hAnsi="Arial Narrow"/>
                <w:sz w:val="22"/>
                <w:szCs w:val="22"/>
              </w:rPr>
              <w:t>e</w:t>
            </w:r>
            <w:r w:rsidRPr="00B94587">
              <w:rPr>
                <w:rFonts w:ascii="Arial Narrow" w:hAnsi="Arial Narrow"/>
                <w:sz w:val="22"/>
                <w:szCs w:val="22"/>
              </w:rPr>
              <w:t xml:space="preserve">gresos </w:t>
            </w:r>
            <w:r w:rsidR="008D26B6">
              <w:rPr>
                <w:rFonts w:ascii="Arial Narrow" w:hAnsi="Arial Narrow"/>
                <w:sz w:val="22"/>
                <w:szCs w:val="22"/>
              </w:rPr>
              <w:t>p</w:t>
            </w:r>
            <w:r w:rsidRPr="00B94587">
              <w:rPr>
                <w:rFonts w:ascii="Arial Narrow" w:hAnsi="Arial Narrow"/>
                <w:sz w:val="22"/>
                <w:szCs w:val="22"/>
              </w:rPr>
              <w:t>resupuestarios y lo</w:t>
            </w:r>
            <w:r>
              <w:rPr>
                <w:rFonts w:ascii="Arial Narrow" w:hAnsi="Arial Narrow"/>
                <w:sz w:val="22"/>
                <w:szCs w:val="22"/>
              </w:rPr>
              <w:t>s</w:t>
            </w:r>
            <w:r w:rsidRPr="00B94587">
              <w:rPr>
                <w:rFonts w:ascii="Arial Narrow" w:hAnsi="Arial Narrow"/>
                <w:sz w:val="22"/>
                <w:szCs w:val="22"/>
              </w:rPr>
              <w:t xml:space="preserve"> </w:t>
            </w:r>
            <w:r w:rsidR="008D26B6">
              <w:rPr>
                <w:rFonts w:ascii="Arial Narrow" w:hAnsi="Arial Narrow"/>
                <w:sz w:val="22"/>
                <w:szCs w:val="22"/>
              </w:rPr>
              <w:t>g</w:t>
            </w:r>
            <w:r w:rsidRPr="00B94587">
              <w:rPr>
                <w:rFonts w:ascii="Arial Narrow" w:hAnsi="Arial Narrow"/>
                <w:sz w:val="22"/>
                <w:szCs w:val="22"/>
              </w:rPr>
              <w:t xml:space="preserve">astos </w:t>
            </w:r>
            <w:r w:rsidR="008D26B6">
              <w:rPr>
                <w:rFonts w:ascii="Arial Narrow" w:hAnsi="Arial Narrow"/>
                <w:sz w:val="22"/>
                <w:szCs w:val="22"/>
              </w:rPr>
              <w:t>c</w:t>
            </w:r>
            <w:r w:rsidRPr="00B94587">
              <w:rPr>
                <w:rFonts w:ascii="Arial Narrow" w:hAnsi="Arial Narrow"/>
                <w:sz w:val="22"/>
                <w:szCs w:val="22"/>
              </w:rPr>
              <w:t>ontables</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 Corres</w:t>
            </w:r>
            <w:r>
              <w:rPr>
                <w:rFonts w:ascii="Arial Narrow" w:hAnsi="Arial Narrow"/>
                <w:sz w:val="22"/>
                <w:szCs w:val="22"/>
              </w:rPr>
              <w:t>pondientes del 01 de enero al</w:t>
            </w:r>
            <w:r w:rsidR="007B5DBB">
              <w:rPr>
                <w:rFonts w:ascii="Arial Narrow" w:hAnsi="Arial Narrow"/>
                <w:sz w:val="22"/>
                <w:szCs w:val="22"/>
              </w:rPr>
              <w:t xml:space="preserve"> 3</w:t>
            </w:r>
            <w:r w:rsidR="003F0FE3">
              <w:rPr>
                <w:rFonts w:ascii="Arial Narrow" w:hAnsi="Arial Narrow"/>
                <w:sz w:val="22"/>
                <w:szCs w:val="22"/>
              </w:rPr>
              <w:t>0</w:t>
            </w:r>
            <w:r w:rsidR="007B5DBB">
              <w:rPr>
                <w:rFonts w:ascii="Arial Narrow" w:hAnsi="Arial Narrow"/>
                <w:sz w:val="22"/>
                <w:szCs w:val="22"/>
              </w:rPr>
              <w:t xml:space="preserve"> </w:t>
            </w:r>
            <w:r w:rsidR="003F0FE3">
              <w:rPr>
                <w:rFonts w:ascii="Arial Narrow" w:hAnsi="Arial Narrow"/>
                <w:sz w:val="22"/>
                <w:szCs w:val="22"/>
              </w:rPr>
              <w:t>junio</w:t>
            </w:r>
            <w:r>
              <w:rPr>
                <w:rFonts w:ascii="Arial Narrow" w:hAnsi="Arial Narrow"/>
                <w:sz w:val="22"/>
                <w:szCs w:val="22"/>
              </w:rPr>
              <w:t xml:space="preserve"> de 201</w:t>
            </w:r>
            <w:r w:rsidR="001B2AE7">
              <w:rPr>
                <w:rFonts w:ascii="Arial Narrow" w:hAnsi="Arial Narrow"/>
                <w:sz w:val="22"/>
                <w:szCs w:val="22"/>
              </w:rPr>
              <w:t>8</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(Cifras en pesos)</w:t>
            </w:r>
          </w:p>
          <w:p w:rsidR="008E4707" w:rsidRPr="00B94587" w:rsidRDefault="008E4707" w:rsidP="008E4707">
            <w:pPr>
              <w:pStyle w:val="Default"/>
              <w:jc w:val="center"/>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6941"/>
        <w:gridCol w:w="2037"/>
      </w:tblGrid>
      <w:tr w:rsidR="008E4707" w:rsidRPr="00B94587" w:rsidTr="00A50610">
        <w:trPr>
          <w:jc w:val="center"/>
        </w:trPr>
        <w:tc>
          <w:tcPr>
            <w:tcW w:w="6941"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 xml:space="preserve">1.- Total </w:t>
            </w:r>
            <w:r w:rsidR="004B2C32">
              <w:rPr>
                <w:rFonts w:ascii="Arial Narrow" w:hAnsi="Arial Narrow"/>
                <w:sz w:val="22"/>
                <w:szCs w:val="22"/>
              </w:rPr>
              <w:t>e</w:t>
            </w:r>
            <w:r w:rsidRPr="00B94587">
              <w:rPr>
                <w:rFonts w:ascii="Arial Narrow" w:hAnsi="Arial Narrow"/>
                <w:sz w:val="22"/>
                <w:szCs w:val="22"/>
              </w:rPr>
              <w:t>gresos (</w:t>
            </w:r>
            <w:r w:rsidR="004B2C32">
              <w:rPr>
                <w:rFonts w:ascii="Arial Narrow" w:hAnsi="Arial Narrow"/>
                <w:sz w:val="22"/>
                <w:szCs w:val="22"/>
              </w:rPr>
              <w:t>p</w:t>
            </w:r>
            <w:r w:rsidRPr="00B94587">
              <w:rPr>
                <w:rFonts w:ascii="Arial Narrow" w:hAnsi="Arial Narrow"/>
                <w:sz w:val="22"/>
                <w:szCs w:val="22"/>
              </w:rPr>
              <w:t>resupuestarios)</w:t>
            </w:r>
          </w:p>
        </w:tc>
        <w:tc>
          <w:tcPr>
            <w:tcW w:w="2037" w:type="dxa"/>
          </w:tcPr>
          <w:p w:rsidR="008E4707" w:rsidRPr="00B94587" w:rsidRDefault="00E751E0" w:rsidP="008E4707">
            <w:pPr>
              <w:pStyle w:val="Default"/>
              <w:jc w:val="right"/>
              <w:rPr>
                <w:rFonts w:ascii="Arial Narrow" w:hAnsi="Arial Narrow"/>
                <w:sz w:val="22"/>
                <w:szCs w:val="22"/>
              </w:rPr>
            </w:pPr>
            <w:r>
              <w:rPr>
                <w:rFonts w:ascii="Arial Narrow" w:hAnsi="Arial Narrow"/>
                <w:sz w:val="22"/>
                <w:szCs w:val="22"/>
              </w:rPr>
              <w:t xml:space="preserve">$ </w:t>
            </w:r>
            <w:r w:rsidR="00A50610">
              <w:rPr>
                <w:rFonts w:ascii="Arial Narrow" w:hAnsi="Arial Narrow"/>
                <w:sz w:val="22"/>
                <w:szCs w:val="22"/>
              </w:rPr>
              <w:t>104</w:t>
            </w:r>
            <w:r>
              <w:rPr>
                <w:rFonts w:ascii="Arial Narrow" w:hAnsi="Arial Narrow"/>
                <w:sz w:val="22"/>
                <w:szCs w:val="22"/>
              </w:rPr>
              <w:t>,</w:t>
            </w:r>
            <w:r w:rsidR="00A50610">
              <w:rPr>
                <w:rFonts w:ascii="Arial Narrow" w:hAnsi="Arial Narrow"/>
                <w:sz w:val="22"/>
                <w:szCs w:val="22"/>
              </w:rPr>
              <w:t>832</w:t>
            </w:r>
            <w:r>
              <w:rPr>
                <w:rFonts w:ascii="Arial Narrow" w:hAnsi="Arial Narrow"/>
                <w:sz w:val="22"/>
                <w:szCs w:val="22"/>
              </w:rPr>
              <w:t>,</w:t>
            </w:r>
            <w:r w:rsidR="00A50610">
              <w:rPr>
                <w:rFonts w:ascii="Arial Narrow" w:hAnsi="Arial Narrow"/>
                <w:sz w:val="22"/>
                <w:szCs w:val="22"/>
              </w:rPr>
              <w:t>960</w:t>
            </w:r>
            <w:r>
              <w:rPr>
                <w:rFonts w:ascii="Arial Narrow" w:hAnsi="Arial Narrow"/>
                <w:sz w:val="22"/>
                <w:szCs w:val="22"/>
              </w:rPr>
              <w:t>.</w:t>
            </w:r>
            <w:r w:rsidR="00A50610">
              <w:rPr>
                <w:rFonts w:ascii="Arial Narrow" w:hAnsi="Arial Narrow"/>
                <w:sz w:val="22"/>
                <w:szCs w:val="22"/>
              </w:rPr>
              <w:t>61</w:t>
            </w: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077"/>
        <w:gridCol w:w="2268"/>
      </w:tblGrid>
      <w:tr w:rsidR="008E4707" w:rsidRPr="00917741" w:rsidTr="00A50610">
        <w:trPr>
          <w:jc w:val="center"/>
        </w:trPr>
        <w:tc>
          <w:tcPr>
            <w:tcW w:w="4864" w:type="dxa"/>
          </w:tcPr>
          <w:p w:rsidR="008E4707" w:rsidRPr="00917741" w:rsidRDefault="008E4707" w:rsidP="008E4707">
            <w:pPr>
              <w:pStyle w:val="Default"/>
              <w:rPr>
                <w:rFonts w:ascii="Arial Narrow" w:hAnsi="Arial Narrow"/>
                <w:sz w:val="22"/>
                <w:szCs w:val="22"/>
              </w:rPr>
            </w:pPr>
            <w:r w:rsidRPr="00917741">
              <w:rPr>
                <w:rFonts w:ascii="Arial Narrow" w:hAnsi="Arial Narrow"/>
                <w:sz w:val="22"/>
                <w:szCs w:val="22"/>
              </w:rPr>
              <w:t>2.- Menos egresos presupuestarios no contables:</w:t>
            </w:r>
          </w:p>
        </w:tc>
        <w:tc>
          <w:tcPr>
            <w:tcW w:w="2077" w:type="dxa"/>
          </w:tcPr>
          <w:p w:rsidR="008E4707" w:rsidRPr="00917741" w:rsidRDefault="008E4707" w:rsidP="008E4707">
            <w:pPr>
              <w:pStyle w:val="Default"/>
              <w:rPr>
                <w:rFonts w:ascii="Arial Narrow" w:hAnsi="Arial Narrow"/>
                <w:sz w:val="22"/>
                <w:szCs w:val="22"/>
              </w:rPr>
            </w:pPr>
          </w:p>
        </w:tc>
        <w:tc>
          <w:tcPr>
            <w:tcW w:w="2268" w:type="dxa"/>
          </w:tcPr>
          <w:p w:rsidR="008E4707" w:rsidRPr="00917741" w:rsidRDefault="00987851" w:rsidP="00987851">
            <w:pPr>
              <w:pStyle w:val="Default"/>
              <w:rPr>
                <w:rFonts w:ascii="Arial Narrow" w:hAnsi="Arial Narrow"/>
                <w:sz w:val="22"/>
                <w:szCs w:val="22"/>
              </w:rPr>
            </w:pPr>
            <w:r>
              <w:rPr>
                <w:rFonts w:ascii="Arial Narrow" w:hAnsi="Arial Narrow"/>
                <w:sz w:val="22"/>
                <w:szCs w:val="22"/>
              </w:rPr>
              <w:t xml:space="preserve">        </w:t>
            </w:r>
            <w:r w:rsidR="00AF469E">
              <w:rPr>
                <w:rFonts w:ascii="Arial Narrow" w:hAnsi="Arial Narrow"/>
                <w:sz w:val="22"/>
                <w:szCs w:val="22"/>
              </w:rPr>
              <w:t xml:space="preserve"> </w:t>
            </w:r>
            <w:r>
              <w:rPr>
                <w:rFonts w:ascii="Arial Narrow" w:hAnsi="Arial Narrow"/>
                <w:sz w:val="22"/>
                <w:szCs w:val="22"/>
              </w:rPr>
              <w:t xml:space="preserve">       </w:t>
            </w:r>
            <w:r w:rsidR="0026555E">
              <w:rPr>
                <w:rFonts w:ascii="Arial Narrow" w:hAnsi="Arial Narrow"/>
                <w:sz w:val="22"/>
                <w:szCs w:val="22"/>
              </w:rPr>
              <w:t xml:space="preserve">   </w:t>
            </w:r>
            <w:r>
              <w:rPr>
                <w:rFonts w:ascii="Arial Narrow" w:hAnsi="Arial Narrow"/>
                <w:sz w:val="22"/>
                <w:szCs w:val="22"/>
              </w:rPr>
              <w:t>$</w:t>
            </w:r>
            <w:r w:rsidR="00A50610">
              <w:rPr>
                <w:rFonts w:ascii="Arial Narrow" w:hAnsi="Arial Narrow"/>
                <w:sz w:val="22"/>
                <w:szCs w:val="22"/>
              </w:rPr>
              <w:t xml:space="preserve"> 47</w:t>
            </w:r>
            <w:r>
              <w:rPr>
                <w:rFonts w:ascii="Arial Narrow" w:hAnsi="Arial Narrow"/>
                <w:sz w:val="22"/>
                <w:szCs w:val="22"/>
              </w:rPr>
              <w:t>,</w:t>
            </w:r>
            <w:r w:rsidR="00A50610">
              <w:rPr>
                <w:rFonts w:ascii="Arial Narrow" w:hAnsi="Arial Narrow"/>
                <w:sz w:val="22"/>
                <w:szCs w:val="22"/>
              </w:rPr>
              <w:t>681</w:t>
            </w:r>
            <w:r w:rsidR="0006350A">
              <w:rPr>
                <w:rFonts w:ascii="Arial Narrow" w:hAnsi="Arial Narrow"/>
                <w:sz w:val="22"/>
                <w:szCs w:val="22"/>
              </w:rPr>
              <w:t>.</w:t>
            </w:r>
            <w:r w:rsidR="00A50610">
              <w:rPr>
                <w:rFonts w:ascii="Arial Narrow" w:hAnsi="Arial Narrow"/>
                <w:sz w:val="22"/>
                <w:szCs w:val="22"/>
              </w:rPr>
              <w:t>24</w:t>
            </w: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Mobiliario y equipo de administración</w:t>
            </w:r>
          </w:p>
        </w:tc>
        <w:tc>
          <w:tcPr>
            <w:tcW w:w="2077"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xml:space="preserve">$                </w:t>
            </w:r>
            <w:r w:rsidRPr="00917741">
              <w:rPr>
                <w:rFonts w:ascii="Arial Narrow" w:hAnsi="Arial Narrow"/>
                <w:sz w:val="18"/>
                <w:szCs w:val="18"/>
              </w:rPr>
              <w:t xml:space="preserve"> </w:t>
            </w:r>
            <w:r>
              <w:rPr>
                <w:rFonts w:ascii="Arial Narrow" w:hAnsi="Arial Narrow"/>
                <w:sz w:val="18"/>
                <w:szCs w:val="18"/>
              </w:rPr>
              <w:t xml:space="preserve"> 0.00</w:t>
            </w:r>
          </w:p>
        </w:tc>
        <w:tc>
          <w:tcPr>
            <w:tcW w:w="2268" w:type="dxa"/>
            <w:vMerge w:val="restart"/>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Mobiliario y equipo educacional y recreativo</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sidR="00A50610">
              <w:rPr>
                <w:rFonts w:ascii="Arial Narrow" w:hAnsi="Arial Narrow"/>
                <w:sz w:val="18"/>
                <w:szCs w:val="18"/>
              </w:rPr>
              <w:t>47</w:t>
            </w:r>
            <w:r w:rsidR="006B4B50">
              <w:rPr>
                <w:rFonts w:ascii="Arial Narrow" w:hAnsi="Arial Narrow"/>
                <w:sz w:val="18"/>
                <w:szCs w:val="18"/>
              </w:rPr>
              <w:t>,</w:t>
            </w:r>
            <w:r w:rsidR="00A50610">
              <w:rPr>
                <w:rFonts w:ascii="Arial Narrow" w:hAnsi="Arial Narrow"/>
                <w:sz w:val="18"/>
                <w:szCs w:val="18"/>
              </w:rPr>
              <w:t>681</w:t>
            </w:r>
            <w:r w:rsidRPr="00917741">
              <w:rPr>
                <w:rFonts w:ascii="Arial Narrow" w:hAnsi="Arial Narrow"/>
                <w:sz w:val="18"/>
                <w:szCs w:val="18"/>
              </w:rPr>
              <w:t>.</w:t>
            </w:r>
            <w:r w:rsidR="00A50610">
              <w:rPr>
                <w:rFonts w:ascii="Arial Narrow" w:hAnsi="Arial Narrow"/>
                <w:sz w:val="18"/>
                <w:szCs w:val="18"/>
              </w:rPr>
              <w:t>24</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Equipo e instrumental médico y de laboratorio</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Vehículos y equipo de transporte</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Equipo de defensa y seguridad</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Pr>
                <w:rFonts w:ascii="Arial Narrow" w:hAnsi="Arial Narrow"/>
                <w:sz w:val="18"/>
                <w:szCs w:val="18"/>
              </w:rPr>
              <w:t>Equipo audiovisual</w:t>
            </w:r>
          </w:p>
        </w:tc>
        <w:tc>
          <w:tcPr>
            <w:tcW w:w="2077"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Maquinaria, otros equipos y herramientas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Activos biológicos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Bienes inmuebles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sidR="006B4B50">
              <w:rPr>
                <w:rFonts w:ascii="Arial Narrow" w:hAnsi="Arial Narrow"/>
                <w:sz w:val="18"/>
                <w:szCs w:val="18"/>
              </w:rPr>
              <w:t xml:space="preserve">       </w:t>
            </w:r>
            <w:r w:rsidRPr="00917741">
              <w:rPr>
                <w:rFonts w:ascii="Arial Narrow" w:hAnsi="Arial Narrow"/>
                <w:sz w:val="18"/>
                <w:szCs w:val="18"/>
              </w:rPr>
              <w:t xml:space="preserve"> </w:t>
            </w:r>
            <w:r w:rsidR="00987851">
              <w:rPr>
                <w:rFonts w:ascii="Arial Narrow" w:hAnsi="Arial Narrow"/>
                <w:sz w:val="18"/>
                <w:szCs w:val="18"/>
              </w:rPr>
              <w:t>0</w:t>
            </w:r>
            <w:r w:rsidRPr="00917741">
              <w:rPr>
                <w:rFonts w:ascii="Arial Narrow" w:hAnsi="Arial Narrow"/>
                <w:sz w:val="18"/>
                <w:szCs w:val="18"/>
              </w:rPr>
              <w:t>.0</w:t>
            </w:r>
            <w:r w:rsidR="00987851">
              <w:rPr>
                <w:rFonts w:ascii="Arial Narrow" w:hAnsi="Arial Narrow"/>
                <w:sz w:val="18"/>
                <w:szCs w:val="18"/>
              </w:rPr>
              <w:t>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lastRenderedPageBreak/>
              <w:t>Activos intangibles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Pr>
                <w:rFonts w:ascii="Arial Narrow" w:hAnsi="Arial Narrow"/>
                <w:sz w:val="18"/>
                <w:szCs w:val="18"/>
              </w:rPr>
              <w:t>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Obra pública en bienes propios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Acciones y participaciones de capital</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Compra de título y valores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Inversiones en fideicomisos, mandatos y otros análogos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Provisiones para contingencias y otras erogaciones especiales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Amortización de la deuda p</w:t>
            </w:r>
            <w:r w:rsidR="00DA3B62">
              <w:rPr>
                <w:rFonts w:ascii="Arial Narrow" w:hAnsi="Arial Narrow"/>
                <w:sz w:val="18"/>
                <w:szCs w:val="18"/>
              </w:rPr>
              <w:t>ú</w:t>
            </w:r>
            <w:r w:rsidRPr="00917741">
              <w:rPr>
                <w:rFonts w:ascii="Arial Narrow" w:hAnsi="Arial Narrow"/>
                <w:sz w:val="18"/>
                <w:szCs w:val="18"/>
              </w:rPr>
              <w:t>blica</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Adeudos de ejercicios fiscales anteriores (ADEFAS)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egresos presupuestales no contables</w:t>
            </w:r>
            <w:r w:rsidR="0006350A">
              <w:rPr>
                <w:rFonts w:ascii="Arial Narrow" w:hAnsi="Arial Narrow"/>
                <w:sz w:val="18"/>
                <w:szCs w:val="18"/>
              </w:rPr>
              <w:t xml:space="preserve"> </w:t>
            </w:r>
          </w:p>
        </w:tc>
        <w:tc>
          <w:tcPr>
            <w:tcW w:w="2077" w:type="dxa"/>
          </w:tcPr>
          <w:p w:rsidR="008E4707" w:rsidRPr="00917741" w:rsidRDefault="0006350A" w:rsidP="008E4707">
            <w:pPr>
              <w:pStyle w:val="Default"/>
              <w:jc w:val="right"/>
              <w:rPr>
                <w:rFonts w:ascii="Arial Narrow" w:hAnsi="Arial Narrow"/>
                <w:sz w:val="18"/>
                <w:szCs w:val="18"/>
              </w:rPr>
            </w:pPr>
            <w:r>
              <w:rPr>
                <w:rFonts w:ascii="Arial Narrow" w:hAnsi="Arial Narrow"/>
                <w:sz w:val="18"/>
                <w:szCs w:val="18"/>
              </w:rPr>
              <w:t xml:space="preserve"> $   </w:t>
            </w:r>
            <w:r w:rsidR="0026555E">
              <w:rPr>
                <w:rFonts w:ascii="Arial Narrow" w:hAnsi="Arial Narrow"/>
                <w:sz w:val="18"/>
                <w:szCs w:val="18"/>
              </w:rPr>
              <w:t xml:space="preserve">              </w:t>
            </w:r>
            <w:r>
              <w:rPr>
                <w:rFonts w:ascii="Arial Narrow" w:hAnsi="Arial Narrow"/>
                <w:sz w:val="18"/>
                <w:szCs w:val="18"/>
              </w:rPr>
              <w:t xml:space="preserve"> </w:t>
            </w:r>
            <w:r w:rsidR="0026555E">
              <w:rPr>
                <w:rFonts w:ascii="Arial Narrow" w:hAnsi="Arial Narrow"/>
                <w:sz w:val="18"/>
                <w:szCs w:val="18"/>
              </w:rPr>
              <w:t>0</w:t>
            </w:r>
            <w:r>
              <w:rPr>
                <w:rFonts w:ascii="Arial Narrow" w:hAnsi="Arial Narrow"/>
                <w:sz w:val="18"/>
                <w:szCs w:val="18"/>
              </w:rPr>
              <w:t>.</w:t>
            </w:r>
            <w:r w:rsidR="0026555E">
              <w:rPr>
                <w:rFonts w:ascii="Arial Narrow" w:hAnsi="Arial Narrow"/>
                <w:sz w:val="18"/>
                <w:szCs w:val="18"/>
              </w:rPr>
              <w:t>00</w:t>
            </w:r>
            <w:r w:rsidR="008E4707">
              <w:rPr>
                <w:rFonts w:ascii="Arial Narrow" w:hAnsi="Arial Narrow"/>
                <w:sz w:val="18"/>
                <w:szCs w:val="18"/>
              </w:rPr>
              <w:t xml:space="preserve">     </w:t>
            </w:r>
          </w:p>
        </w:tc>
        <w:tc>
          <w:tcPr>
            <w:tcW w:w="2268" w:type="dxa"/>
            <w:vMerge/>
          </w:tcPr>
          <w:p w:rsidR="008E4707" w:rsidRPr="00917741" w:rsidRDefault="008E4707" w:rsidP="008E4707">
            <w:pPr>
              <w:pStyle w:val="Default"/>
              <w:jc w:val="right"/>
              <w:rPr>
                <w:rFonts w:ascii="Arial Narrow" w:hAnsi="Arial Narrow"/>
                <w:sz w:val="18"/>
                <w:szCs w:val="18"/>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1973"/>
        <w:gridCol w:w="27"/>
      </w:tblGrid>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Pr>
                <w:rFonts w:ascii="Arial Narrow" w:hAnsi="Arial Narrow"/>
                <w:sz w:val="22"/>
                <w:szCs w:val="22"/>
              </w:rPr>
              <w:t>3.- Má</w:t>
            </w:r>
            <w:r w:rsidRPr="00B94587">
              <w:rPr>
                <w:rFonts w:ascii="Arial Narrow" w:hAnsi="Arial Narrow"/>
                <w:sz w:val="22"/>
                <w:szCs w:val="22"/>
              </w:rPr>
              <w:t>s egresos contables no presupuestales:</w:t>
            </w:r>
          </w:p>
        </w:tc>
        <w:tc>
          <w:tcPr>
            <w:tcW w:w="2188" w:type="dxa"/>
          </w:tcPr>
          <w:p w:rsidR="008E4707" w:rsidRPr="00B94587" w:rsidRDefault="008E4707" w:rsidP="008E4707">
            <w:pPr>
              <w:pStyle w:val="Default"/>
              <w:rPr>
                <w:rFonts w:ascii="Arial Narrow" w:hAnsi="Arial Narrow"/>
                <w:sz w:val="22"/>
                <w:szCs w:val="22"/>
              </w:rPr>
            </w:pPr>
          </w:p>
        </w:tc>
        <w:tc>
          <w:tcPr>
            <w:tcW w:w="2000" w:type="dxa"/>
            <w:gridSpan w:val="2"/>
          </w:tcPr>
          <w:p w:rsidR="008E4707" w:rsidRPr="00B94587" w:rsidRDefault="008E4707" w:rsidP="008E4707">
            <w:pPr>
              <w:pStyle w:val="Default"/>
              <w:jc w:val="right"/>
              <w:rPr>
                <w:rFonts w:ascii="Arial Narrow" w:hAnsi="Arial Narrow"/>
                <w:sz w:val="22"/>
                <w:szCs w:val="22"/>
              </w:rPr>
            </w:pPr>
            <w:r>
              <w:rPr>
                <w:rFonts w:ascii="Arial Narrow" w:hAnsi="Arial Narrow"/>
                <w:sz w:val="22"/>
                <w:szCs w:val="22"/>
              </w:rPr>
              <w:t xml:space="preserve">                                    $                  0.00</w:t>
            </w:r>
            <w:r w:rsidRPr="00B94587">
              <w:rPr>
                <w:rFonts w:ascii="Arial Narrow" w:hAnsi="Arial Narrow"/>
                <w:sz w:val="22"/>
                <w:szCs w:val="22"/>
              </w:rPr>
              <w:t xml:space="preserve">               </w:t>
            </w: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Estimaciones, depreciaciones, deterioros, obsolescencia, y amortizaciones</w:t>
            </w:r>
          </w:p>
        </w:tc>
        <w:tc>
          <w:tcPr>
            <w:tcW w:w="2188"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0.00</w:t>
            </w:r>
          </w:p>
        </w:tc>
        <w:tc>
          <w:tcPr>
            <w:tcW w:w="2000" w:type="dxa"/>
            <w:gridSpan w:val="2"/>
            <w:vMerge w:val="restart"/>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Provisiones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Disminución de inventarios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Aumento por insuficiencia de estimaciones por pérdida o deterioro u obsolescencia</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Aumento por insuficiencia de provisiones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gastos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gastos contables no presupuestales</w:t>
            </w:r>
          </w:p>
        </w:tc>
        <w:tc>
          <w:tcPr>
            <w:tcW w:w="2188"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B94587" w:rsidTr="008E4707">
        <w:trPr>
          <w:gridAfter w:val="1"/>
          <w:wAfter w:w="27" w:type="dxa"/>
          <w:jc w:val="center"/>
        </w:trPr>
        <w:tc>
          <w:tcPr>
            <w:tcW w:w="7054" w:type="dxa"/>
            <w:gridSpan w:val="2"/>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4.- Total de gasto contable (4=1+2-3)</w:t>
            </w:r>
          </w:p>
        </w:tc>
        <w:tc>
          <w:tcPr>
            <w:tcW w:w="1973" w:type="dxa"/>
          </w:tcPr>
          <w:p w:rsidR="008E4707" w:rsidRPr="00B94587" w:rsidRDefault="00E751E0" w:rsidP="008E4707">
            <w:pPr>
              <w:pStyle w:val="Default"/>
              <w:jc w:val="right"/>
              <w:rPr>
                <w:rFonts w:ascii="Arial Narrow" w:hAnsi="Arial Narrow"/>
                <w:sz w:val="22"/>
                <w:szCs w:val="22"/>
              </w:rPr>
            </w:pPr>
            <w:r>
              <w:rPr>
                <w:rFonts w:ascii="Arial Narrow" w:hAnsi="Arial Narrow"/>
                <w:sz w:val="22"/>
                <w:szCs w:val="22"/>
              </w:rPr>
              <w:t xml:space="preserve">$ </w:t>
            </w:r>
            <w:r w:rsidR="00A50610">
              <w:rPr>
                <w:rFonts w:ascii="Arial Narrow" w:hAnsi="Arial Narrow"/>
                <w:sz w:val="22"/>
                <w:szCs w:val="22"/>
              </w:rPr>
              <w:t>104</w:t>
            </w:r>
            <w:r w:rsidR="0006350A">
              <w:rPr>
                <w:rFonts w:ascii="Arial Narrow" w:hAnsi="Arial Narrow"/>
                <w:sz w:val="22"/>
                <w:szCs w:val="22"/>
              </w:rPr>
              <w:t>,</w:t>
            </w:r>
            <w:r w:rsidR="00A50610">
              <w:rPr>
                <w:rFonts w:ascii="Arial Narrow" w:hAnsi="Arial Narrow"/>
                <w:sz w:val="22"/>
                <w:szCs w:val="22"/>
              </w:rPr>
              <w:t>785</w:t>
            </w:r>
            <w:r w:rsidR="0006350A">
              <w:rPr>
                <w:rFonts w:ascii="Arial Narrow" w:hAnsi="Arial Narrow"/>
                <w:sz w:val="22"/>
                <w:szCs w:val="22"/>
              </w:rPr>
              <w:t>,</w:t>
            </w:r>
            <w:r w:rsidR="00A50610">
              <w:rPr>
                <w:rFonts w:ascii="Arial Narrow" w:hAnsi="Arial Narrow"/>
                <w:sz w:val="22"/>
                <w:szCs w:val="22"/>
              </w:rPr>
              <w:t>279</w:t>
            </w:r>
            <w:r w:rsidR="0006350A">
              <w:rPr>
                <w:rFonts w:ascii="Arial Narrow" w:hAnsi="Arial Narrow"/>
                <w:sz w:val="22"/>
                <w:szCs w:val="22"/>
              </w:rPr>
              <w:t>.</w:t>
            </w:r>
            <w:r w:rsidR="00A50610">
              <w:rPr>
                <w:rFonts w:ascii="Arial Narrow" w:hAnsi="Arial Narrow"/>
                <w:sz w:val="22"/>
                <w:szCs w:val="22"/>
              </w:rPr>
              <w:t>57</w:t>
            </w:r>
          </w:p>
        </w:tc>
      </w:tr>
      <w:tr w:rsidR="008E4707" w:rsidRPr="00B94587" w:rsidTr="008E4707">
        <w:trPr>
          <w:gridAfter w:val="1"/>
          <w:wAfter w:w="27" w:type="dxa"/>
          <w:trHeight w:val="91"/>
          <w:jc w:val="center"/>
        </w:trPr>
        <w:tc>
          <w:tcPr>
            <w:tcW w:w="7054" w:type="dxa"/>
            <w:gridSpan w:val="2"/>
          </w:tcPr>
          <w:p w:rsidR="008E4707" w:rsidRPr="00B94587" w:rsidRDefault="008E4707" w:rsidP="008E4707">
            <w:pPr>
              <w:pStyle w:val="Default"/>
              <w:rPr>
                <w:rFonts w:ascii="Arial Narrow" w:hAnsi="Arial Narrow"/>
                <w:sz w:val="22"/>
                <w:szCs w:val="22"/>
              </w:rPr>
            </w:pPr>
          </w:p>
        </w:tc>
        <w:tc>
          <w:tcPr>
            <w:tcW w:w="1973" w:type="dxa"/>
          </w:tcPr>
          <w:p w:rsidR="008E4707" w:rsidRDefault="008E4707" w:rsidP="008E4707">
            <w:pPr>
              <w:pStyle w:val="Default"/>
              <w:jc w:val="right"/>
              <w:rPr>
                <w:rFonts w:ascii="Arial Narrow" w:hAnsi="Arial Narrow"/>
                <w:sz w:val="22"/>
                <w:szCs w:val="22"/>
              </w:rPr>
            </w:pPr>
          </w:p>
        </w:tc>
      </w:tr>
    </w:tbl>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624E32" w:rsidRDefault="00624E32" w:rsidP="008E4707">
      <w:pPr>
        <w:pStyle w:val="Default"/>
        <w:rPr>
          <w:rFonts w:ascii="Arial Narrow" w:hAnsi="Arial Narrow"/>
          <w:sz w:val="22"/>
          <w:szCs w:val="22"/>
        </w:rPr>
      </w:pPr>
    </w:p>
    <w:p w:rsidR="00624E32" w:rsidRDefault="00624E32"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6E3190"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6E3190">
        <w:rPr>
          <w:rFonts w:ascii="Arial Narrow" w:hAnsi="Arial Narrow"/>
          <w:b/>
          <w:sz w:val="22"/>
          <w:szCs w:val="22"/>
        </w:rPr>
        <w:t>NOTAS DE MEMORIA (CUENTAS DE ORDEN)</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5C3CF0" w:rsidRDefault="008E4707" w:rsidP="008E4707">
      <w:pPr>
        <w:pStyle w:val="Default"/>
        <w:rPr>
          <w:rFonts w:ascii="Arial Narrow" w:hAnsi="Arial Narrow"/>
          <w:b/>
          <w:sz w:val="22"/>
          <w:szCs w:val="22"/>
        </w:rPr>
      </w:pPr>
      <w:r w:rsidRPr="005C3CF0">
        <w:rPr>
          <w:rFonts w:ascii="Arial Narrow" w:hAnsi="Arial Narrow"/>
          <w:b/>
          <w:sz w:val="22"/>
          <w:szCs w:val="22"/>
        </w:rPr>
        <w:t>JUICIOS</w:t>
      </w:r>
      <w:r w:rsidR="00142EB7">
        <w:rPr>
          <w:rFonts w:ascii="Arial Narrow" w:hAnsi="Arial Narrow"/>
          <w:b/>
          <w:sz w:val="22"/>
          <w:szCs w:val="22"/>
        </w:rPr>
        <w:t>.</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jc w:val="both"/>
        <w:rPr>
          <w:rFonts w:ascii="Arial Narrow" w:hAnsi="Arial Narrow"/>
          <w:sz w:val="22"/>
          <w:szCs w:val="22"/>
        </w:rPr>
      </w:pPr>
      <w:r w:rsidRPr="00B94587">
        <w:rPr>
          <w:rFonts w:ascii="Arial Narrow" w:hAnsi="Arial Narrow"/>
          <w:sz w:val="22"/>
          <w:szCs w:val="22"/>
        </w:rPr>
        <w:t>En</w:t>
      </w:r>
      <w:r>
        <w:rPr>
          <w:rFonts w:ascii="Arial Narrow" w:hAnsi="Arial Narrow"/>
          <w:sz w:val="22"/>
          <w:szCs w:val="22"/>
        </w:rPr>
        <w:t xml:space="preserve"> el rubro de contingencias</w:t>
      </w:r>
      <w:r w:rsidR="00DA3B62">
        <w:rPr>
          <w:rFonts w:ascii="Arial Narrow" w:hAnsi="Arial Narrow"/>
          <w:sz w:val="22"/>
          <w:szCs w:val="22"/>
        </w:rPr>
        <w:t>,</w:t>
      </w:r>
      <w:r>
        <w:rPr>
          <w:rFonts w:ascii="Arial Narrow" w:hAnsi="Arial Narrow"/>
          <w:sz w:val="22"/>
          <w:szCs w:val="22"/>
        </w:rPr>
        <w:t xml:space="preserve"> existen juicios laborales pendientes por resolver.</w:t>
      </w: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B94587">
        <w:rPr>
          <w:rFonts w:ascii="Arial Narrow" w:hAnsi="Arial Narrow"/>
          <w:b/>
          <w:sz w:val="22"/>
          <w:szCs w:val="22"/>
        </w:rPr>
        <w:t>NOTAS DE GESTIÓN ADMINISTRATIVA</w:t>
      </w:r>
    </w:p>
    <w:p w:rsidR="008E4707" w:rsidRPr="00701F5D" w:rsidRDefault="008E4707" w:rsidP="008E4707">
      <w:pPr>
        <w:pStyle w:val="Default"/>
        <w:rPr>
          <w:rFonts w:ascii="Arial Narrow" w:hAnsi="Arial Narrow"/>
          <w:b/>
          <w:bCs/>
          <w:sz w:val="22"/>
          <w:szCs w:val="22"/>
          <w:u w:val="single"/>
        </w:rPr>
      </w:pPr>
      <w:r w:rsidRPr="007C566B">
        <w:rPr>
          <w:rFonts w:ascii="Arial Narrow" w:hAnsi="Arial Narrow"/>
          <w:b/>
          <w:bCs/>
          <w:sz w:val="22"/>
          <w:szCs w:val="22"/>
        </w:rPr>
        <w:t>1.-</w:t>
      </w:r>
      <w:r>
        <w:rPr>
          <w:rFonts w:ascii="Arial Narrow" w:hAnsi="Arial Narrow"/>
          <w:b/>
          <w:bCs/>
          <w:sz w:val="22"/>
          <w:szCs w:val="22"/>
        </w:rPr>
        <w:t xml:space="preserve"> </w:t>
      </w:r>
      <w:r w:rsidRPr="007C566B">
        <w:rPr>
          <w:rFonts w:ascii="Arial Narrow" w:hAnsi="Arial Narrow"/>
          <w:b/>
          <w:bCs/>
          <w:sz w:val="22"/>
          <w:szCs w:val="22"/>
        </w:rPr>
        <w:t>Introducción</w:t>
      </w:r>
      <w:r w:rsidR="00142EB7">
        <w:rPr>
          <w:rFonts w:ascii="Arial Narrow" w:hAnsi="Arial Narrow"/>
          <w:b/>
          <w:bCs/>
          <w:sz w:val="22"/>
          <w:szCs w:val="22"/>
          <w:u w:val="single"/>
        </w:rPr>
        <w:t>.</w:t>
      </w:r>
    </w:p>
    <w:p w:rsidR="008E4707" w:rsidRPr="00B94587" w:rsidRDefault="008E4707" w:rsidP="008E4707">
      <w:pPr>
        <w:pStyle w:val="Default"/>
        <w:rPr>
          <w:rFonts w:ascii="Arial Narrow" w:hAnsi="Arial Narrow"/>
          <w:sz w:val="22"/>
          <w:szCs w:val="22"/>
        </w:rPr>
      </w:pPr>
    </w:p>
    <w:p w:rsidR="008E4707" w:rsidRPr="00B94587" w:rsidRDefault="008E4707" w:rsidP="008E4707">
      <w:pPr>
        <w:spacing w:after="0"/>
        <w:jc w:val="both"/>
        <w:rPr>
          <w:rFonts w:ascii="Arial Narrow" w:hAnsi="Arial Narrow"/>
          <w:lang w:val="es-ES"/>
        </w:rPr>
      </w:pPr>
      <w:r w:rsidRPr="00B94587">
        <w:rPr>
          <w:rFonts w:ascii="Arial Narrow" w:hAnsi="Arial Narrow"/>
        </w:rPr>
        <w:t xml:space="preserve">Conforme a lo dispuesto </w:t>
      </w:r>
      <w:r>
        <w:rPr>
          <w:rFonts w:ascii="Arial Narrow" w:hAnsi="Arial Narrow"/>
        </w:rPr>
        <w:t>por el Consejo Nacional de Armonización Contable, p</w:t>
      </w:r>
      <w:r w:rsidRPr="00B94587">
        <w:rPr>
          <w:rFonts w:ascii="Arial Narrow" w:hAnsi="Arial Narrow"/>
        </w:rPr>
        <w:t>or el que se armoniza la estructura de las cuentas públicas</w:t>
      </w:r>
      <w:r>
        <w:rPr>
          <w:rFonts w:ascii="Arial Narrow" w:hAnsi="Arial Narrow"/>
        </w:rPr>
        <w:t>, e</w:t>
      </w:r>
      <w:r w:rsidRPr="00B94587">
        <w:rPr>
          <w:rFonts w:ascii="Arial Narrow" w:hAnsi="Arial Narrow"/>
        </w:rPr>
        <w:t>l</w:t>
      </w:r>
      <w:r>
        <w:rPr>
          <w:rFonts w:ascii="Arial Narrow" w:hAnsi="Arial Narrow"/>
        </w:rPr>
        <w:t xml:space="preserve"> t</w:t>
      </w:r>
      <w:r w:rsidRPr="00B94587">
        <w:rPr>
          <w:rFonts w:ascii="Arial Narrow" w:hAnsi="Arial Narrow"/>
        </w:rPr>
        <w:t xml:space="preserve">omo del Poder Judicial se integra a su vez por los </w:t>
      </w:r>
      <w:r w:rsidR="00C33DFC">
        <w:rPr>
          <w:rFonts w:ascii="Arial Narrow" w:hAnsi="Arial Narrow"/>
        </w:rPr>
        <w:t>e</w:t>
      </w:r>
      <w:r w:rsidRPr="00B94587">
        <w:rPr>
          <w:rFonts w:ascii="Arial Narrow" w:hAnsi="Arial Narrow"/>
        </w:rPr>
        <w:t xml:space="preserve">stados </w:t>
      </w:r>
      <w:r w:rsidR="00C33DFC">
        <w:rPr>
          <w:rFonts w:ascii="Arial Narrow" w:hAnsi="Arial Narrow"/>
        </w:rPr>
        <w:t>f</w:t>
      </w:r>
      <w:r w:rsidRPr="00B94587">
        <w:rPr>
          <w:rFonts w:ascii="Arial Narrow" w:hAnsi="Arial Narrow"/>
        </w:rPr>
        <w:t>inancieros y demás información presupuestaria, programática y contable que presenta el Honorable Tribunal Superior de Justicia</w:t>
      </w:r>
      <w:r>
        <w:rPr>
          <w:rFonts w:ascii="Arial Narrow" w:hAnsi="Arial Narrow"/>
        </w:rPr>
        <w:t>, q</w:t>
      </w:r>
      <w:r w:rsidRPr="00B94587">
        <w:rPr>
          <w:rFonts w:ascii="Arial Narrow" w:hAnsi="Arial Narrow"/>
        </w:rPr>
        <w:t xml:space="preserve">ue tiene por </w:t>
      </w:r>
      <w:r w:rsidRPr="00B94587">
        <w:rPr>
          <w:rFonts w:ascii="Arial Narrow" w:hAnsi="Arial Narrow"/>
          <w:lang w:val="es-ES"/>
        </w:rPr>
        <w:t>objetivo proveer información</w:t>
      </w:r>
      <w:r>
        <w:rPr>
          <w:rFonts w:ascii="Arial Narrow" w:hAnsi="Arial Narrow"/>
          <w:lang w:val="es-ES"/>
        </w:rPr>
        <w:t>,</w:t>
      </w:r>
      <w:r w:rsidRPr="00B94587">
        <w:rPr>
          <w:rFonts w:ascii="Arial Narrow" w:hAnsi="Arial Narrow"/>
          <w:lang w:val="es-ES"/>
        </w:rPr>
        <w:t xml:space="preserve"> confiable, relevante, comprensible y comparable, expresada en términos monetarios, respecto del ejercicio presupuestario, la situación financiera, el ahorro o desahorro generado en la gestión, el flujo del efectivo y las variaciones en el patrimonio del Ente</w:t>
      </w:r>
      <w:r w:rsidR="007B5DBB">
        <w:rPr>
          <w:rFonts w:ascii="Arial Narrow" w:hAnsi="Arial Narrow"/>
          <w:lang w:val="es-ES"/>
        </w:rPr>
        <w:t xml:space="preserve">  al 3</w:t>
      </w:r>
      <w:r w:rsidR="00282C74">
        <w:rPr>
          <w:rFonts w:ascii="Arial Narrow" w:hAnsi="Arial Narrow"/>
          <w:lang w:val="es-ES"/>
        </w:rPr>
        <w:t>0</w:t>
      </w:r>
      <w:r w:rsidR="007B5DBB">
        <w:rPr>
          <w:rFonts w:ascii="Arial Narrow" w:hAnsi="Arial Narrow"/>
          <w:lang w:val="es-ES"/>
        </w:rPr>
        <w:t xml:space="preserve"> de </w:t>
      </w:r>
      <w:r w:rsidR="00282C74">
        <w:rPr>
          <w:rFonts w:ascii="Arial Narrow" w:hAnsi="Arial Narrow"/>
          <w:lang w:val="es-ES"/>
        </w:rPr>
        <w:t>junio</w:t>
      </w:r>
      <w:r>
        <w:rPr>
          <w:rFonts w:ascii="Arial Narrow" w:hAnsi="Arial Narrow"/>
          <w:lang w:val="es-ES"/>
        </w:rPr>
        <w:t xml:space="preserve"> 201</w:t>
      </w:r>
      <w:r w:rsidR="001B2AE7">
        <w:rPr>
          <w:rFonts w:ascii="Arial Narrow" w:hAnsi="Arial Narrow"/>
          <w:lang w:val="es-ES"/>
        </w:rPr>
        <w:t>8</w:t>
      </w:r>
      <w:r w:rsidRPr="00B94587">
        <w:rPr>
          <w:rFonts w:ascii="Arial Narrow" w:hAnsi="Arial Narrow"/>
          <w:lang w:val="es-ES"/>
        </w:rPr>
        <w:t xml:space="preserve">. </w:t>
      </w:r>
    </w:p>
    <w:p w:rsidR="008E4707" w:rsidRPr="00B94587" w:rsidRDefault="008E4707" w:rsidP="008E4707">
      <w:pPr>
        <w:spacing w:after="0"/>
        <w:jc w:val="both"/>
        <w:rPr>
          <w:rFonts w:ascii="Arial Narrow" w:hAnsi="Arial Narrow"/>
          <w:lang w:val="es-ES"/>
        </w:rPr>
      </w:pPr>
    </w:p>
    <w:p w:rsidR="008E4707" w:rsidRPr="00B9458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 xml:space="preserve">2.- Panorama </w:t>
      </w:r>
      <w:r w:rsidR="000226F1">
        <w:rPr>
          <w:rFonts w:ascii="Arial Narrow" w:hAnsi="Arial Narrow"/>
          <w:b/>
          <w:bCs/>
          <w:sz w:val="22"/>
          <w:szCs w:val="22"/>
        </w:rPr>
        <w:t>e</w:t>
      </w:r>
      <w:r w:rsidRPr="00B94587">
        <w:rPr>
          <w:rFonts w:ascii="Arial Narrow" w:hAnsi="Arial Narrow"/>
          <w:b/>
          <w:bCs/>
          <w:sz w:val="22"/>
          <w:szCs w:val="22"/>
        </w:rPr>
        <w:t>conómico y financiero</w:t>
      </w:r>
      <w:r w:rsidR="006C0750">
        <w:rPr>
          <w:rFonts w:ascii="Arial Narrow" w:hAnsi="Arial Narrow"/>
          <w:b/>
          <w:bCs/>
          <w:sz w:val="22"/>
          <w:szCs w:val="22"/>
        </w:rPr>
        <w:t>.</w:t>
      </w:r>
    </w:p>
    <w:p w:rsidR="008E4707" w:rsidRDefault="008E4707" w:rsidP="008E4707">
      <w:pPr>
        <w:pStyle w:val="Prrafodelista"/>
        <w:ind w:left="0"/>
        <w:jc w:val="both"/>
        <w:rPr>
          <w:rFonts w:ascii="Arial Narrow" w:hAnsi="Arial Narrow"/>
        </w:rPr>
      </w:pPr>
    </w:p>
    <w:p w:rsidR="008E4707" w:rsidRPr="00B94587" w:rsidRDefault="008E4707" w:rsidP="008E4707">
      <w:pPr>
        <w:pStyle w:val="Prrafodelista"/>
        <w:ind w:left="0"/>
        <w:jc w:val="both"/>
        <w:rPr>
          <w:rFonts w:ascii="Arial Narrow" w:hAnsi="Arial Narrow"/>
        </w:rPr>
      </w:pPr>
      <w:r>
        <w:rPr>
          <w:rFonts w:ascii="Arial Narrow" w:hAnsi="Arial Narrow"/>
        </w:rPr>
        <w:t>E</w:t>
      </w:r>
      <w:r w:rsidRPr="00B94587">
        <w:rPr>
          <w:rFonts w:ascii="Arial Narrow" w:hAnsi="Arial Narrow"/>
        </w:rPr>
        <w:t>l incremento al presupuesto de egresos</w:t>
      </w:r>
      <w:r>
        <w:rPr>
          <w:rFonts w:ascii="Arial Narrow" w:hAnsi="Arial Narrow"/>
        </w:rPr>
        <w:t xml:space="preserve"> para este ejercicio fiscal 201</w:t>
      </w:r>
      <w:r w:rsidR="00380F22">
        <w:rPr>
          <w:rFonts w:ascii="Arial Narrow" w:hAnsi="Arial Narrow"/>
        </w:rPr>
        <w:t>8</w:t>
      </w:r>
      <w:r>
        <w:rPr>
          <w:rFonts w:ascii="Arial Narrow" w:hAnsi="Arial Narrow"/>
        </w:rPr>
        <w:t xml:space="preserve"> autorizado fue de sólo el </w:t>
      </w:r>
      <w:r w:rsidR="00987851">
        <w:rPr>
          <w:rFonts w:ascii="Arial Narrow" w:hAnsi="Arial Narrow"/>
        </w:rPr>
        <w:t>9</w:t>
      </w:r>
      <w:r w:rsidR="008E68CD">
        <w:rPr>
          <w:rFonts w:ascii="Arial Narrow" w:hAnsi="Arial Narrow"/>
        </w:rPr>
        <w:t>.</w:t>
      </w:r>
      <w:r w:rsidR="00C37DE1">
        <w:rPr>
          <w:rFonts w:ascii="Arial Narrow" w:hAnsi="Arial Narrow"/>
        </w:rPr>
        <w:t>45</w:t>
      </w:r>
      <w:r w:rsidR="00987851">
        <w:rPr>
          <w:rFonts w:ascii="Arial Narrow" w:hAnsi="Arial Narrow"/>
        </w:rPr>
        <w:t>%</w:t>
      </w:r>
      <w:r w:rsidRPr="00B94587">
        <w:rPr>
          <w:rFonts w:ascii="Arial Narrow" w:hAnsi="Arial Narrow"/>
        </w:rPr>
        <w:t xml:space="preserve"> </w:t>
      </w:r>
      <w:r>
        <w:rPr>
          <w:rFonts w:ascii="Arial Narrow" w:hAnsi="Arial Narrow"/>
        </w:rPr>
        <w:t>con respecto al ejercicio fiscal dos mil diec</w:t>
      </w:r>
      <w:r w:rsidR="00987851">
        <w:rPr>
          <w:rFonts w:ascii="Arial Narrow" w:hAnsi="Arial Narrow"/>
        </w:rPr>
        <w:t>isiete</w:t>
      </w:r>
      <w:r>
        <w:rPr>
          <w:rFonts w:ascii="Arial Narrow" w:hAnsi="Arial Narrow"/>
        </w:rPr>
        <w:t>, por tal motivo e</w:t>
      </w:r>
      <w:r w:rsidRPr="00B94587">
        <w:rPr>
          <w:rFonts w:ascii="Arial Narrow" w:hAnsi="Arial Narrow"/>
        </w:rPr>
        <w:t xml:space="preserve">l Honorable Tribunal Superior de Justicia enfrenta un </w:t>
      </w:r>
      <w:r>
        <w:rPr>
          <w:rFonts w:ascii="Arial Narrow" w:hAnsi="Arial Narrow"/>
        </w:rPr>
        <w:t>rezago económico presupuestario.</w:t>
      </w:r>
      <w:r w:rsidRPr="00B94587">
        <w:rPr>
          <w:rFonts w:ascii="Arial Narrow" w:hAnsi="Arial Narrow"/>
        </w:rPr>
        <w:t xml:space="preserve"> </w:t>
      </w:r>
    </w:p>
    <w:p w:rsidR="008E4707" w:rsidRPr="00A32D3E" w:rsidRDefault="008E4707" w:rsidP="008E4707">
      <w:pPr>
        <w:autoSpaceDE w:val="0"/>
        <w:autoSpaceDN w:val="0"/>
        <w:adjustRightInd w:val="0"/>
        <w:spacing w:after="0" w:line="240" w:lineRule="auto"/>
        <w:jc w:val="both"/>
        <w:rPr>
          <w:rFonts w:ascii="Arial Narrow" w:hAnsi="Arial Narrow" w:cs="AGaramondPro-Regular"/>
        </w:rPr>
      </w:pPr>
      <w:r>
        <w:rPr>
          <w:rFonts w:ascii="Arial Narrow" w:hAnsi="Arial Narrow" w:cs="AGaramondPro-Bold"/>
          <w:bCs/>
        </w:rPr>
        <w:t>Con</w:t>
      </w:r>
      <w:r w:rsidRPr="00B94587">
        <w:rPr>
          <w:rFonts w:ascii="Arial Narrow" w:hAnsi="Arial Narrow" w:cs="AGaramondPro-Bold"/>
          <w:bCs/>
        </w:rPr>
        <w:t xml:space="preserve"> las reformas </w:t>
      </w:r>
      <w:r w:rsidR="00704DA5">
        <w:rPr>
          <w:rFonts w:ascii="Arial Narrow" w:hAnsi="Arial Narrow" w:cs="AGaramondPro-Bold"/>
          <w:bCs/>
        </w:rPr>
        <w:t>c</w:t>
      </w:r>
      <w:r w:rsidRPr="00B94587">
        <w:rPr>
          <w:rFonts w:ascii="Arial Narrow" w:hAnsi="Arial Narrow" w:cs="AGaramondPro-Bold"/>
          <w:bCs/>
        </w:rPr>
        <w:t>onstitucionales que fueron publicadas e</w:t>
      </w:r>
      <w:r w:rsidRPr="00B94587">
        <w:rPr>
          <w:rFonts w:ascii="Arial Narrow" w:hAnsi="Arial Narrow" w:cs="AGaramondPro-Regular"/>
        </w:rPr>
        <w:t>l 18 de junio de 2008 en el Diario Oficial de la Federación</w:t>
      </w:r>
      <w:r w:rsidR="00DA3B62">
        <w:rPr>
          <w:rFonts w:ascii="Arial Narrow" w:hAnsi="Arial Narrow" w:cs="AGaramondPro-Regular"/>
        </w:rPr>
        <w:t>,</w:t>
      </w:r>
      <w:r w:rsidRPr="00B94587">
        <w:rPr>
          <w:rFonts w:ascii="Arial Narrow" w:hAnsi="Arial Narrow" w:cs="AGaramondPro-Regular"/>
        </w:rPr>
        <w:t xml:space="preserve"> </w:t>
      </w:r>
      <w:r w:rsidR="00DA3B62">
        <w:rPr>
          <w:rFonts w:ascii="Arial Narrow" w:hAnsi="Arial Narrow" w:cs="AGaramondPro-Regular"/>
        </w:rPr>
        <w:t xml:space="preserve">en </w:t>
      </w:r>
      <w:r w:rsidRPr="00B94587">
        <w:rPr>
          <w:rFonts w:ascii="Arial Narrow" w:hAnsi="Arial Narrow" w:cs="AGaramondPro-Regular"/>
        </w:rPr>
        <w:t xml:space="preserve">el </w:t>
      </w:r>
      <w:r w:rsidR="004B2C32">
        <w:rPr>
          <w:rFonts w:ascii="Arial Narrow" w:hAnsi="Arial Narrow" w:cs="AGaramondPro-Regular"/>
        </w:rPr>
        <w:t>d</w:t>
      </w:r>
      <w:r w:rsidRPr="00B94587">
        <w:rPr>
          <w:rFonts w:ascii="Arial Narrow" w:hAnsi="Arial Narrow" w:cs="AGaramondPro-Regular"/>
        </w:rPr>
        <w:t xml:space="preserve">ecreto por el que se reforman los artículos 16, 17, 18, 19, 20, 21 y 22; las fracciones XXI y XXIII del artículo 73; la fracción VII del artículo 115 y la fracción XIII del apartado B del artículo 123, todos de la Constitución Política </w:t>
      </w:r>
      <w:r>
        <w:rPr>
          <w:rFonts w:ascii="Arial Narrow" w:hAnsi="Arial Narrow" w:cs="AGaramondPro-Regular"/>
        </w:rPr>
        <w:t xml:space="preserve">de los Estados Unidos Mexicanos, aunado a ello </w:t>
      </w:r>
      <w:r w:rsidRPr="00B94587">
        <w:rPr>
          <w:rFonts w:ascii="Arial Narrow" w:hAnsi="Arial Narrow" w:cs="AGaramondPro-Regular"/>
        </w:rPr>
        <w:t>los artículos transitorios segundo y ter</w:t>
      </w:r>
      <w:r>
        <w:rPr>
          <w:rFonts w:ascii="Arial Narrow" w:hAnsi="Arial Narrow" w:cs="AGaramondPro-Regular"/>
        </w:rPr>
        <w:t>cero del d</w:t>
      </w:r>
      <w:r w:rsidRPr="00B94587">
        <w:rPr>
          <w:rFonts w:ascii="Arial Narrow" w:hAnsi="Arial Narrow" w:cs="AGaramondPro-Regular"/>
        </w:rPr>
        <w:t xml:space="preserve">ecreto mencionado establecen los lineamientos temporales para la </w:t>
      </w:r>
      <w:r w:rsidRPr="00325D13">
        <w:rPr>
          <w:rFonts w:ascii="Arial Narrow" w:hAnsi="Arial Narrow" w:cs="AGaramondPro-Regular"/>
        </w:rPr>
        <w:t>entrada en vigor</w:t>
      </w:r>
      <w:r w:rsidRPr="00B94587">
        <w:rPr>
          <w:rFonts w:ascii="Arial Narrow" w:hAnsi="Arial Narrow" w:cs="AGaramondPro-Regular"/>
          <w:b/>
        </w:rPr>
        <w:t xml:space="preserve"> </w:t>
      </w:r>
      <w:r w:rsidRPr="00325D13">
        <w:rPr>
          <w:rFonts w:ascii="Arial Narrow" w:hAnsi="Arial Narrow" w:cs="AGaramondPro-Regular"/>
        </w:rPr>
        <w:t>en nuestro país del sistema procesal penal acusatorio</w:t>
      </w:r>
      <w:r w:rsidR="007C25DC">
        <w:rPr>
          <w:rFonts w:ascii="Arial Narrow" w:hAnsi="Arial Narrow" w:cs="AGaramondPro-Regular"/>
        </w:rPr>
        <w:t xml:space="preserve"> y oral mercantil</w:t>
      </w:r>
      <w:r w:rsidRPr="00B94587">
        <w:rPr>
          <w:rFonts w:ascii="Arial Narrow" w:hAnsi="Arial Narrow" w:cs="AGaramondPro-Regular"/>
        </w:rPr>
        <w:t xml:space="preserve">, </w:t>
      </w:r>
      <w:r>
        <w:rPr>
          <w:rFonts w:ascii="Arial Narrow" w:hAnsi="Arial Narrow" w:cs="AGaramondPro-Regular"/>
        </w:rPr>
        <w:t>ha</w:t>
      </w:r>
      <w:r w:rsidRPr="00B94587">
        <w:rPr>
          <w:rFonts w:ascii="Arial Narrow" w:hAnsi="Arial Narrow"/>
        </w:rPr>
        <w:t xml:space="preserve"> origin</w:t>
      </w:r>
      <w:r>
        <w:rPr>
          <w:rFonts w:ascii="Arial Narrow" w:hAnsi="Arial Narrow"/>
        </w:rPr>
        <w:t>ado un incremento en el gasto corriente para la impleme</w:t>
      </w:r>
      <w:r w:rsidRPr="00B94587">
        <w:rPr>
          <w:rFonts w:ascii="Arial Narrow" w:hAnsi="Arial Narrow"/>
        </w:rPr>
        <w:t xml:space="preserve">ntación de estas reformas impactando considerablemente en el presupuesto </w:t>
      </w:r>
      <w:r>
        <w:rPr>
          <w:rFonts w:ascii="Arial Narrow" w:hAnsi="Arial Narrow"/>
        </w:rPr>
        <w:t>del ej</w:t>
      </w:r>
      <w:r w:rsidRPr="00B94587">
        <w:rPr>
          <w:rFonts w:ascii="Arial Narrow" w:hAnsi="Arial Narrow"/>
        </w:rPr>
        <w:t xml:space="preserve">ercicio. </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3.- Autorización e historia</w:t>
      </w:r>
      <w:r w:rsidR="00142EB7">
        <w:rPr>
          <w:rFonts w:ascii="Arial Narrow" w:hAnsi="Arial Narrow"/>
          <w:b/>
          <w:bCs/>
          <w:sz w:val="22"/>
          <w:szCs w:val="22"/>
        </w:rPr>
        <w:t>.</w:t>
      </w:r>
    </w:p>
    <w:p w:rsidR="008E4707" w:rsidRPr="00B94587" w:rsidRDefault="008E4707" w:rsidP="008E4707">
      <w:pPr>
        <w:pStyle w:val="Default"/>
        <w:rPr>
          <w:rFonts w:ascii="Arial Narrow" w:hAnsi="Arial Narrow"/>
          <w:sz w:val="22"/>
          <w:szCs w:val="22"/>
        </w:rPr>
      </w:pPr>
    </w:p>
    <w:p w:rsidR="008E4707" w:rsidRPr="00B94587" w:rsidRDefault="008E4707" w:rsidP="00FC6A17">
      <w:pPr>
        <w:pStyle w:val="Default"/>
        <w:rPr>
          <w:rFonts w:ascii="Arial Narrow" w:hAnsi="Arial Narrow"/>
          <w:b/>
          <w:bCs/>
          <w:sz w:val="22"/>
          <w:szCs w:val="22"/>
        </w:rPr>
      </w:pPr>
      <w:r w:rsidRPr="00B94587">
        <w:rPr>
          <w:rFonts w:ascii="Arial Narrow" w:hAnsi="Arial Narrow"/>
          <w:b/>
          <w:bCs/>
          <w:sz w:val="22"/>
          <w:szCs w:val="22"/>
        </w:rPr>
        <w:t xml:space="preserve">Fecha de creación e historia. </w:t>
      </w:r>
    </w:p>
    <w:p w:rsidR="008E4707" w:rsidRPr="00B94587" w:rsidRDefault="008E4707" w:rsidP="008E4707">
      <w:pPr>
        <w:pStyle w:val="Default"/>
        <w:ind w:left="708"/>
        <w:rPr>
          <w:rFonts w:ascii="Arial Narrow" w:hAnsi="Arial Narrow"/>
          <w:b/>
          <w:bCs/>
          <w:sz w:val="22"/>
          <w:szCs w:val="22"/>
        </w:rPr>
      </w:pPr>
    </w:p>
    <w:p w:rsidR="008E4707" w:rsidRDefault="008E4707" w:rsidP="004B2C32">
      <w:pPr>
        <w:pStyle w:val="Default"/>
        <w:rPr>
          <w:rFonts w:ascii="Arial Narrow" w:hAnsi="Arial Narrow"/>
          <w:b/>
          <w:bCs/>
          <w:sz w:val="22"/>
          <w:szCs w:val="22"/>
        </w:rPr>
      </w:pPr>
      <w:r>
        <w:rPr>
          <w:rFonts w:ascii="Arial Narrow" w:hAnsi="Arial Narrow"/>
          <w:b/>
          <w:bCs/>
          <w:sz w:val="22"/>
          <w:szCs w:val="22"/>
        </w:rPr>
        <w:t>Entidad: Honorable Tribunal Superior de Justicia.</w:t>
      </w:r>
    </w:p>
    <w:p w:rsidR="008E4707" w:rsidRPr="00B94587" w:rsidRDefault="008E4707" w:rsidP="008E4707">
      <w:pPr>
        <w:pStyle w:val="Default"/>
        <w:ind w:left="708"/>
        <w:rPr>
          <w:rFonts w:ascii="Arial Narrow" w:hAnsi="Arial Narrow"/>
          <w:b/>
          <w:bCs/>
          <w:sz w:val="22"/>
          <w:szCs w:val="22"/>
        </w:rPr>
      </w:pPr>
    </w:p>
    <w:p w:rsidR="008E4707" w:rsidRDefault="008E4707" w:rsidP="004B2C32">
      <w:pPr>
        <w:pStyle w:val="Default"/>
        <w:jc w:val="both"/>
        <w:rPr>
          <w:rFonts w:ascii="Arial Narrow" w:hAnsi="Arial Narrow"/>
          <w:bCs/>
          <w:sz w:val="22"/>
          <w:szCs w:val="22"/>
        </w:rPr>
      </w:pPr>
      <w:r>
        <w:rPr>
          <w:rFonts w:ascii="Arial Narrow" w:hAnsi="Arial Narrow"/>
          <w:bCs/>
          <w:sz w:val="22"/>
          <w:szCs w:val="22"/>
        </w:rPr>
        <w:t xml:space="preserve">El Poder Judicial </w:t>
      </w:r>
      <w:r w:rsidR="008E68CD">
        <w:rPr>
          <w:rFonts w:ascii="Arial Narrow" w:hAnsi="Arial Narrow"/>
          <w:bCs/>
          <w:sz w:val="22"/>
          <w:szCs w:val="22"/>
        </w:rPr>
        <w:t>se crea a</w:t>
      </w:r>
      <w:r w:rsidR="000226F1">
        <w:rPr>
          <w:rFonts w:ascii="Arial Narrow" w:hAnsi="Arial Narrow"/>
          <w:bCs/>
          <w:sz w:val="22"/>
          <w:szCs w:val="22"/>
        </w:rPr>
        <w:t xml:space="preserve"> través</w:t>
      </w:r>
      <w:r>
        <w:rPr>
          <w:rFonts w:ascii="Arial Narrow" w:hAnsi="Arial Narrow"/>
          <w:bCs/>
          <w:sz w:val="22"/>
          <w:szCs w:val="22"/>
        </w:rPr>
        <w:t xml:space="preserve"> </w:t>
      </w:r>
      <w:r w:rsidRPr="00B94587">
        <w:rPr>
          <w:rFonts w:ascii="Arial Narrow" w:hAnsi="Arial Narrow"/>
          <w:bCs/>
          <w:sz w:val="22"/>
          <w:szCs w:val="22"/>
        </w:rPr>
        <w:t xml:space="preserve">de la Constitución Política del Estado </w:t>
      </w:r>
      <w:r>
        <w:rPr>
          <w:rFonts w:ascii="Arial Narrow" w:hAnsi="Arial Narrow"/>
          <w:bCs/>
          <w:sz w:val="22"/>
          <w:szCs w:val="22"/>
        </w:rPr>
        <w:t xml:space="preserve">Libre y Soberano </w:t>
      </w:r>
      <w:r w:rsidRPr="00B94587">
        <w:rPr>
          <w:rFonts w:ascii="Arial Narrow" w:hAnsi="Arial Narrow"/>
          <w:bCs/>
          <w:sz w:val="22"/>
          <w:szCs w:val="22"/>
        </w:rPr>
        <w:t>de Tlaxcala, bajo</w:t>
      </w:r>
      <w:r w:rsidR="008E68CD">
        <w:rPr>
          <w:rFonts w:ascii="Arial Narrow" w:hAnsi="Arial Narrow"/>
          <w:bCs/>
          <w:sz w:val="22"/>
          <w:szCs w:val="22"/>
        </w:rPr>
        <w:t xml:space="preserve"> ese</w:t>
      </w:r>
      <w:r w:rsidRPr="00B94587">
        <w:rPr>
          <w:rFonts w:ascii="Arial Narrow" w:hAnsi="Arial Narrow"/>
          <w:bCs/>
          <w:sz w:val="22"/>
          <w:szCs w:val="22"/>
        </w:rPr>
        <w:t xml:space="preserve"> decreto </w:t>
      </w:r>
      <w:r>
        <w:rPr>
          <w:rFonts w:ascii="Arial Narrow" w:hAnsi="Arial Narrow"/>
          <w:bCs/>
          <w:sz w:val="22"/>
          <w:szCs w:val="22"/>
        </w:rPr>
        <w:t xml:space="preserve">se constituyó </w:t>
      </w:r>
      <w:r w:rsidRPr="00B94587">
        <w:rPr>
          <w:rFonts w:ascii="Arial Narrow" w:hAnsi="Arial Narrow"/>
          <w:bCs/>
          <w:sz w:val="22"/>
          <w:szCs w:val="22"/>
        </w:rPr>
        <w:t xml:space="preserve">el Tribunal Superior de Justicia en su TITULO X </w:t>
      </w:r>
      <w:r>
        <w:rPr>
          <w:rFonts w:ascii="Arial Narrow" w:hAnsi="Arial Narrow"/>
          <w:bCs/>
          <w:sz w:val="22"/>
          <w:szCs w:val="22"/>
        </w:rPr>
        <w:t xml:space="preserve">denominado: </w:t>
      </w:r>
      <w:r w:rsidRPr="00B94587">
        <w:rPr>
          <w:rFonts w:ascii="Arial Narrow" w:hAnsi="Arial Narrow"/>
          <w:bCs/>
          <w:sz w:val="22"/>
          <w:szCs w:val="22"/>
        </w:rPr>
        <w:t>Del Poder Judicial, en su Art</w:t>
      </w:r>
      <w:r>
        <w:rPr>
          <w:rFonts w:ascii="Arial Narrow" w:hAnsi="Arial Narrow"/>
          <w:bCs/>
          <w:sz w:val="22"/>
          <w:szCs w:val="22"/>
        </w:rPr>
        <w:t xml:space="preserve">ículo 56 </w:t>
      </w:r>
      <w:r w:rsidR="004B2C32">
        <w:rPr>
          <w:rFonts w:ascii="Arial Narrow" w:hAnsi="Arial Narrow"/>
          <w:bCs/>
          <w:sz w:val="22"/>
          <w:szCs w:val="22"/>
        </w:rPr>
        <w:t>señala:</w:t>
      </w:r>
      <w:r>
        <w:rPr>
          <w:rFonts w:ascii="Arial Narrow" w:hAnsi="Arial Narrow"/>
          <w:bCs/>
          <w:sz w:val="22"/>
          <w:szCs w:val="22"/>
        </w:rPr>
        <w:t xml:space="preserve"> “E</w:t>
      </w:r>
      <w:r w:rsidRPr="00B94587">
        <w:rPr>
          <w:rFonts w:ascii="Arial Narrow" w:hAnsi="Arial Narrow"/>
          <w:bCs/>
          <w:sz w:val="22"/>
          <w:szCs w:val="22"/>
        </w:rPr>
        <w:t xml:space="preserve">l ejercicio </w:t>
      </w:r>
      <w:r>
        <w:rPr>
          <w:rFonts w:ascii="Arial Narrow" w:hAnsi="Arial Narrow"/>
          <w:bCs/>
          <w:sz w:val="22"/>
          <w:szCs w:val="22"/>
        </w:rPr>
        <w:t xml:space="preserve">del Poder Judicial se </w:t>
      </w:r>
      <w:r w:rsidR="00DF2EE3">
        <w:rPr>
          <w:rFonts w:ascii="Arial Narrow" w:hAnsi="Arial Narrow"/>
          <w:bCs/>
          <w:sz w:val="22"/>
          <w:szCs w:val="22"/>
        </w:rPr>
        <w:t xml:space="preserve">encomienda </w:t>
      </w:r>
      <w:r w:rsidR="00DF2EE3" w:rsidRPr="00B94587">
        <w:rPr>
          <w:rFonts w:ascii="Arial Narrow" w:hAnsi="Arial Narrow"/>
          <w:bCs/>
          <w:sz w:val="22"/>
          <w:szCs w:val="22"/>
        </w:rPr>
        <w:t>al</w:t>
      </w:r>
      <w:r w:rsidRPr="00B94587">
        <w:rPr>
          <w:rFonts w:ascii="Arial Narrow" w:hAnsi="Arial Narrow"/>
          <w:bCs/>
          <w:sz w:val="22"/>
          <w:szCs w:val="22"/>
        </w:rPr>
        <w:t xml:space="preserve"> TRIBUNAL SUPERIOR DE JUSTICIA</w:t>
      </w:r>
      <w:r>
        <w:rPr>
          <w:rFonts w:ascii="Arial Narrow" w:hAnsi="Arial Narrow"/>
          <w:bCs/>
          <w:sz w:val="22"/>
          <w:szCs w:val="22"/>
        </w:rPr>
        <w:t xml:space="preserve"> DEL ESTADO” y </w:t>
      </w:r>
      <w:r w:rsidRPr="00B94587">
        <w:rPr>
          <w:rFonts w:ascii="Arial Narrow" w:hAnsi="Arial Narrow"/>
          <w:bCs/>
          <w:sz w:val="22"/>
          <w:szCs w:val="22"/>
        </w:rPr>
        <w:t>posteriormente el 05 de mayo de 1968 por decreto, se convoca para nombra</w:t>
      </w:r>
      <w:r>
        <w:rPr>
          <w:rFonts w:ascii="Arial Narrow" w:hAnsi="Arial Narrow"/>
          <w:bCs/>
          <w:sz w:val="22"/>
          <w:szCs w:val="22"/>
        </w:rPr>
        <w:t>r los tres primeros Magistrados</w:t>
      </w:r>
      <w:r w:rsidRPr="00B94587">
        <w:rPr>
          <w:rFonts w:ascii="Arial Narrow" w:hAnsi="Arial Narrow"/>
          <w:bCs/>
          <w:sz w:val="22"/>
          <w:szCs w:val="22"/>
        </w:rPr>
        <w:t xml:space="preserve"> y a los jueces miembros del Superior Tribunal de Justicia del Estado.  </w:t>
      </w:r>
    </w:p>
    <w:p w:rsidR="008E4707" w:rsidRPr="00B94587" w:rsidRDefault="008E4707" w:rsidP="00FC6A17">
      <w:pPr>
        <w:pStyle w:val="Default"/>
        <w:jc w:val="both"/>
        <w:rPr>
          <w:rFonts w:ascii="Arial Narrow" w:hAnsi="Arial Narrow"/>
          <w:bCs/>
          <w:sz w:val="22"/>
          <w:szCs w:val="22"/>
        </w:rPr>
      </w:pPr>
    </w:p>
    <w:p w:rsidR="008E4707" w:rsidRDefault="008E4707" w:rsidP="004B2C32">
      <w:pPr>
        <w:pStyle w:val="Default"/>
        <w:jc w:val="both"/>
        <w:rPr>
          <w:rFonts w:ascii="Arial Narrow" w:hAnsi="Arial Narrow"/>
          <w:bCs/>
          <w:sz w:val="22"/>
          <w:szCs w:val="22"/>
        </w:rPr>
      </w:pPr>
      <w:r w:rsidRPr="00B94587">
        <w:rPr>
          <w:rFonts w:ascii="Arial Narrow" w:hAnsi="Arial Narrow"/>
          <w:bCs/>
          <w:sz w:val="22"/>
          <w:szCs w:val="22"/>
        </w:rPr>
        <w:t>La supremacía y el control de la Constitución Política del Estado</w:t>
      </w:r>
      <w:r>
        <w:rPr>
          <w:rFonts w:ascii="Arial Narrow" w:hAnsi="Arial Narrow"/>
          <w:bCs/>
          <w:sz w:val="22"/>
          <w:szCs w:val="22"/>
        </w:rPr>
        <w:t xml:space="preserve"> Libre y Soberano del Estado Tlaxcala, </w:t>
      </w:r>
      <w:r w:rsidRPr="00B94587">
        <w:rPr>
          <w:rFonts w:ascii="Arial Narrow" w:hAnsi="Arial Narrow"/>
          <w:bCs/>
          <w:sz w:val="22"/>
          <w:szCs w:val="22"/>
        </w:rPr>
        <w:t>para impartir justicia de manera pronta, gratuita, completa e imparcial, en los asuntos de orden ci</w:t>
      </w:r>
      <w:r>
        <w:rPr>
          <w:rFonts w:ascii="Arial Narrow" w:hAnsi="Arial Narrow"/>
          <w:bCs/>
          <w:sz w:val="22"/>
          <w:szCs w:val="22"/>
        </w:rPr>
        <w:t>vil, familiar, penal,</w:t>
      </w:r>
      <w:r w:rsidRPr="00B94587">
        <w:rPr>
          <w:rFonts w:ascii="Arial Narrow" w:hAnsi="Arial Narrow"/>
          <w:bCs/>
          <w:sz w:val="22"/>
          <w:szCs w:val="22"/>
        </w:rPr>
        <w:t xml:space="preserve"> administrativo y ejecución de sanciones, administración de justicia para adole</w:t>
      </w:r>
      <w:r>
        <w:rPr>
          <w:rFonts w:ascii="Arial Narrow" w:hAnsi="Arial Narrow"/>
          <w:bCs/>
          <w:sz w:val="22"/>
          <w:szCs w:val="22"/>
        </w:rPr>
        <w:t>s</w:t>
      </w:r>
      <w:r w:rsidRPr="00B94587">
        <w:rPr>
          <w:rFonts w:ascii="Arial Narrow" w:hAnsi="Arial Narrow"/>
          <w:bCs/>
          <w:sz w:val="22"/>
          <w:szCs w:val="22"/>
        </w:rPr>
        <w:t>centes y en los del orden federal en los caso</w:t>
      </w:r>
      <w:r>
        <w:rPr>
          <w:rFonts w:ascii="Arial Narrow" w:hAnsi="Arial Narrow"/>
          <w:bCs/>
          <w:sz w:val="22"/>
          <w:szCs w:val="22"/>
        </w:rPr>
        <w:t>s</w:t>
      </w:r>
      <w:r w:rsidRPr="00B94587">
        <w:rPr>
          <w:rFonts w:ascii="Arial Narrow" w:hAnsi="Arial Narrow"/>
          <w:bCs/>
          <w:sz w:val="22"/>
          <w:szCs w:val="22"/>
        </w:rPr>
        <w:t xml:space="preserve"> en que las leyes de la materia le confieran jurisdicción como lo marca la ley Orgánica del Poder Judicial del Estado de </w:t>
      </w:r>
      <w:r w:rsidR="007A03B5">
        <w:rPr>
          <w:rFonts w:ascii="Arial Narrow" w:hAnsi="Arial Narrow"/>
          <w:bCs/>
          <w:sz w:val="22"/>
          <w:szCs w:val="22"/>
        </w:rPr>
        <w:t>Tlaxcala en su a</w:t>
      </w:r>
      <w:r w:rsidRPr="00B94587">
        <w:rPr>
          <w:rFonts w:ascii="Arial Narrow" w:hAnsi="Arial Narrow"/>
          <w:bCs/>
          <w:sz w:val="22"/>
          <w:szCs w:val="22"/>
        </w:rPr>
        <w:t>rt</w:t>
      </w:r>
      <w:r>
        <w:rPr>
          <w:rFonts w:ascii="Arial Narrow" w:hAnsi="Arial Narrow"/>
          <w:bCs/>
          <w:sz w:val="22"/>
          <w:szCs w:val="22"/>
        </w:rPr>
        <w:t>ículo</w:t>
      </w:r>
      <w:r w:rsidRPr="00B94587">
        <w:rPr>
          <w:rFonts w:ascii="Arial Narrow" w:hAnsi="Arial Narrow"/>
          <w:bCs/>
          <w:sz w:val="22"/>
          <w:szCs w:val="22"/>
        </w:rPr>
        <w:t xml:space="preserve"> 1</w:t>
      </w:r>
      <w:r w:rsidR="008E68CD">
        <w:rPr>
          <w:rFonts w:ascii="Arial Narrow" w:hAnsi="Arial Narrow"/>
          <w:bCs/>
          <w:sz w:val="22"/>
          <w:szCs w:val="22"/>
        </w:rPr>
        <w:t>, recaen sobre el Poder Judicial del Estado de Tlaxcala.</w:t>
      </w:r>
    </w:p>
    <w:p w:rsidR="008E4707" w:rsidRDefault="008E4707" w:rsidP="008E4707">
      <w:pPr>
        <w:pStyle w:val="Default"/>
        <w:jc w:val="both"/>
        <w:rPr>
          <w:rFonts w:ascii="Arial Narrow" w:hAnsi="Arial Narrow"/>
          <w:b/>
          <w:bCs/>
          <w:sz w:val="22"/>
          <w:szCs w:val="22"/>
        </w:rPr>
      </w:pPr>
    </w:p>
    <w:p w:rsidR="008E4707" w:rsidRPr="00B94587" w:rsidRDefault="008E4707" w:rsidP="008E4707">
      <w:pPr>
        <w:pStyle w:val="Default"/>
        <w:jc w:val="both"/>
        <w:rPr>
          <w:rFonts w:ascii="Arial Narrow" w:hAnsi="Arial Narrow"/>
          <w:b/>
          <w:bCs/>
          <w:sz w:val="22"/>
          <w:szCs w:val="22"/>
        </w:rPr>
      </w:pPr>
    </w:p>
    <w:p w:rsidR="008E470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4.- Organización y Objeto social.</w:t>
      </w:r>
    </w:p>
    <w:p w:rsidR="008E4707" w:rsidRPr="00B94587" w:rsidRDefault="008E4707" w:rsidP="008E4707">
      <w:pPr>
        <w:pStyle w:val="Default"/>
        <w:jc w:val="both"/>
        <w:rPr>
          <w:rFonts w:ascii="Arial Narrow" w:hAnsi="Arial Narrow"/>
          <w:b/>
          <w:bCs/>
          <w:sz w:val="22"/>
          <w:szCs w:val="22"/>
        </w:rPr>
      </w:pPr>
    </w:p>
    <w:p w:rsidR="008E4707" w:rsidRPr="00701F5D" w:rsidRDefault="004B2C32" w:rsidP="004B2C32">
      <w:pPr>
        <w:pStyle w:val="Default"/>
        <w:jc w:val="both"/>
        <w:rPr>
          <w:rFonts w:ascii="Arial Narrow" w:hAnsi="Arial Narrow"/>
          <w:b/>
          <w:bCs/>
          <w:sz w:val="22"/>
          <w:szCs w:val="22"/>
          <w:u w:val="single"/>
        </w:rPr>
      </w:pPr>
      <w:r>
        <w:rPr>
          <w:rFonts w:ascii="Arial Narrow" w:hAnsi="Arial Narrow"/>
          <w:b/>
          <w:bCs/>
          <w:sz w:val="22"/>
          <w:szCs w:val="22"/>
          <w:u w:val="single"/>
        </w:rPr>
        <w:t>a)</w:t>
      </w:r>
      <w:r w:rsidR="00142EB7">
        <w:rPr>
          <w:rFonts w:ascii="Arial Narrow" w:hAnsi="Arial Narrow"/>
          <w:b/>
          <w:bCs/>
          <w:sz w:val="22"/>
          <w:szCs w:val="22"/>
          <w:u w:val="single"/>
        </w:rPr>
        <w:t xml:space="preserve"> </w:t>
      </w:r>
      <w:r w:rsidR="008E4707" w:rsidRPr="00701F5D">
        <w:rPr>
          <w:rFonts w:ascii="Arial Narrow" w:hAnsi="Arial Narrow"/>
          <w:b/>
          <w:bCs/>
          <w:sz w:val="22"/>
          <w:szCs w:val="22"/>
          <w:u w:val="single"/>
        </w:rPr>
        <w:t>Objeto social.</w:t>
      </w:r>
    </w:p>
    <w:p w:rsidR="008E4707" w:rsidRPr="00B94587" w:rsidRDefault="008E4707" w:rsidP="008E4707">
      <w:pPr>
        <w:pStyle w:val="Default"/>
        <w:ind w:left="1068"/>
        <w:jc w:val="both"/>
        <w:rPr>
          <w:rFonts w:ascii="Arial Narrow" w:hAnsi="Arial Narrow"/>
          <w:b/>
          <w:bCs/>
          <w:sz w:val="22"/>
          <w:szCs w:val="22"/>
        </w:rPr>
      </w:pPr>
    </w:p>
    <w:p w:rsidR="008E4707" w:rsidRDefault="008E4707" w:rsidP="004B2C32">
      <w:pPr>
        <w:pStyle w:val="Default"/>
        <w:jc w:val="both"/>
        <w:rPr>
          <w:rFonts w:ascii="Arial Narrow" w:hAnsi="Arial Narrow"/>
          <w:bCs/>
          <w:sz w:val="22"/>
          <w:szCs w:val="22"/>
        </w:rPr>
      </w:pPr>
      <w:r w:rsidRPr="00B94587">
        <w:rPr>
          <w:rFonts w:ascii="Arial Narrow" w:hAnsi="Arial Narrow"/>
          <w:bCs/>
          <w:sz w:val="22"/>
          <w:szCs w:val="22"/>
        </w:rPr>
        <w:t>Impartir justicia de manera pronta, gratuita, completa e imparcial, en los asuntos de orden ci</w:t>
      </w:r>
      <w:r>
        <w:rPr>
          <w:rFonts w:ascii="Arial Narrow" w:hAnsi="Arial Narrow"/>
          <w:bCs/>
          <w:sz w:val="22"/>
          <w:szCs w:val="22"/>
        </w:rPr>
        <w:t xml:space="preserve">vil, familiar, penal, </w:t>
      </w:r>
      <w:r w:rsidRPr="00B94587">
        <w:rPr>
          <w:rFonts w:ascii="Arial Narrow" w:hAnsi="Arial Narrow"/>
          <w:bCs/>
          <w:sz w:val="22"/>
          <w:szCs w:val="22"/>
        </w:rPr>
        <w:t>administrativo</w:t>
      </w:r>
      <w:r>
        <w:rPr>
          <w:rFonts w:ascii="Arial Narrow" w:hAnsi="Arial Narrow"/>
          <w:bCs/>
          <w:sz w:val="22"/>
          <w:szCs w:val="22"/>
        </w:rPr>
        <w:t xml:space="preserve"> </w:t>
      </w:r>
      <w:r w:rsidRPr="00B94587">
        <w:rPr>
          <w:rFonts w:ascii="Arial Narrow" w:hAnsi="Arial Narrow"/>
          <w:bCs/>
          <w:sz w:val="22"/>
          <w:szCs w:val="22"/>
        </w:rPr>
        <w:t>y ejecución de sanciones, administración de justicia para adole</w:t>
      </w:r>
      <w:r>
        <w:rPr>
          <w:rFonts w:ascii="Arial Narrow" w:hAnsi="Arial Narrow"/>
          <w:bCs/>
          <w:sz w:val="22"/>
          <w:szCs w:val="22"/>
        </w:rPr>
        <w:t>s</w:t>
      </w:r>
      <w:r w:rsidRPr="00B94587">
        <w:rPr>
          <w:rFonts w:ascii="Arial Narrow" w:hAnsi="Arial Narrow"/>
          <w:bCs/>
          <w:sz w:val="22"/>
          <w:szCs w:val="22"/>
        </w:rPr>
        <w:t>centes</w:t>
      </w:r>
      <w:r>
        <w:rPr>
          <w:rFonts w:ascii="Arial Narrow" w:hAnsi="Arial Narrow"/>
          <w:bCs/>
          <w:sz w:val="22"/>
          <w:szCs w:val="22"/>
        </w:rPr>
        <w:t xml:space="preserve">, aunado a ello los inicios del </w:t>
      </w:r>
      <w:r w:rsidR="00DA3B62">
        <w:rPr>
          <w:rFonts w:ascii="Arial Narrow" w:hAnsi="Arial Narrow"/>
          <w:bCs/>
          <w:sz w:val="22"/>
          <w:szCs w:val="22"/>
        </w:rPr>
        <w:t>n</w:t>
      </w:r>
      <w:r>
        <w:rPr>
          <w:rFonts w:ascii="Arial Narrow" w:hAnsi="Arial Narrow"/>
          <w:bCs/>
          <w:sz w:val="22"/>
          <w:szCs w:val="22"/>
        </w:rPr>
        <w:t xml:space="preserve">uevo </w:t>
      </w:r>
      <w:r w:rsidR="00DA3B62">
        <w:rPr>
          <w:rFonts w:ascii="Arial Narrow" w:hAnsi="Arial Narrow"/>
          <w:bCs/>
          <w:sz w:val="22"/>
          <w:szCs w:val="22"/>
        </w:rPr>
        <w:t>s</w:t>
      </w:r>
      <w:r>
        <w:rPr>
          <w:rFonts w:ascii="Arial Narrow" w:hAnsi="Arial Narrow"/>
          <w:bCs/>
          <w:sz w:val="22"/>
          <w:szCs w:val="22"/>
        </w:rPr>
        <w:t xml:space="preserve">istema de </w:t>
      </w:r>
      <w:r w:rsidR="00DA3B62">
        <w:rPr>
          <w:rFonts w:ascii="Arial Narrow" w:hAnsi="Arial Narrow"/>
          <w:bCs/>
          <w:sz w:val="22"/>
          <w:szCs w:val="22"/>
        </w:rPr>
        <w:t>j</w:t>
      </w:r>
      <w:r>
        <w:rPr>
          <w:rFonts w:ascii="Arial Narrow" w:hAnsi="Arial Narrow"/>
          <w:bCs/>
          <w:sz w:val="22"/>
          <w:szCs w:val="22"/>
        </w:rPr>
        <w:t xml:space="preserve">usticia </w:t>
      </w:r>
      <w:r w:rsidR="00DA3B62">
        <w:rPr>
          <w:rFonts w:ascii="Arial Narrow" w:hAnsi="Arial Narrow"/>
          <w:bCs/>
          <w:sz w:val="22"/>
          <w:szCs w:val="22"/>
        </w:rPr>
        <w:t>p</w:t>
      </w:r>
      <w:r>
        <w:rPr>
          <w:rFonts w:ascii="Arial Narrow" w:hAnsi="Arial Narrow"/>
          <w:bCs/>
          <w:sz w:val="22"/>
          <w:szCs w:val="22"/>
        </w:rPr>
        <w:t xml:space="preserve">enal </w:t>
      </w:r>
      <w:r w:rsidR="00DA3B62">
        <w:rPr>
          <w:rFonts w:ascii="Arial Narrow" w:hAnsi="Arial Narrow"/>
          <w:bCs/>
          <w:sz w:val="22"/>
          <w:szCs w:val="22"/>
        </w:rPr>
        <w:t>a</w:t>
      </w:r>
      <w:r>
        <w:rPr>
          <w:rFonts w:ascii="Arial Narrow" w:hAnsi="Arial Narrow"/>
          <w:bCs/>
          <w:sz w:val="22"/>
          <w:szCs w:val="22"/>
        </w:rPr>
        <w:t>cusatorio.</w:t>
      </w:r>
    </w:p>
    <w:p w:rsidR="008E4707" w:rsidRPr="00B94587" w:rsidRDefault="008E4707" w:rsidP="008E4707">
      <w:pPr>
        <w:pStyle w:val="Default"/>
        <w:ind w:left="708"/>
        <w:jc w:val="both"/>
        <w:rPr>
          <w:rFonts w:ascii="Arial Narrow" w:hAnsi="Arial Narrow"/>
          <w:b/>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b)</w:t>
      </w:r>
      <w:r w:rsidRPr="00701F5D">
        <w:rPr>
          <w:rFonts w:ascii="Arial Narrow" w:hAnsi="Arial Narrow"/>
          <w:b/>
          <w:bCs/>
          <w:sz w:val="22"/>
          <w:szCs w:val="22"/>
          <w:u w:val="single"/>
        </w:rPr>
        <w:t xml:space="preserve">  Principal actividad.</w:t>
      </w:r>
    </w:p>
    <w:p w:rsidR="008E4707" w:rsidRPr="00B94587" w:rsidRDefault="008E4707" w:rsidP="008E4707">
      <w:pPr>
        <w:pStyle w:val="Default"/>
        <w:ind w:left="708"/>
        <w:jc w:val="both"/>
        <w:rPr>
          <w:rFonts w:ascii="Arial Narrow" w:hAnsi="Arial Narrow"/>
          <w:b/>
          <w:bCs/>
          <w:sz w:val="22"/>
          <w:szCs w:val="22"/>
        </w:rPr>
      </w:pPr>
    </w:p>
    <w:p w:rsidR="008E4707" w:rsidRPr="00B94587" w:rsidRDefault="008E4707" w:rsidP="004B2C32">
      <w:pPr>
        <w:pStyle w:val="Default"/>
        <w:jc w:val="both"/>
        <w:rPr>
          <w:rFonts w:ascii="Arial Narrow" w:hAnsi="Arial Narrow"/>
          <w:bCs/>
          <w:sz w:val="22"/>
          <w:szCs w:val="22"/>
        </w:rPr>
      </w:pPr>
      <w:r w:rsidRPr="00B94587">
        <w:rPr>
          <w:rFonts w:ascii="Arial Narrow" w:hAnsi="Arial Narrow"/>
          <w:bCs/>
          <w:sz w:val="22"/>
          <w:szCs w:val="22"/>
        </w:rPr>
        <w:t xml:space="preserve">Es un </w:t>
      </w:r>
      <w:r w:rsidR="00A91D9F">
        <w:rPr>
          <w:rFonts w:ascii="Arial Narrow" w:hAnsi="Arial Narrow"/>
          <w:bCs/>
          <w:sz w:val="22"/>
          <w:szCs w:val="22"/>
        </w:rPr>
        <w:t>E</w:t>
      </w:r>
      <w:r w:rsidRPr="00B94587">
        <w:rPr>
          <w:rFonts w:ascii="Arial Narrow" w:hAnsi="Arial Narrow"/>
          <w:bCs/>
          <w:sz w:val="22"/>
          <w:szCs w:val="22"/>
        </w:rPr>
        <w:t>nte público encargado de la impartición de justicia por medio del personal que colabora en el mismo (</w:t>
      </w:r>
      <w:r>
        <w:rPr>
          <w:rFonts w:ascii="Arial Narrow" w:hAnsi="Arial Narrow"/>
          <w:bCs/>
          <w:sz w:val="22"/>
          <w:szCs w:val="22"/>
        </w:rPr>
        <w:t>M</w:t>
      </w:r>
      <w:r w:rsidRPr="00B94587">
        <w:rPr>
          <w:rFonts w:ascii="Arial Narrow" w:hAnsi="Arial Narrow"/>
          <w:bCs/>
          <w:sz w:val="22"/>
          <w:szCs w:val="22"/>
        </w:rPr>
        <w:t>agistrados,</w:t>
      </w:r>
      <w:r>
        <w:rPr>
          <w:rFonts w:ascii="Arial Narrow" w:hAnsi="Arial Narrow"/>
          <w:bCs/>
          <w:sz w:val="22"/>
          <w:szCs w:val="22"/>
        </w:rPr>
        <w:t xml:space="preserve"> </w:t>
      </w:r>
      <w:r w:rsidR="00726712">
        <w:rPr>
          <w:rFonts w:ascii="Arial Narrow" w:hAnsi="Arial Narrow"/>
          <w:bCs/>
          <w:sz w:val="22"/>
          <w:szCs w:val="22"/>
        </w:rPr>
        <w:t>Con</w:t>
      </w:r>
      <w:r w:rsidR="0060728B">
        <w:rPr>
          <w:rFonts w:ascii="Arial Narrow" w:hAnsi="Arial Narrow"/>
          <w:bCs/>
          <w:sz w:val="22"/>
          <w:szCs w:val="22"/>
        </w:rPr>
        <w:t>c</w:t>
      </w:r>
      <w:r w:rsidR="00726712">
        <w:rPr>
          <w:rFonts w:ascii="Arial Narrow" w:hAnsi="Arial Narrow"/>
          <w:bCs/>
          <w:sz w:val="22"/>
          <w:szCs w:val="22"/>
        </w:rPr>
        <w:t>ejeros</w:t>
      </w:r>
      <w:r>
        <w:rPr>
          <w:rFonts w:ascii="Arial Narrow" w:hAnsi="Arial Narrow"/>
          <w:bCs/>
          <w:sz w:val="22"/>
          <w:szCs w:val="22"/>
        </w:rPr>
        <w:t>, Jueces y demás personal jurisdiccional y administrativo).</w:t>
      </w:r>
    </w:p>
    <w:p w:rsidR="008E4707" w:rsidRPr="00B94587" w:rsidRDefault="008E4707" w:rsidP="008E4707">
      <w:pPr>
        <w:pStyle w:val="Default"/>
        <w:ind w:left="708"/>
        <w:jc w:val="both"/>
        <w:rPr>
          <w:rFonts w:ascii="Arial Narrow" w:hAnsi="Arial Narrow"/>
          <w:bCs/>
          <w:sz w:val="22"/>
          <w:szCs w:val="22"/>
        </w:rPr>
      </w:pPr>
    </w:p>
    <w:p w:rsidR="008E4707"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c)</w:t>
      </w:r>
      <w:r w:rsidRPr="00701F5D">
        <w:rPr>
          <w:rFonts w:ascii="Arial Narrow" w:hAnsi="Arial Narrow"/>
          <w:b/>
          <w:bCs/>
          <w:sz w:val="22"/>
          <w:szCs w:val="22"/>
          <w:u w:val="single"/>
        </w:rPr>
        <w:t xml:space="preserve">  Ejercicio </w:t>
      </w:r>
      <w:r>
        <w:rPr>
          <w:rFonts w:ascii="Arial Narrow" w:hAnsi="Arial Narrow"/>
          <w:b/>
          <w:bCs/>
          <w:sz w:val="22"/>
          <w:szCs w:val="22"/>
          <w:u w:val="single"/>
        </w:rPr>
        <w:t>fiscal.</w:t>
      </w:r>
    </w:p>
    <w:p w:rsidR="008E4707" w:rsidRPr="00701F5D" w:rsidRDefault="008E4707" w:rsidP="008E4707">
      <w:pPr>
        <w:pStyle w:val="Default"/>
        <w:ind w:left="708"/>
        <w:jc w:val="both"/>
        <w:rPr>
          <w:rFonts w:ascii="Arial Narrow" w:hAnsi="Arial Narrow"/>
          <w:b/>
          <w:bCs/>
          <w:sz w:val="22"/>
          <w:szCs w:val="22"/>
          <w:u w:val="single"/>
        </w:rPr>
      </w:pPr>
    </w:p>
    <w:p w:rsidR="008E4707" w:rsidRPr="00B94587" w:rsidRDefault="008E4707" w:rsidP="004B2C32">
      <w:pPr>
        <w:pStyle w:val="Default"/>
        <w:jc w:val="both"/>
        <w:rPr>
          <w:rFonts w:ascii="Arial Narrow" w:hAnsi="Arial Narrow"/>
          <w:bCs/>
          <w:sz w:val="22"/>
          <w:szCs w:val="22"/>
        </w:rPr>
      </w:pPr>
      <w:r>
        <w:rPr>
          <w:rFonts w:ascii="Arial Narrow" w:hAnsi="Arial Narrow"/>
          <w:bCs/>
          <w:sz w:val="22"/>
          <w:szCs w:val="22"/>
        </w:rPr>
        <w:t>Su ejercicio inicia el 01 de enero</w:t>
      </w:r>
      <w:r w:rsidRPr="00B94587">
        <w:rPr>
          <w:rFonts w:ascii="Arial Narrow" w:hAnsi="Arial Narrow"/>
          <w:bCs/>
          <w:sz w:val="22"/>
          <w:szCs w:val="22"/>
        </w:rPr>
        <w:t xml:space="preserve"> y termina el 31 de diciembre de cada año.</w:t>
      </w:r>
    </w:p>
    <w:p w:rsidR="008E4707" w:rsidRPr="00B94587" w:rsidRDefault="008E4707" w:rsidP="008E4707">
      <w:pPr>
        <w:pStyle w:val="Default"/>
        <w:jc w:val="both"/>
        <w:rPr>
          <w:rFonts w:ascii="Arial Narrow" w:hAnsi="Arial Narrow"/>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d)</w:t>
      </w:r>
      <w:r w:rsidRPr="00701F5D">
        <w:rPr>
          <w:rFonts w:ascii="Arial Narrow" w:hAnsi="Arial Narrow"/>
          <w:b/>
          <w:bCs/>
          <w:sz w:val="22"/>
          <w:szCs w:val="22"/>
          <w:u w:val="single"/>
        </w:rPr>
        <w:t xml:space="preserve">  Régimen jurídico</w:t>
      </w:r>
      <w:r>
        <w:rPr>
          <w:rFonts w:ascii="Arial Narrow" w:hAnsi="Arial Narrow"/>
          <w:b/>
          <w:bCs/>
          <w:sz w:val="22"/>
          <w:szCs w:val="22"/>
          <w:u w:val="single"/>
        </w:rPr>
        <w:t>.</w:t>
      </w:r>
    </w:p>
    <w:p w:rsidR="008E4707" w:rsidRDefault="008E4707" w:rsidP="008E4707">
      <w:pPr>
        <w:autoSpaceDE w:val="0"/>
        <w:autoSpaceDN w:val="0"/>
        <w:adjustRightInd w:val="0"/>
        <w:spacing w:after="0" w:line="240" w:lineRule="auto"/>
        <w:jc w:val="both"/>
        <w:rPr>
          <w:rFonts w:ascii="Arial Narrow" w:hAnsi="Arial Narrow" w:cs="ArialNarrow-Bold"/>
          <w:b/>
          <w:bCs/>
        </w:rPr>
      </w:pPr>
    </w:p>
    <w:p w:rsidR="008E4707" w:rsidRPr="00D67718" w:rsidRDefault="008E4707" w:rsidP="004B2C32">
      <w:pPr>
        <w:autoSpaceDE w:val="0"/>
        <w:autoSpaceDN w:val="0"/>
        <w:adjustRightInd w:val="0"/>
        <w:spacing w:after="0" w:line="240" w:lineRule="auto"/>
        <w:jc w:val="both"/>
        <w:rPr>
          <w:rFonts w:ascii="Arial Narrow" w:hAnsi="Arial Narrow" w:cs="ArialNarrow-Bold"/>
          <w:bCs/>
        </w:rPr>
      </w:pPr>
      <w:r w:rsidRPr="00D67718">
        <w:rPr>
          <w:rFonts w:ascii="Arial Narrow" w:hAnsi="Arial Narrow" w:cs="ArialNarrow-Bold"/>
          <w:bCs/>
        </w:rPr>
        <w:t>El Honorable Tribunal de Justicia del Estado</w:t>
      </w:r>
      <w:r w:rsidR="008E68CD">
        <w:rPr>
          <w:rFonts w:ascii="Arial Narrow" w:hAnsi="Arial Narrow" w:cs="ArialNarrow-Bold"/>
          <w:bCs/>
        </w:rPr>
        <w:t>,</w:t>
      </w:r>
      <w:r w:rsidRPr="00D67718">
        <w:rPr>
          <w:rFonts w:ascii="Arial Narrow" w:hAnsi="Arial Narrow" w:cs="ArialNarrow-Bold"/>
          <w:bCs/>
        </w:rPr>
        <w:t xml:space="preserve"> se rige a través de la Ley Orgánica</w:t>
      </w:r>
      <w:r>
        <w:rPr>
          <w:rFonts w:ascii="Arial Narrow" w:hAnsi="Arial Narrow" w:cs="ArialNarrow-Bold"/>
          <w:bCs/>
        </w:rPr>
        <w:t xml:space="preserve"> del Poder Judicial del Estado d</w:t>
      </w:r>
      <w:r w:rsidRPr="00D67718">
        <w:rPr>
          <w:rFonts w:ascii="Arial Narrow" w:hAnsi="Arial Narrow" w:cs="ArialNarrow-Bold"/>
          <w:bCs/>
        </w:rPr>
        <w:t>e Tlaxcala</w:t>
      </w:r>
      <w:r w:rsidRPr="00D67718">
        <w:rPr>
          <w:rFonts w:ascii="Arial Narrow" w:hAnsi="Arial Narrow" w:cs="ArialMT"/>
        </w:rPr>
        <w:t>, tiene como objeto garantizar a través</w:t>
      </w:r>
      <w:r>
        <w:rPr>
          <w:rFonts w:ascii="Arial Narrow" w:hAnsi="Arial Narrow" w:cs="ArialMT"/>
        </w:rPr>
        <w:t xml:space="preserve"> </w:t>
      </w:r>
      <w:r w:rsidRPr="00D67718">
        <w:rPr>
          <w:rFonts w:ascii="Arial Narrow" w:hAnsi="Arial Narrow" w:cs="ArialMT"/>
        </w:rPr>
        <w:t>del Poder Judicial la supremacía y el control de la Constitución Política del</w:t>
      </w:r>
      <w:r>
        <w:rPr>
          <w:rFonts w:ascii="Arial Narrow" w:hAnsi="Arial Narrow" w:cs="ArialMT"/>
        </w:rPr>
        <w:t xml:space="preserve"> Estado y deberá</w:t>
      </w:r>
      <w:r w:rsidRPr="00D67718">
        <w:rPr>
          <w:rFonts w:ascii="Arial Narrow" w:hAnsi="Arial Narrow" w:cs="ArialMT"/>
        </w:rPr>
        <w:t xml:space="preserve"> impartir justicia de manera pronta, gratuita,</w:t>
      </w:r>
      <w:r>
        <w:rPr>
          <w:rFonts w:ascii="Arial Narrow" w:hAnsi="Arial Narrow" w:cs="ArialMT"/>
        </w:rPr>
        <w:t xml:space="preserve"> </w:t>
      </w:r>
      <w:r w:rsidRPr="00D67718">
        <w:rPr>
          <w:rFonts w:ascii="Arial Narrow" w:hAnsi="Arial Narrow" w:cs="ArialMT"/>
        </w:rPr>
        <w:t xml:space="preserve">completa e imparcial, </w:t>
      </w:r>
      <w:r w:rsidRPr="00D67718">
        <w:rPr>
          <w:rFonts w:ascii="Arial Narrow" w:hAnsi="Arial Narrow" w:cs="Arial-BoldMT"/>
          <w:bCs/>
        </w:rPr>
        <w:t xml:space="preserve">en los asuntos </w:t>
      </w:r>
      <w:r>
        <w:rPr>
          <w:rFonts w:ascii="Arial Narrow" w:hAnsi="Arial Narrow" w:cs="Arial-BoldMT"/>
          <w:bCs/>
        </w:rPr>
        <w:t>de orden civil, familiar, penal</w:t>
      </w:r>
      <w:r w:rsidRPr="00D67718">
        <w:rPr>
          <w:rFonts w:ascii="Arial Narrow" w:hAnsi="Arial Narrow" w:cs="Arial-BoldMT"/>
          <w:bCs/>
        </w:rPr>
        <w:t>, administrativo, ejecución de sanciones, administración de</w:t>
      </w:r>
      <w:r>
        <w:rPr>
          <w:rFonts w:ascii="Arial Narrow" w:hAnsi="Arial Narrow" w:cs="Arial-BoldMT"/>
          <w:bCs/>
        </w:rPr>
        <w:t xml:space="preserve"> </w:t>
      </w:r>
      <w:r w:rsidRPr="00D67718">
        <w:rPr>
          <w:rFonts w:ascii="Arial Narrow" w:hAnsi="Arial Narrow" w:cs="Arial-BoldMT"/>
          <w:bCs/>
        </w:rPr>
        <w:t>justicia para adolescentes y en los del orden federal en los casos en</w:t>
      </w:r>
      <w:r>
        <w:rPr>
          <w:rFonts w:ascii="Arial Narrow" w:hAnsi="Arial Narrow" w:cs="Arial-BoldMT"/>
          <w:bCs/>
        </w:rPr>
        <w:t xml:space="preserve"> </w:t>
      </w:r>
      <w:r w:rsidRPr="00D67718">
        <w:rPr>
          <w:rFonts w:ascii="Arial Narrow" w:hAnsi="Arial Narrow" w:cs="Arial-BoldMT"/>
          <w:bCs/>
        </w:rPr>
        <w:t>que las leyes de la materia le confiera jurisdicción.</w:t>
      </w:r>
    </w:p>
    <w:p w:rsidR="008E4707" w:rsidRPr="00D67718" w:rsidRDefault="008E4707" w:rsidP="008E4707">
      <w:pPr>
        <w:pStyle w:val="Default"/>
        <w:ind w:left="708"/>
        <w:jc w:val="both"/>
        <w:rPr>
          <w:rFonts w:ascii="Arial Narrow" w:hAnsi="Arial Narrow"/>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e)</w:t>
      </w:r>
      <w:r w:rsidRPr="00701F5D">
        <w:rPr>
          <w:rFonts w:ascii="Arial Narrow" w:hAnsi="Arial Narrow"/>
          <w:b/>
          <w:bCs/>
          <w:sz w:val="22"/>
          <w:szCs w:val="22"/>
          <w:u w:val="single"/>
        </w:rPr>
        <w:t xml:space="preserve">  Consideraciones </w:t>
      </w:r>
      <w:r w:rsidR="00F21430">
        <w:rPr>
          <w:rFonts w:ascii="Arial Narrow" w:hAnsi="Arial Narrow"/>
          <w:b/>
          <w:bCs/>
          <w:sz w:val="22"/>
          <w:szCs w:val="22"/>
          <w:u w:val="single"/>
        </w:rPr>
        <w:t>f</w:t>
      </w:r>
      <w:r w:rsidRPr="00701F5D">
        <w:rPr>
          <w:rFonts w:ascii="Arial Narrow" w:hAnsi="Arial Narrow"/>
          <w:b/>
          <w:bCs/>
          <w:sz w:val="22"/>
          <w:szCs w:val="22"/>
          <w:u w:val="single"/>
        </w:rPr>
        <w:t>iscales</w:t>
      </w:r>
      <w:r w:rsidR="00142EB7">
        <w:rPr>
          <w:rFonts w:ascii="Arial Narrow" w:hAnsi="Arial Narrow"/>
          <w:b/>
          <w:bCs/>
          <w:sz w:val="22"/>
          <w:szCs w:val="22"/>
          <w:u w:val="single"/>
        </w:rPr>
        <w:t>.</w:t>
      </w:r>
    </w:p>
    <w:p w:rsidR="008E4707" w:rsidRPr="00B94587" w:rsidRDefault="008E4707" w:rsidP="008E4707">
      <w:pPr>
        <w:pStyle w:val="Default"/>
        <w:ind w:left="708"/>
        <w:jc w:val="both"/>
        <w:rPr>
          <w:rFonts w:ascii="Arial Narrow" w:hAnsi="Arial Narrow"/>
          <w:b/>
          <w:bCs/>
          <w:sz w:val="22"/>
          <w:szCs w:val="22"/>
        </w:rPr>
      </w:pPr>
    </w:p>
    <w:p w:rsidR="008E4707" w:rsidRDefault="008E4707" w:rsidP="004B2C32">
      <w:pPr>
        <w:pStyle w:val="Default"/>
        <w:jc w:val="both"/>
        <w:rPr>
          <w:rFonts w:ascii="Arial Narrow" w:hAnsi="Arial Narrow"/>
          <w:sz w:val="22"/>
          <w:szCs w:val="22"/>
        </w:rPr>
      </w:pPr>
      <w:r w:rsidRPr="00B94587">
        <w:rPr>
          <w:rFonts w:ascii="Arial Narrow" w:hAnsi="Arial Narrow"/>
          <w:sz w:val="22"/>
          <w:szCs w:val="22"/>
        </w:rPr>
        <w:t>El Ente es una persona moral no contribuyente del Impuest</w:t>
      </w:r>
      <w:r>
        <w:rPr>
          <w:rFonts w:ascii="Arial Narrow" w:hAnsi="Arial Narrow"/>
          <w:sz w:val="22"/>
          <w:szCs w:val="22"/>
        </w:rPr>
        <w:t>o Sobre la Renta e impuesto al Valor A</w:t>
      </w:r>
      <w:r w:rsidRPr="00B94587">
        <w:rPr>
          <w:rFonts w:ascii="Arial Narrow" w:hAnsi="Arial Narrow"/>
          <w:sz w:val="22"/>
          <w:szCs w:val="22"/>
        </w:rPr>
        <w:t>gregado</w:t>
      </w:r>
      <w:r w:rsidR="008049FF">
        <w:rPr>
          <w:rFonts w:ascii="Arial Narrow" w:hAnsi="Arial Narrow"/>
          <w:sz w:val="22"/>
          <w:szCs w:val="22"/>
        </w:rPr>
        <w:t>,</w:t>
      </w:r>
      <w:r w:rsidRPr="00B94587">
        <w:rPr>
          <w:rFonts w:ascii="Arial Narrow" w:hAnsi="Arial Narrow"/>
          <w:sz w:val="22"/>
          <w:szCs w:val="22"/>
        </w:rPr>
        <w:t xml:space="preserve"> </w:t>
      </w:r>
      <w:r w:rsidR="008049FF">
        <w:rPr>
          <w:rFonts w:ascii="Arial Narrow" w:hAnsi="Arial Narrow"/>
          <w:sz w:val="22"/>
          <w:szCs w:val="22"/>
        </w:rPr>
        <w:t>p</w:t>
      </w:r>
      <w:r w:rsidRPr="00B94587">
        <w:rPr>
          <w:rFonts w:ascii="Arial Narrow" w:hAnsi="Arial Narrow"/>
          <w:sz w:val="22"/>
          <w:szCs w:val="22"/>
        </w:rPr>
        <w:t>or tanto,</w:t>
      </w:r>
      <w:r>
        <w:rPr>
          <w:rFonts w:ascii="Arial Narrow" w:hAnsi="Arial Narrow"/>
          <w:sz w:val="22"/>
          <w:szCs w:val="22"/>
        </w:rPr>
        <w:t xml:space="preserve"> es solo retenedor de Impuesto Sobre la R</w:t>
      </w:r>
      <w:r w:rsidRPr="00B94587">
        <w:rPr>
          <w:rFonts w:ascii="Arial Narrow" w:hAnsi="Arial Narrow"/>
          <w:sz w:val="22"/>
          <w:szCs w:val="22"/>
        </w:rPr>
        <w:t>enta por salarios pag</w:t>
      </w:r>
      <w:r>
        <w:rPr>
          <w:rFonts w:ascii="Arial Narrow" w:hAnsi="Arial Narrow"/>
          <w:sz w:val="22"/>
          <w:szCs w:val="22"/>
        </w:rPr>
        <w:t>ados y retenciones de Impuesto S</w:t>
      </w:r>
      <w:r w:rsidRPr="00B94587">
        <w:rPr>
          <w:rFonts w:ascii="Arial Narrow" w:hAnsi="Arial Narrow"/>
          <w:sz w:val="22"/>
          <w:szCs w:val="22"/>
        </w:rPr>
        <w:t>obre la Renta por</w:t>
      </w:r>
      <w:r>
        <w:rPr>
          <w:rFonts w:ascii="Arial Narrow" w:hAnsi="Arial Narrow"/>
          <w:sz w:val="22"/>
          <w:szCs w:val="22"/>
        </w:rPr>
        <w:t xml:space="preserve"> </w:t>
      </w:r>
      <w:r w:rsidR="00DF2EE3">
        <w:rPr>
          <w:rFonts w:ascii="Arial Narrow" w:hAnsi="Arial Narrow"/>
          <w:sz w:val="22"/>
          <w:szCs w:val="22"/>
        </w:rPr>
        <w:t xml:space="preserve">el </w:t>
      </w:r>
      <w:r w:rsidR="00DF2EE3" w:rsidRPr="00B94587">
        <w:rPr>
          <w:rFonts w:ascii="Arial Narrow" w:hAnsi="Arial Narrow"/>
          <w:sz w:val="22"/>
          <w:szCs w:val="22"/>
        </w:rPr>
        <w:t>pago</w:t>
      </w:r>
      <w:r>
        <w:rPr>
          <w:rFonts w:ascii="Arial Narrow" w:hAnsi="Arial Narrow"/>
          <w:sz w:val="22"/>
          <w:szCs w:val="22"/>
        </w:rPr>
        <w:t xml:space="preserve"> a personas</w:t>
      </w:r>
      <w:r w:rsidR="00DA3B62">
        <w:rPr>
          <w:rFonts w:ascii="Arial Narrow" w:hAnsi="Arial Narrow"/>
          <w:sz w:val="22"/>
          <w:szCs w:val="22"/>
        </w:rPr>
        <w:t xml:space="preserve"> físicas</w:t>
      </w:r>
      <w:r>
        <w:rPr>
          <w:rFonts w:ascii="Arial Narrow" w:hAnsi="Arial Narrow"/>
          <w:sz w:val="22"/>
          <w:szCs w:val="22"/>
        </w:rPr>
        <w:t xml:space="preserve"> que se </w:t>
      </w:r>
      <w:r w:rsidR="00DF2EE3">
        <w:rPr>
          <w:rFonts w:ascii="Arial Narrow" w:hAnsi="Arial Narrow"/>
          <w:sz w:val="22"/>
          <w:szCs w:val="22"/>
        </w:rPr>
        <w:t>encuentra</w:t>
      </w:r>
      <w:r w:rsidR="00C33DFC">
        <w:rPr>
          <w:rFonts w:ascii="Arial Narrow" w:hAnsi="Arial Narrow"/>
          <w:sz w:val="22"/>
          <w:szCs w:val="22"/>
        </w:rPr>
        <w:t>n</w:t>
      </w:r>
      <w:r w:rsidR="00DF2EE3">
        <w:rPr>
          <w:rFonts w:ascii="Arial Narrow" w:hAnsi="Arial Narrow"/>
          <w:sz w:val="22"/>
          <w:szCs w:val="22"/>
        </w:rPr>
        <w:t xml:space="preserve"> </w:t>
      </w:r>
      <w:r w:rsidR="00DF2EE3" w:rsidRPr="00B94587">
        <w:rPr>
          <w:rFonts w:ascii="Arial Narrow" w:hAnsi="Arial Narrow"/>
          <w:sz w:val="22"/>
          <w:szCs w:val="22"/>
        </w:rPr>
        <w:t>bajo</w:t>
      </w:r>
      <w:r>
        <w:rPr>
          <w:rFonts w:ascii="Arial Narrow" w:hAnsi="Arial Narrow"/>
          <w:sz w:val="22"/>
          <w:szCs w:val="22"/>
        </w:rPr>
        <w:t xml:space="preserve"> el régimen </w:t>
      </w:r>
      <w:r w:rsidRPr="00B94587">
        <w:rPr>
          <w:rFonts w:ascii="Arial Narrow" w:hAnsi="Arial Narrow"/>
          <w:sz w:val="22"/>
          <w:szCs w:val="22"/>
        </w:rPr>
        <w:t xml:space="preserve">de </w:t>
      </w:r>
      <w:r w:rsidR="007D5258" w:rsidRPr="00B94587">
        <w:rPr>
          <w:rFonts w:ascii="Arial Narrow" w:hAnsi="Arial Narrow"/>
          <w:sz w:val="22"/>
          <w:szCs w:val="22"/>
        </w:rPr>
        <w:t xml:space="preserve">honorarios </w:t>
      </w:r>
      <w:r w:rsidR="007D5258">
        <w:rPr>
          <w:rFonts w:ascii="Arial Narrow" w:hAnsi="Arial Narrow"/>
          <w:sz w:val="22"/>
          <w:szCs w:val="22"/>
        </w:rPr>
        <w:t>por</w:t>
      </w:r>
      <w:r>
        <w:rPr>
          <w:rFonts w:ascii="Arial Narrow" w:hAnsi="Arial Narrow"/>
          <w:sz w:val="22"/>
          <w:szCs w:val="22"/>
        </w:rPr>
        <w:t xml:space="preserve"> servicios profesionales y/o arrendamiento.</w:t>
      </w:r>
      <w:r w:rsidRPr="00B94587">
        <w:rPr>
          <w:rFonts w:ascii="Arial Narrow" w:hAnsi="Arial Narrow"/>
          <w:sz w:val="22"/>
          <w:szCs w:val="22"/>
        </w:rPr>
        <w:t xml:space="preserve"> </w:t>
      </w:r>
      <w:r w:rsidR="007D5258">
        <w:rPr>
          <w:rFonts w:ascii="Arial Narrow" w:hAnsi="Arial Narrow"/>
          <w:sz w:val="22"/>
          <w:szCs w:val="22"/>
        </w:rPr>
        <w:t>Así también funge como Retenedor de Impuesto al Valor agregado.</w:t>
      </w:r>
    </w:p>
    <w:p w:rsidR="008E4707" w:rsidRDefault="008E4707" w:rsidP="008E4707">
      <w:pPr>
        <w:pStyle w:val="Default"/>
        <w:jc w:val="both"/>
        <w:rPr>
          <w:rFonts w:ascii="Arial Narrow" w:hAnsi="Arial Narrow"/>
          <w:b/>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f)</w:t>
      </w:r>
      <w:r w:rsidRPr="00701F5D">
        <w:rPr>
          <w:rFonts w:ascii="Arial Narrow" w:hAnsi="Arial Narrow"/>
          <w:b/>
          <w:bCs/>
          <w:sz w:val="22"/>
          <w:szCs w:val="22"/>
          <w:u w:val="single"/>
        </w:rPr>
        <w:t xml:space="preserve">  Estructura organizacional básica</w:t>
      </w:r>
      <w:r w:rsidR="00142EB7">
        <w:rPr>
          <w:rFonts w:ascii="Arial Narrow" w:hAnsi="Arial Narrow"/>
          <w:b/>
          <w:bCs/>
          <w:sz w:val="22"/>
          <w:szCs w:val="22"/>
          <w:u w:val="single"/>
        </w:rPr>
        <w:t>.</w:t>
      </w:r>
    </w:p>
    <w:p w:rsidR="008E4707" w:rsidRDefault="008E4707" w:rsidP="008E4707">
      <w:pPr>
        <w:pStyle w:val="Default"/>
        <w:jc w:val="both"/>
        <w:rPr>
          <w:rFonts w:ascii="Arial Narrow" w:hAnsi="Arial Narrow"/>
          <w:b/>
          <w:bCs/>
          <w:noProof/>
          <w:lang w:eastAsia="es-MX"/>
        </w:rPr>
      </w:pPr>
    </w:p>
    <w:p w:rsidR="00A5728A" w:rsidRDefault="00A5728A" w:rsidP="00A5728A">
      <w:pPr>
        <w:spacing w:after="247"/>
        <w:ind w:left="329"/>
        <w:jc w:val="center"/>
      </w:pPr>
      <w:r>
        <w:rPr>
          <w:b/>
          <w:sz w:val="23"/>
        </w:rPr>
        <w:t xml:space="preserve">ESTRUCTURA ORGÁNICA DEL PODER JUDICIAL DEL ESTADO DE TLAXCALA </w:t>
      </w:r>
    </w:p>
    <w:p w:rsidR="00662465" w:rsidRDefault="00726712" w:rsidP="00726712">
      <w:pPr>
        <w:tabs>
          <w:tab w:val="left" w:pos="525"/>
          <w:tab w:val="left" w:pos="5550"/>
        </w:tabs>
        <w:spacing w:after="312"/>
        <w:ind w:left="-1298" w:right="-995"/>
      </w:pPr>
      <w:r>
        <w:rPr>
          <w:noProof/>
        </w:rPr>
        <w:lastRenderedPageBreak/>
        <w:drawing>
          <wp:anchor distT="0" distB="0" distL="114300" distR="114300" simplePos="0" relativeHeight="251676672" behindDoc="0" locked="0" layoutInCell="1" allowOverlap="1" wp14:anchorId="3A649466" wp14:editId="3F9DDCDB">
            <wp:simplePos x="0" y="0"/>
            <wp:positionH relativeFrom="margin">
              <wp:align>right</wp:align>
            </wp:positionH>
            <wp:positionV relativeFrom="paragraph">
              <wp:posOffset>392430</wp:posOffset>
            </wp:positionV>
            <wp:extent cx="9039225" cy="484822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39225" cy="484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465">
        <w:tab/>
      </w:r>
    </w:p>
    <w:p w:rsidR="00726712" w:rsidRDefault="00726712" w:rsidP="00A5728A">
      <w:pPr>
        <w:pStyle w:val="Default"/>
        <w:jc w:val="both"/>
        <w:rPr>
          <w:rFonts w:eastAsia="Arial"/>
          <w:vertAlign w:val="superscript"/>
        </w:rPr>
      </w:pPr>
    </w:p>
    <w:p w:rsidR="008E4707" w:rsidRDefault="00A5728A" w:rsidP="00A5728A">
      <w:pPr>
        <w:pStyle w:val="Default"/>
        <w:jc w:val="both"/>
        <w:rPr>
          <w:rFonts w:ascii="Arial Narrow" w:hAnsi="Arial Narrow"/>
          <w:b/>
          <w:bCs/>
          <w:noProof/>
          <w:lang w:eastAsia="es-MX"/>
        </w:rPr>
      </w:pPr>
      <w:r>
        <w:rPr>
          <w:rFonts w:eastAsia="Arial"/>
          <w:vertAlign w:val="superscript"/>
        </w:rPr>
        <w:t xml:space="preserve">Fuente:   Secretaría Ejecutiva </w:t>
      </w:r>
      <w:r>
        <w:rPr>
          <w:rFonts w:eastAsia="Arial"/>
          <w:vertAlign w:val="superscript"/>
        </w:rPr>
        <w:tab/>
      </w:r>
      <w:r>
        <w:rPr>
          <w:rFonts w:eastAsia="Arial"/>
          <w:sz w:val="16"/>
        </w:rPr>
        <w:t xml:space="preserve">Autorizado en Sesión Ordinaria de Consejo de fecha </w:t>
      </w:r>
      <w:r w:rsidR="00726712">
        <w:rPr>
          <w:rFonts w:eastAsia="Arial"/>
          <w:sz w:val="16"/>
        </w:rPr>
        <w:t>30-enero-</w:t>
      </w:r>
      <w:r>
        <w:rPr>
          <w:rFonts w:eastAsia="Arial"/>
          <w:sz w:val="16"/>
        </w:rPr>
        <w:t>201</w:t>
      </w:r>
      <w:r w:rsidR="00726712">
        <w:rPr>
          <w:rFonts w:eastAsia="Arial"/>
          <w:sz w:val="16"/>
        </w:rPr>
        <w:t>8</w:t>
      </w:r>
    </w:p>
    <w:p w:rsidR="00DF671C" w:rsidRDefault="00DF671C" w:rsidP="008E4707">
      <w:pPr>
        <w:pStyle w:val="Default"/>
        <w:jc w:val="both"/>
        <w:rPr>
          <w:rFonts w:ascii="Arial Narrow" w:hAnsi="Arial Narrow"/>
          <w:b/>
          <w:bCs/>
          <w:sz w:val="22"/>
          <w:szCs w:val="22"/>
          <w:u w:val="single"/>
        </w:rPr>
      </w:pPr>
    </w:p>
    <w:p w:rsidR="00726712" w:rsidRDefault="00726712" w:rsidP="008E4707">
      <w:pPr>
        <w:pStyle w:val="Default"/>
        <w:jc w:val="both"/>
        <w:rPr>
          <w:rFonts w:ascii="Arial Narrow" w:hAnsi="Arial Narrow"/>
          <w:b/>
          <w:bCs/>
          <w:sz w:val="22"/>
          <w:szCs w:val="22"/>
          <w:u w:val="single"/>
        </w:rPr>
      </w:pPr>
    </w:p>
    <w:p w:rsidR="00726712" w:rsidRDefault="00726712" w:rsidP="008E4707">
      <w:pPr>
        <w:pStyle w:val="Default"/>
        <w:jc w:val="both"/>
        <w:rPr>
          <w:rFonts w:ascii="Arial Narrow" w:hAnsi="Arial Narrow"/>
          <w:b/>
          <w:bCs/>
          <w:sz w:val="22"/>
          <w:szCs w:val="22"/>
          <w:u w:val="single"/>
        </w:rPr>
      </w:pPr>
    </w:p>
    <w:p w:rsidR="00726712" w:rsidRDefault="00726712" w:rsidP="008E4707">
      <w:pPr>
        <w:pStyle w:val="Default"/>
        <w:jc w:val="both"/>
        <w:rPr>
          <w:rFonts w:ascii="Arial Narrow" w:hAnsi="Arial Narrow"/>
          <w:b/>
          <w:bCs/>
          <w:sz w:val="22"/>
          <w:szCs w:val="22"/>
          <w:u w:val="single"/>
        </w:rPr>
      </w:pPr>
    </w:p>
    <w:p w:rsidR="008E4707" w:rsidRPr="00701F5D" w:rsidRDefault="008E4707" w:rsidP="008E4707">
      <w:pPr>
        <w:pStyle w:val="Default"/>
        <w:jc w:val="both"/>
        <w:rPr>
          <w:rFonts w:ascii="Arial Narrow" w:hAnsi="Arial Narrow"/>
          <w:b/>
          <w:bCs/>
          <w:sz w:val="22"/>
          <w:szCs w:val="22"/>
          <w:u w:val="single"/>
        </w:rPr>
      </w:pPr>
      <w:r w:rsidRPr="00701F5D">
        <w:rPr>
          <w:rFonts w:ascii="Arial Narrow" w:hAnsi="Arial Narrow"/>
          <w:b/>
          <w:bCs/>
          <w:sz w:val="22"/>
          <w:szCs w:val="22"/>
          <w:u w:val="single"/>
        </w:rPr>
        <w:t>g) Fideicomisos, mandatos y análogos de los cuales es fideicomitente o fiduciario.</w:t>
      </w:r>
    </w:p>
    <w:p w:rsidR="008E470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ab/>
      </w:r>
    </w:p>
    <w:p w:rsidR="008E4707" w:rsidRPr="00980327" w:rsidRDefault="00DF671C" w:rsidP="008E4707">
      <w:pPr>
        <w:pStyle w:val="Default"/>
        <w:jc w:val="both"/>
        <w:rPr>
          <w:rFonts w:ascii="Arial Narrow" w:hAnsi="Arial Narrow"/>
          <w:bCs/>
          <w:sz w:val="22"/>
          <w:szCs w:val="22"/>
        </w:rPr>
      </w:pPr>
      <w:r>
        <w:rPr>
          <w:rFonts w:ascii="Arial Narrow" w:hAnsi="Arial Narrow"/>
          <w:bCs/>
          <w:sz w:val="22"/>
          <w:szCs w:val="22"/>
        </w:rPr>
        <w:t>No aplica</w:t>
      </w:r>
      <w:r w:rsidR="008E4707">
        <w:rPr>
          <w:rFonts w:ascii="Arial Narrow" w:hAnsi="Arial Narrow"/>
          <w:bCs/>
          <w:sz w:val="22"/>
          <w:szCs w:val="22"/>
        </w:rPr>
        <w:t xml:space="preserve">. </w:t>
      </w:r>
    </w:p>
    <w:p w:rsidR="008E4707" w:rsidRPr="00B94587" w:rsidRDefault="008E4707" w:rsidP="008E4707">
      <w:pPr>
        <w:pStyle w:val="Default"/>
        <w:jc w:val="both"/>
        <w:rPr>
          <w:rFonts w:ascii="Arial Narrow" w:hAnsi="Arial Narrow"/>
          <w:b/>
          <w:bCs/>
          <w:sz w:val="22"/>
          <w:szCs w:val="22"/>
        </w:rPr>
      </w:pPr>
    </w:p>
    <w:p w:rsidR="008E4707" w:rsidRDefault="008E4707" w:rsidP="008E4707">
      <w:pPr>
        <w:pStyle w:val="Default"/>
        <w:jc w:val="both"/>
        <w:rPr>
          <w:rFonts w:ascii="Arial Narrow" w:hAnsi="Arial Narrow"/>
          <w:b/>
          <w:bCs/>
          <w:sz w:val="22"/>
          <w:szCs w:val="22"/>
          <w:u w:val="single"/>
        </w:rPr>
      </w:pPr>
    </w:p>
    <w:p w:rsidR="008E4707" w:rsidRPr="00CE72B2" w:rsidRDefault="008E4707" w:rsidP="008E4707">
      <w:pPr>
        <w:pStyle w:val="Default"/>
        <w:jc w:val="both"/>
        <w:rPr>
          <w:rFonts w:ascii="Arial Narrow" w:hAnsi="Arial Narrow"/>
          <w:b/>
          <w:bCs/>
          <w:sz w:val="22"/>
          <w:szCs w:val="22"/>
        </w:rPr>
      </w:pPr>
      <w:r w:rsidRPr="00CE72B2">
        <w:rPr>
          <w:rFonts w:ascii="Arial Narrow" w:hAnsi="Arial Narrow"/>
          <w:b/>
          <w:bCs/>
          <w:sz w:val="22"/>
          <w:szCs w:val="22"/>
        </w:rPr>
        <w:t>5.</w:t>
      </w:r>
      <w:r w:rsidR="00C33DFC">
        <w:rPr>
          <w:rFonts w:ascii="Arial Narrow" w:hAnsi="Arial Narrow"/>
          <w:b/>
          <w:bCs/>
          <w:sz w:val="22"/>
          <w:szCs w:val="22"/>
        </w:rPr>
        <w:t>-</w:t>
      </w:r>
      <w:r w:rsidRPr="00CE72B2">
        <w:rPr>
          <w:rFonts w:ascii="Arial Narrow" w:hAnsi="Arial Narrow"/>
          <w:b/>
          <w:bCs/>
          <w:sz w:val="22"/>
          <w:szCs w:val="22"/>
        </w:rPr>
        <w:t xml:space="preserve"> Bases de preparación.</w:t>
      </w:r>
    </w:p>
    <w:p w:rsidR="008E4707" w:rsidRPr="00B94587" w:rsidRDefault="008E4707" w:rsidP="008E4707">
      <w:pPr>
        <w:pStyle w:val="Default"/>
        <w:jc w:val="both"/>
        <w:rPr>
          <w:rFonts w:ascii="Arial Narrow" w:hAnsi="Arial Narrow"/>
          <w:sz w:val="22"/>
          <w:szCs w:val="22"/>
        </w:rPr>
      </w:pPr>
      <w:r w:rsidRPr="00B94587">
        <w:rPr>
          <w:rFonts w:ascii="Arial Narrow" w:hAnsi="Arial Narrow"/>
          <w:b/>
          <w:bCs/>
          <w:sz w:val="22"/>
          <w:szCs w:val="22"/>
        </w:rPr>
        <w:t xml:space="preserve"> </w:t>
      </w:r>
    </w:p>
    <w:p w:rsidR="008E4707" w:rsidRDefault="008E4707" w:rsidP="008E4707">
      <w:pPr>
        <w:pStyle w:val="Default"/>
        <w:numPr>
          <w:ilvl w:val="0"/>
          <w:numId w:val="19"/>
        </w:numPr>
        <w:ind w:left="284" w:hanging="284"/>
        <w:jc w:val="both"/>
        <w:rPr>
          <w:rFonts w:ascii="Arial Narrow" w:hAnsi="Arial Narrow"/>
          <w:sz w:val="22"/>
          <w:szCs w:val="22"/>
        </w:rPr>
      </w:pPr>
      <w:r>
        <w:rPr>
          <w:rFonts w:ascii="Arial Narrow" w:hAnsi="Arial Narrow"/>
          <w:sz w:val="22"/>
          <w:szCs w:val="22"/>
        </w:rPr>
        <w:t>S</w:t>
      </w:r>
      <w:r w:rsidRPr="00B94587">
        <w:rPr>
          <w:rFonts w:ascii="Arial Narrow" w:hAnsi="Arial Narrow"/>
          <w:sz w:val="22"/>
          <w:szCs w:val="22"/>
        </w:rPr>
        <w:t xml:space="preserve">e ha observado la normatividad </w:t>
      </w:r>
      <w:r>
        <w:rPr>
          <w:rFonts w:ascii="Arial Narrow" w:hAnsi="Arial Narrow"/>
          <w:sz w:val="22"/>
          <w:szCs w:val="22"/>
        </w:rPr>
        <w:t xml:space="preserve">emitida </w:t>
      </w:r>
      <w:r w:rsidRPr="00B94587">
        <w:rPr>
          <w:rFonts w:ascii="Arial Narrow" w:hAnsi="Arial Narrow"/>
          <w:sz w:val="22"/>
          <w:szCs w:val="22"/>
        </w:rPr>
        <w:t>por el C</w:t>
      </w:r>
      <w:r>
        <w:rPr>
          <w:rFonts w:ascii="Arial Narrow" w:hAnsi="Arial Narrow"/>
          <w:sz w:val="22"/>
          <w:szCs w:val="22"/>
        </w:rPr>
        <w:t xml:space="preserve">onsejo </w:t>
      </w:r>
      <w:r w:rsidRPr="00B94587">
        <w:rPr>
          <w:rFonts w:ascii="Arial Narrow" w:hAnsi="Arial Narrow"/>
          <w:sz w:val="22"/>
          <w:szCs w:val="22"/>
        </w:rPr>
        <w:t>N</w:t>
      </w:r>
      <w:r>
        <w:rPr>
          <w:rFonts w:ascii="Arial Narrow" w:hAnsi="Arial Narrow"/>
          <w:sz w:val="22"/>
          <w:szCs w:val="22"/>
        </w:rPr>
        <w:t>acional de Armonización Contable</w:t>
      </w:r>
      <w:r w:rsidRPr="00B94587">
        <w:rPr>
          <w:rFonts w:ascii="Arial Narrow" w:hAnsi="Arial Narrow"/>
          <w:sz w:val="22"/>
          <w:szCs w:val="22"/>
        </w:rPr>
        <w:t xml:space="preserve"> y las disposiciones legales aplicables</w:t>
      </w:r>
      <w:r>
        <w:rPr>
          <w:rFonts w:ascii="Arial Narrow" w:hAnsi="Arial Narrow"/>
          <w:sz w:val="22"/>
          <w:szCs w:val="22"/>
        </w:rPr>
        <w:t xml:space="preserve"> en la materia</w:t>
      </w:r>
      <w:r w:rsidRPr="00B94587">
        <w:rPr>
          <w:rFonts w:ascii="Arial Narrow" w:hAnsi="Arial Narrow"/>
          <w:sz w:val="22"/>
          <w:szCs w:val="22"/>
        </w:rPr>
        <w:t>.</w:t>
      </w:r>
    </w:p>
    <w:p w:rsidR="008E4707" w:rsidRDefault="008E4707" w:rsidP="008E4707">
      <w:pPr>
        <w:pStyle w:val="Default"/>
        <w:ind w:left="284"/>
        <w:jc w:val="both"/>
        <w:rPr>
          <w:rFonts w:ascii="Arial Narrow" w:hAnsi="Arial Narrow"/>
          <w:sz w:val="22"/>
          <w:szCs w:val="22"/>
        </w:rPr>
      </w:pPr>
    </w:p>
    <w:p w:rsidR="008E4707" w:rsidRDefault="008E4707" w:rsidP="008E4707">
      <w:pPr>
        <w:pStyle w:val="Default"/>
        <w:numPr>
          <w:ilvl w:val="0"/>
          <w:numId w:val="19"/>
        </w:numPr>
        <w:ind w:left="284" w:hanging="284"/>
        <w:jc w:val="both"/>
        <w:rPr>
          <w:rFonts w:ascii="Arial Narrow" w:hAnsi="Arial Narrow"/>
          <w:sz w:val="22"/>
          <w:szCs w:val="22"/>
        </w:rPr>
      </w:pPr>
      <w:r w:rsidRPr="005436A2">
        <w:rPr>
          <w:rFonts w:ascii="Arial Narrow" w:hAnsi="Arial Narrow"/>
          <w:sz w:val="22"/>
          <w:szCs w:val="22"/>
        </w:rPr>
        <w:t xml:space="preserve">Los </w:t>
      </w:r>
      <w:r w:rsidR="00A91D9F">
        <w:rPr>
          <w:rFonts w:ascii="Arial Narrow" w:hAnsi="Arial Narrow"/>
          <w:sz w:val="22"/>
          <w:szCs w:val="22"/>
        </w:rPr>
        <w:t>e</w:t>
      </w:r>
      <w:r w:rsidRPr="005436A2">
        <w:rPr>
          <w:rFonts w:ascii="Arial Narrow" w:hAnsi="Arial Narrow"/>
          <w:sz w:val="22"/>
          <w:szCs w:val="22"/>
        </w:rPr>
        <w:t xml:space="preserve">stados </w:t>
      </w:r>
      <w:r w:rsidR="00A91D9F">
        <w:rPr>
          <w:rFonts w:ascii="Arial Narrow" w:hAnsi="Arial Narrow"/>
          <w:sz w:val="22"/>
          <w:szCs w:val="22"/>
        </w:rPr>
        <w:t>f</w:t>
      </w:r>
      <w:r w:rsidR="00DF2EE3" w:rsidRPr="005436A2">
        <w:rPr>
          <w:rFonts w:ascii="Arial Narrow" w:hAnsi="Arial Narrow"/>
          <w:sz w:val="22"/>
          <w:szCs w:val="22"/>
        </w:rPr>
        <w:t>inancieros adjuntos</w:t>
      </w:r>
      <w:r w:rsidR="007D5258">
        <w:rPr>
          <w:rFonts w:ascii="Arial Narrow" w:hAnsi="Arial Narrow"/>
          <w:sz w:val="22"/>
          <w:szCs w:val="22"/>
        </w:rPr>
        <w:t>,</w:t>
      </w:r>
      <w:r w:rsidRPr="005436A2">
        <w:rPr>
          <w:rFonts w:ascii="Arial Narrow" w:hAnsi="Arial Narrow"/>
          <w:sz w:val="22"/>
          <w:szCs w:val="22"/>
        </w:rPr>
        <w:t xml:space="preserve"> han sido</w:t>
      </w:r>
      <w:r>
        <w:rPr>
          <w:rFonts w:ascii="Arial Narrow" w:hAnsi="Arial Narrow"/>
          <w:sz w:val="22"/>
          <w:szCs w:val="22"/>
        </w:rPr>
        <w:t xml:space="preserve"> </w:t>
      </w:r>
      <w:r w:rsidRPr="005436A2">
        <w:rPr>
          <w:rFonts w:ascii="Arial Narrow" w:hAnsi="Arial Narrow"/>
          <w:sz w:val="22"/>
          <w:szCs w:val="22"/>
        </w:rPr>
        <w:t>preparados de acuerdo con la Norma Internaci</w:t>
      </w:r>
      <w:r w:rsidR="007A03B5">
        <w:rPr>
          <w:rFonts w:ascii="Arial Narrow" w:hAnsi="Arial Narrow"/>
          <w:sz w:val="22"/>
          <w:szCs w:val="22"/>
        </w:rPr>
        <w:t>onal de Contabilidad (NIC) 34, i</w:t>
      </w:r>
      <w:r w:rsidRPr="005436A2">
        <w:rPr>
          <w:rFonts w:ascii="Arial Narrow" w:hAnsi="Arial Narrow"/>
          <w:sz w:val="22"/>
          <w:szCs w:val="22"/>
        </w:rPr>
        <w:t>nformación financiera intermedia cumpliendo con</w:t>
      </w:r>
      <w:r w:rsidR="007D5258">
        <w:rPr>
          <w:rFonts w:ascii="Arial Narrow" w:hAnsi="Arial Narrow"/>
          <w:sz w:val="22"/>
          <w:szCs w:val="22"/>
        </w:rPr>
        <w:t xml:space="preserve"> </w:t>
      </w:r>
      <w:r w:rsidRPr="005436A2">
        <w:rPr>
          <w:rFonts w:ascii="Arial Narrow" w:hAnsi="Arial Narrow"/>
          <w:sz w:val="22"/>
          <w:szCs w:val="22"/>
        </w:rPr>
        <w:t>las Normas Internacionales de Informaci</w:t>
      </w:r>
      <w:r>
        <w:rPr>
          <w:rFonts w:ascii="Arial Narrow" w:hAnsi="Arial Narrow"/>
          <w:sz w:val="22"/>
          <w:szCs w:val="22"/>
        </w:rPr>
        <w:t>ón Financiera (NIIF) y con las i</w:t>
      </w:r>
      <w:r w:rsidRPr="005436A2">
        <w:rPr>
          <w:rFonts w:ascii="Arial Narrow" w:hAnsi="Arial Narrow"/>
          <w:sz w:val="22"/>
          <w:szCs w:val="22"/>
        </w:rPr>
        <w:t>nterpretaciones a las Normas Internacionales de Información Financiera (INIIF) respectivas, emitidas por el Consejo de Normas Internacionales de Contabilidad (IASB por sus siglas en inglés).</w:t>
      </w:r>
    </w:p>
    <w:p w:rsidR="008E4707" w:rsidRDefault="008E4707" w:rsidP="008E4707">
      <w:pPr>
        <w:pStyle w:val="Prrafodelista"/>
        <w:rPr>
          <w:rFonts w:ascii="Arial Narrow" w:hAnsi="Arial Narrow"/>
        </w:rPr>
      </w:pPr>
    </w:p>
    <w:p w:rsidR="008E4707" w:rsidRDefault="008E4707" w:rsidP="008E4707">
      <w:pPr>
        <w:pStyle w:val="Default"/>
        <w:ind w:left="284"/>
        <w:jc w:val="both"/>
        <w:rPr>
          <w:rFonts w:ascii="Arial Narrow" w:hAnsi="Arial Narrow"/>
          <w:sz w:val="22"/>
          <w:szCs w:val="22"/>
        </w:rPr>
      </w:pPr>
    </w:p>
    <w:p w:rsidR="008E4707" w:rsidRPr="00CE72B2" w:rsidRDefault="00C33DFC" w:rsidP="00C33DFC">
      <w:pPr>
        <w:pStyle w:val="Default"/>
        <w:jc w:val="both"/>
        <w:rPr>
          <w:rFonts w:ascii="Arial Narrow" w:hAnsi="Arial Narrow"/>
          <w:sz w:val="22"/>
          <w:szCs w:val="22"/>
        </w:rPr>
      </w:pPr>
      <w:r w:rsidRPr="00C33DFC">
        <w:rPr>
          <w:rFonts w:ascii="Arial Narrow" w:hAnsi="Arial Narrow"/>
          <w:b/>
          <w:bCs/>
          <w:i/>
          <w:iCs/>
          <w:color w:val="auto"/>
          <w:sz w:val="22"/>
          <w:szCs w:val="22"/>
        </w:rPr>
        <w:t>6.</w:t>
      </w:r>
      <w:r>
        <w:rPr>
          <w:rFonts w:ascii="Arial Narrow" w:hAnsi="Arial Narrow"/>
          <w:b/>
          <w:bCs/>
          <w:i/>
          <w:iCs/>
          <w:color w:val="auto"/>
          <w:sz w:val="22"/>
          <w:szCs w:val="22"/>
        </w:rPr>
        <w:t xml:space="preserve">- </w:t>
      </w:r>
      <w:r w:rsidR="008E4707" w:rsidRPr="00CE72B2">
        <w:rPr>
          <w:rFonts w:ascii="Arial Narrow" w:hAnsi="Arial Narrow"/>
          <w:b/>
          <w:bCs/>
          <w:i/>
          <w:iCs/>
          <w:color w:val="auto"/>
          <w:sz w:val="22"/>
          <w:szCs w:val="22"/>
        </w:rPr>
        <w:t>Postulados básicos</w:t>
      </w:r>
      <w:r w:rsidR="00142EB7">
        <w:rPr>
          <w:rFonts w:ascii="Arial Narrow" w:hAnsi="Arial Narrow"/>
          <w:b/>
          <w:bCs/>
          <w:i/>
          <w:iCs/>
          <w:color w:val="auto"/>
          <w:sz w:val="22"/>
          <w:szCs w:val="22"/>
        </w:rPr>
        <w:t>.</w:t>
      </w:r>
    </w:p>
    <w:p w:rsidR="008E4707" w:rsidRPr="00B94587" w:rsidRDefault="008E4707" w:rsidP="008E4707">
      <w:pPr>
        <w:pStyle w:val="Default"/>
        <w:rPr>
          <w:rFonts w:ascii="Arial Narrow" w:hAnsi="Arial Narrow"/>
          <w:color w:val="auto"/>
          <w:sz w:val="22"/>
          <w:szCs w:val="22"/>
        </w:rPr>
      </w:pPr>
    </w:p>
    <w:p w:rsidR="008E4707" w:rsidRPr="00B94587" w:rsidRDefault="008E4707" w:rsidP="007D5258">
      <w:pPr>
        <w:pStyle w:val="Default"/>
        <w:jc w:val="both"/>
        <w:rPr>
          <w:rFonts w:ascii="Arial Narrow" w:hAnsi="Arial Narrow"/>
          <w:color w:val="auto"/>
          <w:sz w:val="22"/>
          <w:szCs w:val="22"/>
        </w:rPr>
      </w:pPr>
      <w:r w:rsidRPr="00B94587">
        <w:rPr>
          <w:rFonts w:ascii="Arial Narrow" w:hAnsi="Arial Narrow"/>
          <w:color w:val="auto"/>
          <w:sz w:val="22"/>
          <w:szCs w:val="22"/>
        </w:rPr>
        <w:t>Los estados financieros han sido preparados sobre la base del costo histórico.</w:t>
      </w:r>
    </w:p>
    <w:p w:rsidR="008E4707" w:rsidRPr="00B94587" w:rsidRDefault="008E4707" w:rsidP="008E4707">
      <w:pPr>
        <w:pStyle w:val="Default"/>
        <w:ind w:left="284"/>
        <w:rPr>
          <w:rFonts w:ascii="Arial Narrow" w:hAnsi="Arial Narrow"/>
          <w:color w:val="auto"/>
          <w:sz w:val="22"/>
          <w:szCs w:val="22"/>
        </w:rPr>
      </w:pPr>
    </w:p>
    <w:p w:rsidR="008E4707" w:rsidRPr="00B94587" w:rsidRDefault="008E4707" w:rsidP="007D5258">
      <w:pPr>
        <w:pStyle w:val="Default"/>
        <w:jc w:val="both"/>
        <w:rPr>
          <w:rFonts w:ascii="Arial Narrow" w:hAnsi="Arial Narrow"/>
          <w:color w:val="auto"/>
          <w:sz w:val="22"/>
          <w:szCs w:val="22"/>
        </w:rPr>
      </w:pPr>
      <w:r w:rsidRPr="00B94587">
        <w:rPr>
          <w:rFonts w:ascii="Arial Narrow" w:hAnsi="Arial Narrow"/>
          <w:color w:val="auto"/>
          <w:sz w:val="22"/>
          <w:szCs w:val="22"/>
        </w:rPr>
        <w:t>Las partidas de inmuebles, maquinaria y equipo</w:t>
      </w:r>
      <w:r w:rsidR="007D5258">
        <w:rPr>
          <w:rFonts w:ascii="Arial Narrow" w:hAnsi="Arial Narrow"/>
          <w:color w:val="auto"/>
          <w:sz w:val="22"/>
          <w:szCs w:val="22"/>
        </w:rPr>
        <w:t xml:space="preserve"> están</w:t>
      </w:r>
      <w:r w:rsidRPr="00B94587">
        <w:rPr>
          <w:rFonts w:ascii="Arial Narrow" w:hAnsi="Arial Narrow"/>
          <w:color w:val="auto"/>
          <w:sz w:val="22"/>
          <w:szCs w:val="22"/>
        </w:rPr>
        <w:t xml:space="preserve"> registradas a su costo históric</w:t>
      </w:r>
      <w:r w:rsidR="00687391">
        <w:rPr>
          <w:rFonts w:ascii="Arial Narrow" w:hAnsi="Arial Narrow"/>
          <w:color w:val="auto"/>
          <w:sz w:val="22"/>
          <w:szCs w:val="22"/>
        </w:rPr>
        <w:t>o</w:t>
      </w:r>
      <w:r w:rsidRPr="00B94587">
        <w:rPr>
          <w:rFonts w:ascii="Arial Narrow" w:hAnsi="Arial Narrow"/>
          <w:color w:val="auto"/>
          <w:sz w:val="22"/>
          <w:szCs w:val="22"/>
        </w:rPr>
        <w:t>, el cual corresponde a los valores contables</w:t>
      </w:r>
      <w:r w:rsidR="00687391">
        <w:rPr>
          <w:rFonts w:ascii="Arial Narrow" w:hAnsi="Arial Narrow"/>
          <w:color w:val="auto"/>
          <w:sz w:val="22"/>
          <w:szCs w:val="22"/>
        </w:rPr>
        <w:t xml:space="preserve"> </w:t>
      </w:r>
      <w:r w:rsidR="0060728B">
        <w:rPr>
          <w:rFonts w:ascii="Arial Narrow" w:hAnsi="Arial Narrow"/>
          <w:color w:val="auto"/>
          <w:sz w:val="22"/>
          <w:szCs w:val="22"/>
        </w:rPr>
        <w:t xml:space="preserve">y </w:t>
      </w:r>
      <w:r w:rsidR="0060728B" w:rsidRPr="00B94587">
        <w:rPr>
          <w:rFonts w:ascii="Arial Narrow" w:hAnsi="Arial Narrow"/>
          <w:color w:val="auto"/>
          <w:sz w:val="22"/>
          <w:szCs w:val="22"/>
        </w:rPr>
        <w:t>no</w:t>
      </w:r>
      <w:r w:rsidRPr="00B94587">
        <w:rPr>
          <w:rFonts w:ascii="Arial Narrow" w:hAnsi="Arial Narrow"/>
          <w:color w:val="auto"/>
          <w:sz w:val="22"/>
          <w:szCs w:val="22"/>
        </w:rPr>
        <w:t xml:space="preserve"> reconocen los </w:t>
      </w:r>
      <w:r>
        <w:rPr>
          <w:rFonts w:ascii="Arial Narrow" w:hAnsi="Arial Narrow"/>
          <w:color w:val="auto"/>
          <w:sz w:val="22"/>
          <w:szCs w:val="22"/>
        </w:rPr>
        <w:t>e</w:t>
      </w:r>
      <w:r w:rsidRPr="00B94587">
        <w:rPr>
          <w:rFonts w:ascii="Arial Narrow" w:hAnsi="Arial Narrow"/>
          <w:color w:val="auto"/>
          <w:sz w:val="22"/>
          <w:szCs w:val="22"/>
        </w:rPr>
        <w:t xml:space="preserve">fectos de la inflación de conformidad con las Normas de Información Financiera en México (NIF). </w:t>
      </w:r>
    </w:p>
    <w:p w:rsidR="008E4707" w:rsidRDefault="008E4707" w:rsidP="008E4707">
      <w:pPr>
        <w:pStyle w:val="Default"/>
        <w:jc w:val="both"/>
        <w:rPr>
          <w:rFonts w:ascii="Arial Narrow" w:hAnsi="Arial Narrow"/>
          <w:b/>
          <w:bCs/>
          <w:i/>
          <w:iCs/>
          <w:color w:val="auto"/>
          <w:sz w:val="22"/>
          <w:szCs w:val="22"/>
        </w:rPr>
      </w:pPr>
    </w:p>
    <w:p w:rsidR="008E4707" w:rsidRPr="00701F5D" w:rsidRDefault="00CE72B2" w:rsidP="008E4707">
      <w:pPr>
        <w:pStyle w:val="Default"/>
        <w:jc w:val="both"/>
        <w:rPr>
          <w:rFonts w:ascii="Arial Narrow" w:hAnsi="Arial Narrow"/>
          <w:color w:val="auto"/>
          <w:sz w:val="22"/>
          <w:szCs w:val="22"/>
          <w:u w:val="single"/>
        </w:rPr>
      </w:pPr>
      <w:r>
        <w:rPr>
          <w:rFonts w:ascii="Arial Narrow" w:hAnsi="Arial Narrow"/>
          <w:b/>
          <w:bCs/>
          <w:i/>
          <w:iCs/>
          <w:color w:val="auto"/>
          <w:sz w:val="22"/>
          <w:szCs w:val="22"/>
          <w:u w:val="single"/>
        </w:rPr>
        <w:t>a</w:t>
      </w:r>
      <w:r w:rsidR="008E4707" w:rsidRPr="00701F5D">
        <w:rPr>
          <w:rFonts w:ascii="Arial Narrow" w:hAnsi="Arial Narrow"/>
          <w:b/>
          <w:bCs/>
          <w:i/>
          <w:iCs/>
          <w:color w:val="auto"/>
          <w:sz w:val="22"/>
          <w:szCs w:val="22"/>
          <w:u w:val="single"/>
        </w:rPr>
        <w:t>) Moneda funcional y de presentación</w:t>
      </w:r>
      <w:r w:rsidR="00142EB7">
        <w:rPr>
          <w:rFonts w:ascii="Arial Narrow" w:hAnsi="Arial Narrow"/>
          <w:b/>
          <w:bCs/>
          <w:i/>
          <w:iCs/>
          <w:color w:val="auto"/>
          <w:sz w:val="22"/>
          <w:szCs w:val="22"/>
          <w:u w:val="single"/>
        </w:rPr>
        <w:t>.</w:t>
      </w:r>
      <w:r w:rsidR="008E4707" w:rsidRPr="00701F5D">
        <w:rPr>
          <w:rFonts w:ascii="Arial Narrow" w:hAnsi="Arial Narrow"/>
          <w:b/>
          <w:bCs/>
          <w:i/>
          <w:iCs/>
          <w:color w:val="auto"/>
          <w:sz w:val="22"/>
          <w:szCs w:val="22"/>
          <w:u w:val="single"/>
        </w:rPr>
        <w:t xml:space="preserve"> </w:t>
      </w:r>
    </w:p>
    <w:p w:rsidR="008E4707" w:rsidRPr="00B94587" w:rsidRDefault="008E4707" w:rsidP="008E4707">
      <w:pPr>
        <w:pStyle w:val="Default"/>
        <w:rPr>
          <w:rFonts w:ascii="Arial Narrow" w:hAnsi="Arial Narrow"/>
          <w:color w:val="auto"/>
          <w:sz w:val="22"/>
          <w:szCs w:val="22"/>
        </w:rPr>
      </w:pP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 xml:space="preserve">Los </w:t>
      </w:r>
      <w:r w:rsidR="00A91D9F">
        <w:rPr>
          <w:rFonts w:ascii="Arial Narrow" w:hAnsi="Arial Narrow"/>
          <w:color w:val="auto"/>
          <w:sz w:val="22"/>
          <w:szCs w:val="22"/>
        </w:rPr>
        <w:t>e</w:t>
      </w:r>
      <w:r>
        <w:rPr>
          <w:rFonts w:ascii="Arial Narrow" w:hAnsi="Arial Narrow"/>
          <w:color w:val="auto"/>
          <w:sz w:val="22"/>
          <w:szCs w:val="22"/>
        </w:rPr>
        <w:t xml:space="preserve">stados </w:t>
      </w:r>
      <w:r w:rsidR="00A91D9F">
        <w:rPr>
          <w:rFonts w:ascii="Arial Narrow" w:hAnsi="Arial Narrow"/>
          <w:color w:val="auto"/>
          <w:sz w:val="22"/>
          <w:szCs w:val="22"/>
        </w:rPr>
        <w:t>f</w:t>
      </w:r>
      <w:r w:rsidRPr="00B94587">
        <w:rPr>
          <w:rFonts w:ascii="Arial Narrow" w:hAnsi="Arial Narrow"/>
          <w:color w:val="auto"/>
          <w:sz w:val="22"/>
          <w:szCs w:val="22"/>
        </w:rPr>
        <w:t xml:space="preserve">inancieros son presentados en </w:t>
      </w:r>
      <w:r>
        <w:rPr>
          <w:rFonts w:ascii="Arial Narrow" w:hAnsi="Arial Narrow"/>
          <w:color w:val="auto"/>
          <w:sz w:val="22"/>
          <w:szCs w:val="22"/>
        </w:rPr>
        <w:t>p</w:t>
      </w:r>
      <w:r w:rsidRPr="00B94587">
        <w:rPr>
          <w:rFonts w:ascii="Arial Narrow" w:hAnsi="Arial Narrow"/>
          <w:color w:val="auto"/>
          <w:sz w:val="22"/>
          <w:szCs w:val="22"/>
        </w:rPr>
        <w:t xml:space="preserve">esos </w:t>
      </w:r>
      <w:r>
        <w:rPr>
          <w:rFonts w:ascii="Arial Narrow" w:hAnsi="Arial Narrow"/>
          <w:color w:val="auto"/>
          <w:sz w:val="22"/>
          <w:szCs w:val="22"/>
        </w:rPr>
        <w:t>m</w:t>
      </w:r>
      <w:r w:rsidRPr="00B94587">
        <w:rPr>
          <w:rFonts w:ascii="Arial Narrow" w:hAnsi="Arial Narrow"/>
          <w:color w:val="auto"/>
          <w:sz w:val="22"/>
          <w:szCs w:val="22"/>
        </w:rPr>
        <w:t>exicanos, que es la moneda funcional de</w:t>
      </w:r>
      <w:r>
        <w:rPr>
          <w:rFonts w:ascii="Arial Narrow" w:hAnsi="Arial Narrow"/>
          <w:color w:val="auto"/>
          <w:sz w:val="22"/>
          <w:szCs w:val="22"/>
        </w:rPr>
        <w:t>l Tribunal Superior de Justicia, t</w:t>
      </w:r>
      <w:r w:rsidRPr="00B94587">
        <w:rPr>
          <w:rFonts w:ascii="Arial Narrow" w:hAnsi="Arial Narrow"/>
          <w:color w:val="auto"/>
          <w:sz w:val="22"/>
          <w:szCs w:val="22"/>
        </w:rPr>
        <w:t>oda l</w:t>
      </w:r>
      <w:r>
        <w:rPr>
          <w:rFonts w:ascii="Arial Narrow" w:hAnsi="Arial Narrow"/>
          <w:color w:val="auto"/>
          <w:sz w:val="22"/>
          <w:szCs w:val="22"/>
        </w:rPr>
        <w:t>a información es presentada en p</w:t>
      </w:r>
      <w:r w:rsidRPr="00B94587">
        <w:rPr>
          <w:rFonts w:ascii="Arial Narrow" w:hAnsi="Arial Narrow"/>
          <w:color w:val="auto"/>
          <w:sz w:val="22"/>
          <w:szCs w:val="22"/>
        </w:rPr>
        <w:t>esos</w:t>
      </w:r>
      <w:r>
        <w:rPr>
          <w:rFonts w:ascii="Arial Narrow" w:hAnsi="Arial Narrow"/>
          <w:color w:val="auto"/>
          <w:sz w:val="22"/>
          <w:szCs w:val="22"/>
        </w:rPr>
        <w:t xml:space="preserve"> corrientes</w:t>
      </w:r>
      <w:r w:rsidRPr="00B94587">
        <w:rPr>
          <w:rFonts w:ascii="Arial Narrow" w:hAnsi="Arial Narrow"/>
          <w:color w:val="auto"/>
          <w:sz w:val="22"/>
          <w:szCs w:val="22"/>
        </w:rPr>
        <w:t xml:space="preserve">. </w:t>
      </w:r>
    </w:p>
    <w:p w:rsidR="008E4707" w:rsidRPr="00B94587" w:rsidRDefault="008E4707" w:rsidP="008E4707">
      <w:pPr>
        <w:autoSpaceDE w:val="0"/>
        <w:autoSpaceDN w:val="0"/>
        <w:adjustRightInd w:val="0"/>
        <w:spacing w:after="0" w:line="240" w:lineRule="auto"/>
        <w:rPr>
          <w:rFonts w:ascii="Arial Narrow" w:hAnsi="Arial Narrow" w:cs="Arial"/>
          <w:b/>
          <w:bCs/>
          <w:color w:val="000000"/>
        </w:rPr>
      </w:pPr>
    </w:p>
    <w:p w:rsidR="008E4707" w:rsidRPr="00701F5D" w:rsidRDefault="00CE72B2" w:rsidP="008E4707">
      <w:pPr>
        <w:autoSpaceDE w:val="0"/>
        <w:autoSpaceDN w:val="0"/>
        <w:adjustRightInd w:val="0"/>
        <w:spacing w:after="0" w:line="240" w:lineRule="auto"/>
        <w:rPr>
          <w:rFonts w:ascii="Arial Narrow" w:hAnsi="Arial Narrow" w:cs="Arial"/>
          <w:color w:val="000000"/>
          <w:u w:val="single"/>
        </w:rPr>
      </w:pPr>
      <w:r>
        <w:rPr>
          <w:rFonts w:ascii="Arial Narrow" w:hAnsi="Arial Narrow" w:cs="Arial"/>
          <w:b/>
          <w:bCs/>
          <w:color w:val="000000"/>
          <w:u w:val="single"/>
        </w:rPr>
        <w:t>b</w:t>
      </w:r>
      <w:r w:rsidR="008E4707" w:rsidRPr="00701F5D">
        <w:rPr>
          <w:rFonts w:ascii="Arial Narrow" w:hAnsi="Arial Narrow" w:cs="Arial"/>
          <w:b/>
          <w:bCs/>
          <w:color w:val="000000"/>
          <w:u w:val="single"/>
        </w:rPr>
        <w:t xml:space="preserve">) </w:t>
      </w:r>
      <w:r w:rsidR="008E4707" w:rsidRPr="00701F5D">
        <w:rPr>
          <w:rFonts w:ascii="Arial Narrow" w:hAnsi="Arial Narrow" w:cs="Times New Roman"/>
          <w:b/>
          <w:bCs/>
          <w:i/>
          <w:iCs/>
          <w:u w:val="single"/>
        </w:rPr>
        <w:t xml:space="preserve">Clasificación de </w:t>
      </w:r>
      <w:r w:rsidR="00F21430">
        <w:rPr>
          <w:rFonts w:ascii="Arial Narrow" w:hAnsi="Arial Narrow" w:cs="Times New Roman"/>
          <w:b/>
          <w:bCs/>
          <w:i/>
          <w:iCs/>
          <w:u w:val="single"/>
        </w:rPr>
        <w:t>a</w:t>
      </w:r>
      <w:r w:rsidR="008E4707" w:rsidRPr="00701F5D">
        <w:rPr>
          <w:rFonts w:ascii="Arial Narrow" w:hAnsi="Arial Narrow" w:cs="Times New Roman"/>
          <w:b/>
          <w:bCs/>
          <w:i/>
          <w:iCs/>
          <w:u w:val="single"/>
        </w:rPr>
        <w:t xml:space="preserve">ctivos y </w:t>
      </w:r>
      <w:r w:rsidR="00F21430">
        <w:rPr>
          <w:rFonts w:ascii="Arial Narrow" w:hAnsi="Arial Narrow" w:cs="Times New Roman"/>
          <w:b/>
          <w:bCs/>
          <w:i/>
          <w:iCs/>
          <w:u w:val="single"/>
        </w:rPr>
        <w:t>p</w:t>
      </w:r>
      <w:r w:rsidR="008E4707" w:rsidRPr="00701F5D">
        <w:rPr>
          <w:rFonts w:ascii="Arial Narrow" w:hAnsi="Arial Narrow" w:cs="Times New Roman"/>
          <w:b/>
          <w:bCs/>
          <w:i/>
          <w:iCs/>
          <w:u w:val="single"/>
        </w:rPr>
        <w:t>asivos</w:t>
      </w:r>
      <w:r w:rsidR="00142EB7">
        <w:rPr>
          <w:rFonts w:ascii="Arial Narrow" w:hAnsi="Arial Narrow" w:cs="Times New Roman"/>
          <w:b/>
          <w:bCs/>
          <w:i/>
          <w:iCs/>
          <w:u w:val="single"/>
        </w:rPr>
        <w:t>.</w:t>
      </w:r>
    </w:p>
    <w:p w:rsidR="008E4707" w:rsidRDefault="008E4707" w:rsidP="008E4707">
      <w:pPr>
        <w:pStyle w:val="Default"/>
        <w:ind w:left="708"/>
        <w:jc w:val="both"/>
        <w:rPr>
          <w:rFonts w:ascii="Arial Narrow" w:hAnsi="Arial Narrow"/>
          <w:color w:val="auto"/>
          <w:sz w:val="22"/>
          <w:szCs w:val="22"/>
        </w:rPr>
      </w:pP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Los activos y pasivos se clasifican según su desti</w:t>
      </w:r>
      <w:r>
        <w:rPr>
          <w:rFonts w:ascii="Arial Narrow" w:hAnsi="Arial Narrow"/>
          <w:color w:val="auto"/>
          <w:sz w:val="22"/>
          <w:szCs w:val="22"/>
        </w:rPr>
        <w:t>no</w:t>
      </w:r>
      <w:r w:rsidRPr="00B94587">
        <w:rPr>
          <w:rFonts w:ascii="Arial Narrow" w:hAnsi="Arial Narrow"/>
          <w:color w:val="auto"/>
          <w:sz w:val="22"/>
          <w:szCs w:val="22"/>
        </w:rPr>
        <w:t xml:space="preserve"> o su grado de realización o exigibilidad en términos de tiempo</w:t>
      </w:r>
      <w:r>
        <w:rPr>
          <w:rFonts w:ascii="Arial Narrow" w:hAnsi="Arial Narrow"/>
          <w:color w:val="auto"/>
          <w:sz w:val="22"/>
          <w:szCs w:val="22"/>
        </w:rPr>
        <w:t>, en corrientes y no corrientes, p</w:t>
      </w:r>
      <w:r w:rsidRPr="00B94587">
        <w:rPr>
          <w:rFonts w:ascii="Arial Narrow" w:hAnsi="Arial Narrow"/>
          <w:color w:val="auto"/>
          <w:sz w:val="22"/>
          <w:szCs w:val="22"/>
        </w:rPr>
        <w:t>ara tal efecto se entiende como activos o pasivos corrientes, aquellas partidas que serán realizables o exigible</w:t>
      </w:r>
      <w:r>
        <w:rPr>
          <w:rFonts w:ascii="Arial Narrow" w:hAnsi="Arial Narrow"/>
          <w:color w:val="auto"/>
          <w:sz w:val="22"/>
          <w:szCs w:val="22"/>
        </w:rPr>
        <w:t>s en un plazo no mayor a un año</w:t>
      </w:r>
      <w:r w:rsidRPr="00B94587">
        <w:rPr>
          <w:rFonts w:ascii="Arial Narrow" w:hAnsi="Arial Narrow"/>
          <w:color w:val="auto"/>
          <w:sz w:val="22"/>
          <w:szCs w:val="22"/>
        </w:rPr>
        <w:t xml:space="preserve"> y más allá de este tiempo, no corrientes.</w:t>
      </w:r>
    </w:p>
    <w:p w:rsidR="008E4707" w:rsidRPr="00B94587" w:rsidRDefault="008E4707" w:rsidP="008E4707">
      <w:pPr>
        <w:pStyle w:val="Default"/>
        <w:jc w:val="both"/>
        <w:rPr>
          <w:rFonts w:ascii="Arial Narrow" w:hAnsi="Arial Narrow"/>
          <w:color w:val="auto"/>
          <w:sz w:val="22"/>
          <w:szCs w:val="22"/>
        </w:rPr>
      </w:pPr>
    </w:p>
    <w:p w:rsidR="008E470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Vidas útiles y valor razonable de inmuebles y bienes muebles.</w:t>
      </w: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 </w:t>
      </w: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lastRenderedPageBreak/>
        <w:t>El Ente público determina las vidas útiles de sus activos con base en su mejor estimación de los períodos durante los cuales</w:t>
      </w:r>
      <w:r>
        <w:rPr>
          <w:rFonts w:ascii="Arial Narrow" w:hAnsi="Arial Narrow"/>
          <w:color w:val="auto"/>
          <w:sz w:val="22"/>
          <w:szCs w:val="22"/>
        </w:rPr>
        <w:t xml:space="preserve"> </w:t>
      </w:r>
      <w:r w:rsidRPr="00B94587">
        <w:rPr>
          <w:rFonts w:ascii="Arial Narrow" w:hAnsi="Arial Narrow"/>
          <w:color w:val="auto"/>
          <w:sz w:val="22"/>
          <w:szCs w:val="22"/>
        </w:rPr>
        <w:t xml:space="preserve">espera obtener beneficios económicos derivados de dichos activos. Únicamente para efectos de la adopción de las NIIF, para aquellos activos valuados a su valor razonable, en caso de existir un valor de mercado, </w:t>
      </w:r>
      <w:r w:rsidR="00A35C3A">
        <w:rPr>
          <w:rFonts w:ascii="Arial Narrow" w:hAnsi="Arial Narrow"/>
          <w:color w:val="auto"/>
          <w:sz w:val="22"/>
          <w:szCs w:val="22"/>
        </w:rPr>
        <w:t>el</w:t>
      </w:r>
      <w:r w:rsidRPr="00B94587">
        <w:rPr>
          <w:rFonts w:ascii="Arial Narrow" w:hAnsi="Arial Narrow"/>
          <w:color w:val="auto"/>
          <w:sz w:val="22"/>
          <w:szCs w:val="22"/>
        </w:rPr>
        <w:t xml:space="preserve"> </w:t>
      </w:r>
      <w:r w:rsidR="00A35C3A">
        <w:rPr>
          <w:rFonts w:ascii="Arial Narrow" w:hAnsi="Arial Narrow"/>
          <w:color w:val="auto"/>
          <w:sz w:val="22"/>
          <w:szCs w:val="22"/>
        </w:rPr>
        <w:t>E</w:t>
      </w:r>
      <w:r w:rsidRPr="00B94587">
        <w:rPr>
          <w:rFonts w:ascii="Arial Narrow" w:hAnsi="Arial Narrow"/>
          <w:color w:val="auto"/>
          <w:sz w:val="22"/>
          <w:szCs w:val="22"/>
        </w:rPr>
        <w:t>nte evaluó si dicho valor de mercado satisfacía las condiciones de pactarse entre partes interesadas y dispuestas, en una transacción de libre competencia, lo que permitiría considerar el valor de mercado como una referenci</w:t>
      </w:r>
      <w:r>
        <w:rPr>
          <w:rFonts w:ascii="Arial Narrow" w:hAnsi="Arial Narrow"/>
          <w:color w:val="auto"/>
          <w:sz w:val="22"/>
          <w:szCs w:val="22"/>
        </w:rPr>
        <w:t>a apropiada del valor razonable,</w:t>
      </w:r>
      <w:r w:rsidRPr="00B94587">
        <w:rPr>
          <w:rFonts w:ascii="Arial Narrow" w:hAnsi="Arial Narrow"/>
          <w:color w:val="auto"/>
          <w:sz w:val="22"/>
          <w:szCs w:val="22"/>
        </w:rPr>
        <w:t xml:space="preserve"> de lo contrario, el valor razonable de los activos se estimó con base en modelos técnicos de valuación reconocidos en el ámbito financiero.</w:t>
      </w:r>
    </w:p>
    <w:p w:rsidR="008E4707" w:rsidRDefault="008E4707" w:rsidP="008E4707">
      <w:pPr>
        <w:pStyle w:val="Default"/>
        <w:jc w:val="both"/>
        <w:rPr>
          <w:rFonts w:ascii="Arial Narrow" w:hAnsi="Arial Narrow"/>
          <w:color w:val="auto"/>
          <w:sz w:val="22"/>
          <w:szCs w:val="22"/>
        </w:rPr>
      </w:pPr>
    </w:p>
    <w:p w:rsidR="007D5258" w:rsidRPr="00B94587" w:rsidRDefault="007D5258" w:rsidP="008E4707">
      <w:pPr>
        <w:pStyle w:val="Default"/>
        <w:jc w:val="both"/>
        <w:rPr>
          <w:rFonts w:ascii="Arial Narrow" w:hAnsi="Arial Narrow"/>
          <w:color w:val="auto"/>
          <w:sz w:val="22"/>
          <w:szCs w:val="22"/>
        </w:rPr>
      </w:pPr>
    </w:p>
    <w:p w:rsidR="008E470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Los otros pasivos financieros se componen de documentos por pagar, obligaciones de carácter contractual laboral y otras cuentas p</w:t>
      </w:r>
      <w:r>
        <w:rPr>
          <w:rFonts w:ascii="Arial Narrow" w:hAnsi="Arial Narrow"/>
          <w:color w:val="auto"/>
          <w:sz w:val="22"/>
          <w:szCs w:val="22"/>
        </w:rPr>
        <w:t>or pagar, e impuestos por pagar, e</w:t>
      </w:r>
      <w:r w:rsidRPr="00B94587">
        <w:rPr>
          <w:rFonts w:ascii="Arial Narrow" w:hAnsi="Arial Narrow"/>
          <w:color w:val="auto"/>
          <w:sz w:val="22"/>
          <w:szCs w:val="22"/>
        </w:rPr>
        <w:t xml:space="preserve">n el caso de obligaciones contractuales. Cuando el cálculo genera un beneficio para el </w:t>
      </w:r>
      <w:r w:rsidR="00A91D9F">
        <w:rPr>
          <w:rFonts w:ascii="Arial Narrow" w:hAnsi="Arial Narrow"/>
          <w:color w:val="auto"/>
          <w:sz w:val="22"/>
          <w:szCs w:val="22"/>
        </w:rPr>
        <w:t>E</w:t>
      </w:r>
      <w:r w:rsidRPr="00B94587">
        <w:rPr>
          <w:rFonts w:ascii="Arial Narrow" w:hAnsi="Arial Narrow"/>
          <w:color w:val="auto"/>
          <w:sz w:val="22"/>
          <w:szCs w:val="22"/>
        </w:rPr>
        <w:t xml:space="preserv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r>
        <w:rPr>
          <w:rFonts w:ascii="Arial Narrow" w:hAnsi="Arial Narrow"/>
          <w:color w:val="auto"/>
          <w:sz w:val="22"/>
          <w:szCs w:val="22"/>
        </w:rPr>
        <w:t xml:space="preserve"> </w:t>
      </w:r>
    </w:p>
    <w:p w:rsidR="008E4707" w:rsidRDefault="008E4707" w:rsidP="008E4707">
      <w:pPr>
        <w:pStyle w:val="Default"/>
        <w:ind w:left="708"/>
        <w:jc w:val="both"/>
        <w:rPr>
          <w:rFonts w:ascii="Arial Narrow" w:hAnsi="Arial Narrow"/>
          <w:color w:val="auto"/>
          <w:sz w:val="22"/>
          <w:szCs w:val="22"/>
        </w:rPr>
      </w:pPr>
    </w:p>
    <w:p w:rsidR="007D5258" w:rsidRDefault="007D5258" w:rsidP="008E4707">
      <w:pPr>
        <w:pStyle w:val="Default"/>
        <w:ind w:left="708"/>
        <w:jc w:val="both"/>
        <w:rPr>
          <w:rFonts w:ascii="Arial Narrow" w:hAnsi="Arial Narrow"/>
          <w:color w:val="auto"/>
          <w:sz w:val="22"/>
          <w:szCs w:val="22"/>
        </w:rPr>
      </w:pPr>
    </w:p>
    <w:p w:rsidR="007D5258"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El costo financiero, asociado con el incremento del pasivo por el paso del tiempo, así como el rendimiento esperado en el per</w:t>
      </w:r>
      <w:r w:rsidR="00CC232B">
        <w:rPr>
          <w:rFonts w:ascii="Arial Narrow" w:hAnsi="Arial Narrow"/>
          <w:color w:val="auto"/>
          <w:sz w:val="22"/>
          <w:szCs w:val="22"/>
        </w:rPr>
        <w:t>i</w:t>
      </w:r>
      <w:r w:rsidRPr="00B94587">
        <w:rPr>
          <w:rFonts w:ascii="Arial Narrow" w:hAnsi="Arial Narrow"/>
          <w:color w:val="auto"/>
          <w:sz w:val="22"/>
          <w:szCs w:val="22"/>
        </w:rPr>
        <w:t xml:space="preserve">odo de los activos del plan, se reconocen dentro del resultado de financiamiento. Un beneficio económico está disponible para el </w:t>
      </w:r>
      <w:r w:rsidR="00CC232B">
        <w:rPr>
          <w:rFonts w:ascii="Arial Narrow" w:hAnsi="Arial Narrow"/>
          <w:color w:val="auto"/>
          <w:sz w:val="22"/>
          <w:szCs w:val="22"/>
        </w:rPr>
        <w:t>E</w:t>
      </w:r>
      <w:r w:rsidRPr="00B94587">
        <w:rPr>
          <w:rFonts w:ascii="Arial Narrow" w:hAnsi="Arial Narrow"/>
          <w:color w:val="auto"/>
          <w:sz w:val="22"/>
          <w:szCs w:val="22"/>
        </w:rPr>
        <w:t>nte si es realiza</w:t>
      </w:r>
      <w:r w:rsidR="007A03B5">
        <w:rPr>
          <w:rFonts w:ascii="Arial Narrow" w:hAnsi="Arial Narrow"/>
          <w:color w:val="auto"/>
          <w:sz w:val="22"/>
          <w:szCs w:val="22"/>
        </w:rPr>
        <w:t>ble en la duración del plan</w:t>
      </w:r>
      <w:r>
        <w:rPr>
          <w:rFonts w:ascii="Arial Narrow" w:hAnsi="Arial Narrow"/>
          <w:color w:val="auto"/>
          <w:sz w:val="22"/>
          <w:szCs w:val="22"/>
        </w:rPr>
        <w:t xml:space="preserve"> </w:t>
      </w:r>
      <w:r w:rsidR="00F854B6">
        <w:rPr>
          <w:rFonts w:ascii="Arial Narrow" w:hAnsi="Arial Narrow"/>
          <w:color w:val="auto"/>
          <w:sz w:val="22"/>
          <w:szCs w:val="22"/>
        </w:rPr>
        <w:t xml:space="preserve">o </w:t>
      </w:r>
      <w:r w:rsidR="00F854B6" w:rsidRPr="00B94587">
        <w:rPr>
          <w:rFonts w:ascii="Arial Narrow" w:hAnsi="Arial Narrow"/>
          <w:color w:val="auto"/>
          <w:sz w:val="22"/>
          <w:szCs w:val="22"/>
        </w:rPr>
        <w:t>la</w:t>
      </w:r>
      <w:r w:rsidRPr="00B94587">
        <w:rPr>
          <w:rFonts w:ascii="Arial Narrow" w:hAnsi="Arial Narrow"/>
          <w:color w:val="auto"/>
          <w:sz w:val="22"/>
          <w:szCs w:val="22"/>
        </w:rPr>
        <w:t xml:space="preserve">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w:t>
      </w: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 xml:space="preserve">inmediatamente en resultados. </w:t>
      </w:r>
    </w:p>
    <w:p w:rsidR="008E4707" w:rsidRDefault="008E4707" w:rsidP="008E4707">
      <w:pPr>
        <w:pStyle w:val="Default"/>
        <w:ind w:left="708"/>
        <w:jc w:val="both"/>
        <w:rPr>
          <w:rFonts w:ascii="Arial Narrow" w:hAnsi="Arial Narrow"/>
          <w:color w:val="auto"/>
          <w:sz w:val="22"/>
          <w:szCs w:val="22"/>
        </w:rPr>
      </w:pPr>
    </w:p>
    <w:p w:rsidR="007D5258" w:rsidRPr="00B94587" w:rsidRDefault="007D5258" w:rsidP="008E4707">
      <w:pPr>
        <w:pStyle w:val="Default"/>
        <w:ind w:left="708"/>
        <w:jc w:val="both"/>
        <w:rPr>
          <w:rFonts w:ascii="Arial Narrow" w:hAnsi="Arial Narrow"/>
          <w:color w:val="auto"/>
          <w:sz w:val="22"/>
          <w:szCs w:val="22"/>
        </w:rPr>
      </w:pPr>
    </w:p>
    <w:p w:rsidR="008E4707" w:rsidRPr="00B94587" w:rsidRDefault="008E4707" w:rsidP="0093642E">
      <w:pPr>
        <w:pStyle w:val="Default"/>
        <w:jc w:val="both"/>
        <w:rPr>
          <w:rFonts w:ascii="Arial Narrow" w:hAnsi="Arial Narrow"/>
          <w:color w:val="auto"/>
          <w:sz w:val="22"/>
          <w:szCs w:val="22"/>
        </w:rPr>
      </w:pPr>
      <w:r w:rsidRPr="00B9458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w:t>
      </w:r>
      <w:r>
        <w:rPr>
          <w:rFonts w:ascii="Arial Narrow" w:hAnsi="Arial Narrow"/>
          <w:color w:val="auto"/>
          <w:sz w:val="22"/>
          <w:szCs w:val="22"/>
        </w:rPr>
        <w:t>nidos contraídos por la entidad,</w:t>
      </w:r>
      <w:r w:rsidRPr="00B94587">
        <w:rPr>
          <w:rFonts w:ascii="Arial Narrow" w:hAnsi="Arial Narrow"/>
          <w:color w:val="auto"/>
          <w:sz w:val="22"/>
          <w:szCs w:val="22"/>
        </w:rPr>
        <w:t xml:space="preserve"> cualquier variación en el valor razonable de los activos del plan; cualesquiera ganancias y pérdidas actuariales y costos de servicio pasado que no hubieran sido previamente reconocidas.</w:t>
      </w:r>
    </w:p>
    <w:p w:rsidR="008E4707" w:rsidRDefault="008E4707" w:rsidP="008E4707">
      <w:pPr>
        <w:pStyle w:val="Default"/>
        <w:ind w:left="1416"/>
        <w:jc w:val="both"/>
        <w:rPr>
          <w:rFonts w:ascii="Arial Narrow" w:hAnsi="Arial Narrow"/>
          <w:color w:val="auto"/>
          <w:sz w:val="22"/>
          <w:szCs w:val="22"/>
        </w:rPr>
      </w:pPr>
    </w:p>
    <w:p w:rsidR="007D5258" w:rsidRPr="00B94587" w:rsidRDefault="007D5258" w:rsidP="008E4707">
      <w:pPr>
        <w:pStyle w:val="Default"/>
        <w:ind w:left="1416"/>
        <w:jc w:val="both"/>
        <w:rPr>
          <w:rFonts w:ascii="Arial Narrow" w:hAnsi="Arial Narrow"/>
          <w:color w:val="auto"/>
          <w:sz w:val="22"/>
          <w:szCs w:val="22"/>
        </w:rPr>
      </w:pPr>
    </w:p>
    <w:p w:rsidR="008E4707" w:rsidRPr="00B94587" w:rsidRDefault="008E4707" w:rsidP="0093642E">
      <w:pPr>
        <w:pStyle w:val="Default"/>
        <w:jc w:val="both"/>
        <w:rPr>
          <w:rFonts w:ascii="Arial Narrow" w:hAnsi="Arial Narrow"/>
          <w:color w:val="auto"/>
          <w:sz w:val="22"/>
          <w:szCs w:val="22"/>
        </w:rPr>
      </w:pPr>
      <w:r w:rsidRPr="00B94587">
        <w:rPr>
          <w:rFonts w:ascii="Arial Narrow" w:hAnsi="Arial Narrow"/>
          <w:color w:val="auto"/>
          <w:sz w:val="22"/>
          <w:szCs w:val="22"/>
        </w:rPr>
        <w:t xml:space="preserve">La obligación neta del </w:t>
      </w:r>
      <w:r w:rsidR="00A91D9F">
        <w:rPr>
          <w:rFonts w:ascii="Arial Narrow" w:hAnsi="Arial Narrow"/>
          <w:color w:val="auto"/>
          <w:sz w:val="22"/>
          <w:szCs w:val="22"/>
        </w:rPr>
        <w:t>E</w:t>
      </w:r>
      <w:r w:rsidRPr="00B94587">
        <w:rPr>
          <w:rFonts w:ascii="Arial Narrow" w:hAnsi="Arial Narrow"/>
          <w:color w:val="auto"/>
          <w:sz w:val="22"/>
          <w:szCs w:val="22"/>
        </w:rPr>
        <w:t xml:space="preserve">nte relacionada con los planes de pensiones de beneficios definidos es calculada de forma separada para cada plan, calculando el monto del beneficio futuro que los empleados han ganado a cambio de sus servicios en el período actual y en los anteriores. </w:t>
      </w:r>
    </w:p>
    <w:p w:rsidR="008E4707" w:rsidRPr="00B94587" w:rsidRDefault="008E4707" w:rsidP="008E4707">
      <w:pPr>
        <w:pStyle w:val="Default"/>
        <w:ind w:left="708"/>
        <w:jc w:val="both"/>
        <w:rPr>
          <w:rFonts w:ascii="Arial Narrow" w:hAnsi="Arial Narrow"/>
          <w:color w:val="auto"/>
          <w:sz w:val="22"/>
          <w:szCs w:val="22"/>
        </w:rPr>
      </w:pPr>
    </w:p>
    <w:p w:rsidR="008E4707" w:rsidRDefault="008E4707"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Pr="00B94587" w:rsidRDefault="00CE72B2" w:rsidP="008E4707">
      <w:pPr>
        <w:pStyle w:val="Default"/>
        <w:ind w:left="708"/>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C33DFC" w:rsidP="008E4707">
      <w:pPr>
        <w:pStyle w:val="Default"/>
        <w:jc w:val="both"/>
        <w:rPr>
          <w:rFonts w:ascii="Arial Narrow" w:hAnsi="Arial Narrow"/>
          <w:color w:val="auto"/>
          <w:sz w:val="22"/>
          <w:szCs w:val="22"/>
          <w:u w:val="single"/>
        </w:rPr>
      </w:pPr>
      <w:r>
        <w:rPr>
          <w:rFonts w:ascii="Arial Narrow" w:hAnsi="Arial Narrow"/>
          <w:b/>
          <w:color w:val="auto"/>
          <w:sz w:val="22"/>
          <w:szCs w:val="22"/>
          <w:u w:val="single"/>
        </w:rPr>
        <w:lastRenderedPageBreak/>
        <w:t xml:space="preserve">c) </w:t>
      </w:r>
      <w:r w:rsidR="008E4707" w:rsidRPr="00701F5D">
        <w:rPr>
          <w:rFonts w:ascii="Arial Narrow" w:hAnsi="Arial Narrow"/>
          <w:b/>
          <w:color w:val="auto"/>
          <w:sz w:val="22"/>
          <w:szCs w:val="22"/>
          <w:u w:val="single"/>
        </w:rPr>
        <w:t>Políticas de contabilidad significativas</w:t>
      </w:r>
      <w:r w:rsidR="008E4707" w:rsidRPr="00701F5D">
        <w:rPr>
          <w:rFonts w:ascii="Arial Narrow" w:hAnsi="Arial Narrow"/>
          <w:color w:val="auto"/>
          <w:sz w:val="22"/>
          <w:szCs w:val="22"/>
          <w:u w:val="single"/>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AD4213">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Actualización</w:t>
      </w:r>
      <w:r w:rsidR="007D5258">
        <w:rPr>
          <w:rFonts w:ascii="Arial Narrow" w:hAnsi="Arial Narrow"/>
          <w:color w:val="auto"/>
          <w:sz w:val="22"/>
          <w:szCs w:val="22"/>
        </w:rPr>
        <w:t>:</w:t>
      </w:r>
      <w:r w:rsidRPr="00B94587">
        <w:rPr>
          <w:rFonts w:ascii="Arial Narrow" w:hAnsi="Arial Narrow"/>
          <w:color w:val="auto"/>
          <w:sz w:val="22"/>
          <w:szCs w:val="22"/>
        </w:rPr>
        <w:t xml:space="preserve"> </w:t>
      </w:r>
      <w:r w:rsidR="007D5258">
        <w:rPr>
          <w:rFonts w:ascii="Arial Narrow" w:hAnsi="Arial Narrow"/>
          <w:color w:val="auto"/>
          <w:sz w:val="22"/>
          <w:szCs w:val="22"/>
        </w:rPr>
        <w:t>l</w:t>
      </w:r>
      <w:r w:rsidR="00622468" w:rsidRPr="00B94587">
        <w:rPr>
          <w:rFonts w:ascii="Arial Narrow" w:hAnsi="Arial Narrow"/>
          <w:color w:val="auto"/>
          <w:sz w:val="22"/>
          <w:szCs w:val="22"/>
        </w:rPr>
        <w:t>a</w:t>
      </w:r>
      <w:r w:rsidR="00622468">
        <w:rPr>
          <w:rFonts w:ascii="Arial Narrow" w:hAnsi="Arial Narrow"/>
          <w:color w:val="auto"/>
          <w:sz w:val="22"/>
          <w:szCs w:val="22"/>
        </w:rPr>
        <w:t xml:space="preserve"> información presentada en los </w:t>
      </w:r>
      <w:r w:rsidR="009E6BD2">
        <w:rPr>
          <w:rFonts w:ascii="Arial Narrow" w:hAnsi="Arial Narrow"/>
          <w:color w:val="auto"/>
          <w:sz w:val="22"/>
          <w:szCs w:val="22"/>
        </w:rPr>
        <w:t>e</w:t>
      </w:r>
      <w:r w:rsidR="00622468">
        <w:rPr>
          <w:rFonts w:ascii="Arial Narrow" w:hAnsi="Arial Narrow"/>
          <w:color w:val="auto"/>
          <w:sz w:val="22"/>
          <w:szCs w:val="22"/>
        </w:rPr>
        <w:t xml:space="preserve">stados </w:t>
      </w:r>
      <w:r w:rsidR="009E6BD2">
        <w:rPr>
          <w:rFonts w:ascii="Arial Narrow" w:hAnsi="Arial Narrow"/>
          <w:color w:val="auto"/>
          <w:sz w:val="22"/>
          <w:szCs w:val="22"/>
        </w:rPr>
        <w:t>f</w:t>
      </w:r>
      <w:r w:rsidR="00622468">
        <w:rPr>
          <w:rFonts w:ascii="Arial Narrow" w:hAnsi="Arial Narrow"/>
          <w:color w:val="auto"/>
          <w:sz w:val="22"/>
          <w:szCs w:val="22"/>
        </w:rPr>
        <w:t>inancieros no reconoce</w:t>
      </w:r>
      <w:r w:rsidRPr="00B94587">
        <w:rPr>
          <w:rFonts w:ascii="Arial Narrow" w:hAnsi="Arial Narrow"/>
          <w:color w:val="auto"/>
          <w:sz w:val="22"/>
          <w:szCs w:val="22"/>
        </w:rPr>
        <w:t xml:space="preserve"> los efectos de la inflación</w:t>
      </w:r>
      <w:r w:rsidR="00F854B6">
        <w:rPr>
          <w:rFonts w:ascii="Arial Narrow" w:hAnsi="Arial Narrow"/>
          <w:color w:val="auto"/>
          <w:sz w:val="22"/>
          <w:szCs w:val="22"/>
        </w:rPr>
        <w:t>,</w:t>
      </w:r>
      <w:r w:rsidRPr="00B94587">
        <w:rPr>
          <w:rFonts w:ascii="Arial Narrow" w:hAnsi="Arial Narrow"/>
          <w:color w:val="auto"/>
          <w:sz w:val="22"/>
          <w:szCs w:val="22"/>
        </w:rPr>
        <w:t xml:space="preserve"> </w:t>
      </w:r>
      <w:r w:rsidR="00F854B6">
        <w:rPr>
          <w:rFonts w:ascii="Arial Narrow" w:hAnsi="Arial Narrow"/>
          <w:color w:val="auto"/>
          <w:sz w:val="22"/>
          <w:szCs w:val="22"/>
        </w:rPr>
        <w:t>p</w:t>
      </w:r>
      <w:r w:rsidRPr="00B94587">
        <w:rPr>
          <w:rFonts w:ascii="Arial Narrow" w:hAnsi="Arial Narrow"/>
          <w:color w:val="auto"/>
          <w:sz w:val="22"/>
          <w:szCs w:val="22"/>
        </w:rPr>
        <w:t>or tanto, se presentan a valor histórico.</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Operacio</w:t>
      </w:r>
      <w:r>
        <w:rPr>
          <w:rFonts w:ascii="Arial Narrow" w:hAnsi="Arial Narrow"/>
          <w:color w:val="auto"/>
          <w:sz w:val="22"/>
          <w:szCs w:val="22"/>
        </w:rPr>
        <w:t>nes en el extranjero</w:t>
      </w:r>
      <w:r w:rsidR="007D5258">
        <w:rPr>
          <w:rFonts w:ascii="Arial Narrow" w:hAnsi="Arial Narrow"/>
          <w:color w:val="auto"/>
          <w:sz w:val="22"/>
          <w:szCs w:val="22"/>
        </w:rPr>
        <w:t>:</w:t>
      </w:r>
      <w:r>
        <w:rPr>
          <w:rFonts w:ascii="Arial Narrow" w:hAnsi="Arial Narrow"/>
          <w:color w:val="auto"/>
          <w:sz w:val="22"/>
          <w:szCs w:val="22"/>
        </w:rPr>
        <w:t xml:space="preserve"> </w:t>
      </w:r>
      <w:r w:rsidR="007D5258">
        <w:rPr>
          <w:rFonts w:ascii="Arial Narrow" w:hAnsi="Arial Narrow"/>
          <w:color w:val="auto"/>
          <w:sz w:val="22"/>
          <w:szCs w:val="22"/>
        </w:rPr>
        <w:t>s</w:t>
      </w:r>
      <w:r>
        <w:rPr>
          <w:rFonts w:ascii="Arial Narrow" w:hAnsi="Arial Narrow"/>
          <w:color w:val="auto"/>
          <w:sz w:val="22"/>
          <w:szCs w:val="22"/>
        </w:rPr>
        <w:t>e informa</w:t>
      </w:r>
      <w:r w:rsidRPr="00B94587">
        <w:rPr>
          <w:rFonts w:ascii="Arial Narrow" w:hAnsi="Arial Narrow"/>
          <w:color w:val="auto"/>
          <w:sz w:val="22"/>
          <w:szCs w:val="22"/>
        </w:rPr>
        <w:t xml:space="preserve"> que este ente no realiza operaciones en el extranjero.</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w:t>
      </w:r>
      <w:r>
        <w:rPr>
          <w:rFonts w:ascii="Arial Narrow" w:hAnsi="Arial Narrow"/>
          <w:color w:val="auto"/>
          <w:sz w:val="22"/>
          <w:szCs w:val="22"/>
        </w:rPr>
        <w:t xml:space="preserve"> inversiones en acciones en el </w:t>
      </w:r>
      <w:r w:rsidR="007D5258">
        <w:rPr>
          <w:rFonts w:ascii="Arial Narrow" w:hAnsi="Arial Narrow"/>
          <w:color w:val="auto"/>
          <w:sz w:val="22"/>
          <w:szCs w:val="22"/>
        </w:rPr>
        <w:t>s</w:t>
      </w:r>
      <w:r>
        <w:rPr>
          <w:rFonts w:ascii="Arial Narrow" w:hAnsi="Arial Narrow"/>
          <w:color w:val="auto"/>
          <w:sz w:val="22"/>
          <w:szCs w:val="22"/>
        </w:rPr>
        <w:t xml:space="preserve">ector </w:t>
      </w:r>
      <w:r w:rsidR="007D5258">
        <w:rPr>
          <w:rFonts w:ascii="Arial Narrow" w:hAnsi="Arial Narrow"/>
          <w:color w:val="auto"/>
          <w:sz w:val="22"/>
          <w:szCs w:val="22"/>
        </w:rPr>
        <w:t>p</w:t>
      </w:r>
      <w:r>
        <w:rPr>
          <w:rFonts w:ascii="Arial Narrow" w:hAnsi="Arial Narrow"/>
          <w:color w:val="auto"/>
          <w:sz w:val="22"/>
          <w:szCs w:val="22"/>
        </w:rPr>
        <w:t>arae</w:t>
      </w:r>
      <w:r w:rsidRPr="00B94587">
        <w:rPr>
          <w:rFonts w:ascii="Arial Narrow" w:hAnsi="Arial Narrow"/>
          <w:color w:val="auto"/>
          <w:sz w:val="22"/>
          <w:szCs w:val="22"/>
        </w:rPr>
        <w:t>statal</w:t>
      </w:r>
      <w:r w:rsidR="00AD4213">
        <w:rPr>
          <w:rFonts w:ascii="Arial Narrow" w:hAnsi="Arial Narrow"/>
          <w:color w:val="auto"/>
          <w:sz w:val="22"/>
          <w:szCs w:val="22"/>
        </w:rPr>
        <w:t>:</w:t>
      </w:r>
      <w:r w:rsidRPr="00B94587">
        <w:rPr>
          <w:rFonts w:ascii="Arial Narrow" w:hAnsi="Arial Narrow"/>
          <w:color w:val="auto"/>
          <w:sz w:val="22"/>
          <w:szCs w:val="22"/>
        </w:rPr>
        <w:t xml:space="preserve"> </w:t>
      </w:r>
      <w:r w:rsidR="00AD4213">
        <w:rPr>
          <w:rFonts w:ascii="Arial Narrow" w:hAnsi="Arial Narrow"/>
          <w:color w:val="auto"/>
          <w:sz w:val="22"/>
          <w:szCs w:val="22"/>
        </w:rPr>
        <w:t>s</w:t>
      </w:r>
      <w:r w:rsidR="00F854B6">
        <w:rPr>
          <w:rFonts w:ascii="Arial Narrow" w:hAnsi="Arial Narrow"/>
          <w:color w:val="auto"/>
          <w:sz w:val="22"/>
          <w:szCs w:val="22"/>
        </w:rPr>
        <w:t xml:space="preserve">e </w:t>
      </w:r>
      <w:r>
        <w:rPr>
          <w:rFonts w:ascii="Arial Narrow" w:hAnsi="Arial Narrow"/>
          <w:color w:val="auto"/>
          <w:sz w:val="22"/>
          <w:szCs w:val="22"/>
        </w:rPr>
        <w:t>inform</w:t>
      </w:r>
      <w:r w:rsidR="00F854B6">
        <w:rPr>
          <w:rFonts w:ascii="Arial Narrow" w:hAnsi="Arial Narrow"/>
          <w:color w:val="auto"/>
          <w:sz w:val="22"/>
          <w:szCs w:val="22"/>
        </w:rPr>
        <w:t>a</w:t>
      </w:r>
      <w:r>
        <w:rPr>
          <w:rFonts w:ascii="Arial Narrow" w:hAnsi="Arial Narrow"/>
          <w:color w:val="auto"/>
          <w:sz w:val="22"/>
          <w:szCs w:val="22"/>
        </w:rPr>
        <w:t xml:space="preserve"> que el mismo E</w:t>
      </w:r>
      <w:r w:rsidRPr="00B94587">
        <w:rPr>
          <w:rFonts w:ascii="Arial Narrow" w:hAnsi="Arial Narrow"/>
          <w:color w:val="auto"/>
          <w:sz w:val="22"/>
          <w:szCs w:val="22"/>
        </w:rPr>
        <w:t>nte n</w:t>
      </w:r>
      <w:r>
        <w:rPr>
          <w:rFonts w:ascii="Arial Narrow" w:hAnsi="Arial Narrow"/>
          <w:color w:val="auto"/>
          <w:sz w:val="22"/>
          <w:szCs w:val="22"/>
        </w:rPr>
        <w:t>o tiene inversiones en acciones</w:t>
      </w:r>
      <w:r w:rsidRPr="00B94587">
        <w:rPr>
          <w:rFonts w:ascii="Arial Narrow" w:hAnsi="Arial Narrow"/>
          <w:color w:val="auto"/>
          <w:sz w:val="22"/>
          <w:szCs w:val="22"/>
        </w:rPr>
        <w:t xml:space="preserve"> en</w:t>
      </w:r>
      <w:r>
        <w:rPr>
          <w:rFonts w:ascii="Arial Narrow" w:hAnsi="Arial Narrow"/>
          <w:color w:val="auto"/>
          <w:sz w:val="22"/>
          <w:szCs w:val="22"/>
        </w:rPr>
        <w:t xml:space="preserve"> el </w:t>
      </w:r>
      <w:r w:rsidR="00AD4213">
        <w:rPr>
          <w:rFonts w:ascii="Arial Narrow" w:hAnsi="Arial Narrow"/>
          <w:color w:val="auto"/>
          <w:sz w:val="22"/>
          <w:szCs w:val="22"/>
        </w:rPr>
        <w:t>s</w:t>
      </w:r>
      <w:r>
        <w:rPr>
          <w:rFonts w:ascii="Arial Narrow" w:hAnsi="Arial Narrow"/>
          <w:color w:val="auto"/>
          <w:sz w:val="22"/>
          <w:szCs w:val="22"/>
        </w:rPr>
        <w:t xml:space="preserve">ector </w:t>
      </w:r>
      <w:r w:rsidR="00AD4213">
        <w:rPr>
          <w:rFonts w:ascii="Arial Narrow" w:hAnsi="Arial Narrow"/>
          <w:color w:val="auto"/>
          <w:sz w:val="22"/>
          <w:szCs w:val="22"/>
        </w:rPr>
        <w:t>p</w:t>
      </w:r>
      <w:r>
        <w:rPr>
          <w:rFonts w:ascii="Arial Narrow" w:hAnsi="Arial Narrow"/>
          <w:color w:val="auto"/>
          <w:sz w:val="22"/>
          <w:szCs w:val="22"/>
        </w:rPr>
        <w:t>arae</w:t>
      </w:r>
      <w:r w:rsidRPr="00B94587">
        <w:rPr>
          <w:rFonts w:ascii="Arial Narrow" w:hAnsi="Arial Narrow"/>
          <w:color w:val="auto"/>
          <w:sz w:val="22"/>
          <w:szCs w:val="22"/>
        </w:rPr>
        <w:t>statal.</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 inventarios</w:t>
      </w:r>
      <w:r w:rsidR="00AD4213">
        <w:rPr>
          <w:rFonts w:ascii="Arial Narrow" w:hAnsi="Arial Narrow"/>
          <w:color w:val="auto"/>
          <w:sz w:val="22"/>
          <w:szCs w:val="22"/>
        </w:rPr>
        <w:t>:</w:t>
      </w:r>
      <w:r w:rsidRPr="00B94587">
        <w:rPr>
          <w:rFonts w:ascii="Arial Narrow" w:hAnsi="Arial Narrow"/>
          <w:color w:val="auto"/>
          <w:sz w:val="22"/>
          <w:szCs w:val="22"/>
        </w:rPr>
        <w:t xml:space="preserve"> </w:t>
      </w:r>
      <w:r w:rsidR="00AD4213">
        <w:rPr>
          <w:rFonts w:ascii="Arial Narrow" w:hAnsi="Arial Narrow"/>
          <w:color w:val="auto"/>
          <w:sz w:val="22"/>
          <w:szCs w:val="22"/>
        </w:rPr>
        <w:t>d</w:t>
      </w:r>
      <w:r w:rsidRPr="00B94587">
        <w:rPr>
          <w:rFonts w:ascii="Arial Narrow" w:hAnsi="Arial Narrow"/>
          <w:color w:val="auto"/>
          <w:sz w:val="22"/>
          <w:szCs w:val="22"/>
        </w:rPr>
        <w:t xml:space="preserve">ebido a las actividades que realiza este </w:t>
      </w:r>
      <w:r w:rsidR="009E6BD2">
        <w:rPr>
          <w:rFonts w:ascii="Arial Narrow" w:hAnsi="Arial Narrow"/>
          <w:color w:val="auto"/>
          <w:sz w:val="22"/>
          <w:szCs w:val="22"/>
        </w:rPr>
        <w:t>E</w:t>
      </w:r>
      <w:r w:rsidRPr="00B94587">
        <w:rPr>
          <w:rFonts w:ascii="Arial Narrow" w:hAnsi="Arial Narrow"/>
          <w:color w:val="auto"/>
          <w:sz w:val="22"/>
          <w:szCs w:val="22"/>
        </w:rPr>
        <w:t>nte público, no tiene manejo de inventarios de materia prima y materiales.</w:t>
      </w:r>
    </w:p>
    <w:p w:rsidR="008E4707" w:rsidRPr="00B94587" w:rsidRDefault="008E4707" w:rsidP="00AD4213">
      <w:pPr>
        <w:pStyle w:val="Default"/>
        <w:ind w:left="720"/>
        <w:jc w:val="both"/>
        <w:rPr>
          <w:rFonts w:ascii="Arial Narrow" w:hAnsi="Arial Narrow"/>
          <w:color w:val="auto"/>
          <w:sz w:val="22"/>
          <w:szCs w:val="22"/>
        </w:rPr>
      </w:pPr>
      <w:r w:rsidRPr="00B94587">
        <w:rPr>
          <w:rFonts w:ascii="Arial Narrow" w:hAnsi="Arial Narrow"/>
          <w:color w:val="auto"/>
          <w:sz w:val="22"/>
          <w:szCs w:val="22"/>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C33DFC" w:rsidP="008E4707">
      <w:pPr>
        <w:pStyle w:val="Default"/>
        <w:jc w:val="both"/>
        <w:rPr>
          <w:rFonts w:ascii="Arial Narrow" w:hAnsi="Arial Narrow"/>
          <w:color w:val="auto"/>
          <w:sz w:val="22"/>
          <w:szCs w:val="22"/>
          <w:u w:val="single"/>
        </w:rPr>
      </w:pPr>
      <w:r>
        <w:rPr>
          <w:rFonts w:ascii="Arial Narrow" w:hAnsi="Arial Narrow"/>
          <w:b/>
          <w:color w:val="auto"/>
          <w:sz w:val="22"/>
          <w:szCs w:val="22"/>
          <w:u w:val="single"/>
        </w:rPr>
        <w:t xml:space="preserve">d) </w:t>
      </w:r>
      <w:r w:rsidR="008E4707" w:rsidRPr="00701F5D">
        <w:rPr>
          <w:rFonts w:ascii="Arial Narrow" w:hAnsi="Arial Narrow"/>
          <w:b/>
          <w:color w:val="auto"/>
          <w:sz w:val="22"/>
          <w:szCs w:val="22"/>
          <w:u w:val="single"/>
        </w:rPr>
        <w:t xml:space="preserve"> Posición en moneda extranjera y protección por riesgo cambiario</w:t>
      </w:r>
      <w:r w:rsidR="008E4707" w:rsidRPr="00701F5D">
        <w:rPr>
          <w:rFonts w:ascii="Arial Narrow" w:hAnsi="Arial Narrow"/>
          <w:color w:val="auto"/>
          <w:sz w:val="22"/>
          <w:szCs w:val="22"/>
          <w:u w:val="single"/>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F854B6" w:rsidP="008E4707">
      <w:pPr>
        <w:pStyle w:val="Default"/>
        <w:jc w:val="both"/>
        <w:rPr>
          <w:rFonts w:ascii="Arial Narrow" w:hAnsi="Arial Narrow"/>
          <w:color w:val="auto"/>
          <w:sz w:val="22"/>
          <w:szCs w:val="22"/>
        </w:rPr>
      </w:pPr>
      <w:r>
        <w:rPr>
          <w:rFonts w:ascii="Arial Narrow" w:hAnsi="Arial Narrow"/>
          <w:color w:val="auto"/>
          <w:sz w:val="22"/>
          <w:szCs w:val="22"/>
        </w:rPr>
        <w:t xml:space="preserve">Este </w:t>
      </w:r>
      <w:r w:rsidR="009E6BD2">
        <w:rPr>
          <w:rFonts w:ascii="Arial Narrow" w:hAnsi="Arial Narrow"/>
          <w:color w:val="auto"/>
          <w:sz w:val="22"/>
          <w:szCs w:val="22"/>
        </w:rPr>
        <w:t>E</w:t>
      </w:r>
      <w:r w:rsidR="008E4707" w:rsidRPr="00B94587">
        <w:rPr>
          <w:rFonts w:ascii="Arial Narrow" w:hAnsi="Arial Narrow"/>
          <w:color w:val="auto"/>
          <w:sz w:val="22"/>
          <w:szCs w:val="22"/>
        </w:rPr>
        <w:t xml:space="preserve">nte </w:t>
      </w:r>
      <w:r w:rsidR="009E6BD2" w:rsidRPr="00B94587">
        <w:rPr>
          <w:rFonts w:ascii="Arial Narrow" w:hAnsi="Arial Narrow"/>
          <w:color w:val="auto"/>
          <w:sz w:val="22"/>
          <w:szCs w:val="22"/>
        </w:rPr>
        <w:t>públic</w:t>
      </w:r>
      <w:r w:rsidR="009E6BD2">
        <w:rPr>
          <w:rFonts w:ascii="Arial Narrow" w:hAnsi="Arial Narrow"/>
          <w:color w:val="auto"/>
          <w:sz w:val="22"/>
          <w:szCs w:val="22"/>
        </w:rPr>
        <w:t xml:space="preserve">o </w:t>
      </w:r>
      <w:r w:rsidR="009E6BD2" w:rsidRPr="00B94587">
        <w:rPr>
          <w:rFonts w:ascii="Arial Narrow" w:hAnsi="Arial Narrow"/>
          <w:color w:val="auto"/>
          <w:sz w:val="22"/>
          <w:szCs w:val="22"/>
        </w:rPr>
        <w:t>no</w:t>
      </w:r>
      <w:r w:rsidR="008E4707" w:rsidRPr="00B94587">
        <w:rPr>
          <w:rFonts w:ascii="Arial Narrow" w:hAnsi="Arial Narrow"/>
          <w:color w:val="auto"/>
          <w:sz w:val="22"/>
          <w:szCs w:val="22"/>
        </w:rPr>
        <w:t xml:space="preserve"> tiene activos</w:t>
      </w:r>
      <w:r w:rsidR="00AD4213">
        <w:rPr>
          <w:rFonts w:ascii="Arial Narrow" w:hAnsi="Arial Narrow"/>
          <w:color w:val="auto"/>
          <w:sz w:val="22"/>
          <w:szCs w:val="22"/>
        </w:rPr>
        <w:t xml:space="preserve"> o </w:t>
      </w:r>
      <w:r w:rsidR="008E4707" w:rsidRPr="00B94587">
        <w:rPr>
          <w:rFonts w:ascii="Arial Narrow" w:hAnsi="Arial Narrow"/>
          <w:color w:val="auto"/>
          <w:sz w:val="22"/>
          <w:szCs w:val="22"/>
        </w:rPr>
        <w:t>pasivos en moneda extranjera.</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C33DFC" w:rsidP="008E4707">
      <w:pPr>
        <w:pStyle w:val="Default"/>
        <w:jc w:val="both"/>
        <w:rPr>
          <w:rFonts w:ascii="Arial Narrow" w:hAnsi="Arial Narrow"/>
          <w:b/>
          <w:color w:val="auto"/>
          <w:sz w:val="22"/>
          <w:szCs w:val="22"/>
          <w:u w:val="single"/>
        </w:rPr>
      </w:pPr>
      <w:r>
        <w:rPr>
          <w:rFonts w:ascii="Arial Narrow" w:hAnsi="Arial Narrow"/>
          <w:b/>
          <w:color w:val="auto"/>
          <w:sz w:val="22"/>
          <w:szCs w:val="22"/>
          <w:u w:val="single"/>
        </w:rPr>
        <w:t>7</w:t>
      </w:r>
      <w:r w:rsidR="008E4707" w:rsidRPr="00701F5D">
        <w:rPr>
          <w:rFonts w:ascii="Arial Narrow" w:hAnsi="Arial Narrow"/>
          <w:b/>
          <w:color w:val="auto"/>
          <w:sz w:val="22"/>
          <w:szCs w:val="22"/>
          <w:u w:val="single"/>
        </w:rPr>
        <w:t>.</w:t>
      </w:r>
      <w:r>
        <w:rPr>
          <w:rFonts w:ascii="Arial Narrow" w:hAnsi="Arial Narrow"/>
          <w:b/>
          <w:color w:val="auto"/>
          <w:sz w:val="22"/>
          <w:szCs w:val="22"/>
          <w:u w:val="single"/>
        </w:rPr>
        <w:t>-</w:t>
      </w:r>
      <w:r w:rsidR="008E4707" w:rsidRPr="00701F5D">
        <w:rPr>
          <w:rFonts w:ascii="Arial Narrow" w:hAnsi="Arial Narrow"/>
          <w:b/>
          <w:color w:val="auto"/>
          <w:sz w:val="22"/>
          <w:szCs w:val="22"/>
          <w:u w:val="single"/>
        </w:rPr>
        <w:t xml:space="preserve">  Reporte analítico del </w:t>
      </w:r>
      <w:r w:rsidR="00F21430">
        <w:rPr>
          <w:rFonts w:ascii="Arial Narrow" w:hAnsi="Arial Narrow"/>
          <w:b/>
          <w:color w:val="auto"/>
          <w:sz w:val="22"/>
          <w:szCs w:val="22"/>
          <w:u w:val="single"/>
        </w:rPr>
        <w:t>a</w:t>
      </w:r>
      <w:r w:rsidR="008E4707" w:rsidRPr="00701F5D">
        <w:rPr>
          <w:rFonts w:ascii="Arial Narrow" w:hAnsi="Arial Narrow"/>
          <w:b/>
          <w:color w:val="auto"/>
          <w:sz w:val="22"/>
          <w:szCs w:val="22"/>
          <w:u w:val="single"/>
        </w:rPr>
        <w:t>ctivo</w:t>
      </w:r>
    </w:p>
    <w:p w:rsidR="008E4707" w:rsidRPr="00B94587" w:rsidRDefault="008E4707" w:rsidP="008E4707">
      <w:pPr>
        <w:pStyle w:val="Default"/>
        <w:jc w:val="both"/>
        <w:rPr>
          <w:rFonts w:ascii="Arial Narrow" w:hAnsi="Arial Narrow"/>
          <w:color w:val="auto"/>
          <w:sz w:val="22"/>
          <w:szCs w:val="22"/>
        </w:rPr>
      </w:pPr>
    </w:p>
    <w:p w:rsidR="008E4707" w:rsidRDefault="008E4707" w:rsidP="008E4707">
      <w:pPr>
        <w:pStyle w:val="Default"/>
        <w:rPr>
          <w:rFonts w:ascii="Arial Narrow" w:hAnsi="Arial Narrow"/>
          <w:b/>
          <w:bCs/>
          <w:i/>
          <w:iCs/>
          <w:color w:val="auto"/>
          <w:sz w:val="22"/>
          <w:szCs w:val="22"/>
        </w:rPr>
      </w:pPr>
      <w:r w:rsidRPr="00B94587">
        <w:rPr>
          <w:rFonts w:ascii="Arial Narrow" w:hAnsi="Arial Narrow"/>
          <w:b/>
          <w:bCs/>
          <w:i/>
          <w:iCs/>
          <w:color w:val="auto"/>
          <w:sz w:val="22"/>
          <w:szCs w:val="22"/>
        </w:rPr>
        <w:t>Efe</w:t>
      </w:r>
      <w:r>
        <w:rPr>
          <w:rFonts w:ascii="Arial Narrow" w:hAnsi="Arial Narrow"/>
          <w:b/>
          <w:bCs/>
          <w:i/>
          <w:iCs/>
          <w:color w:val="auto"/>
          <w:sz w:val="22"/>
          <w:szCs w:val="22"/>
        </w:rPr>
        <w:t>ctivo y equivalentes al efectivo.</w:t>
      </w:r>
    </w:p>
    <w:p w:rsidR="008E4707" w:rsidRPr="00B94587" w:rsidRDefault="008E4707" w:rsidP="008E4707">
      <w:pPr>
        <w:pStyle w:val="Default"/>
        <w:rPr>
          <w:rFonts w:ascii="Arial Narrow" w:hAnsi="Arial Narrow"/>
          <w:color w:val="auto"/>
          <w:sz w:val="22"/>
          <w:szCs w:val="22"/>
        </w:rPr>
      </w:pPr>
    </w:p>
    <w:p w:rsidR="008E470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rsidR="008E470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Default="00C33DFC" w:rsidP="008E4707">
      <w:pPr>
        <w:pStyle w:val="Default"/>
        <w:rPr>
          <w:rFonts w:ascii="Arial Narrow" w:hAnsi="Arial Narrow"/>
          <w:b/>
          <w:color w:val="auto"/>
          <w:sz w:val="22"/>
          <w:szCs w:val="22"/>
        </w:rPr>
      </w:pPr>
      <w:r>
        <w:rPr>
          <w:rFonts w:ascii="Arial Narrow" w:hAnsi="Arial Narrow"/>
          <w:b/>
          <w:bCs/>
          <w:i/>
          <w:iCs/>
          <w:color w:val="auto"/>
          <w:sz w:val="22"/>
          <w:szCs w:val="22"/>
          <w:u w:val="single"/>
        </w:rPr>
        <w:t xml:space="preserve">8.- </w:t>
      </w:r>
      <w:r w:rsidR="008E4707" w:rsidRPr="00701F5D">
        <w:rPr>
          <w:rFonts w:ascii="Arial Narrow" w:hAnsi="Arial Narrow"/>
          <w:b/>
          <w:bCs/>
          <w:i/>
          <w:iCs/>
          <w:color w:val="auto"/>
          <w:sz w:val="22"/>
          <w:szCs w:val="22"/>
          <w:u w:val="single"/>
        </w:rPr>
        <w:t>Bienes muebles e inmuebles</w:t>
      </w:r>
      <w:r w:rsidR="008E4707" w:rsidRPr="00B94587">
        <w:rPr>
          <w:rFonts w:ascii="Arial Narrow" w:hAnsi="Arial Narrow"/>
          <w:b/>
          <w:color w:val="auto"/>
          <w:sz w:val="22"/>
          <w:szCs w:val="22"/>
        </w:rPr>
        <w:t>.</w:t>
      </w:r>
    </w:p>
    <w:p w:rsidR="008E4707" w:rsidRPr="00B94587" w:rsidRDefault="008E4707" w:rsidP="008E4707">
      <w:pPr>
        <w:pStyle w:val="Default"/>
        <w:rPr>
          <w:rFonts w:ascii="Arial Narrow" w:hAnsi="Arial Narrow"/>
          <w:b/>
          <w:color w:val="auto"/>
          <w:sz w:val="22"/>
          <w:szCs w:val="22"/>
        </w:rPr>
      </w:pPr>
    </w:p>
    <w:p w:rsidR="00AD4213" w:rsidRDefault="008E4707" w:rsidP="008E4707">
      <w:pPr>
        <w:pStyle w:val="Default"/>
        <w:jc w:val="both"/>
        <w:rPr>
          <w:rFonts w:ascii="Arial Narrow" w:hAnsi="Arial Narrow"/>
          <w:color w:val="auto"/>
          <w:sz w:val="22"/>
          <w:szCs w:val="22"/>
        </w:rPr>
      </w:pPr>
      <w:r>
        <w:rPr>
          <w:rFonts w:ascii="Arial Narrow" w:hAnsi="Arial Narrow"/>
          <w:color w:val="auto"/>
          <w:sz w:val="22"/>
          <w:szCs w:val="22"/>
        </w:rPr>
        <w:t>Los bienes muebles,</w:t>
      </w:r>
      <w:r w:rsidRPr="00B94587">
        <w:rPr>
          <w:rFonts w:ascii="Arial Narrow" w:hAnsi="Arial Narrow"/>
          <w:color w:val="auto"/>
          <w:sz w:val="22"/>
          <w:szCs w:val="22"/>
        </w:rPr>
        <w:t xml:space="preserve"> se deprecian desde la fecha en la que están instalados y listos para su uso o en el caso de los activos construidos internamente, desde la fecha en la que el activo esté completado </w:t>
      </w:r>
      <w:r>
        <w:rPr>
          <w:rFonts w:ascii="Arial Narrow" w:hAnsi="Arial Narrow"/>
          <w:color w:val="auto"/>
          <w:sz w:val="22"/>
          <w:szCs w:val="22"/>
        </w:rPr>
        <w:t>y en condiciones de ser usado,</w:t>
      </w:r>
      <w:r w:rsidRPr="00B94587">
        <w:rPr>
          <w:rFonts w:ascii="Arial Narrow" w:hAnsi="Arial Narrow"/>
          <w:color w:val="auto"/>
          <w:sz w:val="22"/>
          <w:szCs w:val="22"/>
        </w:rPr>
        <w:t xml:space="preserve"> se deprecian usando el método de línea recta en resultados con base a las vidas útiles estimadas de cada componente. </w:t>
      </w:r>
    </w:p>
    <w:p w:rsidR="00AD4213" w:rsidRDefault="00AD4213"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El terreno no se deprecia. </w:t>
      </w:r>
    </w:p>
    <w:p w:rsidR="008E4707" w:rsidRDefault="008E4707" w:rsidP="008E4707">
      <w:pPr>
        <w:pStyle w:val="Default"/>
        <w:jc w:val="both"/>
        <w:rPr>
          <w:rFonts w:ascii="Arial Narrow" w:hAnsi="Arial Narrow"/>
          <w:color w:val="auto"/>
          <w:sz w:val="22"/>
          <w:szCs w:val="22"/>
        </w:rPr>
      </w:pPr>
    </w:p>
    <w:p w:rsidR="00AD4213" w:rsidRPr="00B94587" w:rsidRDefault="00AD4213"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rsidR="008E4707" w:rsidRDefault="008E4707" w:rsidP="008E4707">
      <w:pPr>
        <w:pStyle w:val="Default"/>
        <w:jc w:val="both"/>
        <w:rPr>
          <w:rFonts w:ascii="Arial Narrow" w:hAnsi="Arial Narrow"/>
          <w:color w:val="auto"/>
          <w:sz w:val="22"/>
          <w:szCs w:val="22"/>
        </w:rPr>
      </w:pPr>
    </w:p>
    <w:p w:rsidR="00AD4213" w:rsidRDefault="00AD4213" w:rsidP="008E4707">
      <w:pPr>
        <w:pStyle w:val="Default"/>
        <w:jc w:val="both"/>
        <w:rPr>
          <w:rFonts w:ascii="Arial Narrow" w:hAnsi="Arial Narrow"/>
          <w:color w:val="auto"/>
          <w:sz w:val="22"/>
          <w:szCs w:val="22"/>
        </w:rPr>
      </w:pPr>
    </w:p>
    <w:p w:rsidR="00AD4213" w:rsidRDefault="00AD4213" w:rsidP="008E4707">
      <w:pPr>
        <w:pStyle w:val="Default"/>
        <w:jc w:val="both"/>
        <w:rPr>
          <w:rFonts w:ascii="Arial Narrow" w:hAnsi="Arial Narrow"/>
          <w:color w:val="auto"/>
          <w:sz w:val="22"/>
          <w:szCs w:val="22"/>
        </w:rPr>
      </w:pPr>
    </w:p>
    <w:p w:rsidR="00AD4213" w:rsidRPr="00B94587" w:rsidRDefault="00AD4213"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Pr>
          <w:rFonts w:ascii="Arial Narrow" w:hAnsi="Arial Narrow"/>
          <w:color w:val="auto"/>
          <w:sz w:val="22"/>
          <w:szCs w:val="22"/>
        </w:rPr>
        <w:lastRenderedPageBreak/>
        <w:t xml:space="preserve">                                                 </w:t>
      </w:r>
      <w:r w:rsidRPr="00B94587">
        <w:rPr>
          <w:rFonts w:ascii="Arial Narrow" w:hAnsi="Arial Narrow"/>
          <w:color w:val="auto"/>
          <w:sz w:val="22"/>
          <w:szCs w:val="22"/>
        </w:rPr>
        <w:t xml:space="preserve">Años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Edificios </w:t>
      </w:r>
      <w:r>
        <w:rPr>
          <w:rFonts w:ascii="Arial Narrow" w:hAnsi="Arial Narrow"/>
          <w:color w:val="auto"/>
          <w:sz w:val="22"/>
          <w:szCs w:val="22"/>
        </w:rPr>
        <w:t xml:space="preserve">                                   30</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Maquinaria y herramientas </w:t>
      </w:r>
      <w:r>
        <w:rPr>
          <w:rFonts w:ascii="Arial Narrow" w:hAnsi="Arial Narrow"/>
          <w:color w:val="auto"/>
          <w:sz w:val="22"/>
          <w:szCs w:val="22"/>
        </w:rPr>
        <w:t xml:space="preserve">     10</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Muebles y equipo de oficina </w:t>
      </w:r>
      <w:r>
        <w:rPr>
          <w:rFonts w:ascii="Arial Narrow" w:hAnsi="Arial Narrow"/>
          <w:color w:val="auto"/>
          <w:sz w:val="22"/>
          <w:szCs w:val="22"/>
        </w:rPr>
        <w:t xml:space="preserve">   </w:t>
      </w:r>
      <w:r w:rsidRPr="00B94587">
        <w:rPr>
          <w:rFonts w:ascii="Arial Narrow" w:hAnsi="Arial Narrow"/>
          <w:color w:val="auto"/>
          <w:sz w:val="22"/>
          <w:szCs w:val="22"/>
        </w:rPr>
        <w:t>1</w:t>
      </w:r>
      <w:r>
        <w:rPr>
          <w:rFonts w:ascii="Arial Narrow" w:hAnsi="Arial Narrow"/>
          <w:color w:val="auto"/>
          <w:sz w:val="22"/>
          <w:szCs w:val="22"/>
        </w:rPr>
        <w:t>0</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Equipo de transporte </w:t>
      </w:r>
      <w:r>
        <w:rPr>
          <w:rFonts w:ascii="Arial Narrow" w:hAnsi="Arial Narrow"/>
          <w:color w:val="auto"/>
          <w:sz w:val="22"/>
          <w:szCs w:val="22"/>
        </w:rPr>
        <w:t xml:space="preserve">               </w:t>
      </w:r>
      <w:r w:rsidRPr="00B94587">
        <w:rPr>
          <w:rFonts w:ascii="Arial Narrow" w:hAnsi="Arial Narrow"/>
          <w:color w:val="auto"/>
          <w:sz w:val="22"/>
          <w:szCs w:val="22"/>
        </w:rPr>
        <w:t xml:space="preserve"> </w:t>
      </w:r>
      <w:r>
        <w:rPr>
          <w:rFonts w:ascii="Arial Narrow" w:hAnsi="Arial Narrow"/>
          <w:color w:val="auto"/>
          <w:sz w:val="22"/>
          <w:szCs w:val="22"/>
        </w:rPr>
        <w:t>5</w:t>
      </w:r>
      <w:r w:rsidRPr="00B94587">
        <w:rPr>
          <w:rFonts w:ascii="Arial Narrow" w:hAnsi="Arial Narrow"/>
          <w:color w:val="auto"/>
          <w:sz w:val="22"/>
          <w:szCs w:val="22"/>
        </w:rPr>
        <w:t xml:space="preserve">  </w:t>
      </w:r>
    </w:p>
    <w:p w:rsidR="008E470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Equipo electrónico de datos </w:t>
      </w:r>
      <w:r>
        <w:rPr>
          <w:rFonts w:ascii="Arial Narrow" w:hAnsi="Arial Narrow"/>
          <w:color w:val="auto"/>
          <w:sz w:val="22"/>
          <w:szCs w:val="22"/>
        </w:rPr>
        <w:t xml:space="preserve">     3</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Los métodos de depreciación, vidas útiles y valores residuales son revisados en cada ejercicio y se ajustan si es necesario. </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spacing w:after="0" w:line="240" w:lineRule="auto"/>
        <w:rPr>
          <w:rFonts w:ascii="Arial Narrow" w:hAnsi="Arial Narrow"/>
        </w:rPr>
      </w:pPr>
    </w:p>
    <w:p w:rsidR="008E4707" w:rsidRPr="00B94587" w:rsidRDefault="008E4707" w:rsidP="008E4707">
      <w:pPr>
        <w:jc w:val="both"/>
        <w:rPr>
          <w:rFonts w:ascii="Arial Narrow" w:hAnsi="Arial Narrow"/>
        </w:rPr>
      </w:pPr>
      <w:r w:rsidRPr="00B94587">
        <w:rPr>
          <w:rFonts w:ascii="Arial Narrow" w:hAnsi="Arial Narrow"/>
        </w:rPr>
        <w:t xml:space="preserve">Debido a la antigüedad de la fundación del ente público, se desconoce el paradero de la </w:t>
      </w:r>
      <w:r>
        <w:rPr>
          <w:rFonts w:ascii="Arial Narrow" w:hAnsi="Arial Narrow"/>
        </w:rPr>
        <w:t>diferencia de existencia física de los bienes muebles, p</w:t>
      </w:r>
      <w:r w:rsidRPr="00B94587">
        <w:rPr>
          <w:rFonts w:ascii="Arial Narrow" w:hAnsi="Arial Narrow"/>
        </w:rPr>
        <w:t>or tanto,</w:t>
      </w:r>
      <w:r>
        <w:rPr>
          <w:rFonts w:ascii="Arial Narrow" w:hAnsi="Arial Narrow"/>
        </w:rPr>
        <w:t xml:space="preserve"> será</w:t>
      </w:r>
      <w:r w:rsidRPr="00B94587">
        <w:rPr>
          <w:rFonts w:ascii="Arial Narrow" w:hAnsi="Arial Narrow"/>
        </w:rPr>
        <w:t xml:space="preserve"> so</w:t>
      </w:r>
      <w:r>
        <w:rPr>
          <w:rFonts w:ascii="Arial Narrow" w:hAnsi="Arial Narrow"/>
        </w:rPr>
        <w:t>licitado al órgano administrativo interno del E</w:t>
      </w:r>
      <w:r w:rsidRPr="00B94587">
        <w:rPr>
          <w:rFonts w:ascii="Arial Narrow" w:hAnsi="Arial Narrow"/>
        </w:rPr>
        <w:t>nte público (Consejo de la Judicatura del Estado de Tlaxcala), acta para dar de baja los bienes muebles inexistentes.</w:t>
      </w:r>
    </w:p>
    <w:p w:rsidR="008E4707" w:rsidRDefault="008E4707" w:rsidP="008E4707">
      <w:pPr>
        <w:jc w:val="both"/>
        <w:rPr>
          <w:rFonts w:ascii="Arial Narrow" w:hAnsi="Arial Narrow"/>
        </w:rPr>
      </w:pPr>
      <w:r w:rsidRPr="00B94587">
        <w:rPr>
          <w:rFonts w:ascii="Arial Narrow" w:hAnsi="Arial Narrow"/>
        </w:rPr>
        <w:t>Así mismo, no han sido depreciados ni revaluados en su caso los bienes muebles e inmuebles se en</w:t>
      </w:r>
      <w:r>
        <w:rPr>
          <w:rFonts w:ascii="Arial Narrow" w:hAnsi="Arial Narrow"/>
        </w:rPr>
        <w:t>cuentran en</w:t>
      </w:r>
      <w:r w:rsidRPr="00B94587">
        <w:rPr>
          <w:rFonts w:ascii="Arial Narrow" w:hAnsi="Arial Narrow"/>
        </w:rPr>
        <w:t xml:space="preserve"> proceso de depuración y registro de los movimientos. </w:t>
      </w:r>
    </w:p>
    <w:p w:rsidR="008E4707" w:rsidRPr="00B94587" w:rsidRDefault="008E4707" w:rsidP="008E4707">
      <w:pPr>
        <w:jc w:val="both"/>
        <w:rPr>
          <w:rFonts w:ascii="Arial Narrow" w:hAnsi="Arial Narrow"/>
        </w:rPr>
      </w:pPr>
    </w:p>
    <w:p w:rsidR="008E4707" w:rsidRDefault="008E4707" w:rsidP="008E4707">
      <w:pPr>
        <w:rPr>
          <w:rFonts w:ascii="Arial Narrow" w:hAnsi="Arial Narrow"/>
          <w:b/>
          <w:u w:val="single"/>
        </w:rPr>
      </w:pPr>
      <w:r w:rsidRPr="00701F5D">
        <w:rPr>
          <w:rFonts w:ascii="Arial Narrow" w:hAnsi="Arial Narrow"/>
          <w:b/>
          <w:u w:val="single"/>
        </w:rPr>
        <w:t xml:space="preserve">9. Fideicomisos, </w:t>
      </w:r>
      <w:r w:rsidR="00F21430">
        <w:rPr>
          <w:rFonts w:ascii="Arial Narrow" w:hAnsi="Arial Narrow"/>
          <w:b/>
          <w:u w:val="single"/>
        </w:rPr>
        <w:t>m</w:t>
      </w:r>
      <w:r w:rsidRPr="00701F5D">
        <w:rPr>
          <w:rFonts w:ascii="Arial Narrow" w:hAnsi="Arial Narrow"/>
          <w:b/>
          <w:u w:val="single"/>
        </w:rPr>
        <w:t xml:space="preserve">andatos y </w:t>
      </w:r>
      <w:r w:rsidR="00F21430">
        <w:rPr>
          <w:rFonts w:ascii="Arial Narrow" w:hAnsi="Arial Narrow"/>
          <w:b/>
          <w:u w:val="single"/>
        </w:rPr>
        <w:t>a</w:t>
      </w:r>
      <w:r w:rsidRPr="00701F5D">
        <w:rPr>
          <w:rFonts w:ascii="Arial Narrow" w:hAnsi="Arial Narrow"/>
          <w:b/>
          <w:u w:val="single"/>
        </w:rPr>
        <w:t>nálogos.</w:t>
      </w:r>
    </w:p>
    <w:p w:rsidR="00DF671C" w:rsidRPr="007A03B5" w:rsidRDefault="00DF671C" w:rsidP="008E4707">
      <w:pPr>
        <w:rPr>
          <w:rFonts w:ascii="Arial Narrow" w:hAnsi="Arial Narrow"/>
        </w:rPr>
      </w:pPr>
      <w:r w:rsidRPr="007A03B5">
        <w:rPr>
          <w:rFonts w:ascii="Arial Narrow" w:hAnsi="Arial Narrow"/>
        </w:rPr>
        <w:t>No a plica</w:t>
      </w:r>
      <w:r w:rsidR="00142EB7">
        <w:rPr>
          <w:rFonts w:ascii="Arial Narrow" w:hAnsi="Arial Narrow"/>
        </w:rPr>
        <w:t>.</w:t>
      </w:r>
    </w:p>
    <w:p w:rsidR="00C848D7" w:rsidRDefault="00C848D7" w:rsidP="008E4707">
      <w:pPr>
        <w:rPr>
          <w:rFonts w:ascii="Arial Narrow" w:hAnsi="Arial Narrow"/>
          <w:b/>
          <w:u w:val="single"/>
        </w:rPr>
      </w:pPr>
    </w:p>
    <w:p w:rsidR="008E4707" w:rsidRPr="00701F5D" w:rsidRDefault="008E4707" w:rsidP="008E4707">
      <w:pPr>
        <w:rPr>
          <w:rFonts w:ascii="Arial Narrow" w:hAnsi="Arial Narrow"/>
          <w:b/>
          <w:u w:val="single"/>
        </w:rPr>
      </w:pPr>
      <w:r w:rsidRPr="00701F5D">
        <w:rPr>
          <w:rFonts w:ascii="Arial Narrow" w:hAnsi="Arial Narrow"/>
          <w:b/>
          <w:u w:val="single"/>
        </w:rPr>
        <w:t>10. Reporte de recaudación</w:t>
      </w:r>
      <w:r w:rsidR="00142EB7">
        <w:rPr>
          <w:rFonts w:ascii="Arial Narrow" w:hAnsi="Arial Narrow"/>
          <w:b/>
          <w:u w:val="single"/>
        </w:rPr>
        <w:t>.</w:t>
      </w:r>
    </w:p>
    <w:p w:rsidR="008E4707" w:rsidRPr="00B94587" w:rsidRDefault="008E4707" w:rsidP="008E4707">
      <w:pPr>
        <w:rPr>
          <w:rFonts w:ascii="Arial Narrow" w:hAnsi="Arial Narrow"/>
        </w:rPr>
      </w:pPr>
      <w:r w:rsidRPr="00B94587">
        <w:rPr>
          <w:rFonts w:ascii="Arial Narrow" w:hAnsi="Arial Narrow"/>
        </w:rPr>
        <w:t>a) Análisis del c</w:t>
      </w:r>
      <w:r>
        <w:rPr>
          <w:rFonts w:ascii="Arial Narrow" w:hAnsi="Arial Narrow"/>
        </w:rPr>
        <w:t>omportamiento de la recaudación:</w:t>
      </w:r>
    </w:p>
    <w:p w:rsidR="008E4707" w:rsidRPr="00B94587" w:rsidRDefault="008E4707" w:rsidP="008E4707">
      <w:pPr>
        <w:jc w:val="both"/>
        <w:rPr>
          <w:rFonts w:ascii="Arial Narrow" w:hAnsi="Arial Narrow"/>
        </w:rPr>
      </w:pPr>
      <w:r w:rsidRPr="00B94587">
        <w:rPr>
          <w:rFonts w:ascii="Arial Narrow" w:hAnsi="Arial Narrow"/>
        </w:rPr>
        <w:t>El com</w:t>
      </w:r>
      <w:r>
        <w:rPr>
          <w:rFonts w:ascii="Arial Narrow" w:hAnsi="Arial Narrow"/>
        </w:rPr>
        <w:t xml:space="preserve">portamiento de recaudación del </w:t>
      </w:r>
      <w:r w:rsidR="00F854B6">
        <w:rPr>
          <w:rFonts w:ascii="Arial Narrow" w:hAnsi="Arial Narrow"/>
        </w:rPr>
        <w:t>E</w:t>
      </w:r>
      <w:r w:rsidR="00F854B6" w:rsidRPr="00B94587">
        <w:rPr>
          <w:rFonts w:ascii="Arial Narrow" w:hAnsi="Arial Narrow"/>
        </w:rPr>
        <w:t>nte</w:t>
      </w:r>
      <w:r w:rsidR="00F854B6">
        <w:rPr>
          <w:rFonts w:ascii="Arial Narrow" w:hAnsi="Arial Narrow"/>
        </w:rPr>
        <w:t>,</w:t>
      </w:r>
      <w:r w:rsidR="00F854B6" w:rsidRPr="00B94587">
        <w:rPr>
          <w:rFonts w:ascii="Arial Narrow" w:hAnsi="Arial Narrow"/>
        </w:rPr>
        <w:t xml:space="preserve"> está</w:t>
      </w:r>
      <w:r w:rsidRPr="00B94587">
        <w:rPr>
          <w:rFonts w:ascii="Arial Narrow" w:hAnsi="Arial Narrow"/>
        </w:rPr>
        <w:t xml:space="preserve"> supeditado por las participacio</w:t>
      </w:r>
      <w:r>
        <w:rPr>
          <w:rFonts w:ascii="Arial Narrow" w:hAnsi="Arial Narrow"/>
        </w:rPr>
        <w:t xml:space="preserve">nes estatales provenientes del </w:t>
      </w:r>
      <w:r w:rsidR="00F854B6">
        <w:rPr>
          <w:rFonts w:ascii="Arial Narrow" w:hAnsi="Arial Narrow"/>
        </w:rPr>
        <w:t>Poder Ejecutivo</w:t>
      </w:r>
      <w:r>
        <w:rPr>
          <w:rFonts w:ascii="Arial Narrow" w:hAnsi="Arial Narrow"/>
        </w:rPr>
        <w:t xml:space="preserve"> y só</w:t>
      </w:r>
      <w:r w:rsidRPr="00B94587">
        <w:rPr>
          <w:rFonts w:ascii="Arial Narrow" w:hAnsi="Arial Narrow"/>
        </w:rPr>
        <w:t>lo un .001 % se recauda por copi</w:t>
      </w:r>
      <w:r>
        <w:rPr>
          <w:rFonts w:ascii="Arial Narrow" w:hAnsi="Arial Narrow"/>
        </w:rPr>
        <w:t>as certificadas y otros conceptos que emite el E</w:t>
      </w:r>
      <w:r w:rsidRPr="00B94587">
        <w:rPr>
          <w:rFonts w:ascii="Arial Narrow" w:hAnsi="Arial Narrow"/>
        </w:rPr>
        <w:t>nte</w:t>
      </w:r>
      <w:r w:rsidR="00CE72B2">
        <w:rPr>
          <w:rFonts w:ascii="Arial Narrow" w:hAnsi="Arial Narrow"/>
        </w:rPr>
        <w:t xml:space="preserve">, así </w:t>
      </w:r>
      <w:r w:rsidR="009E6BD2">
        <w:rPr>
          <w:rFonts w:ascii="Arial Narrow" w:hAnsi="Arial Narrow"/>
        </w:rPr>
        <w:t xml:space="preserve">como </w:t>
      </w:r>
      <w:r w:rsidR="009E6BD2" w:rsidRPr="00B94587">
        <w:rPr>
          <w:rFonts w:ascii="Arial Narrow" w:hAnsi="Arial Narrow"/>
        </w:rPr>
        <w:t>otros</w:t>
      </w:r>
      <w:r w:rsidRPr="00B94587">
        <w:rPr>
          <w:rFonts w:ascii="Arial Narrow" w:hAnsi="Arial Narrow"/>
        </w:rPr>
        <w:t xml:space="preserve"> ingresos provenientes de conmutaciones</w:t>
      </w:r>
      <w:r>
        <w:rPr>
          <w:rFonts w:ascii="Arial Narrow" w:hAnsi="Arial Narrow"/>
        </w:rPr>
        <w:t xml:space="preserve">, </w:t>
      </w:r>
      <w:r w:rsidRPr="00B94587">
        <w:rPr>
          <w:rFonts w:ascii="Arial Narrow" w:hAnsi="Arial Narrow"/>
        </w:rPr>
        <w:t>multas i</w:t>
      </w:r>
      <w:r>
        <w:rPr>
          <w:rFonts w:ascii="Arial Narrow" w:hAnsi="Arial Narrow"/>
        </w:rPr>
        <w:t>mpuestas y determinadas por J</w:t>
      </w:r>
      <w:r w:rsidRPr="00B94587">
        <w:rPr>
          <w:rFonts w:ascii="Arial Narrow" w:hAnsi="Arial Narrow"/>
        </w:rPr>
        <w:t>ueces del propio organismo de los cuales no rebasa el 2% del total del ingreso</w:t>
      </w:r>
      <w:r>
        <w:rPr>
          <w:rFonts w:ascii="Arial Narrow" w:hAnsi="Arial Narrow"/>
        </w:rPr>
        <w:t xml:space="preserve"> presupuestario</w:t>
      </w:r>
      <w:r w:rsidRPr="00B94587">
        <w:rPr>
          <w:rFonts w:ascii="Arial Narrow" w:hAnsi="Arial Narrow"/>
        </w:rPr>
        <w:t xml:space="preserve">. </w:t>
      </w:r>
    </w:p>
    <w:p w:rsidR="008E4707" w:rsidRPr="00B94587" w:rsidRDefault="008E4707" w:rsidP="008E4707">
      <w:pPr>
        <w:jc w:val="both"/>
        <w:rPr>
          <w:rFonts w:ascii="Arial Narrow" w:hAnsi="Arial Narrow"/>
        </w:rPr>
      </w:pPr>
      <w:r w:rsidRPr="00B94587">
        <w:rPr>
          <w:rFonts w:ascii="Arial Narrow" w:hAnsi="Arial Narrow"/>
        </w:rPr>
        <w:t>b) Proyección de la recaudación e ingresos en el mediano plaz</w:t>
      </w:r>
      <w:r w:rsidR="00F854B6">
        <w:rPr>
          <w:rFonts w:ascii="Arial Narrow" w:hAnsi="Arial Narrow"/>
        </w:rPr>
        <w:t>o:</w:t>
      </w:r>
    </w:p>
    <w:p w:rsidR="008E4707" w:rsidRPr="00B94587" w:rsidRDefault="008E4707" w:rsidP="008E4707">
      <w:pPr>
        <w:jc w:val="both"/>
        <w:rPr>
          <w:rFonts w:ascii="Arial Narrow" w:hAnsi="Arial Narrow"/>
        </w:rPr>
      </w:pPr>
      <w:r>
        <w:rPr>
          <w:rFonts w:ascii="Arial Narrow" w:hAnsi="Arial Narrow"/>
        </w:rPr>
        <w:t xml:space="preserve">El </w:t>
      </w:r>
      <w:r w:rsidR="00F854B6">
        <w:rPr>
          <w:rFonts w:ascii="Arial Narrow" w:hAnsi="Arial Narrow"/>
        </w:rPr>
        <w:t>E</w:t>
      </w:r>
      <w:r>
        <w:rPr>
          <w:rFonts w:ascii="Arial Narrow" w:hAnsi="Arial Narrow"/>
        </w:rPr>
        <w:t>nte cuenta con una dependencia presupuesta</w:t>
      </w:r>
      <w:r w:rsidR="00F854B6">
        <w:rPr>
          <w:rFonts w:ascii="Arial Narrow" w:hAnsi="Arial Narrow"/>
        </w:rPr>
        <w:t>l</w:t>
      </w:r>
      <w:r>
        <w:rPr>
          <w:rFonts w:ascii="Arial Narrow" w:hAnsi="Arial Narrow"/>
        </w:rPr>
        <w:t xml:space="preserve"> de l</w:t>
      </w:r>
      <w:r w:rsidR="00C848D7">
        <w:rPr>
          <w:rFonts w:ascii="Arial Narrow" w:hAnsi="Arial Narrow"/>
        </w:rPr>
        <w:t>a Secretarí</w:t>
      </w:r>
      <w:r w:rsidRPr="00B94587">
        <w:rPr>
          <w:rFonts w:ascii="Arial Narrow" w:hAnsi="Arial Narrow"/>
        </w:rPr>
        <w:t xml:space="preserve">a de </w:t>
      </w:r>
      <w:r>
        <w:rPr>
          <w:rFonts w:ascii="Arial Narrow" w:hAnsi="Arial Narrow"/>
        </w:rPr>
        <w:t xml:space="preserve">Planeación y </w:t>
      </w:r>
      <w:r w:rsidRPr="00B94587">
        <w:rPr>
          <w:rFonts w:ascii="Arial Narrow" w:hAnsi="Arial Narrow"/>
        </w:rPr>
        <w:t>Finanzas del</w:t>
      </w:r>
      <w:r>
        <w:rPr>
          <w:rFonts w:ascii="Arial Narrow" w:hAnsi="Arial Narrow"/>
        </w:rPr>
        <w:t xml:space="preserve"> </w:t>
      </w:r>
      <w:r w:rsidR="00F854B6">
        <w:rPr>
          <w:rFonts w:ascii="Arial Narrow" w:hAnsi="Arial Narrow"/>
        </w:rPr>
        <w:t>Poder Ejecutivo</w:t>
      </w:r>
      <w:r>
        <w:rPr>
          <w:rFonts w:ascii="Arial Narrow" w:hAnsi="Arial Narrow"/>
        </w:rPr>
        <w:t xml:space="preserve"> en un 9</w:t>
      </w:r>
      <w:r w:rsidR="0042216F">
        <w:rPr>
          <w:rFonts w:ascii="Arial Narrow" w:hAnsi="Arial Narrow"/>
        </w:rPr>
        <w:t>9</w:t>
      </w:r>
      <w:r>
        <w:rPr>
          <w:rFonts w:ascii="Arial Narrow" w:hAnsi="Arial Narrow"/>
        </w:rPr>
        <w:t>%</w:t>
      </w:r>
      <w:r w:rsidRPr="00B94587">
        <w:rPr>
          <w:rFonts w:ascii="Arial Narrow" w:hAnsi="Arial Narrow"/>
        </w:rPr>
        <w:t xml:space="preserve"> </w:t>
      </w:r>
      <w:r>
        <w:rPr>
          <w:rFonts w:ascii="Arial Narrow" w:hAnsi="Arial Narrow"/>
        </w:rPr>
        <w:t xml:space="preserve">y es a través de </w:t>
      </w:r>
      <w:r w:rsidRPr="00B94587">
        <w:rPr>
          <w:rFonts w:ascii="Arial Narrow" w:hAnsi="Arial Narrow"/>
        </w:rPr>
        <w:t xml:space="preserve">un </w:t>
      </w:r>
      <w:r>
        <w:rPr>
          <w:rFonts w:ascii="Arial Narrow" w:hAnsi="Arial Narrow"/>
        </w:rPr>
        <w:t xml:space="preserve">calendario </w:t>
      </w:r>
      <w:r w:rsidRPr="00B94587">
        <w:rPr>
          <w:rFonts w:ascii="Arial Narrow" w:hAnsi="Arial Narrow"/>
        </w:rPr>
        <w:t>de ministraciones mensuales</w:t>
      </w:r>
      <w:r w:rsidR="00C848D7">
        <w:rPr>
          <w:rFonts w:ascii="Arial Narrow" w:hAnsi="Arial Narrow"/>
        </w:rPr>
        <w:t xml:space="preserve"> que e</w:t>
      </w:r>
      <w:r w:rsidR="00AD4213">
        <w:rPr>
          <w:rFonts w:ascii="Arial Narrow" w:hAnsi="Arial Narrow"/>
        </w:rPr>
        <w:t>sa</w:t>
      </w:r>
      <w:r w:rsidR="00C848D7">
        <w:rPr>
          <w:rFonts w:ascii="Arial Narrow" w:hAnsi="Arial Narrow"/>
        </w:rPr>
        <w:t xml:space="preserve"> Secretarí</w:t>
      </w:r>
      <w:r>
        <w:rPr>
          <w:rFonts w:ascii="Arial Narrow" w:hAnsi="Arial Narrow"/>
        </w:rPr>
        <w:t>a suministra el recurso</w:t>
      </w:r>
      <w:r w:rsidRPr="00B94587">
        <w:rPr>
          <w:rFonts w:ascii="Arial Narrow" w:hAnsi="Arial Narrow"/>
        </w:rPr>
        <w:t xml:space="preserve"> de acuerdo al presupues</w:t>
      </w:r>
      <w:r>
        <w:rPr>
          <w:rFonts w:ascii="Arial Narrow" w:hAnsi="Arial Narrow"/>
        </w:rPr>
        <w:t>to autorizado</w:t>
      </w:r>
      <w:r w:rsidRPr="00B94587">
        <w:rPr>
          <w:rFonts w:ascii="Arial Narrow" w:hAnsi="Arial Narrow"/>
        </w:rPr>
        <w:t xml:space="preserve"> </w:t>
      </w:r>
      <w:r w:rsidR="00C848D7" w:rsidRPr="00B94587">
        <w:rPr>
          <w:rFonts w:ascii="Arial Narrow" w:hAnsi="Arial Narrow"/>
        </w:rPr>
        <w:t>y</w:t>
      </w:r>
      <w:r w:rsidR="00C848D7">
        <w:rPr>
          <w:rFonts w:ascii="Arial Narrow" w:hAnsi="Arial Narrow"/>
        </w:rPr>
        <w:t xml:space="preserve"> </w:t>
      </w:r>
      <w:r w:rsidR="00C848D7" w:rsidRPr="00B94587">
        <w:rPr>
          <w:rFonts w:ascii="Arial Narrow" w:hAnsi="Arial Narrow"/>
        </w:rPr>
        <w:t>aprobado</w:t>
      </w:r>
      <w:r w:rsidRPr="00B94587">
        <w:rPr>
          <w:rFonts w:ascii="Arial Narrow" w:hAnsi="Arial Narrow"/>
        </w:rPr>
        <w:t xml:space="preserve"> por el Congreso del Estado.   </w:t>
      </w:r>
    </w:p>
    <w:p w:rsidR="00B60A94" w:rsidRDefault="00B60A94" w:rsidP="008E4707">
      <w:pPr>
        <w:rPr>
          <w:rFonts w:ascii="Arial Narrow" w:hAnsi="Arial Narrow"/>
          <w:b/>
          <w:u w:val="single"/>
        </w:rPr>
      </w:pPr>
    </w:p>
    <w:p w:rsidR="008E4707" w:rsidRPr="00701F5D" w:rsidRDefault="008E4707" w:rsidP="008E4707">
      <w:pPr>
        <w:rPr>
          <w:rFonts w:ascii="Arial Narrow" w:hAnsi="Arial Narrow"/>
          <w:b/>
          <w:u w:val="single"/>
        </w:rPr>
      </w:pPr>
      <w:r w:rsidRPr="00701F5D">
        <w:rPr>
          <w:rFonts w:ascii="Arial Narrow" w:hAnsi="Arial Narrow"/>
          <w:b/>
          <w:u w:val="single"/>
        </w:rPr>
        <w:t>11. Información sobre deuda y el reporte analítico de la deuda.</w:t>
      </w:r>
    </w:p>
    <w:p w:rsidR="008E4707" w:rsidRPr="00B94587" w:rsidRDefault="008E4707" w:rsidP="008E4707">
      <w:pPr>
        <w:rPr>
          <w:rFonts w:ascii="Arial Narrow" w:hAnsi="Arial Narrow"/>
        </w:rPr>
      </w:pPr>
      <w:r w:rsidRPr="00B94587">
        <w:rPr>
          <w:rFonts w:ascii="Arial Narrow" w:hAnsi="Arial Narrow"/>
        </w:rPr>
        <w:t xml:space="preserve">a) Deuda respecto al PIB. </w:t>
      </w:r>
    </w:p>
    <w:p w:rsidR="008E4707" w:rsidRPr="00B94587" w:rsidRDefault="008E4707" w:rsidP="008E4707">
      <w:pPr>
        <w:jc w:val="both"/>
        <w:rPr>
          <w:rFonts w:ascii="Arial Narrow" w:hAnsi="Arial Narrow"/>
        </w:rPr>
      </w:pPr>
      <w:r w:rsidRPr="00B94587">
        <w:rPr>
          <w:rFonts w:ascii="Arial Narrow" w:hAnsi="Arial Narrow"/>
        </w:rPr>
        <w:t xml:space="preserve">Al cierre del balance, el </w:t>
      </w:r>
      <w:r w:rsidR="00DA3B62">
        <w:rPr>
          <w:rFonts w:ascii="Arial Narrow" w:hAnsi="Arial Narrow"/>
        </w:rPr>
        <w:t>E</w:t>
      </w:r>
      <w:r w:rsidRPr="00B94587">
        <w:rPr>
          <w:rFonts w:ascii="Arial Narrow" w:hAnsi="Arial Narrow"/>
        </w:rPr>
        <w:t xml:space="preserve">nte público tiene un adeudo con el </w:t>
      </w:r>
      <w:r w:rsidR="00AD4213">
        <w:rPr>
          <w:rFonts w:ascii="Arial Narrow" w:hAnsi="Arial Narrow"/>
        </w:rPr>
        <w:t>f</w:t>
      </w:r>
      <w:r w:rsidRPr="00B94587">
        <w:rPr>
          <w:rFonts w:ascii="Arial Narrow" w:hAnsi="Arial Narrow"/>
        </w:rPr>
        <w:t xml:space="preserve">ondo </w:t>
      </w:r>
      <w:r w:rsidR="00AD4213">
        <w:rPr>
          <w:rFonts w:ascii="Arial Narrow" w:hAnsi="Arial Narrow"/>
        </w:rPr>
        <w:t>a</w:t>
      </w:r>
      <w:r w:rsidRPr="00B94587">
        <w:rPr>
          <w:rFonts w:ascii="Arial Narrow" w:hAnsi="Arial Narrow"/>
        </w:rPr>
        <w:t xml:space="preserve">uxiliar para la </w:t>
      </w:r>
      <w:r w:rsidR="00AD4213">
        <w:rPr>
          <w:rFonts w:ascii="Arial Narrow" w:hAnsi="Arial Narrow"/>
        </w:rPr>
        <w:t>i</w:t>
      </w:r>
      <w:r w:rsidRPr="00B94587">
        <w:rPr>
          <w:rFonts w:ascii="Arial Narrow" w:hAnsi="Arial Narrow"/>
        </w:rPr>
        <w:t xml:space="preserve">mpartición de </w:t>
      </w:r>
      <w:r w:rsidR="00AD4213">
        <w:rPr>
          <w:rFonts w:ascii="Arial Narrow" w:hAnsi="Arial Narrow"/>
        </w:rPr>
        <w:t>j</w:t>
      </w:r>
      <w:r w:rsidRPr="00B94587">
        <w:rPr>
          <w:rFonts w:ascii="Arial Narrow" w:hAnsi="Arial Narrow"/>
        </w:rPr>
        <w:t>ustic</w:t>
      </w:r>
      <w:r>
        <w:rPr>
          <w:rFonts w:ascii="Arial Narrow" w:hAnsi="Arial Narrow"/>
        </w:rPr>
        <w:t>ia</w:t>
      </w:r>
      <w:r w:rsidR="003B215B">
        <w:rPr>
          <w:rFonts w:ascii="Arial Narrow" w:hAnsi="Arial Narrow"/>
        </w:rPr>
        <w:t>, fondo del mismo Ente</w:t>
      </w:r>
      <w:r>
        <w:rPr>
          <w:rFonts w:ascii="Arial Narrow" w:hAnsi="Arial Narrow"/>
        </w:rPr>
        <w:t>, a</w:t>
      </w:r>
      <w:r w:rsidRPr="00B94587">
        <w:rPr>
          <w:rFonts w:ascii="Arial Narrow" w:hAnsi="Arial Narrow"/>
        </w:rPr>
        <w:t xml:space="preserve"> </w:t>
      </w:r>
      <w:r>
        <w:rPr>
          <w:rFonts w:ascii="Arial Narrow" w:hAnsi="Arial Narrow"/>
        </w:rPr>
        <w:t>l</w:t>
      </w:r>
      <w:r w:rsidRPr="00B94587">
        <w:rPr>
          <w:rFonts w:ascii="Arial Narrow" w:hAnsi="Arial Narrow"/>
        </w:rPr>
        <w:t>arg</w:t>
      </w:r>
      <w:r>
        <w:rPr>
          <w:rFonts w:ascii="Arial Narrow" w:hAnsi="Arial Narrow"/>
        </w:rPr>
        <w:t>o plazo</w:t>
      </w:r>
      <w:r w:rsidR="007A03B5">
        <w:rPr>
          <w:rFonts w:ascii="Arial Narrow" w:hAnsi="Arial Narrow"/>
        </w:rPr>
        <w:t xml:space="preserve"> de $10,</w:t>
      </w:r>
      <w:r>
        <w:rPr>
          <w:rFonts w:ascii="Arial Narrow" w:hAnsi="Arial Narrow"/>
        </w:rPr>
        <w:t>0</w:t>
      </w:r>
      <w:r w:rsidR="0042216F">
        <w:rPr>
          <w:rFonts w:ascii="Arial Narrow" w:hAnsi="Arial Narrow"/>
        </w:rPr>
        <w:t>59</w:t>
      </w:r>
      <w:r>
        <w:rPr>
          <w:rFonts w:ascii="Arial Narrow" w:hAnsi="Arial Narrow"/>
        </w:rPr>
        <w:t>,</w:t>
      </w:r>
      <w:r w:rsidR="0042216F">
        <w:rPr>
          <w:rFonts w:ascii="Arial Narrow" w:hAnsi="Arial Narrow"/>
        </w:rPr>
        <w:t>657</w:t>
      </w:r>
      <w:r>
        <w:rPr>
          <w:rFonts w:ascii="Arial Narrow" w:hAnsi="Arial Narrow"/>
        </w:rPr>
        <w:t>.</w:t>
      </w:r>
      <w:r w:rsidR="0042216F">
        <w:rPr>
          <w:rFonts w:ascii="Arial Narrow" w:hAnsi="Arial Narrow"/>
        </w:rPr>
        <w:t>56</w:t>
      </w:r>
      <w:r w:rsidR="003B215B">
        <w:rPr>
          <w:rFonts w:ascii="Arial Narrow" w:hAnsi="Arial Narrow"/>
        </w:rPr>
        <w:t>,</w:t>
      </w:r>
      <w:r>
        <w:rPr>
          <w:rFonts w:ascii="Arial Narrow" w:hAnsi="Arial Narrow"/>
        </w:rPr>
        <w:t xml:space="preserve"> sin</w:t>
      </w:r>
      <w:r w:rsidR="00DF2EE3">
        <w:rPr>
          <w:rFonts w:ascii="Arial Narrow" w:hAnsi="Arial Narrow"/>
        </w:rPr>
        <w:t xml:space="preserve"> vencimiento</w:t>
      </w:r>
      <w:r w:rsidRPr="00B94587">
        <w:rPr>
          <w:rFonts w:ascii="Arial Narrow" w:hAnsi="Arial Narrow"/>
        </w:rPr>
        <w:t xml:space="preserve">. Esta deuda no causa interés alguno, que pudiera impactar a los resultados posteriores.  </w:t>
      </w:r>
    </w:p>
    <w:p w:rsidR="008E4707" w:rsidRPr="00B94587" w:rsidRDefault="008E4707" w:rsidP="008E4707">
      <w:pPr>
        <w:rPr>
          <w:rFonts w:ascii="Arial Narrow" w:hAnsi="Arial Narrow"/>
        </w:rPr>
      </w:pPr>
      <w:r w:rsidRPr="00B94587">
        <w:rPr>
          <w:rFonts w:ascii="Arial Narrow" w:hAnsi="Arial Narrow"/>
        </w:rPr>
        <w:t>b) Valor gubernamental e instrumentos financieros.</w:t>
      </w:r>
    </w:p>
    <w:p w:rsidR="008E4707" w:rsidRPr="00B94587" w:rsidRDefault="008E4707" w:rsidP="008E4707">
      <w:pPr>
        <w:jc w:val="both"/>
        <w:rPr>
          <w:rFonts w:ascii="Arial Narrow" w:hAnsi="Arial Narrow"/>
        </w:rPr>
      </w:pPr>
      <w:r w:rsidRPr="00B94587">
        <w:rPr>
          <w:rFonts w:ascii="Arial Narrow" w:hAnsi="Arial Narrow"/>
        </w:rPr>
        <w:t>Dur</w:t>
      </w:r>
      <w:r>
        <w:rPr>
          <w:rFonts w:ascii="Arial Narrow" w:hAnsi="Arial Narrow"/>
        </w:rPr>
        <w:t xml:space="preserve">ante el </w:t>
      </w:r>
      <w:r w:rsidR="007C25DC">
        <w:rPr>
          <w:rFonts w:ascii="Arial Narrow" w:hAnsi="Arial Narrow"/>
        </w:rPr>
        <w:t xml:space="preserve">periodo de enero a </w:t>
      </w:r>
      <w:r w:rsidR="00B84D03">
        <w:rPr>
          <w:rFonts w:ascii="Arial Narrow" w:hAnsi="Arial Narrow"/>
        </w:rPr>
        <w:t>junio</w:t>
      </w:r>
      <w:r>
        <w:rPr>
          <w:rFonts w:ascii="Arial Narrow" w:hAnsi="Arial Narrow"/>
        </w:rPr>
        <w:t xml:space="preserve"> de 201</w:t>
      </w:r>
      <w:r w:rsidR="007C25DC">
        <w:rPr>
          <w:rFonts w:ascii="Arial Narrow" w:hAnsi="Arial Narrow"/>
        </w:rPr>
        <w:t>8</w:t>
      </w:r>
      <w:r w:rsidR="003B215B">
        <w:rPr>
          <w:rFonts w:ascii="Arial Narrow" w:hAnsi="Arial Narrow"/>
        </w:rPr>
        <w:t>,</w:t>
      </w:r>
      <w:r w:rsidRPr="00B94587">
        <w:rPr>
          <w:rFonts w:ascii="Arial Narrow" w:hAnsi="Arial Narrow"/>
        </w:rPr>
        <w:t xml:space="preserve"> </w:t>
      </w:r>
      <w:r w:rsidR="003B215B">
        <w:rPr>
          <w:rFonts w:ascii="Arial Narrow" w:hAnsi="Arial Narrow"/>
        </w:rPr>
        <w:t>n</w:t>
      </w:r>
      <w:r w:rsidRPr="00B94587">
        <w:rPr>
          <w:rFonts w:ascii="Arial Narrow" w:hAnsi="Arial Narrow"/>
        </w:rPr>
        <w:t>o se realizaron inversiones en valores e instrumentos financieros.</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Pr>
          <w:rFonts w:ascii="Arial Narrow" w:hAnsi="Arial Narrow"/>
          <w:b/>
          <w:u w:val="single"/>
        </w:rPr>
        <w:t>12. C</w:t>
      </w:r>
      <w:r w:rsidRPr="000B32EB">
        <w:rPr>
          <w:rFonts w:ascii="Arial Narrow" w:hAnsi="Arial Narrow"/>
          <w:b/>
          <w:u w:val="single"/>
        </w:rPr>
        <w:t>alificaciones otorgadas.</w:t>
      </w:r>
    </w:p>
    <w:p w:rsidR="008E4707" w:rsidRPr="00A2551D" w:rsidRDefault="008E4707" w:rsidP="008E4707">
      <w:pPr>
        <w:jc w:val="both"/>
        <w:rPr>
          <w:rFonts w:ascii="Arial Narrow" w:hAnsi="Arial Narrow"/>
        </w:rPr>
      </w:pPr>
      <w:r>
        <w:rPr>
          <w:rFonts w:ascii="Arial Narrow" w:hAnsi="Arial Narrow"/>
        </w:rPr>
        <w:t>El resultado de la evaluación</w:t>
      </w:r>
      <w:r w:rsidR="00B9513D">
        <w:rPr>
          <w:rFonts w:ascii="Arial Narrow" w:hAnsi="Arial Narrow"/>
        </w:rPr>
        <w:t xml:space="preserve">  </w:t>
      </w:r>
      <w:r>
        <w:rPr>
          <w:rFonts w:ascii="Arial Narrow" w:hAnsi="Arial Narrow"/>
        </w:rPr>
        <w:t xml:space="preserve"> </w:t>
      </w:r>
      <w:r w:rsidR="00B9513D">
        <w:rPr>
          <w:rFonts w:ascii="Arial Narrow" w:hAnsi="Arial Narrow"/>
        </w:rPr>
        <w:t xml:space="preserve">con </w:t>
      </w:r>
      <w:r w:rsidR="00CC31A6">
        <w:rPr>
          <w:rFonts w:ascii="Arial Narrow" w:hAnsi="Arial Narrow"/>
        </w:rPr>
        <w:t>corte al</w:t>
      </w:r>
      <w:r w:rsidR="00B9513D">
        <w:rPr>
          <w:rFonts w:ascii="Arial Narrow" w:hAnsi="Arial Narrow"/>
        </w:rPr>
        <w:t xml:space="preserve"> cuarto trimestre </w:t>
      </w:r>
      <w:r>
        <w:rPr>
          <w:rFonts w:ascii="Arial Narrow" w:hAnsi="Arial Narrow"/>
        </w:rPr>
        <w:t xml:space="preserve">de </w:t>
      </w:r>
      <w:r w:rsidR="00CC31A6">
        <w:rPr>
          <w:rFonts w:ascii="Arial Narrow" w:hAnsi="Arial Narrow"/>
        </w:rPr>
        <w:t>2017 es</w:t>
      </w:r>
      <w:r>
        <w:rPr>
          <w:rFonts w:ascii="Arial Narrow" w:hAnsi="Arial Narrow"/>
        </w:rPr>
        <w:t xml:space="preserve"> del </w:t>
      </w:r>
      <w:r w:rsidR="00B9513D">
        <w:rPr>
          <w:rFonts w:ascii="Arial Narrow" w:hAnsi="Arial Narrow"/>
        </w:rPr>
        <w:t>99</w:t>
      </w:r>
      <w:r w:rsidR="00DF2EE3">
        <w:rPr>
          <w:rFonts w:ascii="Arial Narrow" w:hAnsi="Arial Narrow"/>
        </w:rPr>
        <w:t>% en</w:t>
      </w:r>
      <w:r>
        <w:rPr>
          <w:rFonts w:ascii="Arial Narrow" w:hAnsi="Arial Narrow"/>
        </w:rPr>
        <w:t xml:space="preserve"> el </w:t>
      </w:r>
      <w:r w:rsidR="00CC31A6">
        <w:rPr>
          <w:rFonts w:ascii="Arial Narrow" w:hAnsi="Arial Narrow"/>
        </w:rPr>
        <w:t>índice</w:t>
      </w:r>
      <w:r>
        <w:rPr>
          <w:rFonts w:ascii="Arial Narrow" w:hAnsi="Arial Narrow"/>
        </w:rPr>
        <w:t xml:space="preserve"> de </w:t>
      </w:r>
      <w:r w:rsidR="009E6BD2">
        <w:rPr>
          <w:rFonts w:ascii="Arial Narrow" w:hAnsi="Arial Narrow"/>
        </w:rPr>
        <w:t>c</w:t>
      </w:r>
      <w:r>
        <w:rPr>
          <w:rFonts w:ascii="Arial Narrow" w:hAnsi="Arial Narrow"/>
        </w:rPr>
        <w:t>umplimiento del Poder Judicial</w:t>
      </w:r>
      <w:r w:rsidR="00CC31A6">
        <w:rPr>
          <w:rFonts w:ascii="Arial Narrow" w:hAnsi="Arial Narrow"/>
        </w:rPr>
        <w:t xml:space="preserve">, que determinó el Sistema de Evaluación </w:t>
      </w:r>
      <w:r w:rsidR="00FD42E4">
        <w:rPr>
          <w:rFonts w:ascii="Arial Narrow" w:hAnsi="Arial Narrow"/>
        </w:rPr>
        <w:t xml:space="preserve">de Armonización </w:t>
      </w:r>
      <w:r w:rsidR="003B215B">
        <w:rPr>
          <w:rFonts w:ascii="Arial Narrow" w:hAnsi="Arial Narrow"/>
        </w:rPr>
        <w:t>Contable (</w:t>
      </w:r>
      <w:r w:rsidR="00CC31A6">
        <w:rPr>
          <w:rFonts w:ascii="Arial Narrow" w:hAnsi="Arial Narrow"/>
        </w:rPr>
        <w:t>SEVAC)</w:t>
      </w:r>
      <w:r w:rsidR="00FC6A17">
        <w:rPr>
          <w:rFonts w:ascii="Arial Narrow" w:hAnsi="Arial Narrow"/>
        </w:rPr>
        <w:t>, así también en la evaluación correspondiente al primer trimestre</w:t>
      </w:r>
      <w:r w:rsidR="0060728B">
        <w:rPr>
          <w:rFonts w:ascii="Arial Narrow" w:hAnsi="Arial Narrow"/>
        </w:rPr>
        <w:t xml:space="preserve"> de 2018</w:t>
      </w:r>
      <w:r w:rsidR="00FC6A17">
        <w:rPr>
          <w:rFonts w:ascii="Arial Narrow" w:hAnsi="Arial Narrow"/>
        </w:rPr>
        <w:t xml:space="preserve"> se obtuvo el 100% ante el mismo ente evaluador. </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13. Proceso de mejora.</w:t>
      </w:r>
    </w:p>
    <w:p w:rsidR="008E4707" w:rsidRPr="00B94587" w:rsidRDefault="008E4707" w:rsidP="008E4707">
      <w:pPr>
        <w:jc w:val="both"/>
        <w:rPr>
          <w:rFonts w:ascii="Arial Narrow" w:hAnsi="Arial Narrow"/>
        </w:rPr>
      </w:pPr>
      <w:r w:rsidRPr="00B94587">
        <w:rPr>
          <w:rFonts w:ascii="Arial Narrow" w:hAnsi="Arial Narrow"/>
        </w:rPr>
        <w:t>a) Principale</w:t>
      </w:r>
      <w:r>
        <w:rPr>
          <w:rFonts w:ascii="Arial Narrow" w:hAnsi="Arial Narrow"/>
        </w:rPr>
        <w:t>s políticas de control interno:</w:t>
      </w:r>
    </w:p>
    <w:p w:rsidR="008E4707" w:rsidRPr="00B94587" w:rsidRDefault="008E4707" w:rsidP="008E4707">
      <w:pPr>
        <w:jc w:val="both"/>
        <w:rPr>
          <w:rFonts w:ascii="Arial Narrow" w:hAnsi="Arial Narrow"/>
        </w:rPr>
      </w:pPr>
      <w:r w:rsidRPr="00B94587">
        <w:rPr>
          <w:rFonts w:ascii="Arial Narrow" w:hAnsi="Arial Narrow"/>
        </w:rPr>
        <w:t xml:space="preserve">Se cuenta con manuales de procedimientos, </w:t>
      </w:r>
      <w:r w:rsidR="003B215B">
        <w:rPr>
          <w:rFonts w:ascii="Arial Narrow" w:hAnsi="Arial Narrow"/>
        </w:rPr>
        <w:t>L</w:t>
      </w:r>
      <w:r w:rsidRPr="00B94587">
        <w:rPr>
          <w:rFonts w:ascii="Arial Narrow" w:hAnsi="Arial Narrow"/>
        </w:rPr>
        <w:t xml:space="preserve">ineamientos de </w:t>
      </w:r>
      <w:r w:rsidR="003B215B">
        <w:rPr>
          <w:rFonts w:ascii="Arial Narrow" w:hAnsi="Arial Narrow"/>
        </w:rPr>
        <w:t>R</w:t>
      </w:r>
      <w:r w:rsidRPr="00B94587">
        <w:rPr>
          <w:rFonts w:ascii="Arial Narrow" w:hAnsi="Arial Narrow"/>
        </w:rPr>
        <w:t xml:space="preserve">acionalidad, </w:t>
      </w:r>
      <w:r w:rsidR="003B215B">
        <w:rPr>
          <w:rFonts w:ascii="Arial Narrow" w:hAnsi="Arial Narrow"/>
        </w:rPr>
        <w:t>A</w:t>
      </w:r>
      <w:r w:rsidRPr="00B94587">
        <w:rPr>
          <w:rFonts w:ascii="Arial Narrow" w:hAnsi="Arial Narrow"/>
        </w:rPr>
        <w:t xml:space="preserve">usteridad y </w:t>
      </w:r>
      <w:r w:rsidR="003B215B">
        <w:rPr>
          <w:rFonts w:ascii="Arial Narrow" w:hAnsi="Arial Narrow"/>
        </w:rPr>
        <w:t>D</w:t>
      </w:r>
      <w:r w:rsidRPr="00B94587">
        <w:rPr>
          <w:rFonts w:ascii="Arial Narrow" w:hAnsi="Arial Narrow"/>
        </w:rPr>
        <w:t xml:space="preserve">isciplina </w:t>
      </w:r>
      <w:r w:rsidR="003B215B">
        <w:rPr>
          <w:rFonts w:ascii="Arial Narrow" w:hAnsi="Arial Narrow"/>
        </w:rPr>
        <w:t>P</w:t>
      </w:r>
      <w:r w:rsidRPr="00B94587">
        <w:rPr>
          <w:rFonts w:ascii="Arial Narrow" w:hAnsi="Arial Narrow"/>
        </w:rPr>
        <w:t xml:space="preserve">resupuestal, Lineamientos de </w:t>
      </w:r>
      <w:r w:rsidR="003B215B">
        <w:rPr>
          <w:rFonts w:ascii="Arial Narrow" w:hAnsi="Arial Narrow"/>
        </w:rPr>
        <w:t>A</w:t>
      </w:r>
      <w:r w:rsidRPr="00B94587">
        <w:rPr>
          <w:rFonts w:ascii="Arial Narrow" w:hAnsi="Arial Narrow"/>
        </w:rPr>
        <w:t xml:space="preserve">dquisiciones, </w:t>
      </w:r>
      <w:r w:rsidR="003B215B">
        <w:rPr>
          <w:rFonts w:ascii="Arial Narrow" w:hAnsi="Arial Narrow"/>
        </w:rPr>
        <w:t>A</w:t>
      </w:r>
      <w:r w:rsidRPr="00B94587">
        <w:rPr>
          <w:rFonts w:ascii="Arial Narrow" w:hAnsi="Arial Narrow"/>
        </w:rPr>
        <w:t xml:space="preserve">rrendamientos, </w:t>
      </w:r>
      <w:r w:rsidR="003B215B">
        <w:rPr>
          <w:rFonts w:ascii="Arial Narrow" w:hAnsi="Arial Narrow"/>
        </w:rPr>
        <w:t>S</w:t>
      </w:r>
      <w:r w:rsidRPr="00B94587">
        <w:rPr>
          <w:rFonts w:ascii="Arial Narrow" w:hAnsi="Arial Narrow"/>
        </w:rPr>
        <w:t>ervicio</w:t>
      </w:r>
      <w:r w:rsidR="003B215B">
        <w:rPr>
          <w:rFonts w:ascii="Arial Narrow" w:hAnsi="Arial Narrow"/>
        </w:rPr>
        <w:t>s</w:t>
      </w:r>
      <w:r w:rsidRPr="00B94587">
        <w:rPr>
          <w:rFonts w:ascii="Arial Narrow" w:hAnsi="Arial Narrow"/>
        </w:rPr>
        <w:t xml:space="preserve"> y </w:t>
      </w:r>
      <w:r w:rsidR="003B215B">
        <w:rPr>
          <w:rFonts w:ascii="Arial Narrow" w:hAnsi="Arial Narrow"/>
        </w:rPr>
        <w:t>O</w:t>
      </w:r>
      <w:r w:rsidRPr="00B94587">
        <w:rPr>
          <w:rFonts w:ascii="Arial Narrow" w:hAnsi="Arial Narrow"/>
        </w:rPr>
        <w:t xml:space="preserve">bra </w:t>
      </w:r>
      <w:r w:rsidR="003B215B">
        <w:rPr>
          <w:rFonts w:ascii="Arial Narrow" w:hAnsi="Arial Narrow"/>
        </w:rPr>
        <w:t>P</w:t>
      </w:r>
      <w:r w:rsidRPr="00B94587">
        <w:rPr>
          <w:rFonts w:ascii="Arial Narrow" w:hAnsi="Arial Narrow"/>
        </w:rPr>
        <w:t xml:space="preserve">ública del Consejo de la </w:t>
      </w:r>
      <w:r w:rsidR="003B215B" w:rsidRPr="00B94587">
        <w:rPr>
          <w:rFonts w:ascii="Arial Narrow" w:hAnsi="Arial Narrow"/>
        </w:rPr>
        <w:t>Jud</w:t>
      </w:r>
      <w:r w:rsidR="003B215B">
        <w:rPr>
          <w:rFonts w:ascii="Arial Narrow" w:hAnsi="Arial Narrow"/>
        </w:rPr>
        <w:t>i</w:t>
      </w:r>
      <w:r w:rsidR="003B215B" w:rsidRPr="00B94587">
        <w:rPr>
          <w:rFonts w:ascii="Arial Narrow" w:hAnsi="Arial Narrow"/>
        </w:rPr>
        <w:t>catura</w:t>
      </w:r>
      <w:r w:rsidRPr="00B94587">
        <w:rPr>
          <w:rFonts w:ascii="Arial Narrow" w:hAnsi="Arial Narrow"/>
        </w:rPr>
        <w:t xml:space="preserve"> del Poder Judicial del Estado de Tlaxcala</w:t>
      </w:r>
      <w:r>
        <w:rPr>
          <w:rFonts w:ascii="Arial Narrow" w:hAnsi="Arial Narrow"/>
        </w:rPr>
        <w:t xml:space="preserve">, Lineamientos para el </w:t>
      </w:r>
      <w:r w:rsidR="003B215B">
        <w:rPr>
          <w:rFonts w:ascii="Arial Narrow" w:hAnsi="Arial Narrow"/>
        </w:rPr>
        <w:t>P</w:t>
      </w:r>
      <w:r>
        <w:rPr>
          <w:rFonts w:ascii="Arial Narrow" w:hAnsi="Arial Narrow"/>
        </w:rPr>
        <w:t xml:space="preserve">ago de </w:t>
      </w:r>
      <w:r w:rsidR="003B215B">
        <w:rPr>
          <w:rFonts w:ascii="Arial Narrow" w:hAnsi="Arial Narrow"/>
        </w:rPr>
        <w:t>S</w:t>
      </w:r>
      <w:r w:rsidRPr="00B94587">
        <w:rPr>
          <w:rFonts w:ascii="Arial Narrow" w:hAnsi="Arial Narrow"/>
        </w:rPr>
        <w:t xml:space="preserve">ervicios </w:t>
      </w:r>
      <w:r w:rsidR="003B215B">
        <w:rPr>
          <w:rFonts w:ascii="Arial Narrow" w:hAnsi="Arial Narrow"/>
        </w:rPr>
        <w:t>M</w:t>
      </w:r>
      <w:r>
        <w:rPr>
          <w:rFonts w:ascii="Arial Narrow" w:hAnsi="Arial Narrow"/>
        </w:rPr>
        <w:t>édicos, a</w:t>
      </w:r>
      <w:r w:rsidRPr="00B94587">
        <w:rPr>
          <w:rFonts w:ascii="Arial Narrow" w:hAnsi="Arial Narrow"/>
        </w:rPr>
        <w:t xml:space="preserve">sí como la normatividad vigente para los registros contables </w:t>
      </w:r>
      <w:r w:rsidR="003B215B" w:rsidRPr="00B94587">
        <w:rPr>
          <w:rFonts w:ascii="Arial Narrow" w:hAnsi="Arial Narrow"/>
        </w:rPr>
        <w:t>emit</w:t>
      </w:r>
      <w:r w:rsidR="003B215B">
        <w:rPr>
          <w:rFonts w:ascii="Arial Narrow" w:hAnsi="Arial Narrow"/>
        </w:rPr>
        <w:t>i</w:t>
      </w:r>
      <w:r w:rsidR="003B215B" w:rsidRPr="00B94587">
        <w:rPr>
          <w:rFonts w:ascii="Arial Narrow" w:hAnsi="Arial Narrow"/>
        </w:rPr>
        <w:t>dos</w:t>
      </w:r>
      <w:r w:rsidRPr="00B94587">
        <w:rPr>
          <w:rFonts w:ascii="Arial Narrow" w:hAnsi="Arial Narrow"/>
        </w:rPr>
        <w:t xml:space="preserve"> por la C</w:t>
      </w:r>
      <w:r>
        <w:rPr>
          <w:rFonts w:ascii="Arial Narrow" w:hAnsi="Arial Narrow"/>
        </w:rPr>
        <w:t>onsejo Nacional de Armonización Contable</w:t>
      </w:r>
      <w:r w:rsidRPr="00B94587">
        <w:rPr>
          <w:rFonts w:ascii="Arial Narrow" w:hAnsi="Arial Narrow"/>
        </w:rPr>
        <w:t xml:space="preserve">.  </w:t>
      </w:r>
    </w:p>
    <w:p w:rsidR="008E4707" w:rsidRPr="00B94587" w:rsidRDefault="008E4707" w:rsidP="008E4707">
      <w:pPr>
        <w:rPr>
          <w:rFonts w:ascii="Arial Narrow" w:hAnsi="Arial Narrow"/>
        </w:rPr>
      </w:pPr>
      <w:r w:rsidRPr="00B94587">
        <w:rPr>
          <w:rFonts w:ascii="Arial Narrow" w:hAnsi="Arial Narrow"/>
        </w:rPr>
        <w:t>b) Medidas de desemp</w:t>
      </w:r>
      <w:r>
        <w:rPr>
          <w:rFonts w:ascii="Arial Narrow" w:hAnsi="Arial Narrow"/>
        </w:rPr>
        <w:t>eño financiero, metas y alcance:</w:t>
      </w:r>
    </w:p>
    <w:p w:rsidR="008E4707" w:rsidRDefault="008E4707" w:rsidP="008E4707">
      <w:pPr>
        <w:rPr>
          <w:rFonts w:ascii="Arial Narrow" w:hAnsi="Arial Narrow"/>
        </w:rPr>
      </w:pPr>
      <w:r w:rsidRPr="00B94587">
        <w:rPr>
          <w:rFonts w:ascii="Arial Narrow" w:hAnsi="Arial Narrow"/>
        </w:rPr>
        <w:t xml:space="preserve">Se lleva a cabo un estudio de actividades por área administrativa a fin de evaluar el desempeño de acuerdo a lo </w:t>
      </w:r>
      <w:r w:rsidR="00AD4213">
        <w:rPr>
          <w:rFonts w:ascii="Arial Narrow" w:hAnsi="Arial Narrow"/>
        </w:rPr>
        <w:t>p</w:t>
      </w:r>
      <w:r w:rsidRPr="00B94587">
        <w:rPr>
          <w:rFonts w:ascii="Arial Narrow" w:hAnsi="Arial Narrow"/>
        </w:rPr>
        <w:t xml:space="preserve">rogramado y </w:t>
      </w:r>
      <w:r w:rsidR="00AD4213">
        <w:rPr>
          <w:rFonts w:ascii="Arial Narrow" w:hAnsi="Arial Narrow"/>
        </w:rPr>
        <w:t>p</w:t>
      </w:r>
      <w:r w:rsidRPr="00B94587">
        <w:rPr>
          <w:rFonts w:ascii="Arial Narrow" w:hAnsi="Arial Narrow"/>
        </w:rPr>
        <w:t>resup</w:t>
      </w:r>
      <w:r w:rsidR="00DF671C">
        <w:rPr>
          <w:rFonts w:ascii="Arial Narrow" w:hAnsi="Arial Narrow"/>
        </w:rPr>
        <w:t>uestado (</w:t>
      </w:r>
      <w:proofErr w:type="spellStart"/>
      <w:r w:rsidR="00DF671C">
        <w:rPr>
          <w:rFonts w:ascii="Arial Narrow" w:hAnsi="Arial Narrow"/>
        </w:rPr>
        <w:t>Pb</w:t>
      </w:r>
      <w:r w:rsidR="00AD4213">
        <w:rPr>
          <w:rFonts w:ascii="Arial Narrow" w:hAnsi="Arial Narrow"/>
        </w:rPr>
        <w:t>r</w:t>
      </w:r>
      <w:proofErr w:type="spellEnd"/>
      <w:r w:rsidR="00DF671C">
        <w:rPr>
          <w:rFonts w:ascii="Arial Narrow" w:hAnsi="Arial Narrow"/>
        </w:rPr>
        <w:t>) del ejercicio 201</w:t>
      </w:r>
      <w:r w:rsidR="007C25DC">
        <w:rPr>
          <w:rFonts w:ascii="Arial Narrow" w:hAnsi="Arial Narrow"/>
        </w:rPr>
        <w:t>8</w:t>
      </w:r>
      <w:r w:rsidRPr="00B94587">
        <w:rPr>
          <w:rFonts w:ascii="Arial Narrow" w:hAnsi="Arial Narrow"/>
        </w:rPr>
        <w:t>.</w:t>
      </w:r>
    </w:p>
    <w:p w:rsidR="00282C74" w:rsidRPr="00282C74" w:rsidRDefault="00282C74" w:rsidP="000F2D0E">
      <w:pPr>
        <w:jc w:val="both"/>
        <w:rPr>
          <w:rFonts w:ascii="Arial Narrow" w:hAnsi="Arial Narrow"/>
        </w:rPr>
      </w:pPr>
      <w:r>
        <w:rPr>
          <w:rFonts w:ascii="Arial Narrow" w:hAnsi="Arial Narrow"/>
        </w:rPr>
        <w:lastRenderedPageBreak/>
        <w:t>c) Plan estratégico Institucional</w:t>
      </w:r>
      <w:r w:rsidR="00B23C73">
        <w:rPr>
          <w:rFonts w:ascii="Arial Narrow" w:hAnsi="Arial Narrow"/>
        </w:rPr>
        <w:t xml:space="preserve"> 2018</w:t>
      </w:r>
      <w:r w:rsidR="00FC6A17">
        <w:rPr>
          <w:rFonts w:ascii="Arial Narrow" w:hAnsi="Arial Narrow"/>
        </w:rPr>
        <w:t>-2020</w:t>
      </w:r>
      <w:r>
        <w:rPr>
          <w:rFonts w:ascii="Arial Narrow" w:hAnsi="Arial Narrow"/>
        </w:rPr>
        <w:t xml:space="preserve">. Con el fin de </w:t>
      </w:r>
      <w:r w:rsidR="000F2D0E">
        <w:rPr>
          <w:rFonts w:ascii="Arial Narrow" w:hAnsi="Arial Narrow"/>
        </w:rPr>
        <w:t>a</w:t>
      </w:r>
      <w:r w:rsidRPr="00282C74">
        <w:rPr>
          <w:rFonts w:ascii="Arial Narrow" w:hAnsi="Arial Narrow"/>
        </w:rPr>
        <w:t>frontar los retos y las transformaciones del Poder Judicial del Estado de Tlaxcala respecto a una mejora global en la eficiencia y la calidad en la impartición de justicia, así como el fortalecimiento de los mecanismos alternativos de solución de controversias</w:t>
      </w:r>
      <w:r>
        <w:rPr>
          <w:rFonts w:ascii="Arial Narrow" w:hAnsi="Arial Narrow"/>
        </w:rPr>
        <w:t>.</w:t>
      </w:r>
      <w:r w:rsidR="000F2D0E">
        <w:rPr>
          <w:rFonts w:ascii="Arial Narrow" w:hAnsi="Arial Narrow"/>
        </w:rPr>
        <w:t xml:space="preserve"> E</w:t>
      </w:r>
      <w:r w:rsidR="00BE287E">
        <w:rPr>
          <w:rFonts w:ascii="Arial Narrow" w:hAnsi="Arial Narrow"/>
        </w:rPr>
        <w:t>l</w:t>
      </w:r>
      <w:r w:rsidR="000F2D0E">
        <w:rPr>
          <w:rFonts w:ascii="Arial Narrow" w:hAnsi="Arial Narrow"/>
        </w:rPr>
        <w:t xml:space="preserve"> detalle se puede visualizar en la página oficial de este </w:t>
      </w:r>
      <w:r w:rsidR="00B23C73">
        <w:rPr>
          <w:rFonts w:ascii="Arial Narrow" w:hAnsi="Arial Narrow"/>
        </w:rPr>
        <w:t>E</w:t>
      </w:r>
      <w:r w:rsidR="000F2D0E">
        <w:rPr>
          <w:rFonts w:ascii="Arial Narrow" w:hAnsi="Arial Narrow"/>
        </w:rPr>
        <w:t>nte, www.tsjtlaxcala.gob.mx.</w:t>
      </w:r>
    </w:p>
    <w:p w:rsidR="00AD4213" w:rsidRDefault="00AD4213" w:rsidP="000F2D0E">
      <w:pPr>
        <w:tabs>
          <w:tab w:val="left" w:pos="1410"/>
        </w:tabs>
        <w:rPr>
          <w:rFonts w:ascii="Arial Narrow" w:hAnsi="Arial Narrow"/>
          <w:b/>
          <w:u w:val="single"/>
        </w:rPr>
      </w:pPr>
    </w:p>
    <w:p w:rsidR="00AD4213" w:rsidRDefault="00AD4213"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14. Información por segmentos.</w:t>
      </w:r>
    </w:p>
    <w:p w:rsidR="008E4707" w:rsidRPr="00B94587" w:rsidRDefault="008E4707" w:rsidP="008E4707">
      <w:pPr>
        <w:jc w:val="both"/>
        <w:rPr>
          <w:rFonts w:ascii="Arial Narrow" w:hAnsi="Arial Narrow"/>
        </w:rPr>
      </w:pPr>
      <w:r w:rsidRPr="00B94587">
        <w:rPr>
          <w:rFonts w:ascii="Arial Narrow" w:hAnsi="Arial Narrow"/>
        </w:rPr>
        <w:t xml:space="preserve">Los resultados del segmento </w:t>
      </w:r>
      <w:r>
        <w:rPr>
          <w:rFonts w:ascii="Arial Narrow" w:hAnsi="Arial Narrow"/>
        </w:rPr>
        <w:t>que son informados a</w:t>
      </w:r>
      <w:r w:rsidR="007C25DC">
        <w:rPr>
          <w:rFonts w:ascii="Arial Narrow" w:hAnsi="Arial Narrow"/>
        </w:rPr>
        <w:t>l</w:t>
      </w:r>
      <w:r>
        <w:rPr>
          <w:rFonts w:ascii="Arial Narrow" w:hAnsi="Arial Narrow"/>
        </w:rPr>
        <w:t xml:space="preserve"> </w:t>
      </w:r>
      <w:r w:rsidR="003B215B">
        <w:rPr>
          <w:rFonts w:ascii="Arial Narrow" w:hAnsi="Arial Narrow"/>
        </w:rPr>
        <w:t>presidente</w:t>
      </w:r>
      <w:r w:rsidRPr="00B94587">
        <w:rPr>
          <w:rFonts w:ascii="Arial Narrow" w:hAnsi="Arial Narrow"/>
        </w:rPr>
        <w:t xml:space="preserve"> del </w:t>
      </w:r>
      <w:r w:rsidR="00261420">
        <w:rPr>
          <w:rFonts w:ascii="Arial Narrow" w:hAnsi="Arial Narrow"/>
        </w:rPr>
        <w:t>P</w:t>
      </w:r>
      <w:r w:rsidRPr="00B94587">
        <w:rPr>
          <w:rFonts w:ascii="Arial Narrow" w:hAnsi="Arial Narrow"/>
        </w:rPr>
        <w:t>oder Judicial (máxima autoridad en la toma de decisiones de operación</w:t>
      </w:r>
      <w:r>
        <w:rPr>
          <w:rFonts w:ascii="Arial Narrow" w:hAnsi="Arial Narrow"/>
        </w:rPr>
        <w:t>)</w:t>
      </w:r>
      <w:r w:rsidR="00FD42E4">
        <w:rPr>
          <w:rFonts w:ascii="Arial Narrow" w:hAnsi="Arial Narrow"/>
        </w:rPr>
        <w:t>,</w:t>
      </w:r>
      <w:r w:rsidRPr="00B94587">
        <w:rPr>
          <w:rFonts w:ascii="Arial Narrow" w:hAnsi="Arial Narrow"/>
        </w:rPr>
        <w:t xml:space="preserve"> incluyen las partidas directamente atribuibles a</w:t>
      </w:r>
      <w:r>
        <w:rPr>
          <w:rFonts w:ascii="Arial Narrow" w:hAnsi="Arial Narrow"/>
        </w:rPr>
        <w:t>tendiendo la clasificación por objeto del gasto y por rubro de ingreso</w:t>
      </w:r>
      <w:r w:rsidRPr="00B94587">
        <w:rPr>
          <w:rFonts w:ascii="Arial Narrow" w:hAnsi="Arial Narrow"/>
        </w:rPr>
        <w:t>, así como también aquellos que pueden ser asignados a los activos y pasivos por impuestos.</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15. Eventos posteriores al cierre.</w:t>
      </w:r>
    </w:p>
    <w:p w:rsidR="008E4707" w:rsidRPr="00B94587" w:rsidRDefault="008E4707" w:rsidP="008E4707">
      <w:pPr>
        <w:jc w:val="both"/>
        <w:rPr>
          <w:rFonts w:ascii="Arial Narrow" w:hAnsi="Arial Narrow"/>
        </w:rPr>
      </w:pPr>
      <w:r w:rsidRPr="00B94587">
        <w:rPr>
          <w:rFonts w:ascii="Arial Narrow" w:hAnsi="Arial Narrow"/>
        </w:rPr>
        <w:t>Los desembolsos posteriores</w:t>
      </w:r>
      <w:r w:rsidR="00FD42E4">
        <w:rPr>
          <w:rFonts w:ascii="Arial Narrow" w:hAnsi="Arial Narrow"/>
        </w:rPr>
        <w:t>,</w:t>
      </w:r>
      <w:r w:rsidRPr="00B94587">
        <w:rPr>
          <w:rFonts w:ascii="Arial Narrow" w:hAnsi="Arial Narrow"/>
        </w:rPr>
        <w:t xml:space="preserve"> son capitalizados </w:t>
      </w:r>
      <w:r>
        <w:rPr>
          <w:rFonts w:ascii="Arial Narrow" w:hAnsi="Arial Narrow"/>
        </w:rPr>
        <w:t xml:space="preserve">aumentando </w:t>
      </w:r>
      <w:r w:rsidRPr="00B94587">
        <w:rPr>
          <w:rFonts w:ascii="Arial Narrow" w:hAnsi="Arial Narrow"/>
        </w:rPr>
        <w:t xml:space="preserve">los beneficios económicos futuros </w:t>
      </w:r>
      <w:r>
        <w:rPr>
          <w:rFonts w:ascii="Arial Narrow" w:hAnsi="Arial Narrow"/>
        </w:rPr>
        <w:t xml:space="preserve">en su </w:t>
      </w:r>
      <w:r w:rsidRPr="00B94587">
        <w:rPr>
          <w:rFonts w:ascii="Arial Narrow" w:hAnsi="Arial Narrow"/>
        </w:rPr>
        <w:t>incorpora</w:t>
      </w:r>
      <w:r>
        <w:rPr>
          <w:rFonts w:ascii="Arial Narrow" w:hAnsi="Arial Narrow"/>
        </w:rPr>
        <w:t>ción</w:t>
      </w:r>
      <w:r w:rsidRPr="00B94587">
        <w:rPr>
          <w:rFonts w:ascii="Arial Narrow" w:hAnsi="Arial Narrow"/>
        </w:rPr>
        <w:t xml:space="preserve"> en el activo específico relacionado con dichos </w:t>
      </w:r>
      <w:r>
        <w:rPr>
          <w:rFonts w:ascii="Arial Narrow" w:hAnsi="Arial Narrow"/>
        </w:rPr>
        <w:t>desembolsos, de estas formas todos los gastos</w:t>
      </w:r>
      <w:r w:rsidRPr="00B94587">
        <w:rPr>
          <w:rFonts w:ascii="Arial Narrow" w:hAnsi="Arial Narrow"/>
        </w:rPr>
        <w:t>, son reconocidos en resultados cuando se incurren.</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 xml:space="preserve">16. Partes </w:t>
      </w:r>
      <w:r w:rsidR="009E6BD2">
        <w:rPr>
          <w:rFonts w:ascii="Arial Narrow" w:hAnsi="Arial Narrow"/>
          <w:b/>
          <w:u w:val="single"/>
        </w:rPr>
        <w:t>r</w:t>
      </w:r>
      <w:r w:rsidRPr="000B32EB">
        <w:rPr>
          <w:rFonts w:ascii="Arial Narrow" w:hAnsi="Arial Narrow"/>
          <w:b/>
          <w:u w:val="single"/>
        </w:rPr>
        <w:t>elacionadas.</w:t>
      </w:r>
    </w:p>
    <w:p w:rsidR="008E4707" w:rsidRPr="00B94587" w:rsidRDefault="008E4707" w:rsidP="008E4707">
      <w:pPr>
        <w:jc w:val="both"/>
        <w:rPr>
          <w:rFonts w:ascii="Arial Narrow" w:hAnsi="Arial Narrow"/>
        </w:rPr>
      </w:pPr>
      <w:r w:rsidRPr="00B94587">
        <w:rPr>
          <w:rFonts w:ascii="Arial Narrow" w:hAnsi="Arial Narrow"/>
        </w:rPr>
        <w:t>No existen partes relacionadas que pudieran ejercer influencia significativa sobre la toma de decis</w:t>
      </w:r>
      <w:r>
        <w:rPr>
          <w:rFonts w:ascii="Arial Narrow" w:hAnsi="Arial Narrow"/>
        </w:rPr>
        <w:t>iones financieras y operativas.</w:t>
      </w:r>
    </w:p>
    <w:p w:rsidR="00C848D7" w:rsidRDefault="00C848D7" w:rsidP="008E4707">
      <w:pPr>
        <w:rPr>
          <w:rFonts w:ascii="Arial Narrow" w:hAnsi="Arial Narrow"/>
          <w:b/>
          <w:u w:val="single"/>
        </w:rPr>
      </w:pPr>
    </w:p>
    <w:p w:rsidR="008E4707" w:rsidRDefault="008E4707" w:rsidP="008E4707">
      <w:pPr>
        <w:rPr>
          <w:rFonts w:ascii="Arial Narrow" w:hAnsi="Arial Narrow"/>
          <w:b/>
          <w:u w:val="single"/>
        </w:rPr>
      </w:pPr>
      <w:r w:rsidRPr="000B32EB">
        <w:rPr>
          <w:rFonts w:ascii="Arial Narrow" w:hAnsi="Arial Narrow"/>
          <w:b/>
          <w:u w:val="single"/>
        </w:rPr>
        <w:t xml:space="preserve">17. Responsabilidad sobre la presentación </w:t>
      </w:r>
      <w:r w:rsidR="00F21430">
        <w:rPr>
          <w:rFonts w:ascii="Arial Narrow" w:hAnsi="Arial Narrow"/>
          <w:b/>
          <w:u w:val="single"/>
        </w:rPr>
        <w:t>r</w:t>
      </w:r>
      <w:r w:rsidRPr="000B32EB">
        <w:rPr>
          <w:rFonts w:ascii="Arial Narrow" w:hAnsi="Arial Narrow"/>
          <w:b/>
          <w:u w:val="single"/>
        </w:rPr>
        <w:t>azonable de la información contable.</w:t>
      </w:r>
    </w:p>
    <w:p w:rsidR="008E4707" w:rsidRPr="00B84EB5" w:rsidRDefault="008E4707" w:rsidP="008E4707">
      <w:pPr>
        <w:rPr>
          <w:rFonts w:ascii="Arial Narrow" w:eastAsia="Times New Roman" w:hAnsi="Arial Narrow" w:cs="Times New Roman"/>
          <w:bCs/>
          <w:lang w:eastAsia="es-MX"/>
        </w:rPr>
      </w:pP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4892040</wp:posOffset>
                </wp:positionH>
                <wp:positionV relativeFrom="paragraph">
                  <wp:posOffset>244475</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DA3FE1" w:rsidRDefault="00DA3FE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DA3FE1" w:rsidRPr="00D775E3" w:rsidRDefault="00DA3FE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DA3FE1" w:rsidRPr="00D775E3" w:rsidRDefault="00DA3FE1" w:rsidP="00897315">
                            <w:pPr>
                              <w:pStyle w:val="NormalWeb"/>
                              <w:spacing w:before="0" w:beforeAutospacing="0" w:after="0" w:afterAutospacing="0"/>
                              <w:rPr>
                                <w:sz w:val="18"/>
                                <w:szCs w:val="18"/>
                              </w:rPr>
                            </w:pPr>
                            <w:r>
                              <w:rPr>
                                <w:rFonts w:asciiTheme="minorHAnsi" w:hAnsi="Calibri" w:cstheme="minorBidi"/>
                                <w:b/>
                                <w:bCs/>
                                <w:color w:val="000000" w:themeColor="dark1"/>
                                <w:sz w:val="18"/>
                                <w:szCs w:val="18"/>
                              </w:rPr>
                              <w:t xml:space="preserve">                              </w:t>
                            </w:r>
                            <w:r w:rsidRPr="00D775E3">
                              <w:rPr>
                                <w:rFonts w:asciiTheme="minorHAnsi" w:hAnsi="Calibri" w:cstheme="minorBidi"/>
                                <w:b/>
                                <w:bCs/>
                                <w:color w:val="000000" w:themeColor="dark1"/>
                                <w:sz w:val="18"/>
                                <w:szCs w:val="18"/>
                              </w:rPr>
                              <w:t xml:space="preserve"> </w:t>
                            </w:r>
                            <w:r>
                              <w:rPr>
                                <w:rFonts w:asciiTheme="minorHAnsi" w:hAnsi="Calibri" w:cstheme="minorBidi"/>
                                <w:b/>
                                <w:bCs/>
                                <w:color w:val="000000" w:themeColor="dark1"/>
                                <w:sz w:val="18"/>
                                <w:szCs w:val="18"/>
                              </w:rPr>
                              <w:t>Dr. Héctor Maldonado Bonilla</w:t>
                            </w:r>
                          </w:p>
                          <w:p w:rsidR="00DA3FE1" w:rsidRPr="00D775E3" w:rsidRDefault="00DA3FE1"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 xml:space="preserve">Magistrado </w:t>
                            </w:r>
                            <w:proofErr w:type="gramStart"/>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w:t>
                            </w:r>
                            <w:proofErr w:type="gramEnd"/>
                            <w:r w:rsidRPr="00D775E3">
                              <w:rPr>
                                <w:rFonts w:asciiTheme="minorHAnsi" w:hAnsi="Calibri" w:cstheme="minorBidi"/>
                                <w:b/>
                                <w:bCs/>
                                <w:color w:val="000000" w:themeColor="dark1"/>
                                <w:sz w:val="18"/>
                                <w:szCs w:val="18"/>
                              </w:rPr>
                              <w:t xml:space="preserve">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7" o:spid="_x0000_s1026" style="position:absolute;margin-left:385.2pt;margin-top:19.25pt;width:268.6pt;height:6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" fillcolor="white [3212]" strokecolor="#5a5a5a [2109]" strokeweight="2pt">
                <v:path arrowok="t"/>
                <v:textbox>
                  <w:txbxContent>
                    <w:p w:rsidR="00DA3FE1" w:rsidRDefault="00DA3FE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DA3FE1" w:rsidRPr="00D775E3" w:rsidRDefault="00DA3FE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DA3FE1" w:rsidRPr="00D775E3" w:rsidRDefault="00DA3FE1" w:rsidP="00897315">
                      <w:pPr>
                        <w:pStyle w:val="NormalWeb"/>
                        <w:spacing w:before="0" w:beforeAutospacing="0" w:after="0" w:afterAutospacing="0"/>
                        <w:rPr>
                          <w:sz w:val="18"/>
                          <w:szCs w:val="18"/>
                        </w:rPr>
                      </w:pPr>
                      <w:r>
                        <w:rPr>
                          <w:rFonts w:asciiTheme="minorHAnsi" w:hAnsi="Calibri" w:cstheme="minorBidi"/>
                          <w:b/>
                          <w:bCs/>
                          <w:color w:val="000000" w:themeColor="dark1"/>
                          <w:sz w:val="18"/>
                          <w:szCs w:val="18"/>
                        </w:rPr>
                        <w:t xml:space="preserve">                              </w:t>
                      </w:r>
                      <w:r w:rsidRPr="00D775E3">
                        <w:rPr>
                          <w:rFonts w:asciiTheme="minorHAnsi" w:hAnsi="Calibri" w:cstheme="minorBidi"/>
                          <w:b/>
                          <w:bCs/>
                          <w:color w:val="000000" w:themeColor="dark1"/>
                          <w:sz w:val="18"/>
                          <w:szCs w:val="18"/>
                        </w:rPr>
                        <w:t xml:space="preserve"> </w:t>
                      </w:r>
                      <w:r>
                        <w:rPr>
                          <w:rFonts w:asciiTheme="minorHAnsi" w:hAnsi="Calibri" w:cstheme="minorBidi"/>
                          <w:b/>
                          <w:bCs/>
                          <w:color w:val="000000" w:themeColor="dark1"/>
                          <w:sz w:val="18"/>
                          <w:szCs w:val="18"/>
                        </w:rPr>
                        <w:t>Dr. Héctor Maldonado Bonilla</w:t>
                      </w:r>
                    </w:p>
                    <w:p w:rsidR="00DA3FE1" w:rsidRPr="00D775E3" w:rsidRDefault="00DA3FE1"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 xml:space="preserve">Magistrado </w:t>
                      </w:r>
                      <w:proofErr w:type="gramStart"/>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w:t>
                      </w:r>
                      <w:proofErr w:type="gramEnd"/>
                      <w:r w:rsidRPr="00D775E3">
                        <w:rPr>
                          <w:rFonts w:asciiTheme="minorHAnsi" w:hAnsi="Calibri" w:cstheme="minorBidi"/>
                          <w:b/>
                          <w:bCs/>
                          <w:color w:val="000000" w:themeColor="dark1"/>
                          <w:sz w:val="18"/>
                          <w:szCs w:val="18"/>
                        </w:rPr>
                        <w:t xml:space="preserve"> del H. Tribunal Superior de Justicia y del Consejo de la Judicatura.</w:t>
                      </w:r>
                    </w:p>
                  </w:txbxContent>
                </v:textbox>
              </v:roundrect>
            </w:pict>
          </mc:Fallback>
        </mc:AlternateContent>
      </w: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795655</wp:posOffset>
                </wp:positionH>
                <wp:positionV relativeFrom="paragraph">
                  <wp:posOffset>301625</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DA3FE1" w:rsidRDefault="00DA3FE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DA3FE1" w:rsidRDefault="00DA3FE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DA3FE1" w:rsidRPr="00D775E3" w:rsidRDefault="00DA3FE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C.P. Floriberto Pérez Mejía</w:t>
                            </w:r>
                          </w:p>
                          <w:p w:rsidR="00DA3FE1" w:rsidRPr="00D775E3" w:rsidRDefault="00DA3FE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6" o:spid="_x0000_s1027" style="position:absolute;margin-left:62.65pt;margin-top:23.75pt;width:246.5pt;height:7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" fillcolor="white [3212]" strokecolor="#5a5a5a [2109]" strokeweight="2pt">
                <v:path arrowok="t"/>
                <v:textbox>
                  <w:txbxContent>
                    <w:p w:rsidR="00DA3FE1" w:rsidRDefault="00DA3FE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DA3FE1" w:rsidRDefault="00DA3FE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DA3FE1" w:rsidRPr="00D775E3" w:rsidRDefault="00DA3FE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C.P. Floriberto Pérez Mejía</w:t>
                      </w:r>
                    </w:p>
                    <w:p w:rsidR="00DA3FE1" w:rsidRPr="00D775E3" w:rsidRDefault="00DA3FE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Tesorero</w:t>
                      </w:r>
                    </w:p>
                  </w:txbxContent>
                </v:textbox>
              </v:roundrect>
            </w:pict>
          </mc:Fallback>
        </mc:AlternateContent>
      </w:r>
      <w:r w:rsidRPr="00D775E3">
        <w:rPr>
          <w:noProof/>
          <w:lang w:eastAsia="es-MX"/>
        </w:rPr>
        <w:t xml:space="preserve"> </w:t>
      </w:r>
      <w:r w:rsidRPr="00B84EB5">
        <w:rPr>
          <w:rFonts w:ascii="Arial Narrow" w:eastAsia="Times New Roman" w:hAnsi="Arial Narrow" w:cs="Times New Roman"/>
          <w:bCs/>
          <w:lang w:eastAsia="es-MX"/>
        </w:rPr>
        <w:t xml:space="preserve">Bajo protesta de decir verdad declaramos que los </w:t>
      </w:r>
      <w:r w:rsidR="00AD4213">
        <w:rPr>
          <w:rFonts w:ascii="Arial Narrow" w:eastAsia="Times New Roman" w:hAnsi="Arial Narrow" w:cs="Times New Roman"/>
          <w:bCs/>
          <w:lang w:eastAsia="es-MX"/>
        </w:rPr>
        <w:t>e</w:t>
      </w:r>
      <w:r w:rsidRPr="00B84EB5">
        <w:rPr>
          <w:rFonts w:ascii="Arial Narrow" w:eastAsia="Times New Roman" w:hAnsi="Arial Narrow" w:cs="Times New Roman"/>
          <w:bCs/>
          <w:lang w:eastAsia="es-MX"/>
        </w:rPr>
        <w:t xml:space="preserve">stados </w:t>
      </w:r>
      <w:r w:rsidR="00AD4213">
        <w:rPr>
          <w:rFonts w:ascii="Arial Narrow" w:eastAsia="Times New Roman" w:hAnsi="Arial Narrow" w:cs="Times New Roman"/>
          <w:bCs/>
          <w:lang w:eastAsia="es-MX"/>
        </w:rPr>
        <w:t>f</w:t>
      </w:r>
      <w:r w:rsidRPr="00B84EB5">
        <w:rPr>
          <w:rFonts w:ascii="Arial Narrow" w:eastAsia="Times New Roman" w:hAnsi="Arial Narrow" w:cs="Times New Roman"/>
          <w:bCs/>
          <w:lang w:eastAsia="es-MX"/>
        </w:rPr>
        <w:t xml:space="preserve">inancieros y sus </w:t>
      </w:r>
      <w:r w:rsidR="009E6BD2">
        <w:rPr>
          <w:rFonts w:ascii="Arial Narrow" w:eastAsia="Times New Roman" w:hAnsi="Arial Narrow" w:cs="Times New Roman"/>
          <w:bCs/>
          <w:lang w:eastAsia="es-MX"/>
        </w:rPr>
        <w:t>n</w:t>
      </w:r>
      <w:r w:rsidRPr="00B84EB5">
        <w:rPr>
          <w:rFonts w:ascii="Arial Narrow" w:eastAsia="Times New Roman" w:hAnsi="Arial Narrow" w:cs="Times New Roman"/>
          <w:bCs/>
          <w:lang w:eastAsia="es-MX"/>
        </w:rPr>
        <w:t>otas son razonablemente correctos y responsabilidad del emisor.</w:t>
      </w:r>
    </w:p>
    <w:p w:rsidR="008E4707" w:rsidRPr="0010133A" w:rsidRDefault="008E4707" w:rsidP="008E4707">
      <w:pPr>
        <w:rPr>
          <w:rFonts w:ascii="Arial Narrow" w:hAnsi="Arial Narrow"/>
          <w:b/>
          <w:u w:val="single"/>
        </w:rPr>
      </w:pPr>
    </w:p>
    <w:p w:rsidR="00540418" w:rsidRDefault="00540418">
      <w:pPr>
        <w:rPr>
          <w:rFonts w:ascii="Soberana Sans Light" w:hAnsi="Soberana Sans Light"/>
        </w:rPr>
      </w:pPr>
    </w:p>
    <w:sectPr w:rsidR="00540418"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FE1" w:rsidRDefault="00DA3FE1" w:rsidP="00EA5418">
      <w:pPr>
        <w:spacing w:after="0" w:line="240" w:lineRule="auto"/>
      </w:pPr>
      <w:r>
        <w:separator/>
      </w:r>
    </w:p>
  </w:endnote>
  <w:endnote w:type="continuationSeparator" w:id="0">
    <w:p w:rsidR="00DA3FE1" w:rsidRDefault="00DA3FE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Helvetica">
    <w:panose1 w:val="020B0604020202020204"/>
    <w:charset w:val="00"/>
    <w:family w:val="swiss"/>
    <w:pitch w:val="variable"/>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FE1" w:rsidRPr="0013011C" w:rsidRDefault="00DA3FE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EADB7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AA24C7">
          <w:rPr>
            <w:rFonts w:ascii="Soberana Sans Light" w:hAnsi="Soberana Sans Light"/>
            <w:noProof/>
            <w:lang w:val="es-ES"/>
          </w:rPr>
          <w:t>4</w:t>
        </w:r>
        <w:r w:rsidRPr="0013011C">
          <w:rPr>
            <w:rFonts w:ascii="Soberana Sans Light" w:hAnsi="Soberana Sans Light"/>
          </w:rPr>
          <w:fldChar w:fldCharType="end"/>
        </w:r>
      </w:sdtContent>
    </w:sdt>
  </w:p>
  <w:p w:rsidR="00DA3FE1" w:rsidRDefault="00DA3F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FE1" w:rsidRPr="008E3652" w:rsidRDefault="00DA3FE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7F2B0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AA24C7">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FE1" w:rsidRDefault="00DA3FE1" w:rsidP="00EA5418">
      <w:pPr>
        <w:spacing w:after="0" w:line="240" w:lineRule="auto"/>
      </w:pPr>
      <w:r>
        <w:separator/>
      </w:r>
    </w:p>
  </w:footnote>
  <w:footnote w:type="continuationSeparator" w:id="0">
    <w:p w:rsidR="00DA3FE1" w:rsidRDefault="00DA3FE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FE1" w:rsidRDefault="00DA3FE1"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E2B880"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7KL/&#10;8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DA3FE1" w:rsidRDefault="00DA3F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FE1" w:rsidRDefault="00DA3FE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2E0FA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DA3FE1" w:rsidRDefault="00DA3FE1" w:rsidP="001B610A">
    <w:pPr>
      <w:pStyle w:val="Encabezado"/>
      <w:rPr>
        <w:rFonts w:ascii="Soberana Sans Light" w:hAnsi="Soberana Sans Light"/>
      </w:rPr>
    </w:pPr>
  </w:p>
  <w:p w:rsidR="00DA3FE1" w:rsidRPr="0013011C" w:rsidRDefault="00DA3FE1"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5D2CE6"/>
    <w:multiLevelType w:val="hybridMultilevel"/>
    <w:tmpl w:val="C66A49A4"/>
    <w:lvl w:ilvl="0" w:tplc="1B54F0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01617"/>
    <w:multiLevelType w:val="hybridMultilevel"/>
    <w:tmpl w:val="CEF4E59E"/>
    <w:lvl w:ilvl="0" w:tplc="F22C1422">
      <w:start w:val="6"/>
      <w:numFmt w:val="decimal"/>
      <w:lvlText w:val="%1"/>
      <w:lvlJc w:val="left"/>
      <w:pPr>
        <w:ind w:left="720" w:hanging="360"/>
      </w:pPr>
      <w:rPr>
        <w:rFonts w:hint="default"/>
        <w:b/>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37489B"/>
    <w:multiLevelType w:val="hybridMultilevel"/>
    <w:tmpl w:val="2C76F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88A6518"/>
    <w:multiLevelType w:val="hybridMultilevel"/>
    <w:tmpl w:val="29A4F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1A833BF"/>
    <w:multiLevelType w:val="hybridMultilevel"/>
    <w:tmpl w:val="0526EBF4"/>
    <w:lvl w:ilvl="0" w:tplc="6D7CAE9A">
      <w:start w:val="1"/>
      <w:numFmt w:val="lowerLetter"/>
      <w:lvlText w:val="%1)"/>
      <w:lvlJc w:val="left"/>
      <w:pPr>
        <w:ind w:left="720" w:hanging="360"/>
      </w:pPr>
      <w:rPr>
        <w:rFonts w:ascii="Arial Narrow" w:eastAsiaTheme="minorHAnsi"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E905F3"/>
    <w:multiLevelType w:val="hybridMultilevel"/>
    <w:tmpl w:val="E3B2BF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6"/>
  </w:num>
  <w:num w:numId="4">
    <w:abstractNumId w:val="12"/>
  </w:num>
  <w:num w:numId="5">
    <w:abstractNumId w:val="8"/>
  </w:num>
  <w:num w:numId="6">
    <w:abstractNumId w:val="20"/>
  </w:num>
  <w:num w:numId="7">
    <w:abstractNumId w:val="14"/>
  </w:num>
  <w:num w:numId="8">
    <w:abstractNumId w:val="15"/>
  </w:num>
  <w:num w:numId="9">
    <w:abstractNumId w:val="7"/>
  </w:num>
  <w:num w:numId="10">
    <w:abstractNumId w:val="25"/>
  </w:num>
  <w:num w:numId="11">
    <w:abstractNumId w:val="18"/>
  </w:num>
  <w:num w:numId="12">
    <w:abstractNumId w:val="22"/>
  </w:num>
  <w:num w:numId="13">
    <w:abstractNumId w:val="3"/>
  </w:num>
  <w:num w:numId="14">
    <w:abstractNumId w:val="5"/>
  </w:num>
  <w:num w:numId="15">
    <w:abstractNumId w:val="27"/>
  </w:num>
  <w:num w:numId="16">
    <w:abstractNumId w:val="6"/>
  </w:num>
  <w:num w:numId="17">
    <w:abstractNumId w:val="11"/>
  </w:num>
  <w:num w:numId="18">
    <w:abstractNumId w:val="17"/>
  </w:num>
  <w:num w:numId="19">
    <w:abstractNumId w:val="9"/>
  </w:num>
  <w:num w:numId="20">
    <w:abstractNumId w:val="24"/>
  </w:num>
  <w:num w:numId="21">
    <w:abstractNumId w:val="19"/>
  </w:num>
  <w:num w:numId="22">
    <w:abstractNumId w:val="0"/>
  </w:num>
  <w:num w:numId="23">
    <w:abstractNumId w:val="13"/>
  </w:num>
  <w:num w:numId="24">
    <w:abstractNumId w:val="2"/>
  </w:num>
  <w:num w:numId="25">
    <w:abstractNumId w:val="10"/>
  </w:num>
  <w:num w:numId="26">
    <w:abstractNumId w:val="23"/>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evenAndOddHeaders/>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0AB"/>
    <w:rsid w:val="00000631"/>
    <w:rsid w:val="00001107"/>
    <w:rsid w:val="00005BC0"/>
    <w:rsid w:val="000125E3"/>
    <w:rsid w:val="00013852"/>
    <w:rsid w:val="000226F1"/>
    <w:rsid w:val="00027014"/>
    <w:rsid w:val="00040466"/>
    <w:rsid w:val="0004207D"/>
    <w:rsid w:val="000427E2"/>
    <w:rsid w:val="00045159"/>
    <w:rsid w:val="00045A10"/>
    <w:rsid w:val="00046DF2"/>
    <w:rsid w:val="00056856"/>
    <w:rsid w:val="00057B73"/>
    <w:rsid w:val="000626BF"/>
    <w:rsid w:val="00063436"/>
    <w:rsid w:val="0006350A"/>
    <w:rsid w:val="0007084B"/>
    <w:rsid w:val="000720B8"/>
    <w:rsid w:val="000729C6"/>
    <w:rsid w:val="00076F62"/>
    <w:rsid w:val="0008571C"/>
    <w:rsid w:val="000965FB"/>
    <w:rsid w:val="000974D0"/>
    <w:rsid w:val="00097A13"/>
    <w:rsid w:val="000A48EB"/>
    <w:rsid w:val="000B146C"/>
    <w:rsid w:val="000B21CF"/>
    <w:rsid w:val="000B32EB"/>
    <w:rsid w:val="000B3F93"/>
    <w:rsid w:val="000C0AB9"/>
    <w:rsid w:val="000C30B6"/>
    <w:rsid w:val="000C503F"/>
    <w:rsid w:val="000C69CE"/>
    <w:rsid w:val="000C7E46"/>
    <w:rsid w:val="000D32A7"/>
    <w:rsid w:val="000D54A0"/>
    <w:rsid w:val="000E3735"/>
    <w:rsid w:val="000E3DE4"/>
    <w:rsid w:val="000E4AE0"/>
    <w:rsid w:val="000E723D"/>
    <w:rsid w:val="000F1388"/>
    <w:rsid w:val="000F2D0E"/>
    <w:rsid w:val="000F348C"/>
    <w:rsid w:val="000F5425"/>
    <w:rsid w:val="000F6AF8"/>
    <w:rsid w:val="000F7670"/>
    <w:rsid w:val="0010133A"/>
    <w:rsid w:val="00104C81"/>
    <w:rsid w:val="00112796"/>
    <w:rsid w:val="001202EB"/>
    <w:rsid w:val="0012707A"/>
    <w:rsid w:val="0013011C"/>
    <w:rsid w:val="00131D7D"/>
    <w:rsid w:val="00132314"/>
    <w:rsid w:val="0013260D"/>
    <w:rsid w:val="00136556"/>
    <w:rsid w:val="00142EB7"/>
    <w:rsid w:val="00145307"/>
    <w:rsid w:val="00145AAB"/>
    <w:rsid w:val="00147417"/>
    <w:rsid w:val="00147A0E"/>
    <w:rsid w:val="00147AFC"/>
    <w:rsid w:val="001512A6"/>
    <w:rsid w:val="00165BB4"/>
    <w:rsid w:val="001665D4"/>
    <w:rsid w:val="00166C6F"/>
    <w:rsid w:val="00172790"/>
    <w:rsid w:val="001800E2"/>
    <w:rsid w:val="00182F33"/>
    <w:rsid w:val="00195C51"/>
    <w:rsid w:val="001A11CF"/>
    <w:rsid w:val="001A7B0A"/>
    <w:rsid w:val="001B1B72"/>
    <w:rsid w:val="001B2167"/>
    <w:rsid w:val="001B2AE7"/>
    <w:rsid w:val="001B383A"/>
    <w:rsid w:val="001B610A"/>
    <w:rsid w:val="001B6A99"/>
    <w:rsid w:val="001B7A1F"/>
    <w:rsid w:val="001C2759"/>
    <w:rsid w:val="001C40D2"/>
    <w:rsid w:val="001C48AC"/>
    <w:rsid w:val="001C6FD8"/>
    <w:rsid w:val="001D3016"/>
    <w:rsid w:val="001D466F"/>
    <w:rsid w:val="001D50F7"/>
    <w:rsid w:val="001D515A"/>
    <w:rsid w:val="001D6B74"/>
    <w:rsid w:val="001E38DD"/>
    <w:rsid w:val="001E7072"/>
    <w:rsid w:val="001F5A4E"/>
    <w:rsid w:val="001F6FA1"/>
    <w:rsid w:val="00203BA1"/>
    <w:rsid w:val="002045E4"/>
    <w:rsid w:val="00204C86"/>
    <w:rsid w:val="00205547"/>
    <w:rsid w:val="00206BF9"/>
    <w:rsid w:val="00207D1D"/>
    <w:rsid w:val="00220D1F"/>
    <w:rsid w:val="0023124D"/>
    <w:rsid w:val="0023550A"/>
    <w:rsid w:val="00240F57"/>
    <w:rsid w:val="00243AD2"/>
    <w:rsid w:val="00247742"/>
    <w:rsid w:val="00251B24"/>
    <w:rsid w:val="00252D6D"/>
    <w:rsid w:val="00261420"/>
    <w:rsid w:val="00263964"/>
    <w:rsid w:val="00264426"/>
    <w:rsid w:val="0026555E"/>
    <w:rsid w:val="002662E0"/>
    <w:rsid w:val="00266692"/>
    <w:rsid w:val="00270A4D"/>
    <w:rsid w:val="0027250B"/>
    <w:rsid w:val="002753AD"/>
    <w:rsid w:val="00276850"/>
    <w:rsid w:val="002809E7"/>
    <w:rsid w:val="00280E8E"/>
    <w:rsid w:val="00282C74"/>
    <w:rsid w:val="00283158"/>
    <w:rsid w:val="002837BF"/>
    <w:rsid w:val="002843B4"/>
    <w:rsid w:val="00286DD2"/>
    <w:rsid w:val="00287B92"/>
    <w:rsid w:val="00294BA1"/>
    <w:rsid w:val="00295DAF"/>
    <w:rsid w:val="002978E6"/>
    <w:rsid w:val="002A2544"/>
    <w:rsid w:val="002A46FD"/>
    <w:rsid w:val="002A4FC6"/>
    <w:rsid w:val="002A70B3"/>
    <w:rsid w:val="002A77C8"/>
    <w:rsid w:val="002B582D"/>
    <w:rsid w:val="002B7B38"/>
    <w:rsid w:val="002C116F"/>
    <w:rsid w:val="002C758A"/>
    <w:rsid w:val="002D26F1"/>
    <w:rsid w:val="002D47A8"/>
    <w:rsid w:val="002D4D74"/>
    <w:rsid w:val="002D6B30"/>
    <w:rsid w:val="002E2134"/>
    <w:rsid w:val="002E2E50"/>
    <w:rsid w:val="002E48A1"/>
    <w:rsid w:val="002E4AD7"/>
    <w:rsid w:val="002E728A"/>
    <w:rsid w:val="002F42CC"/>
    <w:rsid w:val="00304644"/>
    <w:rsid w:val="003072D8"/>
    <w:rsid w:val="00310A35"/>
    <w:rsid w:val="003175D0"/>
    <w:rsid w:val="00320047"/>
    <w:rsid w:val="00320C01"/>
    <w:rsid w:val="00325D13"/>
    <w:rsid w:val="00330E39"/>
    <w:rsid w:val="00342FAC"/>
    <w:rsid w:val="0034417F"/>
    <w:rsid w:val="003477BE"/>
    <w:rsid w:val="0035342B"/>
    <w:rsid w:val="00364422"/>
    <w:rsid w:val="0036599A"/>
    <w:rsid w:val="00366E24"/>
    <w:rsid w:val="00370059"/>
    <w:rsid w:val="00370B12"/>
    <w:rsid w:val="00372193"/>
    <w:rsid w:val="00372F40"/>
    <w:rsid w:val="00376ACF"/>
    <w:rsid w:val="00380F22"/>
    <w:rsid w:val="00385BC0"/>
    <w:rsid w:val="00396C2B"/>
    <w:rsid w:val="00397D90"/>
    <w:rsid w:val="003A0303"/>
    <w:rsid w:val="003B215B"/>
    <w:rsid w:val="003B4FE5"/>
    <w:rsid w:val="003B5B61"/>
    <w:rsid w:val="003B76F4"/>
    <w:rsid w:val="003C3082"/>
    <w:rsid w:val="003C418C"/>
    <w:rsid w:val="003C4222"/>
    <w:rsid w:val="003C5C5E"/>
    <w:rsid w:val="003C73B5"/>
    <w:rsid w:val="003D3224"/>
    <w:rsid w:val="003D5DBF"/>
    <w:rsid w:val="003D7225"/>
    <w:rsid w:val="003E05DD"/>
    <w:rsid w:val="003E1381"/>
    <w:rsid w:val="003E21AD"/>
    <w:rsid w:val="003E2351"/>
    <w:rsid w:val="003E2C61"/>
    <w:rsid w:val="003E61F6"/>
    <w:rsid w:val="003E6BE7"/>
    <w:rsid w:val="003E7FD0"/>
    <w:rsid w:val="003F0EA4"/>
    <w:rsid w:val="003F0FE3"/>
    <w:rsid w:val="003F398F"/>
    <w:rsid w:val="0040180E"/>
    <w:rsid w:val="00401EDE"/>
    <w:rsid w:val="00406659"/>
    <w:rsid w:val="0040690D"/>
    <w:rsid w:val="00412057"/>
    <w:rsid w:val="00412470"/>
    <w:rsid w:val="004208AB"/>
    <w:rsid w:val="00421B07"/>
    <w:rsid w:val="00421B79"/>
    <w:rsid w:val="0042216F"/>
    <w:rsid w:val="004269D9"/>
    <w:rsid w:val="004311BE"/>
    <w:rsid w:val="004316EE"/>
    <w:rsid w:val="0044253C"/>
    <w:rsid w:val="00442F2C"/>
    <w:rsid w:val="00444E6C"/>
    <w:rsid w:val="004464B1"/>
    <w:rsid w:val="00446B28"/>
    <w:rsid w:val="00450D49"/>
    <w:rsid w:val="004514A1"/>
    <w:rsid w:val="00452E15"/>
    <w:rsid w:val="00454C7E"/>
    <w:rsid w:val="004615D7"/>
    <w:rsid w:val="00462C79"/>
    <w:rsid w:val="00464382"/>
    <w:rsid w:val="004662C2"/>
    <w:rsid w:val="00467412"/>
    <w:rsid w:val="004714CF"/>
    <w:rsid w:val="00477421"/>
    <w:rsid w:val="00480F7A"/>
    <w:rsid w:val="00484A10"/>
    <w:rsid w:val="00484C0D"/>
    <w:rsid w:val="0049230F"/>
    <w:rsid w:val="00497D8B"/>
    <w:rsid w:val="004A3BF2"/>
    <w:rsid w:val="004A6522"/>
    <w:rsid w:val="004B022E"/>
    <w:rsid w:val="004B1F8F"/>
    <w:rsid w:val="004B2513"/>
    <w:rsid w:val="004B285C"/>
    <w:rsid w:val="004B2C32"/>
    <w:rsid w:val="004C1E73"/>
    <w:rsid w:val="004C2D30"/>
    <w:rsid w:val="004D13BC"/>
    <w:rsid w:val="004D20CA"/>
    <w:rsid w:val="004D2508"/>
    <w:rsid w:val="004D31F8"/>
    <w:rsid w:val="004D41B8"/>
    <w:rsid w:val="004D6325"/>
    <w:rsid w:val="004D6A71"/>
    <w:rsid w:val="004F07D9"/>
    <w:rsid w:val="004F1E4C"/>
    <w:rsid w:val="004F5228"/>
    <w:rsid w:val="004F5641"/>
    <w:rsid w:val="00522632"/>
    <w:rsid w:val="00522EF3"/>
    <w:rsid w:val="00525681"/>
    <w:rsid w:val="005266F5"/>
    <w:rsid w:val="00526E1D"/>
    <w:rsid w:val="00533EDA"/>
    <w:rsid w:val="00535B0A"/>
    <w:rsid w:val="00536CF7"/>
    <w:rsid w:val="00540418"/>
    <w:rsid w:val="00540A29"/>
    <w:rsid w:val="005426C4"/>
    <w:rsid w:val="00543222"/>
    <w:rsid w:val="00546F27"/>
    <w:rsid w:val="005523BB"/>
    <w:rsid w:val="005548C1"/>
    <w:rsid w:val="005575DF"/>
    <w:rsid w:val="005602FD"/>
    <w:rsid w:val="0056113E"/>
    <w:rsid w:val="00561B68"/>
    <w:rsid w:val="00561B77"/>
    <w:rsid w:val="00562BF2"/>
    <w:rsid w:val="00563359"/>
    <w:rsid w:val="00563B25"/>
    <w:rsid w:val="005729CC"/>
    <w:rsid w:val="00574266"/>
    <w:rsid w:val="005753FA"/>
    <w:rsid w:val="005805E2"/>
    <w:rsid w:val="0058194C"/>
    <w:rsid w:val="00581DDD"/>
    <w:rsid w:val="00590FCD"/>
    <w:rsid w:val="00595D0F"/>
    <w:rsid w:val="005A7085"/>
    <w:rsid w:val="005B2F04"/>
    <w:rsid w:val="005C3CF0"/>
    <w:rsid w:val="005C54E6"/>
    <w:rsid w:val="005D0287"/>
    <w:rsid w:val="005D098F"/>
    <w:rsid w:val="005D3D25"/>
    <w:rsid w:val="005D5F4B"/>
    <w:rsid w:val="005F08D7"/>
    <w:rsid w:val="005F3403"/>
    <w:rsid w:val="005F524C"/>
    <w:rsid w:val="00600A27"/>
    <w:rsid w:val="0060728B"/>
    <w:rsid w:val="006128D4"/>
    <w:rsid w:val="00613BBE"/>
    <w:rsid w:val="00615D91"/>
    <w:rsid w:val="00620DEF"/>
    <w:rsid w:val="0062192F"/>
    <w:rsid w:val="00622468"/>
    <w:rsid w:val="006234BA"/>
    <w:rsid w:val="00624E32"/>
    <w:rsid w:val="0062557C"/>
    <w:rsid w:val="00637E2B"/>
    <w:rsid w:val="006421A1"/>
    <w:rsid w:val="00643CB5"/>
    <w:rsid w:val="006452EE"/>
    <w:rsid w:val="00645556"/>
    <w:rsid w:val="006470C9"/>
    <w:rsid w:val="00650405"/>
    <w:rsid w:val="006545D8"/>
    <w:rsid w:val="00655DBB"/>
    <w:rsid w:val="00657BD7"/>
    <w:rsid w:val="00662465"/>
    <w:rsid w:val="00681A0A"/>
    <w:rsid w:val="00684087"/>
    <w:rsid w:val="00684994"/>
    <w:rsid w:val="00687391"/>
    <w:rsid w:val="006A0061"/>
    <w:rsid w:val="006A240F"/>
    <w:rsid w:val="006A34EC"/>
    <w:rsid w:val="006B0801"/>
    <w:rsid w:val="006B1FE7"/>
    <w:rsid w:val="006B4B50"/>
    <w:rsid w:val="006B5BD5"/>
    <w:rsid w:val="006C06BB"/>
    <w:rsid w:val="006C0750"/>
    <w:rsid w:val="006C1340"/>
    <w:rsid w:val="006C7B60"/>
    <w:rsid w:val="006D2780"/>
    <w:rsid w:val="006E3BB1"/>
    <w:rsid w:val="006E77DD"/>
    <w:rsid w:val="006E7C04"/>
    <w:rsid w:val="006F102E"/>
    <w:rsid w:val="006F1077"/>
    <w:rsid w:val="006F3268"/>
    <w:rsid w:val="006F4A6F"/>
    <w:rsid w:val="006F5099"/>
    <w:rsid w:val="006F5417"/>
    <w:rsid w:val="006F54E5"/>
    <w:rsid w:val="00701F5D"/>
    <w:rsid w:val="007038FE"/>
    <w:rsid w:val="00704193"/>
    <w:rsid w:val="00704DA5"/>
    <w:rsid w:val="00711A4E"/>
    <w:rsid w:val="00712010"/>
    <w:rsid w:val="00717F82"/>
    <w:rsid w:val="00721547"/>
    <w:rsid w:val="007246AF"/>
    <w:rsid w:val="00726712"/>
    <w:rsid w:val="0073369C"/>
    <w:rsid w:val="00735748"/>
    <w:rsid w:val="00736CAD"/>
    <w:rsid w:val="00742590"/>
    <w:rsid w:val="0074759F"/>
    <w:rsid w:val="007476DA"/>
    <w:rsid w:val="00752D57"/>
    <w:rsid w:val="0075320C"/>
    <w:rsid w:val="00755C48"/>
    <w:rsid w:val="00755FB7"/>
    <w:rsid w:val="00760F7B"/>
    <w:rsid w:val="00762D52"/>
    <w:rsid w:val="00766344"/>
    <w:rsid w:val="00773F6B"/>
    <w:rsid w:val="00780059"/>
    <w:rsid w:val="0078200B"/>
    <w:rsid w:val="0079582C"/>
    <w:rsid w:val="007A03B5"/>
    <w:rsid w:val="007A2135"/>
    <w:rsid w:val="007A70CF"/>
    <w:rsid w:val="007B2AC1"/>
    <w:rsid w:val="007B5DBB"/>
    <w:rsid w:val="007C22F0"/>
    <w:rsid w:val="007C25DC"/>
    <w:rsid w:val="007C506E"/>
    <w:rsid w:val="007D10C3"/>
    <w:rsid w:val="007D5258"/>
    <w:rsid w:val="007D653E"/>
    <w:rsid w:val="007D6E9A"/>
    <w:rsid w:val="007E45F4"/>
    <w:rsid w:val="007E58E9"/>
    <w:rsid w:val="007E7962"/>
    <w:rsid w:val="007F3220"/>
    <w:rsid w:val="007F6B48"/>
    <w:rsid w:val="00800613"/>
    <w:rsid w:val="008049FF"/>
    <w:rsid w:val="00811DAC"/>
    <w:rsid w:val="00813852"/>
    <w:rsid w:val="0081470A"/>
    <w:rsid w:val="00823137"/>
    <w:rsid w:val="00823521"/>
    <w:rsid w:val="008240E8"/>
    <w:rsid w:val="00825DFD"/>
    <w:rsid w:val="0082655E"/>
    <w:rsid w:val="008324A3"/>
    <w:rsid w:val="008355C1"/>
    <w:rsid w:val="00835F30"/>
    <w:rsid w:val="00837B9B"/>
    <w:rsid w:val="008401CC"/>
    <w:rsid w:val="008446EA"/>
    <w:rsid w:val="0084647E"/>
    <w:rsid w:val="00847D4F"/>
    <w:rsid w:val="008510E9"/>
    <w:rsid w:val="008511BB"/>
    <w:rsid w:val="00854210"/>
    <w:rsid w:val="00856185"/>
    <w:rsid w:val="00856B1C"/>
    <w:rsid w:val="0086133B"/>
    <w:rsid w:val="00861B99"/>
    <w:rsid w:val="00862A98"/>
    <w:rsid w:val="008646B3"/>
    <w:rsid w:val="008651F4"/>
    <w:rsid w:val="00871FD7"/>
    <w:rsid w:val="00873471"/>
    <w:rsid w:val="0087795C"/>
    <w:rsid w:val="00887915"/>
    <w:rsid w:val="00887A2D"/>
    <w:rsid w:val="0089054E"/>
    <w:rsid w:val="00892C99"/>
    <w:rsid w:val="00897315"/>
    <w:rsid w:val="008A400B"/>
    <w:rsid w:val="008A6E4D"/>
    <w:rsid w:val="008A7068"/>
    <w:rsid w:val="008A793D"/>
    <w:rsid w:val="008B0017"/>
    <w:rsid w:val="008B726B"/>
    <w:rsid w:val="008C2915"/>
    <w:rsid w:val="008C3ED9"/>
    <w:rsid w:val="008C54DE"/>
    <w:rsid w:val="008C6308"/>
    <w:rsid w:val="008D038C"/>
    <w:rsid w:val="008D16AA"/>
    <w:rsid w:val="008D26B6"/>
    <w:rsid w:val="008D400F"/>
    <w:rsid w:val="008E31F0"/>
    <w:rsid w:val="008E3652"/>
    <w:rsid w:val="008E4707"/>
    <w:rsid w:val="008E68CD"/>
    <w:rsid w:val="008F3472"/>
    <w:rsid w:val="008F4A19"/>
    <w:rsid w:val="008F67BD"/>
    <w:rsid w:val="008F6D58"/>
    <w:rsid w:val="009025D2"/>
    <w:rsid w:val="0090599C"/>
    <w:rsid w:val="00910B4E"/>
    <w:rsid w:val="009133B3"/>
    <w:rsid w:val="00915D41"/>
    <w:rsid w:val="00924127"/>
    <w:rsid w:val="0092555A"/>
    <w:rsid w:val="00930D19"/>
    <w:rsid w:val="009328BB"/>
    <w:rsid w:val="0093492C"/>
    <w:rsid w:val="0093642E"/>
    <w:rsid w:val="00936F1F"/>
    <w:rsid w:val="009462BF"/>
    <w:rsid w:val="009514EC"/>
    <w:rsid w:val="00953A24"/>
    <w:rsid w:val="009561AC"/>
    <w:rsid w:val="00957043"/>
    <w:rsid w:val="00957EE7"/>
    <w:rsid w:val="00960AEE"/>
    <w:rsid w:val="00963987"/>
    <w:rsid w:val="0097169A"/>
    <w:rsid w:val="00977C5A"/>
    <w:rsid w:val="00977EC2"/>
    <w:rsid w:val="00986CE0"/>
    <w:rsid w:val="00987851"/>
    <w:rsid w:val="00990EEB"/>
    <w:rsid w:val="00997660"/>
    <w:rsid w:val="00997BE4"/>
    <w:rsid w:val="009A0556"/>
    <w:rsid w:val="009A111A"/>
    <w:rsid w:val="009A61FB"/>
    <w:rsid w:val="009A63E9"/>
    <w:rsid w:val="009A6AB1"/>
    <w:rsid w:val="009A77DE"/>
    <w:rsid w:val="009B18D2"/>
    <w:rsid w:val="009B7EED"/>
    <w:rsid w:val="009C1ECC"/>
    <w:rsid w:val="009C2965"/>
    <w:rsid w:val="009C7B7B"/>
    <w:rsid w:val="009D5D4C"/>
    <w:rsid w:val="009D6524"/>
    <w:rsid w:val="009E12C8"/>
    <w:rsid w:val="009E15A2"/>
    <w:rsid w:val="009E35EB"/>
    <w:rsid w:val="009E6BD2"/>
    <w:rsid w:val="009E787D"/>
    <w:rsid w:val="009F23C4"/>
    <w:rsid w:val="009F2623"/>
    <w:rsid w:val="009F4A11"/>
    <w:rsid w:val="009F5A90"/>
    <w:rsid w:val="00A002D6"/>
    <w:rsid w:val="00A00F72"/>
    <w:rsid w:val="00A020A1"/>
    <w:rsid w:val="00A05998"/>
    <w:rsid w:val="00A2095F"/>
    <w:rsid w:val="00A21484"/>
    <w:rsid w:val="00A32D3E"/>
    <w:rsid w:val="00A34D55"/>
    <w:rsid w:val="00A35179"/>
    <w:rsid w:val="00A352BB"/>
    <w:rsid w:val="00A35C3A"/>
    <w:rsid w:val="00A363B6"/>
    <w:rsid w:val="00A4066F"/>
    <w:rsid w:val="00A40EC4"/>
    <w:rsid w:val="00A42EE3"/>
    <w:rsid w:val="00A46BF5"/>
    <w:rsid w:val="00A50610"/>
    <w:rsid w:val="00A56735"/>
    <w:rsid w:val="00A5728A"/>
    <w:rsid w:val="00A626E4"/>
    <w:rsid w:val="00A667D0"/>
    <w:rsid w:val="00A765C9"/>
    <w:rsid w:val="00A83C34"/>
    <w:rsid w:val="00A8549A"/>
    <w:rsid w:val="00A87FC5"/>
    <w:rsid w:val="00A90594"/>
    <w:rsid w:val="00A91D9F"/>
    <w:rsid w:val="00A95660"/>
    <w:rsid w:val="00A96D88"/>
    <w:rsid w:val="00AA0760"/>
    <w:rsid w:val="00AA238B"/>
    <w:rsid w:val="00AA24C7"/>
    <w:rsid w:val="00AA69ED"/>
    <w:rsid w:val="00AB170C"/>
    <w:rsid w:val="00AB53EC"/>
    <w:rsid w:val="00AC01A6"/>
    <w:rsid w:val="00AC23A2"/>
    <w:rsid w:val="00AC4878"/>
    <w:rsid w:val="00AC6EDB"/>
    <w:rsid w:val="00AD23E5"/>
    <w:rsid w:val="00AD37D2"/>
    <w:rsid w:val="00AD4213"/>
    <w:rsid w:val="00AE248A"/>
    <w:rsid w:val="00AE6D64"/>
    <w:rsid w:val="00AF469E"/>
    <w:rsid w:val="00B01B01"/>
    <w:rsid w:val="00B06A06"/>
    <w:rsid w:val="00B14261"/>
    <w:rsid w:val="00B146E2"/>
    <w:rsid w:val="00B14C21"/>
    <w:rsid w:val="00B23C73"/>
    <w:rsid w:val="00B32FE0"/>
    <w:rsid w:val="00B45492"/>
    <w:rsid w:val="00B501B3"/>
    <w:rsid w:val="00B5208D"/>
    <w:rsid w:val="00B544BC"/>
    <w:rsid w:val="00B54D17"/>
    <w:rsid w:val="00B56D2B"/>
    <w:rsid w:val="00B60A94"/>
    <w:rsid w:val="00B769A3"/>
    <w:rsid w:val="00B849EE"/>
    <w:rsid w:val="00B84D02"/>
    <w:rsid w:val="00B84D03"/>
    <w:rsid w:val="00B84EB5"/>
    <w:rsid w:val="00B86CCE"/>
    <w:rsid w:val="00B87B26"/>
    <w:rsid w:val="00B87D35"/>
    <w:rsid w:val="00B909A5"/>
    <w:rsid w:val="00B90FF0"/>
    <w:rsid w:val="00B923D3"/>
    <w:rsid w:val="00B94B2B"/>
    <w:rsid w:val="00B94C3A"/>
    <w:rsid w:val="00B9513D"/>
    <w:rsid w:val="00BA1373"/>
    <w:rsid w:val="00BA17C7"/>
    <w:rsid w:val="00BA2940"/>
    <w:rsid w:val="00BB2D98"/>
    <w:rsid w:val="00BB41E4"/>
    <w:rsid w:val="00BB71F8"/>
    <w:rsid w:val="00BC1D28"/>
    <w:rsid w:val="00BC2997"/>
    <w:rsid w:val="00BD3293"/>
    <w:rsid w:val="00BD3533"/>
    <w:rsid w:val="00BD3E18"/>
    <w:rsid w:val="00BE0699"/>
    <w:rsid w:val="00BE16A4"/>
    <w:rsid w:val="00BE1D86"/>
    <w:rsid w:val="00BE2800"/>
    <w:rsid w:val="00BE287E"/>
    <w:rsid w:val="00BF06D2"/>
    <w:rsid w:val="00C0505B"/>
    <w:rsid w:val="00C0706A"/>
    <w:rsid w:val="00C07B37"/>
    <w:rsid w:val="00C11F60"/>
    <w:rsid w:val="00C123AB"/>
    <w:rsid w:val="00C13843"/>
    <w:rsid w:val="00C16E53"/>
    <w:rsid w:val="00C255EE"/>
    <w:rsid w:val="00C27511"/>
    <w:rsid w:val="00C27FD2"/>
    <w:rsid w:val="00C3051E"/>
    <w:rsid w:val="00C32000"/>
    <w:rsid w:val="00C33DFC"/>
    <w:rsid w:val="00C3540D"/>
    <w:rsid w:val="00C35469"/>
    <w:rsid w:val="00C37CAB"/>
    <w:rsid w:val="00C37DE1"/>
    <w:rsid w:val="00C431B4"/>
    <w:rsid w:val="00C4425E"/>
    <w:rsid w:val="00C45CCE"/>
    <w:rsid w:val="00C56577"/>
    <w:rsid w:val="00C61700"/>
    <w:rsid w:val="00C636FC"/>
    <w:rsid w:val="00C71F9D"/>
    <w:rsid w:val="00C73EC0"/>
    <w:rsid w:val="00C74F97"/>
    <w:rsid w:val="00C848D7"/>
    <w:rsid w:val="00C86C59"/>
    <w:rsid w:val="00C91C5A"/>
    <w:rsid w:val="00CA079F"/>
    <w:rsid w:val="00CA539E"/>
    <w:rsid w:val="00CA7D33"/>
    <w:rsid w:val="00CB0BDC"/>
    <w:rsid w:val="00CB33E1"/>
    <w:rsid w:val="00CB4278"/>
    <w:rsid w:val="00CB44C8"/>
    <w:rsid w:val="00CB489F"/>
    <w:rsid w:val="00CB6151"/>
    <w:rsid w:val="00CC232B"/>
    <w:rsid w:val="00CC31A6"/>
    <w:rsid w:val="00CC656E"/>
    <w:rsid w:val="00CD1030"/>
    <w:rsid w:val="00CD61E6"/>
    <w:rsid w:val="00CD6D9A"/>
    <w:rsid w:val="00CD7A97"/>
    <w:rsid w:val="00CE090F"/>
    <w:rsid w:val="00CE195D"/>
    <w:rsid w:val="00CE2C72"/>
    <w:rsid w:val="00CE72B2"/>
    <w:rsid w:val="00CF4AFF"/>
    <w:rsid w:val="00D00BCF"/>
    <w:rsid w:val="00D00E92"/>
    <w:rsid w:val="00D03CA9"/>
    <w:rsid w:val="00D05286"/>
    <w:rsid w:val="00D055EC"/>
    <w:rsid w:val="00D07485"/>
    <w:rsid w:val="00D10BB2"/>
    <w:rsid w:val="00D22E93"/>
    <w:rsid w:val="00D24A37"/>
    <w:rsid w:val="00D27C8A"/>
    <w:rsid w:val="00D31A4A"/>
    <w:rsid w:val="00D3357F"/>
    <w:rsid w:val="00D43FBD"/>
    <w:rsid w:val="00D44728"/>
    <w:rsid w:val="00D5238A"/>
    <w:rsid w:val="00D55C32"/>
    <w:rsid w:val="00D562FF"/>
    <w:rsid w:val="00D6462B"/>
    <w:rsid w:val="00D660E0"/>
    <w:rsid w:val="00D75DE0"/>
    <w:rsid w:val="00D775E3"/>
    <w:rsid w:val="00D80436"/>
    <w:rsid w:val="00D84EE8"/>
    <w:rsid w:val="00D85843"/>
    <w:rsid w:val="00D934CB"/>
    <w:rsid w:val="00D95A35"/>
    <w:rsid w:val="00DA23C6"/>
    <w:rsid w:val="00DA241C"/>
    <w:rsid w:val="00DA3B62"/>
    <w:rsid w:val="00DA3FE1"/>
    <w:rsid w:val="00DA4E31"/>
    <w:rsid w:val="00DB19D1"/>
    <w:rsid w:val="00DB2BA4"/>
    <w:rsid w:val="00DC152D"/>
    <w:rsid w:val="00DC1BD9"/>
    <w:rsid w:val="00DC5123"/>
    <w:rsid w:val="00DD286C"/>
    <w:rsid w:val="00DE2A8F"/>
    <w:rsid w:val="00DF1A70"/>
    <w:rsid w:val="00DF2EE3"/>
    <w:rsid w:val="00DF545E"/>
    <w:rsid w:val="00DF56C9"/>
    <w:rsid w:val="00DF671C"/>
    <w:rsid w:val="00E079A9"/>
    <w:rsid w:val="00E13A11"/>
    <w:rsid w:val="00E16D32"/>
    <w:rsid w:val="00E242A1"/>
    <w:rsid w:val="00E24AF7"/>
    <w:rsid w:val="00E25E91"/>
    <w:rsid w:val="00E30318"/>
    <w:rsid w:val="00E32708"/>
    <w:rsid w:val="00E345BA"/>
    <w:rsid w:val="00E36539"/>
    <w:rsid w:val="00E36D26"/>
    <w:rsid w:val="00E37EC2"/>
    <w:rsid w:val="00E43CEF"/>
    <w:rsid w:val="00E5049B"/>
    <w:rsid w:val="00E50AE9"/>
    <w:rsid w:val="00E570D4"/>
    <w:rsid w:val="00E611A4"/>
    <w:rsid w:val="00E61C14"/>
    <w:rsid w:val="00E67118"/>
    <w:rsid w:val="00E751E0"/>
    <w:rsid w:val="00E81FB3"/>
    <w:rsid w:val="00E85073"/>
    <w:rsid w:val="00E8619D"/>
    <w:rsid w:val="00E86EC7"/>
    <w:rsid w:val="00E900D4"/>
    <w:rsid w:val="00EA13AE"/>
    <w:rsid w:val="00EA34FD"/>
    <w:rsid w:val="00EA5418"/>
    <w:rsid w:val="00EA598D"/>
    <w:rsid w:val="00EB0118"/>
    <w:rsid w:val="00EB21F9"/>
    <w:rsid w:val="00EB23A0"/>
    <w:rsid w:val="00EB2D47"/>
    <w:rsid w:val="00EB36FA"/>
    <w:rsid w:val="00EC4BF6"/>
    <w:rsid w:val="00ED02E2"/>
    <w:rsid w:val="00ED47AE"/>
    <w:rsid w:val="00ED50B2"/>
    <w:rsid w:val="00ED5863"/>
    <w:rsid w:val="00ED6015"/>
    <w:rsid w:val="00EE2F6A"/>
    <w:rsid w:val="00EE33F5"/>
    <w:rsid w:val="00EE46FB"/>
    <w:rsid w:val="00EF3D5B"/>
    <w:rsid w:val="00EF718C"/>
    <w:rsid w:val="00F02BBA"/>
    <w:rsid w:val="00F04802"/>
    <w:rsid w:val="00F06364"/>
    <w:rsid w:val="00F17C0D"/>
    <w:rsid w:val="00F21430"/>
    <w:rsid w:val="00F25985"/>
    <w:rsid w:val="00F25E1C"/>
    <w:rsid w:val="00F2639F"/>
    <w:rsid w:val="00F3017D"/>
    <w:rsid w:val="00F31B8B"/>
    <w:rsid w:val="00F31D87"/>
    <w:rsid w:val="00F33C9C"/>
    <w:rsid w:val="00F52253"/>
    <w:rsid w:val="00F54B9A"/>
    <w:rsid w:val="00F5524D"/>
    <w:rsid w:val="00F57CA6"/>
    <w:rsid w:val="00F755D0"/>
    <w:rsid w:val="00F75D6E"/>
    <w:rsid w:val="00F80559"/>
    <w:rsid w:val="00F81D6E"/>
    <w:rsid w:val="00F854B6"/>
    <w:rsid w:val="00F906BF"/>
    <w:rsid w:val="00F966D5"/>
    <w:rsid w:val="00F974CB"/>
    <w:rsid w:val="00FA29AF"/>
    <w:rsid w:val="00FA2F81"/>
    <w:rsid w:val="00FB0C37"/>
    <w:rsid w:val="00FB1010"/>
    <w:rsid w:val="00FB2030"/>
    <w:rsid w:val="00FC44E9"/>
    <w:rsid w:val="00FC4F1C"/>
    <w:rsid w:val="00FC6A17"/>
    <w:rsid w:val="00FD42E4"/>
    <w:rsid w:val="00FD5A63"/>
    <w:rsid w:val="00FD6F0C"/>
    <w:rsid w:val="00FE3356"/>
    <w:rsid w:val="00FE3690"/>
    <w:rsid w:val="00FE4256"/>
    <w:rsid w:val="00FE4B8B"/>
    <w:rsid w:val="00FE6695"/>
    <w:rsid w:val="00FE6A6A"/>
    <w:rsid w:val="00FF16B4"/>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C182890"/>
  <w15:docId w15:val="{014F96DE-2B39-47B1-8E49-5854F03F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8547">
      <w:bodyDiv w:val="1"/>
      <w:marLeft w:val="0"/>
      <w:marRight w:val="0"/>
      <w:marTop w:val="0"/>
      <w:marBottom w:val="0"/>
      <w:divBdr>
        <w:top w:val="none" w:sz="0" w:space="0" w:color="auto"/>
        <w:left w:val="none" w:sz="0" w:space="0" w:color="auto"/>
        <w:bottom w:val="none" w:sz="0" w:space="0" w:color="auto"/>
        <w:right w:val="none" w:sz="0" w:space="0" w:color="auto"/>
      </w:divBdr>
    </w:div>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134063376">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40C42-7FFE-49B9-8426-B26C2A84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17150</TotalTime>
  <Pages>28</Pages>
  <Words>4951</Words>
  <Characters>27236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CP FAUSTINO</cp:lastModifiedBy>
  <cp:revision>19</cp:revision>
  <cp:lastPrinted>2018-07-11T16:18:00Z</cp:lastPrinted>
  <dcterms:created xsi:type="dcterms:W3CDTF">2017-10-11T16:11:00Z</dcterms:created>
  <dcterms:modified xsi:type="dcterms:W3CDTF">2018-07-11T18:41:00Z</dcterms:modified>
</cp:coreProperties>
</file>