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39218"/>
    <w:bookmarkEnd w:id="0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F13F5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445A9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516443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7.15pt;height:406.1pt" o:ole="">
            <v:imagedata r:id="rId8" o:title=""/>
          </v:shape>
          <o:OLEObject Type="Embed" ProgID="Excel.Sheet.12" ShapeID="_x0000_i1027" DrawAspect="Content" ObjectID="_1592393719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bookmarkStart w:id="2" w:name="_MON_1536997268"/>
    <w:bookmarkEnd w:id="2"/>
    <w:p w:rsidR="00CC599B" w:rsidRDefault="008739E3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5" type="#_x0000_t75" style="width:687.15pt;height:406.1pt" o:ole="">
            <v:imagedata r:id="rId10" o:title=""/>
          </v:shape>
          <o:OLEObject Type="Embed" ProgID="Excel.Sheet.12" ShapeID="_x0000_i1025" DrawAspect="Content" ObjectID="_1592393720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856057</wp:posOffset>
                      </wp:positionH>
                      <wp:positionV relativeFrom="paragraph">
                        <wp:posOffset>126318</wp:posOffset>
                      </wp:positionV>
                      <wp:extent cx="2558548" cy="0"/>
                      <wp:effectExtent l="0" t="0" r="3238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475A4" id="Conector recto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9.95pt" to="268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A654CE" wp14:editId="13101F4E">
                      <wp:simplePos x="0" y="0"/>
                      <wp:positionH relativeFrom="column">
                        <wp:posOffset>913926</wp:posOffset>
                      </wp:positionH>
                      <wp:positionV relativeFrom="paragraph">
                        <wp:posOffset>134620</wp:posOffset>
                      </wp:positionV>
                      <wp:extent cx="2558415" cy="0"/>
                      <wp:effectExtent l="0" t="0" r="32385" b="1905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4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B7AA9" id="Conector recto 1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0.6pt" to="273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 w:rsidR="00CC599B"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 w:rsidR="00CC599B"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bookmarkStart w:id="3" w:name="_MON_1536997520"/>
    <w:bookmarkEnd w:id="3"/>
    <w:p w:rsidR="00CC599B" w:rsidRDefault="00516443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405">
          <v:shape id="_x0000_i1028" type="#_x0000_t75" style="width:687.15pt;height:406.1pt" o:ole="">
            <v:imagedata r:id="rId12" o:title=""/>
          </v:shape>
          <o:OLEObject Type="Embed" ProgID="Excel.Sheet.12" ShapeID="_x0000_i1028" DrawAspect="Content" ObjectID="_1592393721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CC599B" w:rsidRPr="00335FA9" w:rsidTr="00346C78">
        <w:tc>
          <w:tcPr>
            <w:tcW w:w="6910" w:type="dxa"/>
          </w:tcPr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98AE70" wp14:editId="5D68D048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9D3F" id="Conector recto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B+tbSw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="00CC599B"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CC599B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CC599B" w:rsidRPr="00335FA9" w:rsidRDefault="00CC599B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CC599B" w:rsidRPr="00335FA9" w:rsidRDefault="00D82C38" w:rsidP="00346C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159CF9" wp14:editId="3A33D8EB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B72EB" id="Conector recto 1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tT1AEAAAsEAAAOAAAAZHJzL2Uyb0RvYy54bWysU8tu2zAQvBfoPxC815KNOg0E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AdsstT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 w:rsidR="00CC599B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CC599B" w:rsidRDefault="00CC599B" w:rsidP="00335FA9">
      <w:pPr>
        <w:rPr>
          <w:rFonts w:ascii="Soberana Sans Light" w:hAnsi="Soberana Sans Light"/>
        </w:rPr>
      </w:pPr>
    </w:p>
    <w:p w:rsidR="00CC599B" w:rsidRDefault="00CC599B" w:rsidP="00335FA9">
      <w:pPr>
        <w:rPr>
          <w:rFonts w:ascii="Soberana Sans Light" w:hAnsi="Soberana Sans Light"/>
        </w:rPr>
      </w:pPr>
    </w:p>
    <w:bookmarkStart w:id="4" w:name="_MON_1560673651"/>
    <w:bookmarkEnd w:id="4"/>
    <w:p w:rsidR="00516443" w:rsidRDefault="00516443" w:rsidP="00335FA9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59" w:dyaOrig="10638">
          <v:shape id="_x0000_i1029" type="#_x0000_t75" style="width:687.15pt;height:368.65pt" o:ole="">
            <v:imagedata r:id="rId14" o:title=""/>
          </v:shape>
          <o:OLEObject Type="Embed" ProgID="Excel.Sheet.12" ShapeID="_x0000_i1029" DrawAspect="Content" ObjectID="_1592393722" r:id="rId1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516443" w:rsidRPr="00335FA9" w:rsidTr="004E2F11">
        <w:tc>
          <w:tcPr>
            <w:tcW w:w="6910" w:type="dxa"/>
          </w:tcPr>
          <w:p w:rsidR="00516443" w:rsidRPr="00335FA9" w:rsidRDefault="00516443" w:rsidP="004E2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79D8EE" wp14:editId="068404B2">
                      <wp:simplePos x="0" y="0"/>
                      <wp:positionH relativeFrom="column">
                        <wp:posOffset>798053</wp:posOffset>
                      </wp:positionH>
                      <wp:positionV relativeFrom="paragraph">
                        <wp:posOffset>131767</wp:posOffset>
                      </wp:positionV>
                      <wp:extent cx="2558548" cy="0"/>
                      <wp:effectExtent l="0" t="0" r="32385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E4BC33" id="Conector recto 1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5pt,10.4pt" to="264.3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" strokecolor="black [3213]"/>
                  </w:pict>
                </mc:Fallback>
              </mc:AlternateContent>
            </w: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516443" w:rsidRPr="00335FA9" w:rsidRDefault="00516443" w:rsidP="004E2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516443" w:rsidRPr="00335FA9" w:rsidRDefault="00516443" w:rsidP="004E2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516443" w:rsidRPr="00335FA9" w:rsidRDefault="00516443" w:rsidP="004E2F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B4D92A" wp14:editId="61FBD215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9686</wp:posOffset>
                      </wp:positionV>
                      <wp:extent cx="2558548" cy="0"/>
                      <wp:effectExtent l="0" t="0" r="32385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585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338417" id="Conector recto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3pt,.75pt" to="2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</w:tr>
    </w:tbl>
    <w:p w:rsidR="006E1067" w:rsidRDefault="006E1067" w:rsidP="00335FA9">
      <w:pPr>
        <w:rPr>
          <w:rFonts w:ascii="Soberana Sans Light" w:hAnsi="Soberana Sans Light"/>
        </w:rPr>
      </w:pPr>
    </w:p>
    <w:bookmarkStart w:id="5" w:name="_MON_1470839431"/>
    <w:bookmarkEnd w:id="5"/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44B8E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F855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6" w:name="_MON_1497278002"/>
      <w:bookmarkEnd w:id="6"/>
      <w:r w:rsidR="0042009D">
        <w:rPr>
          <w:rFonts w:ascii="Soberana Sans Light" w:hAnsi="Soberana Sans Light"/>
        </w:rPr>
        <w:object w:dxaOrig="17659" w:dyaOrig="10405">
          <v:shape id="_x0000_i1026" type="#_x0000_t75" style="width:687.15pt;height:406.1pt" o:ole="">
            <v:imagedata r:id="rId16" o:title=""/>
          </v:shape>
          <o:OLEObject Type="Embed" ProgID="Excel.Sheet.12" ShapeID="_x0000_i1026" DrawAspect="Content" ObjectID="_1592393723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2"/>
        <w:gridCol w:w="6838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7906E4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7906E4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del Carmen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Mazarrasa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Corona</w:t>
            </w:r>
          </w:p>
          <w:p w:rsid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Directora General</w:t>
            </w: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1F33" w:rsidRPr="00335FA9" w:rsidRDefault="00E01F33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0"/>
        <w:gridCol w:w="2080"/>
        <w:gridCol w:w="2080"/>
      </w:tblGrid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294106" w:rsidP="004200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201</w:t>
            </w:r>
            <w:r w:rsidR="0042009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8</w:t>
            </w:r>
          </w:p>
        </w:tc>
      </w:tr>
      <w:tr w:rsidR="0069337E" w:rsidRPr="0069337E" w:rsidTr="008D79CF">
        <w:trPr>
          <w:trHeight w:val="240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Sector Paraestatal</w:t>
            </w:r>
          </w:p>
        </w:tc>
      </w:tr>
      <w:tr w:rsidR="0069337E" w:rsidRPr="0069337E" w:rsidTr="008D79CF">
        <w:trPr>
          <w:trHeight w:val="315"/>
          <w:jc w:val="center"/>
        </w:trPr>
        <w:tc>
          <w:tcPr>
            <w:tcW w:w="90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632423" w:themeFill="accent2" w:themeFillShade="80"/>
            <w:noWrap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Fondo, Programa o Convenio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Datos de la Cuenta Bancaria</w:t>
            </w:r>
          </w:p>
        </w:tc>
      </w:tr>
      <w:tr w:rsidR="0069337E" w:rsidRPr="0069337E" w:rsidTr="0069337E">
        <w:trPr>
          <w:trHeight w:val="255"/>
          <w:jc w:val="center"/>
        </w:trPr>
        <w:tc>
          <w:tcPr>
            <w:tcW w:w="4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Institución Bancaria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Cuenta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Inclusión Social, Económica y Cultural de las Personas con Discapacidad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4C21FA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0175702011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Apoyos Asistenciales a Personas con Discapacidad Mental o Intelectual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294D42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0188144672</w:t>
            </w:r>
            <w:r w:rsidR="0069337E"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9337E" w:rsidRPr="0069337E" w:rsidTr="0069337E">
        <w:trPr>
          <w:trHeight w:val="240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37E" w:rsidRPr="0069337E" w:rsidRDefault="0069337E" w:rsidP="00693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9337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E01F33" w:rsidRDefault="00E01F33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DF2D34" w:rsidRDefault="00DF2D3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DF2D34" w:rsidP="00DF2D34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Instituto Tlaxcalteca para Personas con Discapacidad al </w:t>
      </w:r>
      <w:r w:rsidR="00294D42">
        <w:rPr>
          <w:rFonts w:ascii="Arial" w:hAnsi="Arial" w:cs="Arial"/>
          <w:sz w:val="18"/>
          <w:szCs w:val="18"/>
        </w:rPr>
        <w:t xml:space="preserve">cierre del </w:t>
      </w:r>
      <w:r w:rsidR="00ED512A">
        <w:rPr>
          <w:rFonts w:ascii="Arial" w:hAnsi="Arial" w:cs="Arial"/>
          <w:sz w:val="18"/>
          <w:szCs w:val="18"/>
        </w:rPr>
        <w:t>segundo</w:t>
      </w:r>
      <w:r w:rsidR="0042009D">
        <w:rPr>
          <w:rFonts w:ascii="Arial" w:hAnsi="Arial" w:cs="Arial"/>
          <w:sz w:val="18"/>
          <w:szCs w:val="18"/>
        </w:rPr>
        <w:t xml:space="preserve"> trimestre del ejercicio</w:t>
      </w:r>
      <w:r w:rsidR="000070DF">
        <w:rPr>
          <w:rFonts w:ascii="Arial" w:hAnsi="Arial" w:cs="Arial"/>
          <w:sz w:val="18"/>
          <w:szCs w:val="18"/>
        </w:rPr>
        <w:t xml:space="preserve"> fiscal </w:t>
      </w:r>
      <w:r w:rsidR="0042009D">
        <w:rPr>
          <w:rFonts w:ascii="Arial" w:hAnsi="Arial" w:cs="Arial"/>
          <w:sz w:val="18"/>
          <w:szCs w:val="18"/>
        </w:rPr>
        <w:t>2018</w:t>
      </w:r>
      <w:r>
        <w:rPr>
          <w:rFonts w:ascii="Arial" w:hAnsi="Arial" w:cs="Arial"/>
          <w:sz w:val="18"/>
          <w:szCs w:val="18"/>
        </w:rPr>
        <w:t xml:space="preserve">, no tiene información pertinente a esquemas bursátiles y de cobertura financiera </w:t>
      </w:r>
      <w:r w:rsidR="00385153">
        <w:rPr>
          <w:rFonts w:ascii="Arial" w:hAnsi="Arial" w:cs="Arial"/>
          <w:sz w:val="18"/>
          <w:szCs w:val="18"/>
        </w:rPr>
        <w:t>que relacionar</w:t>
      </w:r>
      <w:r>
        <w:rPr>
          <w:rFonts w:ascii="Arial" w:hAnsi="Arial" w:cs="Arial"/>
          <w:sz w:val="18"/>
          <w:szCs w:val="18"/>
        </w:rPr>
        <w:t>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E01F33" w:rsidRDefault="00E01F33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138CD" w:rsidRDefault="008138CD" w:rsidP="008138C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marco de actuación del Instituto Tlaxcalteca para Personas con Discapacidad se encuentra normado a través de las siguientes: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Constitución de los Estados Unidos Mexicanos </w:t>
      </w:r>
      <w:r w:rsidRPr="008739E3">
        <w:rPr>
          <w:rFonts w:ascii="Arial" w:hAnsi="Arial" w:cs="Arial"/>
          <w:sz w:val="18"/>
          <w:szCs w:val="18"/>
        </w:rPr>
        <w:t>(</w:t>
      </w:r>
      <w:r w:rsidRPr="008739E3">
        <w:t>Artículos 26, 90 y 134)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t>Ley de Planeación (Artículo 1, 3, 9 y 17)</w:t>
      </w:r>
    </w:p>
    <w:p w:rsidR="008138CD" w:rsidRPr="008739E3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8739E3">
        <w:rPr>
          <w:rFonts w:ascii="Arial" w:hAnsi="Arial" w:cs="Arial"/>
          <w:sz w:val="18"/>
          <w:szCs w:val="18"/>
        </w:rPr>
        <w:t>Constitución Política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 Administración Pública del Estado de Tlaxcala</w:t>
      </w:r>
    </w:p>
    <w:p w:rsidR="001253A4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las Entidades Paraestatales del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Instituto Tlaxcalteca para Personas con Discapacidad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</w:t>
      </w:r>
    </w:p>
    <w:p w:rsidR="008138CD" w:rsidRDefault="008138CD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del Impuesto sobre la Renta (Personas Morales sin fines lucrativos)</w:t>
      </w:r>
    </w:p>
    <w:p w:rsidR="008138CD" w:rsidRPr="008138CD" w:rsidRDefault="005E2A90" w:rsidP="008138CD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Reglas de Operación del Programa “Inclusión Social, Económica y cultural de las Personas con Discapacidad 201</w:t>
      </w:r>
      <w:r w:rsidR="0042009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”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05F28" w:rsidRPr="0069337E" w:rsidRDefault="00DF2D34" w:rsidP="00DF2D34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9337E">
        <w:rPr>
          <w:rFonts w:ascii="Arial" w:hAnsi="Arial" w:cs="Arial"/>
          <w:sz w:val="18"/>
          <w:szCs w:val="18"/>
        </w:rPr>
        <w:t>L</w:t>
      </w:r>
      <w:r w:rsidR="0069337E" w:rsidRPr="0069337E">
        <w:rPr>
          <w:rFonts w:ascii="Arial" w:hAnsi="Arial" w:cs="Arial"/>
          <w:sz w:val="18"/>
          <w:szCs w:val="18"/>
        </w:rPr>
        <w:t>iga de Transparencia</w:t>
      </w: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F2D34" w:rsidRDefault="00DF2D34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F07CF" w:rsidRDefault="00905F28" w:rsidP="00905F28">
      <w:pPr>
        <w:tabs>
          <w:tab w:val="left" w:pos="2430"/>
        </w:tabs>
        <w:jc w:val="both"/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ED512A">
        <w:rPr>
          <w:rFonts w:ascii="Arial" w:hAnsi="Arial" w:cs="Arial"/>
          <w:sz w:val="18"/>
          <w:szCs w:val="18"/>
        </w:rPr>
        <w:t>segundo</w:t>
      </w:r>
      <w:r w:rsidR="00AC3821">
        <w:rPr>
          <w:rFonts w:ascii="Arial" w:hAnsi="Arial" w:cs="Arial"/>
          <w:sz w:val="18"/>
          <w:szCs w:val="18"/>
        </w:rPr>
        <w:t xml:space="preserve"> </w:t>
      </w:r>
      <w:r w:rsidR="004C21FA">
        <w:rPr>
          <w:rFonts w:ascii="Arial" w:hAnsi="Arial" w:cs="Arial"/>
          <w:sz w:val="18"/>
          <w:szCs w:val="18"/>
        </w:rPr>
        <w:t>tri</w:t>
      </w:r>
      <w:r w:rsidR="00AC3821">
        <w:rPr>
          <w:rFonts w:ascii="Arial" w:hAnsi="Arial" w:cs="Arial"/>
          <w:sz w:val="18"/>
          <w:szCs w:val="18"/>
        </w:rPr>
        <w:t>mestre del e</w:t>
      </w:r>
      <w:r>
        <w:rPr>
          <w:rFonts w:ascii="Arial" w:hAnsi="Arial" w:cs="Arial"/>
          <w:sz w:val="18"/>
          <w:szCs w:val="18"/>
        </w:rPr>
        <w:t xml:space="preserve">jercicio </w:t>
      </w:r>
      <w:r w:rsidR="00AC3821"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iscal 201</w:t>
      </w:r>
      <w:r w:rsidR="0042009D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, </w:t>
      </w:r>
      <w:r w:rsidR="006D23DC">
        <w:rPr>
          <w:rFonts w:ascii="Arial" w:hAnsi="Arial" w:cs="Arial"/>
          <w:sz w:val="18"/>
          <w:szCs w:val="18"/>
        </w:rPr>
        <w:t xml:space="preserve">se podrá consultar a través de la liga siguiente: </w:t>
      </w:r>
      <w:hyperlink r:id="rId18" w:history="1">
        <w:r w:rsidR="00AC503B" w:rsidRPr="00542562">
          <w:rPr>
            <w:rStyle w:val="Hipervnculo"/>
          </w:rPr>
          <w:t>http://transparenciaitpcd.tlaxcala.gob.mx/transparencia/CONTABILIDAD/Cuenta%20P%C3%BAblica/2%20Trimestre%2018/</w:t>
        </w:r>
      </w:hyperlink>
    </w:p>
    <w:p w:rsidR="002F6775" w:rsidRDefault="002F6775" w:rsidP="00905F28">
      <w:pPr>
        <w:tabs>
          <w:tab w:val="left" w:pos="2430"/>
        </w:tabs>
        <w:jc w:val="both"/>
      </w:pPr>
    </w:p>
    <w:p w:rsidR="00AC503B" w:rsidRDefault="00AC503B" w:rsidP="00905F28">
      <w:pPr>
        <w:tabs>
          <w:tab w:val="left" w:pos="2430"/>
        </w:tabs>
        <w:jc w:val="both"/>
      </w:pPr>
      <w:bookmarkStart w:id="7" w:name="_GoBack"/>
      <w:bookmarkEnd w:id="7"/>
    </w:p>
    <w:p w:rsidR="000867B4" w:rsidRDefault="000867B4" w:rsidP="00905F28">
      <w:pPr>
        <w:tabs>
          <w:tab w:val="left" w:pos="2430"/>
        </w:tabs>
        <w:jc w:val="both"/>
      </w:pPr>
    </w:p>
    <w:p w:rsidR="00463DA7" w:rsidRDefault="00463DA7" w:rsidP="00905F28">
      <w:pPr>
        <w:tabs>
          <w:tab w:val="left" w:pos="2430"/>
        </w:tabs>
        <w:jc w:val="both"/>
      </w:pPr>
    </w:p>
    <w:p w:rsidR="00725CBF" w:rsidRDefault="00725CBF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F2D" w:rsidRDefault="007E3F2D" w:rsidP="00EA5418">
      <w:pPr>
        <w:spacing w:after="0" w:line="240" w:lineRule="auto"/>
      </w:pPr>
      <w:r>
        <w:separator/>
      </w:r>
    </w:p>
  </w:endnote>
  <w:endnote w:type="continuationSeparator" w:id="0">
    <w:p w:rsidR="007E3F2D" w:rsidRDefault="007E3F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5DBB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F6775" w:rsidRPr="002F6775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508C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F6775" w:rsidRPr="002F6775">
          <w:rPr>
            <w:rFonts w:ascii="Soberana Sans Light" w:hAnsi="Soberana Sans Light"/>
            <w:noProof/>
            <w:lang w:val="es-ES"/>
          </w:rPr>
          <w:t>7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F2D" w:rsidRDefault="007E3F2D" w:rsidP="00EA5418">
      <w:pPr>
        <w:spacing w:after="0" w:line="240" w:lineRule="auto"/>
      </w:pPr>
      <w:r>
        <w:separator/>
      </w:r>
    </w:p>
  </w:footnote>
  <w:footnote w:type="continuationSeparator" w:id="0">
    <w:p w:rsidR="007E3F2D" w:rsidRDefault="007E3F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200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200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024B3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FE68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0952807"/>
    <w:multiLevelType w:val="hybridMultilevel"/>
    <w:tmpl w:val="E81AC28A"/>
    <w:lvl w:ilvl="0" w:tplc="71E4B8E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0DF"/>
    <w:rsid w:val="00040466"/>
    <w:rsid w:val="00040531"/>
    <w:rsid w:val="00077A4E"/>
    <w:rsid w:val="00083CF8"/>
    <w:rsid w:val="000867B4"/>
    <w:rsid w:val="00100130"/>
    <w:rsid w:val="001253A4"/>
    <w:rsid w:val="00126BCF"/>
    <w:rsid w:val="0013011C"/>
    <w:rsid w:val="00141B1C"/>
    <w:rsid w:val="001772B3"/>
    <w:rsid w:val="001B1B72"/>
    <w:rsid w:val="001C17FE"/>
    <w:rsid w:val="001C2616"/>
    <w:rsid w:val="002116C1"/>
    <w:rsid w:val="0021373F"/>
    <w:rsid w:val="00232417"/>
    <w:rsid w:val="00255AAD"/>
    <w:rsid w:val="002649A8"/>
    <w:rsid w:val="00264D71"/>
    <w:rsid w:val="002739A4"/>
    <w:rsid w:val="00294106"/>
    <w:rsid w:val="00294D42"/>
    <w:rsid w:val="002A70B3"/>
    <w:rsid w:val="002C4246"/>
    <w:rsid w:val="002F6775"/>
    <w:rsid w:val="00307635"/>
    <w:rsid w:val="003124ED"/>
    <w:rsid w:val="00335FA9"/>
    <w:rsid w:val="00345360"/>
    <w:rsid w:val="0036564B"/>
    <w:rsid w:val="00372F40"/>
    <w:rsid w:val="00385153"/>
    <w:rsid w:val="003A7A87"/>
    <w:rsid w:val="003D2CF3"/>
    <w:rsid w:val="003D5DBF"/>
    <w:rsid w:val="003E7E02"/>
    <w:rsid w:val="003E7FD0"/>
    <w:rsid w:val="003F0EA4"/>
    <w:rsid w:val="00405A01"/>
    <w:rsid w:val="00405F37"/>
    <w:rsid w:val="0042009D"/>
    <w:rsid w:val="00432C40"/>
    <w:rsid w:val="00441764"/>
    <w:rsid w:val="0044253C"/>
    <w:rsid w:val="00463DA7"/>
    <w:rsid w:val="00470E4F"/>
    <w:rsid w:val="00486AE1"/>
    <w:rsid w:val="00497D8B"/>
    <w:rsid w:val="004B7556"/>
    <w:rsid w:val="004C21FA"/>
    <w:rsid w:val="004D41B8"/>
    <w:rsid w:val="00502D8E"/>
    <w:rsid w:val="005117F4"/>
    <w:rsid w:val="00516443"/>
    <w:rsid w:val="00522632"/>
    <w:rsid w:val="00531310"/>
    <w:rsid w:val="00534982"/>
    <w:rsid w:val="00540418"/>
    <w:rsid w:val="00571E8F"/>
    <w:rsid w:val="005859FA"/>
    <w:rsid w:val="005A3D0F"/>
    <w:rsid w:val="005C62A5"/>
    <w:rsid w:val="005E2A90"/>
    <w:rsid w:val="006048D2"/>
    <w:rsid w:val="00611E39"/>
    <w:rsid w:val="0069337E"/>
    <w:rsid w:val="006B7B8B"/>
    <w:rsid w:val="006D23DC"/>
    <w:rsid w:val="006D409F"/>
    <w:rsid w:val="006E1067"/>
    <w:rsid w:val="006E77DD"/>
    <w:rsid w:val="00725CBF"/>
    <w:rsid w:val="00735590"/>
    <w:rsid w:val="00740D76"/>
    <w:rsid w:val="007426A1"/>
    <w:rsid w:val="00742AB0"/>
    <w:rsid w:val="00744469"/>
    <w:rsid w:val="007758A6"/>
    <w:rsid w:val="007906E4"/>
    <w:rsid w:val="00794C06"/>
    <w:rsid w:val="0079582C"/>
    <w:rsid w:val="007C0AB2"/>
    <w:rsid w:val="007D6E9A"/>
    <w:rsid w:val="007E3F2D"/>
    <w:rsid w:val="007F0ABD"/>
    <w:rsid w:val="008138CD"/>
    <w:rsid w:val="008739E3"/>
    <w:rsid w:val="008A6E4D"/>
    <w:rsid w:val="008B0017"/>
    <w:rsid w:val="008C55C6"/>
    <w:rsid w:val="008D79CF"/>
    <w:rsid w:val="008E3652"/>
    <w:rsid w:val="00905F28"/>
    <w:rsid w:val="009257A7"/>
    <w:rsid w:val="009345EB"/>
    <w:rsid w:val="00940E47"/>
    <w:rsid w:val="00A14B74"/>
    <w:rsid w:val="00A27F95"/>
    <w:rsid w:val="00A53454"/>
    <w:rsid w:val="00A65A89"/>
    <w:rsid w:val="00A7393B"/>
    <w:rsid w:val="00A749E3"/>
    <w:rsid w:val="00AB13B7"/>
    <w:rsid w:val="00AC3821"/>
    <w:rsid w:val="00AC503B"/>
    <w:rsid w:val="00AE148A"/>
    <w:rsid w:val="00B1209C"/>
    <w:rsid w:val="00B849EE"/>
    <w:rsid w:val="00BF503E"/>
    <w:rsid w:val="00C648FD"/>
    <w:rsid w:val="00C7638C"/>
    <w:rsid w:val="00CA2D37"/>
    <w:rsid w:val="00CA2ECC"/>
    <w:rsid w:val="00CC599B"/>
    <w:rsid w:val="00CC5CB6"/>
    <w:rsid w:val="00CF07CF"/>
    <w:rsid w:val="00D03371"/>
    <w:rsid w:val="00D055EC"/>
    <w:rsid w:val="00D137EA"/>
    <w:rsid w:val="00D24444"/>
    <w:rsid w:val="00D35D66"/>
    <w:rsid w:val="00D51261"/>
    <w:rsid w:val="00D748D3"/>
    <w:rsid w:val="00D82C38"/>
    <w:rsid w:val="00D9133D"/>
    <w:rsid w:val="00DC354E"/>
    <w:rsid w:val="00DF2D34"/>
    <w:rsid w:val="00E01F33"/>
    <w:rsid w:val="00E32708"/>
    <w:rsid w:val="00E34347"/>
    <w:rsid w:val="00EA2415"/>
    <w:rsid w:val="00EA5418"/>
    <w:rsid w:val="00EB2653"/>
    <w:rsid w:val="00ED512A"/>
    <w:rsid w:val="00EE0849"/>
    <w:rsid w:val="00F670A3"/>
    <w:rsid w:val="00F770EA"/>
    <w:rsid w:val="00F81050"/>
    <w:rsid w:val="00F96944"/>
    <w:rsid w:val="00FA1B5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A179E-2595-45FE-8D1F-2C1072BB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yperlink" Target="http://transparenciaitpcd.tlaxcala.gob.mx/transparencia/CONTABILIDAD/Cuenta%20P%C3%BAblica/2%20Trimestre%2018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4156-BE1A-422B-BCBC-642B104D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14</cp:revision>
  <cp:lastPrinted>2018-07-06T19:47:00Z</cp:lastPrinted>
  <dcterms:created xsi:type="dcterms:W3CDTF">2017-12-18T22:42:00Z</dcterms:created>
  <dcterms:modified xsi:type="dcterms:W3CDTF">2018-07-06T19:48:00Z</dcterms:modified>
</cp:coreProperties>
</file>