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779"/>
        <w:gridCol w:w="10"/>
        <w:gridCol w:w="980"/>
        <w:gridCol w:w="1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51B8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2018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AF515E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75,873,563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27" w:firstLine="2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59,524,441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FB37D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1,268,378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83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7,267,861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FB37D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38,786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33,000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28,330,610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13,606,307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FB37D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128,842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1,745,630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136,979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5,114,452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47,542,953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45,918,134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FB37D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0D1619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949,771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374,779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4,800,483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4,800,483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4,200,000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007C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007C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76,236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FB37D7" w:rsidP="00977A8D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76,236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83,252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</w:tr>
      <w:tr w:rsidR="00AF515E" w:rsidRPr="00B6097C" w:rsidTr="00AF515E">
        <w:trPr>
          <w:gridAfter w:val="1"/>
          <w:wAfter w:w="10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FB37D7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83,252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249,756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Del="00D04C9A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AF515E">
        <w:trPr>
          <w:gridAfter w:val="1"/>
          <w:wAfter w:w="10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Del="00D04C9A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AF515E">
        <w:trPr>
          <w:gridAfter w:val="1"/>
          <w:wAfter w:w="10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FB37D7" w:rsidP="00AF515E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80,750,282</w:t>
            </w:r>
            <w:bookmarkStart w:id="0" w:name="_GoBack"/>
            <w:bookmarkEnd w:id="0"/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tabs>
                <w:tab w:val="left" w:pos="637"/>
              </w:tabs>
              <w:spacing w:before="20" w:after="20" w:line="240" w:lineRule="auto"/>
              <w:ind w:left="142" w:right="27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63,724,441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867447" w:rsidRDefault="00FB37D7" w:rsidP="000D1619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1,351,630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867447" w:rsidRDefault="00AF515E" w:rsidP="00AF515E">
            <w:pPr>
              <w:pStyle w:val="Texto"/>
              <w:tabs>
                <w:tab w:val="left" w:pos="3760"/>
              </w:tabs>
              <w:spacing w:before="20" w:after="20" w:line="240" w:lineRule="auto"/>
              <w:ind w:left="83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7,517,617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87714" w:rsidP="00007CB6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1,294,924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87714" w:rsidP="00AF515E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116,166,847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127,877,071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Del="009B6C1F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87714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5,824,914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5,061,036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Del="00244277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87714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9,351,630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15,517,617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87714" w:rsidP="00AF515E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127,202,466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EE3AB6" w:rsidRDefault="00AF515E" w:rsidP="00AF515E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138,984,786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87714" w:rsidP="00AF515E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207,952,748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87714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198,601,118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87714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31,284,488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27,894,490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87714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49,871,991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41,852,481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87714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198,601,118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D10B95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187,191,610</w:t>
            </w: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F515E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F515E" w:rsidRPr="00B6097C" w:rsidRDefault="00AF515E" w:rsidP="00AF515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87714" w:rsidP="00AF515E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207,952,748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F515E" w:rsidRPr="00B6097C" w:rsidRDefault="00AF515E" w:rsidP="00AF515E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202,709,227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A87714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055" w:dyaOrig="8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499.4pt;height:322.55pt" o:ole="">
            <v:imagedata r:id="rId12" o:title=""/>
          </v:shape>
          <o:OLEObject Type="Embed" ProgID="Excel.Sheet.8" ShapeID="_x0000_i1112" DrawAspect="Content" ObjectID="_1639567019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1E4E0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A551B8">
              <w:rPr>
                <w:b/>
                <w:sz w:val="12"/>
                <w:szCs w:val="12"/>
              </w:rPr>
              <w:t>31 de diciembre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1E4E0B">
              <w:rPr>
                <w:b/>
                <w:sz w:val="12"/>
                <w:szCs w:val="12"/>
              </w:rPr>
              <w:t>2019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551B8">
              <w:rPr>
                <w:b/>
                <w:sz w:val="12"/>
                <w:szCs w:val="12"/>
              </w:rPr>
              <w:t>31 de diciembre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A21D3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551B8">
              <w:rPr>
                <w:b/>
                <w:sz w:val="12"/>
                <w:szCs w:val="12"/>
              </w:rPr>
              <w:t>31 de diciembre</w:t>
            </w:r>
            <w:r w:rsidR="00EB671A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1E4E0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A551B8">
              <w:rPr>
                <w:b/>
                <w:sz w:val="12"/>
                <w:szCs w:val="12"/>
              </w:rPr>
              <w:t>31 de diciembre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1E4E0B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bookmarkStart w:id="2" w:name="_MON_1560673283"/>
    <w:bookmarkEnd w:id="2"/>
    <w:p w:rsidR="00F719B0" w:rsidRDefault="00E12F87" w:rsidP="00E57AED">
      <w:pPr>
        <w:jc w:val="center"/>
        <w:rPr>
          <w:lang w:eastAsia="es-ES"/>
        </w:rPr>
      </w:pPr>
      <w:r>
        <w:rPr>
          <w:lang w:eastAsia="es-ES"/>
        </w:rPr>
        <w:object w:dxaOrig="14166" w:dyaOrig="21236">
          <v:shape id="_x0000_i1034" type="#_x0000_t75" style="width:475.2pt;height:580.6pt" o:ole="">
            <v:imagedata r:id="rId14" o:title=""/>
          </v:shape>
          <o:OLEObject Type="Embed" ProgID="Excel.Sheet.8" ShapeID="_x0000_i1034" DrawAspect="Content" ObjectID="_1639567020" r:id="rId15"/>
        </w:object>
      </w:r>
    </w:p>
    <w:p w:rsidR="006B34F1" w:rsidRDefault="00A62A47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1DDDB25" wp14:editId="072CC228">
                <wp:simplePos x="0" y="0"/>
                <wp:positionH relativeFrom="margin">
                  <wp:posOffset>635</wp:posOffset>
                </wp:positionH>
                <wp:positionV relativeFrom="paragraph">
                  <wp:posOffset>74295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423FF2" w:rsidRDefault="00A87714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DDB25" id="Grupo 22" o:spid="_x0000_s1035" style="position:absolute;left:0;text-align:left;margin-left:.05pt;margin-top:5.85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A87714" w:rsidRPr="00423FF2" w:rsidRDefault="00A87714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4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3446"/>
        <w:gridCol w:w="1039"/>
        <w:gridCol w:w="1039"/>
        <w:gridCol w:w="892"/>
        <w:gridCol w:w="843"/>
        <w:gridCol w:w="844"/>
        <w:gridCol w:w="1000"/>
      </w:tblGrid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C31456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</w:t>
            </w:r>
            <w:r w:rsidR="00A551B8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31 de diciembre</w:t>
            </w:r>
            <w:r w:rsidR="00C31456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de 2019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64F4E">
        <w:trPr>
          <w:trHeight w:val="20"/>
          <w:tblHeader/>
        </w:trPr>
        <w:tc>
          <w:tcPr>
            <w:tcW w:w="3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34,357,300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E12F87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8,776,325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E12F87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43,133,625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E12F87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41,201,868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E12F87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37,063,519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E12F87" w:rsidP="00A62A47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2,706,2019</w:t>
            </w:r>
          </w:p>
        </w:tc>
      </w:tr>
      <w:tr w:rsidR="008609D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E12F8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E12F87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E12F87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</w:tr>
      <w:tr w:rsidR="00C31456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E12F87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E12F87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E12F87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C31456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E12F87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8,569,425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E12F87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47,064,725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E12F87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45,132,968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E12F87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40,994,619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E12F87" w:rsidP="008609DD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2,499,319</w:t>
            </w: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63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12F87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F87" w:rsidRPr="007D411D" w:rsidRDefault="00E12F87" w:rsidP="00E12F87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F87" w:rsidRPr="007D411D" w:rsidRDefault="00E12F87" w:rsidP="00E12F8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38,495,300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F87" w:rsidRPr="007D411D" w:rsidRDefault="00E12F87" w:rsidP="00E12F8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8,569,425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F87" w:rsidRPr="007D411D" w:rsidRDefault="00E12F87" w:rsidP="00E12F8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47,064,725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F87" w:rsidRPr="007D411D" w:rsidRDefault="00E12F87" w:rsidP="00E12F8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45,132,968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F87" w:rsidRPr="007D411D" w:rsidRDefault="00E12F87" w:rsidP="00E12F8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40,994,619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F87" w:rsidRPr="007D411D" w:rsidRDefault="00E12F87" w:rsidP="00E12F8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2,499,319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7D411D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8F887" wp14:editId="1CF31DE6">
                <wp:simplePos x="0" y="0"/>
                <wp:positionH relativeFrom="margin">
                  <wp:posOffset>68580</wp:posOffset>
                </wp:positionH>
                <wp:positionV relativeFrom="paragraph">
                  <wp:posOffset>-220345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Hernández Sánchez</w:t>
                              </w:r>
                            </w:p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Ing. Bernardo Segura Sánchez</w:t>
                              </w:r>
                            </w:p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F887" id="Grupo 197" o:spid="_x0000_s1038" style="position:absolute;left:0;text-align:left;margin-left:5.4pt;margin-top:-17.35pt;width:450.15pt;height:38.15pt;z-index:251661824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">
                <v:shape id="Cuadro de texto 198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" filled="f" stroked="f">
                  <v:path arrowok="t"/>
                  <v:textbox>
                    <w:txbxContent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Hernández Sánchez</w:t>
                        </w:r>
                      </w:p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Jefa del Departamento Administrativo </w:t>
                        </w:r>
                      </w:p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" filled="f" stroked="f">
                  <v:path arrowok="t"/>
                  <v:textbox>
                    <w:txbxContent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Ing. Bernardo Segura Sánchez</w:t>
                        </w:r>
                      </w:p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3" w:name="_MON_1552736127"/>
    <w:bookmarkEnd w:id="3"/>
    <w:p w:rsidR="00A50A09" w:rsidRDefault="00F54130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83" w:dyaOrig="20852">
          <v:shape id="_x0000_i1106" type="#_x0000_t75" style="width:463.7pt;height:579.45pt" o:ole="">
            <v:imagedata r:id="rId16" o:title=""/>
          </v:shape>
          <o:OLEObject Type="Embed" ProgID="Excel.Sheet.8" ShapeID="_x0000_i1106" DrawAspect="Content" ObjectID="_1639567021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47B76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47B76" w:rsidRPr="0028605F" w:rsidRDefault="00247B76" w:rsidP="00247B7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247B76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7A2545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7A2545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7A2545" w:rsidP="00711432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7A2545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B76" w:rsidRPr="001E4E0B" w:rsidRDefault="007A2545" w:rsidP="00247B7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7D411D" w:rsidP="00D81236">
      <w:pPr>
        <w:pStyle w:val="Texto"/>
        <w:tabs>
          <w:tab w:val="left" w:pos="1620"/>
        </w:tabs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F21CB" wp14:editId="7F8038FE">
                <wp:simplePos x="0" y="0"/>
                <wp:positionH relativeFrom="column">
                  <wp:posOffset>194310</wp:posOffset>
                </wp:positionH>
                <wp:positionV relativeFrom="paragraph">
                  <wp:posOffset>7869555</wp:posOffset>
                </wp:positionV>
                <wp:extent cx="5716905" cy="48450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7D0AB0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21CB" id="Grupo 25" o:spid="_x0000_s1041" style="position:absolute;left:0;text-align:left;margin-left:15.3pt;margin-top:619.65pt;width:450.15pt;height:38.15pt;z-index:-25165875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">
                <v:shape id="Cuadro de texto 26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" filled="f" stroked="f">
                  <v:path arrowok="t"/>
                  <v:textbox>
                    <w:txbxContent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7RxQAAANs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" filled="f" stroked="f">
                  <v:path arrowok="t"/>
                  <v:textbox>
                    <w:txbxContent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A87714" w:rsidRPr="007D0AB0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1E4E0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551B8">
              <w:rPr>
                <w:b/>
                <w:bCs/>
                <w:sz w:val="12"/>
                <w:szCs w:val="12"/>
                <w:lang w:val="es-MX"/>
              </w:rPr>
              <w:t>31 de diciembre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A2545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545" w:rsidRPr="006751B0" w:rsidRDefault="007A2545" w:rsidP="007A254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7A2545" w:rsidRPr="006751B0" w:rsidRDefault="007A2545" w:rsidP="007A254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7A2545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6751B0" w:rsidRDefault="007A2545" w:rsidP="007A2545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A2545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6751B0" w:rsidRDefault="007A2545" w:rsidP="007A2545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6080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">
                <v:shape id="Cuadro de texto 29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" filled="f" stroked="f">
                  <v:path arrowok="t"/>
                  <v:textbox>
                    <w:txbxContent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1E4E0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A551B8">
              <w:rPr>
                <w:b/>
                <w:bCs/>
                <w:sz w:val="12"/>
                <w:szCs w:val="12"/>
                <w:lang w:val="es-MX"/>
              </w:rPr>
              <w:t>31 de diciembre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7A2545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A2545" w:rsidRPr="003812A8" w:rsidRDefault="007A2545" w:rsidP="007A2545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7A2545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3812A8" w:rsidRDefault="007A2545" w:rsidP="007A254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7A2545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45" w:rsidRPr="003812A8" w:rsidRDefault="007A2545" w:rsidP="007A254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3812A8" w:rsidRDefault="007A2545" w:rsidP="007A254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A2545">
              <w:rPr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7A2545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3812A8" w:rsidRDefault="007A2545" w:rsidP="007A254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E4E0B">
              <w:rPr>
                <w:b/>
                <w:sz w:val="11"/>
                <w:szCs w:val="11"/>
                <w:lang w:val="es-MX" w:eastAsia="es-MX"/>
              </w:rPr>
              <w:t>38,495,300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8,569,425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47,064,725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16,251,618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15,880,838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45" w:rsidRPr="001E4E0B" w:rsidRDefault="007A2545" w:rsidP="007A2545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30,813,107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797FD6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97B805" wp14:editId="577B54BB">
                <wp:simplePos x="0" y="0"/>
                <wp:positionH relativeFrom="page">
                  <wp:align>center</wp:align>
                </wp:positionH>
                <wp:positionV relativeFrom="paragraph">
                  <wp:posOffset>111125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797FD6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797FD6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797FD6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797FD6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0;margin-top:8.75pt;width:450.15pt;height:38.15pt;z-index:251658752;mso-position-horizontal:center;mso-position-horizontal-relative:page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">
                <v:shape id="Cuadro de texto 192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" filled="f" stroked="f">
                  <v:path arrowok="t"/>
                  <v:textbox>
                    <w:txbxContent>
                      <w:p w:rsidR="00A87714" w:rsidRPr="00797FD6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797FD6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" filled="f" stroked="f">
                  <v:path arrowok="t"/>
                  <v:textbox>
                    <w:txbxContent>
                      <w:p w:rsidR="00A87714" w:rsidRPr="00797FD6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A87714" w:rsidRPr="00797FD6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1E4E0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A551B8">
              <w:rPr>
                <w:b/>
                <w:bCs/>
                <w:sz w:val="12"/>
                <w:szCs w:val="12"/>
                <w:lang w:val="es-MX"/>
              </w:rPr>
              <w:t>31 de diciembre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1E4E0B">
              <w:rPr>
                <w:b/>
                <w:bCs/>
                <w:sz w:val="12"/>
                <w:szCs w:val="12"/>
                <w:lang w:val="es-MX"/>
              </w:rPr>
              <w:t>9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609DD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09DD" w:rsidRPr="006751B0" w:rsidRDefault="008609DD" w:rsidP="008609D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7A2545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-212,440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8609DD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</w:t>
            </w:r>
            <w:r w:rsidR="007A2545">
              <w:rPr>
                <w:b/>
                <w:sz w:val="12"/>
                <w:szCs w:val="12"/>
                <w:lang w:val="es-MX"/>
              </w:rPr>
              <w:t>569,392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7A2545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4,373,535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7A2545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4,334,749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9DD" w:rsidRPr="008609DD" w:rsidRDefault="007A2545" w:rsidP="008609D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195,857</w:t>
            </w:r>
          </w:p>
        </w:tc>
      </w:tr>
      <w:tr w:rsidR="007A2545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2545" w:rsidRPr="006751B0" w:rsidRDefault="007A2545" w:rsidP="007A2545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A2545">
              <w:rPr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A2545">
              <w:rPr>
                <w:sz w:val="12"/>
                <w:szCs w:val="12"/>
                <w:lang w:val="es-MX"/>
              </w:rPr>
              <w:t>-212,440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A2545">
              <w:rPr>
                <w:sz w:val="12"/>
                <w:szCs w:val="12"/>
                <w:lang w:val="es-MX"/>
              </w:rPr>
              <w:t>4,569,392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A2545">
              <w:rPr>
                <w:sz w:val="12"/>
                <w:szCs w:val="12"/>
                <w:lang w:val="es-MX"/>
              </w:rPr>
              <w:t>4,373,535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A2545">
              <w:rPr>
                <w:sz w:val="12"/>
                <w:szCs w:val="12"/>
                <w:lang w:val="es-MX"/>
              </w:rPr>
              <w:t>4,334,749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7A2545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7A2545">
              <w:rPr>
                <w:sz w:val="12"/>
                <w:szCs w:val="12"/>
                <w:lang w:val="es-MX"/>
              </w:rPr>
              <w:t>195,857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0295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95F" w:rsidRPr="006751B0" w:rsidRDefault="0020295F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7A2545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2545" w:rsidRPr="006751B0" w:rsidRDefault="007A2545" w:rsidP="007A2545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8609DD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4,781,832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8609DD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-212,440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8609DD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609DD">
              <w:rPr>
                <w:b/>
                <w:sz w:val="12"/>
                <w:szCs w:val="12"/>
                <w:lang w:val="es-MX"/>
              </w:rPr>
              <w:t>4,</w:t>
            </w:r>
            <w:r>
              <w:rPr>
                <w:b/>
                <w:sz w:val="12"/>
                <w:szCs w:val="12"/>
                <w:lang w:val="es-MX"/>
              </w:rPr>
              <w:t>569,392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8609DD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4,373,535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8609DD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4,334,749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45" w:rsidRPr="008609DD" w:rsidRDefault="007A2545" w:rsidP="007A254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195,857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A87714" w:rsidRPr="00423FF2" w:rsidRDefault="00A87714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5977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">
                <v:shape id="Cuadro de texto 195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" filled="f" stroked="f">
                  <v:path arrowok="t"/>
                  <v:textbox>
                    <w:txbxContent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" filled="f" stroked="f">
                  <v:path arrowok="t"/>
                  <v:textbox>
                    <w:txbxContent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A87714" w:rsidRPr="00423FF2" w:rsidRDefault="00A87714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14" w:rsidRDefault="00A87714" w:rsidP="00EA5418">
      <w:pPr>
        <w:spacing w:after="0" w:line="240" w:lineRule="auto"/>
      </w:pPr>
      <w:r>
        <w:separator/>
      </w:r>
    </w:p>
  </w:endnote>
  <w:endnote w:type="continuationSeparator" w:id="0">
    <w:p w:rsidR="00A87714" w:rsidRDefault="00A877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14" w:rsidRPr="0013011C" w:rsidRDefault="00A877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B37D7" w:rsidRPr="00FB37D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87714" w:rsidRDefault="00A877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14" w:rsidRPr="008E3652" w:rsidRDefault="00A877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B37D7" w:rsidRPr="00FB37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14" w:rsidRDefault="00A87714" w:rsidP="00EA5418">
      <w:pPr>
        <w:spacing w:after="0" w:line="240" w:lineRule="auto"/>
      </w:pPr>
      <w:r>
        <w:separator/>
      </w:r>
    </w:p>
  </w:footnote>
  <w:footnote w:type="continuationSeparator" w:id="0">
    <w:p w:rsidR="00A87714" w:rsidRDefault="00A877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14" w:rsidRDefault="00A8771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714" w:rsidRDefault="00A877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87714" w:rsidRDefault="00A877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87714" w:rsidRPr="00275FC6" w:rsidRDefault="00A877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7714" w:rsidRDefault="00A877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A87714" w:rsidRDefault="00A877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87714" w:rsidRPr="00275FC6" w:rsidRDefault="00A877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87714" w:rsidRDefault="00A877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87714" w:rsidRDefault="00A877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87714" w:rsidRPr="00275FC6" w:rsidRDefault="00A877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87714" w:rsidRDefault="00A877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A87714" w:rsidRDefault="00A877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87714" w:rsidRPr="00275FC6" w:rsidRDefault="00A877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14" w:rsidRPr="0013011C" w:rsidRDefault="00A877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CB6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0D1619"/>
    <w:rsid w:val="000F599C"/>
    <w:rsid w:val="00103035"/>
    <w:rsid w:val="00103C42"/>
    <w:rsid w:val="00126BCF"/>
    <w:rsid w:val="0013011C"/>
    <w:rsid w:val="00136026"/>
    <w:rsid w:val="00141B1C"/>
    <w:rsid w:val="0014293A"/>
    <w:rsid w:val="00152765"/>
    <w:rsid w:val="001772B3"/>
    <w:rsid w:val="001A5D55"/>
    <w:rsid w:val="001B1B72"/>
    <w:rsid w:val="001C1C4E"/>
    <w:rsid w:val="001D50BF"/>
    <w:rsid w:val="001E4E0B"/>
    <w:rsid w:val="001F3578"/>
    <w:rsid w:val="0020295F"/>
    <w:rsid w:val="002116C1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609B1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4D8D"/>
    <w:rsid w:val="003372D6"/>
    <w:rsid w:val="00345360"/>
    <w:rsid w:val="00346052"/>
    <w:rsid w:val="003471DD"/>
    <w:rsid w:val="00357084"/>
    <w:rsid w:val="003673BD"/>
    <w:rsid w:val="0037128F"/>
    <w:rsid w:val="00372F40"/>
    <w:rsid w:val="003768E0"/>
    <w:rsid w:val="003812A8"/>
    <w:rsid w:val="003B45ED"/>
    <w:rsid w:val="003C6C31"/>
    <w:rsid w:val="003D5890"/>
    <w:rsid w:val="003D5DBF"/>
    <w:rsid w:val="003E1578"/>
    <w:rsid w:val="003E7FD0"/>
    <w:rsid w:val="003F0EA4"/>
    <w:rsid w:val="00405F37"/>
    <w:rsid w:val="00431907"/>
    <w:rsid w:val="0044105B"/>
    <w:rsid w:val="0044253C"/>
    <w:rsid w:val="00473613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E65F8"/>
    <w:rsid w:val="004F0083"/>
    <w:rsid w:val="004F1D4E"/>
    <w:rsid w:val="005006AA"/>
    <w:rsid w:val="00500DDE"/>
    <w:rsid w:val="00502D8E"/>
    <w:rsid w:val="005117F4"/>
    <w:rsid w:val="00522632"/>
    <w:rsid w:val="00522B81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237"/>
    <w:rsid w:val="005E53C6"/>
    <w:rsid w:val="005E7F86"/>
    <w:rsid w:val="005F3AA2"/>
    <w:rsid w:val="006048D2"/>
    <w:rsid w:val="00611E39"/>
    <w:rsid w:val="00646457"/>
    <w:rsid w:val="0066102D"/>
    <w:rsid w:val="00667BBD"/>
    <w:rsid w:val="006702B0"/>
    <w:rsid w:val="006859E8"/>
    <w:rsid w:val="006B34F1"/>
    <w:rsid w:val="006B7B8B"/>
    <w:rsid w:val="006C6075"/>
    <w:rsid w:val="006D6AC3"/>
    <w:rsid w:val="006E77DD"/>
    <w:rsid w:val="00711432"/>
    <w:rsid w:val="00736148"/>
    <w:rsid w:val="0074393C"/>
    <w:rsid w:val="00755598"/>
    <w:rsid w:val="0075720D"/>
    <w:rsid w:val="007758A6"/>
    <w:rsid w:val="00777503"/>
    <w:rsid w:val="0079582C"/>
    <w:rsid w:val="00797FD6"/>
    <w:rsid w:val="007A2545"/>
    <w:rsid w:val="007B36E5"/>
    <w:rsid w:val="007B476C"/>
    <w:rsid w:val="007C0AB2"/>
    <w:rsid w:val="007D00FD"/>
    <w:rsid w:val="007D0AB0"/>
    <w:rsid w:val="007D411D"/>
    <w:rsid w:val="007D6E9A"/>
    <w:rsid w:val="0080046A"/>
    <w:rsid w:val="00824013"/>
    <w:rsid w:val="00860145"/>
    <w:rsid w:val="0086078B"/>
    <w:rsid w:val="008609DD"/>
    <w:rsid w:val="00867447"/>
    <w:rsid w:val="008850DA"/>
    <w:rsid w:val="008A4BE6"/>
    <w:rsid w:val="008A6E4D"/>
    <w:rsid w:val="008B0017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77A8D"/>
    <w:rsid w:val="00985869"/>
    <w:rsid w:val="00994F7B"/>
    <w:rsid w:val="009A49AD"/>
    <w:rsid w:val="009A6969"/>
    <w:rsid w:val="009A6DEC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51B8"/>
    <w:rsid w:val="00A561ED"/>
    <w:rsid w:val="00A62A47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515E"/>
    <w:rsid w:val="00B24660"/>
    <w:rsid w:val="00B24A51"/>
    <w:rsid w:val="00B40171"/>
    <w:rsid w:val="00B5076B"/>
    <w:rsid w:val="00B818F9"/>
    <w:rsid w:val="00B849EE"/>
    <w:rsid w:val="00B85C02"/>
    <w:rsid w:val="00BA1E61"/>
    <w:rsid w:val="00BA45BB"/>
    <w:rsid w:val="00BB1FA4"/>
    <w:rsid w:val="00BB4160"/>
    <w:rsid w:val="00BD3AD0"/>
    <w:rsid w:val="00BD50B9"/>
    <w:rsid w:val="00C113FB"/>
    <w:rsid w:val="00C31456"/>
    <w:rsid w:val="00C36373"/>
    <w:rsid w:val="00C371B9"/>
    <w:rsid w:val="00C40794"/>
    <w:rsid w:val="00C40EE0"/>
    <w:rsid w:val="00C54A5A"/>
    <w:rsid w:val="00C72B5B"/>
    <w:rsid w:val="00C7638C"/>
    <w:rsid w:val="00C96B79"/>
    <w:rsid w:val="00CA2D37"/>
    <w:rsid w:val="00CA4851"/>
    <w:rsid w:val="00CA727F"/>
    <w:rsid w:val="00CB49A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728A"/>
    <w:rsid w:val="00D97515"/>
    <w:rsid w:val="00DB0093"/>
    <w:rsid w:val="00DD31C8"/>
    <w:rsid w:val="00E12F87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D7CD4"/>
    <w:rsid w:val="00EE1825"/>
    <w:rsid w:val="00EE3AB6"/>
    <w:rsid w:val="00EE732C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6944"/>
    <w:rsid w:val="00FA1B54"/>
    <w:rsid w:val="00FB37D7"/>
    <w:rsid w:val="00FB6CE2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F60DF1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EC6B-8205-454A-A1A6-641654F0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4015</Words>
  <Characters>22087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40</cp:revision>
  <cp:lastPrinted>2018-04-04T21:52:00Z</cp:lastPrinted>
  <dcterms:created xsi:type="dcterms:W3CDTF">2018-07-04T15:50:00Z</dcterms:created>
  <dcterms:modified xsi:type="dcterms:W3CDTF">2020-01-03T20:28:00Z</dcterms:modified>
</cp:coreProperties>
</file>