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92736123"/>
    <w:bookmarkEnd w:id="0"/>
    <w:p w:rsidR="00EC3816" w:rsidRDefault="00E017B3" w:rsidP="00D1393B">
      <w:pPr>
        <w:ind w:right="-1062"/>
      </w:pPr>
      <w:r>
        <w:rPr>
          <w:b/>
          <w:bCs/>
          <w:lang w:val="es-ES"/>
        </w:rPr>
        <w:object w:dxaOrig="21945" w:dyaOrig="16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55pt;height:434.05pt" o:ole="">
            <v:imagedata r:id="rId8" o:title=""/>
          </v:shape>
          <o:OLEObject Type="Embed" ProgID="Excel.Sheet.12" ShapeID="_x0000_i1025" DrawAspect="Content" ObjectID="_1624349976" r:id="rId9"/>
        </w:object>
      </w:r>
    </w:p>
    <w:bookmarkStart w:id="1" w:name="_MON_1592735719"/>
    <w:bookmarkEnd w:id="1"/>
    <w:p w:rsidR="00A06F69" w:rsidRDefault="00E017B3" w:rsidP="00D1393B">
      <w:pPr>
        <w:ind w:right="-1062"/>
      </w:pPr>
      <w:r>
        <w:rPr>
          <w:b/>
          <w:bCs/>
          <w:lang w:val="es-ES"/>
        </w:rPr>
        <w:object w:dxaOrig="25237" w:dyaOrig="19243">
          <v:shape id="_x0000_i1026" type="#_x0000_t75" style="width:772.3pt;height:396.7pt" o:ole="">
            <v:imagedata r:id="rId10" o:title=""/>
          </v:shape>
          <o:OLEObject Type="Embed" ProgID="Excel.Sheet.12" ShapeID="_x0000_i1026" DrawAspect="Content" ObjectID="_1624349977" r:id="rId11"/>
        </w:object>
      </w:r>
    </w:p>
    <w:p w:rsidR="00355A64" w:rsidRDefault="00F456C3" w:rsidP="00AD7D6D">
      <w:pPr>
        <w:jc w:val="center"/>
      </w:pPr>
      <w:r>
        <w:rPr>
          <w:noProof/>
        </w:rPr>
        <w:object w:dxaOrig="1440" w:dyaOrig="1440">
          <v:shape id="_x0000_s1164" type="#_x0000_t75" style="position:absolute;left:0;text-align:left;margin-left:.15pt;margin-top:10pt;width:660.35pt;height:380.95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24349981" r:id="rId13"/>
        </w:object>
      </w:r>
    </w:p>
    <w:p w:rsidR="00E32708" w:rsidRDefault="00F456C3" w:rsidP="00AD7D6D">
      <w:pPr>
        <w:jc w:val="center"/>
      </w:pPr>
      <w:r>
        <w:rPr>
          <w:noProof/>
        </w:rPr>
        <w:object w:dxaOrig="1440" w:dyaOrig="1440">
          <v:shape id="_x0000_s1170" type="#_x0000_t75" style="position:absolute;left:0;text-align:left;margin-left:-14.1pt;margin-top:12.65pt;width:743.2pt;height:350.2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24349982" r:id="rId15"/>
        </w:object>
      </w:r>
      <w:r w:rsidR="00EC1560">
        <w:br w:type="textWrapping" w:clear="all"/>
      </w:r>
      <w:bookmarkStart w:id="2" w:name="_MON_1470807348"/>
      <w:bookmarkEnd w:id="2"/>
      <w:bookmarkStart w:id="3" w:name="_MON_1470809138"/>
      <w:bookmarkEnd w:id="3"/>
      <w:r w:rsidR="003A2D79">
        <w:object w:dxaOrig="16605" w:dyaOrig="12720">
          <v:shape id="_x0000_i1029" type="#_x0000_t75" style="width:709.15pt;height:431.3pt" o:ole="">
            <v:imagedata r:id="rId16" o:title=""/>
          </v:shape>
          <o:OLEObject Type="Embed" ProgID="Excel.Sheet.12" ShapeID="_x0000_i1029" DrawAspect="Content" ObjectID="_1624349978" r:id="rId17"/>
        </w:object>
      </w:r>
      <w:bookmarkStart w:id="4" w:name="_MON_1553862361"/>
      <w:bookmarkStart w:id="5" w:name="_MON_1553862398"/>
      <w:bookmarkStart w:id="6" w:name="_MON_1553862467"/>
      <w:bookmarkStart w:id="7" w:name="_MON_1470814596"/>
      <w:bookmarkEnd w:id="4"/>
      <w:bookmarkEnd w:id="5"/>
      <w:bookmarkEnd w:id="6"/>
      <w:bookmarkEnd w:id="7"/>
      <w:bookmarkStart w:id="8" w:name="_MON_1553862292"/>
      <w:bookmarkEnd w:id="8"/>
      <w:r w:rsidR="00D46B7C">
        <w:rPr>
          <w:b/>
          <w:bCs/>
          <w:lang w:val="es-ES"/>
        </w:rPr>
        <w:object w:dxaOrig="18165" w:dyaOrig="9615">
          <v:shape id="_x0000_i1030" type="#_x0000_t75" style="width:692.85pt;height:420.45pt" o:ole="">
            <v:imagedata r:id="rId18" o:title=""/>
          </v:shape>
          <o:OLEObject Type="Embed" ProgID="Excel.Sheet.12" ShapeID="_x0000_i1030" DrawAspect="Content" ObjectID="_1624349979" r:id="rId19"/>
        </w:object>
      </w:r>
      <w:bookmarkStart w:id="9" w:name="_MON_1470810366"/>
      <w:bookmarkEnd w:id="9"/>
      <w:bookmarkStart w:id="10" w:name="_MON_1553862534"/>
      <w:bookmarkEnd w:id="10"/>
      <w:r w:rsidR="00071D30">
        <w:rPr>
          <w:lang w:val="es-ES"/>
        </w:rPr>
        <w:object w:dxaOrig="24165" w:dyaOrig="17535">
          <v:shape id="_x0000_i1031" type="#_x0000_t75" style="width:698.25pt;height:430.65pt" o:ole="">
            <v:imagedata r:id="rId20" o:title=""/>
          </v:shape>
          <o:OLEObject Type="Embed" ProgID="Excel.Sheet.12" ShapeID="_x0000_i1031" DrawAspect="Content" ObjectID="_1624349980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t>NOTAS A LOS ESTADOS FINANCIEROS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540418" w:rsidRPr="00C80DE2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48000E" w:rsidRPr="00C80DE2" w:rsidRDefault="0048000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E845B7" w:rsidP="00E845B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1. 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Pr="00C80DE2" w:rsidRDefault="00E845B7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 w:rsidR="00AE4091">
        <w:rPr>
          <w:rFonts w:ascii="Courier New" w:hAnsi="Courier New" w:cs="Courier New"/>
          <w:sz w:val="22"/>
          <w:szCs w:val="22"/>
          <w:lang w:val="es-MX"/>
        </w:rPr>
        <w:t>juni</w:t>
      </w:r>
      <w:r w:rsidR="00D773E2">
        <w:rPr>
          <w:rFonts w:ascii="Courier New" w:hAnsi="Courier New" w:cs="Courier New"/>
          <w:sz w:val="22"/>
          <w:szCs w:val="22"/>
          <w:lang w:val="es-MX"/>
        </w:rPr>
        <w:t>o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48000E">
        <w:rPr>
          <w:rFonts w:ascii="Courier New" w:hAnsi="Courier New" w:cs="Courier New"/>
          <w:sz w:val="22"/>
          <w:szCs w:val="22"/>
          <w:lang w:val="es-MX"/>
        </w:rPr>
        <w:t>39,658</w:t>
      </w:r>
      <w:r w:rsidR="00D773E2" w:rsidRPr="00D773E2">
        <w:rPr>
          <w:rFonts w:ascii="Courier New" w:hAnsi="Courier New" w:cs="Courier New"/>
          <w:sz w:val="22"/>
          <w:szCs w:val="22"/>
          <w:lang w:val="es-MX"/>
        </w:rPr>
        <w:t>.00 pesos saldo que se tiene reflejado en la 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C80DE2" w:rsidRDefault="00540418" w:rsidP="00E72073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El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Tribunal Electoral de Tlaxcala,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tiene un importe </w:t>
      </w:r>
      <w:r w:rsidR="00A810F9">
        <w:rPr>
          <w:rFonts w:ascii="Courier New" w:hAnsi="Courier New" w:cs="Courier New"/>
          <w:sz w:val="22"/>
          <w:szCs w:val="22"/>
          <w:lang w:val="es-MX"/>
        </w:rPr>
        <w:t xml:space="preserve">en el rubro </w:t>
      </w:r>
      <w:r w:rsidR="00F225DA">
        <w:rPr>
          <w:rFonts w:ascii="Courier New" w:hAnsi="Courier New" w:cs="Courier New"/>
          <w:sz w:val="22"/>
          <w:szCs w:val="22"/>
          <w:lang w:val="es-MX"/>
        </w:rPr>
        <w:t>de derechos a recibir en efectivo por la cantidad de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proofErr w:type="spellStart"/>
      <w:r w:rsidR="00F3750C">
        <w:rPr>
          <w:rFonts w:ascii="Courier New" w:hAnsi="Courier New" w:cs="Courier New"/>
          <w:sz w:val="22"/>
          <w:szCs w:val="22"/>
          <w:lang w:val="es-MX"/>
        </w:rPr>
        <w:t>de</w:t>
      </w:r>
      <w:proofErr w:type="spellEnd"/>
      <w:r w:rsidR="00F3750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48000E">
        <w:rPr>
          <w:rFonts w:ascii="Courier New" w:hAnsi="Courier New" w:cs="Courier New"/>
          <w:sz w:val="22"/>
          <w:szCs w:val="22"/>
          <w:lang w:val="es-MX"/>
        </w:rPr>
        <w:t>3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691</w:t>
      </w:r>
      <w:r w:rsidR="00D773E2">
        <w:rPr>
          <w:rFonts w:ascii="Courier New" w:hAnsi="Courier New" w:cs="Courier New"/>
          <w:sz w:val="22"/>
          <w:szCs w:val="22"/>
          <w:lang w:val="es-MX"/>
        </w:rPr>
        <w:t>,05</w:t>
      </w:r>
      <w:r w:rsidR="0048000E">
        <w:rPr>
          <w:rFonts w:ascii="Courier New" w:hAnsi="Courier New" w:cs="Courier New"/>
          <w:sz w:val="22"/>
          <w:szCs w:val="22"/>
          <w:lang w:val="es-MX"/>
        </w:rPr>
        <w:t>7</w:t>
      </w:r>
      <w:r w:rsidR="004715C6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El T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ribunal Electoral de Tlaxcala, dentro de sus actividades </w:t>
      </w:r>
      <w:r w:rsidR="009C4CAA" w:rsidRPr="00C80DE2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reali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za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Este 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lectoral de Tlaxcala no tiene manejo de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la cuenta 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Almacén.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 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 xml:space="preserve">no tiene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inver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>siones financieras a corto plazo</w:t>
      </w:r>
      <w:r w:rsidR="00E7207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E349FE" w:rsidRPr="00C80DE2" w:rsidRDefault="00E349FE" w:rsidP="00E95322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 w:rsidRPr="00C80DE2">
        <w:rPr>
          <w:rFonts w:ascii="Courier New" w:hAnsi="Courier New" w:cs="Courier New"/>
          <w:sz w:val="22"/>
          <w:szCs w:val="22"/>
          <w:lang w:val="es-MX"/>
        </w:rPr>
        <w:t>recibió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48000E">
        <w:rPr>
          <w:rFonts w:ascii="Courier New" w:hAnsi="Courier New" w:cs="Courier New"/>
          <w:sz w:val="22"/>
          <w:szCs w:val="22"/>
          <w:lang w:val="es-MX"/>
        </w:rPr>
        <w:t>a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48000E">
        <w:rPr>
          <w:rFonts w:ascii="Courier New" w:hAnsi="Courier New" w:cs="Courier New"/>
          <w:sz w:val="22"/>
          <w:szCs w:val="22"/>
          <w:lang w:val="es-MX"/>
        </w:rPr>
        <w:t xml:space="preserve">cierre del segundo </w:t>
      </w:r>
      <w:r w:rsidR="005143B9">
        <w:rPr>
          <w:rFonts w:ascii="Courier New" w:hAnsi="Courier New" w:cs="Courier New"/>
          <w:sz w:val="22"/>
          <w:szCs w:val="22"/>
          <w:lang w:val="es-MX"/>
        </w:rPr>
        <w:t xml:space="preserve">trimestre del </w:t>
      </w:r>
      <w:r w:rsidR="00967637">
        <w:rPr>
          <w:rFonts w:ascii="Courier New" w:hAnsi="Courier New" w:cs="Courier New"/>
          <w:sz w:val="22"/>
          <w:szCs w:val="22"/>
          <w:lang w:val="es-MX"/>
        </w:rPr>
        <w:t>presente ejercicio fiscal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recursos por 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un importe $</w:t>
      </w:r>
      <w:r w:rsidR="0048000E">
        <w:rPr>
          <w:rFonts w:ascii="Courier New" w:hAnsi="Courier New" w:cs="Courier New"/>
          <w:sz w:val="22"/>
          <w:szCs w:val="22"/>
          <w:lang w:val="es-MX"/>
        </w:rPr>
        <w:t>14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343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257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participaciones a través de la Secretaría 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 xml:space="preserve">de Planeación y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Finanzas del Gobierno del Estado de Tlaxcala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0103C0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540418" w:rsidRPr="00C80DE2" w:rsidRDefault="00540418" w:rsidP="00794E50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lectoral de Tlaxcala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al cierre del mes de </w:t>
      </w:r>
      <w:r w:rsidR="0048000E">
        <w:rPr>
          <w:rFonts w:ascii="Courier New" w:hAnsi="Courier New" w:cs="Courier New"/>
          <w:sz w:val="22"/>
          <w:szCs w:val="22"/>
          <w:lang w:val="es-MX"/>
        </w:rPr>
        <w:t>junio</w:t>
      </w:r>
      <w:r w:rsidR="00C20AA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794E50" w:rsidRPr="00C80DE2">
        <w:rPr>
          <w:rFonts w:ascii="Courier New" w:hAnsi="Courier New" w:cs="Courier New"/>
          <w:sz w:val="22"/>
          <w:szCs w:val="22"/>
          <w:lang w:val="es-MX"/>
        </w:rPr>
        <w:t>d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e 201</w:t>
      </w:r>
      <w:r w:rsidR="005143B9">
        <w:rPr>
          <w:rFonts w:ascii="Courier New" w:hAnsi="Courier New" w:cs="Courier New"/>
          <w:sz w:val="22"/>
          <w:szCs w:val="22"/>
          <w:lang w:val="es-MX"/>
        </w:rPr>
        <w:t>9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tiene un monto por $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2,</w:t>
      </w:r>
      <w:r w:rsidR="00967637">
        <w:rPr>
          <w:rFonts w:ascii="Courier New" w:hAnsi="Courier New" w:cs="Courier New"/>
          <w:sz w:val="22"/>
          <w:szCs w:val="22"/>
          <w:lang w:val="es-MX"/>
        </w:rPr>
        <w:t>7</w:t>
      </w:r>
      <w:r w:rsidR="0048000E">
        <w:rPr>
          <w:rFonts w:ascii="Courier New" w:hAnsi="Courier New" w:cs="Courier New"/>
          <w:sz w:val="22"/>
          <w:szCs w:val="22"/>
          <w:lang w:val="es-MX"/>
        </w:rPr>
        <w:t>84</w:t>
      </w:r>
      <w:r w:rsidR="00090108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40</w:t>
      </w:r>
      <w:r w:rsidR="005143B9">
        <w:rPr>
          <w:rFonts w:ascii="Courier New" w:hAnsi="Courier New" w:cs="Courier New"/>
          <w:sz w:val="22"/>
          <w:szCs w:val="22"/>
          <w:lang w:val="es-MX"/>
        </w:rPr>
        <w:t>9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.00 peso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>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por concepto de adquisiciones de bienes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 xml:space="preserve"> muebles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 así mismo se informa que este Tribunal Electoral no cuenta con 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inmuebles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 xml:space="preserve"> propios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F0AB7" w:rsidRPr="00C80DE2" w:rsidRDefault="00501FA3" w:rsidP="00BD5226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l rubro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activos intangibles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monto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>de $</w:t>
      </w:r>
      <w:r w:rsidR="00967637">
        <w:rPr>
          <w:rFonts w:ascii="Courier New" w:hAnsi="Courier New" w:cs="Courier New"/>
          <w:sz w:val="22"/>
          <w:szCs w:val="22"/>
          <w:lang w:val="es-MX"/>
        </w:rPr>
        <w:t>1</w:t>
      </w:r>
      <w:r w:rsidR="0048000E">
        <w:rPr>
          <w:rFonts w:ascii="Courier New" w:hAnsi="Courier New" w:cs="Courier New"/>
          <w:sz w:val="22"/>
          <w:szCs w:val="22"/>
          <w:lang w:val="es-MX"/>
        </w:rPr>
        <w:t>49</w:t>
      </w:r>
      <w:r w:rsidR="00967637">
        <w:rPr>
          <w:rFonts w:ascii="Courier New" w:hAnsi="Courier New" w:cs="Courier New"/>
          <w:sz w:val="22"/>
          <w:szCs w:val="22"/>
          <w:lang w:val="es-MX"/>
        </w:rPr>
        <w:t>,</w:t>
      </w:r>
      <w:r w:rsidR="0048000E">
        <w:rPr>
          <w:rFonts w:ascii="Courier New" w:hAnsi="Courier New" w:cs="Courier New"/>
          <w:sz w:val="22"/>
          <w:szCs w:val="22"/>
          <w:lang w:val="es-MX"/>
        </w:rPr>
        <w:t>68</w:t>
      </w:r>
      <w:r w:rsidR="00967637">
        <w:rPr>
          <w:rFonts w:ascii="Courier New" w:hAnsi="Courier New" w:cs="Courier New"/>
          <w:sz w:val="22"/>
          <w:szCs w:val="22"/>
          <w:lang w:val="es-MX"/>
        </w:rPr>
        <w:t>9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y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su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naturaleza</w:t>
      </w:r>
      <w:r w:rsidR="007D373D" w:rsidRPr="00C80DE2">
        <w:rPr>
          <w:rFonts w:ascii="Courier New" w:hAnsi="Courier New" w:cs="Courier New"/>
          <w:sz w:val="22"/>
          <w:szCs w:val="22"/>
          <w:lang w:val="es-MX"/>
        </w:rPr>
        <w:t xml:space="preserve"> es relativa al software de aplicación para equipo de cómputo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Default="007D373D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1F0EB8" w:rsidRPr="00C80DE2" w:rsidRDefault="001F0EB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lectoral de Tlaxcala, no se determinan estimaciones en virtud de que no se tiene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cuentas incobrables, estimación de inventarios, d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eterioro de activos biológicos o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cualquier otra.</w:t>
      </w:r>
    </w:p>
    <w:p w:rsidR="00540418" w:rsidRPr="00C80DE2" w:rsidRDefault="00C03FEC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540418" w:rsidRPr="00C80DE2" w:rsidRDefault="00C03FEC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otros activos.</w:t>
      </w:r>
    </w:p>
    <w:p w:rsidR="00BF4643" w:rsidRPr="00C80DE2" w:rsidRDefault="00BF4643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540418" w:rsidRPr="00C80DE2" w:rsidRDefault="009E3A8A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48000E">
        <w:rPr>
          <w:rFonts w:ascii="Courier New" w:hAnsi="Courier New" w:cs="Courier New"/>
          <w:sz w:val="22"/>
          <w:szCs w:val="22"/>
          <w:lang w:val="es-MX"/>
        </w:rPr>
        <w:t>595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5BF0">
        <w:rPr>
          <w:rFonts w:ascii="Courier New" w:hAnsi="Courier New" w:cs="Courier New"/>
          <w:sz w:val="22"/>
          <w:szCs w:val="22"/>
          <w:lang w:val="es-MX"/>
        </w:rPr>
        <w:t>0</w:t>
      </w:r>
      <w:r w:rsidR="0048000E">
        <w:rPr>
          <w:rFonts w:ascii="Courier New" w:hAnsi="Courier New" w:cs="Courier New"/>
          <w:sz w:val="22"/>
          <w:szCs w:val="22"/>
          <w:lang w:val="es-MX"/>
        </w:rPr>
        <w:t>63</w:t>
      </w:r>
      <w:r w:rsidR="007347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E81688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46622" w:rsidRPr="00C80DE2">
        <w:rPr>
          <w:rFonts w:ascii="Courier New" w:hAnsi="Courier New" w:cs="Courier New"/>
          <w:sz w:val="22"/>
          <w:szCs w:val="22"/>
          <w:lang w:val="es-MX"/>
        </w:rPr>
        <w:t xml:space="preserve"> corresponde </w:t>
      </w:r>
      <w:r w:rsidR="00F77682" w:rsidRPr="00C80DE2">
        <w:rPr>
          <w:rFonts w:ascii="Courier New" w:hAnsi="Courier New" w:cs="Courier New"/>
          <w:sz w:val="22"/>
          <w:szCs w:val="22"/>
          <w:lang w:val="es-MX"/>
        </w:rPr>
        <w:t xml:space="preserve">al pago de impuestos del mes de </w:t>
      </w:r>
      <w:r w:rsidR="00CC592F">
        <w:rPr>
          <w:rFonts w:ascii="Courier New" w:hAnsi="Courier New" w:cs="Courier New"/>
          <w:sz w:val="22"/>
          <w:szCs w:val="22"/>
          <w:lang w:val="es-MX"/>
        </w:rPr>
        <w:t>junio</w:t>
      </w:r>
      <w:r w:rsidR="00F77682" w:rsidRPr="00C80DE2">
        <w:rPr>
          <w:rFonts w:ascii="Courier New" w:hAnsi="Courier New" w:cs="Courier New"/>
          <w:sz w:val="22"/>
          <w:szCs w:val="22"/>
          <w:lang w:val="es-MX"/>
        </w:rPr>
        <w:t xml:space="preserve"> de 201</w:t>
      </w:r>
      <w:r w:rsidR="00F77682">
        <w:rPr>
          <w:rFonts w:ascii="Courier New" w:hAnsi="Courier New" w:cs="Courier New"/>
          <w:sz w:val="22"/>
          <w:szCs w:val="22"/>
          <w:lang w:val="es-MX"/>
        </w:rPr>
        <w:t>9</w:t>
      </w:r>
      <w:r w:rsidR="00DF0890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9E3A8A" w:rsidRDefault="00540418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ningún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Fondo de Bienes de Terceros en Administración y/o en Garantía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3493A" w:rsidRDefault="0053493A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132B2" w:rsidRPr="0053493A" w:rsidRDefault="0053493A" w:rsidP="0053493A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</w:t>
      </w:r>
      <w:proofErr w:type="gramStart"/>
      <w:r w:rsidRPr="0053493A">
        <w:rPr>
          <w:rFonts w:ascii="Courier New" w:hAnsi="Courier New" w:cs="Courier New"/>
          <w:b/>
          <w:sz w:val="22"/>
          <w:szCs w:val="22"/>
          <w:lang w:val="es-MX"/>
        </w:rPr>
        <w:t>)Notas</w:t>
      </w:r>
      <w:proofErr w:type="gramEnd"/>
      <w:r w:rsidRPr="0053493A">
        <w:rPr>
          <w:rFonts w:ascii="Courier New" w:hAnsi="Courier New" w:cs="Courier New"/>
          <w:b/>
          <w:sz w:val="22"/>
          <w:szCs w:val="22"/>
          <w:lang w:val="es-MX"/>
        </w:rPr>
        <w:t xml:space="preserve"> al Estado de Cambios de la Situación Financiera</w:t>
      </w:r>
    </w:p>
    <w:p w:rsidR="00540418" w:rsidRPr="00C80DE2" w:rsidRDefault="00787C2B" w:rsidP="00991D26">
      <w:pPr>
        <w:pStyle w:val="ROMANOS"/>
        <w:spacing w:after="0" w:line="240" w:lineRule="exact"/>
        <w:ind w:hanging="431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1</w:t>
      </w:r>
      <w:r w:rsidR="00991D26">
        <w:rPr>
          <w:rFonts w:ascii="Courier New" w:hAnsi="Courier New" w:cs="Courier New"/>
          <w:sz w:val="22"/>
          <w:szCs w:val="22"/>
          <w:lang w:val="es-MX"/>
        </w:rPr>
        <w:t>.</w:t>
      </w:r>
      <w:r w:rsidR="0053493A">
        <w:rPr>
          <w:rFonts w:ascii="Courier New" w:hAnsi="Courier New" w:cs="Courier New"/>
          <w:sz w:val="22"/>
          <w:szCs w:val="22"/>
          <w:lang w:val="es-MX"/>
        </w:rPr>
        <w:tab/>
        <w:t>En el rubro de resultados de ejercicios anteriores se refleja un monto de $1,050,038.00 pesos, lo</w:t>
      </w:r>
      <w:r w:rsidR="00991D2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3493A">
        <w:rPr>
          <w:rFonts w:ascii="Courier New" w:hAnsi="Courier New" w:cs="Courier New"/>
          <w:sz w:val="22"/>
          <w:szCs w:val="22"/>
          <w:lang w:val="es-MX"/>
        </w:rPr>
        <w:t xml:space="preserve">anterior es por la cancelación de registros </w:t>
      </w:r>
      <w:r w:rsidR="00AA4EF0">
        <w:rPr>
          <w:rFonts w:ascii="Courier New" w:hAnsi="Courier New" w:cs="Courier New"/>
          <w:sz w:val="22"/>
          <w:szCs w:val="22"/>
          <w:lang w:val="es-MX"/>
        </w:rPr>
        <w:t>de operaciones provisionadas por un monto de $4,624.00.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540418" w:rsidRPr="00C80DE2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80DE2">
        <w:rPr>
          <w:rFonts w:ascii="Courier New" w:hAnsi="Courier New" w:cs="Courier New"/>
          <w:sz w:val="22"/>
          <w:szCs w:val="22"/>
          <w:lang w:val="es-MX"/>
        </w:rPr>
        <w:t>lectoral de Tlaxcala, no tiene ningún ingreso de gestión.</w:t>
      </w:r>
    </w:p>
    <w:p w:rsidR="00540418" w:rsidRPr="00C80DE2" w:rsidRDefault="00540418" w:rsidP="00BB3C6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540418" w:rsidRPr="00C80DE2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lectoral de Tlaxcala, presenta un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gasto de funcionamiento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02540D">
        <w:rPr>
          <w:rFonts w:ascii="Courier New" w:hAnsi="Courier New" w:cs="Courier New"/>
          <w:sz w:val="22"/>
          <w:szCs w:val="22"/>
          <w:lang w:val="es-MX"/>
        </w:rPr>
        <w:t>11</w:t>
      </w:r>
      <w:r w:rsidR="00857A40">
        <w:rPr>
          <w:rFonts w:ascii="Courier New" w:hAnsi="Courier New" w:cs="Courier New"/>
          <w:sz w:val="22"/>
          <w:szCs w:val="22"/>
          <w:lang w:val="es-MX"/>
        </w:rPr>
        <w:t>,</w:t>
      </w:r>
      <w:r w:rsidR="0002540D">
        <w:rPr>
          <w:rFonts w:ascii="Courier New" w:hAnsi="Courier New" w:cs="Courier New"/>
          <w:sz w:val="22"/>
          <w:szCs w:val="22"/>
          <w:lang w:val="es-MX"/>
        </w:rPr>
        <w:t>167</w:t>
      </w:r>
      <w:r w:rsidR="000F28EC">
        <w:rPr>
          <w:rFonts w:ascii="Courier New" w:hAnsi="Courier New" w:cs="Courier New"/>
          <w:sz w:val="22"/>
          <w:szCs w:val="22"/>
          <w:lang w:val="es-MX"/>
        </w:rPr>
        <w:t>,</w:t>
      </w:r>
      <w:r w:rsidR="0002540D">
        <w:rPr>
          <w:rFonts w:ascii="Courier New" w:hAnsi="Courier New" w:cs="Courier New"/>
          <w:sz w:val="22"/>
          <w:szCs w:val="22"/>
          <w:lang w:val="es-MX"/>
        </w:rPr>
        <w:t>527</w:t>
      </w:r>
      <w:r w:rsidR="002B4554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02540D">
        <w:rPr>
          <w:rFonts w:ascii="Courier New" w:hAnsi="Courier New" w:cs="Courier New"/>
          <w:sz w:val="22"/>
          <w:szCs w:val="22"/>
          <w:lang w:val="es-MX"/>
        </w:rPr>
        <w:t>9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02540D">
        <w:rPr>
          <w:rFonts w:ascii="Courier New" w:hAnsi="Courier New" w:cs="Courier New"/>
          <w:sz w:val="22"/>
          <w:szCs w:val="22"/>
          <w:lang w:val="es-MX"/>
        </w:rPr>
        <w:t>632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02540D">
        <w:rPr>
          <w:rFonts w:ascii="Courier New" w:hAnsi="Courier New" w:cs="Courier New"/>
          <w:sz w:val="22"/>
          <w:szCs w:val="22"/>
          <w:lang w:val="es-MX"/>
        </w:rPr>
        <w:t>835</w:t>
      </w:r>
      <w:r w:rsidR="00B671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pesos, materiales y suministros $</w:t>
      </w:r>
      <w:r w:rsidR="0002540D">
        <w:rPr>
          <w:rFonts w:ascii="Courier New" w:hAnsi="Courier New" w:cs="Courier New"/>
          <w:sz w:val="22"/>
          <w:szCs w:val="22"/>
          <w:lang w:val="es-MX"/>
        </w:rPr>
        <w:t>506,036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y a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servicios generales $</w:t>
      </w:r>
      <w:r w:rsidR="0002540D">
        <w:rPr>
          <w:rFonts w:ascii="Courier New" w:hAnsi="Courier New" w:cs="Courier New"/>
          <w:sz w:val="22"/>
          <w:szCs w:val="22"/>
          <w:lang w:val="es-MX"/>
        </w:rPr>
        <w:t>1,028</w:t>
      </w:r>
      <w:r w:rsidR="004F7D69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02540D">
        <w:rPr>
          <w:rFonts w:ascii="Courier New" w:hAnsi="Courier New" w:cs="Courier New"/>
          <w:sz w:val="22"/>
          <w:szCs w:val="22"/>
          <w:lang w:val="es-MX"/>
        </w:rPr>
        <w:t>656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</w:t>
      </w:r>
      <w:r w:rsidR="00DC6CA4"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cierre del </w:t>
      </w:r>
      <w:r w:rsidR="007E541E">
        <w:rPr>
          <w:rFonts w:ascii="Courier New" w:hAnsi="Courier New" w:cs="Courier New"/>
          <w:sz w:val="22"/>
          <w:szCs w:val="22"/>
          <w:lang w:val="es-MX"/>
        </w:rPr>
        <w:t>mes de junio</w:t>
      </w:r>
      <w:r w:rsidR="00DC6CA4">
        <w:rPr>
          <w:rFonts w:ascii="Courier New" w:hAnsi="Courier New" w:cs="Courier New"/>
          <w:sz w:val="22"/>
          <w:szCs w:val="22"/>
          <w:lang w:val="es-MX"/>
        </w:rPr>
        <w:t xml:space="preserve"> correspondió a la cantidad de $</w:t>
      </w:r>
      <w:r w:rsidR="007E541E">
        <w:rPr>
          <w:rFonts w:ascii="Courier New" w:hAnsi="Courier New" w:cs="Courier New"/>
          <w:sz w:val="22"/>
          <w:szCs w:val="22"/>
          <w:lang w:val="es-MX"/>
        </w:rPr>
        <w:t>3</w:t>
      </w:r>
      <w:r w:rsidR="00DC6CA4">
        <w:rPr>
          <w:rFonts w:ascii="Courier New" w:hAnsi="Courier New" w:cs="Courier New"/>
          <w:sz w:val="22"/>
          <w:szCs w:val="22"/>
          <w:lang w:val="es-MX"/>
        </w:rPr>
        <w:t>,</w:t>
      </w:r>
      <w:r w:rsidR="007E541E">
        <w:rPr>
          <w:rFonts w:ascii="Courier New" w:hAnsi="Courier New" w:cs="Courier New"/>
          <w:sz w:val="22"/>
          <w:szCs w:val="22"/>
          <w:lang w:val="es-MX"/>
        </w:rPr>
        <w:t>233</w:t>
      </w:r>
      <w:r w:rsidR="00DC6CA4">
        <w:rPr>
          <w:rFonts w:ascii="Courier New" w:hAnsi="Courier New" w:cs="Courier New"/>
          <w:sz w:val="22"/>
          <w:szCs w:val="22"/>
          <w:lang w:val="es-MX"/>
        </w:rPr>
        <w:t>,</w:t>
      </w:r>
      <w:r w:rsidR="007E541E">
        <w:rPr>
          <w:rFonts w:ascii="Courier New" w:hAnsi="Courier New" w:cs="Courier New"/>
          <w:sz w:val="22"/>
          <w:szCs w:val="22"/>
          <w:lang w:val="es-MX"/>
        </w:rPr>
        <w:t>05</w:t>
      </w:r>
      <w:r w:rsidR="000F28EC">
        <w:rPr>
          <w:rFonts w:ascii="Courier New" w:hAnsi="Courier New" w:cs="Courier New"/>
          <w:sz w:val="22"/>
          <w:szCs w:val="22"/>
          <w:lang w:val="es-MX"/>
        </w:rPr>
        <w:t>5</w:t>
      </w:r>
      <w:r w:rsidR="00DC6CA4"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CF11F9" w:rsidRPr="00C80DE2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CF11F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A0415A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39,658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32C" w:rsidRPr="00CF11F9" w:rsidRDefault="0079332C" w:rsidP="0079332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A0415A" w:rsidP="00E8354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39,658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9332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</w:tbl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2A1B7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A105B5" w:rsidRPr="00CF11F9">
        <w:rPr>
          <w:rFonts w:ascii="Courier New" w:hAnsi="Courier New" w:cs="Courier New"/>
          <w:sz w:val="22"/>
          <w:szCs w:val="22"/>
          <w:lang w:val="es-MX"/>
        </w:rPr>
        <w:t>En el concepto de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 xml:space="preserve"> bienes muebles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 w:rsidR="00E7699E">
        <w:rPr>
          <w:rFonts w:ascii="Courier New" w:hAnsi="Courier New" w:cs="Courier New"/>
          <w:sz w:val="22"/>
          <w:szCs w:val="22"/>
          <w:lang w:val="es-MX"/>
        </w:rPr>
        <w:t>do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A0415A">
        <w:rPr>
          <w:rFonts w:ascii="Courier New" w:hAnsi="Courier New" w:cs="Courier New"/>
          <w:sz w:val="22"/>
          <w:szCs w:val="22"/>
          <w:lang w:val="es-MX"/>
        </w:rPr>
        <w:t>a</w:t>
      </w:r>
      <w:r w:rsidR="00BF12B6">
        <w:rPr>
          <w:rFonts w:ascii="Courier New" w:hAnsi="Courier New" w:cs="Courier New"/>
          <w:sz w:val="22"/>
          <w:szCs w:val="22"/>
          <w:lang w:val="es-MX"/>
        </w:rPr>
        <w:t>l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A0415A">
        <w:rPr>
          <w:rFonts w:ascii="Courier New" w:hAnsi="Courier New" w:cs="Courier New"/>
          <w:sz w:val="22"/>
          <w:szCs w:val="22"/>
          <w:lang w:val="es-MX"/>
        </w:rPr>
        <w:t>cierre del segundo</w:t>
      </w:r>
      <w:r w:rsidR="004925A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trimestre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A0415A">
        <w:rPr>
          <w:rFonts w:ascii="Courier New" w:hAnsi="Courier New" w:cs="Courier New"/>
          <w:sz w:val="22"/>
          <w:szCs w:val="22"/>
          <w:lang w:val="es-MX"/>
        </w:rPr>
        <w:t>67</w:t>
      </w:r>
      <w:r w:rsidR="00132263">
        <w:rPr>
          <w:rFonts w:ascii="Courier New" w:hAnsi="Courier New" w:cs="Courier New"/>
          <w:sz w:val="22"/>
          <w:szCs w:val="22"/>
          <w:lang w:val="es-MX"/>
        </w:rPr>
        <w:t>,</w:t>
      </w:r>
      <w:r w:rsidR="00A0415A">
        <w:rPr>
          <w:rFonts w:ascii="Courier New" w:hAnsi="Courier New" w:cs="Courier New"/>
          <w:sz w:val="22"/>
          <w:szCs w:val="22"/>
          <w:lang w:val="es-MX"/>
        </w:rPr>
        <w:t>5</w:t>
      </w:r>
      <w:r w:rsidR="005D7BBC">
        <w:rPr>
          <w:rFonts w:ascii="Courier New" w:hAnsi="Courier New" w:cs="Courier New"/>
          <w:sz w:val="22"/>
          <w:szCs w:val="22"/>
          <w:lang w:val="es-MX"/>
        </w:rPr>
        <w:t>94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>inmuebles.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 xml:space="preserve">Se detalla a </w:t>
      </w:r>
      <w:r w:rsidR="002A1B78" w:rsidRPr="00CF11F9">
        <w:rPr>
          <w:rFonts w:ascii="Courier New" w:hAnsi="Courier New" w:cs="Courier New"/>
          <w:sz w:val="22"/>
          <w:szCs w:val="22"/>
          <w:lang w:val="es-MX"/>
        </w:rPr>
        <w:t xml:space="preserve">continuación la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Pr="00CF11F9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F456C3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53.4pt;margin-top:12.25pt;width:647.95pt;height:396.7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24349983" r:id="rId23"/>
        </w:object>
      </w:r>
    </w:p>
    <w:p w:rsidR="00B849EE" w:rsidRPr="00CF11F9" w:rsidRDefault="00F456C3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noProof/>
          <w:sz w:val="22"/>
          <w:szCs w:val="22"/>
          <w:lang w:val="es-MX" w:eastAsia="es-MX"/>
        </w:rPr>
        <w:object w:dxaOrig="1440" w:dyaOrig="1440">
          <v:shape id="_x0000_s1145" type="#_x0000_t75" style="position:absolute;left:0;text-align:left;margin-left:-13.05pt;margin-top:.5pt;width:596.95pt;height:396.4pt;z-index:251683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45" DrawAspect="Content" ObjectID="_1624349984" r:id="rId25"/>
        </w:object>
      </w: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2551"/>
        <w:gridCol w:w="624"/>
      </w:tblGrid>
      <w:tr w:rsidR="001539E5" w:rsidRPr="001539E5" w:rsidTr="00FA59BF">
        <w:trPr>
          <w:trHeight w:val="3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3. Más Gasto Contables No Presupuestales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539E5" w:rsidRPr="001539E5" w:rsidTr="00FA59BF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539E5" w:rsidRPr="001539E5" w:rsidTr="00FA59BF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3.2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Provisiones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539E5" w:rsidRPr="001539E5" w:rsidTr="00FA59BF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Disminución de inventarios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539E5" w:rsidRPr="001539E5" w:rsidTr="00FA59BF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bookmarkStart w:id="11" w:name="_GoBack"/>
        <w:bookmarkEnd w:id="11"/>
      </w:tr>
      <w:tr w:rsidR="001539E5" w:rsidRPr="001539E5" w:rsidTr="00FA59BF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3.5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provisiones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539E5" w:rsidRPr="001539E5" w:rsidTr="00FA59BF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3.6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539E5" w:rsidRPr="001539E5" w:rsidTr="00FA59BF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3.7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 Contables No Presupuestales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539E5" w:rsidRPr="001539E5" w:rsidTr="00FA59BF">
        <w:trPr>
          <w:trHeight w:val="180"/>
        </w:trPr>
        <w:tc>
          <w:tcPr>
            <w:tcW w:w="7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9E5" w:rsidRPr="001539E5" w:rsidRDefault="001539E5" w:rsidP="00153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A59BF" w:rsidRPr="001539E5" w:rsidTr="00F70915">
        <w:trPr>
          <w:trHeight w:val="315"/>
        </w:trPr>
        <w:tc>
          <w:tcPr>
            <w:tcW w:w="7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59BF" w:rsidRPr="00FA59BF" w:rsidRDefault="00FA59BF" w:rsidP="001539E5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4. Total de Gasto Contable (4 = 1 - 2 + 3)</w:t>
            </w:r>
          </w:p>
          <w:p w:rsidR="00FA59BF" w:rsidRPr="001539E5" w:rsidRDefault="00FA59BF" w:rsidP="001539E5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59BF" w:rsidRPr="001539E5" w:rsidRDefault="00476F48" w:rsidP="00476F48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11</w:t>
            </w:r>
            <w:r w:rsidR="00FA59BF"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,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1</w:t>
            </w:r>
            <w:r w:rsidR="0026622A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6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7</w:t>
            </w:r>
            <w:r w:rsidR="0026622A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,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526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BF" w:rsidRPr="001539E5" w:rsidRDefault="00FA59BF" w:rsidP="001539E5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65DCB" w:rsidRDefault="00065DCB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AD1" w:rsidRDefault="00BC7AD1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1539E5" w:rsidRDefault="001539E5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BF12B6" w:rsidRPr="00CF11F9" w:rsidRDefault="00BF12B6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BF12B6" w:rsidRPr="00CF11F9" w:rsidRDefault="00BF12B6" w:rsidP="00BF12B6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</w:t>
      </w:r>
      <w:r w:rsidR="00F870B0">
        <w:rPr>
          <w:rFonts w:ascii="Courier New" w:hAnsi="Courier New" w:cs="Courier New"/>
          <w:sz w:val="22"/>
          <w:szCs w:val="22"/>
          <w:lang w:val="es-MX"/>
        </w:rPr>
        <w:t>embargo,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el Tribunal no cuenta con este tipo de valores que reconocer.</w:t>
      </w: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BF12B6" w:rsidRPr="00CF11F9" w:rsidRDefault="00BF12B6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82D" w:rsidRPr="00CF11F9" w:rsidRDefault="00BC782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B60D12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540418" w:rsidRPr="00CF11F9" w:rsidRDefault="00540418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1.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cuenta con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2.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tiene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emisión de instrumento: monto, tasa y vencimiento.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3.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Pr="00CF11F9">
        <w:rPr>
          <w:rFonts w:ascii="Courier New" w:hAnsi="Courier New" w:cs="Courier New"/>
          <w:sz w:val="22"/>
          <w:szCs w:val="22"/>
          <w:lang w:val="es-MX"/>
        </w:rPr>
        <w:t>contratos firmados de construcciones.</w:t>
      </w:r>
    </w:p>
    <w:p w:rsidR="00173484" w:rsidRPr="00CF11F9" w:rsidRDefault="00173484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E5449A" w:rsidRPr="00CF11F9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540418" w:rsidRPr="00CF11F9" w:rsidRDefault="00B7664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F11F9">
        <w:rPr>
          <w:rFonts w:ascii="Courier New" w:hAnsi="Courier New" w:cs="Courier New"/>
          <w:sz w:val="22"/>
          <w:szCs w:val="22"/>
          <w:lang w:val="es-MX"/>
        </w:rPr>
        <w:t>lectoral de Tlaxcala, ejerció el presupuesto asignado al 3</w:t>
      </w:r>
      <w:r w:rsidR="00A0415A">
        <w:rPr>
          <w:rFonts w:ascii="Courier New" w:hAnsi="Courier New" w:cs="Courier New"/>
          <w:sz w:val="22"/>
          <w:szCs w:val="22"/>
          <w:lang w:val="es-MX"/>
        </w:rPr>
        <w:t>0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A0415A">
        <w:rPr>
          <w:rFonts w:ascii="Courier New" w:hAnsi="Courier New" w:cs="Courier New"/>
          <w:sz w:val="22"/>
          <w:szCs w:val="22"/>
          <w:lang w:val="es-MX"/>
        </w:rPr>
        <w:t>junio</w:t>
      </w:r>
      <w:r w:rsidR="001C01BC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mismo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fue suficiente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permitió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 w:rsidR="00DC6CA4">
        <w:rPr>
          <w:rFonts w:ascii="Courier New" w:hAnsi="Courier New" w:cs="Courier New"/>
          <w:sz w:val="22"/>
          <w:szCs w:val="22"/>
          <w:lang w:val="es-MX"/>
        </w:rPr>
        <w:t>yan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 w:rsidR="00540418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93181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fue creado el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15 de se</w:t>
      </w:r>
      <w:r w:rsidR="00A67867" w:rsidRPr="00CF11F9">
        <w:rPr>
          <w:rFonts w:ascii="Courier New" w:hAnsi="Courier New" w:cs="Courier New"/>
          <w:sz w:val="22"/>
          <w:szCs w:val="22"/>
          <w:lang w:val="es-MX"/>
        </w:rPr>
        <w:t>p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tiembre d</w:t>
      </w:r>
      <w:r w:rsidR="00FF4436" w:rsidRPr="00CF11F9">
        <w:rPr>
          <w:rFonts w:ascii="Courier New" w:hAnsi="Courier New" w:cs="Courier New"/>
          <w:sz w:val="22"/>
          <w:szCs w:val="22"/>
          <w:lang w:val="es-MX"/>
        </w:rPr>
        <w:t>e 2015, e inicia operaciones en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 2016.</w:t>
      </w:r>
      <w:r w:rsidR="00593181"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4126" w:rsidRPr="00CF11F9">
        <w:rPr>
          <w:rFonts w:ascii="Courier New" w:hAnsi="Courier New" w:cs="Courier New"/>
          <w:sz w:val="22"/>
          <w:szCs w:val="22"/>
        </w:rPr>
        <w:t>En e</w:t>
      </w:r>
      <w:r w:rsidR="00ED165B" w:rsidRPr="00CF11F9">
        <w:rPr>
          <w:rFonts w:ascii="Courier New" w:hAnsi="Courier New" w:cs="Courier New"/>
          <w:sz w:val="22"/>
          <w:szCs w:val="22"/>
        </w:rPr>
        <w:t xml:space="preserve">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A64126" w:rsidRPr="00CF11F9">
        <w:rPr>
          <w:rFonts w:ascii="Courier New" w:hAnsi="Courier New" w:cs="Courier New"/>
          <w:sz w:val="22"/>
          <w:szCs w:val="22"/>
          <w:lang w:val="es-MX"/>
        </w:rPr>
        <w:t>lectoral de Tlaxcala, hubo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 xml:space="preserve"> cambio del titular de la Presidencia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partir del día primero de febrero del año</w:t>
      </w:r>
      <w:r w:rsidR="009C00A0"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="00ED165B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</w:t>
      </w:r>
      <w:r w:rsidR="00844D0D" w:rsidRPr="00CF11F9">
        <w:rPr>
          <w:rFonts w:ascii="Courier New" w:hAnsi="Courier New" w:cs="Courier New"/>
          <w:sz w:val="22"/>
          <w:szCs w:val="22"/>
        </w:rPr>
        <w:t xml:space="preserve"> 201</w:t>
      </w:r>
      <w:r w:rsidR="008C1861">
        <w:rPr>
          <w:rFonts w:ascii="Courier New" w:hAnsi="Courier New" w:cs="Courier New"/>
          <w:sz w:val="22"/>
          <w:szCs w:val="22"/>
        </w:rPr>
        <w:t>9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</w:t>
      </w:r>
      <w:r w:rsidR="00A17EBA" w:rsidRPr="00CF11F9">
        <w:rPr>
          <w:rFonts w:ascii="Courier New" w:hAnsi="Courier New" w:cs="Courier New"/>
          <w:sz w:val="22"/>
          <w:szCs w:val="22"/>
        </w:rPr>
        <w:t>, persona moral sin fines de lucro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A17EBA" w:rsidRPr="00CF11F9">
        <w:rPr>
          <w:rFonts w:ascii="Courier New" w:hAnsi="Courier New" w:cs="Courier New"/>
          <w:sz w:val="22"/>
          <w:szCs w:val="22"/>
        </w:rPr>
        <w:t>Retención de ISR por pago de salarios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</w:t>
      </w:r>
      <w:r w:rsidR="00A17EBA" w:rsidRPr="00CF11F9">
        <w:rPr>
          <w:rFonts w:ascii="Courier New" w:hAnsi="Courier New" w:cs="Courier New"/>
          <w:sz w:val="22"/>
          <w:szCs w:val="22"/>
        </w:rPr>
        <w:t>; Pleno, Presidencia, Ponencias, Direcciones y Jefaturas de Departamento</w:t>
      </w:r>
    </w:p>
    <w:p w:rsidR="00540418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40418" w:rsidRPr="00CF11F9">
        <w:rPr>
          <w:rFonts w:ascii="Courier New" w:hAnsi="Courier New" w:cs="Courier New"/>
          <w:sz w:val="22"/>
          <w:szCs w:val="22"/>
        </w:rPr>
        <w:t>Fideicomisos, mandatos y análogos de los cuales es fideicomitente o fiduciario</w:t>
      </w:r>
      <w:r w:rsidR="00A17EBA" w:rsidRPr="00CF11F9">
        <w:rPr>
          <w:rFonts w:ascii="Courier New" w:hAnsi="Courier New" w:cs="Courier New"/>
          <w:sz w:val="22"/>
          <w:szCs w:val="22"/>
        </w:rPr>
        <w:t xml:space="preserve">; El </w:t>
      </w:r>
      <w:r w:rsidR="00A17EBA"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FF4436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87371D" w:rsidRPr="00CF11F9" w:rsidRDefault="0087371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E79EC" w:rsidRPr="00CF11F9" w:rsidRDefault="003E79EC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sz w:val="22"/>
          <w:szCs w:val="22"/>
        </w:rPr>
        <w:t>sobre: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aplicación de la </w:t>
      </w:r>
      <w:r w:rsidRPr="00CF11F9">
        <w:rPr>
          <w:rFonts w:ascii="Courier New" w:hAnsi="Courier New" w:cs="Courier New"/>
          <w:sz w:val="22"/>
          <w:szCs w:val="22"/>
        </w:rPr>
        <w:t>normatividad emitida por el CONAC y las disposiciones legales aplicables</w:t>
      </w:r>
      <w:r w:rsidR="00DC6CA4"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l</w:t>
      </w:r>
      <w:r w:rsidRPr="00CF11F9">
        <w:rPr>
          <w:rFonts w:ascii="Courier New" w:hAnsi="Courier New" w:cs="Courier New"/>
          <w:sz w:val="22"/>
          <w:szCs w:val="22"/>
        </w:rPr>
        <w:t xml:space="preserve">a normatividad </w:t>
      </w:r>
      <w:r w:rsidR="003D1D49" w:rsidRPr="00CF11F9">
        <w:rPr>
          <w:rFonts w:ascii="Courier New" w:hAnsi="Courier New" w:cs="Courier New"/>
          <w:sz w:val="22"/>
          <w:szCs w:val="22"/>
        </w:rPr>
        <w:t>de CONAC</w:t>
      </w:r>
      <w:r w:rsidRPr="00CF11F9">
        <w:rPr>
          <w:rFonts w:ascii="Courier New" w:hAnsi="Courier New" w:cs="Courier New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</w:t>
      </w:r>
      <w:r w:rsidR="00E13F0E" w:rsidRPr="00CF11F9">
        <w:rPr>
          <w:rFonts w:ascii="Courier New" w:hAnsi="Courier New" w:cs="Courier New"/>
          <w:sz w:val="22"/>
          <w:szCs w:val="22"/>
        </w:rPr>
        <w:t>rincipios de contabilidad generalmente aceptados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se aplica ninguna </w:t>
      </w:r>
      <w:r w:rsidRPr="00CF11F9">
        <w:rPr>
          <w:rFonts w:ascii="Courier New" w:hAnsi="Courier New" w:cs="Courier New"/>
          <w:sz w:val="22"/>
          <w:szCs w:val="22"/>
        </w:rPr>
        <w:t>Normatividad supletoria.</w:t>
      </w:r>
    </w:p>
    <w:p w:rsidR="00540418" w:rsidRPr="00CF11F9" w:rsidRDefault="00540418" w:rsidP="00E13F0E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En virtud de que 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 w:rsidR="00E5449A"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ningún </w:t>
      </w:r>
      <w:r w:rsidRPr="00CF11F9">
        <w:rPr>
          <w:rFonts w:ascii="Courier New" w:hAnsi="Courier New" w:cs="Courier New"/>
          <w:sz w:val="22"/>
          <w:szCs w:val="22"/>
        </w:rPr>
        <w:t>método para la actualización del valor de los activos, pasivos y Hacienda Pública y/o patrimonio.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C503F" w:rsidRPr="00CF11F9">
        <w:rPr>
          <w:rFonts w:ascii="Courier New" w:hAnsi="Courier New" w:cs="Courier New"/>
          <w:sz w:val="22"/>
          <w:szCs w:val="22"/>
        </w:rPr>
        <w:t>Este Tribunal Electora</w:t>
      </w:r>
      <w:r w:rsidR="00FF4436" w:rsidRPr="00CF11F9">
        <w:rPr>
          <w:rFonts w:ascii="Courier New" w:hAnsi="Courier New" w:cs="Courier New"/>
          <w:sz w:val="22"/>
          <w:szCs w:val="22"/>
        </w:rPr>
        <w:t xml:space="preserve">l no realiza operaciones </w:t>
      </w:r>
      <w:r w:rsidRPr="00CF11F9">
        <w:rPr>
          <w:rFonts w:ascii="Courier New" w:hAnsi="Courier New" w:cs="Courier New"/>
          <w:sz w:val="22"/>
          <w:szCs w:val="22"/>
        </w:rPr>
        <w:t>en el extranjero</w:t>
      </w:r>
      <w:r w:rsidR="00EC503F" w:rsidRPr="00CF11F9">
        <w:rPr>
          <w:rFonts w:ascii="Courier New" w:hAnsi="Courier New" w:cs="Courier New"/>
          <w:sz w:val="22"/>
          <w:szCs w:val="22"/>
        </w:rPr>
        <w:t xml:space="preserve">, por lo tanto no existe ningún tipo </w:t>
      </w:r>
      <w:r w:rsidRPr="00CF11F9">
        <w:rPr>
          <w:rFonts w:ascii="Courier New" w:hAnsi="Courier New" w:cs="Courier New"/>
          <w:sz w:val="22"/>
          <w:szCs w:val="22"/>
        </w:rPr>
        <w:t xml:space="preserve">de </w:t>
      </w:r>
      <w:r w:rsidR="00EC503F" w:rsidRPr="00CF11F9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fecto en la información financiera gubernamental.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existe 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en el </w:t>
      </w:r>
      <w:r w:rsidR="007832C5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 inversio</w:t>
      </w:r>
      <w:r w:rsidRPr="00CF11F9">
        <w:rPr>
          <w:rFonts w:ascii="Courier New" w:hAnsi="Courier New" w:cs="Courier New"/>
          <w:sz w:val="22"/>
          <w:szCs w:val="22"/>
        </w:rPr>
        <w:t>n</w:t>
      </w:r>
      <w:r w:rsidR="007832C5" w:rsidRPr="00CF11F9">
        <w:rPr>
          <w:rFonts w:ascii="Courier New" w:hAnsi="Courier New" w:cs="Courier New"/>
          <w:sz w:val="22"/>
          <w:szCs w:val="22"/>
        </w:rPr>
        <w:t>es</w:t>
      </w:r>
      <w:r w:rsidRPr="00CF11F9">
        <w:rPr>
          <w:rFonts w:ascii="Courier New" w:hAnsi="Courier New" w:cs="Courier New"/>
          <w:sz w:val="22"/>
          <w:szCs w:val="22"/>
        </w:rPr>
        <w:t xml:space="preserve"> en acciones.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7832C5" w:rsidRPr="00CF11F9">
        <w:rPr>
          <w:rFonts w:ascii="Courier New" w:hAnsi="Courier New" w:cs="Courier New"/>
          <w:sz w:val="22"/>
          <w:szCs w:val="22"/>
        </w:rPr>
        <w:t xml:space="preserve">No se </w:t>
      </w:r>
      <w:r w:rsidR="00E5449A"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Beneficios a empleados: </w:t>
      </w:r>
      <w:r w:rsidR="00A65AE6" w:rsidRPr="00CF11F9">
        <w:rPr>
          <w:rFonts w:ascii="Courier New" w:hAnsi="Courier New" w:cs="Courier New"/>
          <w:sz w:val="22"/>
          <w:szCs w:val="22"/>
        </w:rPr>
        <w:t>El pago de salarios es conforme al tabulador establecido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No existen </w:t>
      </w:r>
      <w:r w:rsidRPr="00CF11F9">
        <w:rPr>
          <w:rFonts w:ascii="Courier New" w:hAnsi="Courier New" w:cs="Courier New"/>
          <w:sz w:val="22"/>
          <w:szCs w:val="22"/>
        </w:rPr>
        <w:t>Provisiones.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F4436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o existen </w:t>
      </w:r>
      <w:r w:rsidRPr="00CF11F9">
        <w:rPr>
          <w:rFonts w:ascii="Courier New" w:hAnsi="Courier New" w:cs="Courier New"/>
          <w:sz w:val="22"/>
          <w:szCs w:val="22"/>
        </w:rPr>
        <w:t>Reservas</w:t>
      </w:r>
      <w:r w:rsidR="00A65AE6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A65AE6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 c</w:t>
      </w:r>
      <w:r w:rsidRPr="00CF11F9">
        <w:rPr>
          <w:rFonts w:ascii="Courier New" w:hAnsi="Courier New" w:cs="Courier New"/>
          <w:sz w:val="22"/>
          <w:szCs w:val="22"/>
        </w:rPr>
        <w:t>ambios en políticas contables</w:t>
      </w:r>
      <w:r w:rsidR="00A65AE6" w:rsidRPr="00CF11F9">
        <w:rPr>
          <w:rFonts w:ascii="Courier New" w:hAnsi="Courier New" w:cs="Courier New"/>
          <w:sz w:val="22"/>
          <w:szCs w:val="22"/>
        </w:rPr>
        <w:t>, ni correcciones retrospectivas o prospectiva</w:t>
      </w:r>
      <w:r w:rsidRPr="00CF11F9">
        <w:rPr>
          <w:rFonts w:ascii="Courier New" w:hAnsi="Courier New" w:cs="Courier New"/>
          <w:sz w:val="22"/>
          <w:szCs w:val="22"/>
        </w:rPr>
        <w:t>s.</w:t>
      </w:r>
    </w:p>
    <w:p w:rsidR="00540418" w:rsidRPr="00CF11F9" w:rsidRDefault="00FF4436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</w:t>
      </w:r>
      <w:r w:rsidR="00540418" w:rsidRPr="00CF11F9">
        <w:rPr>
          <w:rFonts w:ascii="Courier New" w:hAnsi="Courier New" w:cs="Courier New"/>
          <w:sz w:val="22"/>
          <w:szCs w:val="22"/>
        </w:rPr>
        <w:t>)</w:t>
      </w:r>
      <w:r w:rsidR="00540418"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>No se han efectuado a la fecha depuracio</w:t>
      </w:r>
      <w:r w:rsidR="00540418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>es, ni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cancelación de saldos.</w:t>
      </w:r>
    </w:p>
    <w:p w:rsidR="00540418" w:rsidRPr="00CF11F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CF11F9" w:rsidRDefault="002935B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moneda extranjera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67825" w:rsidRPr="00D971E9" w:rsidRDefault="00567825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5A296E" w:rsidRPr="00D971E9" w:rsidRDefault="00ED4AA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="005A296E" w:rsidRPr="00D971E9">
        <w:rPr>
          <w:rFonts w:ascii="Courier New" w:hAnsi="Courier New" w:cs="Courier New"/>
          <w:sz w:val="22"/>
          <w:szCs w:val="22"/>
        </w:rPr>
        <w:t xml:space="preserve">l </w:t>
      </w:r>
      <w:r w:rsidR="005A296E" w:rsidRPr="00D971E9">
        <w:rPr>
          <w:rFonts w:ascii="Courier New" w:hAnsi="Courier New" w:cs="Courier New"/>
          <w:sz w:val="22"/>
          <w:szCs w:val="22"/>
          <w:lang w:val="es-MX"/>
        </w:rPr>
        <w:t>Tribunal Electoral de Tlaxcala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 xml:space="preserve">, no muestra información referente a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deterioro, 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>desmantelamiento, etc., del activo.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540418" w:rsidRPr="00D971E9" w:rsidRDefault="00A650E3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136B1B" w:rsidRPr="00D971E9" w:rsidRDefault="00136B1B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540418" w:rsidRPr="00D971E9" w:rsidRDefault="004F4E84" w:rsidP="00136B1B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sido sujet</w:t>
      </w:r>
      <w:r w:rsidRPr="00D971E9">
        <w:rPr>
          <w:rFonts w:ascii="Courier New" w:hAnsi="Courier New" w:cs="Courier New"/>
          <w:sz w:val="22"/>
          <w:szCs w:val="22"/>
        </w:rPr>
        <w:t>o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</w:t>
      </w:r>
      <w:r w:rsidRPr="00D971E9">
        <w:rPr>
          <w:rFonts w:ascii="Courier New" w:hAnsi="Courier New" w:cs="Courier New"/>
          <w:sz w:val="22"/>
          <w:szCs w:val="22"/>
        </w:rPr>
        <w:t xml:space="preserve">de ningún tipo de </w:t>
      </w:r>
      <w:r w:rsidR="00540418" w:rsidRPr="00D971E9">
        <w:rPr>
          <w:rFonts w:ascii="Courier New" w:hAnsi="Courier New" w:cs="Courier New"/>
          <w:sz w:val="22"/>
          <w:szCs w:val="22"/>
        </w:rPr>
        <w:t>calificación crediticia.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540418" w:rsidRPr="00D971E9" w:rsidRDefault="00EC5970" w:rsidP="00136B1B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D971E9">
        <w:rPr>
          <w:rFonts w:ascii="Courier New" w:hAnsi="Courier New" w:cs="Courier New"/>
          <w:sz w:val="22"/>
          <w:szCs w:val="22"/>
        </w:rPr>
        <w:t>.</w:t>
      </w:r>
    </w:p>
    <w:p w:rsidR="008061A0" w:rsidRPr="00D971E9" w:rsidRDefault="008061A0" w:rsidP="00136B1B">
      <w:pPr>
        <w:pStyle w:val="INCISO"/>
        <w:spacing w:after="0" w:line="240" w:lineRule="exact"/>
        <w:ind w:left="360" w:hanging="72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en ejercicio del presupuesto </w:t>
      </w:r>
      <w:r w:rsidR="00136B1B" w:rsidRPr="00D971E9">
        <w:rPr>
          <w:rFonts w:ascii="Courier New" w:hAnsi="Courier New" w:cs="Courier New"/>
          <w:sz w:val="22"/>
          <w:szCs w:val="22"/>
        </w:rPr>
        <w:t xml:space="preserve">se busca la optimización de los </w:t>
      </w:r>
      <w:r w:rsidR="002C1CA6" w:rsidRPr="00D971E9">
        <w:rPr>
          <w:rFonts w:ascii="Courier New" w:hAnsi="Courier New" w:cs="Courier New"/>
          <w:sz w:val="22"/>
          <w:szCs w:val="22"/>
        </w:rPr>
        <w:t>recursos financieros, humanos y materiales.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540418" w:rsidRPr="00D971E9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ejerce los recursos financieros en apego </w:t>
      </w:r>
      <w:r w:rsidR="00E11576" w:rsidRPr="00D971E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normatividad vigente y de manera uniforme, como una sola unidad.</w:t>
      </w:r>
    </w:p>
    <w:p w:rsidR="00597584" w:rsidRPr="00D971E9" w:rsidRDefault="00597584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</w:t>
      </w:r>
      <w:r w:rsidR="003D5D05" w:rsidRPr="00D971E9">
        <w:rPr>
          <w:rFonts w:ascii="Courier New" w:hAnsi="Courier New" w:cs="Courier New"/>
          <w:sz w:val="22"/>
          <w:szCs w:val="22"/>
          <w:lang w:val="es-MX"/>
        </w:rPr>
        <w:t xml:space="preserve"> ejecutor del gasto no le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>afecta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Pr="00D971E9" w:rsidRDefault="0000110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224B8" w:rsidRPr="00D971E9" w:rsidRDefault="00F224B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74266" w:rsidRPr="00D971E9" w:rsidRDefault="00574266" w:rsidP="00574266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D971E9" w:rsidRDefault="00597584" w:rsidP="008946CC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Los estad</w:t>
      </w:r>
      <w:r w:rsidR="00B93AF4" w:rsidRPr="00D971E9">
        <w:rPr>
          <w:rFonts w:ascii="Courier New" w:hAnsi="Courier New" w:cs="Courier New"/>
          <w:sz w:val="22"/>
          <w:szCs w:val="22"/>
        </w:rPr>
        <w:t xml:space="preserve">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 se encuentran firmados, con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leyenda correspondiente</w:t>
      </w:r>
      <w:r w:rsidR="00936741" w:rsidRPr="00D971E9">
        <w:rPr>
          <w:rFonts w:ascii="Courier New" w:hAnsi="Courier New" w:cs="Courier New"/>
          <w:sz w:val="22"/>
          <w:szCs w:val="22"/>
        </w:rPr>
        <w:t>: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4311BE" w:rsidRPr="0065064B" w:rsidRDefault="005F179A" w:rsidP="0065064B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="00F30EFA"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 w:rsidR="0065064B">
        <w:rPr>
          <w:rFonts w:ascii="Courier New" w:hAnsi="Courier New" w:cs="Courier New"/>
          <w:b/>
          <w:sz w:val="22"/>
          <w:szCs w:val="22"/>
        </w:rPr>
        <w:t>s</w:t>
      </w:r>
      <w:r w:rsidR="00F30EFA"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65064B" w:rsidRPr="0065064B" w:rsidTr="0065064B">
        <w:trPr>
          <w:jc w:val="center"/>
        </w:trPr>
        <w:tc>
          <w:tcPr>
            <w:tcW w:w="4781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Magistrado Presidente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 Administra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30EFA" w:rsidRPr="00D971E9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2B" w:rsidRDefault="0099392B" w:rsidP="00EA5418">
      <w:pPr>
        <w:spacing w:after="0" w:line="240" w:lineRule="auto"/>
      </w:pPr>
      <w:r>
        <w:separator/>
      </w:r>
    </w:p>
  </w:endnote>
  <w:endnote w:type="continuationSeparator" w:id="0">
    <w:p w:rsidR="0099392B" w:rsidRDefault="009939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FED6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56C3" w:rsidRPr="00F456C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315F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56C3" w:rsidRPr="00F456C3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8A" w:rsidRDefault="007364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2B" w:rsidRDefault="0099392B" w:rsidP="00EA5418">
      <w:pPr>
        <w:spacing w:after="0" w:line="240" w:lineRule="auto"/>
      </w:pPr>
      <w:r>
        <w:separator/>
      </w:r>
    </w:p>
  </w:footnote>
  <w:footnote w:type="continuationSeparator" w:id="0">
    <w:p w:rsidR="0099392B" w:rsidRDefault="009939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B340A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B340A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BD1D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FA03C23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73648A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73648A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8A" w:rsidRDefault="007364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4B0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B0D"/>
    <w:rsid w:val="00047150"/>
    <w:rsid w:val="00047A00"/>
    <w:rsid w:val="0005130C"/>
    <w:rsid w:val="00051A62"/>
    <w:rsid w:val="00051C12"/>
    <w:rsid w:val="0005217D"/>
    <w:rsid w:val="00064371"/>
    <w:rsid w:val="0006511E"/>
    <w:rsid w:val="00065A73"/>
    <w:rsid w:val="00065DCB"/>
    <w:rsid w:val="00070788"/>
    <w:rsid w:val="00071690"/>
    <w:rsid w:val="00071D30"/>
    <w:rsid w:val="00072772"/>
    <w:rsid w:val="00072ABC"/>
    <w:rsid w:val="00073488"/>
    <w:rsid w:val="000736B3"/>
    <w:rsid w:val="00074D72"/>
    <w:rsid w:val="00075214"/>
    <w:rsid w:val="00085A95"/>
    <w:rsid w:val="00087447"/>
    <w:rsid w:val="00090108"/>
    <w:rsid w:val="00092F0C"/>
    <w:rsid w:val="00096999"/>
    <w:rsid w:val="00096B40"/>
    <w:rsid w:val="000A2165"/>
    <w:rsid w:val="000A23AB"/>
    <w:rsid w:val="000A2DB0"/>
    <w:rsid w:val="000B00F4"/>
    <w:rsid w:val="000B2E50"/>
    <w:rsid w:val="000B5969"/>
    <w:rsid w:val="000B7368"/>
    <w:rsid w:val="000C1356"/>
    <w:rsid w:val="000C374B"/>
    <w:rsid w:val="000C5A10"/>
    <w:rsid w:val="000D358E"/>
    <w:rsid w:val="000E1E7B"/>
    <w:rsid w:val="000E2463"/>
    <w:rsid w:val="000E2F01"/>
    <w:rsid w:val="000E4295"/>
    <w:rsid w:val="000E4A51"/>
    <w:rsid w:val="000E4FDE"/>
    <w:rsid w:val="000F04A2"/>
    <w:rsid w:val="000F2768"/>
    <w:rsid w:val="000F28EC"/>
    <w:rsid w:val="000F2E00"/>
    <w:rsid w:val="000F38E2"/>
    <w:rsid w:val="00100825"/>
    <w:rsid w:val="00101401"/>
    <w:rsid w:val="0010482C"/>
    <w:rsid w:val="00110B86"/>
    <w:rsid w:val="00111CAF"/>
    <w:rsid w:val="001138FC"/>
    <w:rsid w:val="00114D12"/>
    <w:rsid w:val="0012080C"/>
    <w:rsid w:val="00121CD6"/>
    <w:rsid w:val="001224DA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F0EB8"/>
    <w:rsid w:val="001F689E"/>
    <w:rsid w:val="00200772"/>
    <w:rsid w:val="002009A5"/>
    <w:rsid w:val="00200FDC"/>
    <w:rsid w:val="00204478"/>
    <w:rsid w:val="00204C86"/>
    <w:rsid w:val="00204CEE"/>
    <w:rsid w:val="00205201"/>
    <w:rsid w:val="00206CB9"/>
    <w:rsid w:val="002114D6"/>
    <w:rsid w:val="0022189C"/>
    <w:rsid w:val="00223DEF"/>
    <w:rsid w:val="0022445E"/>
    <w:rsid w:val="0022584D"/>
    <w:rsid w:val="00227DA2"/>
    <w:rsid w:val="00235CB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253C"/>
    <w:rsid w:val="002B4554"/>
    <w:rsid w:val="002B514E"/>
    <w:rsid w:val="002B518B"/>
    <w:rsid w:val="002C0415"/>
    <w:rsid w:val="002C0998"/>
    <w:rsid w:val="002C1CA6"/>
    <w:rsid w:val="002C2540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13A9"/>
    <w:rsid w:val="002F4C59"/>
    <w:rsid w:val="00303224"/>
    <w:rsid w:val="0031298B"/>
    <w:rsid w:val="00320439"/>
    <w:rsid w:val="00335D5D"/>
    <w:rsid w:val="00340173"/>
    <w:rsid w:val="00340945"/>
    <w:rsid w:val="003458C5"/>
    <w:rsid w:val="00346839"/>
    <w:rsid w:val="00355A64"/>
    <w:rsid w:val="003573E8"/>
    <w:rsid w:val="00360610"/>
    <w:rsid w:val="00361C97"/>
    <w:rsid w:val="00365691"/>
    <w:rsid w:val="00370B2E"/>
    <w:rsid w:val="00372F40"/>
    <w:rsid w:val="00382C0B"/>
    <w:rsid w:val="00386701"/>
    <w:rsid w:val="00390FDE"/>
    <w:rsid w:val="0039209A"/>
    <w:rsid w:val="00395135"/>
    <w:rsid w:val="00396C2B"/>
    <w:rsid w:val="003A0303"/>
    <w:rsid w:val="003A04F6"/>
    <w:rsid w:val="003A2D79"/>
    <w:rsid w:val="003A3B4D"/>
    <w:rsid w:val="003B31FA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79EC"/>
    <w:rsid w:val="003E7FD0"/>
    <w:rsid w:val="003F0EA4"/>
    <w:rsid w:val="003F6D48"/>
    <w:rsid w:val="003F72B8"/>
    <w:rsid w:val="00400154"/>
    <w:rsid w:val="00404DC7"/>
    <w:rsid w:val="00412364"/>
    <w:rsid w:val="0043055C"/>
    <w:rsid w:val="004311BE"/>
    <w:rsid w:val="00434187"/>
    <w:rsid w:val="00434B5E"/>
    <w:rsid w:val="0044253C"/>
    <w:rsid w:val="004443E3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76F48"/>
    <w:rsid w:val="0048000E"/>
    <w:rsid w:val="00482EBC"/>
    <w:rsid w:val="00484C0D"/>
    <w:rsid w:val="004925A6"/>
    <w:rsid w:val="004937DA"/>
    <w:rsid w:val="00497D8B"/>
    <w:rsid w:val="004A4264"/>
    <w:rsid w:val="004A5ED3"/>
    <w:rsid w:val="004B23E8"/>
    <w:rsid w:val="004B3782"/>
    <w:rsid w:val="004C2D3F"/>
    <w:rsid w:val="004C2E41"/>
    <w:rsid w:val="004C3F86"/>
    <w:rsid w:val="004C5CC7"/>
    <w:rsid w:val="004C6846"/>
    <w:rsid w:val="004D16CE"/>
    <w:rsid w:val="004D41B8"/>
    <w:rsid w:val="004D6610"/>
    <w:rsid w:val="004D72DC"/>
    <w:rsid w:val="004D7551"/>
    <w:rsid w:val="004E0BA7"/>
    <w:rsid w:val="004E17C5"/>
    <w:rsid w:val="004E3FCD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F8"/>
    <w:rsid w:val="00537514"/>
    <w:rsid w:val="00540418"/>
    <w:rsid w:val="0054109E"/>
    <w:rsid w:val="00544B9E"/>
    <w:rsid w:val="005524CF"/>
    <w:rsid w:val="0055414F"/>
    <w:rsid w:val="0055473A"/>
    <w:rsid w:val="00554A09"/>
    <w:rsid w:val="0055516A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B30CC"/>
    <w:rsid w:val="005C0A00"/>
    <w:rsid w:val="005C147C"/>
    <w:rsid w:val="005C3A9C"/>
    <w:rsid w:val="005C660C"/>
    <w:rsid w:val="005D1410"/>
    <w:rsid w:val="005D2012"/>
    <w:rsid w:val="005D2569"/>
    <w:rsid w:val="005D3D25"/>
    <w:rsid w:val="005D739B"/>
    <w:rsid w:val="005D7BBC"/>
    <w:rsid w:val="005E0919"/>
    <w:rsid w:val="005F179A"/>
    <w:rsid w:val="005F3D85"/>
    <w:rsid w:val="005F4E73"/>
    <w:rsid w:val="00601EA6"/>
    <w:rsid w:val="0061144A"/>
    <w:rsid w:val="006164F7"/>
    <w:rsid w:val="0062524E"/>
    <w:rsid w:val="006279D1"/>
    <w:rsid w:val="00631B22"/>
    <w:rsid w:val="0063264E"/>
    <w:rsid w:val="006327E9"/>
    <w:rsid w:val="0063398C"/>
    <w:rsid w:val="00635B3E"/>
    <w:rsid w:val="00637BEE"/>
    <w:rsid w:val="006406FB"/>
    <w:rsid w:val="00640C0B"/>
    <w:rsid w:val="006415F3"/>
    <w:rsid w:val="0065064B"/>
    <w:rsid w:val="0065159B"/>
    <w:rsid w:val="0065537E"/>
    <w:rsid w:val="00655A13"/>
    <w:rsid w:val="00665795"/>
    <w:rsid w:val="00673494"/>
    <w:rsid w:val="006741D7"/>
    <w:rsid w:val="00674DE3"/>
    <w:rsid w:val="006768F4"/>
    <w:rsid w:val="00681269"/>
    <w:rsid w:val="006867CD"/>
    <w:rsid w:val="00686B04"/>
    <w:rsid w:val="00693E26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D3AA8"/>
    <w:rsid w:val="006E1732"/>
    <w:rsid w:val="006E21B8"/>
    <w:rsid w:val="006E4BAC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22857"/>
    <w:rsid w:val="007234FE"/>
    <w:rsid w:val="007309FC"/>
    <w:rsid w:val="007321CF"/>
    <w:rsid w:val="00732D5F"/>
    <w:rsid w:val="00733618"/>
    <w:rsid w:val="007346B9"/>
    <w:rsid w:val="0073477F"/>
    <w:rsid w:val="0073648A"/>
    <w:rsid w:val="007423CE"/>
    <w:rsid w:val="00743AD4"/>
    <w:rsid w:val="00743E3C"/>
    <w:rsid w:val="007457AF"/>
    <w:rsid w:val="0075496D"/>
    <w:rsid w:val="00762743"/>
    <w:rsid w:val="007671B6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732F"/>
    <w:rsid w:val="008037F8"/>
    <w:rsid w:val="00804F59"/>
    <w:rsid w:val="008061A0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7A40"/>
    <w:rsid w:val="00860214"/>
    <w:rsid w:val="00860AA6"/>
    <w:rsid w:val="00860E65"/>
    <w:rsid w:val="00861372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159D"/>
    <w:rsid w:val="008946CC"/>
    <w:rsid w:val="00896D79"/>
    <w:rsid w:val="00897971"/>
    <w:rsid w:val="008A507A"/>
    <w:rsid w:val="008A6614"/>
    <w:rsid w:val="008A6E4D"/>
    <w:rsid w:val="008A793D"/>
    <w:rsid w:val="008B0017"/>
    <w:rsid w:val="008B22B4"/>
    <w:rsid w:val="008B544C"/>
    <w:rsid w:val="008B7F9A"/>
    <w:rsid w:val="008C1861"/>
    <w:rsid w:val="008D1D2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D58"/>
    <w:rsid w:val="008F7B21"/>
    <w:rsid w:val="0090284D"/>
    <w:rsid w:val="009033C1"/>
    <w:rsid w:val="00904471"/>
    <w:rsid w:val="0090600E"/>
    <w:rsid w:val="00910C31"/>
    <w:rsid w:val="009128CE"/>
    <w:rsid w:val="009132B2"/>
    <w:rsid w:val="00915740"/>
    <w:rsid w:val="0092355C"/>
    <w:rsid w:val="009279E2"/>
    <w:rsid w:val="0093492C"/>
    <w:rsid w:val="00934A3F"/>
    <w:rsid w:val="00936741"/>
    <w:rsid w:val="00937320"/>
    <w:rsid w:val="00942118"/>
    <w:rsid w:val="00944F78"/>
    <w:rsid w:val="00946A1F"/>
    <w:rsid w:val="00957043"/>
    <w:rsid w:val="009579C6"/>
    <w:rsid w:val="00961530"/>
    <w:rsid w:val="00963AFD"/>
    <w:rsid w:val="009649D6"/>
    <w:rsid w:val="00965EEA"/>
    <w:rsid w:val="00967637"/>
    <w:rsid w:val="00970CFF"/>
    <w:rsid w:val="00977BE5"/>
    <w:rsid w:val="0098235E"/>
    <w:rsid w:val="0098238E"/>
    <w:rsid w:val="00987D98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1007"/>
    <w:rsid w:val="009C4A21"/>
    <w:rsid w:val="009C4CAA"/>
    <w:rsid w:val="009D21E5"/>
    <w:rsid w:val="009D3B70"/>
    <w:rsid w:val="009D3BF0"/>
    <w:rsid w:val="009D5D4C"/>
    <w:rsid w:val="009D7424"/>
    <w:rsid w:val="009E3A8A"/>
    <w:rsid w:val="009F219B"/>
    <w:rsid w:val="009F23C4"/>
    <w:rsid w:val="009F3257"/>
    <w:rsid w:val="009F4CCF"/>
    <w:rsid w:val="009F79C3"/>
    <w:rsid w:val="00A0019F"/>
    <w:rsid w:val="00A00707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363B6"/>
    <w:rsid w:val="00A46BF5"/>
    <w:rsid w:val="00A5157B"/>
    <w:rsid w:val="00A64126"/>
    <w:rsid w:val="00A650E3"/>
    <w:rsid w:val="00A65AE6"/>
    <w:rsid w:val="00A67867"/>
    <w:rsid w:val="00A74D2D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A2682"/>
    <w:rsid w:val="00AA4EF0"/>
    <w:rsid w:val="00AA6F09"/>
    <w:rsid w:val="00AB00B9"/>
    <w:rsid w:val="00AB2467"/>
    <w:rsid w:val="00AB2C38"/>
    <w:rsid w:val="00AB6348"/>
    <w:rsid w:val="00AB732F"/>
    <w:rsid w:val="00AB7A77"/>
    <w:rsid w:val="00AC46AA"/>
    <w:rsid w:val="00AC66BA"/>
    <w:rsid w:val="00AD0088"/>
    <w:rsid w:val="00AD390C"/>
    <w:rsid w:val="00AD7D6D"/>
    <w:rsid w:val="00AE4091"/>
    <w:rsid w:val="00AE4AA2"/>
    <w:rsid w:val="00AE51F6"/>
    <w:rsid w:val="00AF11BD"/>
    <w:rsid w:val="00AF1A7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B3C60"/>
    <w:rsid w:val="00BB6283"/>
    <w:rsid w:val="00BC2D38"/>
    <w:rsid w:val="00BC71D9"/>
    <w:rsid w:val="00BC782D"/>
    <w:rsid w:val="00BC7AD1"/>
    <w:rsid w:val="00BD07AE"/>
    <w:rsid w:val="00BD2954"/>
    <w:rsid w:val="00BD32D0"/>
    <w:rsid w:val="00BD49B1"/>
    <w:rsid w:val="00BD4D2F"/>
    <w:rsid w:val="00BD5226"/>
    <w:rsid w:val="00BD6146"/>
    <w:rsid w:val="00BE54B5"/>
    <w:rsid w:val="00BE678B"/>
    <w:rsid w:val="00BF11C0"/>
    <w:rsid w:val="00BF12B6"/>
    <w:rsid w:val="00BF1DE0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5051E"/>
    <w:rsid w:val="00C505B2"/>
    <w:rsid w:val="00C50D15"/>
    <w:rsid w:val="00C5130D"/>
    <w:rsid w:val="00C54EFE"/>
    <w:rsid w:val="00C54FC5"/>
    <w:rsid w:val="00C5535F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495B"/>
    <w:rsid w:val="00CB542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90874"/>
    <w:rsid w:val="00D909AE"/>
    <w:rsid w:val="00D93CA5"/>
    <w:rsid w:val="00D971E9"/>
    <w:rsid w:val="00DA0120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E017B3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2BF3"/>
    <w:rsid w:val="00E43810"/>
    <w:rsid w:val="00E43BD9"/>
    <w:rsid w:val="00E43C4B"/>
    <w:rsid w:val="00E53376"/>
    <w:rsid w:val="00E5449A"/>
    <w:rsid w:val="00E62601"/>
    <w:rsid w:val="00E62D7A"/>
    <w:rsid w:val="00E63627"/>
    <w:rsid w:val="00E70084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2A79"/>
    <w:rsid w:val="00F437BE"/>
    <w:rsid w:val="00F456C3"/>
    <w:rsid w:val="00F46A87"/>
    <w:rsid w:val="00F50BEE"/>
    <w:rsid w:val="00F522B5"/>
    <w:rsid w:val="00F534F6"/>
    <w:rsid w:val="00F53D03"/>
    <w:rsid w:val="00F65FB0"/>
    <w:rsid w:val="00F738E9"/>
    <w:rsid w:val="00F74006"/>
    <w:rsid w:val="00F755D0"/>
    <w:rsid w:val="00F75FDC"/>
    <w:rsid w:val="00F761CA"/>
    <w:rsid w:val="00F77682"/>
    <w:rsid w:val="00F82244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C05DA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8E3E-42BC-4F51-B860-0C315B58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20</Pages>
  <Words>1954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05 Rectoria</cp:lastModifiedBy>
  <cp:revision>384</cp:revision>
  <cp:lastPrinted>2019-07-11T16:28:00Z</cp:lastPrinted>
  <dcterms:created xsi:type="dcterms:W3CDTF">2018-01-08T17:19:00Z</dcterms:created>
  <dcterms:modified xsi:type="dcterms:W3CDTF">2019-07-11T16:32:00Z</dcterms:modified>
</cp:coreProperties>
</file>