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F40" w:rsidRDefault="003811A1" w:rsidP="00066DC6">
      <w:pPr>
        <w:jc w:val="center"/>
      </w:pPr>
      <w:r>
        <w:object w:dxaOrig="23365" w:dyaOrig="16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7.15pt;height:484.4pt" o:ole="">
            <v:imagedata r:id="rId9" o:title=""/>
          </v:shape>
          <o:OLEObject Type="Embed" ProgID="Excel.Sheet.12" ShapeID="_x0000_i1025" DrawAspect="Content" ObjectID="_1632571913" r:id="rId10"/>
        </w:object>
      </w:r>
      <w:r>
        <w:object w:dxaOrig="25355" w:dyaOrig="17512">
          <v:shape id="_x0000_i1026" type="#_x0000_t75" style="width:689.45pt;height:471.75pt" o:ole="">
            <v:imagedata r:id="rId11" o:title=""/>
          </v:shape>
          <o:OLEObject Type="Embed" ProgID="Excel.Sheet.12" ShapeID="_x0000_i1026" DrawAspect="Content" ObjectID="_1632571914" r:id="rId12"/>
        </w:object>
      </w:r>
      <w:r>
        <w:object w:dxaOrig="24080" w:dyaOrig="15722">
          <v:shape id="_x0000_i1027" type="#_x0000_t75" style="width:688.9pt;height:484.4pt" o:ole="">
            <v:imagedata r:id="rId13" o:title=""/>
          </v:shape>
          <o:OLEObject Type="Embed" ProgID="Excel.Sheet.12" ShapeID="_x0000_i1027" DrawAspect="Content" ObjectID="_1632571915" r:id="rId14"/>
        </w:object>
      </w:r>
      <w:r>
        <w:object w:dxaOrig="18675" w:dyaOrig="12916">
          <v:shape id="_x0000_i1028" type="#_x0000_t75" style="width:688.9pt;height:464.85pt" o:ole="">
            <v:imagedata r:id="rId15" o:title=""/>
          </v:shape>
          <o:OLEObject Type="Embed" ProgID="Excel.Sheet.12" ShapeID="_x0000_i1028" DrawAspect="Content" ObjectID="_1632571916" r:id="rId16"/>
        </w:object>
      </w:r>
      <w:r w:rsidR="00D5106C">
        <w:object w:dxaOrig="18110" w:dyaOrig="12365">
          <v:shape id="_x0000_i1029" type="#_x0000_t75" style="width:688.9pt;height:480.95pt" o:ole="">
            <v:imagedata r:id="rId17" o:title=""/>
          </v:shape>
          <o:OLEObject Type="Embed" ProgID="Excel.Sheet.12" ShapeID="_x0000_i1029" DrawAspect="Content" ObjectID="_1632571917" r:id="rId18"/>
        </w:object>
      </w:r>
      <w:r w:rsidR="00D5106C">
        <w:object w:dxaOrig="18581" w:dyaOrig="12087">
          <v:shape id="_x0000_i1030" type="#_x0000_t75" style="width:691.2pt;height:464.25pt" o:ole="">
            <v:imagedata r:id="rId19" o:title=""/>
          </v:shape>
          <o:OLEObject Type="Embed" ProgID="Excel.Sheet.12" ShapeID="_x0000_i1030" DrawAspect="Content" ObjectID="_1632571918" r:id="rId20"/>
        </w:object>
      </w:r>
      <w:r w:rsidR="00D5106C">
        <w:object w:dxaOrig="24690" w:dyaOrig="17553">
          <v:shape id="_x0000_i1031" type="#_x0000_t75" style="width:692.35pt;height:483.85pt" o:ole="">
            <v:imagedata r:id="rId21" o:title=""/>
          </v:shape>
          <o:OLEObject Type="Embed" ProgID="Excel.Sheet.12" ShapeID="_x0000_i1031" DrawAspect="Content" ObjectID="_1632571919" r:id="rId22"/>
        </w:object>
      </w:r>
    </w:p>
    <w:p w:rsidR="00E32708" w:rsidRDefault="00E32708" w:rsidP="00E32708">
      <w:pPr>
        <w:tabs>
          <w:tab w:val="left" w:pos="2430"/>
        </w:tabs>
        <w:jc w:val="center"/>
      </w:pPr>
    </w:p>
    <w:p w:rsidR="00E32708" w:rsidRDefault="00E32708" w:rsidP="00E32708">
      <w:pPr>
        <w:tabs>
          <w:tab w:val="left" w:pos="2430"/>
        </w:tabs>
        <w:jc w:val="center"/>
      </w:pPr>
    </w:p>
    <w:p w:rsidR="00372F40" w:rsidRDefault="00372F40"/>
    <w:p w:rsidR="00372F40" w:rsidRPr="00540418" w:rsidRDefault="00540418" w:rsidP="00540418">
      <w:pPr>
        <w:jc w:val="center"/>
        <w:rPr>
          <w:rFonts w:ascii="Soberana Sans Light" w:hAnsi="Soberana Sans Light"/>
        </w:rPr>
      </w:pPr>
      <w:r w:rsidRPr="00540418">
        <w:rPr>
          <w:rFonts w:ascii="Soberana Sans Light" w:hAnsi="Soberana Sans Light"/>
        </w:rPr>
        <w:t>Informe de Pasivos Contingentes</w:t>
      </w:r>
    </w:p>
    <w:p w:rsidR="00372F40" w:rsidRPr="00540418" w:rsidRDefault="00372F40">
      <w:pPr>
        <w:rPr>
          <w:rFonts w:ascii="Soberana Sans Light" w:hAnsi="Soberana Sans Light"/>
        </w:rPr>
      </w:pPr>
    </w:p>
    <w:p w:rsidR="002B15A9" w:rsidRDefault="002B15A9">
      <w:pPr>
        <w:rPr>
          <w:rFonts w:ascii="Soberana Sans Light" w:hAnsi="Soberana Sans Light"/>
        </w:rPr>
      </w:pPr>
      <w:r w:rsidRPr="002B15A9">
        <w:rPr>
          <w:rFonts w:cstheme="minorHAnsi"/>
        </w:rPr>
        <w:t xml:space="preserve">El congreso del estado de Tlaxcala mediante sus políticas del comité de administración durante el </w:t>
      </w:r>
      <w:r w:rsidR="00D5106C">
        <w:rPr>
          <w:rFonts w:cstheme="minorHAnsi"/>
        </w:rPr>
        <w:t>tercer</w:t>
      </w:r>
      <w:r w:rsidRPr="002B15A9">
        <w:rPr>
          <w:rFonts w:cstheme="minorHAnsi"/>
        </w:rPr>
        <w:t xml:space="preserve"> trimestre del 201</w:t>
      </w:r>
      <w:r w:rsidR="00066DC6">
        <w:rPr>
          <w:rFonts w:cstheme="minorHAnsi"/>
        </w:rPr>
        <w:t>9</w:t>
      </w:r>
      <w:r w:rsidRPr="002B15A9">
        <w:rPr>
          <w:rFonts w:cstheme="minorHAnsi"/>
        </w:rPr>
        <w:t xml:space="preserve"> no creo reservas para el rubro de pasivos contingentes</w:t>
      </w:r>
      <w:r>
        <w:rPr>
          <w:rFonts w:ascii="Soberana Sans Light" w:hAnsi="Soberana Sans Light"/>
        </w:rPr>
        <w:t>.</w:t>
      </w: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516C26" w:rsidRPr="00BD47D4" w:rsidRDefault="00516C26" w:rsidP="00516C26">
      <w:pPr>
        <w:pStyle w:val="Texto"/>
        <w:spacing w:after="0" w:line="240" w:lineRule="exact"/>
        <w:jc w:val="center"/>
        <w:rPr>
          <w:rFonts w:ascii="Soberana sans" w:hAnsi="Soberana sans"/>
          <w:b/>
          <w:sz w:val="22"/>
          <w:szCs w:val="22"/>
        </w:rPr>
      </w:pPr>
      <w:r w:rsidRPr="00BD47D4">
        <w:rPr>
          <w:rFonts w:ascii="Soberana sans" w:hAnsi="Soberana sans"/>
          <w:b/>
          <w:sz w:val="22"/>
          <w:szCs w:val="22"/>
        </w:rPr>
        <w:lastRenderedPageBreak/>
        <w:t>NOTAS A LOS ESTADOS FINANCIEROS</w:t>
      </w:r>
    </w:p>
    <w:p w:rsidR="00516C26" w:rsidRPr="00BD47D4" w:rsidRDefault="00516C26" w:rsidP="00516C26">
      <w:pPr>
        <w:pStyle w:val="Texto"/>
        <w:spacing w:after="0" w:line="240" w:lineRule="exact"/>
        <w:jc w:val="center"/>
        <w:rPr>
          <w:rFonts w:ascii="Soberana sans" w:hAnsi="Soberana sans"/>
          <w:b/>
          <w:sz w:val="22"/>
          <w:szCs w:val="22"/>
        </w:rPr>
      </w:pPr>
    </w:p>
    <w:p w:rsidR="00516C26" w:rsidRPr="00BD47D4" w:rsidRDefault="00516C26" w:rsidP="00516C26">
      <w:pPr>
        <w:pStyle w:val="Texto"/>
        <w:spacing w:after="0" w:line="240" w:lineRule="exact"/>
        <w:jc w:val="center"/>
        <w:rPr>
          <w:rFonts w:ascii="Soberana sans" w:hAnsi="Soberana sans"/>
          <w:b/>
          <w:sz w:val="22"/>
          <w:szCs w:val="22"/>
        </w:rPr>
      </w:pPr>
    </w:p>
    <w:p w:rsidR="00516C26" w:rsidRPr="00BD47D4" w:rsidRDefault="00516C26" w:rsidP="00516C26">
      <w:pPr>
        <w:pStyle w:val="Texto"/>
        <w:numPr>
          <w:ilvl w:val="0"/>
          <w:numId w:val="6"/>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rsidR="00516C26" w:rsidRPr="00BD47D4" w:rsidRDefault="00516C26" w:rsidP="00516C26">
      <w:pPr>
        <w:pStyle w:val="Texto"/>
        <w:spacing w:after="0" w:line="240" w:lineRule="exact"/>
        <w:ind w:left="648" w:firstLine="0"/>
        <w:rPr>
          <w:rFonts w:ascii="Soberana sans" w:hAnsi="Soberana sans"/>
          <w:sz w:val="22"/>
          <w:szCs w:val="22"/>
        </w:rPr>
      </w:pPr>
    </w:p>
    <w:p w:rsidR="00516C26" w:rsidRPr="00BD47D4" w:rsidRDefault="00516C26" w:rsidP="00516C26">
      <w:pPr>
        <w:pStyle w:val="Texto"/>
        <w:spacing w:after="0" w:line="240" w:lineRule="exact"/>
        <w:rPr>
          <w:rFonts w:ascii="Soberana sans" w:hAnsi="Soberana sans"/>
          <w:sz w:val="22"/>
          <w:szCs w:val="22"/>
          <w:lang w:val="es-MX"/>
        </w:rPr>
      </w:pPr>
    </w:p>
    <w:p w:rsidR="00516C26" w:rsidRPr="00BD47D4" w:rsidRDefault="00516C26" w:rsidP="00516C26">
      <w:pPr>
        <w:pStyle w:val="INCISO"/>
        <w:spacing w:after="0" w:line="240" w:lineRule="exact"/>
        <w:ind w:left="648"/>
        <w:rPr>
          <w:rFonts w:ascii="Soberana sans" w:hAnsi="Soberana sans"/>
          <w:b/>
          <w:smallCaps/>
          <w:sz w:val="22"/>
          <w:szCs w:val="22"/>
        </w:rPr>
      </w:pPr>
      <w:r w:rsidRPr="00BD47D4">
        <w:rPr>
          <w:rFonts w:ascii="Soberana sans" w:hAnsi="Soberana sans"/>
          <w:b/>
          <w:smallCaps/>
          <w:sz w:val="22"/>
          <w:szCs w:val="22"/>
        </w:rPr>
        <w:t>I)</w:t>
      </w:r>
      <w:r w:rsidRPr="00BD47D4">
        <w:rPr>
          <w:rFonts w:ascii="Soberana sans" w:hAnsi="Soberana sans"/>
          <w:b/>
          <w:smallCaps/>
          <w:sz w:val="22"/>
          <w:szCs w:val="22"/>
        </w:rPr>
        <w:tab/>
        <w:t>Notas al Estado de Situación Financiera</w:t>
      </w:r>
    </w:p>
    <w:p w:rsidR="00516C26" w:rsidRPr="00BD47D4" w:rsidRDefault="00516C26" w:rsidP="00516C26">
      <w:pPr>
        <w:pStyle w:val="Texto"/>
        <w:spacing w:after="0" w:line="240" w:lineRule="exact"/>
        <w:rPr>
          <w:rFonts w:ascii="Soberana sans" w:hAnsi="Soberana sans"/>
          <w:b/>
          <w:sz w:val="22"/>
          <w:szCs w:val="22"/>
          <w:lang w:val="es-MX"/>
        </w:rPr>
      </w:pPr>
    </w:p>
    <w:p w:rsidR="00516C26" w:rsidRPr="00BD47D4" w:rsidRDefault="00516C26" w:rsidP="00516C26">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Activo</w:t>
      </w:r>
    </w:p>
    <w:p w:rsidR="00516C26" w:rsidRPr="00BD47D4" w:rsidRDefault="00516C26" w:rsidP="00516C26">
      <w:pPr>
        <w:pStyle w:val="Texto"/>
        <w:spacing w:after="0" w:line="240" w:lineRule="exact"/>
        <w:rPr>
          <w:rFonts w:ascii="Soberana sans" w:hAnsi="Soberana sans"/>
          <w:b/>
          <w:sz w:val="22"/>
          <w:szCs w:val="22"/>
          <w:lang w:val="es-MX"/>
        </w:rPr>
      </w:pPr>
    </w:p>
    <w:p w:rsidR="00516C26" w:rsidRPr="00BD47D4" w:rsidRDefault="00516C26" w:rsidP="00516C26">
      <w:pPr>
        <w:pStyle w:val="Texto"/>
        <w:spacing w:after="0" w:line="240" w:lineRule="exact"/>
        <w:rPr>
          <w:rFonts w:ascii="Soberana sans" w:hAnsi="Soberana sans"/>
          <w:b/>
          <w:sz w:val="22"/>
          <w:szCs w:val="22"/>
          <w:lang w:val="es-MX"/>
        </w:rPr>
      </w:pPr>
    </w:p>
    <w:p w:rsidR="00516C26" w:rsidRDefault="00516C26" w:rsidP="00516C26">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 xml:space="preserve">     Efectivo y Equivalentes</w:t>
      </w:r>
    </w:p>
    <w:p w:rsidR="00516C26" w:rsidRPr="00BD47D4" w:rsidRDefault="00516C26" w:rsidP="00516C26">
      <w:pPr>
        <w:pStyle w:val="Texto"/>
        <w:spacing w:after="0" w:line="240" w:lineRule="exact"/>
        <w:rPr>
          <w:rFonts w:ascii="Soberana sans" w:hAnsi="Soberana sans"/>
          <w:b/>
          <w:sz w:val="22"/>
          <w:szCs w:val="22"/>
          <w:lang w:val="es-MX"/>
        </w:rPr>
      </w:pPr>
    </w:p>
    <w:p w:rsidR="00516C26" w:rsidRPr="00BD47D4" w:rsidRDefault="00516C26" w:rsidP="00516C26">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Durante el ejercicio fiscal 2019, no se tienen fondos con afectación específica. </w:t>
      </w:r>
    </w:p>
    <w:p w:rsidR="00516C26" w:rsidRPr="00BD47D4" w:rsidRDefault="00516C26" w:rsidP="00516C26">
      <w:pPr>
        <w:pStyle w:val="Texto"/>
        <w:spacing w:after="0" w:line="240" w:lineRule="exact"/>
        <w:rPr>
          <w:rFonts w:ascii="Soberana sans" w:hAnsi="Soberana sans"/>
          <w:sz w:val="22"/>
          <w:szCs w:val="22"/>
          <w:lang w:val="es-MX"/>
        </w:rPr>
      </w:pPr>
    </w:p>
    <w:p w:rsidR="00516C26" w:rsidRPr="00BD47D4" w:rsidRDefault="00516C26" w:rsidP="00516C26">
      <w:pPr>
        <w:pStyle w:val="Texto"/>
        <w:spacing w:after="0" w:line="240" w:lineRule="exact"/>
        <w:rPr>
          <w:rFonts w:ascii="Soberana sans" w:hAnsi="Soberana sans"/>
          <w:b/>
          <w:sz w:val="22"/>
          <w:szCs w:val="22"/>
          <w:lang w:val="es-MX"/>
        </w:rPr>
      </w:pPr>
    </w:p>
    <w:p w:rsidR="00516C26" w:rsidRPr="00BD47D4" w:rsidRDefault="00516C26" w:rsidP="00516C26">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Derechos a recibir Efectivo y Equivalentes y Bienes o Servicios a Recibir</w:t>
      </w:r>
    </w:p>
    <w:p w:rsidR="00516C26" w:rsidRPr="00BD47D4" w:rsidRDefault="00516C26" w:rsidP="00516C26">
      <w:pPr>
        <w:pStyle w:val="Texto"/>
        <w:spacing w:after="0" w:line="240" w:lineRule="exact"/>
        <w:rPr>
          <w:rFonts w:ascii="Soberana sans" w:hAnsi="Soberana sans"/>
          <w:b/>
          <w:sz w:val="22"/>
          <w:szCs w:val="22"/>
          <w:lang w:val="es-MX"/>
        </w:rPr>
      </w:pPr>
    </w:p>
    <w:p w:rsidR="00516C26" w:rsidRPr="00BD47D4" w:rsidRDefault="00516C26" w:rsidP="00516C26">
      <w:pPr>
        <w:pStyle w:val="Texto"/>
        <w:spacing w:after="0" w:line="240" w:lineRule="exact"/>
        <w:rPr>
          <w:rFonts w:ascii="Soberana sans" w:hAnsi="Soberana sans"/>
          <w:b/>
          <w:sz w:val="22"/>
          <w:szCs w:val="22"/>
          <w:lang w:val="es-MX"/>
        </w:rPr>
      </w:pPr>
    </w:p>
    <w:tbl>
      <w:tblPr>
        <w:tblStyle w:val="Tablaconcuadrcula"/>
        <w:tblW w:w="0" w:type="auto"/>
        <w:jc w:val="center"/>
        <w:tblLook w:val="04A0" w:firstRow="1" w:lastRow="0" w:firstColumn="1" w:lastColumn="0" w:noHBand="0" w:noVBand="1"/>
      </w:tblPr>
      <w:tblGrid>
        <w:gridCol w:w="4678"/>
        <w:gridCol w:w="1559"/>
        <w:gridCol w:w="2268"/>
      </w:tblGrid>
      <w:tr w:rsidR="00516C26" w:rsidRPr="00BD47D4" w:rsidTr="00516C26">
        <w:trPr>
          <w:trHeight w:val="506"/>
          <w:jc w:val="center"/>
        </w:trPr>
        <w:tc>
          <w:tcPr>
            <w:tcW w:w="4678" w:type="dxa"/>
          </w:tcPr>
          <w:p w:rsidR="00516C26" w:rsidRPr="00BD47D4" w:rsidRDefault="00516C26" w:rsidP="00516C26">
            <w:pPr>
              <w:pStyle w:val="Texto"/>
              <w:spacing w:after="0" w:line="240" w:lineRule="exact"/>
              <w:ind w:firstLine="0"/>
              <w:jc w:val="left"/>
              <w:rPr>
                <w:rFonts w:ascii="Soberana sans" w:hAnsi="Soberana sans"/>
                <w:b/>
                <w:sz w:val="22"/>
                <w:szCs w:val="22"/>
                <w:lang w:val="es-MX"/>
              </w:rPr>
            </w:pPr>
            <w:r w:rsidRPr="00BD47D4">
              <w:rPr>
                <w:rFonts w:ascii="Soberana sans" w:hAnsi="Soberana sans"/>
                <w:b/>
                <w:sz w:val="22"/>
                <w:szCs w:val="22"/>
                <w:lang w:val="es-MX"/>
              </w:rPr>
              <w:t>Cuentas por cobrar a corto plazo a 90 días</w:t>
            </w:r>
          </w:p>
        </w:tc>
        <w:tc>
          <w:tcPr>
            <w:tcW w:w="1559" w:type="dxa"/>
          </w:tcPr>
          <w:p w:rsidR="00516C26" w:rsidRPr="00BD47D4" w:rsidRDefault="00516C26" w:rsidP="00516C26">
            <w:pPr>
              <w:pStyle w:val="Texto"/>
              <w:spacing w:after="0" w:line="240" w:lineRule="exact"/>
              <w:ind w:firstLine="0"/>
              <w:jc w:val="left"/>
              <w:rPr>
                <w:rFonts w:ascii="Soberana sans" w:hAnsi="Soberana sans"/>
                <w:b/>
                <w:sz w:val="22"/>
                <w:szCs w:val="22"/>
                <w:lang w:val="es-MX"/>
              </w:rPr>
            </w:pPr>
            <w:r w:rsidRPr="00BD47D4">
              <w:rPr>
                <w:rFonts w:ascii="Soberana sans" w:hAnsi="Soberana sans"/>
                <w:b/>
                <w:sz w:val="22"/>
                <w:szCs w:val="22"/>
                <w:lang w:val="es-MX"/>
              </w:rPr>
              <w:t>Monto</w:t>
            </w:r>
          </w:p>
        </w:tc>
        <w:tc>
          <w:tcPr>
            <w:tcW w:w="2268" w:type="dxa"/>
          </w:tcPr>
          <w:p w:rsidR="00516C26" w:rsidRPr="00BD47D4" w:rsidRDefault="00516C26" w:rsidP="00516C26">
            <w:pPr>
              <w:pStyle w:val="ROMANOS"/>
              <w:spacing w:after="0" w:line="240" w:lineRule="exact"/>
              <w:ind w:left="432"/>
              <w:jc w:val="left"/>
              <w:rPr>
                <w:rFonts w:ascii="Soberana sans" w:hAnsi="Soberana sans"/>
                <w:b/>
                <w:sz w:val="22"/>
                <w:szCs w:val="22"/>
                <w:lang w:val="es-MX"/>
              </w:rPr>
            </w:pPr>
            <w:r w:rsidRPr="00BD47D4">
              <w:rPr>
                <w:rFonts w:ascii="Soberana sans" w:hAnsi="Soberana sans"/>
                <w:b/>
                <w:sz w:val="22"/>
                <w:szCs w:val="22"/>
                <w:lang w:val="es-MX"/>
              </w:rPr>
              <w:t>Factibilidad de cobro</w:t>
            </w:r>
          </w:p>
          <w:p w:rsidR="00516C26" w:rsidRPr="00BD47D4" w:rsidRDefault="00516C26" w:rsidP="00516C26">
            <w:pPr>
              <w:pStyle w:val="Texto"/>
              <w:spacing w:after="0" w:line="240" w:lineRule="exact"/>
              <w:ind w:firstLine="0"/>
              <w:jc w:val="left"/>
              <w:rPr>
                <w:rFonts w:ascii="Soberana sans" w:hAnsi="Soberana sans"/>
                <w:b/>
                <w:sz w:val="22"/>
                <w:szCs w:val="22"/>
                <w:lang w:val="es-MX"/>
              </w:rPr>
            </w:pPr>
          </w:p>
        </w:tc>
      </w:tr>
      <w:tr w:rsidR="00516C26" w:rsidRPr="00BD47D4" w:rsidTr="00516C26">
        <w:trPr>
          <w:trHeight w:val="241"/>
          <w:jc w:val="center"/>
        </w:trPr>
        <w:tc>
          <w:tcPr>
            <w:tcW w:w="4678" w:type="dxa"/>
          </w:tcPr>
          <w:p w:rsidR="00516C26" w:rsidRPr="00BD47D4" w:rsidRDefault="00516C26" w:rsidP="00516C26">
            <w:pPr>
              <w:pStyle w:val="Texto"/>
              <w:spacing w:after="0" w:line="240" w:lineRule="exact"/>
              <w:ind w:firstLine="0"/>
              <w:jc w:val="left"/>
              <w:rPr>
                <w:rFonts w:ascii="Soberana sans" w:hAnsi="Soberana sans"/>
                <w:b/>
                <w:sz w:val="22"/>
                <w:szCs w:val="22"/>
                <w:lang w:val="es-MX"/>
              </w:rPr>
            </w:pPr>
            <w:r>
              <w:rPr>
                <w:rFonts w:ascii="Soberana sans" w:hAnsi="Soberana sans"/>
                <w:sz w:val="22"/>
                <w:szCs w:val="22"/>
                <w:lang w:val="es-MX"/>
              </w:rPr>
              <w:t>Gastos a Comprobar</w:t>
            </w:r>
          </w:p>
        </w:tc>
        <w:tc>
          <w:tcPr>
            <w:tcW w:w="1559" w:type="dxa"/>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78</w:t>
            </w:r>
            <w:r w:rsidRPr="00BD47D4">
              <w:rPr>
                <w:rFonts w:ascii="Soberana sans" w:hAnsi="Soberana sans"/>
                <w:sz w:val="22"/>
                <w:szCs w:val="22"/>
                <w:lang w:val="es-MX"/>
              </w:rPr>
              <w:t>,930.00</w:t>
            </w:r>
          </w:p>
        </w:tc>
        <w:tc>
          <w:tcPr>
            <w:tcW w:w="2268" w:type="dxa"/>
          </w:tcPr>
          <w:p w:rsidR="00516C26" w:rsidRPr="00BD47D4" w:rsidRDefault="00516C26" w:rsidP="00516C26">
            <w:pPr>
              <w:pStyle w:val="Texto"/>
              <w:spacing w:after="0" w:line="240" w:lineRule="exact"/>
              <w:ind w:firstLine="0"/>
              <w:jc w:val="left"/>
              <w:rPr>
                <w:rFonts w:ascii="Soberana sans" w:hAnsi="Soberana sans"/>
                <w:b/>
                <w:sz w:val="22"/>
                <w:szCs w:val="22"/>
                <w:lang w:val="es-MX"/>
              </w:rPr>
            </w:pPr>
            <w:r w:rsidRPr="00BD47D4">
              <w:rPr>
                <w:rFonts w:ascii="Soberana sans" w:hAnsi="Soberana sans"/>
                <w:b/>
                <w:sz w:val="22"/>
                <w:szCs w:val="22"/>
                <w:lang w:val="es-MX"/>
              </w:rPr>
              <w:t xml:space="preserve">BUENA </w:t>
            </w:r>
          </w:p>
        </w:tc>
      </w:tr>
      <w:tr w:rsidR="00516C26" w:rsidRPr="00BD47D4" w:rsidTr="00516C26">
        <w:trPr>
          <w:trHeight w:val="241"/>
          <w:jc w:val="center"/>
        </w:trPr>
        <w:tc>
          <w:tcPr>
            <w:tcW w:w="4678" w:type="dxa"/>
          </w:tcPr>
          <w:p w:rsidR="00516C26" w:rsidRPr="00BD47D4" w:rsidRDefault="00516C26" w:rsidP="00516C26">
            <w:pPr>
              <w:pStyle w:val="Texto"/>
              <w:spacing w:after="0" w:line="240" w:lineRule="exact"/>
              <w:ind w:firstLine="0"/>
              <w:jc w:val="left"/>
              <w:rPr>
                <w:rFonts w:ascii="Soberana sans" w:hAnsi="Soberana sans"/>
                <w:sz w:val="22"/>
                <w:szCs w:val="22"/>
                <w:lang w:val="es-MX"/>
              </w:rPr>
            </w:pPr>
            <w:r>
              <w:rPr>
                <w:rFonts w:ascii="Soberana sans" w:hAnsi="Soberana sans"/>
                <w:sz w:val="22"/>
                <w:szCs w:val="22"/>
                <w:lang w:val="es-MX"/>
              </w:rPr>
              <w:t xml:space="preserve">Anticipos de Nomina </w:t>
            </w:r>
          </w:p>
        </w:tc>
        <w:tc>
          <w:tcPr>
            <w:tcW w:w="1559" w:type="dxa"/>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70,588.00</w:t>
            </w:r>
          </w:p>
        </w:tc>
        <w:tc>
          <w:tcPr>
            <w:tcW w:w="2268" w:type="dxa"/>
          </w:tcPr>
          <w:p w:rsidR="00516C26" w:rsidRPr="00BD47D4" w:rsidRDefault="00516C26" w:rsidP="00516C26">
            <w:pPr>
              <w:pStyle w:val="Texto"/>
              <w:spacing w:after="0" w:line="240" w:lineRule="exact"/>
              <w:ind w:firstLine="0"/>
              <w:jc w:val="left"/>
              <w:rPr>
                <w:rFonts w:ascii="Soberana sans" w:hAnsi="Soberana sans"/>
                <w:b/>
                <w:sz w:val="22"/>
                <w:szCs w:val="22"/>
                <w:lang w:val="es-MX"/>
              </w:rPr>
            </w:pPr>
            <w:r>
              <w:rPr>
                <w:rFonts w:ascii="Soberana sans" w:hAnsi="Soberana sans"/>
                <w:b/>
                <w:sz w:val="22"/>
                <w:szCs w:val="22"/>
                <w:lang w:val="es-MX"/>
              </w:rPr>
              <w:t>BUENA</w:t>
            </w:r>
          </w:p>
        </w:tc>
      </w:tr>
      <w:tr w:rsidR="00516C26" w:rsidRPr="00BD47D4" w:rsidTr="00516C26">
        <w:trPr>
          <w:trHeight w:val="241"/>
          <w:jc w:val="center"/>
        </w:trPr>
        <w:tc>
          <w:tcPr>
            <w:tcW w:w="4678" w:type="dxa"/>
          </w:tcPr>
          <w:p w:rsidR="00516C26" w:rsidRDefault="00516C26" w:rsidP="00516C26">
            <w:pPr>
              <w:pStyle w:val="Texto"/>
              <w:spacing w:after="0" w:line="240" w:lineRule="exact"/>
              <w:ind w:firstLine="0"/>
              <w:jc w:val="left"/>
              <w:rPr>
                <w:rFonts w:ascii="Soberana sans" w:hAnsi="Soberana sans"/>
                <w:sz w:val="22"/>
                <w:szCs w:val="22"/>
                <w:lang w:val="es-MX"/>
              </w:rPr>
            </w:pPr>
            <w:r>
              <w:rPr>
                <w:rFonts w:ascii="Soberana sans" w:hAnsi="Soberana sans"/>
                <w:sz w:val="22"/>
                <w:szCs w:val="22"/>
                <w:lang w:val="es-MX"/>
              </w:rPr>
              <w:t>Anticipo a Proveedores por Bienes Muebles</w:t>
            </w:r>
          </w:p>
        </w:tc>
        <w:tc>
          <w:tcPr>
            <w:tcW w:w="1559" w:type="dxa"/>
          </w:tcPr>
          <w:p w:rsidR="00516C26" w:rsidRDefault="00516C26" w:rsidP="00516C2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156,022.00</w:t>
            </w:r>
          </w:p>
        </w:tc>
        <w:tc>
          <w:tcPr>
            <w:tcW w:w="2268" w:type="dxa"/>
          </w:tcPr>
          <w:p w:rsidR="00516C26" w:rsidRDefault="00516C26" w:rsidP="00516C26">
            <w:pPr>
              <w:pStyle w:val="Texto"/>
              <w:spacing w:after="0" w:line="240" w:lineRule="exact"/>
              <w:ind w:firstLine="0"/>
              <w:jc w:val="left"/>
              <w:rPr>
                <w:rFonts w:ascii="Soberana sans" w:hAnsi="Soberana sans"/>
                <w:b/>
                <w:sz w:val="22"/>
                <w:szCs w:val="22"/>
                <w:lang w:val="es-MX"/>
              </w:rPr>
            </w:pPr>
            <w:r>
              <w:rPr>
                <w:rFonts w:ascii="Soberana sans" w:hAnsi="Soberana sans"/>
                <w:b/>
                <w:sz w:val="22"/>
                <w:szCs w:val="22"/>
                <w:lang w:val="es-MX"/>
              </w:rPr>
              <w:t>BUENA</w:t>
            </w:r>
          </w:p>
        </w:tc>
      </w:tr>
      <w:tr w:rsidR="00516C26" w:rsidRPr="00BD47D4" w:rsidTr="00516C26">
        <w:trPr>
          <w:trHeight w:val="265"/>
          <w:jc w:val="center"/>
        </w:trPr>
        <w:tc>
          <w:tcPr>
            <w:tcW w:w="4678" w:type="dxa"/>
          </w:tcPr>
          <w:p w:rsidR="00516C26" w:rsidRPr="00AE5FF3" w:rsidRDefault="00516C26" w:rsidP="00516C26">
            <w:pPr>
              <w:pStyle w:val="Texto"/>
              <w:spacing w:after="0" w:line="240" w:lineRule="exact"/>
              <w:ind w:firstLine="0"/>
              <w:jc w:val="left"/>
              <w:rPr>
                <w:rFonts w:ascii="Soberana sans" w:hAnsi="Soberana sans"/>
                <w:b/>
                <w:sz w:val="22"/>
                <w:szCs w:val="22"/>
                <w:lang w:val="es-MX"/>
              </w:rPr>
            </w:pPr>
            <w:r w:rsidRPr="00AE5FF3">
              <w:rPr>
                <w:rFonts w:ascii="Soberana sans" w:hAnsi="Soberana sans"/>
                <w:b/>
                <w:sz w:val="22"/>
                <w:szCs w:val="22"/>
                <w:lang w:val="es-MX"/>
              </w:rPr>
              <w:t>TOTAL</w:t>
            </w:r>
          </w:p>
        </w:tc>
        <w:tc>
          <w:tcPr>
            <w:tcW w:w="1559" w:type="dxa"/>
            <w:vAlign w:val="center"/>
          </w:tcPr>
          <w:p w:rsidR="00516C26" w:rsidRPr="00AE5FF3" w:rsidRDefault="00516C26" w:rsidP="00516C26">
            <w:pPr>
              <w:pStyle w:val="Texto"/>
              <w:spacing w:after="0" w:line="240" w:lineRule="exact"/>
              <w:ind w:firstLine="0"/>
              <w:jc w:val="center"/>
              <w:rPr>
                <w:rFonts w:ascii="Soberana sans" w:hAnsi="Soberana sans"/>
                <w:b/>
                <w:sz w:val="22"/>
                <w:szCs w:val="22"/>
                <w:lang w:val="es-MX"/>
              </w:rPr>
            </w:pPr>
            <w:r w:rsidRPr="00AE5FF3">
              <w:rPr>
                <w:rFonts w:ascii="Soberana sans" w:hAnsi="Soberana sans"/>
                <w:b/>
                <w:sz w:val="22"/>
                <w:szCs w:val="22"/>
                <w:lang w:val="es-MX"/>
              </w:rPr>
              <w:t>3</w:t>
            </w:r>
            <w:r>
              <w:rPr>
                <w:rFonts w:ascii="Soberana sans" w:hAnsi="Soberana sans"/>
                <w:b/>
                <w:sz w:val="22"/>
                <w:szCs w:val="22"/>
                <w:lang w:val="es-MX"/>
              </w:rPr>
              <w:t>05</w:t>
            </w:r>
            <w:r w:rsidRPr="00AE5FF3">
              <w:rPr>
                <w:rFonts w:ascii="Soberana sans" w:hAnsi="Soberana sans"/>
                <w:b/>
                <w:sz w:val="22"/>
                <w:szCs w:val="22"/>
                <w:lang w:val="es-MX"/>
              </w:rPr>
              <w:t>,</w:t>
            </w:r>
            <w:r>
              <w:rPr>
                <w:rFonts w:ascii="Soberana sans" w:hAnsi="Soberana sans"/>
                <w:b/>
                <w:sz w:val="22"/>
                <w:szCs w:val="22"/>
                <w:lang w:val="es-MX"/>
              </w:rPr>
              <w:t>5</w:t>
            </w:r>
            <w:r w:rsidRPr="00AE5FF3">
              <w:rPr>
                <w:rFonts w:ascii="Soberana sans" w:hAnsi="Soberana sans"/>
                <w:b/>
                <w:sz w:val="22"/>
                <w:szCs w:val="22"/>
                <w:lang w:val="es-MX"/>
              </w:rPr>
              <w:t>4</w:t>
            </w:r>
            <w:r>
              <w:rPr>
                <w:rFonts w:ascii="Soberana sans" w:hAnsi="Soberana sans"/>
                <w:b/>
                <w:sz w:val="22"/>
                <w:szCs w:val="22"/>
                <w:lang w:val="es-MX"/>
              </w:rPr>
              <w:t>0.00</w:t>
            </w:r>
          </w:p>
        </w:tc>
        <w:tc>
          <w:tcPr>
            <w:tcW w:w="2268" w:type="dxa"/>
            <w:vAlign w:val="center"/>
          </w:tcPr>
          <w:p w:rsidR="00516C26" w:rsidRPr="00BD47D4" w:rsidRDefault="00516C26" w:rsidP="00516C26">
            <w:pPr>
              <w:pStyle w:val="INCISO"/>
              <w:spacing w:after="0" w:line="240" w:lineRule="exact"/>
              <w:ind w:left="0" w:firstLine="0"/>
              <w:jc w:val="left"/>
              <w:rPr>
                <w:rFonts w:ascii="Soberana sans" w:hAnsi="Soberana sans"/>
                <w:b/>
                <w:sz w:val="22"/>
                <w:szCs w:val="22"/>
                <w:lang w:val="es-MX"/>
              </w:rPr>
            </w:pPr>
          </w:p>
        </w:tc>
      </w:tr>
      <w:tr w:rsidR="00516C26" w:rsidRPr="00BD47D4" w:rsidTr="00516C26">
        <w:trPr>
          <w:trHeight w:val="265"/>
          <w:jc w:val="center"/>
        </w:trPr>
        <w:tc>
          <w:tcPr>
            <w:tcW w:w="4678" w:type="dxa"/>
          </w:tcPr>
          <w:p w:rsidR="00516C26" w:rsidRPr="00BD47D4" w:rsidRDefault="00516C26" w:rsidP="00516C26">
            <w:pPr>
              <w:pStyle w:val="Texto"/>
              <w:spacing w:after="0" w:line="240" w:lineRule="exact"/>
              <w:ind w:firstLine="0"/>
              <w:jc w:val="left"/>
              <w:rPr>
                <w:rFonts w:ascii="Soberana sans" w:hAnsi="Soberana sans"/>
                <w:sz w:val="22"/>
                <w:szCs w:val="22"/>
                <w:lang w:val="es-MX"/>
              </w:rPr>
            </w:pPr>
          </w:p>
        </w:tc>
        <w:tc>
          <w:tcPr>
            <w:tcW w:w="1559" w:type="dxa"/>
            <w:vAlign w:val="center"/>
          </w:tcPr>
          <w:p w:rsidR="00516C26" w:rsidRPr="00BD47D4" w:rsidRDefault="00516C26" w:rsidP="00516C26">
            <w:pPr>
              <w:pStyle w:val="Texto"/>
              <w:spacing w:after="0" w:line="240" w:lineRule="exact"/>
              <w:ind w:firstLine="0"/>
              <w:jc w:val="center"/>
              <w:rPr>
                <w:rFonts w:ascii="Soberana sans" w:hAnsi="Soberana sans"/>
                <w:sz w:val="22"/>
                <w:szCs w:val="22"/>
                <w:lang w:val="es-MX"/>
              </w:rPr>
            </w:pPr>
          </w:p>
        </w:tc>
        <w:tc>
          <w:tcPr>
            <w:tcW w:w="2268" w:type="dxa"/>
            <w:vAlign w:val="center"/>
          </w:tcPr>
          <w:p w:rsidR="00516C26" w:rsidRPr="00BD47D4" w:rsidRDefault="00516C26" w:rsidP="00516C26">
            <w:pPr>
              <w:pStyle w:val="INCISO"/>
              <w:spacing w:after="0" w:line="240" w:lineRule="exact"/>
              <w:ind w:left="0" w:firstLine="0"/>
              <w:jc w:val="left"/>
              <w:rPr>
                <w:rFonts w:ascii="Soberana sans" w:hAnsi="Soberana sans"/>
                <w:b/>
                <w:sz w:val="22"/>
                <w:szCs w:val="22"/>
                <w:lang w:val="es-MX"/>
              </w:rPr>
            </w:pPr>
          </w:p>
        </w:tc>
      </w:tr>
    </w:tbl>
    <w:p w:rsidR="00516C26" w:rsidRPr="00BD47D4" w:rsidRDefault="00516C26" w:rsidP="00516C26">
      <w:pPr>
        <w:pStyle w:val="Texto"/>
        <w:spacing w:after="0" w:line="240" w:lineRule="exact"/>
        <w:rPr>
          <w:rFonts w:ascii="Soberana sans" w:hAnsi="Soberana sans"/>
          <w:b/>
          <w:sz w:val="22"/>
          <w:szCs w:val="22"/>
          <w:lang w:val="es-MX"/>
        </w:rPr>
      </w:pPr>
    </w:p>
    <w:p w:rsidR="00516C26" w:rsidRPr="00BD47D4" w:rsidRDefault="00516C26" w:rsidP="00516C26">
      <w:pPr>
        <w:pStyle w:val="Texto"/>
        <w:spacing w:after="0" w:line="240" w:lineRule="exact"/>
        <w:rPr>
          <w:rFonts w:ascii="Soberana sans" w:hAnsi="Soberana sans"/>
          <w:b/>
          <w:sz w:val="22"/>
          <w:szCs w:val="22"/>
          <w:lang w:val="es-MX"/>
        </w:rPr>
      </w:pPr>
    </w:p>
    <w:p w:rsidR="00516C26" w:rsidRPr="00BD47D4" w:rsidRDefault="00516C26" w:rsidP="00516C26">
      <w:pPr>
        <w:pStyle w:val="ROMANOS"/>
        <w:spacing w:after="0" w:line="240" w:lineRule="exact"/>
        <w:ind w:left="432"/>
        <w:rPr>
          <w:rFonts w:ascii="Soberana sans" w:hAnsi="Soberana sans"/>
          <w:b/>
          <w:sz w:val="22"/>
          <w:szCs w:val="22"/>
          <w:lang w:val="es-MX"/>
        </w:rPr>
      </w:pPr>
      <w:r w:rsidRPr="00BD47D4">
        <w:rPr>
          <w:rFonts w:ascii="Soberana sans" w:hAnsi="Soberana sans"/>
          <w:sz w:val="22"/>
          <w:szCs w:val="22"/>
          <w:lang w:val="es-MX"/>
        </w:rPr>
        <w:tab/>
      </w:r>
    </w:p>
    <w:p w:rsidR="00516C26" w:rsidRDefault="00516C26" w:rsidP="00516C26">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Bienes Disponibles para su Transformación o Consumo (inventarios)</w:t>
      </w:r>
    </w:p>
    <w:p w:rsidR="00516C26" w:rsidRPr="00BD47D4" w:rsidRDefault="00516C26" w:rsidP="00516C26">
      <w:pPr>
        <w:pStyle w:val="Texto"/>
        <w:spacing w:after="0" w:line="240" w:lineRule="exact"/>
        <w:rPr>
          <w:rFonts w:ascii="Soberana sans" w:hAnsi="Soberana sans"/>
          <w:b/>
          <w:sz w:val="22"/>
          <w:szCs w:val="22"/>
          <w:lang w:val="es-MX"/>
        </w:rPr>
      </w:pPr>
    </w:p>
    <w:p w:rsidR="00516C26" w:rsidRPr="00BD47D4" w:rsidRDefault="00516C26" w:rsidP="00516C26">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El Congreso del Estado de Tlaxcala no realiza ningún proceso de transformación. </w:t>
      </w:r>
    </w:p>
    <w:p w:rsidR="00516C26" w:rsidRPr="00BD47D4" w:rsidRDefault="00516C26" w:rsidP="00516C26">
      <w:pPr>
        <w:pStyle w:val="Texto"/>
        <w:spacing w:after="0" w:line="240" w:lineRule="exact"/>
        <w:rPr>
          <w:rFonts w:ascii="Soberana sans" w:hAnsi="Soberana sans"/>
          <w:sz w:val="22"/>
          <w:szCs w:val="22"/>
          <w:lang w:val="es-MX"/>
        </w:rPr>
      </w:pPr>
    </w:p>
    <w:p w:rsidR="00516C26" w:rsidRPr="00BD47D4" w:rsidRDefault="00516C26" w:rsidP="00516C26">
      <w:pPr>
        <w:pStyle w:val="Texto"/>
        <w:spacing w:after="0" w:line="240" w:lineRule="exact"/>
        <w:rPr>
          <w:rFonts w:ascii="Soberana sans" w:hAnsi="Soberana sans"/>
          <w:sz w:val="22"/>
          <w:szCs w:val="22"/>
          <w:lang w:val="es-MX"/>
        </w:rPr>
      </w:pPr>
    </w:p>
    <w:p w:rsidR="00516C26" w:rsidRPr="00BD47D4" w:rsidRDefault="00516C26" w:rsidP="00516C26">
      <w:pPr>
        <w:pStyle w:val="Texto"/>
        <w:spacing w:after="0" w:line="240" w:lineRule="exact"/>
        <w:rPr>
          <w:rFonts w:ascii="Soberana sans" w:hAnsi="Soberana sans"/>
          <w:sz w:val="22"/>
          <w:szCs w:val="22"/>
          <w:lang w:val="es-MX"/>
        </w:rPr>
      </w:pPr>
    </w:p>
    <w:p w:rsidR="00516C26" w:rsidRPr="00BD47D4" w:rsidRDefault="00516C26" w:rsidP="00516C26">
      <w:pPr>
        <w:pStyle w:val="Texto"/>
        <w:spacing w:after="0" w:line="240" w:lineRule="exact"/>
        <w:rPr>
          <w:rFonts w:ascii="Soberana sans" w:hAnsi="Soberana sans"/>
          <w:sz w:val="22"/>
          <w:szCs w:val="22"/>
          <w:lang w:val="es-MX"/>
        </w:rPr>
      </w:pPr>
    </w:p>
    <w:p w:rsidR="00516C26" w:rsidRPr="00BD47D4" w:rsidRDefault="00516C26" w:rsidP="00516C26">
      <w:pPr>
        <w:pStyle w:val="Texto"/>
        <w:spacing w:after="0" w:line="240" w:lineRule="exact"/>
        <w:rPr>
          <w:rFonts w:ascii="Soberana sans" w:hAnsi="Soberana sans"/>
          <w:sz w:val="22"/>
          <w:szCs w:val="22"/>
          <w:lang w:val="es-MX"/>
        </w:rPr>
      </w:pPr>
    </w:p>
    <w:p w:rsidR="00516C26" w:rsidRPr="00BD47D4" w:rsidRDefault="00516C26" w:rsidP="00516C26">
      <w:pPr>
        <w:pStyle w:val="Texto"/>
        <w:spacing w:after="0" w:line="240" w:lineRule="exact"/>
        <w:rPr>
          <w:rFonts w:ascii="Soberana sans" w:hAnsi="Soberana sans"/>
          <w:sz w:val="22"/>
          <w:szCs w:val="22"/>
          <w:lang w:val="es-MX"/>
        </w:rPr>
      </w:pPr>
    </w:p>
    <w:p w:rsidR="00516C26" w:rsidRPr="00BD47D4" w:rsidRDefault="00516C26" w:rsidP="00516C26">
      <w:pPr>
        <w:pStyle w:val="Texto"/>
        <w:spacing w:after="0" w:line="240" w:lineRule="exact"/>
        <w:rPr>
          <w:rFonts w:ascii="Soberana sans" w:hAnsi="Soberana sans"/>
          <w:sz w:val="22"/>
          <w:szCs w:val="22"/>
          <w:lang w:val="es-MX"/>
        </w:rPr>
      </w:pPr>
    </w:p>
    <w:p w:rsidR="00516C26" w:rsidRPr="00BD47D4" w:rsidRDefault="00516C26" w:rsidP="00516C26">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Inversiones Financieras</w:t>
      </w:r>
    </w:p>
    <w:p w:rsidR="00516C26" w:rsidRPr="00BD47D4" w:rsidRDefault="00516C26" w:rsidP="00516C26">
      <w:pPr>
        <w:pStyle w:val="Texto"/>
        <w:spacing w:after="0" w:line="240" w:lineRule="exact"/>
        <w:rPr>
          <w:rFonts w:ascii="Soberana sans" w:hAnsi="Soberana sans"/>
          <w:sz w:val="22"/>
          <w:szCs w:val="22"/>
          <w:lang w:val="es-MX"/>
        </w:rPr>
      </w:pPr>
    </w:p>
    <w:p w:rsidR="00516C26" w:rsidRPr="00BD47D4" w:rsidRDefault="00516C26" w:rsidP="00516C26">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201</w:t>
      </w:r>
      <w:r>
        <w:rPr>
          <w:rFonts w:ascii="Soberana sans" w:hAnsi="Soberana sans"/>
          <w:sz w:val="22"/>
          <w:szCs w:val="22"/>
          <w:lang w:val="es-MX"/>
        </w:rPr>
        <w:t>8</w:t>
      </w:r>
      <w:r w:rsidRPr="00BD47D4">
        <w:rPr>
          <w:rFonts w:ascii="Soberana sans" w:hAnsi="Soberana sans"/>
          <w:sz w:val="22"/>
          <w:szCs w:val="22"/>
          <w:lang w:val="es-MX"/>
        </w:rPr>
        <w:t xml:space="preserve"> inversiones temporales (hasta 3 meses)</w:t>
      </w:r>
    </w:p>
    <w:p w:rsidR="00516C26" w:rsidRPr="00BD47D4" w:rsidRDefault="00516C26" w:rsidP="00516C26">
      <w:pPr>
        <w:pStyle w:val="Texto"/>
        <w:spacing w:after="0" w:line="240" w:lineRule="exact"/>
        <w:rPr>
          <w:rFonts w:ascii="Soberana sans" w:hAnsi="Soberana sans"/>
          <w:sz w:val="22"/>
          <w:szCs w:val="22"/>
          <w:lang w:val="es-MX"/>
        </w:rPr>
      </w:pPr>
    </w:p>
    <w:p w:rsidR="00516C26" w:rsidRPr="00BD47D4" w:rsidRDefault="00516C26" w:rsidP="00516C26">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CONTRATO </w:t>
      </w:r>
      <w:r w:rsidRPr="00BD47D4">
        <w:rPr>
          <w:rFonts w:ascii="Soberana sans" w:hAnsi="Soberana sans"/>
          <w:sz w:val="22"/>
          <w:szCs w:val="22"/>
          <w:lang w:val="es-MX"/>
        </w:rPr>
        <w:tab/>
        <w:t>TIPO DE INVERSION</w:t>
      </w:r>
      <w:r w:rsidRPr="00BD47D4">
        <w:rPr>
          <w:rFonts w:ascii="Soberana sans" w:hAnsi="Soberana sans"/>
          <w:sz w:val="22"/>
          <w:szCs w:val="22"/>
          <w:lang w:val="es-MX"/>
        </w:rPr>
        <w:tab/>
      </w:r>
      <w:r w:rsidRPr="00BD47D4">
        <w:rPr>
          <w:rFonts w:ascii="Soberana sans" w:hAnsi="Soberana sans"/>
          <w:sz w:val="22"/>
          <w:szCs w:val="22"/>
          <w:lang w:val="es-MX"/>
        </w:rPr>
        <w:tab/>
        <w:t>MONTO</w:t>
      </w:r>
      <w:r w:rsidRPr="00BD47D4">
        <w:rPr>
          <w:rFonts w:ascii="Soberana sans" w:hAnsi="Soberana sans"/>
          <w:sz w:val="22"/>
          <w:szCs w:val="22"/>
          <w:lang w:val="es-MX"/>
        </w:rPr>
        <w:tab/>
      </w:r>
      <w:r w:rsidRPr="00BD47D4">
        <w:rPr>
          <w:rFonts w:ascii="Soberana sans" w:hAnsi="Soberana sans"/>
          <w:sz w:val="22"/>
          <w:szCs w:val="22"/>
          <w:lang w:val="es-MX"/>
        </w:rPr>
        <w:tab/>
        <w:t>INSTITUCION</w:t>
      </w:r>
    </w:p>
    <w:p w:rsidR="00516C26" w:rsidRPr="00BD47D4" w:rsidRDefault="00516C26" w:rsidP="00516C26">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0504139888 </w:t>
      </w:r>
      <w:r w:rsidRPr="00BD47D4">
        <w:rPr>
          <w:rFonts w:ascii="Soberana sans" w:hAnsi="Soberana sans"/>
          <w:sz w:val="22"/>
          <w:szCs w:val="22"/>
          <w:lang w:val="es-MX"/>
        </w:rPr>
        <w:tab/>
        <w:t>Fondo de Inversión General</w:t>
      </w:r>
      <w:r w:rsidRPr="00BD47D4">
        <w:rPr>
          <w:rFonts w:ascii="Soberana sans" w:hAnsi="Soberana sans"/>
          <w:sz w:val="22"/>
          <w:szCs w:val="22"/>
          <w:lang w:val="es-MX"/>
        </w:rPr>
        <w:tab/>
        <w:t xml:space="preserve">$ </w:t>
      </w:r>
      <w:r w:rsidRPr="00BD47D4">
        <w:rPr>
          <w:rFonts w:ascii="Soberana sans" w:hAnsi="Soberana sans" w:cs="Fixedsys"/>
          <w:color w:val="000000"/>
          <w:sz w:val="20"/>
        </w:rPr>
        <w:t>1</w:t>
      </w:r>
      <w:r>
        <w:rPr>
          <w:rFonts w:ascii="Soberana sans" w:hAnsi="Soberana sans" w:cs="Fixedsys"/>
          <w:color w:val="000000"/>
          <w:sz w:val="20"/>
        </w:rPr>
        <w:t>3</w:t>
      </w:r>
      <w:r w:rsidRPr="00BD47D4">
        <w:rPr>
          <w:rFonts w:ascii="Soberana sans" w:hAnsi="Soberana sans" w:cs="Fixedsys"/>
          <w:color w:val="000000"/>
          <w:sz w:val="20"/>
        </w:rPr>
        <w:t>´2</w:t>
      </w:r>
      <w:r>
        <w:rPr>
          <w:rFonts w:ascii="Soberana sans" w:hAnsi="Soberana sans" w:cs="Fixedsys"/>
          <w:color w:val="000000"/>
          <w:sz w:val="20"/>
        </w:rPr>
        <w:t>09</w:t>
      </w:r>
      <w:r w:rsidRPr="00BD47D4">
        <w:rPr>
          <w:rFonts w:ascii="Soberana sans" w:hAnsi="Soberana sans" w:cs="Fixedsys"/>
          <w:color w:val="000000"/>
          <w:sz w:val="20"/>
        </w:rPr>
        <w:t>,</w:t>
      </w:r>
      <w:r>
        <w:rPr>
          <w:rFonts w:ascii="Soberana sans" w:hAnsi="Soberana sans" w:cs="Fixedsys"/>
          <w:color w:val="000000"/>
          <w:sz w:val="20"/>
        </w:rPr>
        <w:t>779</w:t>
      </w:r>
      <w:r w:rsidRPr="00BD47D4">
        <w:rPr>
          <w:rFonts w:ascii="Soberana sans" w:hAnsi="Soberana sans" w:cs="Fixedsys"/>
          <w:color w:val="000000"/>
          <w:sz w:val="20"/>
        </w:rPr>
        <w:t>.</w:t>
      </w:r>
      <w:r>
        <w:rPr>
          <w:rFonts w:ascii="Soberana sans" w:hAnsi="Soberana sans" w:cs="Fixedsys"/>
          <w:color w:val="000000"/>
          <w:sz w:val="20"/>
        </w:rPr>
        <w:t>19</w:t>
      </w:r>
      <w:r w:rsidRPr="00BD47D4">
        <w:rPr>
          <w:rFonts w:ascii="Soberana sans" w:hAnsi="Soberana sans"/>
          <w:sz w:val="22"/>
          <w:szCs w:val="22"/>
          <w:lang w:val="es-MX"/>
        </w:rPr>
        <w:tab/>
        <w:t>BANCO MERCANTIL DEL NORTE S.A. INSTITUCION DE BANCA</w:t>
      </w:r>
    </w:p>
    <w:p w:rsidR="00516C26" w:rsidRPr="00BD47D4" w:rsidRDefault="00516C26" w:rsidP="00516C26">
      <w:pPr>
        <w:pStyle w:val="Texto"/>
        <w:spacing w:after="0" w:line="240" w:lineRule="exact"/>
        <w:rPr>
          <w:rFonts w:ascii="Soberana sans" w:hAnsi="Soberana sans"/>
          <w:sz w:val="22"/>
          <w:szCs w:val="22"/>
          <w:lang w:val="es-MX"/>
        </w:rPr>
      </w:pPr>
    </w:p>
    <w:p w:rsidR="00516C26" w:rsidRPr="00BD47D4" w:rsidRDefault="00516C26" w:rsidP="00516C26">
      <w:pPr>
        <w:pStyle w:val="ROMANOS"/>
        <w:tabs>
          <w:tab w:val="clear" w:pos="720"/>
          <w:tab w:val="left" w:pos="288"/>
        </w:tabs>
        <w:spacing w:after="0" w:line="240" w:lineRule="exact"/>
        <w:ind w:left="284" w:firstLine="4"/>
        <w:jc w:val="left"/>
        <w:rPr>
          <w:rFonts w:ascii="Soberana sans" w:hAnsi="Soberana sans"/>
          <w:sz w:val="22"/>
          <w:szCs w:val="22"/>
          <w:lang w:val="es-MX"/>
        </w:rPr>
      </w:pPr>
      <w:r w:rsidRPr="00BD47D4">
        <w:rPr>
          <w:rFonts w:ascii="Soberana sans" w:hAnsi="Soberana sans"/>
          <w:sz w:val="22"/>
          <w:szCs w:val="22"/>
          <w:lang w:val="es-MX"/>
        </w:rPr>
        <w:t>Para el registro de los intereses ganados por inversiones Financieras, se optó</w:t>
      </w:r>
      <w:r>
        <w:rPr>
          <w:rFonts w:ascii="Soberana sans" w:hAnsi="Soberana sans"/>
          <w:sz w:val="22"/>
          <w:szCs w:val="22"/>
          <w:lang w:val="es-MX"/>
        </w:rPr>
        <w:t>,</w:t>
      </w:r>
      <w:r w:rsidRPr="00BD47D4">
        <w:rPr>
          <w:rFonts w:ascii="Soberana sans" w:hAnsi="Soberana sans"/>
          <w:sz w:val="22"/>
          <w:szCs w:val="22"/>
          <w:lang w:val="es-MX"/>
        </w:rPr>
        <w:t xml:space="preserve"> por política contable</w:t>
      </w:r>
      <w:r>
        <w:rPr>
          <w:rFonts w:ascii="Soberana sans" w:hAnsi="Soberana sans"/>
          <w:sz w:val="22"/>
          <w:szCs w:val="22"/>
          <w:lang w:val="es-MX"/>
        </w:rPr>
        <w:t>,</w:t>
      </w:r>
      <w:r w:rsidRPr="00BD47D4">
        <w:rPr>
          <w:rFonts w:ascii="Soberana sans" w:hAnsi="Soberana sans"/>
          <w:sz w:val="22"/>
          <w:szCs w:val="22"/>
          <w:lang w:val="es-MX"/>
        </w:rPr>
        <w:t xml:space="preserve"> registrar el ingreso hasta el momento en que efectivamente sean depositados en la cuenta principal de gasto corriente. </w:t>
      </w:r>
    </w:p>
    <w:p w:rsidR="00516C26" w:rsidRPr="00BD47D4" w:rsidRDefault="00516C26" w:rsidP="00516C26">
      <w:pPr>
        <w:pStyle w:val="ROMANOS"/>
        <w:spacing w:after="0" w:line="240" w:lineRule="exact"/>
        <w:rPr>
          <w:rFonts w:ascii="Soberana sans" w:hAnsi="Soberana sans"/>
          <w:b/>
          <w:sz w:val="22"/>
          <w:szCs w:val="22"/>
          <w:lang w:val="es-MX"/>
        </w:rPr>
      </w:pPr>
    </w:p>
    <w:p w:rsidR="00516C26" w:rsidRPr="00BD47D4" w:rsidRDefault="00516C26" w:rsidP="00516C26">
      <w:pPr>
        <w:pStyle w:val="ROMANOS"/>
        <w:spacing w:after="0" w:line="240" w:lineRule="exact"/>
        <w:rPr>
          <w:rFonts w:ascii="Soberana sans" w:hAnsi="Soberana sans"/>
          <w:b/>
          <w:sz w:val="22"/>
          <w:szCs w:val="22"/>
          <w:lang w:val="es-MX"/>
        </w:rPr>
      </w:pPr>
    </w:p>
    <w:p w:rsidR="00516C26" w:rsidRPr="00BD47D4" w:rsidRDefault="00516C26" w:rsidP="00516C26">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Bienes Muebles, Inmuebles e Intangibles</w:t>
      </w:r>
    </w:p>
    <w:p w:rsidR="00516C26" w:rsidRPr="00BD47D4" w:rsidRDefault="00516C26" w:rsidP="00516C26">
      <w:pPr>
        <w:pStyle w:val="ROMANOS"/>
        <w:spacing w:after="0" w:line="240" w:lineRule="exact"/>
        <w:rPr>
          <w:rFonts w:ascii="Soberana sans" w:hAnsi="Soberana sans"/>
          <w:b/>
          <w:sz w:val="22"/>
          <w:szCs w:val="22"/>
          <w:lang w:val="es-MX"/>
        </w:rPr>
      </w:pPr>
    </w:p>
    <w:p w:rsidR="00516C26" w:rsidRPr="00BD47D4" w:rsidRDefault="00516C26" w:rsidP="00516C26">
      <w:pPr>
        <w:pStyle w:val="ROMANOS"/>
        <w:tabs>
          <w:tab w:val="clear" w:pos="720"/>
          <w:tab w:val="left" w:pos="284"/>
        </w:tabs>
        <w:spacing w:after="0" w:line="240" w:lineRule="exact"/>
        <w:ind w:left="284" w:firstLine="4"/>
        <w:rPr>
          <w:rFonts w:ascii="Soberana sans" w:hAnsi="Soberana sans"/>
          <w:sz w:val="22"/>
          <w:szCs w:val="22"/>
          <w:lang w:val="es-MX"/>
        </w:rPr>
      </w:pPr>
      <w:r w:rsidRPr="00BD47D4">
        <w:rPr>
          <w:rFonts w:ascii="Soberana sans" w:hAnsi="Soberana sans"/>
          <w:sz w:val="22"/>
          <w:szCs w:val="22"/>
          <w:lang w:val="es-MX"/>
        </w:rPr>
        <w:t>Se realizaron los registros contables en base a las normas de la CONAC; así como el levantamiento físico de inventarios de bienes al 3</w:t>
      </w:r>
      <w:r>
        <w:rPr>
          <w:rFonts w:ascii="Soberana sans" w:hAnsi="Soberana sans"/>
          <w:sz w:val="22"/>
          <w:szCs w:val="22"/>
          <w:lang w:val="es-MX"/>
        </w:rPr>
        <w:t>0</w:t>
      </w:r>
      <w:r w:rsidRPr="00BD47D4">
        <w:rPr>
          <w:rFonts w:ascii="Soberana sans" w:hAnsi="Soberana sans"/>
          <w:sz w:val="22"/>
          <w:szCs w:val="22"/>
          <w:lang w:val="es-MX"/>
        </w:rPr>
        <w:t xml:space="preserve"> de </w:t>
      </w:r>
      <w:r>
        <w:rPr>
          <w:rFonts w:ascii="Soberana sans" w:hAnsi="Soberana sans"/>
          <w:sz w:val="22"/>
          <w:szCs w:val="22"/>
          <w:lang w:val="es-MX"/>
        </w:rPr>
        <w:t xml:space="preserve">Septiembre </w:t>
      </w:r>
      <w:r w:rsidRPr="00BD47D4">
        <w:rPr>
          <w:rFonts w:ascii="Soberana sans" w:hAnsi="Soberana sans"/>
          <w:sz w:val="22"/>
          <w:szCs w:val="22"/>
          <w:lang w:val="es-MX"/>
        </w:rPr>
        <w:t xml:space="preserve"> de 2019. Quedando como a continuación se detalla:</w:t>
      </w:r>
    </w:p>
    <w:p w:rsidR="00516C26" w:rsidRPr="00BD47D4" w:rsidRDefault="00516C26" w:rsidP="00516C26">
      <w:pPr>
        <w:pStyle w:val="ROMANOS"/>
        <w:tabs>
          <w:tab w:val="clear" w:pos="720"/>
          <w:tab w:val="left" w:pos="284"/>
        </w:tabs>
        <w:spacing w:after="0" w:line="240" w:lineRule="exact"/>
        <w:ind w:left="284" w:firstLine="4"/>
        <w:rPr>
          <w:rFonts w:ascii="Soberana sans" w:hAnsi="Soberana sans"/>
          <w:sz w:val="22"/>
          <w:szCs w:val="22"/>
          <w:lang w:val="es-MX"/>
        </w:rPr>
      </w:pPr>
    </w:p>
    <w:tbl>
      <w:tblPr>
        <w:tblW w:w="10520" w:type="dxa"/>
        <w:tblInd w:w="70" w:type="dxa"/>
        <w:tblCellMar>
          <w:left w:w="70" w:type="dxa"/>
          <w:right w:w="70" w:type="dxa"/>
        </w:tblCellMar>
        <w:tblLook w:val="04A0" w:firstRow="1" w:lastRow="0" w:firstColumn="1" w:lastColumn="0" w:noHBand="0" w:noVBand="1"/>
      </w:tblPr>
      <w:tblGrid>
        <w:gridCol w:w="880"/>
        <w:gridCol w:w="7780"/>
        <w:gridCol w:w="1860"/>
      </w:tblGrid>
      <w:tr w:rsidR="00516C26" w:rsidRPr="00BD4755" w:rsidTr="00516C26">
        <w:trPr>
          <w:trHeight w:val="300"/>
        </w:trPr>
        <w:tc>
          <w:tcPr>
            <w:tcW w:w="8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inmuebles</w:t>
            </w:r>
          </w:p>
        </w:tc>
        <w:tc>
          <w:tcPr>
            <w:tcW w:w="1860" w:type="dxa"/>
            <w:tcBorders>
              <w:left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1</w:t>
            </w:r>
            <w:r w:rsidRPr="00BD4755">
              <w:rPr>
                <w:rFonts w:ascii="Soberana sans" w:eastAsia="Times New Roman" w:hAnsi="Soberana sans" w:cs="Arial" w:hint="eastAsia"/>
                <w:b/>
                <w:lang w:eastAsia="es-ES"/>
              </w:rPr>
              <w:t>´</w:t>
            </w:r>
            <w:r w:rsidRPr="00BD4755">
              <w:rPr>
                <w:rFonts w:ascii="Soberana sans" w:eastAsia="Times New Roman" w:hAnsi="Soberana sans" w:cs="Arial"/>
                <w:b/>
                <w:lang w:eastAsia="es-ES"/>
              </w:rPr>
              <w:t>405,491.76</w:t>
            </w:r>
          </w:p>
        </w:tc>
      </w:tr>
      <w:tr w:rsidR="00516C26" w:rsidRPr="00BD4755" w:rsidTr="00516C26">
        <w:trPr>
          <w:trHeight w:val="300"/>
        </w:trPr>
        <w:tc>
          <w:tcPr>
            <w:tcW w:w="8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muebles</w:t>
            </w:r>
          </w:p>
        </w:tc>
        <w:tc>
          <w:tcPr>
            <w:tcW w:w="1860" w:type="dxa"/>
            <w:tcBorders>
              <w:left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1</w:t>
            </w:r>
            <w:r>
              <w:rPr>
                <w:rFonts w:ascii="Soberana sans" w:eastAsia="Times New Roman" w:hAnsi="Soberana sans" w:cs="Arial"/>
                <w:b/>
                <w:lang w:eastAsia="es-ES"/>
              </w:rPr>
              <w:t>7</w:t>
            </w:r>
            <w:r w:rsidRPr="00BD4755">
              <w:rPr>
                <w:rFonts w:ascii="Soberana sans" w:eastAsia="Times New Roman" w:hAnsi="Soberana sans" w:cs="Arial" w:hint="eastAsia"/>
                <w:b/>
                <w:lang w:eastAsia="es-ES"/>
              </w:rPr>
              <w:t>´</w:t>
            </w:r>
            <w:r>
              <w:rPr>
                <w:rFonts w:ascii="Soberana sans" w:eastAsia="Times New Roman" w:hAnsi="Soberana sans" w:cs="Arial"/>
                <w:b/>
                <w:lang w:eastAsia="es-ES"/>
              </w:rPr>
              <w:t>048</w:t>
            </w:r>
            <w:r w:rsidRPr="00BD4755">
              <w:rPr>
                <w:rFonts w:ascii="Soberana sans" w:eastAsia="Times New Roman" w:hAnsi="Soberana sans" w:cs="Arial"/>
                <w:b/>
                <w:lang w:eastAsia="es-ES"/>
              </w:rPr>
              <w:t>,9</w:t>
            </w:r>
            <w:r>
              <w:rPr>
                <w:rFonts w:ascii="Soberana sans" w:eastAsia="Times New Roman" w:hAnsi="Soberana sans" w:cs="Arial"/>
                <w:b/>
                <w:lang w:eastAsia="es-ES"/>
              </w:rPr>
              <w:t>0</w:t>
            </w:r>
            <w:r w:rsidRPr="00BD4755">
              <w:rPr>
                <w:rFonts w:ascii="Soberana sans" w:eastAsia="Times New Roman" w:hAnsi="Soberana sans" w:cs="Arial"/>
                <w:b/>
                <w:lang w:eastAsia="es-ES"/>
              </w:rPr>
              <w:t>4.</w:t>
            </w:r>
            <w:r>
              <w:rPr>
                <w:rFonts w:ascii="Soberana sans" w:eastAsia="Times New Roman" w:hAnsi="Soberana sans" w:cs="Arial"/>
                <w:b/>
                <w:lang w:eastAsia="es-ES"/>
              </w:rPr>
              <w:t>39</w:t>
            </w:r>
          </w:p>
        </w:tc>
      </w:tr>
      <w:tr w:rsidR="00516C26" w:rsidRPr="00BD4755" w:rsidTr="00516C26">
        <w:trPr>
          <w:trHeight w:val="300"/>
        </w:trPr>
        <w:tc>
          <w:tcPr>
            <w:tcW w:w="8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activos intangibles</w:t>
            </w:r>
          </w:p>
        </w:tc>
        <w:tc>
          <w:tcPr>
            <w:tcW w:w="1860" w:type="dxa"/>
            <w:tcBorders>
              <w:left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271,965.34</w:t>
            </w:r>
          </w:p>
        </w:tc>
      </w:tr>
    </w:tbl>
    <w:p w:rsidR="00516C26" w:rsidRPr="00BD47D4" w:rsidRDefault="00516C26" w:rsidP="00516C26">
      <w:pPr>
        <w:pStyle w:val="ROMANOS"/>
        <w:tabs>
          <w:tab w:val="clear" w:pos="720"/>
          <w:tab w:val="left" w:pos="284"/>
        </w:tabs>
        <w:spacing w:after="0" w:line="240" w:lineRule="exact"/>
        <w:ind w:left="284" w:firstLine="4"/>
        <w:rPr>
          <w:rFonts w:ascii="Soberana sans" w:hAnsi="Soberana sans"/>
          <w:sz w:val="22"/>
          <w:szCs w:val="22"/>
          <w:lang w:val="es-MX"/>
        </w:rPr>
      </w:pPr>
    </w:p>
    <w:p w:rsidR="00516C26" w:rsidRPr="00BD47D4" w:rsidRDefault="00516C26" w:rsidP="00516C26">
      <w:pPr>
        <w:pStyle w:val="ROMANOS"/>
        <w:tabs>
          <w:tab w:val="clear" w:pos="720"/>
          <w:tab w:val="left" w:pos="284"/>
        </w:tabs>
        <w:spacing w:after="0" w:line="240" w:lineRule="exact"/>
        <w:ind w:left="284" w:firstLine="4"/>
        <w:rPr>
          <w:rFonts w:ascii="Soberana sans" w:hAnsi="Soberana sans"/>
          <w:sz w:val="22"/>
          <w:szCs w:val="22"/>
          <w:lang w:val="es-MX"/>
        </w:rPr>
      </w:pPr>
    </w:p>
    <w:tbl>
      <w:tblPr>
        <w:tblW w:w="10560" w:type="dxa"/>
        <w:tblInd w:w="70" w:type="dxa"/>
        <w:tblCellMar>
          <w:left w:w="70" w:type="dxa"/>
          <w:right w:w="70" w:type="dxa"/>
        </w:tblCellMar>
        <w:tblLook w:val="04A0" w:firstRow="1" w:lastRow="0" w:firstColumn="1" w:lastColumn="0" w:noHBand="0" w:noVBand="1"/>
      </w:tblPr>
      <w:tblGrid>
        <w:gridCol w:w="920"/>
        <w:gridCol w:w="7780"/>
        <w:gridCol w:w="1860"/>
      </w:tblGrid>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cuenta </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concepto </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importe </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inmuebles, infraestructura y construcciones en proceso:</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Calibri"/>
                <w:b/>
                <w:bCs/>
                <w:color w:val="000000"/>
              </w:rPr>
            </w:pP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1.2.3.3</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dificios no habitacionales</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1,405,491.76</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Arial"/>
                <w:b/>
                <w:lang w:eastAsia="es-ES"/>
              </w:rPr>
            </w:pP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inmuebles, infraestructura y construcciones en proceso</w:t>
            </w:r>
          </w:p>
        </w:tc>
        <w:tc>
          <w:tcPr>
            <w:tcW w:w="1860" w:type="dxa"/>
            <w:tcBorders>
              <w:top w:val="single" w:sz="4" w:space="0" w:color="auto"/>
              <w:left w:val="nil"/>
              <w:bottom w:val="single" w:sz="4" w:space="0" w:color="auto"/>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1,405,491.76</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Times New Roman"/>
              </w:rPr>
            </w:pP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muebles:</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Calibri"/>
                <w:b/>
                <w:bCs/>
                <w:color w:val="000000"/>
              </w:rPr>
            </w:pP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Calibri"/>
                <w:b/>
                <w:bCs/>
                <w:color w:val="000000"/>
              </w:rPr>
            </w:pP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1.2.4.1.1</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5,4</w:t>
            </w:r>
            <w:r>
              <w:rPr>
                <w:rFonts w:ascii="Soberana sans" w:eastAsia="Times New Roman" w:hAnsi="Soberana sans" w:cs="Calibri"/>
                <w:color w:val="000000"/>
              </w:rPr>
              <w:t>6</w:t>
            </w:r>
            <w:r w:rsidRPr="00BD4755">
              <w:rPr>
                <w:rFonts w:ascii="Soberana sans" w:eastAsia="Times New Roman" w:hAnsi="Soberana sans" w:cs="Calibri"/>
                <w:color w:val="000000"/>
              </w:rPr>
              <w:t>3,</w:t>
            </w:r>
            <w:r>
              <w:rPr>
                <w:rFonts w:ascii="Soberana sans" w:eastAsia="Times New Roman" w:hAnsi="Soberana sans" w:cs="Calibri"/>
                <w:color w:val="000000"/>
              </w:rPr>
              <w:t>183</w:t>
            </w:r>
            <w:r w:rsidRPr="00BD4755">
              <w:rPr>
                <w:rFonts w:ascii="Soberana sans" w:eastAsia="Times New Roman" w:hAnsi="Soberana sans" w:cs="Calibri"/>
                <w:color w:val="000000"/>
              </w:rPr>
              <w:t>.76</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1.2.4.1.2</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excepto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37,270.87</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1.2.4.1.3</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mputo y de tecnolog</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as de la informaci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4,</w:t>
            </w:r>
            <w:r>
              <w:rPr>
                <w:rFonts w:ascii="Soberana sans" w:eastAsia="Times New Roman" w:hAnsi="Soberana sans" w:cs="Calibri"/>
                <w:color w:val="000000"/>
              </w:rPr>
              <w:t>858</w:t>
            </w:r>
            <w:r w:rsidRPr="00BD4755">
              <w:rPr>
                <w:rFonts w:ascii="Soberana sans" w:eastAsia="Times New Roman" w:hAnsi="Soberana sans" w:cs="Calibri"/>
                <w:color w:val="000000"/>
              </w:rPr>
              <w:t>,</w:t>
            </w:r>
            <w:r>
              <w:rPr>
                <w:rFonts w:ascii="Soberana sans" w:eastAsia="Times New Roman" w:hAnsi="Soberana sans" w:cs="Calibri"/>
                <w:color w:val="000000"/>
              </w:rPr>
              <w:t>953</w:t>
            </w:r>
            <w:r w:rsidRPr="00BD4755">
              <w:rPr>
                <w:rFonts w:ascii="Soberana sans" w:eastAsia="Times New Roman" w:hAnsi="Soberana sans" w:cs="Calibri"/>
                <w:color w:val="000000"/>
              </w:rPr>
              <w:t>.4</w:t>
            </w:r>
            <w:r>
              <w:rPr>
                <w:rFonts w:ascii="Soberana sans" w:eastAsia="Times New Roman" w:hAnsi="Soberana sans" w:cs="Calibri"/>
                <w:color w:val="000000"/>
              </w:rPr>
              <w:t>8</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1.2.4.1.9</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mobiliarios y equipos de administraci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3,7</w:t>
            </w:r>
            <w:r>
              <w:rPr>
                <w:rFonts w:ascii="Soberana sans" w:eastAsia="Times New Roman" w:hAnsi="Soberana sans" w:cs="Calibri"/>
                <w:color w:val="000000"/>
              </w:rPr>
              <w:t>01</w:t>
            </w:r>
            <w:r w:rsidRPr="00BD4755">
              <w:rPr>
                <w:rFonts w:ascii="Soberana sans" w:eastAsia="Times New Roman" w:hAnsi="Soberana sans" w:cs="Calibri"/>
                <w:color w:val="000000"/>
              </w:rPr>
              <w:t>,</w:t>
            </w:r>
            <w:r>
              <w:rPr>
                <w:rFonts w:ascii="Soberana sans" w:eastAsia="Times New Roman" w:hAnsi="Soberana sans" w:cs="Calibri"/>
                <w:color w:val="000000"/>
              </w:rPr>
              <w:t>91</w:t>
            </w:r>
            <w:r w:rsidRPr="00BD4755">
              <w:rPr>
                <w:rFonts w:ascii="Soberana sans" w:eastAsia="Times New Roman" w:hAnsi="Soberana sans" w:cs="Calibri"/>
                <w:color w:val="000000"/>
              </w:rPr>
              <w:t>4.</w:t>
            </w:r>
            <w:r>
              <w:rPr>
                <w:rFonts w:ascii="Soberana sans" w:eastAsia="Times New Roman" w:hAnsi="Soberana sans" w:cs="Calibri"/>
                <w:color w:val="000000"/>
              </w:rPr>
              <w:t>1</w:t>
            </w:r>
            <w:r w:rsidRPr="00BD4755">
              <w:rPr>
                <w:rFonts w:ascii="Soberana sans" w:eastAsia="Times New Roman" w:hAnsi="Soberana sans" w:cs="Calibri"/>
                <w:color w:val="000000"/>
              </w:rPr>
              <w:t>1</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single" w:sz="4" w:space="0" w:color="auto"/>
              <w:left w:val="nil"/>
              <w:bottom w:val="single" w:sz="4" w:space="0" w:color="auto"/>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1</w:t>
            </w:r>
            <w:r>
              <w:rPr>
                <w:rFonts w:ascii="Soberana sans" w:eastAsia="Times New Roman" w:hAnsi="Soberana sans" w:cs="Calibri"/>
                <w:b/>
                <w:bCs/>
                <w:color w:val="000000"/>
              </w:rPr>
              <w:t>4</w:t>
            </w:r>
            <w:r w:rsidRPr="00BD4755">
              <w:rPr>
                <w:rFonts w:ascii="Soberana sans" w:eastAsia="Times New Roman" w:hAnsi="Soberana sans" w:cs="Calibri"/>
                <w:b/>
                <w:bCs/>
                <w:color w:val="000000"/>
              </w:rPr>
              <w:t>,</w:t>
            </w:r>
            <w:r>
              <w:rPr>
                <w:rFonts w:ascii="Soberana sans" w:eastAsia="Times New Roman" w:hAnsi="Soberana sans" w:cs="Calibri"/>
                <w:b/>
                <w:bCs/>
                <w:color w:val="000000"/>
              </w:rPr>
              <w:t>0</w:t>
            </w:r>
            <w:r w:rsidRPr="00BD4755">
              <w:rPr>
                <w:rFonts w:ascii="Soberana sans" w:eastAsia="Times New Roman" w:hAnsi="Soberana sans" w:cs="Calibri"/>
                <w:b/>
                <w:bCs/>
                <w:color w:val="000000"/>
              </w:rPr>
              <w:t>61,</w:t>
            </w:r>
            <w:r>
              <w:rPr>
                <w:rFonts w:ascii="Soberana sans" w:eastAsia="Times New Roman" w:hAnsi="Soberana sans" w:cs="Calibri"/>
                <w:b/>
                <w:bCs/>
                <w:color w:val="000000"/>
              </w:rPr>
              <w:t>32</w:t>
            </w:r>
            <w:r w:rsidRPr="00BD4755">
              <w:rPr>
                <w:rFonts w:ascii="Soberana sans" w:eastAsia="Times New Roman" w:hAnsi="Soberana sans" w:cs="Calibri"/>
                <w:b/>
                <w:bCs/>
                <w:color w:val="000000"/>
              </w:rPr>
              <w:t>2.</w:t>
            </w:r>
            <w:r>
              <w:rPr>
                <w:rFonts w:ascii="Soberana sans" w:eastAsia="Times New Roman" w:hAnsi="Soberana sans" w:cs="Calibri"/>
                <w:b/>
                <w:bCs/>
                <w:color w:val="000000"/>
              </w:rPr>
              <w:t>22</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Times New Roman"/>
              </w:rPr>
            </w:pP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educacional y recreativo:</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Calibri"/>
                <w:b/>
                <w:bCs/>
                <w:color w:val="000000"/>
              </w:rPr>
            </w:pP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1.2.4.2.1</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y aparatos audiovisuales</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69,172.00</w:t>
            </w:r>
          </w:p>
        </w:tc>
      </w:tr>
      <w:tr w:rsidR="00516C26" w:rsidRPr="00BD4755" w:rsidTr="00516C26">
        <w:trPr>
          <w:trHeight w:val="300"/>
        </w:trPr>
        <w:tc>
          <w:tcPr>
            <w:tcW w:w="920" w:type="dxa"/>
            <w:tcBorders>
              <w:top w:val="nil"/>
              <w:left w:val="nil"/>
              <w:bottom w:val="nil"/>
              <w:right w:val="nil"/>
            </w:tcBorders>
            <w:shd w:val="clear" w:color="auto" w:fill="auto"/>
            <w:noWrap/>
            <w:vAlign w:val="bottom"/>
          </w:tcPr>
          <w:p w:rsidR="00516C26" w:rsidRPr="00BD4755" w:rsidRDefault="00516C26" w:rsidP="00516C2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1.2.4.2.3</w:t>
            </w:r>
          </w:p>
        </w:tc>
        <w:tc>
          <w:tcPr>
            <w:tcW w:w="7780" w:type="dxa"/>
            <w:tcBorders>
              <w:top w:val="nil"/>
              <w:left w:val="nil"/>
              <w:bottom w:val="nil"/>
              <w:right w:val="nil"/>
            </w:tcBorders>
            <w:shd w:val="clear" w:color="auto" w:fill="auto"/>
            <w:noWrap/>
            <w:vAlign w:val="bottom"/>
          </w:tcPr>
          <w:p w:rsidR="00516C26" w:rsidRPr="00BD4755"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C</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maras fotogr</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ficas y de video</w:t>
            </w:r>
          </w:p>
        </w:tc>
        <w:tc>
          <w:tcPr>
            <w:tcW w:w="1860" w:type="dxa"/>
            <w:tcBorders>
              <w:top w:val="nil"/>
              <w:left w:val="nil"/>
              <w:bottom w:val="nil"/>
              <w:right w:val="nil"/>
            </w:tcBorders>
            <w:shd w:val="clear" w:color="auto" w:fill="auto"/>
            <w:noWrap/>
            <w:vAlign w:val="bottom"/>
          </w:tcPr>
          <w:p w:rsidR="00516C26" w:rsidRPr="00BD4755" w:rsidRDefault="00516C26" w:rsidP="00516C2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48,976.71</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1.2.4.2.9</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 mobiliario y equipo educacional y recreativo</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353,667.01</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mobiliario y equipo educacional y recreativo</w:t>
            </w:r>
          </w:p>
        </w:tc>
        <w:tc>
          <w:tcPr>
            <w:tcW w:w="1860" w:type="dxa"/>
            <w:tcBorders>
              <w:top w:val="single" w:sz="4" w:space="0" w:color="auto"/>
              <w:left w:val="nil"/>
              <w:bottom w:val="single" w:sz="4" w:space="0" w:color="auto"/>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471,815.72</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Times New Roman"/>
              </w:rPr>
            </w:pP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E</w:t>
            </w:r>
            <w:r w:rsidRPr="00BD4755">
              <w:rPr>
                <w:rFonts w:ascii="Soberana sans" w:eastAsia="Times New Roman" w:hAnsi="Soberana sans" w:cs="Arial"/>
                <w:b/>
                <w:lang w:eastAsia="es-ES"/>
              </w:rPr>
              <w:t>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Calibri"/>
                <w:b/>
                <w:bCs/>
                <w:color w:val="000000"/>
              </w:rPr>
            </w:pP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1.2.4.3.1</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m</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dico y de laboratorio</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8,465.18</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equipo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single" w:sz="4" w:space="0" w:color="auto"/>
              <w:left w:val="nil"/>
              <w:bottom w:val="single" w:sz="4" w:space="0" w:color="auto"/>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8,465.18</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Times New Roman"/>
              </w:rPr>
            </w:pP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V</w:t>
            </w:r>
            <w:r w:rsidRPr="00BD4755">
              <w:rPr>
                <w:rFonts w:ascii="Soberana sans" w:eastAsia="Times New Roman" w:hAnsi="Soberana sans" w:cs="Arial"/>
                <w:b/>
                <w:lang w:eastAsia="es-ES"/>
              </w:rPr>
              <w:t>ehículos y equipo de transporte:</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Calibri"/>
                <w:b/>
                <w:bCs/>
                <w:color w:val="000000"/>
              </w:rPr>
            </w:pP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1.2.4.4.1</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V</w:t>
            </w:r>
            <w:r w:rsidRPr="00BD4755">
              <w:rPr>
                <w:rFonts w:ascii="Soberana sans" w:eastAsia="Times New Roman" w:hAnsi="Soberana sans" w:cs="Arial"/>
                <w:lang w:eastAsia="es-ES"/>
              </w:rPr>
              <w:t>eh</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culos y equipo terrestre</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1,604,530.00</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vehículos y equipo de transporte</w:t>
            </w:r>
          </w:p>
        </w:tc>
        <w:tc>
          <w:tcPr>
            <w:tcW w:w="1860" w:type="dxa"/>
            <w:tcBorders>
              <w:top w:val="single" w:sz="4" w:space="0" w:color="auto"/>
              <w:left w:val="nil"/>
              <w:bottom w:val="single" w:sz="4" w:space="0" w:color="auto"/>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1,604,530.00</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Times New Roman"/>
              </w:rPr>
            </w:pP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aquinaria, otros equipos y herramientas:</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Calibri"/>
                <w:b/>
                <w:bCs/>
                <w:color w:val="000000"/>
              </w:rPr>
            </w:pP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1.2.4.6.5</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y telecomunicaci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26,448.00</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1.2.4.6.6</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de generaci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ctrica, aparatos y accesorios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ctricos</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585,336.05</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1.2.4.6.7</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H</w:t>
            </w:r>
            <w:r w:rsidRPr="00BD4755">
              <w:rPr>
                <w:rFonts w:ascii="Soberana sans" w:eastAsia="Times New Roman" w:hAnsi="Soberana sans" w:cs="Arial"/>
                <w:lang w:eastAsia="es-ES"/>
              </w:rPr>
              <w:t>erramientas y m</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quinas-herramienta</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2,774.00</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1.2.4.6.9</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equipos</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48,952.00</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maquinaria, otros equipos y herramientas</w:t>
            </w:r>
          </w:p>
        </w:tc>
        <w:tc>
          <w:tcPr>
            <w:tcW w:w="1860" w:type="dxa"/>
            <w:tcBorders>
              <w:top w:val="single" w:sz="4" w:space="0" w:color="auto"/>
              <w:left w:val="nil"/>
              <w:bottom w:val="single" w:sz="4" w:space="0" w:color="auto"/>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663,510.05</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Times New Roman"/>
              </w:rPr>
            </w:pP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C</w:t>
            </w:r>
            <w:r w:rsidRPr="00BD4755">
              <w:rPr>
                <w:rFonts w:ascii="Soberana sans" w:eastAsia="Times New Roman" w:hAnsi="Soberana sans" w:cs="Arial"/>
                <w:b/>
                <w:lang w:eastAsia="es-ES"/>
              </w:rPr>
              <w:t>olecciones, obras de arte y objetos valiosos:</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Calibri"/>
                <w:b/>
                <w:bCs/>
                <w:color w:val="000000"/>
              </w:rPr>
            </w:pP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1.2.4.7.1</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B</w:t>
            </w:r>
            <w:r w:rsidRPr="00BD4755">
              <w:rPr>
                <w:rFonts w:ascii="Soberana sans" w:eastAsia="Times New Roman" w:hAnsi="Soberana sans" w:cs="Arial"/>
                <w:lang w:eastAsia="es-ES"/>
              </w:rPr>
              <w:t>ienes art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sticos, culturales y cient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ficos</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239,261.22</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colecciones, obras de arte y objetos valiosos</w:t>
            </w:r>
          </w:p>
        </w:tc>
        <w:tc>
          <w:tcPr>
            <w:tcW w:w="1860" w:type="dxa"/>
            <w:tcBorders>
              <w:top w:val="single" w:sz="4" w:space="0" w:color="auto"/>
              <w:left w:val="nil"/>
              <w:bottom w:val="single" w:sz="4" w:space="0" w:color="auto"/>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239,261.22</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Times New Roman"/>
              </w:rPr>
            </w:pP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A</w:t>
            </w:r>
            <w:r w:rsidRPr="00BD4755">
              <w:rPr>
                <w:rFonts w:ascii="Soberana sans" w:eastAsia="Times New Roman" w:hAnsi="Soberana sans" w:cs="Arial"/>
                <w:b/>
                <w:lang w:eastAsia="es-ES"/>
              </w:rPr>
              <w:t>ctivos intangibles:</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Calibri"/>
                <w:b/>
                <w:bCs/>
                <w:color w:val="000000"/>
              </w:rPr>
            </w:pP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Calibri"/>
                <w:color w:val="000000"/>
              </w:rPr>
            </w:pP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1.2.5.1.1</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271,965.34</w:t>
            </w:r>
          </w:p>
        </w:tc>
      </w:tr>
      <w:tr w:rsidR="00516C26" w:rsidRPr="00BD4755" w:rsidTr="00516C26">
        <w:trPr>
          <w:trHeight w:val="300"/>
        </w:trPr>
        <w:tc>
          <w:tcPr>
            <w:tcW w:w="92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rsidR="00516C26" w:rsidRPr="00BD4755" w:rsidRDefault="00516C26" w:rsidP="00516C26">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activos intangibles</w:t>
            </w:r>
          </w:p>
        </w:tc>
        <w:tc>
          <w:tcPr>
            <w:tcW w:w="1860" w:type="dxa"/>
            <w:tcBorders>
              <w:top w:val="single" w:sz="4" w:space="0" w:color="auto"/>
              <w:left w:val="nil"/>
              <w:bottom w:val="single" w:sz="4" w:space="0" w:color="auto"/>
              <w:right w:val="nil"/>
            </w:tcBorders>
            <w:shd w:val="clear" w:color="auto" w:fill="auto"/>
            <w:noWrap/>
            <w:vAlign w:val="bottom"/>
            <w:hideMark/>
          </w:tcPr>
          <w:p w:rsidR="00516C26" w:rsidRPr="00BD4755" w:rsidRDefault="00516C26" w:rsidP="00516C26">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271,965.34</w:t>
            </w:r>
          </w:p>
        </w:tc>
      </w:tr>
    </w:tbl>
    <w:p w:rsidR="00516C26" w:rsidRPr="00BD47D4" w:rsidRDefault="00516C26" w:rsidP="00516C26">
      <w:pPr>
        <w:pStyle w:val="ROMANOS"/>
        <w:tabs>
          <w:tab w:val="clear" w:pos="720"/>
          <w:tab w:val="left" w:pos="284"/>
        </w:tabs>
        <w:spacing w:after="0" w:line="240" w:lineRule="exact"/>
        <w:ind w:left="284" w:firstLine="4"/>
        <w:rPr>
          <w:rFonts w:ascii="Soberana sans" w:hAnsi="Soberana sans"/>
          <w:sz w:val="22"/>
          <w:szCs w:val="22"/>
          <w:lang w:val="es-MX"/>
        </w:rPr>
      </w:pPr>
    </w:p>
    <w:p w:rsidR="00516C26" w:rsidRPr="00BD47D4" w:rsidRDefault="00516C26" w:rsidP="00516C26">
      <w:pPr>
        <w:pStyle w:val="ROMANOS"/>
        <w:tabs>
          <w:tab w:val="clear" w:pos="720"/>
          <w:tab w:val="left" w:pos="284"/>
        </w:tabs>
        <w:spacing w:after="0" w:line="240" w:lineRule="exact"/>
        <w:ind w:left="284" w:firstLine="4"/>
        <w:rPr>
          <w:rFonts w:ascii="Soberana sans" w:hAnsi="Soberana sans"/>
          <w:sz w:val="22"/>
          <w:szCs w:val="22"/>
          <w:lang w:val="es-MX"/>
        </w:rPr>
      </w:pPr>
      <w:r>
        <w:rPr>
          <w:rFonts w:ascii="Soberana sans" w:hAnsi="Soberana sans"/>
          <w:sz w:val="22"/>
          <w:szCs w:val="22"/>
          <w:lang w:val="es-MX"/>
        </w:rPr>
        <w:lastRenderedPageBreak/>
        <w:t xml:space="preserve"> En los anexos a esta información financiera</w:t>
      </w:r>
      <w:r w:rsidRPr="00BD47D4">
        <w:rPr>
          <w:rFonts w:ascii="Soberana sans" w:hAnsi="Soberana sans"/>
          <w:sz w:val="22"/>
          <w:szCs w:val="22"/>
          <w:lang w:val="es-MX"/>
        </w:rPr>
        <w:t xml:space="preserve"> se integra de forma </w:t>
      </w:r>
      <w:r>
        <w:rPr>
          <w:rFonts w:ascii="Soberana sans" w:hAnsi="Soberana sans"/>
          <w:sz w:val="22"/>
          <w:szCs w:val="22"/>
          <w:lang w:val="es-MX"/>
        </w:rPr>
        <w:t xml:space="preserve">analítica el </w:t>
      </w:r>
      <w:r w:rsidRPr="00BD47D4">
        <w:rPr>
          <w:rFonts w:ascii="Soberana sans" w:hAnsi="Soberana sans"/>
          <w:sz w:val="22"/>
          <w:szCs w:val="22"/>
          <w:lang w:val="es-MX"/>
        </w:rPr>
        <w:t>rubro de bienes</w:t>
      </w:r>
      <w:r>
        <w:rPr>
          <w:rFonts w:ascii="Soberana sans" w:hAnsi="Soberana sans"/>
          <w:sz w:val="22"/>
          <w:szCs w:val="22"/>
          <w:lang w:val="es-MX"/>
        </w:rPr>
        <w:t xml:space="preserve"> muebles e inmuebles</w:t>
      </w:r>
      <w:r w:rsidRPr="00BD47D4">
        <w:rPr>
          <w:rFonts w:ascii="Soberana sans" w:hAnsi="Soberana sans"/>
          <w:sz w:val="22"/>
          <w:szCs w:val="22"/>
          <w:lang w:val="es-MX"/>
        </w:rPr>
        <w:t xml:space="preserve">. </w:t>
      </w:r>
    </w:p>
    <w:p w:rsidR="00516C26" w:rsidRPr="00BD47D4" w:rsidRDefault="00516C26" w:rsidP="00516C26">
      <w:pPr>
        <w:pStyle w:val="ROMANOS"/>
        <w:spacing w:after="0" w:line="240" w:lineRule="exact"/>
        <w:rPr>
          <w:rFonts w:ascii="Soberana sans" w:hAnsi="Soberana sans"/>
          <w:b/>
          <w:sz w:val="22"/>
          <w:szCs w:val="22"/>
          <w:lang w:val="es-MX"/>
        </w:rPr>
      </w:pPr>
    </w:p>
    <w:p w:rsidR="00516C26" w:rsidRPr="00BD47D4" w:rsidRDefault="00516C26" w:rsidP="00516C26">
      <w:pPr>
        <w:pStyle w:val="ROMANOS"/>
        <w:spacing w:after="0" w:line="240" w:lineRule="exact"/>
        <w:rPr>
          <w:rFonts w:ascii="Soberana sans" w:hAnsi="Soberana sans"/>
          <w:b/>
          <w:sz w:val="22"/>
          <w:szCs w:val="22"/>
          <w:lang w:val="es-MX"/>
        </w:rPr>
      </w:pPr>
    </w:p>
    <w:p w:rsidR="00516C26" w:rsidRDefault="00516C26" w:rsidP="00516C26">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Estimaciones y Deterioros</w:t>
      </w:r>
    </w:p>
    <w:p w:rsidR="00516C26" w:rsidRPr="00BD47D4" w:rsidRDefault="00516C26" w:rsidP="00516C26">
      <w:pPr>
        <w:pStyle w:val="ROMANOS"/>
        <w:spacing w:after="0" w:line="240" w:lineRule="exact"/>
        <w:rPr>
          <w:rFonts w:ascii="Soberana sans" w:hAnsi="Soberana sans"/>
          <w:b/>
          <w:sz w:val="22"/>
          <w:szCs w:val="22"/>
          <w:lang w:val="es-MX"/>
        </w:rPr>
      </w:pPr>
    </w:p>
    <w:p w:rsidR="00516C26" w:rsidRPr="00BD47D4" w:rsidRDefault="00516C26" w:rsidP="00516C26">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tercer</w:t>
      </w:r>
      <w:r w:rsidRPr="00BD47D4">
        <w:rPr>
          <w:rFonts w:ascii="Soberana sans" w:hAnsi="Soberana sans"/>
          <w:sz w:val="22"/>
          <w:szCs w:val="22"/>
          <w:lang w:val="es-MX"/>
        </w:rPr>
        <w:t xml:space="preserve"> trimestre del ejercicio fiscal 2019, no se realizaron estimaciones de cuentas incobrables.</w:t>
      </w:r>
    </w:p>
    <w:p w:rsidR="00516C26" w:rsidRPr="00BD47D4" w:rsidRDefault="00516C26" w:rsidP="00516C26">
      <w:pPr>
        <w:pStyle w:val="ROMANOS"/>
        <w:spacing w:after="0" w:line="240" w:lineRule="exact"/>
        <w:rPr>
          <w:rFonts w:ascii="Soberana sans" w:hAnsi="Soberana sans"/>
          <w:b/>
          <w:sz w:val="22"/>
          <w:szCs w:val="22"/>
          <w:lang w:val="es-MX"/>
        </w:rPr>
      </w:pPr>
    </w:p>
    <w:p w:rsidR="00516C26" w:rsidRPr="00BD47D4" w:rsidRDefault="00516C26" w:rsidP="00516C26">
      <w:pPr>
        <w:pStyle w:val="ROMANOS"/>
        <w:spacing w:after="0" w:line="240" w:lineRule="exact"/>
        <w:rPr>
          <w:rFonts w:ascii="Soberana sans" w:hAnsi="Soberana sans"/>
          <w:b/>
          <w:sz w:val="22"/>
          <w:szCs w:val="22"/>
          <w:lang w:val="es-MX"/>
        </w:rPr>
      </w:pPr>
    </w:p>
    <w:p w:rsidR="00516C26" w:rsidRPr="00BD47D4" w:rsidRDefault="00516C26" w:rsidP="00516C26">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Otros activos</w:t>
      </w:r>
    </w:p>
    <w:p w:rsidR="00516C26" w:rsidRPr="00BD47D4" w:rsidRDefault="00516C26" w:rsidP="00516C26">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tercer</w:t>
      </w:r>
      <w:r w:rsidRPr="00BD47D4">
        <w:rPr>
          <w:rFonts w:ascii="Soberana sans" w:hAnsi="Soberana sans"/>
          <w:sz w:val="22"/>
          <w:szCs w:val="22"/>
          <w:lang w:val="es-MX"/>
        </w:rPr>
        <w:t xml:space="preserve"> trimestre de</w:t>
      </w:r>
      <w:r>
        <w:rPr>
          <w:rFonts w:ascii="Soberana sans" w:hAnsi="Soberana sans"/>
          <w:sz w:val="22"/>
          <w:szCs w:val="22"/>
          <w:lang w:val="es-MX"/>
        </w:rPr>
        <w:t xml:space="preserve">l </w:t>
      </w:r>
      <w:r w:rsidRPr="00BD47D4">
        <w:rPr>
          <w:rFonts w:ascii="Soberana sans" w:hAnsi="Soberana sans"/>
          <w:sz w:val="22"/>
          <w:szCs w:val="22"/>
          <w:lang w:val="es-MX"/>
        </w:rPr>
        <w:t>ejercicio fiscal 2019, no existen otros activos.</w:t>
      </w:r>
    </w:p>
    <w:p w:rsidR="00516C26" w:rsidRPr="00BD47D4" w:rsidRDefault="00516C26" w:rsidP="00516C26">
      <w:pPr>
        <w:pStyle w:val="ROMANOS"/>
        <w:spacing w:after="0" w:line="240" w:lineRule="exact"/>
        <w:rPr>
          <w:rFonts w:ascii="Soberana sans" w:hAnsi="Soberana sans"/>
          <w:b/>
          <w:sz w:val="22"/>
          <w:szCs w:val="22"/>
          <w:lang w:val="es-MX"/>
        </w:rPr>
      </w:pPr>
    </w:p>
    <w:p w:rsidR="00516C26" w:rsidRPr="00BD47D4" w:rsidRDefault="00516C26" w:rsidP="00516C26">
      <w:pPr>
        <w:pStyle w:val="ROMANOS"/>
        <w:spacing w:after="0" w:line="240" w:lineRule="exact"/>
        <w:ind w:left="432"/>
        <w:rPr>
          <w:rFonts w:ascii="Soberana sans" w:hAnsi="Soberana sans"/>
          <w:b/>
          <w:sz w:val="22"/>
          <w:szCs w:val="22"/>
          <w:lang w:val="es-MX"/>
        </w:rPr>
      </w:pPr>
      <w:r w:rsidRPr="00BD47D4">
        <w:rPr>
          <w:rFonts w:ascii="Soberana sans" w:hAnsi="Soberana sans"/>
          <w:b/>
          <w:sz w:val="22"/>
          <w:szCs w:val="22"/>
          <w:lang w:val="es-MX"/>
        </w:rPr>
        <w:t>Pasivo</w:t>
      </w:r>
    </w:p>
    <w:p w:rsidR="00516C26" w:rsidRPr="00BD47D4" w:rsidRDefault="00516C26" w:rsidP="00516C26">
      <w:pPr>
        <w:pStyle w:val="ROMANOS"/>
        <w:spacing w:after="0" w:line="240" w:lineRule="exact"/>
        <w:ind w:left="432"/>
        <w:rPr>
          <w:rFonts w:ascii="Soberana sans" w:hAnsi="Soberana sans"/>
          <w:b/>
          <w:sz w:val="22"/>
          <w:szCs w:val="22"/>
          <w:lang w:val="es-MX"/>
        </w:rPr>
      </w:pPr>
    </w:p>
    <w:p w:rsidR="00516C26" w:rsidRDefault="00516C26" w:rsidP="00516C26">
      <w:pPr>
        <w:pStyle w:val="ROMANOS"/>
        <w:spacing w:after="0" w:line="240" w:lineRule="exact"/>
        <w:ind w:left="432"/>
        <w:rPr>
          <w:rFonts w:ascii="Soberana sans" w:hAnsi="Soberana sans"/>
          <w:b/>
          <w:sz w:val="22"/>
          <w:szCs w:val="22"/>
          <w:lang w:val="es-MX"/>
        </w:rPr>
      </w:pPr>
    </w:p>
    <w:p w:rsidR="00516C26" w:rsidRPr="00BD47D4" w:rsidRDefault="00516C26" w:rsidP="00516C26">
      <w:pPr>
        <w:pStyle w:val="ROMANOS"/>
        <w:spacing w:after="0" w:line="240" w:lineRule="exact"/>
        <w:ind w:left="432"/>
        <w:rPr>
          <w:rFonts w:ascii="Soberana sans" w:hAnsi="Soberana sans"/>
          <w:b/>
          <w:sz w:val="22"/>
          <w:szCs w:val="22"/>
          <w:lang w:val="es-MX"/>
        </w:rPr>
      </w:pPr>
    </w:p>
    <w:tbl>
      <w:tblPr>
        <w:tblW w:w="10400" w:type="dxa"/>
        <w:tblInd w:w="-10" w:type="dxa"/>
        <w:tblCellMar>
          <w:left w:w="70" w:type="dxa"/>
          <w:right w:w="70" w:type="dxa"/>
        </w:tblCellMar>
        <w:tblLook w:val="04A0" w:firstRow="1" w:lastRow="0" w:firstColumn="1" w:lastColumn="0" w:noHBand="0" w:noVBand="1"/>
      </w:tblPr>
      <w:tblGrid>
        <w:gridCol w:w="5520"/>
        <w:gridCol w:w="1295"/>
        <w:gridCol w:w="1280"/>
        <w:gridCol w:w="1200"/>
        <w:gridCol w:w="1200"/>
      </w:tblGrid>
      <w:tr w:rsidR="00516C26" w:rsidRPr="00080178" w:rsidTr="00516C26">
        <w:trPr>
          <w:trHeight w:val="525"/>
        </w:trPr>
        <w:tc>
          <w:tcPr>
            <w:tcW w:w="55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CONCEPTO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516C26" w:rsidRPr="00080178" w:rsidRDefault="00516C26" w:rsidP="00516C26">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90 DÍAS</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rsidR="00516C26" w:rsidRPr="00080178" w:rsidRDefault="00516C26" w:rsidP="00516C26">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180 DÍAS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516C26" w:rsidRPr="00080178" w:rsidRDefault="00516C26" w:rsidP="00516C26">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365 DÍAS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516C26" w:rsidRPr="00080178" w:rsidRDefault="00516C26" w:rsidP="00516C26">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MAS DE 365 DÍAS</w:t>
            </w:r>
          </w:p>
        </w:tc>
      </w:tr>
      <w:tr w:rsidR="00516C26" w:rsidRPr="00080178" w:rsidTr="00516C26">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Impuestos y Derechos Retenidos</w:t>
            </w:r>
          </w:p>
        </w:tc>
        <w:tc>
          <w:tcPr>
            <w:tcW w:w="120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jc w:val="right"/>
              <w:rPr>
                <w:rFonts w:ascii="Soberana sans" w:eastAsia="Times New Roman" w:hAnsi="Soberana sans" w:cs="Arial"/>
                <w:lang w:eastAsia="es-ES"/>
              </w:rPr>
            </w:pPr>
            <w:r w:rsidRPr="00A31568">
              <w:rPr>
                <w:rFonts w:ascii="Soberana sans" w:eastAsia="Times New Roman" w:hAnsi="Soberana sans" w:cs="Arial"/>
                <w:lang w:eastAsia="es-ES"/>
              </w:rPr>
              <w:t>1,847,251.32</w:t>
            </w:r>
          </w:p>
        </w:tc>
        <w:tc>
          <w:tcPr>
            <w:tcW w:w="128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516C26" w:rsidRPr="00080178" w:rsidTr="00516C26">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10% de Impuesto Sobre la Renta</w:t>
            </w:r>
          </w:p>
        </w:tc>
        <w:tc>
          <w:tcPr>
            <w:tcW w:w="120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4</w:t>
            </w:r>
            <w:r w:rsidRPr="00080178">
              <w:rPr>
                <w:rFonts w:ascii="Soberana sans" w:eastAsia="Times New Roman" w:hAnsi="Soberana sans" w:cs="Arial"/>
                <w:lang w:eastAsia="es-ES"/>
              </w:rPr>
              <w:t>,000.00</w:t>
            </w:r>
          </w:p>
        </w:tc>
        <w:tc>
          <w:tcPr>
            <w:tcW w:w="128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516C26" w:rsidRPr="00080178" w:rsidTr="00516C26">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Fondos Ajenos Retención por Cuenta de Terceros</w:t>
            </w:r>
          </w:p>
        </w:tc>
        <w:tc>
          <w:tcPr>
            <w:tcW w:w="120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jc w:val="right"/>
              <w:rPr>
                <w:rFonts w:ascii="Soberana sans" w:eastAsia="Times New Roman" w:hAnsi="Soberana sans" w:cs="Arial"/>
                <w:lang w:eastAsia="es-ES"/>
              </w:rPr>
            </w:pPr>
            <w:r w:rsidRPr="00A31568">
              <w:rPr>
                <w:rFonts w:ascii="Soberana sans" w:eastAsia="Times New Roman" w:hAnsi="Soberana sans" w:cs="Arial"/>
                <w:lang w:eastAsia="es-ES"/>
              </w:rPr>
              <w:t>608,607.08</w:t>
            </w:r>
          </w:p>
        </w:tc>
        <w:tc>
          <w:tcPr>
            <w:tcW w:w="128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516C26" w:rsidRPr="00080178" w:rsidTr="00516C26">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Sindicatos</w:t>
            </w:r>
          </w:p>
        </w:tc>
        <w:tc>
          <w:tcPr>
            <w:tcW w:w="120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jc w:val="right"/>
              <w:rPr>
                <w:rFonts w:ascii="Soberana sans" w:eastAsia="Times New Roman" w:hAnsi="Soberana sans" w:cs="Arial"/>
                <w:lang w:eastAsia="es-ES"/>
              </w:rPr>
            </w:pPr>
            <w:r w:rsidRPr="00A31568">
              <w:rPr>
                <w:rFonts w:ascii="Soberana sans" w:eastAsia="Times New Roman" w:hAnsi="Soberana sans" w:cs="Arial"/>
                <w:lang w:eastAsia="es-ES"/>
              </w:rPr>
              <w:t>44,857.18</w:t>
            </w:r>
          </w:p>
        </w:tc>
        <w:tc>
          <w:tcPr>
            <w:tcW w:w="128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jc w:val="right"/>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516C26" w:rsidRPr="00080178" w:rsidTr="00516C26">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Pensiones Civiles de Tlaxcala</w:t>
            </w:r>
          </w:p>
        </w:tc>
        <w:tc>
          <w:tcPr>
            <w:tcW w:w="120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jc w:val="right"/>
              <w:rPr>
                <w:rFonts w:ascii="Soberana sans" w:eastAsia="Times New Roman" w:hAnsi="Soberana sans" w:cs="Arial"/>
                <w:lang w:eastAsia="es-ES"/>
              </w:rPr>
            </w:pPr>
            <w:r w:rsidRPr="00A31568">
              <w:rPr>
                <w:rFonts w:ascii="Soberana sans" w:eastAsia="Times New Roman" w:hAnsi="Soberana sans" w:cs="Arial"/>
                <w:lang w:eastAsia="es-ES"/>
              </w:rPr>
              <w:t>180,715.11</w:t>
            </w:r>
          </w:p>
        </w:tc>
        <w:tc>
          <w:tcPr>
            <w:tcW w:w="128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2</w:t>
            </w:r>
            <w:r>
              <w:rPr>
                <w:rFonts w:ascii="Soberana sans" w:eastAsia="Times New Roman" w:hAnsi="Soberana sans" w:cs="Arial"/>
                <w:lang w:eastAsia="es-ES"/>
              </w:rPr>
              <w:t>90</w:t>
            </w:r>
            <w:r w:rsidRPr="00080178">
              <w:rPr>
                <w:rFonts w:ascii="Soberana sans" w:eastAsia="Times New Roman" w:hAnsi="Soberana sans" w:cs="Arial"/>
                <w:lang w:eastAsia="es-ES"/>
              </w:rPr>
              <w:t>,</w:t>
            </w:r>
            <w:r>
              <w:rPr>
                <w:rFonts w:ascii="Soberana sans" w:eastAsia="Times New Roman" w:hAnsi="Soberana sans" w:cs="Arial"/>
                <w:lang w:eastAsia="es-ES"/>
              </w:rPr>
              <w:t>958</w:t>
            </w:r>
            <w:r w:rsidRPr="00080178">
              <w:rPr>
                <w:rFonts w:ascii="Soberana sans" w:eastAsia="Times New Roman" w:hAnsi="Soberana sans" w:cs="Arial"/>
                <w:lang w:eastAsia="es-ES"/>
              </w:rPr>
              <w:t>.98</w:t>
            </w:r>
          </w:p>
        </w:tc>
      </w:tr>
      <w:tr w:rsidR="00516C26" w:rsidRPr="00080178" w:rsidTr="00516C26">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Total</w:t>
            </w:r>
          </w:p>
        </w:tc>
        <w:tc>
          <w:tcPr>
            <w:tcW w:w="120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jc w:val="right"/>
              <w:rPr>
                <w:rFonts w:ascii="Soberana sans" w:eastAsia="Times New Roman" w:hAnsi="Soberana sans" w:cs="Arial"/>
                <w:b/>
                <w:lang w:eastAsia="es-ES"/>
              </w:rPr>
            </w:pPr>
            <w:r w:rsidRPr="00080178">
              <w:rPr>
                <w:rFonts w:ascii="Soberana sans" w:eastAsia="Times New Roman" w:hAnsi="Soberana sans" w:cs="Arial"/>
                <w:b/>
                <w:lang w:eastAsia="es-ES"/>
              </w:rPr>
              <w:t>2,</w:t>
            </w:r>
            <w:r>
              <w:rPr>
                <w:rFonts w:ascii="Soberana sans" w:eastAsia="Times New Roman" w:hAnsi="Soberana sans" w:cs="Arial"/>
                <w:b/>
                <w:lang w:eastAsia="es-ES"/>
              </w:rPr>
              <w:t>685</w:t>
            </w:r>
            <w:r w:rsidRPr="00080178">
              <w:rPr>
                <w:rFonts w:ascii="Soberana sans" w:eastAsia="Times New Roman" w:hAnsi="Soberana sans" w:cs="Arial"/>
                <w:b/>
                <w:lang w:eastAsia="es-ES"/>
              </w:rPr>
              <w:t>,</w:t>
            </w:r>
            <w:r>
              <w:rPr>
                <w:rFonts w:ascii="Soberana sans" w:eastAsia="Times New Roman" w:hAnsi="Soberana sans" w:cs="Arial"/>
                <w:b/>
                <w:lang w:eastAsia="es-ES"/>
              </w:rPr>
              <w:t>4</w:t>
            </w:r>
            <w:r w:rsidRPr="00080178">
              <w:rPr>
                <w:rFonts w:ascii="Soberana sans" w:eastAsia="Times New Roman" w:hAnsi="Soberana sans" w:cs="Arial"/>
                <w:b/>
                <w:lang w:eastAsia="es-ES"/>
              </w:rPr>
              <w:t>3</w:t>
            </w:r>
            <w:r>
              <w:rPr>
                <w:rFonts w:ascii="Soberana sans" w:eastAsia="Times New Roman" w:hAnsi="Soberana sans" w:cs="Arial"/>
                <w:b/>
                <w:lang w:eastAsia="es-ES"/>
              </w:rPr>
              <w:t>0</w:t>
            </w:r>
            <w:r w:rsidRPr="00080178">
              <w:rPr>
                <w:rFonts w:ascii="Soberana sans" w:eastAsia="Times New Roman" w:hAnsi="Soberana sans" w:cs="Arial"/>
                <w:b/>
                <w:lang w:eastAsia="es-ES"/>
              </w:rPr>
              <w:t>.</w:t>
            </w:r>
            <w:r>
              <w:rPr>
                <w:rFonts w:ascii="Soberana sans" w:eastAsia="Times New Roman" w:hAnsi="Soberana sans" w:cs="Arial"/>
                <w:b/>
                <w:lang w:eastAsia="es-ES"/>
              </w:rPr>
              <w:t>69</w:t>
            </w:r>
          </w:p>
        </w:tc>
        <w:tc>
          <w:tcPr>
            <w:tcW w:w="128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0.00</w:t>
            </w:r>
          </w:p>
        </w:tc>
        <w:tc>
          <w:tcPr>
            <w:tcW w:w="120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jc w:val="right"/>
              <w:rPr>
                <w:rFonts w:ascii="Soberana sans" w:eastAsia="Times New Roman" w:hAnsi="Soberana sans" w:cs="Arial"/>
                <w:b/>
                <w:lang w:eastAsia="es-ES"/>
              </w:rPr>
            </w:pPr>
            <w:r w:rsidRPr="00080178">
              <w:rPr>
                <w:rFonts w:ascii="Soberana sans" w:eastAsia="Times New Roman" w:hAnsi="Soberana sans" w:cs="Arial"/>
                <w:b/>
                <w:lang w:eastAsia="es-ES"/>
              </w:rPr>
              <w:t>0.00</w:t>
            </w:r>
          </w:p>
        </w:tc>
        <w:tc>
          <w:tcPr>
            <w:tcW w:w="1200" w:type="dxa"/>
            <w:tcBorders>
              <w:top w:val="nil"/>
              <w:left w:val="nil"/>
              <w:bottom w:val="single" w:sz="8" w:space="0" w:color="auto"/>
              <w:right w:val="single" w:sz="8" w:space="0" w:color="auto"/>
            </w:tcBorders>
            <w:shd w:val="clear" w:color="auto" w:fill="auto"/>
            <w:noWrap/>
            <w:vAlign w:val="center"/>
            <w:hideMark/>
          </w:tcPr>
          <w:p w:rsidR="00516C26" w:rsidRPr="00080178" w:rsidRDefault="00516C26" w:rsidP="00516C26">
            <w:pPr>
              <w:spacing w:after="0" w:line="240" w:lineRule="auto"/>
              <w:jc w:val="right"/>
              <w:rPr>
                <w:rFonts w:ascii="Soberana sans" w:eastAsia="Times New Roman" w:hAnsi="Soberana sans" w:cs="Arial"/>
                <w:b/>
                <w:lang w:eastAsia="es-ES"/>
              </w:rPr>
            </w:pPr>
            <w:r w:rsidRPr="00080178">
              <w:rPr>
                <w:rFonts w:ascii="Soberana sans" w:eastAsia="Times New Roman" w:hAnsi="Soberana sans" w:cs="Arial"/>
                <w:b/>
                <w:lang w:eastAsia="es-ES"/>
              </w:rPr>
              <w:t>2</w:t>
            </w:r>
            <w:r>
              <w:rPr>
                <w:rFonts w:ascii="Soberana sans" w:eastAsia="Times New Roman" w:hAnsi="Soberana sans" w:cs="Arial"/>
                <w:b/>
                <w:lang w:eastAsia="es-ES"/>
              </w:rPr>
              <w:t>90</w:t>
            </w:r>
            <w:r w:rsidRPr="00080178">
              <w:rPr>
                <w:rFonts w:ascii="Soberana sans" w:eastAsia="Times New Roman" w:hAnsi="Soberana sans" w:cs="Arial"/>
                <w:b/>
                <w:lang w:eastAsia="es-ES"/>
              </w:rPr>
              <w:t>,</w:t>
            </w:r>
            <w:r>
              <w:rPr>
                <w:rFonts w:ascii="Soberana sans" w:eastAsia="Times New Roman" w:hAnsi="Soberana sans" w:cs="Arial"/>
                <w:b/>
                <w:lang w:eastAsia="es-ES"/>
              </w:rPr>
              <w:t>9</w:t>
            </w:r>
            <w:r w:rsidRPr="00080178">
              <w:rPr>
                <w:rFonts w:ascii="Soberana sans" w:eastAsia="Times New Roman" w:hAnsi="Soberana sans" w:cs="Arial"/>
                <w:b/>
                <w:lang w:eastAsia="es-ES"/>
              </w:rPr>
              <w:t>5</w:t>
            </w:r>
            <w:r>
              <w:rPr>
                <w:rFonts w:ascii="Soberana sans" w:eastAsia="Times New Roman" w:hAnsi="Soberana sans" w:cs="Arial"/>
                <w:b/>
                <w:lang w:eastAsia="es-ES"/>
              </w:rPr>
              <w:t>8</w:t>
            </w:r>
            <w:r w:rsidRPr="00080178">
              <w:rPr>
                <w:rFonts w:ascii="Soberana sans" w:eastAsia="Times New Roman" w:hAnsi="Soberana sans" w:cs="Arial"/>
                <w:b/>
                <w:lang w:eastAsia="es-ES"/>
              </w:rPr>
              <w:t>.98</w:t>
            </w:r>
          </w:p>
        </w:tc>
      </w:tr>
    </w:tbl>
    <w:p w:rsidR="00516C26" w:rsidRPr="00BD47D4" w:rsidRDefault="00516C26" w:rsidP="00516C26">
      <w:pPr>
        <w:pStyle w:val="ROMANOS"/>
        <w:spacing w:after="0" w:line="240" w:lineRule="exact"/>
        <w:ind w:left="0" w:firstLine="0"/>
        <w:rPr>
          <w:rFonts w:ascii="Soberana sans" w:hAnsi="Soberana sans"/>
          <w:sz w:val="22"/>
          <w:szCs w:val="22"/>
          <w:lang w:val="es-MX"/>
        </w:rPr>
      </w:pPr>
    </w:p>
    <w:p w:rsidR="00516C26" w:rsidRDefault="00516C26" w:rsidP="00516C26">
      <w:pPr>
        <w:pStyle w:val="INCISO"/>
        <w:spacing w:after="0" w:line="240" w:lineRule="exact"/>
        <w:ind w:left="360"/>
        <w:rPr>
          <w:rFonts w:ascii="Soberana sans" w:hAnsi="Soberana sans"/>
          <w:sz w:val="22"/>
          <w:szCs w:val="22"/>
          <w:lang w:val="es-MX"/>
        </w:rPr>
      </w:pPr>
    </w:p>
    <w:p w:rsidR="00516C26" w:rsidRPr="00BD47D4" w:rsidRDefault="00516C26" w:rsidP="00516C26">
      <w:pPr>
        <w:pStyle w:val="INCISO"/>
        <w:spacing w:after="0" w:line="240" w:lineRule="exact"/>
        <w:ind w:left="360"/>
        <w:rPr>
          <w:rFonts w:ascii="Soberana sans" w:hAnsi="Soberana sans"/>
          <w:b/>
          <w:smallCaps/>
          <w:sz w:val="22"/>
          <w:szCs w:val="22"/>
        </w:rPr>
      </w:pPr>
    </w:p>
    <w:p w:rsidR="00516C26" w:rsidRPr="00BD47D4" w:rsidRDefault="00516C26" w:rsidP="00516C26">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w:t>
      </w:r>
      <w:r w:rsidRPr="00BD47D4">
        <w:rPr>
          <w:rFonts w:ascii="Soberana sans" w:hAnsi="Soberana sans"/>
          <w:b/>
          <w:smallCaps/>
          <w:sz w:val="22"/>
          <w:szCs w:val="22"/>
        </w:rPr>
        <w:tab/>
        <w:t>Notas al Estado de Actividades</w:t>
      </w:r>
    </w:p>
    <w:p w:rsidR="00516C26" w:rsidRPr="00BD47D4" w:rsidRDefault="00516C26" w:rsidP="00516C26">
      <w:pPr>
        <w:pStyle w:val="INCISO"/>
        <w:spacing w:after="0" w:line="240" w:lineRule="exact"/>
        <w:ind w:left="360"/>
        <w:rPr>
          <w:rFonts w:ascii="Soberana sans" w:hAnsi="Soberana sans"/>
          <w:b/>
          <w:smallCaps/>
          <w:sz w:val="22"/>
          <w:szCs w:val="22"/>
        </w:rPr>
      </w:pPr>
    </w:p>
    <w:p w:rsidR="00516C26" w:rsidRPr="00BD47D4" w:rsidRDefault="00516C26" w:rsidP="00516C26">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Ingresos de Gestión</w:t>
      </w:r>
    </w:p>
    <w:p w:rsidR="00516C26" w:rsidRPr="00BD47D4" w:rsidRDefault="00516C26" w:rsidP="00516C26">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Ingresos por venta de Bienes y Prestación de Servicios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13</w:t>
      </w:r>
      <w:r w:rsidRPr="00BD47D4">
        <w:rPr>
          <w:rFonts w:ascii="Soberana sans" w:hAnsi="Soberana sans"/>
          <w:sz w:val="22"/>
          <w:szCs w:val="22"/>
          <w:lang w:val="es-MX"/>
        </w:rPr>
        <w:t>,</w:t>
      </w:r>
      <w:r>
        <w:rPr>
          <w:rFonts w:ascii="Soberana sans" w:hAnsi="Soberana sans"/>
          <w:sz w:val="22"/>
          <w:szCs w:val="22"/>
          <w:lang w:val="es-MX"/>
        </w:rPr>
        <w:t xml:space="preserve"> 073,127.14</w:t>
      </w:r>
    </w:p>
    <w:p w:rsidR="00516C26" w:rsidRPr="00BD47D4" w:rsidRDefault="00516C26" w:rsidP="00516C26">
      <w:pPr>
        <w:pStyle w:val="ROMANOS"/>
        <w:spacing w:after="0" w:line="240" w:lineRule="exact"/>
        <w:ind w:left="288" w:firstLine="0"/>
        <w:rPr>
          <w:rFonts w:ascii="Soberana sans" w:hAnsi="Soberana sans"/>
          <w:sz w:val="22"/>
          <w:szCs w:val="22"/>
          <w:lang w:val="es-MX"/>
        </w:rPr>
      </w:pPr>
      <w:r w:rsidRPr="00D9059E">
        <w:rPr>
          <w:rFonts w:ascii="Soberana sans" w:hAnsi="Soberana sans"/>
          <w:sz w:val="22"/>
          <w:szCs w:val="22"/>
          <w:lang w:val="es-MX"/>
        </w:rPr>
        <w:t>Transferencias, Asignaciones, Subsidios Y Subvenciones Y Pensiones Y Jubilaciones</w:t>
      </w:r>
      <w:r w:rsidRPr="00BD47D4">
        <w:rPr>
          <w:rFonts w:ascii="Soberana sans" w:hAnsi="Soberana sans"/>
          <w:sz w:val="22"/>
          <w:szCs w:val="22"/>
          <w:lang w:val="es-MX"/>
        </w:rPr>
        <w:tab/>
      </w:r>
      <w:r>
        <w:rPr>
          <w:rFonts w:ascii="Soberana sans" w:hAnsi="Soberana sans"/>
          <w:sz w:val="22"/>
          <w:szCs w:val="22"/>
          <w:lang w:val="es-MX"/>
        </w:rPr>
        <w:t xml:space="preserve">    217, 148,834.50</w:t>
      </w:r>
    </w:p>
    <w:p w:rsidR="00516C26" w:rsidRPr="00BD47D4" w:rsidRDefault="00516C26" w:rsidP="00516C26">
      <w:pPr>
        <w:pStyle w:val="ROMANOS"/>
        <w:spacing w:after="0" w:line="240" w:lineRule="exact"/>
        <w:rPr>
          <w:rFonts w:ascii="Soberana sans" w:hAnsi="Soberana sans"/>
          <w:sz w:val="22"/>
          <w:szCs w:val="22"/>
          <w:lang w:val="es-MX"/>
        </w:rPr>
      </w:pPr>
    </w:p>
    <w:p w:rsidR="00516C26" w:rsidRPr="00BD47D4" w:rsidRDefault="00516C26" w:rsidP="00516C26">
      <w:pPr>
        <w:pStyle w:val="ROMANOS"/>
        <w:tabs>
          <w:tab w:val="clear" w:pos="720"/>
          <w:tab w:val="left" w:pos="426"/>
        </w:tabs>
        <w:spacing w:after="0" w:line="240" w:lineRule="exact"/>
        <w:ind w:left="288" w:firstLine="0"/>
        <w:rPr>
          <w:rFonts w:ascii="Soberana sans" w:hAnsi="Soberana sans"/>
          <w:sz w:val="22"/>
          <w:szCs w:val="22"/>
          <w:lang w:val="es-MX"/>
        </w:rPr>
      </w:pPr>
      <w:r w:rsidRPr="00BD47D4">
        <w:rPr>
          <w:rFonts w:ascii="Soberana sans" w:hAnsi="Soberana sans"/>
          <w:sz w:val="22"/>
          <w:szCs w:val="22"/>
          <w:lang w:val="es-MX"/>
        </w:rPr>
        <w:t>Respecto al calendario de ingresos presentado y autorizado para el ejercicio fiscal 2019, existe una diferencia de 5,446,0</w:t>
      </w:r>
      <w:r>
        <w:rPr>
          <w:rFonts w:ascii="Soberana sans" w:hAnsi="Soberana sans"/>
          <w:sz w:val="22"/>
          <w:szCs w:val="22"/>
          <w:lang w:val="es-MX"/>
        </w:rPr>
        <w:t xml:space="preserve">69.00  en el mes de enero 2019; </w:t>
      </w:r>
      <w:r w:rsidRPr="00BD47D4">
        <w:rPr>
          <w:rFonts w:ascii="Soberana sans" w:hAnsi="Soberana sans"/>
          <w:sz w:val="22"/>
          <w:szCs w:val="22"/>
          <w:lang w:val="es-MX"/>
        </w:rPr>
        <w:t>Los cuales son considerados ingresos anticipados respecto a las ministraciones subsecuentes al primer trimestre 2019, esto debido al supuesto que se presenta al iniciar el ejercicio fiscal 2019. Según el Artículo 102 de la Constituci</w:t>
      </w:r>
      <w:r>
        <w:rPr>
          <w:rFonts w:ascii="Soberana sans" w:hAnsi="Soberana sans"/>
          <w:sz w:val="22"/>
          <w:szCs w:val="22"/>
          <w:lang w:val="es-MX"/>
        </w:rPr>
        <w:t>ón Política del Estado Libre y S</w:t>
      </w:r>
      <w:r w:rsidRPr="00BD47D4">
        <w:rPr>
          <w:rFonts w:ascii="Soberana sans" w:hAnsi="Soberana sans"/>
          <w:sz w:val="22"/>
          <w:szCs w:val="22"/>
          <w:lang w:val="es-MX"/>
        </w:rPr>
        <w:t xml:space="preserve">oberano de Tlaxcala donde enuncia: “si </w:t>
      </w:r>
      <w:r w:rsidRPr="00BD47D4">
        <w:rPr>
          <w:rFonts w:ascii="Soberana sans" w:hAnsi="Soberana sans"/>
          <w:sz w:val="22"/>
          <w:szCs w:val="22"/>
          <w:lang w:val="es-MX"/>
        </w:rPr>
        <w:lastRenderedPageBreak/>
        <w:t xml:space="preserve">al iniciarse el año fiscal no se hubiere aprobado el presupuesto general correspondiente, continuara vigente el del año inmediato anterior, en tanto se expida aquél”.  </w:t>
      </w:r>
    </w:p>
    <w:p w:rsidR="00516C26" w:rsidRPr="00BD47D4" w:rsidRDefault="00516C26" w:rsidP="00516C26">
      <w:pPr>
        <w:pStyle w:val="ROMANOS"/>
        <w:spacing w:after="0" w:line="240" w:lineRule="exact"/>
        <w:rPr>
          <w:rFonts w:ascii="Soberana sans" w:hAnsi="Soberana sans"/>
          <w:sz w:val="22"/>
          <w:szCs w:val="22"/>
          <w:lang w:val="es-MX"/>
        </w:rPr>
      </w:pPr>
    </w:p>
    <w:p w:rsidR="00516C26" w:rsidRPr="00BD47D4" w:rsidRDefault="00516C26" w:rsidP="00516C26">
      <w:pPr>
        <w:pStyle w:val="ROMANOS"/>
        <w:spacing w:after="0" w:line="240" w:lineRule="exact"/>
        <w:rPr>
          <w:rFonts w:ascii="Soberana sans" w:hAnsi="Soberana sans"/>
          <w:sz w:val="22"/>
          <w:szCs w:val="22"/>
          <w:lang w:val="es-MX"/>
        </w:rPr>
      </w:pPr>
    </w:p>
    <w:p w:rsidR="00516C26" w:rsidRPr="00BD47D4" w:rsidRDefault="00516C26" w:rsidP="00516C26">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PRONOSTICO DE</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t>PRONOSTICO DE</w:t>
      </w:r>
      <w:r w:rsidRPr="00BD47D4">
        <w:rPr>
          <w:rFonts w:ascii="Soberana sans" w:hAnsi="Soberana sans"/>
          <w:sz w:val="22"/>
          <w:szCs w:val="22"/>
          <w:lang w:val="es-MX"/>
        </w:rPr>
        <w:tab/>
      </w:r>
      <w:r w:rsidRPr="00BD47D4">
        <w:rPr>
          <w:rFonts w:ascii="Soberana sans" w:hAnsi="Soberana sans"/>
          <w:sz w:val="22"/>
          <w:szCs w:val="22"/>
          <w:lang w:val="es-MX"/>
        </w:rPr>
        <w:tab/>
        <w:t>ANTICIPO DE</w:t>
      </w:r>
    </w:p>
    <w:p w:rsidR="00516C26" w:rsidRPr="00BD47D4" w:rsidRDefault="00516C26" w:rsidP="00516C26">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INGRESOS </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r>
      <w:proofErr w:type="spellStart"/>
      <w:r w:rsidRPr="00BD47D4">
        <w:rPr>
          <w:rFonts w:ascii="Soberana sans" w:hAnsi="Soberana sans"/>
          <w:sz w:val="22"/>
          <w:szCs w:val="22"/>
          <w:lang w:val="es-MX"/>
        </w:rPr>
        <w:t>INGRESOS</w:t>
      </w:r>
      <w:proofErr w:type="spellEnd"/>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t>MINISTRACIONES</w:t>
      </w:r>
    </w:p>
    <w:p w:rsidR="00516C26" w:rsidRPr="00BD47D4" w:rsidRDefault="00516C26" w:rsidP="00516C26">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ENERO 2018</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t>ENERO 2019</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t>SUBSECUENTES</w:t>
      </w:r>
    </w:p>
    <w:p w:rsidR="00516C26" w:rsidRPr="00BD47D4" w:rsidRDefault="00516C26" w:rsidP="00516C26">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AUTORIZADO</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r>
      <w:proofErr w:type="spellStart"/>
      <w:r w:rsidRPr="00BD47D4">
        <w:rPr>
          <w:rFonts w:ascii="Soberana sans" w:hAnsi="Soberana sans"/>
          <w:sz w:val="22"/>
          <w:szCs w:val="22"/>
          <w:lang w:val="es-MX"/>
        </w:rPr>
        <w:t>AUTORIZADO</w:t>
      </w:r>
      <w:proofErr w:type="spellEnd"/>
      <w:r w:rsidRPr="00BD47D4">
        <w:rPr>
          <w:rFonts w:ascii="Soberana sans" w:hAnsi="Soberana sans"/>
          <w:sz w:val="22"/>
          <w:szCs w:val="22"/>
          <w:lang w:val="es-MX"/>
        </w:rPr>
        <w:tab/>
      </w:r>
      <w:r w:rsidRPr="00BD47D4">
        <w:rPr>
          <w:rFonts w:ascii="Soberana sans" w:hAnsi="Soberana sans"/>
          <w:sz w:val="22"/>
          <w:szCs w:val="22"/>
          <w:lang w:val="es-MX"/>
        </w:rPr>
        <w:tab/>
      </w:r>
      <w:r>
        <w:rPr>
          <w:rFonts w:ascii="Soberana sans" w:hAnsi="Soberana sans"/>
          <w:sz w:val="22"/>
          <w:szCs w:val="22"/>
          <w:lang w:val="es-MX"/>
        </w:rPr>
        <w:t>2019</w:t>
      </w:r>
    </w:p>
    <w:p w:rsidR="00516C26" w:rsidRPr="00BD47D4" w:rsidRDefault="00516C26" w:rsidP="00516C26">
      <w:pPr>
        <w:pStyle w:val="ROMANOS"/>
        <w:spacing w:after="0" w:line="240" w:lineRule="exact"/>
        <w:rPr>
          <w:rFonts w:ascii="Soberana sans" w:hAnsi="Soberana sans"/>
          <w:sz w:val="22"/>
          <w:szCs w:val="22"/>
          <w:lang w:val="es-MX"/>
        </w:rPr>
      </w:pPr>
    </w:p>
    <w:p w:rsidR="00516C26" w:rsidRPr="00BD47D4" w:rsidRDefault="00516C26" w:rsidP="00516C26">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32, 130,000.00</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t>26, 683,931.00</w:t>
      </w:r>
      <w:r w:rsidRPr="00BD47D4">
        <w:rPr>
          <w:rFonts w:ascii="Soberana sans" w:hAnsi="Soberana sans"/>
          <w:sz w:val="22"/>
          <w:szCs w:val="22"/>
          <w:lang w:val="es-MX"/>
        </w:rPr>
        <w:tab/>
      </w:r>
      <w:r w:rsidRPr="00BD47D4">
        <w:rPr>
          <w:rFonts w:ascii="Soberana sans" w:hAnsi="Soberana sans"/>
          <w:sz w:val="22"/>
          <w:szCs w:val="22"/>
          <w:lang w:val="es-MX"/>
        </w:rPr>
        <w:tab/>
      </w:r>
      <w:r w:rsidRPr="00BD47D4">
        <w:rPr>
          <w:rFonts w:ascii="Soberana sans" w:hAnsi="Soberana sans"/>
          <w:sz w:val="22"/>
          <w:szCs w:val="22"/>
          <w:lang w:val="es-MX"/>
        </w:rPr>
        <w:tab/>
        <w:t>5, 446,069.00</w:t>
      </w:r>
    </w:p>
    <w:p w:rsidR="00516C26" w:rsidRPr="00BD47D4" w:rsidRDefault="00516C26" w:rsidP="00516C26">
      <w:pPr>
        <w:pStyle w:val="ROMANOS"/>
        <w:spacing w:after="0" w:line="240" w:lineRule="exact"/>
        <w:rPr>
          <w:rFonts w:ascii="Soberana sans" w:hAnsi="Soberana sans"/>
          <w:sz w:val="22"/>
          <w:szCs w:val="22"/>
          <w:lang w:val="es-MX"/>
        </w:rPr>
      </w:pPr>
    </w:p>
    <w:p w:rsidR="00516C26" w:rsidRPr="00BD47D4" w:rsidRDefault="00516C26" w:rsidP="00516C26">
      <w:pPr>
        <w:pStyle w:val="ROMANOS"/>
        <w:spacing w:after="0" w:line="240" w:lineRule="exact"/>
        <w:rPr>
          <w:rFonts w:ascii="Soberana sans" w:hAnsi="Soberana sans"/>
          <w:sz w:val="22"/>
          <w:szCs w:val="22"/>
          <w:lang w:val="es-MX"/>
        </w:rPr>
      </w:pPr>
    </w:p>
    <w:p w:rsidR="00516C26" w:rsidRPr="00BD47D4" w:rsidRDefault="00516C26" w:rsidP="00516C26">
      <w:pPr>
        <w:pStyle w:val="ROMANOS"/>
        <w:spacing w:after="0" w:line="240" w:lineRule="exact"/>
        <w:rPr>
          <w:rFonts w:ascii="Soberana sans" w:hAnsi="Soberana sans"/>
          <w:sz w:val="22"/>
          <w:szCs w:val="22"/>
          <w:lang w:val="es-MX"/>
        </w:rPr>
      </w:pPr>
    </w:p>
    <w:p w:rsidR="00516C26" w:rsidRDefault="00516C26" w:rsidP="00516C26">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Asignación de Gastos </w:t>
      </w:r>
    </w:p>
    <w:p w:rsidR="00516C26" w:rsidRDefault="00516C26" w:rsidP="00516C26">
      <w:pPr>
        <w:pStyle w:val="ROMANOS"/>
        <w:spacing w:after="0" w:line="240" w:lineRule="exact"/>
        <w:rPr>
          <w:rFonts w:ascii="Soberana sans" w:hAnsi="Soberana sans"/>
          <w:b/>
          <w:sz w:val="22"/>
          <w:szCs w:val="22"/>
          <w:lang w:val="es-MX"/>
        </w:rPr>
      </w:pPr>
    </w:p>
    <w:tbl>
      <w:tblPr>
        <w:tblW w:w="8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5179"/>
        <w:gridCol w:w="2020"/>
      </w:tblGrid>
      <w:tr w:rsidR="00516C26" w:rsidRPr="00476276" w:rsidTr="00516C26">
        <w:trPr>
          <w:trHeight w:val="300"/>
        </w:trPr>
        <w:tc>
          <w:tcPr>
            <w:tcW w:w="1200" w:type="dxa"/>
            <w:shd w:val="clear" w:color="auto" w:fill="auto"/>
            <w:noWrap/>
            <w:vAlign w:val="center"/>
            <w:hideMark/>
          </w:tcPr>
          <w:p w:rsidR="00516C26" w:rsidRPr="00476276" w:rsidRDefault="00516C26" w:rsidP="00516C26">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1000</w:t>
            </w:r>
          </w:p>
        </w:tc>
        <w:tc>
          <w:tcPr>
            <w:tcW w:w="5179" w:type="dxa"/>
            <w:shd w:val="clear" w:color="auto" w:fill="auto"/>
            <w:noWrap/>
            <w:vAlign w:val="center"/>
            <w:hideMark/>
          </w:tcPr>
          <w:p w:rsidR="00516C26" w:rsidRPr="00476276"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476276">
              <w:rPr>
                <w:rFonts w:ascii="Soberana sans" w:eastAsia="Times New Roman" w:hAnsi="Soberana sans" w:cs="Arial"/>
                <w:lang w:eastAsia="es-ES"/>
              </w:rPr>
              <w:t xml:space="preserve">ervicios </w:t>
            </w:r>
            <w:r>
              <w:rPr>
                <w:rFonts w:ascii="Soberana sans" w:eastAsia="Times New Roman" w:hAnsi="Soberana sans" w:cs="Arial"/>
                <w:lang w:eastAsia="es-ES"/>
              </w:rPr>
              <w:t>P</w:t>
            </w:r>
            <w:r w:rsidRPr="00476276">
              <w:rPr>
                <w:rFonts w:ascii="Soberana sans" w:eastAsia="Times New Roman" w:hAnsi="Soberana sans" w:cs="Arial"/>
                <w:lang w:eastAsia="es-ES"/>
              </w:rPr>
              <w:t>ersonales</w:t>
            </w:r>
          </w:p>
        </w:tc>
        <w:tc>
          <w:tcPr>
            <w:tcW w:w="2020" w:type="dxa"/>
            <w:shd w:val="clear" w:color="auto" w:fill="auto"/>
            <w:noWrap/>
            <w:vAlign w:val="center"/>
            <w:hideMark/>
          </w:tcPr>
          <w:p w:rsidR="00516C26" w:rsidRPr="00476276" w:rsidRDefault="00516C26" w:rsidP="00516C26">
            <w:pPr>
              <w:spacing w:after="0" w:line="240" w:lineRule="auto"/>
              <w:jc w:val="right"/>
              <w:rPr>
                <w:rFonts w:ascii="Soberana sans" w:eastAsia="Times New Roman" w:hAnsi="Soberana sans" w:cs="Arial"/>
                <w:lang w:eastAsia="es-ES"/>
              </w:rPr>
            </w:pPr>
            <w:r>
              <w:rPr>
                <w:rFonts w:ascii="Fixedsys" w:hAnsi="Fixedsys" w:cs="Fixedsys"/>
                <w:color w:val="000000"/>
                <w:sz w:val="20"/>
                <w:szCs w:val="20"/>
              </w:rPr>
              <w:t>79,952,835.09</w:t>
            </w:r>
          </w:p>
        </w:tc>
      </w:tr>
      <w:tr w:rsidR="00516C26" w:rsidRPr="00476276" w:rsidTr="00516C26">
        <w:trPr>
          <w:trHeight w:val="300"/>
        </w:trPr>
        <w:tc>
          <w:tcPr>
            <w:tcW w:w="1200" w:type="dxa"/>
            <w:shd w:val="clear" w:color="auto" w:fill="auto"/>
            <w:noWrap/>
            <w:vAlign w:val="center"/>
            <w:hideMark/>
          </w:tcPr>
          <w:p w:rsidR="00516C26" w:rsidRPr="00476276" w:rsidRDefault="00516C26" w:rsidP="00516C26">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2000</w:t>
            </w:r>
          </w:p>
        </w:tc>
        <w:tc>
          <w:tcPr>
            <w:tcW w:w="5179" w:type="dxa"/>
            <w:shd w:val="clear" w:color="auto" w:fill="auto"/>
            <w:noWrap/>
            <w:vAlign w:val="center"/>
            <w:hideMark/>
          </w:tcPr>
          <w:p w:rsidR="00516C26" w:rsidRPr="00476276"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476276">
              <w:rPr>
                <w:rFonts w:ascii="Soberana sans" w:eastAsia="Times New Roman" w:hAnsi="Soberana sans" w:cs="Arial"/>
                <w:lang w:eastAsia="es-ES"/>
              </w:rPr>
              <w:t xml:space="preserve">ateriales y </w:t>
            </w:r>
            <w:r>
              <w:rPr>
                <w:rFonts w:ascii="Soberana sans" w:eastAsia="Times New Roman" w:hAnsi="Soberana sans" w:cs="Arial"/>
                <w:lang w:eastAsia="es-ES"/>
              </w:rPr>
              <w:t>S</w:t>
            </w:r>
            <w:r w:rsidRPr="00476276">
              <w:rPr>
                <w:rFonts w:ascii="Soberana sans" w:eastAsia="Times New Roman" w:hAnsi="Soberana sans" w:cs="Arial"/>
                <w:lang w:eastAsia="es-ES"/>
              </w:rPr>
              <w:t>uministros</w:t>
            </w:r>
          </w:p>
        </w:tc>
        <w:tc>
          <w:tcPr>
            <w:tcW w:w="2020" w:type="dxa"/>
            <w:shd w:val="clear" w:color="auto" w:fill="auto"/>
            <w:noWrap/>
            <w:vAlign w:val="center"/>
            <w:hideMark/>
          </w:tcPr>
          <w:p w:rsidR="00516C26" w:rsidRPr="00476276" w:rsidRDefault="00516C26" w:rsidP="00516C26">
            <w:pPr>
              <w:spacing w:after="0" w:line="240" w:lineRule="auto"/>
              <w:jc w:val="right"/>
              <w:rPr>
                <w:rFonts w:ascii="Soberana sans" w:eastAsia="Times New Roman" w:hAnsi="Soberana sans" w:cs="Arial"/>
                <w:lang w:eastAsia="es-ES"/>
              </w:rPr>
            </w:pPr>
            <w:r>
              <w:rPr>
                <w:rFonts w:ascii="Fixedsys" w:hAnsi="Fixedsys" w:cs="Fixedsys"/>
                <w:color w:val="000000"/>
                <w:sz w:val="20"/>
                <w:szCs w:val="20"/>
              </w:rPr>
              <w:t>6,507,978.44</w:t>
            </w:r>
          </w:p>
        </w:tc>
      </w:tr>
      <w:tr w:rsidR="00516C26" w:rsidRPr="00476276" w:rsidTr="00516C26">
        <w:trPr>
          <w:trHeight w:val="300"/>
        </w:trPr>
        <w:tc>
          <w:tcPr>
            <w:tcW w:w="1200" w:type="dxa"/>
            <w:shd w:val="clear" w:color="auto" w:fill="auto"/>
            <w:noWrap/>
            <w:vAlign w:val="center"/>
            <w:hideMark/>
          </w:tcPr>
          <w:p w:rsidR="00516C26" w:rsidRPr="00476276" w:rsidRDefault="00516C26" w:rsidP="00516C26">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3000</w:t>
            </w:r>
          </w:p>
        </w:tc>
        <w:tc>
          <w:tcPr>
            <w:tcW w:w="5179" w:type="dxa"/>
            <w:shd w:val="clear" w:color="auto" w:fill="auto"/>
            <w:noWrap/>
            <w:vAlign w:val="center"/>
            <w:hideMark/>
          </w:tcPr>
          <w:p w:rsidR="00516C26" w:rsidRPr="00476276"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Servicios G</w:t>
            </w:r>
            <w:r w:rsidRPr="00476276">
              <w:rPr>
                <w:rFonts w:ascii="Soberana sans" w:eastAsia="Times New Roman" w:hAnsi="Soberana sans" w:cs="Arial"/>
                <w:lang w:eastAsia="es-ES"/>
              </w:rPr>
              <w:t>enerales</w:t>
            </w:r>
          </w:p>
        </w:tc>
        <w:tc>
          <w:tcPr>
            <w:tcW w:w="2020" w:type="dxa"/>
            <w:shd w:val="clear" w:color="auto" w:fill="auto"/>
            <w:noWrap/>
            <w:vAlign w:val="center"/>
            <w:hideMark/>
          </w:tcPr>
          <w:p w:rsidR="00516C26" w:rsidRPr="00476276" w:rsidRDefault="00516C26" w:rsidP="00516C26">
            <w:pPr>
              <w:spacing w:after="0" w:line="240" w:lineRule="auto"/>
              <w:jc w:val="right"/>
              <w:rPr>
                <w:rFonts w:ascii="Soberana sans" w:eastAsia="Times New Roman" w:hAnsi="Soberana sans" w:cs="Arial"/>
                <w:lang w:eastAsia="es-ES"/>
              </w:rPr>
            </w:pPr>
            <w:r>
              <w:rPr>
                <w:rFonts w:ascii="Fixedsys" w:hAnsi="Fixedsys" w:cs="Fixedsys"/>
                <w:color w:val="000000"/>
                <w:sz w:val="20"/>
                <w:szCs w:val="20"/>
              </w:rPr>
              <w:t>22,555,892.96</w:t>
            </w:r>
          </w:p>
        </w:tc>
      </w:tr>
      <w:tr w:rsidR="00516C26" w:rsidRPr="00476276" w:rsidTr="00516C26">
        <w:trPr>
          <w:trHeight w:val="300"/>
        </w:trPr>
        <w:tc>
          <w:tcPr>
            <w:tcW w:w="1200" w:type="dxa"/>
            <w:shd w:val="clear" w:color="auto" w:fill="auto"/>
            <w:noWrap/>
            <w:vAlign w:val="center"/>
            <w:hideMark/>
          </w:tcPr>
          <w:p w:rsidR="00516C26" w:rsidRPr="00476276" w:rsidRDefault="00516C26" w:rsidP="00516C26">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4000</w:t>
            </w:r>
          </w:p>
        </w:tc>
        <w:tc>
          <w:tcPr>
            <w:tcW w:w="5179" w:type="dxa"/>
            <w:shd w:val="clear" w:color="auto" w:fill="auto"/>
            <w:noWrap/>
            <w:vAlign w:val="center"/>
            <w:hideMark/>
          </w:tcPr>
          <w:p w:rsidR="00516C26" w:rsidRPr="00476276" w:rsidRDefault="00516C26" w:rsidP="00516C26">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w:t>
            </w:r>
            <w:r w:rsidRPr="00476276">
              <w:rPr>
                <w:rFonts w:ascii="Soberana sans" w:eastAsia="Times New Roman" w:hAnsi="Soberana sans" w:cs="Arial"/>
                <w:lang w:eastAsia="es-ES"/>
              </w:rPr>
              <w:t xml:space="preserve">ransferencias, </w:t>
            </w:r>
            <w:r>
              <w:rPr>
                <w:rFonts w:ascii="Soberana sans" w:eastAsia="Times New Roman" w:hAnsi="Soberana sans" w:cs="Arial"/>
                <w:lang w:eastAsia="es-ES"/>
              </w:rPr>
              <w:t>A</w:t>
            </w:r>
            <w:r w:rsidRPr="00476276">
              <w:rPr>
                <w:rFonts w:ascii="Soberana sans" w:eastAsia="Times New Roman" w:hAnsi="Soberana sans" w:cs="Arial"/>
                <w:lang w:eastAsia="es-ES"/>
              </w:rPr>
              <w:t xml:space="preserve">signaciones, </w:t>
            </w:r>
            <w:r>
              <w:rPr>
                <w:rFonts w:ascii="Soberana sans" w:eastAsia="Times New Roman" w:hAnsi="Soberana sans" w:cs="Arial"/>
                <w:lang w:eastAsia="es-ES"/>
              </w:rPr>
              <w:t>S</w:t>
            </w:r>
            <w:r w:rsidRPr="00476276">
              <w:rPr>
                <w:rFonts w:ascii="Soberana sans" w:eastAsia="Times New Roman" w:hAnsi="Soberana sans" w:cs="Arial"/>
                <w:lang w:eastAsia="es-ES"/>
              </w:rPr>
              <w:t xml:space="preserve">ubsidios y </w:t>
            </w:r>
            <w:r>
              <w:rPr>
                <w:rFonts w:ascii="Soberana sans" w:eastAsia="Times New Roman" w:hAnsi="Soberana sans" w:cs="Arial"/>
                <w:lang w:eastAsia="es-ES"/>
              </w:rPr>
              <w:t>O</w:t>
            </w:r>
            <w:r w:rsidRPr="00476276">
              <w:rPr>
                <w:rFonts w:ascii="Soberana sans" w:eastAsia="Times New Roman" w:hAnsi="Soberana sans" w:cs="Arial"/>
                <w:lang w:eastAsia="es-ES"/>
              </w:rPr>
              <w:t xml:space="preserve">tras </w:t>
            </w:r>
            <w:r>
              <w:rPr>
                <w:rFonts w:ascii="Soberana sans" w:eastAsia="Times New Roman" w:hAnsi="Soberana sans" w:cs="Arial"/>
                <w:lang w:eastAsia="es-ES"/>
              </w:rPr>
              <w:t>A</w:t>
            </w:r>
            <w:r w:rsidRPr="00476276">
              <w:rPr>
                <w:rFonts w:ascii="Soberana sans" w:eastAsia="Times New Roman" w:hAnsi="Soberana sans" w:cs="Arial"/>
                <w:lang w:eastAsia="es-ES"/>
              </w:rPr>
              <w:t>yudas</w:t>
            </w:r>
          </w:p>
        </w:tc>
        <w:tc>
          <w:tcPr>
            <w:tcW w:w="2020" w:type="dxa"/>
            <w:shd w:val="clear" w:color="auto" w:fill="auto"/>
            <w:noWrap/>
            <w:vAlign w:val="center"/>
            <w:hideMark/>
          </w:tcPr>
          <w:p w:rsidR="00516C26" w:rsidRPr="00476276" w:rsidRDefault="00516C26" w:rsidP="00516C26">
            <w:pPr>
              <w:spacing w:after="0" w:line="240" w:lineRule="auto"/>
              <w:jc w:val="right"/>
              <w:rPr>
                <w:rFonts w:ascii="Soberana sans" w:eastAsia="Times New Roman" w:hAnsi="Soberana sans" w:cs="Arial"/>
                <w:lang w:eastAsia="es-ES"/>
              </w:rPr>
            </w:pPr>
            <w:r>
              <w:rPr>
                <w:rFonts w:ascii="Fixedsys" w:hAnsi="Fixedsys" w:cs="Fixedsys"/>
                <w:color w:val="000000"/>
                <w:sz w:val="20"/>
                <w:szCs w:val="20"/>
              </w:rPr>
              <w:t>98,912,725.56</w:t>
            </w:r>
          </w:p>
        </w:tc>
      </w:tr>
    </w:tbl>
    <w:p w:rsidR="00516C26" w:rsidRDefault="00516C26" w:rsidP="00516C26">
      <w:pPr>
        <w:pStyle w:val="ROMANOS"/>
        <w:spacing w:after="0" w:line="240" w:lineRule="exact"/>
        <w:ind w:left="1008" w:firstLine="0"/>
        <w:rPr>
          <w:rFonts w:ascii="Soberana sans" w:hAnsi="Soberana sans"/>
          <w:sz w:val="22"/>
          <w:szCs w:val="22"/>
          <w:lang w:val="es-MX"/>
        </w:rPr>
      </w:pPr>
    </w:p>
    <w:p w:rsidR="00516C26" w:rsidRPr="00BD47D4" w:rsidRDefault="00516C26" w:rsidP="00516C26">
      <w:pPr>
        <w:pStyle w:val="ROMANOS"/>
        <w:spacing w:after="0" w:line="240" w:lineRule="exact"/>
        <w:ind w:left="1008" w:firstLine="0"/>
        <w:rPr>
          <w:rFonts w:ascii="Soberana sans" w:hAnsi="Soberana sans"/>
          <w:sz w:val="22"/>
          <w:szCs w:val="22"/>
          <w:lang w:val="es-MX"/>
        </w:rPr>
      </w:pPr>
    </w:p>
    <w:p w:rsidR="00516C26" w:rsidRPr="00BD47D4" w:rsidRDefault="00516C26" w:rsidP="00516C26">
      <w:pPr>
        <w:pStyle w:val="ROMANOS"/>
        <w:spacing w:after="0" w:line="240" w:lineRule="exact"/>
        <w:ind w:left="1008" w:firstLine="0"/>
        <w:rPr>
          <w:rFonts w:ascii="Soberana sans" w:hAnsi="Soberana sans"/>
          <w:sz w:val="22"/>
          <w:szCs w:val="22"/>
          <w:lang w:val="es-MX"/>
        </w:rPr>
      </w:pPr>
    </w:p>
    <w:p w:rsidR="00516C26" w:rsidRPr="00BD47D4" w:rsidRDefault="00516C26" w:rsidP="00516C26">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III)</w:t>
      </w:r>
      <w:r w:rsidRPr="00BD47D4">
        <w:rPr>
          <w:rFonts w:ascii="Soberana sans" w:hAnsi="Soberana sans"/>
          <w:b/>
          <w:smallCaps/>
          <w:sz w:val="22"/>
          <w:szCs w:val="22"/>
        </w:rPr>
        <w:tab/>
        <w:t>Notas al Estado de Variación en la Hacienda Pública</w:t>
      </w:r>
    </w:p>
    <w:p w:rsidR="00516C26" w:rsidRPr="00BD47D4" w:rsidRDefault="00516C26" w:rsidP="00516C26">
      <w:pPr>
        <w:pStyle w:val="INCISO"/>
        <w:spacing w:after="0" w:line="240" w:lineRule="exact"/>
        <w:ind w:left="360"/>
        <w:rPr>
          <w:rFonts w:ascii="Soberana sans" w:hAnsi="Soberana sans"/>
          <w:b/>
          <w:smallCaps/>
          <w:sz w:val="22"/>
          <w:szCs w:val="22"/>
        </w:rPr>
      </w:pPr>
    </w:p>
    <w:p w:rsidR="00516C26" w:rsidRPr="00BD47D4" w:rsidRDefault="00516C26" w:rsidP="00516C26">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rsidR="00516C26" w:rsidRPr="00BD47D4" w:rsidRDefault="00516C26" w:rsidP="00516C26">
      <w:pPr>
        <w:pStyle w:val="ROMANOS"/>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Al </w:t>
      </w:r>
      <w:r>
        <w:rPr>
          <w:rFonts w:ascii="Soberana sans" w:hAnsi="Soberana sans"/>
          <w:sz w:val="22"/>
          <w:szCs w:val="22"/>
          <w:lang w:val="es-MX"/>
        </w:rPr>
        <w:t>30 de septiembre de 2019</w:t>
      </w:r>
      <w:r w:rsidRPr="00BD47D4">
        <w:rPr>
          <w:rFonts w:ascii="Soberana sans" w:hAnsi="Soberana sans"/>
          <w:sz w:val="22"/>
          <w:szCs w:val="22"/>
          <w:lang w:val="es-MX"/>
        </w:rPr>
        <w:t xml:space="preserve"> se tiene un </w:t>
      </w:r>
      <w:r>
        <w:rPr>
          <w:rFonts w:ascii="Soberana sans" w:hAnsi="Soberana sans"/>
          <w:sz w:val="22"/>
          <w:szCs w:val="22"/>
          <w:lang w:val="es-MX"/>
        </w:rPr>
        <w:t>A</w:t>
      </w:r>
      <w:r w:rsidRPr="00BD47D4">
        <w:rPr>
          <w:rFonts w:ascii="Soberana sans" w:hAnsi="Soberana sans"/>
          <w:sz w:val="22"/>
          <w:szCs w:val="22"/>
          <w:lang w:val="es-MX"/>
        </w:rPr>
        <w:t xml:space="preserve">horro </w:t>
      </w:r>
      <w:r>
        <w:rPr>
          <w:rFonts w:ascii="Soberana sans" w:hAnsi="Soberana sans"/>
          <w:sz w:val="22"/>
          <w:szCs w:val="22"/>
          <w:lang w:val="es-MX"/>
        </w:rPr>
        <w:t xml:space="preserve">Contable </w:t>
      </w:r>
      <w:r w:rsidRPr="00BD47D4">
        <w:rPr>
          <w:rFonts w:ascii="Soberana sans" w:hAnsi="Soberana sans"/>
          <w:sz w:val="22"/>
          <w:szCs w:val="22"/>
          <w:lang w:val="es-MX"/>
        </w:rPr>
        <w:t>de:</w:t>
      </w:r>
    </w:p>
    <w:p w:rsidR="00516C26" w:rsidRDefault="00516C26" w:rsidP="00516C26">
      <w:pPr>
        <w:pStyle w:val="ROMANOS"/>
        <w:spacing w:after="0" w:line="240" w:lineRule="exact"/>
        <w:rPr>
          <w:rFonts w:ascii="Soberana sans" w:hAnsi="Soberana sans"/>
          <w:sz w:val="22"/>
          <w:szCs w:val="22"/>
          <w:lang w:val="es-MX"/>
        </w:rPr>
      </w:pPr>
    </w:p>
    <w:p w:rsidR="00516C26" w:rsidRPr="00BD47D4" w:rsidRDefault="00516C26" w:rsidP="00516C26">
      <w:pPr>
        <w:pStyle w:val="ROMANOS"/>
        <w:spacing w:after="0" w:line="240" w:lineRule="exact"/>
        <w:rPr>
          <w:rFonts w:ascii="Soberana sans" w:hAnsi="Soberana sans"/>
          <w:sz w:val="22"/>
          <w:szCs w:val="22"/>
          <w:lang w:val="es-MX"/>
        </w:rPr>
      </w:pPr>
    </w:p>
    <w:tbl>
      <w:tblPr>
        <w:tblStyle w:val="Tablaconcuadrcula"/>
        <w:tblW w:w="0" w:type="auto"/>
        <w:tblLook w:val="04A0" w:firstRow="1" w:lastRow="0" w:firstColumn="1" w:lastColumn="0" w:noHBand="0" w:noVBand="1"/>
      </w:tblPr>
      <w:tblGrid>
        <w:gridCol w:w="2983"/>
        <w:gridCol w:w="1695"/>
      </w:tblGrid>
      <w:tr w:rsidR="00516C26" w:rsidRPr="00BD47D4" w:rsidTr="00516C26">
        <w:tc>
          <w:tcPr>
            <w:tcW w:w="2983" w:type="dxa"/>
          </w:tcPr>
          <w:p w:rsidR="00516C26" w:rsidRPr="00BD47D4" w:rsidRDefault="00516C26" w:rsidP="00516C26">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 xml:space="preserve">Resultado del Trimestre </w:t>
            </w:r>
          </w:p>
        </w:tc>
        <w:tc>
          <w:tcPr>
            <w:tcW w:w="1695" w:type="dxa"/>
          </w:tcPr>
          <w:p w:rsidR="00516C26" w:rsidRPr="00BD47D4" w:rsidRDefault="00516C26" w:rsidP="00516C26">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22,292,530</w:t>
            </w:r>
          </w:p>
        </w:tc>
      </w:tr>
    </w:tbl>
    <w:p w:rsidR="00516C26" w:rsidRPr="00BD47D4" w:rsidRDefault="00516C26" w:rsidP="00516C26">
      <w:pPr>
        <w:pStyle w:val="ROMANOS"/>
        <w:spacing w:after="0" w:line="240" w:lineRule="exact"/>
        <w:rPr>
          <w:rFonts w:ascii="Soberana sans" w:hAnsi="Soberana sans"/>
          <w:sz w:val="22"/>
          <w:szCs w:val="22"/>
          <w:lang w:val="es-MX"/>
        </w:rPr>
      </w:pPr>
      <w:r w:rsidRPr="00BD47D4">
        <w:rPr>
          <w:rFonts w:ascii="Soberana sans" w:hAnsi="Soberana sans"/>
          <w:sz w:val="22"/>
          <w:szCs w:val="22"/>
          <w:highlight w:val="yellow"/>
          <w:lang w:val="es-MX"/>
        </w:rPr>
        <w:t xml:space="preserve"> </w:t>
      </w:r>
    </w:p>
    <w:p w:rsidR="00516C26" w:rsidRPr="00BD47D4" w:rsidRDefault="00516C26" w:rsidP="00516C26">
      <w:pPr>
        <w:pStyle w:val="ROMANOS"/>
        <w:spacing w:after="0" w:line="240" w:lineRule="exact"/>
        <w:rPr>
          <w:rFonts w:ascii="Soberana sans" w:hAnsi="Soberana sans"/>
          <w:sz w:val="22"/>
          <w:szCs w:val="22"/>
          <w:lang w:val="es-MX"/>
        </w:rPr>
      </w:pPr>
    </w:p>
    <w:p w:rsidR="00516C26" w:rsidRPr="00BD47D4" w:rsidRDefault="00516C26" w:rsidP="00516C26">
      <w:pPr>
        <w:pStyle w:val="ROMANOS"/>
        <w:spacing w:after="0" w:line="240" w:lineRule="exact"/>
        <w:rPr>
          <w:rFonts w:ascii="Soberana sans" w:hAnsi="Soberana sans"/>
          <w:sz w:val="22"/>
          <w:szCs w:val="22"/>
          <w:lang w:val="es-MX"/>
        </w:rPr>
      </w:pPr>
    </w:p>
    <w:p w:rsidR="00516C26" w:rsidRDefault="00516C26" w:rsidP="00516C26">
      <w:pPr>
        <w:pStyle w:val="ROMANOS"/>
        <w:spacing w:after="0" w:line="240" w:lineRule="exact"/>
        <w:ind w:left="0" w:firstLine="0"/>
        <w:rPr>
          <w:rFonts w:ascii="Soberana sans" w:hAnsi="Soberana sans"/>
          <w:sz w:val="22"/>
          <w:szCs w:val="22"/>
          <w:lang w:val="es-MX"/>
        </w:rPr>
      </w:pPr>
    </w:p>
    <w:p w:rsidR="00516C26" w:rsidRDefault="00516C26" w:rsidP="00516C26">
      <w:pPr>
        <w:pStyle w:val="ROMANOS"/>
        <w:spacing w:after="0" w:line="240" w:lineRule="exact"/>
        <w:ind w:left="0" w:firstLine="0"/>
        <w:rPr>
          <w:rFonts w:ascii="Soberana sans" w:hAnsi="Soberana sans"/>
          <w:sz w:val="22"/>
          <w:szCs w:val="22"/>
          <w:lang w:val="es-MX"/>
        </w:rPr>
      </w:pPr>
    </w:p>
    <w:p w:rsidR="00516C26" w:rsidRDefault="00516C26" w:rsidP="00516C26">
      <w:pPr>
        <w:pStyle w:val="ROMANOS"/>
        <w:spacing w:after="0" w:line="240" w:lineRule="exact"/>
        <w:ind w:left="0" w:firstLine="0"/>
        <w:rPr>
          <w:rFonts w:ascii="Soberana sans" w:hAnsi="Soberana sans"/>
          <w:sz w:val="22"/>
          <w:szCs w:val="22"/>
          <w:lang w:val="es-MX"/>
        </w:rPr>
      </w:pPr>
    </w:p>
    <w:p w:rsidR="00516C26" w:rsidRDefault="00516C26" w:rsidP="00516C26">
      <w:pPr>
        <w:pStyle w:val="ROMANOS"/>
        <w:spacing w:after="0" w:line="240" w:lineRule="exact"/>
        <w:rPr>
          <w:rFonts w:ascii="Soberana sans" w:hAnsi="Soberana sans"/>
          <w:sz w:val="22"/>
          <w:szCs w:val="22"/>
          <w:lang w:val="es-MX"/>
        </w:rPr>
      </w:pPr>
    </w:p>
    <w:p w:rsidR="00516C26" w:rsidRDefault="00516C26" w:rsidP="00516C26">
      <w:pPr>
        <w:pStyle w:val="ROMANOS"/>
        <w:spacing w:after="0" w:line="240" w:lineRule="exact"/>
        <w:rPr>
          <w:rFonts w:ascii="Soberana sans" w:hAnsi="Soberana sans"/>
          <w:sz w:val="22"/>
          <w:szCs w:val="22"/>
          <w:lang w:val="es-MX"/>
        </w:rPr>
      </w:pPr>
    </w:p>
    <w:p w:rsidR="00516C26" w:rsidRPr="00BD47D4" w:rsidRDefault="00516C26" w:rsidP="00516C26">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lastRenderedPageBreak/>
        <w:t>IV)</w:t>
      </w:r>
      <w:r w:rsidRPr="00BD47D4">
        <w:rPr>
          <w:rFonts w:ascii="Soberana sans" w:hAnsi="Soberana sans"/>
          <w:b/>
          <w:smallCaps/>
          <w:sz w:val="22"/>
          <w:szCs w:val="22"/>
        </w:rPr>
        <w:tab/>
        <w:t xml:space="preserve">Notas al Estado de Flujos de Efectivo </w:t>
      </w:r>
    </w:p>
    <w:p w:rsidR="00516C26" w:rsidRPr="00BD47D4" w:rsidRDefault="00516C26" w:rsidP="00516C26">
      <w:pPr>
        <w:pStyle w:val="INCISO"/>
        <w:spacing w:after="0" w:line="240" w:lineRule="exact"/>
        <w:ind w:left="360"/>
        <w:rPr>
          <w:rFonts w:ascii="Soberana sans" w:hAnsi="Soberana sans"/>
          <w:b/>
          <w:smallCaps/>
          <w:sz w:val="22"/>
          <w:szCs w:val="22"/>
        </w:rPr>
      </w:pPr>
    </w:p>
    <w:p w:rsidR="00516C26" w:rsidRDefault="00516C26" w:rsidP="00516C26">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Efectivo y equivalentes</w:t>
      </w:r>
    </w:p>
    <w:p w:rsidR="00516C26" w:rsidRPr="00BD47D4" w:rsidRDefault="00516C26" w:rsidP="00516C26">
      <w:pPr>
        <w:pStyle w:val="ROMANOS"/>
        <w:spacing w:after="0" w:line="240" w:lineRule="exact"/>
        <w:rPr>
          <w:rFonts w:ascii="Soberana sans" w:hAnsi="Soberana sans"/>
          <w:b/>
          <w:sz w:val="22"/>
          <w:szCs w:val="22"/>
          <w:lang w:val="es-MX"/>
        </w:rPr>
      </w:pPr>
    </w:p>
    <w:p w:rsidR="00516C26" w:rsidRPr="00BD47D4" w:rsidRDefault="00516C26" w:rsidP="00516C26">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El análisis de los saldos inicial</w:t>
      </w:r>
      <w:r>
        <w:rPr>
          <w:rFonts w:ascii="Soberana sans" w:hAnsi="Soberana sans"/>
          <w:sz w:val="22"/>
          <w:szCs w:val="22"/>
          <w:lang w:val="es-MX"/>
        </w:rPr>
        <w:t>es</w:t>
      </w:r>
      <w:r w:rsidRPr="00BD47D4">
        <w:rPr>
          <w:rFonts w:ascii="Soberana sans" w:hAnsi="Soberana sans"/>
          <w:sz w:val="22"/>
          <w:szCs w:val="22"/>
          <w:lang w:val="es-MX"/>
        </w:rPr>
        <w:t xml:space="preserve"> y final</w:t>
      </w:r>
      <w:r>
        <w:rPr>
          <w:rFonts w:ascii="Soberana sans" w:hAnsi="Soberana sans"/>
          <w:sz w:val="22"/>
          <w:szCs w:val="22"/>
          <w:lang w:val="es-MX"/>
        </w:rPr>
        <w:t>es</w:t>
      </w:r>
      <w:r w:rsidRPr="00BD47D4">
        <w:rPr>
          <w:rFonts w:ascii="Soberana sans" w:hAnsi="Soberana sans"/>
          <w:sz w:val="22"/>
          <w:szCs w:val="22"/>
          <w:lang w:val="es-MX"/>
        </w:rPr>
        <w:t xml:space="preserve"> que figuran en la última parte del Estado de Flujo de Efectivo en la cuenta de efectivo y equivalentes es como sigue:</w:t>
      </w:r>
    </w:p>
    <w:tbl>
      <w:tblPr>
        <w:tblW w:w="0" w:type="auto"/>
        <w:jc w:val="center"/>
        <w:tblLayout w:type="fixed"/>
        <w:tblLook w:val="0000" w:firstRow="0" w:lastRow="0" w:firstColumn="0" w:lastColumn="0" w:noHBand="0" w:noVBand="0"/>
      </w:tblPr>
      <w:tblGrid>
        <w:gridCol w:w="4374"/>
        <w:gridCol w:w="1559"/>
        <w:gridCol w:w="1327"/>
      </w:tblGrid>
      <w:tr w:rsidR="00516C26" w:rsidRPr="00BD47D4" w:rsidTr="00516C26">
        <w:trPr>
          <w:cantSplit/>
          <w:jc w:val="center"/>
        </w:trPr>
        <w:tc>
          <w:tcPr>
            <w:tcW w:w="4374"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rPr>
                <w:rFonts w:ascii="Soberana sans" w:hAnsi="Soberana sans"/>
                <w:sz w:val="22"/>
                <w:szCs w:val="22"/>
                <w:lang w:val="es-MX"/>
              </w:rPr>
            </w:pPr>
          </w:p>
        </w:tc>
        <w:tc>
          <w:tcPr>
            <w:tcW w:w="1559"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201</w:t>
            </w:r>
            <w:r>
              <w:rPr>
                <w:rFonts w:ascii="Soberana sans" w:hAnsi="Soberana sans"/>
                <w:sz w:val="22"/>
                <w:szCs w:val="22"/>
                <w:lang w:val="es-MX"/>
              </w:rPr>
              <w:t>9</w:t>
            </w:r>
          </w:p>
        </w:tc>
        <w:tc>
          <w:tcPr>
            <w:tcW w:w="1327"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201</w:t>
            </w:r>
            <w:r>
              <w:rPr>
                <w:rFonts w:ascii="Soberana sans" w:hAnsi="Soberana sans"/>
                <w:sz w:val="22"/>
                <w:szCs w:val="22"/>
                <w:lang w:val="es-MX"/>
              </w:rPr>
              <w:t>8</w:t>
            </w:r>
          </w:p>
        </w:tc>
      </w:tr>
      <w:tr w:rsidR="00516C26" w:rsidRPr="00BD47D4" w:rsidTr="00516C26">
        <w:trPr>
          <w:cantSplit/>
          <w:jc w:val="center"/>
        </w:trPr>
        <w:tc>
          <w:tcPr>
            <w:tcW w:w="4374"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Efectivo en Bancos –Tesorería</w:t>
            </w:r>
          </w:p>
        </w:tc>
        <w:tc>
          <w:tcPr>
            <w:tcW w:w="1559"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1,923,754</w:t>
            </w:r>
          </w:p>
        </w:tc>
        <w:tc>
          <w:tcPr>
            <w:tcW w:w="1327"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3,872</w:t>
            </w:r>
          </w:p>
        </w:tc>
      </w:tr>
      <w:tr w:rsidR="00516C26" w:rsidRPr="00BD47D4" w:rsidTr="00516C26">
        <w:trPr>
          <w:cantSplit/>
          <w:jc w:val="center"/>
        </w:trPr>
        <w:tc>
          <w:tcPr>
            <w:tcW w:w="4374"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Efectivo en Bancos- Dependencias</w:t>
            </w:r>
          </w:p>
        </w:tc>
        <w:tc>
          <w:tcPr>
            <w:tcW w:w="1559"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516C26" w:rsidRPr="00BD47D4" w:rsidTr="00516C26">
        <w:trPr>
          <w:cantSplit/>
          <w:jc w:val="center"/>
        </w:trPr>
        <w:tc>
          <w:tcPr>
            <w:tcW w:w="4374"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 xml:space="preserve">Inversiones temporales (hasta 3 meses) </w:t>
            </w:r>
          </w:p>
        </w:tc>
        <w:tc>
          <w:tcPr>
            <w:tcW w:w="1559"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1</w:t>
            </w:r>
            <w:r>
              <w:rPr>
                <w:rFonts w:ascii="Soberana sans" w:hAnsi="Soberana sans"/>
                <w:sz w:val="22"/>
                <w:szCs w:val="22"/>
                <w:lang w:val="es-MX"/>
              </w:rPr>
              <w:t>3</w:t>
            </w:r>
            <w:r w:rsidRPr="00BD47D4">
              <w:rPr>
                <w:rFonts w:ascii="Soberana sans" w:hAnsi="Soberana sans"/>
                <w:sz w:val="22"/>
                <w:szCs w:val="22"/>
                <w:lang w:val="es-MX"/>
              </w:rPr>
              <w:t>,</w:t>
            </w:r>
            <w:r>
              <w:rPr>
                <w:rFonts w:ascii="Soberana sans" w:hAnsi="Soberana sans"/>
                <w:sz w:val="22"/>
                <w:szCs w:val="22"/>
                <w:lang w:val="es-MX"/>
              </w:rPr>
              <w:t>209,779</w:t>
            </w:r>
          </w:p>
        </w:tc>
        <w:tc>
          <w:tcPr>
            <w:tcW w:w="1327"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1,782,8</w:t>
            </w:r>
            <w:r>
              <w:rPr>
                <w:rFonts w:ascii="Soberana sans" w:hAnsi="Soberana sans"/>
                <w:sz w:val="22"/>
                <w:szCs w:val="22"/>
                <w:lang w:val="es-MX"/>
              </w:rPr>
              <w:t>50</w:t>
            </w:r>
          </w:p>
        </w:tc>
      </w:tr>
      <w:tr w:rsidR="00516C26" w:rsidRPr="00BD47D4" w:rsidTr="00516C26">
        <w:trPr>
          <w:cantSplit/>
          <w:jc w:val="center"/>
        </w:trPr>
        <w:tc>
          <w:tcPr>
            <w:tcW w:w="4374"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Fondos con afectación específica</w:t>
            </w:r>
          </w:p>
        </w:tc>
        <w:tc>
          <w:tcPr>
            <w:tcW w:w="1559"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516C26" w:rsidRPr="00BD47D4" w:rsidTr="00516C26">
        <w:trPr>
          <w:cantSplit/>
          <w:jc w:val="center"/>
        </w:trPr>
        <w:tc>
          <w:tcPr>
            <w:tcW w:w="4374"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Depósitos de fondos de terceros y otros</w:t>
            </w:r>
          </w:p>
        </w:tc>
        <w:tc>
          <w:tcPr>
            <w:tcW w:w="1559"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516C26" w:rsidRPr="00BD47D4" w:rsidTr="00516C26">
        <w:trPr>
          <w:cantSplit/>
          <w:jc w:val="center"/>
        </w:trPr>
        <w:tc>
          <w:tcPr>
            <w:tcW w:w="4374"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Total de Efectivo y Equivalentes</w:t>
            </w:r>
          </w:p>
        </w:tc>
        <w:tc>
          <w:tcPr>
            <w:tcW w:w="1559"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15,133,533</w:t>
            </w:r>
          </w:p>
        </w:tc>
        <w:tc>
          <w:tcPr>
            <w:tcW w:w="1327"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1,786,722</w:t>
            </w:r>
          </w:p>
        </w:tc>
      </w:tr>
    </w:tbl>
    <w:p w:rsidR="00516C26" w:rsidRPr="00BD47D4" w:rsidRDefault="00516C26" w:rsidP="00516C26">
      <w:pPr>
        <w:pStyle w:val="Texto"/>
        <w:spacing w:after="0" w:line="240" w:lineRule="exact"/>
        <w:rPr>
          <w:rFonts w:ascii="Soberana sans" w:hAnsi="Soberana sans"/>
          <w:sz w:val="22"/>
          <w:szCs w:val="22"/>
          <w:lang w:val="es-MX"/>
        </w:rPr>
      </w:pPr>
    </w:p>
    <w:p w:rsidR="00516C26" w:rsidRPr="00BD47D4" w:rsidRDefault="00516C26" w:rsidP="00516C26">
      <w:pPr>
        <w:pStyle w:val="ROMANOS"/>
        <w:spacing w:after="0" w:line="240" w:lineRule="exact"/>
        <w:rPr>
          <w:rFonts w:ascii="Soberana sans" w:hAnsi="Soberana sans"/>
          <w:sz w:val="22"/>
          <w:szCs w:val="22"/>
          <w:lang w:val="es-MX"/>
        </w:rPr>
      </w:pPr>
    </w:p>
    <w:p w:rsidR="00516C26" w:rsidRPr="00BD47D4" w:rsidRDefault="00516C26" w:rsidP="00516C26">
      <w:pPr>
        <w:pStyle w:val="ROMANOS"/>
        <w:spacing w:after="0" w:line="240" w:lineRule="exact"/>
        <w:rPr>
          <w:rFonts w:ascii="Soberana sans" w:hAnsi="Soberana sans"/>
          <w:sz w:val="22"/>
          <w:szCs w:val="22"/>
          <w:lang w:val="es-MX"/>
        </w:rPr>
      </w:pPr>
    </w:p>
    <w:p w:rsidR="00516C26" w:rsidRPr="00BD47D4" w:rsidRDefault="00516C26" w:rsidP="00516C26">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Se adquirieron bienes en el ejercicio como a continuación se detallan: </w:t>
      </w:r>
    </w:p>
    <w:p w:rsidR="00516C26" w:rsidRPr="00BD47D4" w:rsidRDefault="00516C26" w:rsidP="00516C26">
      <w:pPr>
        <w:pStyle w:val="ROMANOS"/>
        <w:spacing w:after="0" w:line="240" w:lineRule="exact"/>
        <w:rPr>
          <w:rFonts w:ascii="Soberana sans" w:hAnsi="Soberana sans"/>
          <w:sz w:val="22"/>
          <w:szCs w:val="22"/>
          <w:lang w:val="es-MX"/>
        </w:rPr>
      </w:pPr>
    </w:p>
    <w:p w:rsidR="00516C26" w:rsidRPr="00BD47D4" w:rsidRDefault="00516C26" w:rsidP="00516C26">
      <w:pPr>
        <w:pStyle w:val="ROMANOS"/>
        <w:spacing w:after="0" w:line="240" w:lineRule="exact"/>
        <w:rPr>
          <w:rFonts w:ascii="Soberana sans" w:hAnsi="Soberana sans"/>
          <w:sz w:val="22"/>
          <w:szCs w:val="22"/>
          <w:lang w:val="es-MX"/>
        </w:rPr>
      </w:pPr>
    </w:p>
    <w:p w:rsidR="00516C26" w:rsidRPr="00BD47D4" w:rsidRDefault="00516C26" w:rsidP="00516C26">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379"/>
        <w:gridCol w:w="1417"/>
      </w:tblGrid>
      <w:tr w:rsidR="00516C26" w:rsidRPr="004B6AE2" w:rsidTr="00516C26">
        <w:trPr>
          <w:cantSplit/>
          <w:jc w:val="center"/>
        </w:trPr>
        <w:tc>
          <w:tcPr>
            <w:tcW w:w="5379" w:type="dxa"/>
            <w:tcBorders>
              <w:top w:val="single" w:sz="6" w:space="0" w:color="auto"/>
              <w:left w:val="single" w:sz="6" w:space="0" w:color="auto"/>
              <w:bottom w:val="single" w:sz="6" w:space="0" w:color="auto"/>
              <w:right w:val="single" w:sz="6" w:space="0" w:color="auto"/>
            </w:tcBorders>
          </w:tcPr>
          <w:p w:rsidR="00516C26" w:rsidRPr="004B6AE2" w:rsidRDefault="00516C26" w:rsidP="00516C26">
            <w:pPr>
              <w:pStyle w:val="Texto"/>
              <w:spacing w:after="0" w:line="240" w:lineRule="exact"/>
              <w:ind w:firstLine="0"/>
              <w:rPr>
                <w:rFonts w:ascii="Soberana sans" w:hAnsi="Soberana sans"/>
                <w:b/>
                <w:sz w:val="22"/>
                <w:szCs w:val="22"/>
                <w:lang w:val="es-MX"/>
              </w:rPr>
            </w:pPr>
            <w:r w:rsidRPr="004B6AE2">
              <w:rPr>
                <w:rFonts w:ascii="Soberana sans" w:hAnsi="Soberana sans"/>
                <w:b/>
                <w:sz w:val="22"/>
                <w:szCs w:val="22"/>
                <w:lang w:val="es-MX"/>
              </w:rPr>
              <w:t>Bienes</w:t>
            </w:r>
          </w:p>
        </w:tc>
        <w:tc>
          <w:tcPr>
            <w:tcW w:w="1417" w:type="dxa"/>
            <w:tcBorders>
              <w:top w:val="single" w:sz="6" w:space="0" w:color="auto"/>
              <w:left w:val="single" w:sz="6" w:space="0" w:color="auto"/>
              <w:bottom w:val="single" w:sz="6" w:space="0" w:color="auto"/>
              <w:right w:val="single" w:sz="6" w:space="0" w:color="auto"/>
            </w:tcBorders>
          </w:tcPr>
          <w:p w:rsidR="00516C26" w:rsidRPr="004B6AE2" w:rsidRDefault="00516C26" w:rsidP="00516C26">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Importe</w:t>
            </w:r>
          </w:p>
        </w:tc>
      </w:tr>
      <w:tr w:rsidR="00516C26" w:rsidRPr="004B6AE2" w:rsidTr="00516C26">
        <w:trPr>
          <w:cantSplit/>
          <w:jc w:val="center"/>
        </w:trPr>
        <w:tc>
          <w:tcPr>
            <w:tcW w:w="5379" w:type="dxa"/>
            <w:tcBorders>
              <w:top w:val="single" w:sz="6" w:space="0" w:color="auto"/>
              <w:left w:val="single" w:sz="6" w:space="0" w:color="auto"/>
              <w:bottom w:val="single" w:sz="6" w:space="0" w:color="auto"/>
              <w:right w:val="single" w:sz="6" w:space="0" w:color="auto"/>
            </w:tcBorders>
          </w:tcPr>
          <w:p w:rsidR="00516C26" w:rsidRPr="004B6AE2" w:rsidRDefault="00516C26" w:rsidP="00516C2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Muebles de O</w:t>
            </w:r>
            <w:r w:rsidRPr="004B6AE2">
              <w:rPr>
                <w:rFonts w:ascii="Soberana sans" w:hAnsi="Soberana sans"/>
                <w:sz w:val="22"/>
                <w:szCs w:val="22"/>
                <w:lang w:val="es-MX"/>
              </w:rPr>
              <w:t xml:space="preserve">ficina y </w:t>
            </w:r>
            <w:r>
              <w:rPr>
                <w:rFonts w:ascii="Soberana sans" w:hAnsi="Soberana sans"/>
                <w:sz w:val="22"/>
                <w:szCs w:val="22"/>
                <w:lang w:val="es-MX"/>
              </w:rPr>
              <w:t>E</w:t>
            </w:r>
            <w:r w:rsidRPr="004B6AE2">
              <w:rPr>
                <w:rFonts w:ascii="Soberana sans" w:hAnsi="Soberana sans"/>
                <w:sz w:val="22"/>
                <w:szCs w:val="22"/>
                <w:lang w:val="es-MX"/>
              </w:rPr>
              <w:t>stantería</w:t>
            </w:r>
          </w:p>
        </w:tc>
        <w:tc>
          <w:tcPr>
            <w:tcW w:w="1417" w:type="dxa"/>
            <w:tcBorders>
              <w:top w:val="single" w:sz="6" w:space="0" w:color="auto"/>
              <w:left w:val="single" w:sz="6" w:space="0" w:color="auto"/>
              <w:bottom w:val="single" w:sz="6" w:space="0" w:color="auto"/>
              <w:right w:val="single" w:sz="6" w:space="0" w:color="auto"/>
            </w:tcBorders>
          </w:tcPr>
          <w:p w:rsidR="00516C26" w:rsidRPr="004B6AE2" w:rsidRDefault="00516C26" w:rsidP="00516C2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xml:space="preserve">      401</w:t>
            </w:r>
            <w:r w:rsidRPr="004B6AE2">
              <w:rPr>
                <w:rFonts w:ascii="Soberana sans" w:hAnsi="Soberana sans"/>
                <w:sz w:val="22"/>
                <w:szCs w:val="22"/>
                <w:lang w:val="es-MX"/>
              </w:rPr>
              <w:t>,</w:t>
            </w:r>
            <w:r>
              <w:rPr>
                <w:rFonts w:ascii="Soberana sans" w:hAnsi="Soberana sans"/>
                <w:sz w:val="22"/>
                <w:szCs w:val="22"/>
                <w:lang w:val="es-MX"/>
              </w:rPr>
              <w:t>605</w:t>
            </w:r>
          </w:p>
        </w:tc>
      </w:tr>
      <w:tr w:rsidR="00516C26" w:rsidRPr="004B6AE2" w:rsidTr="00516C26">
        <w:trPr>
          <w:cantSplit/>
          <w:jc w:val="center"/>
        </w:trPr>
        <w:tc>
          <w:tcPr>
            <w:tcW w:w="5379" w:type="dxa"/>
            <w:tcBorders>
              <w:top w:val="single" w:sz="6" w:space="0" w:color="auto"/>
              <w:left w:val="single" w:sz="6" w:space="0" w:color="auto"/>
              <w:bottom w:val="single" w:sz="6" w:space="0" w:color="auto"/>
              <w:right w:val="single" w:sz="6" w:space="0" w:color="auto"/>
            </w:tcBorders>
          </w:tcPr>
          <w:p w:rsidR="00516C26" w:rsidRPr="004B6AE2" w:rsidRDefault="00516C26" w:rsidP="00516C2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Cómputo y de Tecnologías de la I</w:t>
            </w:r>
            <w:r w:rsidRPr="004B6AE2">
              <w:rPr>
                <w:rFonts w:ascii="Soberana sans" w:hAnsi="Soberana sans"/>
                <w:sz w:val="22"/>
                <w:szCs w:val="22"/>
                <w:lang w:val="es-MX"/>
              </w:rPr>
              <w:t xml:space="preserve">nformación </w:t>
            </w:r>
          </w:p>
        </w:tc>
        <w:tc>
          <w:tcPr>
            <w:tcW w:w="1417" w:type="dxa"/>
            <w:tcBorders>
              <w:top w:val="single" w:sz="6" w:space="0" w:color="auto"/>
              <w:left w:val="single" w:sz="6" w:space="0" w:color="auto"/>
              <w:bottom w:val="single" w:sz="6" w:space="0" w:color="auto"/>
              <w:right w:val="single" w:sz="6" w:space="0" w:color="auto"/>
            </w:tcBorders>
          </w:tcPr>
          <w:p w:rsidR="00516C26" w:rsidRPr="004B6AE2" w:rsidRDefault="00516C26" w:rsidP="00516C2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xml:space="preserve">  1,148,318</w:t>
            </w:r>
            <w:r w:rsidRPr="004B6AE2">
              <w:rPr>
                <w:rFonts w:ascii="Soberana sans" w:hAnsi="Soberana sans"/>
                <w:sz w:val="22"/>
                <w:szCs w:val="22"/>
                <w:lang w:val="es-MX"/>
              </w:rPr>
              <w:t xml:space="preserve"> </w:t>
            </w:r>
          </w:p>
        </w:tc>
      </w:tr>
      <w:tr w:rsidR="00516C26" w:rsidRPr="004B6AE2" w:rsidTr="00516C26">
        <w:trPr>
          <w:cantSplit/>
          <w:jc w:val="center"/>
        </w:trPr>
        <w:tc>
          <w:tcPr>
            <w:tcW w:w="5379" w:type="dxa"/>
            <w:tcBorders>
              <w:top w:val="single" w:sz="6" w:space="0" w:color="auto"/>
              <w:left w:val="single" w:sz="6" w:space="0" w:color="auto"/>
              <w:bottom w:val="single" w:sz="6" w:space="0" w:color="auto"/>
              <w:right w:val="single" w:sz="6" w:space="0" w:color="auto"/>
            </w:tcBorders>
          </w:tcPr>
          <w:p w:rsidR="00516C26" w:rsidRDefault="00516C26" w:rsidP="00516C2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Otros Mobiliarios y Equipos de Administración </w:t>
            </w:r>
          </w:p>
        </w:tc>
        <w:tc>
          <w:tcPr>
            <w:tcW w:w="1417" w:type="dxa"/>
            <w:tcBorders>
              <w:top w:val="single" w:sz="6" w:space="0" w:color="auto"/>
              <w:left w:val="single" w:sz="6" w:space="0" w:color="auto"/>
              <w:bottom w:val="single" w:sz="6" w:space="0" w:color="auto"/>
              <w:right w:val="single" w:sz="6" w:space="0" w:color="auto"/>
            </w:tcBorders>
          </w:tcPr>
          <w:p w:rsidR="00516C26" w:rsidRDefault="00516C26" w:rsidP="00516C2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xml:space="preserve">       34,498</w:t>
            </w:r>
          </w:p>
        </w:tc>
      </w:tr>
      <w:tr w:rsidR="00516C26" w:rsidRPr="004B6AE2" w:rsidTr="00516C26">
        <w:trPr>
          <w:cantSplit/>
          <w:jc w:val="center"/>
        </w:trPr>
        <w:tc>
          <w:tcPr>
            <w:tcW w:w="5379" w:type="dxa"/>
            <w:tcBorders>
              <w:top w:val="single" w:sz="6" w:space="0" w:color="auto"/>
              <w:left w:val="single" w:sz="6" w:space="0" w:color="auto"/>
              <w:bottom w:val="single" w:sz="6" w:space="0" w:color="auto"/>
              <w:right w:val="single" w:sz="6" w:space="0" w:color="auto"/>
            </w:tcBorders>
          </w:tcPr>
          <w:p w:rsidR="00516C26" w:rsidRPr="004B6AE2" w:rsidRDefault="00516C26" w:rsidP="00516C2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Cámaras Fotográficas y de V</w:t>
            </w:r>
            <w:r w:rsidRPr="00AE5FF3">
              <w:rPr>
                <w:rFonts w:ascii="Soberana sans" w:hAnsi="Soberana sans"/>
                <w:sz w:val="22"/>
                <w:szCs w:val="22"/>
                <w:lang w:val="es-MX"/>
              </w:rPr>
              <w:t>ideo</w:t>
            </w:r>
          </w:p>
        </w:tc>
        <w:tc>
          <w:tcPr>
            <w:tcW w:w="1417" w:type="dxa"/>
            <w:tcBorders>
              <w:top w:val="single" w:sz="6" w:space="0" w:color="auto"/>
              <w:left w:val="single" w:sz="6" w:space="0" w:color="auto"/>
              <w:bottom w:val="single" w:sz="6" w:space="0" w:color="auto"/>
              <w:right w:val="single" w:sz="6" w:space="0" w:color="auto"/>
            </w:tcBorders>
          </w:tcPr>
          <w:p w:rsidR="00516C26" w:rsidRDefault="00516C26" w:rsidP="00516C2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xml:space="preserve">       48,977</w:t>
            </w:r>
          </w:p>
        </w:tc>
      </w:tr>
      <w:tr w:rsidR="00516C26" w:rsidRPr="004B6AE2" w:rsidTr="00516C26">
        <w:trPr>
          <w:cantSplit/>
          <w:jc w:val="center"/>
        </w:trPr>
        <w:tc>
          <w:tcPr>
            <w:tcW w:w="5379" w:type="dxa"/>
            <w:tcBorders>
              <w:top w:val="single" w:sz="6" w:space="0" w:color="auto"/>
              <w:left w:val="single" w:sz="6" w:space="0" w:color="auto"/>
              <w:bottom w:val="single" w:sz="6" w:space="0" w:color="auto"/>
              <w:right w:val="single" w:sz="6" w:space="0" w:color="auto"/>
            </w:tcBorders>
          </w:tcPr>
          <w:p w:rsidR="00516C26" w:rsidRPr="004B6AE2" w:rsidRDefault="00516C26" w:rsidP="00516C26">
            <w:pPr>
              <w:pStyle w:val="Texto"/>
              <w:spacing w:after="0" w:line="240" w:lineRule="exact"/>
              <w:ind w:firstLine="0"/>
              <w:rPr>
                <w:rFonts w:ascii="Soberana sans" w:hAnsi="Soberana sans"/>
                <w:sz w:val="22"/>
                <w:szCs w:val="22"/>
                <w:lang w:val="es-MX"/>
              </w:rPr>
            </w:pPr>
            <w:r w:rsidRPr="004B6AE2">
              <w:rPr>
                <w:rFonts w:ascii="Soberana sans" w:hAnsi="Soberana sans"/>
                <w:sz w:val="22"/>
                <w:szCs w:val="22"/>
                <w:lang w:val="es-MX"/>
              </w:rPr>
              <w:t xml:space="preserve">Vehículos y Equipo Terrestre </w:t>
            </w:r>
          </w:p>
        </w:tc>
        <w:tc>
          <w:tcPr>
            <w:tcW w:w="1417" w:type="dxa"/>
            <w:tcBorders>
              <w:top w:val="single" w:sz="6" w:space="0" w:color="auto"/>
              <w:left w:val="single" w:sz="6" w:space="0" w:color="auto"/>
              <w:bottom w:val="single" w:sz="6" w:space="0" w:color="auto"/>
              <w:right w:val="single" w:sz="6" w:space="0" w:color="auto"/>
            </w:tcBorders>
          </w:tcPr>
          <w:p w:rsidR="00516C26" w:rsidRPr="004B6AE2" w:rsidRDefault="00516C26" w:rsidP="00516C2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xml:space="preserve">     581,950</w:t>
            </w:r>
          </w:p>
        </w:tc>
      </w:tr>
      <w:tr w:rsidR="00516C26" w:rsidRPr="004B6AE2" w:rsidTr="00516C26">
        <w:trPr>
          <w:cantSplit/>
          <w:jc w:val="center"/>
        </w:trPr>
        <w:tc>
          <w:tcPr>
            <w:tcW w:w="5379" w:type="dxa"/>
            <w:tcBorders>
              <w:top w:val="single" w:sz="6" w:space="0" w:color="auto"/>
              <w:left w:val="single" w:sz="6" w:space="0" w:color="auto"/>
              <w:bottom w:val="single" w:sz="6" w:space="0" w:color="auto"/>
              <w:right w:val="single" w:sz="6" w:space="0" w:color="auto"/>
            </w:tcBorders>
          </w:tcPr>
          <w:p w:rsidR="00516C26" w:rsidRPr="004B6AE2" w:rsidRDefault="00516C26" w:rsidP="00516C26">
            <w:pPr>
              <w:pStyle w:val="Texto"/>
              <w:spacing w:after="0" w:line="240" w:lineRule="exact"/>
              <w:ind w:firstLine="0"/>
              <w:rPr>
                <w:rFonts w:ascii="Soberana sans" w:hAnsi="Soberana sans"/>
                <w:sz w:val="22"/>
                <w:szCs w:val="22"/>
                <w:lang w:val="es-MX"/>
              </w:rPr>
            </w:pPr>
            <w:r w:rsidRPr="005A74C6">
              <w:rPr>
                <w:rFonts w:ascii="Soberana sans" w:hAnsi="Soberana sans"/>
                <w:b/>
                <w:sz w:val="22"/>
                <w:szCs w:val="22"/>
                <w:lang w:val="es-MX"/>
              </w:rPr>
              <w:t xml:space="preserve">TOTAL </w:t>
            </w:r>
          </w:p>
        </w:tc>
        <w:tc>
          <w:tcPr>
            <w:tcW w:w="1417" w:type="dxa"/>
            <w:tcBorders>
              <w:top w:val="single" w:sz="6" w:space="0" w:color="auto"/>
              <w:left w:val="single" w:sz="6" w:space="0" w:color="auto"/>
              <w:bottom w:val="single" w:sz="6" w:space="0" w:color="auto"/>
              <w:right w:val="single" w:sz="6" w:space="0" w:color="auto"/>
            </w:tcBorders>
          </w:tcPr>
          <w:p w:rsidR="00516C26" w:rsidRDefault="00516C26" w:rsidP="00516C26">
            <w:pPr>
              <w:pStyle w:val="Texto"/>
              <w:spacing w:after="0" w:line="240" w:lineRule="exact"/>
              <w:ind w:firstLine="0"/>
              <w:jc w:val="center"/>
              <w:rPr>
                <w:rFonts w:ascii="Soberana sans" w:hAnsi="Soberana sans"/>
                <w:sz w:val="22"/>
                <w:szCs w:val="22"/>
                <w:lang w:val="es-MX"/>
              </w:rPr>
            </w:pPr>
            <w:r>
              <w:rPr>
                <w:rFonts w:ascii="Soberana sans" w:hAnsi="Soberana sans"/>
                <w:b/>
                <w:sz w:val="22"/>
                <w:szCs w:val="22"/>
                <w:lang w:val="es-MX"/>
              </w:rPr>
              <w:t>2</w:t>
            </w:r>
            <w:r w:rsidRPr="004B6AE2">
              <w:rPr>
                <w:rFonts w:ascii="Soberana sans" w:hAnsi="Soberana sans"/>
                <w:b/>
                <w:sz w:val="22"/>
                <w:szCs w:val="22"/>
                <w:lang w:val="es-MX"/>
              </w:rPr>
              <w:t>´</w:t>
            </w:r>
            <w:r>
              <w:rPr>
                <w:rFonts w:ascii="Soberana sans" w:hAnsi="Soberana sans"/>
                <w:b/>
                <w:sz w:val="22"/>
                <w:szCs w:val="22"/>
                <w:lang w:val="es-MX"/>
              </w:rPr>
              <w:t>215</w:t>
            </w:r>
            <w:r w:rsidRPr="004B6AE2">
              <w:rPr>
                <w:rFonts w:ascii="Soberana sans" w:hAnsi="Soberana sans"/>
                <w:b/>
                <w:sz w:val="22"/>
                <w:szCs w:val="22"/>
                <w:lang w:val="es-MX"/>
              </w:rPr>
              <w:t>,</w:t>
            </w:r>
            <w:r>
              <w:rPr>
                <w:rFonts w:ascii="Soberana sans" w:hAnsi="Soberana sans"/>
                <w:b/>
                <w:sz w:val="22"/>
                <w:szCs w:val="22"/>
                <w:lang w:val="es-MX"/>
              </w:rPr>
              <w:t>348</w:t>
            </w:r>
          </w:p>
        </w:tc>
      </w:tr>
    </w:tbl>
    <w:p w:rsidR="00516C26" w:rsidRPr="00BD47D4" w:rsidRDefault="00516C26" w:rsidP="00516C26">
      <w:pPr>
        <w:pStyle w:val="Texto"/>
        <w:spacing w:after="0" w:line="240" w:lineRule="exact"/>
        <w:rPr>
          <w:rFonts w:ascii="Soberana sans" w:hAnsi="Soberana sans"/>
          <w:sz w:val="22"/>
          <w:szCs w:val="22"/>
          <w:lang w:val="es-MX"/>
        </w:rPr>
      </w:pPr>
    </w:p>
    <w:p w:rsidR="00516C26" w:rsidRPr="00BD47D4" w:rsidRDefault="00516C26" w:rsidP="00516C26">
      <w:pPr>
        <w:pStyle w:val="Texto"/>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Conciliación de los Flujos de Efectivo Netos de las Actividades de Operación y la cuenta de Ahorro/Desahorro antes de Rubros Extraordinarios.</w:t>
      </w:r>
    </w:p>
    <w:p w:rsidR="00516C26" w:rsidRPr="00BD47D4" w:rsidRDefault="00516C26" w:rsidP="00516C26">
      <w:pPr>
        <w:pStyle w:val="Texto"/>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954"/>
        <w:gridCol w:w="1541"/>
        <w:gridCol w:w="1327"/>
      </w:tblGrid>
      <w:tr w:rsidR="00516C26" w:rsidRPr="00BD47D4" w:rsidTr="00516C26">
        <w:trPr>
          <w:cantSplit/>
          <w:jc w:val="center"/>
        </w:trPr>
        <w:tc>
          <w:tcPr>
            <w:tcW w:w="5954"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rPr>
                <w:rFonts w:ascii="Soberana sans" w:hAnsi="Soberana sans"/>
                <w:sz w:val="22"/>
                <w:szCs w:val="22"/>
                <w:lang w:val="es-MX"/>
              </w:rPr>
            </w:pPr>
          </w:p>
        </w:tc>
        <w:tc>
          <w:tcPr>
            <w:tcW w:w="1541"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1327"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r>
      <w:tr w:rsidR="00516C26" w:rsidRPr="00BD47D4" w:rsidTr="00516C26">
        <w:trPr>
          <w:cantSplit/>
          <w:jc w:val="center"/>
        </w:trPr>
        <w:tc>
          <w:tcPr>
            <w:tcW w:w="5954"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Ahorro/Desahorro antes de rubros extraordinarios</w:t>
            </w:r>
          </w:p>
        </w:tc>
        <w:tc>
          <w:tcPr>
            <w:tcW w:w="1541"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22,292,530</w:t>
            </w:r>
          </w:p>
        </w:tc>
        <w:tc>
          <w:tcPr>
            <w:tcW w:w="1327"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-5,969,971</w:t>
            </w:r>
          </w:p>
        </w:tc>
      </w:tr>
      <w:tr w:rsidR="00516C26" w:rsidRPr="00BD47D4" w:rsidTr="00516C26">
        <w:trPr>
          <w:cantSplit/>
          <w:jc w:val="center"/>
        </w:trPr>
        <w:tc>
          <w:tcPr>
            <w:tcW w:w="5954"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Movimientos de partidas (o rubros) que no afectan al efectivo</w:t>
            </w:r>
          </w:p>
        </w:tc>
        <w:tc>
          <w:tcPr>
            <w:tcW w:w="1541"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516C26" w:rsidRPr="00BD47D4" w:rsidTr="00516C26">
        <w:trPr>
          <w:cantSplit/>
          <w:jc w:val="center"/>
        </w:trPr>
        <w:tc>
          <w:tcPr>
            <w:tcW w:w="5954"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Depreciación</w:t>
            </w:r>
          </w:p>
        </w:tc>
        <w:tc>
          <w:tcPr>
            <w:tcW w:w="1541"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516C26" w:rsidRPr="00BD47D4" w:rsidTr="00516C26">
        <w:trPr>
          <w:cantSplit/>
          <w:jc w:val="center"/>
        </w:trPr>
        <w:tc>
          <w:tcPr>
            <w:tcW w:w="5954"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Amortización</w:t>
            </w:r>
          </w:p>
        </w:tc>
        <w:tc>
          <w:tcPr>
            <w:tcW w:w="1541"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516C26" w:rsidRPr="00BD47D4" w:rsidTr="00516C26">
        <w:trPr>
          <w:cantSplit/>
          <w:jc w:val="center"/>
        </w:trPr>
        <w:tc>
          <w:tcPr>
            <w:tcW w:w="5954"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Incrementos en las provisiones</w:t>
            </w:r>
          </w:p>
        </w:tc>
        <w:tc>
          <w:tcPr>
            <w:tcW w:w="1541"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516C26" w:rsidRPr="00BD47D4" w:rsidRDefault="00516C26" w:rsidP="00516C26">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bl>
    <w:p w:rsidR="00516C26" w:rsidRPr="00BD47D4" w:rsidRDefault="00516C26" w:rsidP="00516C26">
      <w:pPr>
        <w:pStyle w:val="INCISO"/>
        <w:spacing w:after="0" w:line="240" w:lineRule="exact"/>
        <w:ind w:left="360"/>
        <w:rPr>
          <w:rFonts w:ascii="Soberana sans" w:hAnsi="Soberana sans"/>
          <w:b/>
          <w:smallCaps/>
          <w:sz w:val="22"/>
          <w:szCs w:val="22"/>
        </w:rPr>
      </w:pPr>
    </w:p>
    <w:p w:rsidR="00516C26" w:rsidRDefault="00516C26" w:rsidP="00516C26">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lastRenderedPageBreak/>
        <w:t>V) Conciliación entre los ingresos presupuestarios y contables, así como entre los egresos presupu</w:t>
      </w:r>
      <w:r>
        <w:rPr>
          <w:rFonts w:ascii="Soberana sans" w:hAnsi="Soberana sans"/>
          <w:b/>
          <w:smallCaps/>
          <w:sz w:val="22"/>
          <w:szCs w:val="22"/>
        </w:rPr>
        <w:t>estarios y los gastos contables</w:t>
      </w:r>
    </w:p>
    <w:p w:rsidR="00516C26" w:rsidRPr="00BD47D4" w:rsidRDefault="00516C26" w:rsidP="00516C26">
      <w:pPr>
        <w:pStyle w:val="INCISO"/>
        <w:spacing w:after="0" w:line="240" w:lineRule="exact"/>
        <w:ind w:left="360"/>
        <w:rPr>
          <w:rFonts w:ascii="Soberana sans" w:hAnsi="Soberana sans"/>
          <w:b/>
          <w:smallCaps/>
          <w:sz w:val="22"/>
          <w:szCs w:val="22"/>
        </w:rPr>
      </w:pPr>
    </w:p>
    <w:p w:rsidR="00516C26" w:rsidRDefault="00516C26" w:rsidP="00516C26">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 conciliación se presentará atendiendo a lo dispuesto por el Acuerdo por el que se emite el formato de conciliación entre los ingresos presupuestarios y contables, así como entre los egresos presupuestarios y los gastos contables.</w:t>
      </w:r>
    </w:p>
    <w:p w:rsidR="00516C26" w:rsidRDefault="00516C26" w:rsidP="00516C26">
      <w:pPr>
        <w:pStyle w:val="Texto"/>
        <w:spacing w:after="0" w:line="240" w:lineRule="exact"/>
        <w:rPr>
          <w:rFonts w:ascii="Soberana sans" w:hAnsi="Soberana sans"/>
          <w:sz w:val="22"/>
          <w:szCs w:val="22"/>
          <w:lang w:val="es-MX"/>
        </w:rPr>
      </w:pPr>
    </w:p>
    <w:tbl>
      <w:tblPr>
        <w:tblW w:w="9744" w:type="dxa"/>
        <w:jc w:val="center"/>
        <w:tblCellMar>
          <w:left w:w="70" w:type="dxa"/>
          <w:right w:w="70" w:type="dxa"/>
        </w:tblCellMar>
        <w:tblLook w:val="04A0" w:firstRow="1" w:lastRow="0" w:firstColumn="1" w:lastColumn="0" w:noHBand="0" w:noVBand="1"/>
      </w:tblPr>
      <w:tblGrid>
        <w:gridCol w:w="3251"/>
        <w:gridCol w:w="3827"/>
        <w:gridCol w:w="1311"/>
        <w:gridCol w:w="1355"/>
      </w:tblGrid>
      <w:tr w:rsidR="00516C26" w:rsidRPr="0051081B" w:rsidTr="00516C26">
        <w:trPr>
          <w:trHeight w:val="300"/>
          <w:jc w:val="center"/>
        </w:trPr>
        <w:tc>
          <w:tcPr>
            <w:tcW w:w="9744" w:type="dxa"/>
            <w:gridSpan w:val="4"/>
            <w:tcBorders>
              <w:top w:val="nil"/>
              <w:left w:val="single" w:sz="8" w:space="0" w:color="auto"/>
              <w:bottom w:val="nil"/>
              <w:right w:val="single" w:sz="8" w:space="0" w:color="000000"/>
            </w:tcBorders>
            <w:shd w:val="clear" w:color="000000" w:fill="632523"/>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Congreso del Estado de Tlaxcala</w:t>
            </w:r>
          </w:p>
        </w:tc>
      </w:tr>
      <w:tr w:rsidR="00516C26" w:rsidRPr="0051081B" w:rsidTr="00516C26">
        <w:trPr>
          <w:trHeight w:val="300"/>
          <w:jc w:val="center"/>
        </w:trPr>
        <w:tc>
          <w:tcPr>
            <w:tcW w:w="9744" w:type="dxa"/>
            <w:gridSpan w:val="4"/>
            <w:tcBorders>
              <w:top w:val="nil"/>
              <w:left w:val="single" w:sz="8" w:space="0" w:color="auto"/>
              <w:bottom w:val="nil"/>
              <w:right w:val="single" w:sz="8" w:space="0" w:color="000000"/>
            </w:tcBorders>
            <w:shd w:val="clear" w:color="000000" w:fill="632523"/>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Ingresos Presupuestarios y Contables</w:t>
            </w:r>
          </w:p>
        </w:tc>
      </w:tr>
      <w:tr w:rsidR="00516C26" w:rsidRPr="0051081B" w:rsidTr="00516C26">
        <w:trPr>
          <w:trHeight w:val="300"/>
          <w:jc w:val="center"/>
        </w:trPr>
        <w:tc>
          <w:tcPr>
            <w:tcW w:w="9744" w:type="dxa"/>
            <w:gridSpan w:val="4"/>
            <w:tcBorders>
              <w:top w:val="nil"/>
              <w:left w:val="single" w:sz="8" w:space="0" w:color="auto"/>
              <w:bottom w:val="nil"/>
              <w:right w:val="single" w:sz="8" w:space="0" w:color="000000"/>
            </w:tcBorders>
            <w:shd w:val="clear" w:color="000000" w:fill="632523"/>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 xml:space="preserve">Correspondiente del 1 de enero al 30 de </w:t>
            </w:r>
            <w:r>
              <w:rPr>
                <w:rFonts w:ascii="Soberana Sans Light" w:eastAsia="Times New Roman" w:hAnsi="Soberana Sans Light" w:cs="Calibri"/>
                <w:b/>
                <w:bCs/>
                <w:color w:val="FFFFFF"/>
                <w:sz w:val="20"/>
                <w:szCs w:val="20"/>
                <w:lang w:eastAsia="es-MX"/>
              </w:rPr>
              <w:t>Septiembre</w:t>
            </w:r>
            <w:r w:rsidRPr="0051081B">
              <w:rPr>
                <w:rFonts w:ascii="Soberana Sans Light" w:eastAsia="Times New Roman" w:hAnsi="Soberana Sans Light" w:cs="Calibri"/>
                <w:b/>
                <w:bCs/>
                <w:color w:val="FFFFFF"/>
                <w:sz w:val="20"/>
                <w:szCs w:val="20"/>
                <w:lang w:eastAsia="es-MX"/>
              </w:rPr>
              <w:t xml:space="preserve"> de 2019</w:t>
            </w:r>
          </w:p>
        </w:tc>
      </w:tr>
      <w:tr w:rsidR="00516C26" w:rsidRPr="0051081B" w:rsidTr="00516C26">
        <w:trPr>
          <w:trHeight w:val="315"/>
          <w:jc w:val="center"/>
        </w:trPr>
        <w:tc>
          <w:tcPr>
            <w:tcW w:w="9744" w:type="dxa"/>
            <w:gridSpan w:val="4"/>
            <w:tcBorders>
              <w:top w:val="nil"/>
              <w:left w:val="single" w:sz="8" w:space="0" w:color="auto"/>
              <w:bottom w:val="single" w:sz="8" w:space="0" w:color="auto"/>
              <w:right w:val="single" w:sz="8" w:space="0" w:color="000000"/>
            </w:tcBorders>
            <w:shd w:val="clear" w:color="000000" w:fill="632523"/>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516C26" w:rsidRPr="0051081B" w:rsidTr="00516C26">
        <w:trPr>
          <w:trHeight w:val="315"/>
          <w:jc w:val="center"/>
        </w:trPr>
        <w:tc>
          <w:tcPr>
            <w:tcW w:w="7078"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516C26" w:rsidRPr="0051081B" w:rsidRDefault="00516C26" w:rsidP="00516C26">
            <w:pPr>
              <w:spacing w:after="0" w:line="240" w:lineRule="auto"/>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1. Ingresos Presupuestarios</w:t>
            </w:r>
          </w:p>
        </w:tc>
        <w:tc>
          <w:tcPr>
            <w:tcW w:w="1311" w:type="dxa"/>
            <w:tcBorders>
              <w:top w:val="nil"/>
              <w:left w:val="nil"/>
              <w:bottom w:val="nil"/>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nil"/>
              <w:left w:val="single" w:sz="8" w:space="0" w:color="auto"/>
              <w:bottom w:val="single" w:sz="8" w:space="0" w:color="auto"/>
              <w:right w:val="single" w:sz="8" w:space="0" w:color="auto"/>
            </w:tcBorders>
            <w:shd w:val="clear" w:color="000000" w:fill="632523"/>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230</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221</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962</w:t>
            </w:r>
            <w:r w:rsidRPr="0051081B">
              <w:rPr>
                <w:rFonts w:ascii="Soberana Sans Light" w:eastAsia="Times New Roman" w:hAnsi="Soberana Sans Light" w:cs="Calibri"/>
                <w:b/>
                <w:bCs/>
                <w:color w:val="FFFFFF"/>
                <w:sz w:val="18"/>
                <w:szCs w:val="18"/>
                <w:lang w:eastAsia="es-MX"/>
              </w:rPr>
              <w:t>.00</w:t>
            </w:r>
          </w:p>
        </w:tc>
      </w:tr>
      <w:tr w:rsidR="00516C26" w:rsidRPr="0051081B" w:rsidTr="00516C26">
        <w:trPr>
          <w:trHeight w:val="315"/>
          <w:jc w:val="center"/>
        </w:trPr>
        <w:tc>
          <w:tcPr>
            <w:tcW w:w="3251" w:type="dxa"/>
            <w:tcBorders>
              <w:top w:val="nil"/>
              <w:left w:val="nil"/>
              <w:bottom w:val="single" w:sz="8" w:space="0" w:color="auto"/>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tcBorders>
              <w:top w:val="nil"/>
              <w:left w:val="nil"/>
              <w:bottom w:val="single" w:sz="8" w:space="0" w:color="auto"/>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tcBorders>
              <w:top w:val="nil"/>
              <w:left w:val="nil"/>
              <w:bottom w:val="single" w:sz="8" w:space="0" w:color="auto"/>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nil"/>
              <w:left w:val="nil"/>
              <w:bottom w:val="nil"/>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516C26" w:rsidRPr="0051081B" w:rsidTr="00516C26">
        <w:trPr>
          <w:trHeight w:val="315"/>
          <w:jc w:val="center"/>
        </w:trPr>
        <w:tc>
          <w:tcPr>
            <w:tcW w:w="707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2. Más ingresos contables no presupuestarios</w:t>
            </w:r>
          </w:p>
        </w:tc>
        <w:tc>
          <w:tcPr>
            <w:tcW w:w="1311" w:type="dxa"/>
            <w:tcBorders>
              <w:top w:val="nil"/>
              <w:left w:val="nil"/>
              <w:bottom w:val="single" w:sz="8" w:space="0" w:color="auto"/>
              <w:right w:val="nil"/>
            </w:tcBorders>
            <w:shd w:val="clear" w:color="auto" w:fill="auto"/>
            <w:noWrap/>
            <w:vAlign w:val="bottom"/>
            <w:hideMark/>
          </w:tcPr>
          <w:p w:rsidR="00516C26" w:rsidRPr="0051081B" w:rsidRDefault="00516C26" w:rsidP="00516C2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516C26" w:rsidRPr="0051081B" w:rsidTr="00516C26">
        <w:trPr>
          <w:trHeight w:val="465"/>
          <w:jc w:val="center"/>
        </w:trPr>
        <w:tc>
          <w:tcPr>
            <w:tcW w:w="3251" w:type="dxa"/>
            <w:tcBorders>
              <w:top w:val="nil"/>
              <w:left w:val="single" w:sz="8" w:space="0" w:color="auto"/>
              <w:bottom w:val="single" w:sz="8" w:space="0" w:color="auto"/>
              <w:right w:val="nil"/>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3827"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financieros</w:t>
            </w:r>
          </w:p>
        </w:tc>
        <w:tc>
          <w:tcPr>
            <w:tcW w:w="1311"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8"/>
                <w:szCs w:val="18"/>
                <w:lang w:eastAsia="es-MX"/>
              </w:rPr>
            </w:pPr>
          </w:p>
        </w:tc>
      </w:tr>
      <w:tr w:rsidR="00516C26" w:rsidRPr="0051081B" w:rsidTr="00516C26">
        <w:trPr>
          <w:trHeight w:val="315"/>
          <w:jc w:val="center"/>
        </w:trPr>
        <w:tc>
          <w:tcPr>
            <w:tcW w:w="3251" w:type="dxa"/>
            <w:tcBorders>
              <w:top w:val="nil"/>
              <w:left w:val="single" w:sz="8" w:space="0" w:color="auto"/>
              <w:bottom w:val="single" w:sz="8" w:space="0" w:color="auto"/>
              <w:right w:val="nil"/>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3827"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Incremento por variación de inventarios</w:t>
            </w:r>
          </w:p>
        </w:tc>
        <w:tc>
          <w:tcPr>
            <w:tcW w:w="1311"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16C26" w:rsidRPr="0051081B" w:rsidTr="00516C26">
        <w:trPr>
          <w:trHeight w:val="465"/>
          <w:jc w:val="center"/>
        </w:trPr>
        <w:tc>
          <w:tcPr>
            <w:tcW w:w="3251" w:type="dxa"/>
            <w:tcBorders>
              <w:top w:val="nil"/>
              <w:left w:val="single" w:sz="8" w:space="0" w:color="auto"/>
              <w:bottom w:val="single" w:sz="8" w:space="0" w:color="auto"/>
              <w:right w:val="nil"/>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3827" w:type="dxa"/>
            <w:tcBorders>
              <w:top w:val="nil"/>
              <w:left w:val="nil"/>
              <w:bottom w:val="single" w:sz="8" w:space="0" w:color="auto"/>
              <w:right w:val="single" w:sz="8" w:space="0" w:color="auto"/>
            </w:tcBorders>
            <w:shd w:val="clear" w:color="auto" w:fill="auto"/>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estimaciones por pérdida o deterioro u obsolescencia</w:t>
            </w:r>
          </w:p>
        </w:tc>
        <w:tc>
          <w:tcPr>
            <w:tcW w:w="1311"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16C26" w:rsidRPr="0051081B" w:rsidTr="00516C26">
        <w:trPr>
          <w:trHeight w:val="315"/>
          <w:jc w:val="center"/>
        </w:trPr>
        <w:tc>
          <w:tcPr>
            <w:tcW w:w="3251" w:type="dxa"/>
            <w:tcBorders>
              <w:top w:val="nil"/>
              <w:left w:val="single" w:sz="8" w:space="0" w:color="auto"/>
              <w:bottom w:val="single" w:sz="8" w:space="0" w:color="auto"/>
              <w:right w:val="nil"/>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3827"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provisiones</w:t>
            </w:r>
          </w:p>
        </w:tc>
        <w:tc>
          <w:tcPr>
            <w:tcW w:w="1311"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16C26" w:rsidRPr="0051081B" w:rsidTr="00516C26">
        <w:trPr>
          <w:trHeight w:val="315"/>
          <w:jc w:val="center"/>
        </w:trPr>
        <w:tc>
          <w:tcPr>
            <w:tcW w:w="3251" w:type="dxa"/>
            <w:tcBorders>
              <w:top w:val="nil"/>
              <w:left w:val="single" w:sz="8" w:space="0" w:color="auto"/>
              <w:bottom w:val="single" w:sz="8" w:space="0" w:color="auto"/>
              <w:right w:val="nil"/>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3827"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y beneficios varios</w:t>
            </w:r>
          </w:p>
        </w:tc>
        <w:tc>
          <w:tcPr>
            <w:tcW w:w="1311"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16C26" w:rsidRPr="0051081B" w:rsidTr="00516C26">
        <w:trPr>
          <w:trHeight w:val="315"/>
          <w:jc w:val="center"/>
        </w:trPr>
        <w:tc>
          <w:tcPr>
            <w:tcW w:w="3251" w:type="dxa"/>
            <w:tcBorders>
              <w:top w:val="nil"/>
              <w:left w:val="single" w:sz="8" w:space="0" w:color="auto"/>
              <w:bottom w:val="single" w:sz="8" w:space="0" w:color="auto"/>
              <w:right w:val="nil"/>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3827"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contables no presupuestarios</w:t>
            </w:r>
          </w:p>
        </w:tc>
        <w:tc>
          <w:tcPr>
            <w:tcW w:w="1311"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16C26" w:rsidRPr="0051081B" w:rsidTr="00516C26">
        <w:trPr>
          <w:trHeight w:val="315"/>
          <w:jc w:val="center"/>
        </w:trPr>
        <w:tc>
          <w:tcPr>
            <w:tcW w:w="3251" w:type="dxa"/>
            <w:tcBorders>
              <w:top w:val="nil"/>
              <w:left w:val="nil"/>
              <w:bottom w:val="single" w:sz="8" w:space="0" w:color="auto"/>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tcBorders>
              <w:top w:val="nil"/>
              <w:left w:val="nil"/>
              <w:bottom w:val="nil"/>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tcBorders>
              <w:top w:val="nil"/>
              <w:left w:val="nil"/>
              <w:bottom w:val="nil"/>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nil"/>
              <w:left w:val="nil"/>
              <w:bottom w:val="nil"/>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516C26" w:rsidRPr="0051081B" w:rsidTr="00516C26">
        <w:trPr>
          <w:trHeight w:val="315"/>
          <w:jc w:val="center"/>
        </w:trPr>
        <w:tc>
          <w:tcPr>
            <w:tcW w:w="3251" w:type="dxa"/>
            <w:tcBorders>
              <w:top w:val="nil"/>
              <w:left w:val="single" w:sz="8" w:space="0" w:color="auto"/>
              <w:bottom w:val="single" w:sz="8" w:space="0" w:color="auto"/>
              <w:right w:val="nil"/>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3. Menos ingresos presupuestarios no contables</w:t>
            </w: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 </w:t>
            </w:r>
          </w:p>
        </w:tc>
        <w:tc>
          <w:tcPr>
            <w:tcW w:w="1311" w:type="dxa"/>
            <w:tcBorders>
              <w:top w:val="single" w:sz="8" w:space="0" w:color="auto"/>
              <w:left w:val="nil"/>
              <w:bottom w:val="single" w:sz="8" w:space="0" w:color="auto"/>
              <w:right w:val="nil"/>
            </w:tcBorders>
            <w:shd w:val="clear" w:color="auto" w:fill="auto"/>
            <w:noWrap/>
            <w:vAlign w:val="bottom"/>
            <w:hideMark/>
          </w:tcPr>
          <w:p w:rsidR="00516C26" w:rsidRPr="0051081B" w:rsidRDefault="00516C26" w:rsidP="00516C2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516C26" w:rsidRPr="0051081B" w:rsidTr="00516C26">
        <w:trPr>
          <w:trHeight w:val="315"/>
          <w:jc w:val="center"/>
        </w:trPr>
        <w:tc>
          <w:tcPr>
            <w:tcW w:w="3251" w:type="dxa"/>
            <w:tcBorders>
              <w:top w:val="nil"/>
              <w:left w:val="single" w:sz="8" w:space="0" w:color="auto"/>
              <w:bottom w:val="single" w:sz="8" w:space="0" w:color="auto"/>
              <w:right w:val="nil"/>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3827"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Aprovechamientos patrimoniales</w:t>
            </w:r>
          </w:p>
        </w:tc>
        <w:tc>
          <w:tcPr>
            <w:tcW w:w="1311"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16C26" w:rsidRPr="0051081B" w:rsidTr="00516C26">
        <w:trPr>
          <w:trHeight w:val="315"/>
          <w:jc w:val="center"/>
        </w:trPr>
        <w:tc>
          <w:tcPr>
            <w:tcW w:w="3251" w:type="dxa"/>
            <w:tcBorders>
              <w:top w:val="nil"/>
              <w:left w:val="single" w:sz="8" w:space="0" w:color="auto"/>
              <w:bottom w:val="single" w:sz="8" w:space="0" w:color="auto"/>
              <w:right w:val="nil"/>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derivados de financiamientos</w:t>
            </w:r>
          </w:p>
        </w:tc>
        <w:tc>
          <w:tcPr>
            <w:tcW w:w="1311"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16C26" w:rsidRPr="0051081B" w:rsidTr="00516C26">
        <w:trPr>
          <w:trHeight w:val="315"/>
          <w:jc w:val="center"/>
        </w:trPr>
        <w:tc>
          <w:tcPr>
            <w:tcW w:w="3251" w:type="dxa"/>
            <w:tcBorders>
              <w:top w:val="nil"/>
              <w:left w:val="single" w:sz="8" w:space="0" w:color="auto"/>
              <w:bottom w:val="single" w:sz="8" w:space="0" w:color="auto"/>
              <w:right w:val="nil"/>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presupuestarios no contables</w:t>
            </w:r>
          </w:p>
        </w:tc>
        <w:tc>
          <w:tcPr>
            <w:tcW w:w="1311"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16C26" w:rsidRPr="0051081B" w:rsidTr="00516C26">
        <w:trPr>
          <w:trHeight w:val="315"/>
          <w:jc w:val="center"/>
        </w:trPr>
        <w:tc>
          <w:tcPr>
            <w:tcW w:w="3251" w:type="dxa"/>
            <w:tcBorders>
              <w:top w:val="nil"/>
              <w:left w:val="nil"/>
              <w:bottom w:val="single" w:sz="8" w:space="0" w:color="auto"/>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tcBorders>
              <w:top w:val="nil"/>
              <w:left w:val="nil"/>
              <w:bottom w:val="single" w:sz="8" w:space="0" w:color="auto"/>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tcBorders>
              <w:top w:val="nil"/>
              <w:left w:val="nil"/>
              <w:bottom w:val="nil"/>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nil"/>
              <w:left w:val="nil"/>
              <w:bottom w:val="nil"/>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516C26" w:rsidRPr="0051081B" w:rsidTr="00516C26">
        <w:trPr>
          <w:trHeight w:val="315"/>
          <w:jc w:val="center"/>
        </w:trPr>
        <w:tc>
          <w:tcPr>
            <w:tcW w:w="7078"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4. Total de Ingresos Contables (4 = 1 + 2 - 3)</w:t>
            </w:r>
          </w:p>
        </w:tc>
        <w:tc>
          <w:tcPr>
            <w:tcW w:w="1311" w:type="dxa"/>
            <w:tcBorders>
              <w:top w:val="nil"/>
              <w:left w:val="nil"/>
              <w:bottom w:val="nil"/>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single" w:sz="8" w:space="0" w:color="auto"/>
              <w:left w:val="single" w:sz="8" w:space="0" w:color="auto"/>
              <w:bottom w:val="single" w:sz="8" w:space="0" w:color="auto"/>
              <w:right w:val="single" w:sz="8" w:space="0" w:color="auto"/>
            </w:tcBorders>
            <w:shd w:val="clear" w:color="000000" w:fill="632523"/>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230</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221</w:t>
            </w:r>
            <w:r w:rsidRPr="0051081B">
              <w:rPr>
                <w:rFonts w:ascii="Soberana Sans Light" w:eastAsia="Times New Roman" w:hAnsi="Soberana Sans Light" w:cs="Calibri"/>
                <w:b/>
                <w:bCs/>
                <w:color w:val="FFFFFF"/>
                <w:sz w:val="18"/>
                <w:szCs w:val="18"/>
                <w:lang w:eastAsia="es-MX"/>
              </w:rPr>
              <w:t>,96</w:t>
            </w:r>
            <w:r>
              <w:rPr>
                <w:rFonts w:ascii="Soberana Sans Light" w:eastAsia="Times New Roman" w:hAnsi="Soberana Sans Light" w:cs="Calibri"/>
                <w:b/>
                <w:bCs/>
                <w:color w:val="FFFFFF"/>
                <w:sz w:val="18"/>
                <w:szCs w:val="18"/>
                <w:lang w:eastAsia="es-MX"/>
              </w:rPr>
              <w:t>2</w:t>
            </w:r>
            <w:r w:rsidRPr="0051081B">
              <w:rPr>
                <w:rFonts w:ascii="Soberana Sans Light" w:eastAsia="Times New Roman" w:hAnsi="Soberana Sans Light" w:cs="Calibri"/>
                <w:b/>
                <w:bCs/>
                <w:color w:val="FFFFFF"/>
                <w:sz w:val="18"/>
                <w:szCs w:val="18"/>
                <w:lang w:eastAsia="es-MX"/>
              </w:rPr>
              <w:t>.00</w:t>
            </w:r>
          </w:p>
        </w:tc>
      </w:tr>
    </w:tbl>
    <w:p w:rsidR="00516C26" w:rsidRDefault="00516C26" w:rsidP="00516C26">
      <w:pPr>
        <w:pStyle w:val="Texto"/>
        <w:spacing w:after="0" w:line="240" w:lineRule="exact"/>
        <w:rPr>
          <w:rFonts w:ascii="Soberana sans" w:hAnsi="Soberana sans"/>
          <w:sz w:val="22"/>
          <w:szCs w:val="22"/>
          <w:lang w:val="es-MX"/>
        </w:rPr>
      </w:pPr>
    </w:p>
    <w:p w:rsidR="00516C26" w:rsidRDefault="00516C26" w:rsidP="00516C26">
      <w:pPr>
        <w:pStyle w:val="Texto"/>
        <w:spacing w:after="0" w:line="240" w:lineRule="exact"/>
        <w:rPr>
          <w:rFonts w:ascii="Soberana sans" w:hAnsi="Soberana sans"/>
          <w:sz w:val="22"/>
          <w:szCs w:val="22"/>
          <w:lang w:val="es-MX"/>
        </w:rPr>
      </w:pPr>
    </w:p>
    <w:p w:rsidR="00CC1814" w:rsidRDefault="00CC1814" w:rsidP="00516C26">
      <w:pPr>
        <w:pStyle w:val="Texto"/>
        <w:spacing w:after="0" w:line="240" w:lineRule="exact"/>
        <w:rPr>
          <w:rFonts w:ascii="Soberana sans" w:hAnsi="Soberana sans"/>
          <w:sz w:val="22"/>
          <w:szCs w:val="22"/>
          <w:lang w:val="es-MX"/>
        </w:rPr>
      </w:pPr>
    </w:p>
    <w:p w:rsidR="00516C26" w:rsidRDefault="00516C26" w:rsidP="00516C26">
      <w:pPr>
        <w:pStyle w:val="Texto"/>
        <w:spacing w:after="0" w:line="240" w:lineRule="exact"/>
        <w:rPr>
          <w:rFonts w:ascii="Soberana sans" w:hAnsi="Soberana sans"/>
          <w:sz w:val="22"/>
          <w:szCs w:val="22"/>
          <w:lang w:val="es-MX"/>
        </w:rPr>
      </w:pPr>
    </w:p>
    <w:tbl>
      <w:tblPr>
        <w:tblW w:w="12093" w:type="dxa"/>
        <w:jc w:val="center"/>
        <w:tblCellMar>
          <w:left w:w="70" w:type="dxa"/>
          <w:right w:w="70" w:type="dxa"/>
        </w:tblCellMar>
        <w:tblLook w:val="04A0" w:firstRow="1" w:lastRow="0" w:firstColumn="1" w:lastColumn="0" w:noHBand="0" w:noVBand="1"/>
      </w:tblPr>
      <w:tblGrid>
        <w:gridCol w:w="2405"/>
        <w:gridCol w:w="4880"/>
        <w:gridCol w:w="2404"/>
        <w:gridCol w:w="2404"/>
      </w:tblGrid>
      <w:tr w:rsidR="00516C26" w:rsidRPr="0051081B" w:rsidTr="00516C26">
        <w:trPr>
          <w:trHeight w:val="20"/>
          <w:jc w:val="center"/>
        </w:trPr>
        <w:tc>
          <w:tcPr>
            <w:tcW w:w="12093" w:type="dxa"/>
            <w:gridSpan w:val="4"/>
            <w:tcBorders>
              <w:top w:val="single" w:sz="4" w:space="0" w:color="auto"/>
              <w:left w:val="single" w:sz="4" w:space="0" w:color="auto"/>
              <w:bottom w:val="single" w:sz="4" w:space="0" w:color="auto"/>
              <w:right w:val="single" w:sz="4" w:space="0" w:color="000000"/>
            </w:tcBorders>
            <w:shd w:val="clear" w:color="000000" w:fill="632523"/>
            <w:vAlign w:val="center"/>
            <w:hideMark/>
          </w:tcPr>
          <w:p w:rsidR="00516C26" w:rsidRPr="0051081B" w:rsidRDefault="00516C26" w:rsidP="00516C26">
            <w:pPr>
              <w:spacing w:after="0" w:line="240" w:lineRule="auto"/>
              <w:jc w:val="center"/>
              <w:rPr>
                <w:rFonts w:ascii="Arial" w:eastAsia="Times New Roman" w:hAnsi="Arial" w:cs="Arial"/>
                <w:b/>
                <w:bCs/>
                <w:color w:val="FFFFFF"/>
                <w:sz w:val="16"/>
                <w:szCs w:val="16"/>
                <w:lang w:eastAsia="es-MX"/>
              </w:rPr>
            </w:pPr>
            <w:r w:rsidRPr="0051081B">
              <w:rPr>
                <w:rFonts w:ascii="Arial" w:eastAsia="Times New Roman" w:hAnsi="Arial" w:cs="Arial"/>
                <w:b/>
                <w:bCs/>
                <w:color w:val="FFFFFF"/>
                <w:sz w:val="16"/>
                <w:szCs w:val="16"/>
                <w:lang w:eastAsia="es-MX"/>
              </w:rPr>
              <w:t>Congreso del Estado de Tlaxcala</w:t>
            </w:r>
          </w:p>
        </w:tc>
      </w:tr>
      <w:tr w:rsidR="00516C26" w:rsidRPr="0051081B" w:rsidTr="00516C26">
        <w:trPr>
          <w:trHeight w:val="20"/>
          <w:jc w:val="center"/>
        </w:trPr>
        <w:tc>
          <w:tcPr>
            <w:tcW w:w="12093" w:type="dxa"/>
            <w:gridSpan w:val="4"/>
            <w:tcBorders>
              <w:top w:val="nil"/>
              <w:left w:val="single" w:sz="8" w:space="0" w:color="auto"/>
              <w:bottom w:val="nil"/>
              <w:right w:val="single" w:sz="8" w:space="0" w:color="000000"/>
            </w:tcBorders>
            <w:shd w:val="clear" w:color="000000" w:fill="632523"/>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Egresos Presupuestarios y los Gastos Contables</w:t>
            </w:r>
          </w:p>
        </w:tc>
      </w:tr>
      <w:tr w:rsidR="00516C26" w:rsidRPr="0051081B" w:rsidTr="00516C26">
        <w:trPr>
          <w:trHeight w:val="20"/>
          <w:jc w:val="center"/>
        </w:trPr>
        <w:tc>
          <w:tcPr>
            <w:tcW w:w="12093" w:type="dxa"/>
            <w:gridSpan w:val="4"/>
            <w:tcBorders>
              <w:top w:val="nil"/>
              <w:left w:val="single" w:sz="8" w:space="0" w:color="auto"/>
              <w:bottom w:val="nil"/>
              <w:right w:val="single" w:sz="8" w:space="0" w:color="000000"/>
            </w:tcBorders>
            <w:shd w:val="clear" w:color="000000" w:fill="632523"/>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 xml:space="preserve">Correspondiente del 1 de enero al 30 de </w:t>
            </w:r>
            <w:r>
              <w:rPr>
                <w:rFonts w:ascii="Soberana Sans Light" w:eastAsia="Times New Roman" w:hAnsi="Soberana Sans Light" w:cs="Calibri"/>
                <w:b/>
                <w:bCs/>
                <w:color w:val="FFFFFF"/>
                <w:sz w:val="20"/>
                <w:szCs w:val="20"/>
                <w:lang w:eastAsia="es-MX"/>
              </w:rPr>
              <w:t>Septiembre</w:t>
            </w:r>
            <w:r w:rsidRPr="0051081B">
              <w:rPr>
                <w:rFonts w:ascii="Soberana Sans Light" w:eastAsia="Times New Roman" w:hAnsi="Soberana Sans Light" w:cs="Calibri"/>
                <w:b/>
                <w:bCs/>
                <w:color w:val="FFFFFF"/>
                <w:sz w:val="20"/>
                <w:szCs w:val="20"/>
                <w:lang w:eastAsia="es-MX"/>
              </w:rPr>
              <w:t xml:space="preserve"> de 2019</w:t>
            </w:r>
          </w:p>
        </w:tc>
      </w:tr>
      <w:tr w:rsidR="00516C26" w:rsidRPr="0051081B" w:rsidTr="00516C26">
        <w:trPr>
          <w:trHeight w:val="20"/>
          <w:jc w:val="center"/>
        </w:trPr>
        <w:tc>
          <w:tcPr>
            <w:tcW w:w="12093" w:type="dxa"/>
            <w:gridSpan w:val="4"/>
            <w:tcBorders>
              <w:top w:val="nil"/>
              <w:left w:val="single" w:sz="8" w:space="0" w:color="auto"/>
              <w:bottom w:val="single" w:sz="8" w:space="0" w:color="auto"/>
              <w:right w:val="single" w:sz="8" w:space="0" w:color="000000"/>
            </w:tcBorders>
            <w:shd w:val="clear" w:color="000000" w:fill="632523"/>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516C26" w:rsidRPr="0051081B" w:rsidTr="00516C26">
        <w:trPr>
          <w:trHeight w:val="20"/>
          <w:jc w:val="center"/>
        </w:trPr>
        <w:tc>
          <w:tcPr>
            <w:tcW w:w="7285"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1. Total de egresos (presupuestarios)</w:t>
            </w:r>
          </w:p>
        </w:tc>
        <w:tc>
          <w:tcPr>
            <w:tcW w:w="2404" w:type="dxa"/>
            <w:tcBorders>
              <w:top w:val="nil"/>
              <w:left w:val="nil"/>
              <w:bottom w:val="nil"/>
              <w:right w:val="nil"/>
            </w:tcBorders>
            <w:shd w:val="clear" w:color="auto" w:fill="auto"/>
            <w:noWrap/>
            <w:vAlign w:val="bottom"/>
            <w:hideMark/>
          </w:tcPr>
          <w:p w:rsidR="00516C26" w:rsidRPr="0051081B" w:rsidRDefault="00516C26" w:rsidP="00516C26">
            <w:pPr>
              <w:spacing w:after="0" w:line="240" w:lineRule="auto"/>
              <w:jc w:val="center"/>
              <w:rPr>
                <w:rFonts w:ascii="Soberana Sans Light" w:eastAsia="Times New Roman" w:hAnsi="Soberana Sans Light" w:cs="Calibri"/>
                <w:b/>
                <w:bCs/>
                <w:color w:val="FFFFFF"/>
                <w:sz w:val="20"/>
                <w:szCs w:val="20"/>
                <w:lang w:eastAsia="es-MX"/>
              </w:rPr>
            </w:pPr>
          </w:p>
        </w:tc>
        <w:tc>
          <w:tcPr>
            <w:tcW w:w="2404" w:type="dxa"/>
            <w:tcBorders>
              <w:top w:val="nil"/>
              <w:left w:val="single" w:sz="8" w:space="0" w:color="auto"/>
              <w:bottom w:val="single" w:sz="8" w:space="0" w:color="auto"/>
              <w:right w:val="single" w:sz="8" w:space="0" w:color="auto"/>
            </w:tcBorders>
            <w:shd w:val="clear" w:color="000000" w:fill="632523"/>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210</w:t>
            </w: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144</w:t>
            </w: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7</w:t>
            </w:r>
            <w:r w:rsidRPr="0051081B">
              <w:rPr>
                <w:rFonts w:ascii="Soberana Sans Light" w:eastAsia="Times New Roman" w:hAnsi="Soberana Sans Light" w:cs="Calibri"/>
                <w:b/>
                <w:bCs/>
                <w:color w:val="FFFFFF"/>
                <w:sz w:val="20"/>
                <w:szCs w:val="20"/>
                <w:lang w:eastAsia="es-MX"/>
              </w:rPr>
              <w:t>7</w:t>
            </w:r>
            <w:r>
              <w:rPr>
                <w:rFonts w:ascii="Soberana Sans Light" w:eastAsia="Times New Roman" w:hAnsi="Soberana Sans Light" w:cs="Calibri"/>
                <w:b/>
                <w:bCs/>
                <w:color w:val="FFFFFF"/>
                <w:sz w:val="20"/>
                <w:szCs w:val="20"/>
                <w:lang w:eastAsia="es-MX"/>
              </w:rPr>
              <w:t>9</w:t>
            </w:r>
            <w:r w:rsidRPr="0051081B">
              <w:rPr>
                <w:rFonts w:ascii="Soberana Sans Light" w:eastAsia="Times New Roman" w:hAnsi="Soberana Sans Light" w:cs="Calibri"/>
                <w:b/>
                <w:bCs/>
                <w:color w:val="FFFFFF"/>
                <w:sz w:val="20"/>
                <w:szCs w:val="20"/>
                <w:lang w:eastAsia="es-MX"/>
              </w:rPr>
              <w:t>.00</w:t>
            </w:r>
          </w:p>
        </w:tc>
      </w:tr>
      <w:tr w:rsidR="00516C26" w:rsidRPr="0051081B" w:rsidTr="00516C26">
        <w:trPr>
          <w:trHeight w:val="315"/>
          <w:jc w:val="center"/>
        </w:trPr>
        <w:tc>
          <w:tcPr>
            <w:tcW w:w="2405" w:type="dxa"/>
            <w:tcBorders>
              <w:top w:val="nil"/>
              <w:left w:val="nil"/>
              <w:bottom w:val="single" w:sz="8" w:space="0" w:color="auto"/>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4880" w:type="dxa"/>
            <w:tcBorders>
              <w:top w:val="nil"/>
              <w:left w:val="nil"/>
              <w:bottom w:val="single" w:sz="8" w:space="0" w:color="auto"/>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315"/>
          <w:jc w:val="center"/>
        </w:trPr>
        <w:tc>
          <w:tcPr>
            <w:tcW w:w="728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2. Menos egresos presupuestarios no contables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w:t>
            </w:r>
            <w:r>
              <w:rPr>
                <w:rFonts w:ascii="Soberana Sans Light" w:eastAsia="Times New Roman" w:hAnsi="Soberana Sans Light" w:cs="Calibri"/>
                <w:b/>
                <w:bCs/>
                <w:color w:val="000000"/>
                <w:sz w:val="16"/>
                <w:szCs w:val="16"/>
                <w:lang w:eastAsia="es-MX"/>
              </w:rPr>
              <w:t>2</w:t>
            </w:r>
            <w:r w:rsidRPr="0051081B">
              <w:rPr>
                <w:rFonts w:ascii="Soberana Sans Light" w:eastAsia="Times New Roman" w:hAnsi="Soberana Sans Light" w:cs="Calibri"/>
                <w:b/>
                <w:bCs/>
                <w:color w:val="000000"/>
                <w:sz w:val="16"/>
                <w:szCs w:val="16"/>
                <w:lang w:eastAsia="es-MX"/>
              </w:rPr>
              <w:t>,</w:t>
            </w:r>
            <w:r>
              <w:rPr>
                <w:rFonts w:ascii="Soberana Sans Light" w:eastAsia="Times New Roman" w:hAnsi="Soberana Sans Light" w:cs="Calibri"/>
                <w:b/>
                <w:bCs/>
                <w:color w:val="000000"/>
                <w:sz w:val="16"/>
                <w:szCs w:val="16"/>
                <w:lang w:eastAsia="es-MX"/>
              </w:rPr>
              <w:t>215</w:t>
            </w:r>
            <w:r w:rsidRPr="0051081B">
              <w:rPr>
                <w:rFonts w:ascii="Soberana Sans Light" w:eastAsia="Times New Roman" w:hAnsi="Soberana Sans Light" w:cs="Calibri"/>
                <w:b/>
                <w:bCs/>
                <w:color w:val="000000"/>
                <w:sz w:val="16"/>
                <w:szCs w:val="16"/>
                <w:lang w:eastAsia="es-MX"/>
              </w:rPr>
              <w:t>,3</w:t>
            </w:r>
            <w:r>
              <w:rPr>
                <w:rFonts w:ascii="Soberana Sans Light" w:eastAsia="Times New Roman" w:hAnsi="Soberana Sans Light" w:cs="Calibri"/>
                <w:b/>
                <w:bCs/>
                <w:color w:val="000000"/>
                <w:sz w:val="16"/>
                <w:szCs w:val="16"/>
                <w:lang w:eastAsia="es-MX"/>
              </w:rPr>
              <w:t>4</w:t>
            </w:r>
            <w:r w:rsidR="004B3F89">
              <w:rPr>
                <w:rFonts w:ascii="Soberana Sans Light" w:eastAsia="Times New Roman" w:hAnsi="Soberana Sans Light" w:cs="Calibri"/>
                <w:b/>
                <w:bCs/>
                <w:color w:val="000000"/>
                <w:sz w:val="16"/>
                <w:szCs w:val="16"/>
                <w:lang w:eastAsia="es-MX"/>
              </w:rPr>
              <w:t>7</w:t>
            </w:r>
            <w:r w:rsidRPr="0051081B">
              <w:rPr>
                <w:rFonts w:ascii="Soberana Sans Light" w:eastAsia="Times New Roman" w:hAnsi="Soberana Sans Light" w:cs="Calibri"/>
                <w:b/>
                <w:bCs/>
                <w:color w:val="000000"/>
                <w:sz w:val="16"/>
                <w:szCs w:val="16"/>
                <w:lang w:eastAsia="es-MX"/>
              </w:rPr>
              <w:t>.00</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4880" w:type="dxa"/>
            <w:tcBorders>
              <w:top w:val="nil"/>
              <w:left w:val="nil"/>
              <w:bottom w:val="single" w:sz="8" w:space="0" w:color="auto"/>
              <w:right w:val="single" w:sz="8" w:space="0" w:color="auto"/>
            </w:tcBorders>
            <w:shd w:val="clear" w:color="auto" w:fill="auto"/>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Materias primas y materiales de producción y comercialización</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Materiales y suministros</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de administración</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$1,5</w:t>
            </w:r>
            <w:r>
              <w:rPr>
                <w:rFonts w:ascii="Soberana Sans Light" w:eastAsia="Times New Roman" w:hAnsi="Soberana Sans Light" w:cs="Calibri"/>
                <w:color w:val="000000"/>
                <w:sz w:val="16"/>
                <w:szCs w:val="16"/>
                <w:lang w:eastAsia="es-MX"/>
              </w:rPr>
              <w:t>84</w:t>
            </w:r>
            <w:r w:rsidRPr="0051081B">
              <w:rPr>
                <w:rFonts w:ascii="Soberana Sans Light" w:eastAsia="Times New Roman" w:hAnsi="Soberana Sans Light" w:cs="Calibri"/>
                <w:color w:val="000000"/>
                <w:sz w:val="16"/>
                <w:szCs w:val="16"/>
                <w:lang w:eastAsia="es-MX"/>
              </w:rPr>
              <w:t>,</w:t>
            </w:r>
            <w:r w:rsidR="004B3F89">
              <w:rPr>
                <w:rFonts w:ascii="Soberana Sans Light" w:eastAsia="Times New Roman" w:hAnsi="Soberana Sans Light" w:cs="Calibri"/>
                <w:color w:val="000000"/>
                <w:sz w:val="16"/>
                <w:szCs w:val="16"/>
                <w:lang w:eastAsia="es-MX"/>
              </w:rPr>
              <w:t>420</w:t>
            </w:r>
            <w:r w:rsidRPr="0051081B">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educacional y recreativo</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$48,977.00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e instrumental médico y de laboratorio</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Vehículos y equipo de transporte</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$581,950.00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2.7</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de defensa y seguridad</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2.8</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Maquinaria, otros equipos y herramientas</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2.9</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biológicos</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2.10</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Bienes inmuebles</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2.11</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intangibles</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2.12</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de dominio publico</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2.13</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propios</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2.14</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Acciones y participaciones de capital</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2.15</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Compra de títulos y valores</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2.16</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Concesión de Prestamos</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2.17</w:t>
            </w:r>
          </w:p>
        </w:tc>
        <w:tc>
          <w:tcPr>
            <w:tcW w:w="4880" w:type="dxa"/>
            <w:tcBorders>
              <w:top w:val="nil"/>
              <w:left w:val="nil"/>
              <w:bottom w:val="single" w:sz="8" w:space="0" w:color="auto"/>
              <w:right w:val="single" w:sz="8" w:space="0" w:color="auto"/>
            </w:tcBorders>
            <w:shd w:val="clear" w:color="auto" w:fill="auto"/>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Inversiones en fideicomisos, mandatos y otros análogos</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2.18</w:t>
            </w:r>
          </w:p>
        </w:tc>
        <w:tc>
          <w:tcPr>
            <w:tcW w:w="4880" w:type="dxa"/>
            <w:tcBorders>
              <w:top w:val="nil"/>
              <w:left w:val="nil"/>
              <w:bottom w:val="single" w:sz="8" w:space="0" w:color="auto"/>
              <w:right w:val="single" w:sz="8" w:space="0" w:color="auto"/>
            </w:tcBorders>
            <w:shd w:val="clear" w:color="auto" w:fill="auto"/>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 para contingencias y otras erogaciones especiales</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2.19</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Amortización de la deuda publica</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2.20</w:t>
            </w:r>
          </w:p>
        </w:tc>
        <w:tc>
          <w:tcPr>
            <w:tcW w:w="4880" w:type="dxa"/>
            <w:tcBorders>
              <w:top w:val="nil"/>
              <w:left w:val="nil"/>
              <w:bottom w:val="single" w:sz="8" w:space="0" w:color="auto"/>
              <w:right w:val="single" w:sz="8" w:space="0" w:color="auto"/>
            </w:tcBorders>
            <w:shd w:val="clear" w:color="auto" w:fill="auto"/>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Adeudos de ejercicios fiscales anteriores (ADEFAS)</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2.21</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Egresos Presupuestales No Contables</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nil"/>
              <w:bottom w:val="single" w:sz="8" w:space="0" w:color="auto"/>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4880" w:type="dxa"/>
            <w:tcBorders>
              <w:top w:val="nil"/>
              <w:left w:val="nil"/>
              <w:bottom w:val="single" w:sz="8" w:space="0" w:color="auto"/>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728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3. Más Gasto Contables No Presupuestales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$0.00</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4880" w:type="dxa"/>
            <w:tcBorders>
              <w:top w:val="nil"/>
              <w:left w:val="nil"/>
              <w:bottom w:val="single" w:sz="8" w:space="0" w:color="auto"/>
              <w:right w:val="single" w:sz="8" w:space="0" w:color="auto"/>
            </w:tcBorders>
            <w:shd w:val="clear" w:color="auto" w:fill="auto"/>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Estimaciones, depreciaciones, deterioros, obsolescencia y amortizaciones</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3.3</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 inventarios</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3.4</w:t>
            </w:r>
          </w:p>
        </w:tc>
        <w:tc>
          <w:tcPr>
            <w:tcW w:w="4880" w:type="dxa"/>
            <w:tcBorders>
              <w:top w:val="nil"/>
              <w:left w:val="nil"/>
              <w:bottom w:val="single" w:sz="8" w:space="0" w:color="auto"/>
              <w:right w:val="single" w:sz="8" w:space="0" w:color="auto"/>
            </w:tcBorders>
            <w:shd w:val="clear" w:color="auto" w:fill="auto"/>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estimaciones por pérdida o deterioro u obsolescencia</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3.5</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provisiones</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3.6</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3.7</w:t>
            </w:r>
          </w:p>
        </w:tc>
        <w:tc>
          <w:tcPr>
            <w:tcW w:w="4880"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 Contables No Presupuestales</w:t>
            </w:r>
          </w:p>
        </w:tc>
        <w:tc>
          <w:tcPr>
            <w:tcW w:w="2404" w:type="dxa"/>
            <w:tcBorders>
              <w:top w:val="nil"/>
              <w:left w:val="nil"/>
              <w:bottom w:val="single" w:sz="8" w:space="0" w:color="auto"/>
              <w:right w:val="single" w:sz="8" w:space="0" w:color="auto"/>
            </w:tcBorders>
            <w:shd w:val="clear" w:color="auto" w:fill="auto"/>
            <w:noWrap/>
            <w:vAlign w:val="center"/>
            <w:hideMark/>
          </w:tcPr>
          <w:p w:rsidR="00516C26" w:rsidRPr="0051081B" w:rsidRDefault="00516C26" w:rsidP="00516C26">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20"/>
          <w:jc w:val="center"/>
        </w:trPr>
        <w:tc>
          <w:tcPr>
            <w:tcW w:w="2405" w:type="dxa"/>
            <w:tcBorders>
              <w:top w:val="nil"/>
              <w:left w:val="nil"/>
              <w:bottom w:val="nil"/>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4880" w:type="dxa"/>
            <w:tcBorders>
              <w:top w:val="nil"/>
              <w:left w:val="nil"/>
              <w:bottom w:val="nil"/>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16C26" w:rsidRPr="0051081B" w:rsidTr="00516C26">
        <w:trPr>
          <w:trHeight w:val="54"/>
          <w:jc w:val="center"/>
        </w:trPr>
        <w:tc>
          <w:tcPr>
            <w:tcW w:w="7285"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FFFFFF"/>
                <w:sz w:val="16"/>
                <w:szCs w:val="16"/>
                <w:lang w:eastAsia="es-MX"/>
              </w:rPr>
            </w:pPr>
            <w:r w:rsidRPr="0051081B">
              <w:rPr>
                <w:rFonts w:ascii="Soberana Sans Light" w:eastAsia="Times New Roman" w:hAnsi="Soberana Sans Light" w:cs="Calibri"/>
                <w:b/>
                <w:bCs/>
                <w:color w:val="FFFFFF"/>
                <w:sz w:val="16"/>
                <w:szCs w:val="16"/>
                <w:lang w:eastAsia="es-MX"/>
              </w:rPr>
              <w:t>4. Total de Gasto Contable (4 = 1 - 2 + 3)</w:t>
            </w:r>
          </w:p>
        </w:tc>
        <w:tc>
          <w:tcPr>
            <w:tcW w:w="2404" w:type="dxa"/>
            <w:tcBorders>
              <w:top w:val="nil"/>
              <w:left w:val="nil"/>
              <w:bottom w:val="nil"/>
              <w:right w:val="nil"/>
            </w:tcBorders>
            <w:shd w:val="clear" w:color="000000" w:fill="FFFFFF"/>
            <w:noWrap/>
            <w:vAlign w:val="bottom"/>
            <w:hideMark/>
          </w:tcPr>
          <w:p w:rsidR="00516C26" w:rsidRPr="0051081B" w:rsidRDefault="00516C26" w:rsidP="00516C26">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single" w:sz="8" w:space="0" w:color="auto"/>
              <w:bottom w:val="single" w:sz="8" w:space="0" w:color="auto"/>
              <w:right w:val="single" w:sz="8" w:space="0" w:color="auto"/>
            </w:tcBorders>
            <w:shd w:val="clear" w:color="000000" w:fill="632523"/>
            <w:noWrap/>
            <w:vAlign w:val="center"/>
            <w:hideMark/>
          </w:tcPr>
          <w:p w:rsidR="00516C26" w:rsidRPr="0051081B" w:rsidRDefault="00516C26" w:rsidP="00516C26">
            <w:pPr>
              <w:spacing w:after="0" w:line="240" w:lineRule="auto"/>
              <w:jc w:val="center"/>
              <w:rPr>
                <w:rFonts w:ascii="Soberana Sans Light" w:eastAsia="Times New Roman" w:hAnsi="Soberana Sans Light" w:cs="Calibri"/>
                <w:b/>
                <w:bCs/>
                <w:color w:val="FFFFFF"/>
                <w:sz w:val="16"/>
                <w:szCs w:val="16"/>
                <w:lang w:eastAsia="es-MX"/>
              </w:rPr>
            </w:pPr>
            <w:r w:rsidRPr="0051081B">
              <w:rPr>
                <w:rFonts w:ascii="Soberana Sans Light" w:eastAsia="Times New Roman" w:hAnsi="Soberana Sans Light" w:cs="Calibri"/>
                <w:b/>
                <w:bCs/>
                <w:color w:val="FFFFFF"/>
                <w:sz w:val="16"/>
                <w:szCs w:val="16"/>
                <w:lang w:eastAsia="es-MX"/>
              </w:rPr>
              <w:t>$</w:t>
            </w:r>
            <w:r>
              <w:rPr>
                <w:rFonts w:ascii="Soberana Sans Light" w:eastAsia="Times New Roman" w:hAnsi="Soberana Sans Light" w:cs="Calibri"/>
                <w:b/>
                <w:bCs/>
                <w:color w:val="FFFFFF"/>
                <w:sz w:val="16"/>
                <w:szCs w:val="16"/>
                <w:lang w:eastAsia="es-MX"/>
              </w:rPr>
              <w:t>207</w:t>
            </w:r>
            <w:r w:rsidRPr="0051081B">
              <w:rPr>
                <w:rFonts w:ascii="Soberana Sans Light" w:eastAsia="Times New Roman" w:hAnsi="Soberana Sans Light" w:cs="Calibri"/>
                <w:b/>
                <w:bCs/>
                <w:color w:val="FFFFFF"/>
                <w:sz w:val="16"/>
                <w:szCs w:val="16"/>
                <w:lang w:eastAsia="es-MX"/>
              </w:rPr>
              <w:t>,9</w:t>
            </w:r>
            <w:r>
              <w:rPr>
                <w:rFonts w:ascii="Soberana Sans Light" w:eastAsia="Times New Roman" w:hAnsi="Soberana Sans Light" w:cs="Calibri"/>
                <w:b/>
                <w:bCs/>
                <w:color w:val="FFFFFF"/>
                <w:sz w:val="16"/>
                <w:szCs w:val="16"/>
                <w:lang w:eastAsia="es-MX"/>
              </w:rPr>
              <w:t>29</w:t>
            </w:r>
            <w:r w:rsidRPr="0051081B">
              <w:rPr>
                <w:rFonts w:ascii="Soberana Sans Light" w:eastAsia="Times New Roman" w:hAnsi="Soberana Sans Light" w:cs="Calibri"/>
                <w:b/>
                <w:bCs/>
                <w:color w:val="FFFFFF"/>
                <w:sz w:val="16"/>
                <w:szCs w:val="16"/>
                <w:lang w:eastAsia="es-MX"/>
              </w:rPr>
              <w:t>,4</w:t>
            </w:r>
            <w:r w:rsidR="004B3F89">
              <w:rPr>
                <w:rFonts w:ascii="Soberana Sans Light" w:eastAsia="Times New Roman" w:hAnsi="Soberana Sans Light" w:cs="Calibri"/>
                <w:b/>
                <w:bCs/>
                <w:color w:val="FFFFFF"/>
                <w:sz w:val="16"/>
                <w:szCs w:val="16"/>
                <w:lang w:eastAsia="es-MX"/>
              </w:rPr>
              <w:t>32</w:t>
            </w:r>
            <w:r w:rsidRPr="0051081B">
              <w:rPr>
                <w:rFonts w:ascii="Soberana Sans Light" w:eastAsia="Times New Roman" w:hAnsi="Soberana Sans Light" w:cs="Calibri"/>
                <w:b/>
                <w:bCs/>
                <w:color w:val="FFFFFF"/>
                <w:sz w:val="16"/>
                <w:szCs w:val="16"/>
                <w:lang w:eastAsia="es-MX"/>
              </w:rPr>
              <w:t>.00</w:t>
            </w:r>
          </w:p>
        </w:tc>
      </w:tr>
    </w:tbl>
    <w:p w:rsidR="00516C26" w:rsidRDefault="00516C26" w:rsidP="00516C26">
      <w:pPr>
        <w:pStyle w:val="Texto"/>
        <w:spacing w:after="0" w:line="240" w:lineRule="exact"/>
        <w:rPr>
          <w:rFonts w:ascii="Soberana sans" w:hAnsi="Soberana sans"/>
          <w:sz w:val="22"/>
          <w:szCs w:val="22"/>
          <w:lang w:val="es-MX"/>
        </w:rPr>
      </w:pPr>
    </w:p>
    <w:p w:rsidR="00516C26" w:rsidRDefault="00516C26" w:rsidP="00516C26">
      <w:pPr>
        <w:pStyle w:val="Texto"/>
        <w:spacing w:after="0" w:line="240" w:lineRule="exact"/>
        <w:rPr>
          <w:rFonts w:ascii="Soberana sans" w:hAnsi="Soberana sans"/>
          <w:sz w:val="22"/>
          <w:szCs w:val="22"/>
          <w:lang w:val="es-MX"/>
        </w:rPr>
      </w:pPr>
    </w:p>
    <w:p w:rsidR="00516C26" w:rsidRPr="00BD47D4" w:rsidRDefault="00516C26" w:rsidP="00516C26">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MEMORIA (CUENTAS DE ORDEN)</w:t>
      </w:r>
    </w:p>
    <w:p w:rsidR="00516C26" w:rsidRPr="00BD47D4" w:rsidRDefault="00516C26" w:rsidP="00516C26">
      <w:pPr>
        <w:pStyle w:val="Texto"/>
        <w:spacing w:after="0" w:line="240" w:lineRule="exact"/>
        <w:ind w:firstLine="0"/>
        <w:rPr>
          <w:rFonts w:ascii="Soberana sans" w:hAnsi="Soberana sans"/>
          <w:b/>
          <w:sz w:val="22"/>
          <w:szCs w:val="22"/>
          <w:lang w:val="es-MX"/>
        </w:rPr>
      </w:pPr>
    </w:p>
    <w:p w:rsidR="00516C26" w:rsidRPr="00BD47D4" w:rsidRDefault="00516C26" w:rsidP="00516C26">
      <w:pPr>
        <w:pStyle w:val="Texto"/>
        <w:spacing w:after="0" w:line="240" w:lineRule="exact"/>
        <w:ind w:firstLine="0"/>
        <w:rPr>
          <w:rFonts w:ascii="Soberana sans" w:hAnsi="Soberana sans"/>
          <w:b/>
          <w:sz w:val="22"/>
          <w:szCs w:val="22"/>
          <w:lang w:val="es-MX"/>
        </w:rPr>
      </w:pPr>
    </w:p>
    <w:p w:rsidR="00516C26" w:rsidRPr="00BD47D4" w:rsidRDefault="00516C26" w:rsidP="00516C26">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Las cuentas de orden presupuestarias que se manejan son las siguientes:</w:t>
      </w:r>
    </w:p>
    <w:p w:rsidR="00516C26" w:rsidRPr="00BD47D4" w:rsidRDefault="00516C26" w:rsidP="00516C26">
      <w:pPr>
        <w:pStyle w:val="Texto"/>
        <w:spacing w:after="0" w:line="240" w:lineRule="exact"/>
        <w:rPr>
          <w:rFonts w:ascii="Soberana sans" w:hAnsi="Soberana sans"/>
          <w:sz w:val="22"/>
          <w:szCs w:val="22"/>
          <w:lang w:val="es-MX"/>
        </w:rPr>
      </w:pPr>
    </w:p>
    <w:p w:rsidR="00516C26" w:rsidRPr="00BD47D4" w:rsidRDefault="00516C26" w:rsidP="00516C26">
      <w:pPr>
        <w:pStyle w:val="Texto"/>
        <w:spacing w:after="0" w:line="240" w:lineRule="exact"/>
        <w:rPr>
          <w:rFonts w:ascii="Soberana sans" w:hAnsi="Soberana sans"/>
          <w:sz w:val="22"/>
          <w:szCs w:val="22"/>
          <w:lang w:val="es-MX"/>
        </w:rPr>
      </w:pPr>
    </w:p>
    <w:tbl>
      <w:tblPr>
        <w:tblW w:w="1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3"/>
        <w:gridCol w:w="1803"/>
        <w:gridCol w:w="4859"/>
        <w:gridCol w:w="1803"/>
      </w:tblGrid>
      <w:tr w:rsidR="00516C26" w:rsidRPr="0051081B" w:rsidTr="00516C26">
        <w:trPr>
          <w:trHeight w:val="300"/>
        </w:trPr>
        <w:tc>
          <w:tcPr>
            <w:tcW w:w="4253" w:type="dxa"/>
            <w:shd w:val="clear" w:color="auto" w:fill="auto"/>
            <w:noWrap/>
            <w:vAlign w:val="bottom"/>
            <w:hideMark/>
          </w:tcPr>
          <w:p w:rsidR="00516C26" w:rsidRPr="0051081B" w:rsidRDefault="00516C26" w:rsidP="00516C26">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DEUDORAS</w:t>
            </w:r>
          </w:p>
        </w:tc>
        <w:tc>
          <w:tcPr>
            <w:tcW w:w="1803" w:type="dxa"/>
            <w:shd w:val="clear" w:color="auto" w:fill="auto"/>
            <w:noWrap/>
            <w:vAlign w:val="bottom"/>
            <w:hideMark/>
          </w:tcPr>
          <w:p w:rsidR="00516C26" w:rsidRPr="0051081B" w:rsidRDefault="00516C26" w:rsidP="00516C26">
            <w:pPr>
              <w:pStyle w:val="Texto"/>
              <w:spacing w:after="0" w:line="240" w:lineRule="exact"/>
              <w:jc w:val="center"/>
              <w:rPr>
                <w:rFonts w:ascii="Soberana sans" w:hAnsi="Soberana sans"/>
                <w:b/>
                <w:sz w:val="22"/>
                <w:szCs w:val="22"/>
                <w:lang w:val="es-MX"/>
              </w:rPr>
            </w:pPr>
          </w:p>
        </w:tc>
        <w:tc>
          <w:tcPr>
            <w:tcW w:w="4859" w:type="dxa"/>
            <w:shd w:val="clear" w:color="auto" w:fill="auto"/>
            <w:noWrap/>
            <w:vAlign w:val="bottom"/>
            <w:hideMark/>
          </w:tcPr>
          <w:p w:rsidR="00516C26" w:rsidRPr="0051081B" w:rsidRDefault="00516C26" w:rsidP="00516C26">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ACREEDORAS</w:t>
            </w:r>
          </w:p>
        </w:tc>
        <w:tc>
          <w:tcPr>
            <w:tcW w:w="1803" w:type="dxa"/>
            <w:shd w:val="clear" w:color="auto" w:fill="auto"/>
            <w:noWrap/>
            <w:vAlign w:val="bottom"/>
            <w:hideMark/>
          </w:tcPr>
          <w:p w:rsidR="00516C26" w:rsidRPr="0051081B" w:rsidRDefault="00516C26" w:rsidP="00516C26">
            <w:pPr>
              <w:pStyle w:val="Texto"/>
              <w:spacing w:after="0" w:line="240" w:lineRule="exact"/>
              <w:rPr>
                <w:rFonts w:ascii="Soberana sans" w:hAnsi="Soberana sans"/>
                <w:sz w:val="22"/>
                <w:szCs w:val="22"/>
                <w:lang w:val="es-MX"/>
              </w:rPr>
            </w:pPr>
          </w:p>
        </w:tc>
      </w:tr>
      <w:tr w:rsidR="00516C26" w:rsidRPr="0051081B" w:rsidTr="00516C26">
        <w:trPr>
          <w:trHeight w:val="300"/>
        </w:trPr>
        <w:tc>
          <w:tcPr>
            <w:tcW w:w="4253" w:type="dxa"/>
            <w:shd w:val="clear" w:color="auto" w:fill="auto"/>
            <w:noWrap/>
            <w:vAlign w:val="bottom"/>
            <w:hideMark/>
          </w:tcPr>
          <w:p w:rsidR="00516C26" w:rsidRPr="0051081B" w:rsidRDefault="00516C26" w:rsidP="00516C2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w:t>
            </w:r>
            <w:r w:rsidRPr="0051081B">
              <w:rPr>
                <w:rFonts w:ascii="Soberana sans" w:hAnsi="Soberana sans"/>
                <w:sz w:val="22"/>
                <w:szCs w:val="22"/>
                <w:lang w:val="es-MX"/>
              </w:rPr>
              <w:t>ey de ingresos estimada</w:t>
            </w:r>
          </w:p>
        </w:tc>
        <w:tc>
          <w:tcPr>
            <w:tcW w:w="1803" w:type="dxa"/>
            <w:shd w:val="clear" w:color="auto" w:fill="auto"/>
            <w:noWrap/>
            <w:vAlign w:val="bottom"/>
            <w:hideMark/>
          </w:tcPr>
          <w:p w:rsidR="00516C26" w:rsidRPr="0051081B" w:rsidRDefault="00516C26" w:rsidP="00516C26">
            <w:pPr>
              <w:pStyle w:val="Texto"/>
              <w:spacing w:after="0" w:line="240" w:lineRule="exact"/>
              <w:jc w:val="right"/>
              <w:rPr>
                <w:rFonts w:ascii="Soberana sans" w:hAnsi="Soberana sans"/>
                <w:sz w:val="22"/>
                <w:szCs w:val="22"/>
                <w:lang w:val="es-MX"/>
              </w:rPr>
            </w:pPr>
            <w:r>
              <w:rPr>
                <w:rFonts w:ascii="Soberana sans" w:hAnsi="Soberana sans"/>
                <w:sz w:val="22"/>
                <w:szCs w:val="22"/>
                <w:lang w:val="es-MX"/>
              </w:rPr>
              <w:t>235,384,800</w:t>
            </w:r>
          </w:p>
        </w:tc>
        <w:tc>
          <w:tcPr>
            <w:tcW w:w="4859" w:type="dxa"/>
            <w:shd w:val="clear" w:color="auto" w:fill="auto"/>
            <w:noWrap/>
            <w:vAlign w:val="bottom"/>
            <w:hideMark/>
          </w:tcPr>
          <w:p w:rsidR="00516C26" w:rsidRPr="0051081B" w:rsidRDefault="00516C26" w:rsidP="00516C2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w:t>
            </w:r>
            <w:r w:rsidRPr="0051081B">
              <w:rPr>
                <w:rFonts w:ascii="Soberana sans" w:hAnsi="Soberana sans"/>
                <w:sz w:val="22"/>
                <w:szCs w:val="22"/>
                <w:lang w:val="es-MX"/>
              </w:rPr>
              <w:t>ey de ingresos por ejecutar</w:t>
            </w:r>
          </w:p>
        </w:tc>
        <w:tc>
          <w:tcPr>
            <w:tcW w:w="1803" w:type="dxa"/>
            <w:shd w:val="clear" w:color="auto" w:fill="auto"/>
            <w:noWrap/>
            <w:vAlign w:val="bottom"/>
            <w:hideMark/>
          </w:tcPr>
          <w:p w:rsidR="00516C26" w:rsidRPr="0051081B" w:rsidRDefault="00516C26" w:rsidP="00516C26">
            <w:pPr>
              <w:pStyle w:val="Texto"/>
              <w:spacing w:after="0" w:line="240" w:lineRule="exact"/>
              <w:jc w:val="right"/>
              <w:rPr>
                <w:rFonts w:ascii="Soberana sans" w:hAnsi="Soberana sans"/>
                <w:sz w:val="22"/>
                <w:szCs w:val="22"/>
                <w:lang w:val="es-MX"/>
              </w:rPr>
            </w:pPr>
            <w:r>
              <w:rPr>
                <w:rFonts w:ascii="Soberana sans" w:hAnsi="Soberana sans"/>
                <w:sz w:val="22"/>
                <w:szCs w:val="22"/>
                <w:lang w:val="es-MX"/>
              </w:rPr>
              <w:t>47</w:t>
            </w:r>
            <w:r w:rsidRPr="0051081B">
              <w:rPr>
                <w:rFonts w:ascii="Soberana sans" w:hAnsi="Soberana sans"/>
                <w:sz w:val="22"/>
                <w:szCs w:val="22"/>
                <w:lang w:val="es-MX"/>
              </w:rPr>
              <w:t>,</w:t>
            </w:r>
            <w:r>
              <w:rPr>
                <w:rFonts w:ascii="Soberana sans" w:hAnsi="Soberana sans"/>
                <w:sz w:val="22"/>
                <w:szCs w:val="22"/>
                <w:lang w:val="es-MX"/>
              </w:rPr>
              <w:t>339</w:t>
            </w:r>
            <w:r w:rsidRPr="0051081B">
              <w:rPr>
                <w:rFonts w:ascii="Soberana sans" w:hAnsi="Soberana sans"/>
                <w:sz w:val="22"/>
                <w:szCs w:val="22"/>
                <w:lang w:val="es-MX"/>
              </w:rPr>
              <w:t>,</w:t>
            </w:r>
            <w:r>
              <w:rPr>
                <w:rFonts w:ascii="Soberana sans" w:hAnsi="Soberana sans"/>
                <w:sz w:val="22"/>
                <w:szCs w:val="22"/>
                <w:lang w:val="es-MX"/>
              </w:rPr>
              <w:t>175</w:t>
            </w:r>
          </w:p>
        </w:tc>
      </w:tr>
      <w:tr w:rsidR="00516C26" w:rsidRPr="0051081B" w:rsidTr="00516C26">
        <w:trPr>
          <w:trHeight w:val="300"/>
        </w:trPr>
        <w:tc>
          <w:tcPr>
            <w:tcW w:w="4253" w:type="dxa"/>
            <w:shd w:val="clear" w:color="auto" w:fill="auto"/>
            <w:noWrap/>
            <w:vAlign w:val="bottom"/>
            <w:hideMark/>
          </w:tcPr>
          <w:p w:rsidR="00516C26" w:rsidRPr="0051081B" w:rsidRDefault="00516C26" w:rsidP="00516C2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A</w:t>
            </w:r>
            <w:r w:rsidRPr="0051081B">
              <w:rPr>
                <w:rFonts w:ascii="Soberana sans" w:hAnsi="Soberana sans"/>
                <w:sz w:val="22"/>
                <w:szCs w:val="22"/>
                <w:lang w:val="es-MX"/>
              </w:rPr>
              <w:t xml:space="preserve">mpliaciones y modificaciones positivas a </w:t>
            </w:r>
            <w:r>
              <w:rPr>
                <w:rFonts w:ascii="Soberana sans" w:hAnsi="Soberana sans"/>
                <w:sz w:val="22"/>
                <w:szCs w:val="22"/>
                <w:lang w:val="es-MX"/>
              </w:rPr>
              <w:t xml:space="preserve">  </w:t>
            </w:r>
            <w:r w:rsidRPr="0051081B">
              <w:rPr>
                <w:rFonts w:ascii="Soberana sans" w:hAnsi="Soberana sans"/>
                <w:sz w:val="22"/>
                <w:szCs w:val="22"/>
                <w:lang w:val="es-MX"/>
              </w:rPr>
              <w:t>la ley de ingresos estimada</w:t>
            </w:r>
          </w:p>
        </w:tc>
        <w:tc>
          <w:tcPr>
            <w:tcW w:w="1803" w:type="dxa"/>
            <w:shd w:val="clear" w:color="auto" w:fill="auto"/>
            <w:noWrap/>
            <w:vAlign w:val="bottom"/>
            <w:hideMark/>
          </w:tcPr>
          <w:p w:rsidR="00516C26" w:rsidRPr="0051081B" w:rsidRDefault="00516C26" w:rsidP="00516C26">
            <w:pPr>
              <w:pStyle w:val="Texto"/>
              <w:spacing w:after="0" w:line="240" w:lineRule="exact"/>
              <w:jc w:val="right"/>
              <w:rPr>
                <w:rFonts w:ascii="Soberana sans" w:hAnsi="Soberana sans"/>
                <w:sz w:val="22"/>
                <w:szCs w:val="22"/>
                <w:lang w:val="es-MX"/>
              </w:rPr>
            </w:pPr>
            <w:r>
              <w:rPr>
                <w:rFonts w:ascii="Soberana sans" w:hAnsi="Soberana sans"/>
                <w:sz w:val="22"/>
                <w:szCs w:val="22"/>
                <w:lang w:val="es-MX"/>
              </w:rPr>
              <w:t>42</w:t>
            </w:r>
            <w:r w:rsidRPr="0051081B">
              <w:rPr>
                <w:rFonts w:ascii="Soberana sans" w:hAnsi="Soberana sans"/>
                <w:sz w:val="22"/>
                <w:szCs w:val="22"/>
                <w:lang w:val="es-MX"/>
              </w:rPr>
              <w:t>,</w:t>
            </w:r>
            <w:r>
              <w:rPr>
                <w:rFonts w:ascii="Soberana sans" w:hAnsi="Soberana sans"/>
                <w:sz w:val="22"/>
                <w:szCs w:val="22"/>
                <w:lang w:val="es-MX"/>
              </w:rPr>
              <w:t>176</w:t>
            </w:r>
            <w:r w:rsidRPr="0051081B">
              <w:rPr>
                <w:rFonts w:ascii="Soberana sans" w:hAnsi="Soberana sans"/>
                <w:sz w:val="22"/>
                <w:szCs w:val="22"/>
                <w:lang w:val="es-MX"/>
              </w:rPr>
              <w:t>,</w:t>
            </w:r>
            <w:r>
              <w:rPr>
                <w:rFonts w:ascii="Soberana sans" w:hAnsi="Soberana sans"/>
                <w:sz w:val="22"/>
                <w:szCs w:val="22"/>
                <w:lang w:val="es-MX"/>
              </w:rPr>
              <w:t>337</w:t>
            </w:r>
          </w:p>
        </w:tc>
        <w:tc>
          <w:tcPr>
            <w:tcW w:w="4859" w:type="dxa"/>
            <w:shd w:val="clear" w:color="auto" w:fill="auto"/>
            <w:noWrap/>
            <w:vAlign w:val="center"/>
            <w:hideMark/>
          </w:tcPr>
          <w:p w:rsidR="00516C26" w:rsidRPr="0051081B" w:rsidRDefault="00516C26" w:rsidP="00516C2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w:t>
            </w:r>
            <w:r w:rsidRPr="0051081B">
              <w:rPr>
                <w:rFonts w:ascii="Soberana sans" w:hAnsi="Soberana sans"/>
                <w:sz w:val="22"/>
                <w:szCs w:val="22"/>
                <w:lang w:val="es-MX"/>
              </w:rPr>
              <w:t>ey de ingresos recaudada</w:t>
            </w:r>
          </w:p>
        </w:tc>
        <w:tc>
          <w:tcPr>
            <w:tcW w:w="1803" w:type="dxa"/>
            <w:shd w:val="clear" w:color="auto" w:fill="auto"/>
            <w:noWrap/>
            <w:vAlign w:val="bottom"/>
            <w:hideMark/>
          </w:tcPr>
          <w:p w:rsidR="00516C26" w:rsidRPr="0051081B" w:rsidRDefault="00516C26" w:rsidP="00516C26">
            <w:pPr>
              <w:pStyle w:val="Texto"/>
              <w:spacing w:after="0" w:line="240" w:lineRule="exact"/>
              <w:jc w:val="right"/>
              <w:rPr>
                <w:rFonts w:ascii="Soberana sans" w:hAnsi="Soberana sans"/>
                <w:sz w:val="22"/>
                <w:szCs w:val="22"/>
                <w:lang w:val="es-MX"/>
              </w:rPr>
            </w:pPr>
            <w:r>
              <w:rPr>
                <w:rFonts w:ascii="Soberana sans" w:hAnsi="Soberana sans"/>
                <w:sz w:val="22"/>
                <w:szCs w:val="22"/>
                <w:lang w:val="es-MX"/>
              </w:rPr>
              <w:t>230</w:t>
            </w:r>
            <w:r w:rsidRPr="0051081B">
              <w:rPr>
                <w:rFonts w:ascii="Soberana sans" w:hAnsi="Soberana sans"/>
                <w:sz w:val="22"/>
                <w:szCs w:val="22"/>
                <w:lang w:val="es-MX"/>
              </w:rPr>
              <w:t>,2</w:t>
            </w:r>
            <w:r>
              <w:rPr>
                <w:rFonts w:ascii="Soberana sans" w:hAnsi="Soberana sans"/>
                <w:sz w:val="22"/>
                <w:szCs w:val="22"/>
                <w:lang w:val="es-MX"/>
              </w:rPr>
              <w:t>21</w:t>
            </w:r>
            <w:r w:rsidRPr="0051081B">
              <w:rPr>
                <w:rFonts w:ascii="Soberana sans" w:hAnsi="Soberana sans"/>
                <w:sz w:val="22"/>
                <w:szCs w:val="22"/>
                <w:lang w:val="es-MX"/>
              </w:rPr>
              <w:t>,96</w:t>
            </w:r>
            <w:r>
              <w:rPr>
                <w:rFonts w:ascii="Soberana sans" w:hAnsi="Soberana sans"/>
                <w:sz w:val="22"/>
                <w:szCs w:val="22"/>
                <w:lang w:val="es-MX"/>
              </w:rPr>
              <w:t>2</w:t>
            </w:r>
          </w:p>
        </w:tc>
      </w:tr>
      <w:tr w:rsidR="00516C26" w:rsidRPr="0051081B" w:rsidTr="00516C26">
        <w:trPr>
          <w:trHeight w:val="300"/>
        </w:trPr>
        <w:tc>
          <w:tcPr>
            <w:tcW w:w="4253" w:type="dxa"/>
            <w:shd w:val="clear" w:color="auto" w:fill="auto"/>
            <w:noWrap/>
            <w:vAlign w:val="bottom"/>
            <w:hideMark/>
          </w:tcPr>
          <w:p w:rsidR="00516C26" w:rsidRPr="0051081B" w:rsidRDefault="00516C26" w:rsidP="00516C2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por ejercer</w:t>
            </w:r>
          </w:p>
        </w:tc>
        <w:tc>
          <w:tcPr>
            <w:tcW w:w="1803" w:type="dxa"/>
            <w:shd w:val="clear" w:color="auto" w:fill="auto"/>
            <w:noWrap/>
            <w:vAlign w:val="bottom"/>
            <w:hideMark/>
          </w:tcPr>
          <w:p w:rsidR="00516C26" w:rsidRPr="0051081B" w:rsidRDefault="00516C26" w:rsidP="00516C26">
            <w:pPr>
              <w:pStyle w:val="Texto"/>
              <w:spacing w:after="0" w:line="240" w:lineRule="exact"/>
              <w:jc w:val="right"/>
              <w:rPr>
                <w:rFonts w:ascii="Soberana sans" w:hAnsi="Soberana sans"/>
                <w:sz w:val="22"/>
                <w:szCs w:val="22"/>
                <w:lang w:val="es-MX"/>
              </w:rPr>
            </w:pPr>
            <w:r>
              <w:rPr>
                <w:rFonts w:ascii="Soberana sans" w:hAnsi="Soberana sans"/>
                <w:sz w:val="22"/>
                <w:szCs w:val="22"/>
                <w:lang w:val="es-MX"/>
              </w:rPr>
              <w:t>67,416,358</w:t>
            </w:r>
          </w:p>
        </w:tc>
        <w:tc>
          <w:tcPr>
            <w:tcW w:w="4859" w:type="dxa"/>
            <w:shd w:val="clear" w:color="auto" w:fill="auto"/>
            <w:noWrap/>
            <w:vAlign w:val="bottom"/>
            <w:hideMark/>
          </w:tcPr>
          <w:p w:rsidR="00516C26" w:rsidRPr="0051081B" w:rsidRDefault="00516C26" w:rsidP="00516C2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aprobado</w:t>
            </w:r>
          </w:p>
        </w:tc>
        <w:tc>
          <w:tcPr>
            <w:tcW w:w="1803" w:type="dxa"/>
            <w:shd w:val="clear" w:color="auto" w:fill="auto"/>
            <w:noWrap/>
            <w:vAlign w:val="bottom"/>
            <w:hideMark/>
          </w:tcPr>
          <w:p w:rsidR="00516C26" w:rsidRPr="0051081B" w:rsidRDefault="00516C26" w:rsidP="00516C26">
            <w:pPr>
              <w:pStyle w:val="Texto"/>
              <w:spacing w:after="0" w:line="240" w:lineRule="exact"/>
              <w:jc w:val="right"/>
              <w:rPr>
                <w:rFonts w:ascii="Soberana sans" w:hAnsi="Soberana sans"/>
                <w:sz w:val="22"/>
                <w:szCs w:val="22"/>
                <w:lang w:val="es-MX"/>
              </w:rPr>
            </w:pPr>
            <w:r w:rsidRPr="0051081B">
              <w:rPr>
                <w:rFonts w:ascii="Soberana sans" w:hAnsi="Soberana sans"/>
                <w:sz w:val="22"/>
                <w:szCs w:val="22"/>
                <w:lang w:val="es-MX"/>
              </w:rPr>
              <w:t>235,384,800.00</w:t>
            </w:r>
          </w:p>
        </w:tc>
      </w:tr>
      <w:tr w:rsidR="00516C26" w:rsidRPr="0051081B" w:rsidTr="00516C26">
        <w:trPr>
          <w:trHeight w:val="300"/>
        </w:trPr>
        <w:tc>
          <w:tcPr>
            <w:tcW w:w="4253" w:type="dxa"/>
            <w:shd w:val="clear" w:color="auto" w:fill="auto"/>
            <w:noWrap/>
            <w:vAlign w:val="bottom"/>
          </w:tcPr>
          <w:p w:rsidR="00516C26" w:rsidRDefault="00516C26" w:rsidP="00516C2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R</w:t>
            </w:r>
            <w:r w:rsidRPr="0008589F">
              <w:rPr>
                <w:rFonts w:ascii="Soberana sans" w:hAnsi="Soberana sans"/>
                <w:sz w:val="22"/>
                <w:szCs w:val="22"/>
                <w:lang w:val="es-MX"/>
              </w:rPr>
              <w:t>educciones y modificaciones negativas al presupuesto de egresos aprobado</w:t>
            </w:r>
          </w:p>
        </w:tc>
        <w:tc>
          <w:tcPr>
            <w:tcW w:w="1803" w:type="dxa"/>
            <w:shd w:val="clear" w:color="auto" w:fill="auto"/>
            <w:noWrap/>
            <w:vAlign w:val="bottom"/>
          </w:tcPr>
          <w:p w:rsidR="00516C26" w:rsidRDefault="00516C26" w:rsidP="00516C26">
            <w:pPr>
              <w:pStyle w:val="Texto"/>
              <w:spacing w:after="0" w:line="240" w:lineRule="exact"/>
              <w:jc w:val="right"/>
              <w:rPr>
                <w:rFonts w:ascii="Soberana sans" w:hAnsi="Soberana sans"/>
                <w:sz w:val="22"/>
                <w:szCs w:val="22"/>
                <w:lang w:val="es-MX"/>
              </w:rPr>
            </w:pPr>
            <w:r>
              <w:rPr>
                <w:rFonts w:ascii="Soberana sans" w:hAnsi="Soberana sans"/>
                <w:sz w:val="22"/>
                <w:szCs w:val="22"/>
                <w:lang w:val="es-MX"/>
              </w:rPr>
              <w:t>8,500,000</w:t>
            </w:r>
          </w:p>
        </w:tc>
        <w:tc>
          <w:tcPr>
            <w:tcW w:w="4859" w:type="dxa"/>
            <w:shd w:val="clear" w:color="auto" w:fill="auto"/>
            <w:noWrap/>
            <w:vAlign w:val="bottom"/>
          </w:tcPr>
          <w:p w:rsidR="00516C26" w:rsidRDefault="00516C26" w:rsidP="00516C2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A</w:t>
            </w:r>
            <w:r w:rsidRPr="0051081B">
              <w:rPr>
                <w:rFonts w:ascii="Soberana sans" w:hAnsi="Soberana sans"/>
                <w:sz w:val="22"/>
                <w:szCs w:val="22"/>
                <w:lang w:val="es-MX"/>
              </w:rPr>
              <w:t>mpliaciones y modificaciones positivas al presupuesto de egresos aprobado</w:t>
            </w:r>
          </w:p>
        </w:tc>
        <w:tc>
          <w:tcPr>
            <w:tcW w:w="1803" w:type="dxa"/>
            <w:shd w:val="clear" w:color="auto" w:fill="auto"/>
            <w:noWrap/>
            <w:vAlign w:val="bottom"/>
          </w:tcPr>
          <w:p w:rsidR="00516C26" w:rsidRPr="0051081B" w:rsidRDefault="00516C26" w:rsidP="00516C26">
            <w:pPr>
              <w:pStyle w:val="Texto"/>
              <w:spacing w:after="0" w:line="240" w:lineRule="exact"/>
              <w:jc w:val="right"/>
              <w:rPr>
                <w:rFonts w:ascii="Soberana sans" w:hAnsi="Soberana sans"/>
                <w:sz w:val="22"/>
                <w:szCs w:val="22"/>
                <w:lang w:val="es-MX"/>
              </w:rPr>
            </w:pPr>
            <w:r>
              <w:rPr>
                <w:rFonts w:ascii="Soberana sans" w:hAnsi="Soberana sans"/>
                <w:sz w:val="22"/>
                <w:szCs w:val="22"/>
                <w:lang w:val="es-MX"/>
              </w:rPr>
              <w:t>50,676,337</w:t>
            </w:r>
          </w:p>
        </w:tc>
      </w:tr>
      <w:tr w:rsidR="00516C26" w:rsidRPr="0051081B" w:rsidTr="00516C26">
        <w:trPr>
          <w:trHeight w:val="300"/>
        </w:trPr>
        <w:tc>
          <w:tcPr>
            <w:tcW w:w="4253" w:type="dxa"/>
            <w:shd w:val="clear" w:color="auto" w:fill="auto"/>
            <w:noWrap/>
            <w:vAlign w:val="center"/>
            <w:hideMark/>
          </w:tcPr>
          <w:p w:rsidR="00516C26" w:rsidRPr="0051081B" w:rsidRDefault="00516C26" w:rsidP="00516C2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devengado</w:t>
            </w:r>
          </w:p>
        </w:tc>
        <w:tc>
          <w:tcPr>
            <w:tcW w:w="1803" w:type="dxa"/>
            <w:shd w:val="clear" w:color="auto" w:fill="auto"/>
            <w:noWrap/>
            <w:vAlign w:val="bottom"/>
            <w:hideMark/>
          </w:tcPr>
          <w:p w:rsidR="00516C26" w:rsidRPr="0051081B" w:rsidRDefault="00516C26" w:rsidP="00516C26">
            <w:pPr>
              <w:pStyle w:val="Texto"/>
              <w:spacing w:after="0" w:line="240" w:lineRule="exact"/>
              <w:jc w:val="right"/>
              <w:rPr>
                <w:rFonts w:ascii="Soberana sans" w:hAnsi="Soberana sans"/>
                <w:sz w:val="22"/>
                <w:szCs w:val="22"/>
                <w:lang w:val="es-MX"/>
              </w:rPr>
            </w:pPr>
            <w:r>
              <w:rPr>
                <w:rFonts w:ascii="Soberana sans" w:hAnsi="Soberana sans"/>
                <w:sz w:val="22"/>
                <w:szCs w:val="22"/>
                <w:lang w:val="es-MX"/>
              </w:rPr>
              <w:t>537</w:t>
            </w:r>
            <w:r w:rsidRPr="0051081B">
              <w:rPr>
                <w:rFonts w:ascii="Soberana sans" w:hAnsi="Soberana sans"/>
                <w:sz w:val="22"/>
                <w:szCs w:val="22"/>
                <w:lang w:val="es-MX"/>
              </w:rPr>
              <w:t>,</w:t>
            </w:r>
            <w:r>
              <w:rPr>
                <w:rFonts w:ascii="Soberana sans" w:hAnsi="Soberana sans"/>
                <w:sz w:val="22"/>
                <w:szCs w:val="22"/>
                <w:lang w:val="es-MX"/>
              </w:rPr>
              <w:t>041</w:t>
            </w:r>
          </w:p>
        </w:tc>
        <w:tc>
          <w:tcPr>
            <w:tcW w:w="4859" w:type="dxa"/>
            <w:shd w:val="clear" w:color="auto" w:fill="auto"/>
            <w:noWrap/>
            <w:vAlign w:val="bottom"/>
          </w:tcPr>
          <w:p w:rsidR="00516C26" w:rsidRPr="0051081B" w:rsidRDefault="00516C26" w:rsidP="00516C26">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tcPr>
          <w:p w:rsidR="00516C26" w:rsidRPr="0051081B" w:rsidRDefault="00516C26" w:rsidP="00516C26">
            <w:pPr>
              <w:pStyle w:val="Texto"/>
              <w:spacing w:after="0" w:line="240" w:lineRule="exact"/>
              <w:jc w:val="right"/>
              <w:rPr>
                <w:rFonts w:ascii="Soberana sans" w:hAnsi="Soberana sans"/>
                <w:sz w:val="22"/>
                <w:szCs w:val="22"/>
                <w:lang w:val="es-MX"/>
              </w:rPr>
            </w:pPr>
          </w:p>
        </w:tc>
      </w:tr>
      <w:tr w:rsidR="00516C26" w:rsidRPr="0051081B" w:rsidTr="00516C26">
        <w:trPr>
          <w:trHeight w:val="300"/>
        </w:trPr>
        <w:tc>
          <w:tcPr>
            <w:tcW w:w="4253" w:type="dxa"/>
            <w:shd w:val="clear" w:color="auto" w:fill="auto"/>
            <w:noWrap/>
            <w:vAlign w:val="bottom"/>
            <w:hideMark/>
          </w:tcPr>
          <w:p w:rsidR="00516C26" w:rsidRPr="0051081B" w:rsidRDefault="00516C26" w:rsidP="00516C2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pagado</w:t>
            </w:r>
          </w:p>
        </w:tc>
        <w:tc>
          <w:tcPr>
            <w:tcW w:w="1803" w:type="dxa"/>
            <w:shd w:val="clear" w:color="auto" w:fill="auto"/>
            <w:noWrap/>
            <w:vAlign w:val="bottom"/>
            <w:hideMark/>
          </w:tcPr>
          <w:p w:rsidR="00516C26" w:rsidRPr="0051081B" w:rsidRDefault="00516C26" w:rsidP="00516C26">
            <w:pPr>
              <w:pStyle w:val="Texto"/>
              <w:spacing w:after="0" w:line="240" w:lineRule="exact"/>
              <w:jc w:val="right"/>
              <w:rPr>
                <w:rFonts w:ascii="Soberana sans" w:hAnsi="Soberana sans"/>
                <w:sz w:val="22"/>
                <w:szCs w:val="22"/>
                <w:lang w:val="es-MX"/>
              </w:rPr>
            </w:pPr>
            <w:r>
              <w:rPr>
                <w:rFonts w:ascii="Soberana sans" w:hAnsi="Soberana sans"/>
                <w:sz w:val="22"/>
                <w:szCs w:val="22"/>
                <w:lang w:val="es-MX"/>
              </w:rPr>
              <w:t>209</w:t>
            </w:r>
            <w:r w:rsidRPr="0051081B">
              <w:rPr>
                <w:rFonts w:ascii="Soberana sans" w:hAnsi="Soberana sans"/>
                <w:sz w:val="22"/>
                <w:szCs w:val="22"/>
                <w:lang w:val="es-MX"/>
              </w:rPr>
              <w:t>,</w:t>
            </w:r>
            <w:r>
              <w:rPr>
                <w:rFonts w:ascii="Soberana sans" w:hAnsi="Soberana sans"/>
                <w:sz w:val="22"/>
                <w:szCs w:val="22"/>
                <w:lang w:val="es-MX"/>
              </w:rPr>
              <w:t>607</w:t>
            </w:r>
            <w:r w:rsidRPr="0051081B">
              <w:rPr>
                <w:rFonts w:ascii="Soberana sans" w:hAnsi="Soberana sans"/>
                <w:sz w:val="22"/>
                <w:szCs w:val="22"/>
                <w:lang w:val="es-MX"/>
              </w:rPr>
              <w:t>,</w:t>
            </w:r>
            <w:r>
              <w:rPr>
                <w:rFonts w:ascii="Soberana sans" w:hAnsi="Soberana sans"/>
                <w:sz w:val="22"/>
                <w:szCs w:val="22"/>
                <w:lang w:val="es-MX"/>
              </w:rPr>
              <w:t>738</w:t>
            </w:r>
          </w:p>
        </w:tc>
        <w:tc>
          <w:tcPr>
            <w:tcW w:w="4859" w:type="dxa"/>
            <w:shd w:val="clear" w:color="auto" w:fill="auto"/>
            <w:noWrap/>
            <w:vAlign w:val="bottom"/>
            <w:hideMark/>
          </w:tcPr>
          <w:p w:rsidR="00516C26" w:rsidRPr="0051081B" w:rsidRDefault="00516C26" w:rsidP="00516C26">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hideMark/>
          </w:tcPr>
          <w:p w:rsidR="00516C26" w:rsidRPr="0051081B" w:rsidRDefault="00516C26" w:rsidP="00516C26">
            <w:pPr>
              <w:pStyle w:val="Texto"/>
              <w:spacing w:after="0" w:line="240" w:lineRule="exact"/>
              <w:jc w:val="right"/>
              <w:rPr>
                <w:rFonts w:ascii="Soberana sans" w:hAnsi="Soberana sans"/>
                <w:sz w:val="22"/>
                <w:szCs w:val="22"/>
                <w:lang w:val="es-MX"/>
              </w:rPr>
            </w:pPr>
          </w:p>
        </w:tc>
      </w:tr>
      <w:tr w:rsidR="00516C26" w:rsidRPr="0051081B" w:rsidTr="00516C26">
        <w:trPr>
          <w:trHeight w:val="300"/>
        </w:trPr>
        <w:tc>
          <w:tcPr>
            <w:tcW w:w="4253" w:type="dxa"/>
            <w:shd w:val="clear" w:color="auto" w:fill="auto"/>
            <w:noWrap/>
            <w:vAlign w:val="bottom"/>
            <w:hideMark/>
          </w:tcPr>
          <w:p w:rsidR="00516C26" w:rsidRPr="0051081B" w:rsidRDefault="00516C26" w:rsidP="00516C26">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hideMark/>
          </w:tcPr>
          <w:p w:rsidR="00516C26" w:rsidRPr="0051081B" w:rsidRDefault="00516C26" w:rsidP="00516C26">
            <w:pPr>
              <w:pStyle w:val="Texto"/>
              <w:spacing w:after="0" w:line="240" w:lineRule="exact"/>
              <w:jc w:val="right"/>
              <w:rPr>
                <w:rFonts w:ascii="Soberana sans" w:hAnsi="Soberana sans"/>
                <w:sz w:val="22"/>
                <w:szCs w:val="22"/>
                <w:lang w:val="es-MX"/>
              </w:rPr>
            </w:pPr>
          </w:p>
        </w:tc>
        <w:tc>
          <w:tcPr>
            <w:tcW w:w="4859" w:type="dxa"/>
            <w:shd w:val="clear" w:color="auto" w:fill="auto"/>
            <w:noWrap/>
            <w:vAlign w:val="bottom"/>
            <w:hideMark/>
          </w:tcPr>
          <w:p w:rsidR="00516C26" w:rsidRPr="0051081B" w:rsidRDefault="00516C26" w:rsidP="00516C26">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hideMark/>
          </w:tcPr>
          <w:p w:rsidR="00516C26" w:rsidRPr="0051081B" w:rsidRDefault="00516C26" w:rsidP="00516C26">
            <w:pPr>
              <w:pStyle w:val="Texto"/>
              <w:spacing w:after="0" w:line="240" w:lineRule="exact"/>
              <w:rPr>
                <w:rFonts w:ascii="Soberana sans" w:hAnsi="Soberana sans"/>
                <w:sz w:val="22"/>
                <w:szCs w:val="22"/>
                <w:lang w:val="es-MX"/>
              </w:rPr>
            </w:pPr>
          </w:p>
        </w:tc>
      </w:tr>
      <w:tr w:rsidR="00516C26" w:rsidRPr="0051081B" w:rsidTr="00516C26">
        <w:trPr>
          <w:trHeight w:val="300"/>
        </w:trPr>
        <w:tc>
          <w:tcPr>
            <w:tcW w:w="4253" w:type="dxa"/>
            <w:shd w:val="clear" w:color="auto" w:fill="auto"/>
            <w:noWrap/>
            <w:vAlign w:val="bottom"/>
            <w:hideMark/>
          </w:tcPr>
          <w:p w:rsidR="00516C26" w:rsidRPr="0051081B" w:rsidRDefault="00516C26" w:rsidP="00516C26">
            <w:pPr>
              <w:pStyle w:val="Texto"/>
              <w:spacing w:after="0" w:line="240" w:lineRule="exact"/>
              <w:ind w:firstLine="0"/>
              <w:rPr>
                <w:rFonts w:ascii="Soberana sans" w:hAnsi="Soberana sans"/>
                <w:b/>
                <w:sz w:val="22"/>
                <w:szCs w:val="22"/>
                <w:lang w:val="es-MX"/>
              </w:rPr>
            </w:pPr>
            <w:r>
              <w:rPr>
                <w:rFonts w:ascii="Soberana sans" w:hAnsi="Soberana sans"/>
                <w:b/>
                <w:sz w:val="22"/>
                <w:szCs w:val="22"/>
                <w:lang w:val="es-MX"/>
              </w:rPr>
              <w:t>T</w:t>
            </w:r>
            <w:r w:rsidRPr="0051081B">
              <w:rPr>
                <w:rFonts w:ascii="Soberana sans" w:hAnsi="Soberana sans"/>
                <w:b/>
                <w:sz w:val="22"/>
                <w:szCs w:val="22"/>
                <w:lang w:val="es-MX"/>
              </w:rPr>
              <w:t>otal de deudoras</w:t>
            </w:r>
          </w:p>
        </w:tc>
        <w:tc>
          <w:tcPr>
            <w:tcW w:w="1803" w:type="dxa"/>
            <w:shd w:val="clear" w:color="auto" w:fill="auto"/>
            <w:noWrap/>
            <w:vAlign w:val="bottom"/>
            <w:hideMark/>
          </w:tcPr>
          <w:p w:rsidR="00516C26" w:rsidRPr="0051081B" w:rsidRDefault="00516C26" w:rsidP="00516C26">
            <w:pPr>
              <w:pStyle w:val="Texto"/>
              <w:spacing w:after="0" w:line="240" w:lineRule="exact"/>
              <w:rPr>
                <w:rFonts w:ascii="Soberana sans" w:hAnsi="Soberana sans"/>
                <w:b/>
                <w:sz w:val="22"/>
                <w:szCs w:val="22"/>
                <w:lang w:val="es-MX"/>
              </w:rPr>
            </w:pPr>
            <w:r>
              <w:rPr>
                <w:rFonts w:ascii="Soberana sans" w:hAnsi="Soberana sans"/>
                <w:b/>
                <w:sz w:val="22"/>
                <w:szCs w:val="22"/>
                <w:lang w:val="es-MX"/>
              </w:rPr>
              <w:t xml:space="preserve">     </w:t>
            </w:r>
            <w:r w:rsidRPr="0051081B">
              <w:rPr>
                <w:rFonts w:ascii="Soberana sans" w:hAnsi="Soberana sans"/>
                <w:b/>
                <w:sz w:val="22"/>
                <w:szCs w:val="22"/>
                <w:lang w:val="es-MX"/>
              </w:rPr>
              <w:t>5</w:t>
            </w:r>
            <w:r>
              <w:rPr>
                <w:rFonts w:ascii="Soberana sans" w:hAnsi="Soberana sans"/>
                <w:b/>
                <w:sz w:val="22"/>
                <w:szCs w:val="22"/>
                <w:lang w:val="es-MX"/>
              </w:rPr>
              <w:t>6</w:t>
            </w:r>
            <w:r w:rsidRPr="0051081B">
              <w:rPr>
                <w:rFonts w:ascii="Soberana sans" w:hAnsi="Soberana sans"/>
                <w:b/>
                <w:sz w:val="22"/>
                <w:szCs w:val="22"/>
                <w:lang w:val="es-MX"/>
              </w:rPr>
              <w:t>3,</w:t>
            </w:r>
            <w:r>
              <w:rPr>
                <w:rFonts w:ascii="Soberana sans" w:hAnsi="Soberana sans"/>
                <w:b/>
                <w:sz w:val="22"/>
                <w:szCs w:val="22"/>
                <w:lang w:val="es-MX"/>
              </w:rPr>
              <w:t>622</w:t>
            </w:r>
            <w:r w:rsidRPr="0051081B">
              <w:rPr>
                <w:rFonts w:ascii="Soberana sans" w:hAnsi="Soberana sans"/>
                <w:b/>
                <w:sz w:val="22"/>
                <w:szCs w:val="22"/>
                <w:lang w:val="es-MX"/>
              </w:rPr>
              <w:t>,</w:t>
            </w:r>
            <w:r>
              <w:rPr>
                <w:rFonts w:ascii="Soberana sans" w:hAnsi="Soberana sans"/>
                <w:b/>
                <w:sz w:val="22"/>
                <w:szCs w:val="22"/>
                <w:lang w:val="es-MX"/>
              </w:rPr>
              <w:t>274</w:t>
            </w:r>
          </w:p>
        </w:tc>
        <w:tc>
          <w:tcPr>
            <w:tcW w:w="4859" w:type="dxa"/>
            <w:shd w:val="clear" w:color="auto" w:fill="auto"/>
            <w:noWrap/>
            <w:vAlign w:val="bottom"/>
            <w:hideMark/>
          </w:tcPr>
          <w:p w:rsidR="00516C26" w:rsidRPr="0051081B" w:rsidRDefault="00516C26" w:rsidP="00516C26">
            <w:pPr>
              <w:pStyle w:val="Texto"/>
              <w:spacing w:after="0" w:line="240" w:lineRule="exact"/>
              <w:ind w:firstLine="0"/>
              <w:rPr>
                <w:rFonts w:ascii="Soberana sans" w:hAnsi="Soberana sans"/>
                <w:b/>
                <w:sz w:val="22"/>
                <w:szCs w:val="22"/>
                <w:lang w:val="es-MX"/>
              </w:rPr>
            </w:pPr>
            <w:r>
              <w:rPr>
                <w:rFonts w:ascii="Soberana sans" w:hAnsi="Soberana sans"/>
                <w:b/>
                <w:sz w:val="22"/>
                <w:szCs w:val="22"/>
                <w:lang w:val="es-MX"/>
              </w:rPr>
              <w:t>T</w:t>
            </w:r>
            <w:r w:rsidRPr="0051081B">
              <w:rPr>
                <w:rFonts w:ascii="Soberana sans" w:hAnsi="Soberana sans"/>
                <w:b/>
                <w:sz w:val="22"/>
                <w:szCs w:val="22"/>
                <w:lang w:val="es-MX"/>
              </w:rPr>
              <w:t>otal de acreedoras</w:t>
            </w:r>
          </w:p>
        </w:tc>
        <w:tc>
          <w:tcPr>
            <w:tcW w:w="1803" w:type="dxa"/>
            <w:shd w:val="clear" w:color="auto" w:fill="auto"/>
            <w:noWrap/>
            <w:vAlign w:val="bottom"/>
            <w:hideMark/>
          </w:tcPr>
          <w:p w:rsidR="00516C26" w:rsidRPr="0051081B" w:rsidRDefault="00516C26" w:rsidP="00516C26">
            <w:pPr>
              <w:pStyle w:val="Texto"/>
              <w:spacing w:after="0" w:line="240" w:lineRule="exact"/>
              <w:rPr>
                <w:rFonts w:ascii="Soberana sans" w:hAnsi="Soberana sans"/>
                <w:b/>
                <w:sz w:val="22"/>
                <w:szCs w:val="22"/>
                <w:lang w:val="es-MX"/>
              </w:rPr>
            </w:pPr>
            <w:r>
              <w:rPr>
                <w:rFonts w:ascii="Soberana sans" w:hAnsi="Soberana sans"/>
                <w:b/>
                <w:sz w:val="22"/>
                <w:szCs w:val="22"/>
                <w:lang w:val="es-MX"/>
              </w:rPr>
              <w:t xml:space="preserve">     </w:t>
            </w:r>
            <w:r w:rsidRPr="0051081B">
              <w:rPr>
                <w:rFonts w:ascii="Soberana sans" w:hAnsi="Soberana sans"/>
                <w:b/>
                <w:sz w:val="22"/>
                <w:szCs w:val="22"/>
                <w:lang w:val="es-MX"/>
              </w:rPr>
              <w:t>5</w:t>
            </w:r>
            <w:r>
              <w:rPr>
                <w:rFonts w:ascii="Soberana sans" w:hAnsi="Soberana sans"/>
                <w:b/>
                <w:sz w:val="22"/>
                <w:szCs w:val="22"/>
                <w:lang w:val="es-MX"/>
              </w:rPr>
              <w:t>6</w:t>
            </w:r>
            <w:r w:rsidRPr="0051081B">
              <w:rPr>
                <w:rFonts w:ascii="Soberana sans" w:hAnsi="Soberana sans"/>
                <w:b/>
                <w:sz w:val="22"/>
                <w:szCs w:val="22"/>
                <w:lang w:val="es-MX"/>
              </w:rPr>
              <w:t>3,</w:t>
            </w:r>
            <w:r>
              <w:rPr>
                <w:rFonts w:ascii="Soberana sans" w:hAnsi="Soberana sans"/>
                <w:b/>
                <w:sz w:val="22"/>
                <w:szCs w:val="22"/>
                <w:lang w:val="es-MX"/>
              </w:rPr>
              <w:t>622</w:t>
            </w:r>
            <w:r w:rsidRPr="0051081B">
              <w:rPr>
                <w:rFonts w:ascii="Soberana sans" w:hAnsi="Soberana sans"/>
                <w:b/>
                <w:sz w:val="22"/>
                <w:szCs w:val="22"/>
                <w:lang w:val="es-MX"/>
              </w:rPr>
              <w:t>,</w:t>
            </w:r>
            <w:r>
              <w:rPr>
                <w:rFonts w:ascii="Soberana sans" w:hAnsi="Soberana sans"/>
                <w:b/>
                <w:sz w:val="22"/>
                <w:szCs w:val="22"/>
                <w:lang w:val="es-MX"/>
              </w:rPr>
              <w:t>274</w:t>
            </w:r>
          </w:p>
        </w:tc>
      </w:tr>
    </w:tbl>
    <w:p w:rsidR="00516C26" w:rsidRPr="00BD47D4" w:rsidRDefault="00516C26" w:rsidP="00516C26">
      <w:pPr>
        <w:pStyle w:val="Texto"/>
        <w:spacing w:after="0" w:line="240" w:lineRule="exact"/>
        <w:rPr>
          <w:rFonts w:ascii="Soberana sans" w:hAnsi="Soberana sans"/>
          <w:sz w:val="22"/>
          <w:szCs w:val="22"/>
          <w:lang w:val="es-MX"/>
        </w:rPr>
      </w:pPr>
    </w:p>
    <w:p w:rsidR="00516C26" w:rsidRPr="00BD47D4" w:rsidRDefault="00516C26" w:rsidP="00516C26">
      <w:pPr>
        <w:pStyle w:val="Texto"/>
        <w:spacing w:after="0" w:line="240" w:lineRule="exact"/>
        <w:rPr>
          <w:rFonts w:ascii="Soberana sans" w:hAnsi="Soberana sans"/>
          <w:sz w:val="22"/>
          <w:szCs w:val="22"/>
        </w:rPr>
      </w:pPr>
    </w:p>
    <w:p w:rsidR="00516C26" w:rsidRDefault="00516C26" w:rsidP="00516C26">
      <w:pPr>
        <w:pStyle w:val="Texto"/>
        <w:spacing w:after="0" w:line="240" w:lineRule="exact"/>
        <w:rPr>
          <w:rFonts w:ascii="Soberana sans" w:hAnsi="Soberana sans"/>
          <w:sz w:val="22"/>
          <w:szCs w:val="22"/>
        </w:rPr>
      </w:pPr>
    </w:p>
    <w:p w:rsidR="00516C26" w:rsidRDefault="00516C26" w:rsidP="00516C26">
      <w:pPr>
        <w:pStyle w:val="Texto"/>
        <w:spacing w:after="0" w:line="240" w:lineRule="exact"/>
        <w:rPr>
          <w:rFonts w:ascii="Soberana sans" w:hAnsi="Soberana sans"/>
          <w:sz w:val="22"/>
          <w:szCs w:val="22"/>
        </w:rPr>
      </w:pPr>
    </w:p>
    <w:p w:rsidR="00516C26" w:rsidRPr="00BD47D4" w:rsidRDefault="00516C26" w:rsidP="00516C26">
      <w:pPr>
        <w:pStyle w:val="Texto"/>
        <w:spacing w:after="0" w:line="240" w:lineRule="exact"/>
        <w:rPr>
          <w:rFonts w:ascii="Soberana sans" w:hAnsi="Soberana sans"/>
          <w:sz w:val="22"/>
          <w:szCs w:val="22"/>
        </w:rPr>
      </w:pPr>
    </w:p>
    <w:p w:rsidR="00516C26" w:rsidRPr="00BD47D4" w:rsidRDefault="00516C26" w:rsidP="00516C26">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GESTIÓN ADMINISTRATIVA</w:t>
      </w:r>
    </w:p>
    <w:p w:rsidR="00516C26" w:rsidRPr="00BD47D4" w:rsidRDefault="00516C26" w:rsidP="00516C26">
      <w:pPr>
        <w:pStyle w:val="Texto"/>
        <w:spacing w:after="0" w:line="240" w:lineRule="exact"/>
        <w:ind w:left="648" w:firstLine="0"/>
        <w:rPr>
          <w:rFonts w:ascii="Soberana sans" w:hAnsi="Soberana sans"/>
          <w:b/>
          <w:sz w:val="22"/>
          <w:szCs w:val="22"/>
          <w:lang w:val="es-MX"/>
        </w:rPr>
      </w:pPr>
    </w:p>
    <w:p w:rsidR="00516C26" w:rsidRPr="00BD47D4" w:rsidRDefault="00516C26" w:rsidP="00516C26">
      <w:pPr>
        <w:pStyle w:val="Texto"/>
        <w:numPr>
          <w:ilvl w:val="0"/>
          <w:numId w:val="8"/>
        </w:numPr>
        <w:spacing w:after="0" w:line="240" w:lineRule="exact"/>
        <w:jc w:val="left"/>
        <w:rPr>
          <w:rFonts w:ascii="Soberana sans" w:hAnsi="Soberana sans"/>
          <w:b/>
          <w:sz w:val="22"/>
          <w:szCs w:val="22"/>
          <w:lang w:val="es-MX"/>
        </w:rPr>
      </w:pPr>
      <w:r w:rsidRPr="00BD47D4">
        <w:rPr>
          <w:rFonts w:ascii="Soberana sans" w:hAnsi="Soberana sans"/>
          <w:b/>
          <w:sz w:val="22"/>
          <w:szCs w:val="22"/>
          <w:lang w:val="es-MX"/>
        </w:rPr>
        <w:t>Introducción.</w:t>
      </w:r>
    </w:p>
    <w:p w:rsidR="00516C26" w:rsidRPr="00BD47D4" w:rsidRDefault="00516C26" w:rsidP="00516C26">
      <w:pPr>
        <w:pStyle w:val="Texto"/>
        <w:spacing w:after="0" w:line="240" w:lineRule="exact"/>
        <w:ind w:firstLine="0"/>
        <w:jc w:val="left"/>
        <w:rPr>
          <w:rFonts w:ascii="Soberana sans" w:hAnsi="Soberana sans"/>
          <w:b/>
          <w:sz w:val="22"/>
          <w:szCs w:val="22"/>
          <w:lang w:val="es-MX"/>
        </w:rPr>
      </w:pPr>
    </w:p>
    <w:p w:rsidR="00516C26" w:rsidRPr="00BD47D4" w:rsidRDefault="00516C26" w:rsidP="00516C26">
      <w:pPr>
        <w:jc w:val="both"/>
        <w:rPr>
          <w:rFonts w:ascii="Soberana sans" w:hAnsi="Soberana sans" w:cs="Arial"/>
        </w:rPr>
      </w:pPr>
      <w:r w:rsidRPr="00BD47D4">
        <w:rPr>
          <w:rFonts w:ascii="Soberana sans" w:hAnsi="Soberana sans" w:cs="Arial"/>
        </w:rPr>
        <w:t xml:space="preserve">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w:t>
      </w:r>
      <w:r>
        <w:rPr>
          <w:rFonts w:ascii="Soberana sans" w:hAnsi="Soberana sans" w:cs="Arial"/>
        </w:rPr>
        <w:t>tercer trimestre 2</w:t>
      </w:r>
      <w:r w:rsidRPr="00BD47D4">
        <w:rPr>
          <w:rFonts w:ascii="Soberana sans" w:hAnsi="Soberana sans" w:cs="Arial"/>
        </w:rPr>
        <w:t>01</w:t>
      </w:r>
      <w:r>
        <w:rPr>
          <w:rFonts w:ascii="Soberana sans" w:hAnsi="Soberana sans" w:cs="Arial"/>
        </w:rPr>
        <w:t>9</w:t>
      </w:r>
      <w:r w:rsidRPr="00BD47D4">
        <w:rPr>
          <w:rFonts w:ascii="Soberana sans" w:hAnsi="Soberana sans" w:cs="Arial"/>
        </w:rPr>
        <w:t>;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rsidR="00516C26" w:rsidRPr="00BD47D4" w:rsidRDefault="00516C26" w:rsidP="00516C26">
      <w:pPr>
        <w:jc w:val="both"/>
        <w:rPr>
          <w:rFonts w:ascii="Soberana sans" w:hAnsi="Soberana sans" w:cs="Arial"/>
        </w:rPr>
      </w:pPr>
    </w:p>
    <w:p w:rsidR="00516C26" w:rsidRPr="00BD47D4" w:rsidRDefault="00516C26" w:rsidP="00516C26">
      <w:pPr>
        <w:jc w:val="both"/>
        <w:rPr>
          <w:rFonts w:ascii="Soberana sans" w:hAnsi="Soberana sans" w:cs="Arial"/>
        </w:rPr>
      </w:pPr>
    </w:p>
    <w:p w:rsidR="00516C26" w:rsidRPr="00BD47D4" w:rsidRDefault="00516C26" w:rsidP="00516C26">
      <w:pPr>
        <w:tabs>
          <w:tab w:val="left" w:pos="2038"/>
        </w:tabs>
        <w:jc w:val="both"/>
        <w:rPr>
          <w:rFonts w:ascii="Soberana sans" w:hAnsi="Soberana sans" w:cs="Arial"/>
        </w:rPr>
      </w:pPr>
      <w:r w:rsidRPr="00BD47D4">
        <w:rPr>
          <w:rFonts w:ascii="Soberana sans" w:hAnsi="Soberana sans" w:cs="Arial"/>
        </w:rPr>
        <w:tab/>
      </w:r>
    </w:p>
    <w:p w:rsidR="00516C26" w:rsidRPr="00BD47D4" w:rsidRDefault="00516C26" w:rsidP="00516C26">
      <w:pPr>
        <w:pStyle w:val="Prrafodelista"/>
        <w:numPr>
          <w:ilvl w:val="0"/>
          <w:numId w:val="8"/>
        </w:numPr>
        <w:jc w:val="both"/>
        <w:rPr>
          <w:rFonts w:ascii="Soberana sans" w:hAnsi="Soberana sans" w:cs="Arial"/>
          <w:b/>
        </w:rPr>
      </w:pPr>
      <w:r w:rsidRPr="00BD47D4">
        <w:rPr>
          <w:rFonts w:ascii="Soberana sans" w:hAnsi="Soberana sans" w:cs="Arial"/>
          <w:b/>
        </w:rPr>
        <w:t>Panorama Económico y Financiero</w:t>
      </w:r>
    </w:p>
    <w:p w:rsidR="00516C26" w:rsidRPr="00BD47D4" w:rsidRDefault="00516C26" w:rsidP="00516C26">
      <w:pPr>
        <w:jc w:val="both"/>
        <w:rPr>
          <w:rFonts w:ascii="Soberana sans" w:hAnsi="Soberana sans" w:cs="Arial"/>
        </w:rPr>
      </w:pPr>
      <w:r w:rsidRPr="00A261E8">
        <w:rPr>
          <w:rFonts w:ascii="Soberana sans" w:hAnsi="Soberana sans" w:cs="Arial"/>
        </w:rPr>
        <w:t xml:space="preserve">Se tuvo un incremento </w:t>
      </w:r>
      <w:r w:rsidR="00CC1814">
        <w:rPr>
          <w:rFonts w:ascii="Soberana sans" w:hAnsi="Soberana sans" w:cs="Arial"/>
        </w:rPr>
        <w:t xml:space="preserve">en el presupuesto autorizado </w:t>
      </w:r>
      <w:r w:rsidRPr="00A261E8">
        <w:rPr>
          <w:rFonts w:ascii="Soberana sans" w:hAnsi="Soberana sans" w:cs="Arial"/>
        </w:rPr>
        <w:t>del ejercicio 2019 con respecto al ejercicio</w:t>
      </w:r>
      <w:r w:rsidR="00CC1814">
        <w:rPr>
          <w:rFonts w:ascii="Soberana sans" w:hAnsi="Soberana sans" w:cs="Arial"/>
        </w:rPr>
        <w:t xml:space="preserve"> autorizado </w:t>
      </w:r>
      <w:r w:rsidRPr="00A261E8">
        <w:rPr>
          <w:rFonts w:ascii="Soberana sans" w:hAnsi="Soberana sans" w:cs="Arial"/>
        </w:rPr>
        <w:t xml:space="preserve"> 2018</w:t>
      </w:r>
      <w:r w:rsidR="00B9779C">
        <w:rPr>
          <w:rFonts w:ascii="Soberana sans" w:hAnsi="Soberana sans" w:cs="Arial"/>
        </w:rPr>
        <w:t xml:space="preserve"> en un</w:t>
      </w:r>
      <w:r w:rsidR="00B9779C" w:rsidRPr="00A261E8">
        <w:rPr>
          <w:rFonts w:ascii="Soberana sans" w:hAnsi="Soberana sans" w:cs="Arial"/>
        </w:rPr>
        <w:t xml:space="preserve"> 31.</w:t>
      </w:r>
      <w:r w:rsidR="00B9779C">
        <w:rPr>
          <w:rFonts w:ascii="Soberana sans" w:hAnsi="Soberana sans" w:cs="Arial"/>
        </w:rPr>
        <w:t xml:space="preserve">69% sobre el monto autorizado, </w:t>
      </w:r>
      <w:r w:rsidR="00B9779C" w:rsidRPr="00A261E8">
        <w:rPr>
          <w:rFonts w:ascii="Soberana sans" w:hAnsi="Soberana sans" w:cs="Arial"/>
        </w:rPr>
        <w:t>dicho aumento se proyectó para poder subsanar las prestaciones y sueldos del personal en convenio laboral, el aumento en inflación anual a razón del 5%, el incremento en apoyo social a personas y aumento en personal de confianza para cubículos de diputados; así como derivados gastos que se generen para poder llevar a cabo las actividades que corresponden a esta entidad.</w:t>
      </w:r>
      <w:r w:rsidR="00B9779C">
        <w:rPr>
          <w:rFonts w:ascii="Soberana sans" w:hAnsi="Soberana sans" w:cs="Arial"/>
        </w:rPr>
        <w:t xml:space="preserve"> Mientras que en el presupuesto devengado 2018 y el monto</w:t>
      </w:r>
      <w:r w:rsidR="007E08E6">
        <w:rPr>
          <w:rFonts w:ascii="Soberana sans" w:hAnsi="Soberana sans" w:cs="Arial"/>
        </w:rPr>
        <w:t xml:space="preserve"> autorizado 2019 se obtuvo un incremento en un</w:t>
      </w:r>
      <w:r w:rsidR="00B9779C">
        <w:rPr>
          <w:rFonts w:ascii="Soberana sans" w:hAnsi="Soberana sans" w:cs="Arial"/>
        </w:rPr>
        <w:t xml:space="preserve"> .59%. </w:t>
      </w:r>
      <w:bookmarkStart w:id="0" w:name="_GoBack"/>
      <w:bookmarkEnd w:id="0"/>
    </w:p>
    <w:p w:rsidR="00516C26" w:rsidRPr="00BD47D4" w:rsidRDefault="00516C26" w:rsidP="00516C26">
      <w:pPr>
        <w:pStyle w:val="Prrafodelista"/>
        <w:numPr>
          <w:ilvl w:val="0"/>
          <w:numId w:val="8"/>
        </w:numPr>
        <w:jc w:val="both"/>
        <w:rPr>
          <w:rFonts w:ascii="Soberana sans" w:hAnsi="Soberana sans" w:cs="Arial"/>
          <w:b/>
        </w:rPr>
      </w:pPr>
      <w:r w:rsidRPr="00BD47D4">
        <w:rPr>
          <w:rFonts w:ascii="Soberana sans" w:hAnsi="Soberana sans" w:cs="Arial"/>
          <w:b/>
        </w:rPr>
        <w:t>Autorización e Historia</w:t>
      </w:r>
    </w:p>
    <w:p w:rsidR="00516C26" w:rsidRPr="00BD47D4" w:rsidRDefault="00516C26" w:rsidP="00516C26">
      <w:pPr>
        <w:jc w:val="both"/>
        <w:rPr>
          <w:rFonts w:ascii="Soberana sans" w:hAnsi="Soberana sans" w:cs="Arial"/>
        </w:rPr>
      </w:pPr>
      <w:r w:rsidRPr="00BD47D4">
        <w:rPr>
          <w:rFonts w:ascii="Soberana sans" w:hAnsi="Soberana sans" w:cs="Arial"/>
        </w:rPr>
        <w:t>La primer legislatura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de 2017 al 31 de Agosto de 2018.</w:t>
      </w:r>
    </w:p>
    <w:p w:rsidR="00516C26" w:rsidRPr="00BD47D4" w:rsidRDefault="00516C26" w:rsidP="00516C26">
      <w:pPr>
        <w:jc w:val="both"/>
        <w:rPr>
          <w:rFonts w:ascii="Soberana sans" w:hAnsi="Soberana sans" w:cs="Arial"/>
          <w:b/>
        </w:rPr>
      </w:pPr>
    </w:p>
    <w:p w:rsidR="00516C26" w:rsidRPr="00BD47D4" w:rsidRDefault="00516C26" w:rsidP="00516C26">
      <w:pPr>
        <w:pStyle w:val="Prrafodelista"/>
        <w:numPr>
          <w:ilvl w:val="0"/>
          <w:numId w:val="8"/>
        </w:numPr>
        <w:jc w:val="both"/>
        <w:rPr>
          <w:rFonts w:ascii="Soberana sans" w:hAnsi="Soberana sans" w:cs="Arial"/>
          <w:b/>
        </w:rPr>
      </w:pPr>
      <w:r w:rsidRPr="00BD47D4">
        <w:rPr>
          <w:rFonts w:ascii="Soberana sans" w:hAnsi="Soberana sans" w:cs="Arial"/>
          <w:b/>
        </w:rPr>
        <w:t>Organización y Objeto Social</w:t>
      </w:r>
    </w:p>
    <w:p w:rsidR="00516C26" w:rsidRPr="00BD47D4" w:rsidRDefault="00516C26" w:rsidP="00516C26">
      <w:pPr>
        <w:pStyle w:val="Prrafodelista"/>
        <w:jc w:val="both"/>
        <w:rPr>
          <w:rFonts w:ascii="Soberana sans" w:hAnsi="Soberana sans" w:cs="Arial"/>
          <w:b/>
        </w:rPr>
      </w:pPr>
    </w:p>
    <w:p w:rsidR="00516C26" w:rsidRPr="00BD47D4" w:rsidRDefault="00516C26" w:rsidP="00516C26">
      <w:pPr>
        <w:pStyle w:val="Prrafodelista"/>
        <w:numPr>
          <w:ilvl w:val="0"/>
          <w:numId w:val="7"/>
        </w:numPr>
        <w:jc w:val="both"/>
        <w:rPr>
          <w:rFonts w:ascii="Soberana sans" w:hAnsi="Soberana sans" w:cs="Arial"/>
          <w:b/>
        </w:rPr>
      </w:pPr>
      <w:r w:rsidRPr="00BD47D4">
        <w:rPr>
          <w:rFonts w:ascii="Soberana sans" w:hAnsi="Soberana sans" w:cs="Arial"/>
          <w:b/>
        </w:rPr>
        <w:t>Objeto Social.</w:t>
      </w:r>
    </w:p>
    <w:p w:rsidR="00516C26" w:rsidRPr="00BD47D4" w:rsidRDefault="00516C26" w:rsidP="00516C26">
      <w:pPr>
        <w:pStyle w:val="Prrafodelista"/>
        <w:jc w:val="both"/>
        <w:rPr>
          <w:rFonts w:ascii="Soberana sans" w:hAnsi="Soberana sans" w:cs="Arial"/>
        </w:rPr>
      </w:pPr>
      <w:r w:rsidRPr="00BD47D4">
        <w:rPr>
          <w:rFonts w:ascii="Soberana sans" w:hAnsi="Soberana sans" w:cs="Arial"/>
          <w:b/>
        </w:rPr>
        <w:t>E</w:t>
      </w:r>
      <w:r w:rsidRPr="00BD47D4">
        <w:rPr>
          <w:rFonts w:ascii="Soberana sans" w:hAnsi="Soberana sans" w:cs="Arial"/>
        </w:rPr>
        <w:t>laborar las iniciativas, revisión, emisión y aprobación de leyes, decretos, acuerdos y reglamentos para su respectiva difusión de; también se encarga de la fiscalización de la cuenta pública y atención a la ciudadanía.</w:t>
      </w:r>
    </w:p>
    <w:p w:rsidR="00516C26" w:rsidRPr="00BD47D4" w:rsidRDefault="00516C26" w:rsidP="00516C26">
      <w:pPr>
        <w:pStyle w:val="Prrafodelista"/>
        <w:jc w:val="both"/>
        <w:rPr>
          <w:rFonts w:ascii="Soberana sans" w:hAnsi="Soberana sans" w:cs="Arial"/>
        </w:rPr>
      </w:pPr>
    </w:p>
    <w:p w:rsidR="00516C26" w:rsidRPr="00BD47D4" w:rsidRDefault="00516C26" w:rsidP="00516C26">
      <w:pPr>
        <w:pStyle w:val="Prrafodelista"/>
        <w:numPr>
          <w:ilvl w:val="0"/>
          <w:numId w:val="7"/>
        </w:numPr>
        <w:jc w:val="both"/>
        <w:rPr>
          <w:rFonts w:ascii="Soberana sans" w:hAnsi="Soberana sans" w:cs="Arial"/>
          <w:b/>
        </w:rPr>
      </w:pPr>
      <w:r w:rsidRPr="00BD47D4">
        <w:rPr>
          <w:rFonts w:ascii="Soberana sans" w:hAnsi="Soberana sans" w:cs="Arial"/>
          <w:b/>
        </w:rPr>
        <w:t xml:space="preserve">Principal Actividad. </w:t>
      </w:r>
    </w:p>
    <w:p w:rsidR="00516C26" w:rsidRPr="00BD47D4" w:rsidRDefault="00516C26" w:rsidP="00516C26">
      <w:pPr>
        <w:pStyle w:val="Prrafodelista"/>
        <w:jc w:val="both"/>
        <w:rPr>
          <w:rFonts w:ascii="Soberana sans" w:hAnsi="Soberana sans" w:cs="Arial"/>
        </w:rPr>
      </w:pPr>
      <w:r w:rsidRPr="00BD47D4">
        <w:rPr>
          <w:rFonts w:ascii="Soberana sans" w:hAnsi="Soberana sans" w:cs="Arial"/>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rsidR="00516C26" w:rsidRPr="00BD47D4" w:rsidRDefault="00516C26" w:rsidP="00516C26">
      <w:pPr>
        <w:pStyle w:val="Prrafodelista"/>
        <w:jc w:val="both"/>
        <w:rPr>
          <w:rFonts w:ascii="Soberana sans" w:hAnsi="Soberana sans" w:cs="Arial"/>
        </w:rPr>
      </w:pPr>
    </w:p>
    <w:p w:rsidR="00516C26" w:rsidRPr="00BD47D4" w:rsidRDefault="00516C26" w:rsidP="00516C26">
      <w:pPr>
        <w:pStyle w:val="Prrafodelista"/>
        <w:numPr>
          <w:ilvl w:val="0"/>
          <w:numId w:val="7"/>
        </w:numPr>
        <w:jc w:val="both"/>
        <w:rPr>
          <w:rFonts w:ascii="Soberana sans" w:hAnsi="Soberana sans" w:cs="Arial"/>
          <w:b/>
        </w:rPr>
      </w:pPr>
      <w:r w:rsidRPr="00BD47D4">
        <w:rPr>
          <w:rFonts w:ascii="Soberana sans" w:hAnsi="Soberana sans" w:cs="Arial"/>
          <w:b/>
        </w:rPr>
        <w:t>Ejercicio Fiscal.</w:t>
      </w:r>
    </w:p>
    <w:p w:rsidR="00516C26" w:rsidRDefault="00516C26" w:rsidP="00516C26">
      <w:pPr>
        <w:pStyle w:val="Prrafodelista"/>
        <w:jc w:val="both"/>
        <w:rPr>
          <w:rFonts w:ascii="Soberana sans" w:hAnsi="Soberana sans" w:cs="Arial"/>
        </w:rPr>
      </w:pPr>
      <w:r w:rsidRPr="00BD47D4">
        <w:rPr>
          <w:rFonts w:ascii="Soberana sans" w:hAnsi="Soberana sans" w:cs="Arial"/>
        </w:rPr>
        <w:t>El ejercicio fiscal inicia el 01 de enero y termina el 31 de diciembre de cada año.</w:t>
      </w:r>
    </w:p>
    <w:p w:rsidR="00D32F11" w:rsidRPr="00BD47D4" w:rsidRDefault="00D32F11" w:rsidP="00516C26">
      <w:pPr>
        <w:pStyle w:val="Prrafodelista"/>
        <w:jc w:val="both"/>
        <w:rPr>
          <w:rFonts w:ascii="Soberana sans" w:hAnsi="Soberana sans" w:cs="Arial"/>
        </w:rPr>
      </w:pPr>
      <w:r>
        <w:rPr>
          <w:rFonts w:ascii="Soberana sans" w:hAnsi="Soberana sans" w:cs="Arial"/>
        </w:rPr>
        <w:t>El ejercicio legislativo inicia el 30 de agosto del año de que se trate y culmina el 29 de ago</w:t>
      </w:r>
      <w:r w:rsidR="00CF4B1F">
        <w:rPr>
          <w:rFonts w:ascii="Soberana sans" w:hAnsi="Soberana sans" w:cs="Arial"/>
        </w:rPr>
        <w:t>sto del año inmediato siguiente.</w:t>
      </w:r>
    </w:p>
    <w:p w:rsidR="00516C26" w:rsidRPr="00BD47D4" w:rsidRDefault="00516C26" w:rsidP="00516C26">
      <w:pPr>
        <w:pStyle w:val="Prrafodelista"/>
        <w:jc w:val="both"/>
        <w:rPr>
          <w:rFonts w:ascii="Soberana sans" w:hAnsi="Soberana sans" w:cs="Arial"/>
        </w:rPr>
      </w:pPr>
    </w:p>
    <w:p w:rsidR="00516C26" w:rsidRPr="00BD47D4" w:rsidRDefault="00516C26" w:rsidP="00516C26">
      <w:pPr>
        <w:pStyle w:val="Prrafodelista"/>
        <w:jc w:val="both"/>
        <w:rPr>
          <w:rFonts w:ascii="Soberana sans" w:hAnsi="Soberana sans" w:cs="Arial"/>
        </w:rPr>
      </w:pPr>
    </w:p>
    <w:p w:rsidR="00516C26" w:rsidRPr="00BD47D4" w:rsidRDefault="00516C26" w:rsidP="00516C26">
      <w:pPr>
        <w:pStyle w:val="Prrafodelista"/>
        <w:numPr>
          <w:ilvl w:val="0"/>
          <w:numId w:val="7"/>
        </w:numPr>
        <w:jc w:val="both"/>
        <w:rPr>
          <w:rFonts w:ascii="Soberana sans" w:hAnsi="Soberana sans" w:cs="Arial"/>
          <w:b/>
        </w:rPr>
      </w:pPr>
      <w:r w:rsidRPr="00BD47D4">
        <w:rPr>
          <w:rFonts w:ascii="Soberana sans" w:hAnsi="Soberana sans" w:cs="Arial"/>
          <w:b/>
        </w:rPr>
        <w:t>Régimen Jurídico</w:t>
      </w:r>
    </w:p>
    <w:p w:rsidR="00516C26" w:rsidRPr="00BD47D4" w:rsidRDefault="00516C26" w:rsidP="00516C26">
      <w:pPr>
        <w:pStyle w:val="Prrafodelista"/>
        <w:jc w:val="both"/>
        <w:rPr>
          <w:rFonts w:ascii="Soberana sans" w:hAnsi="Soberana sans" w:cs="Arial"/>
        </w:rPr>
      </w:pPr>
      <w:r w:rsidRPr="00BD47D4">
        <w:rPr>
          <w:rFonts w:ascii="Soberana sans" w:hAnsi="Soberana sans" w:cs="Arial"/>
        </w:rPr>
        <w:t>El Congreso de Estado de Tlaxcala se rige a través de la Constitución Política del Estado Libre y Soberano de Tlaxcala, Ley Orgánica del Poder Legislativo del estado de Tlaxcala y el Reglamento Interior del Congreso del Estado de Tlaxcala.</w:t>
      </w:r>
    </w:p>
    <w:p w:rsidR="00516C26" w:rsidRPr="00BD47D4" w:rsidRDefault="00516C26" w:rsidP="00516C26">
      <w:pPr>
        <w:pStyle w:val="Prrafodelista"/>
        <w:jc w:val="both"/>
        <w:rPr>
          <w:rFonts w:ascii="Soberana sans" w:hAnsi="Soberana sans" w:cs="Arial"/>
        </w:rPr>
      </w:pPr>
    </w:p>
    <w:p w:rsidR="00516C26" w:rsidRPr="00BD47D4" w:rsidRDefault="00516C26" w:rsidP="00516C26">
      <w:pPr>
        <w:pStyle w:val="Prrafodelista"/>
        <w:numPr>
          <w:ilvl w:val="0"/>
          <w:numId w:val="7"/>
        </w:numPr>
        <w:jc w:val="both"/>
        <w:rPr>
          <w:rFonts w:ascii="Soberana sans" w:hAnsi="Soberana sans" w:cs="Arial"/>
          <w:b/>
        </w:rPr>
      </w:pPr>
      <w:r w:rsidRPr="00BD47D4">
        <w:rPr>
          <w:rFonts w:ascii="Soberana sans" w:hAnsi="Soberana sans" w:cs="Arial"/>
          <w:b/>
        </w:rPr>
        <w:t>Consideraciones Fiscales</w:t>
      </w:r>
    </w:p>
    <w:p w:rsidR="00516C26" w:rsidRPr="00BD47D4" w:rsidRDefault="00516C26" w:rsidP="00516C26">
      <w:pPr>
        <w:pStyle w:val="Prrafodelista"/>
        <w:jc w:val="both"/>
        <w:rPr>
          <w:rFonts w:ascii="Soberana sans" w:hAnsi="Soberana sans" w:cs="Arial"/>
        </w:rPr>
      </w:pPr>
      <w:r w:rsidRPr="00BD47D4">
        <w:rPr>
          <w:rFonts w:ascii="Soberana sans" w:hAnsi="Soberana sans" w:cs="Arial"/>
        </w:rPr>
        <w:t>El Congreso de Estado de Tlaxcala es una persona moral no contribuyente del Impuesto al Valor Agregado e Impuesto Sobre la Renta; solo es retenedor de Impuesto Sobre la Renta por salarios pagados y por el pago a personas que s</w:t>
      </w:r>
      <w:r>
        <w:rPr>
          <w:rFonts w:ascii="Soberana sans" w:hAnsi="Soberana sans" w:cs="Arial"/>
        </w:rPr>
        <w:t>e encuentran bajo el régimen de</w:t>
      </w:r>
      <w:r w:rsidRPr="00BD47D4">
        <w:rPr>
          <w:rFonts w:ascii="Soberana sans" w:hAnsi="Soberana sans" w:cs="Arial"/>
        </w:rPr>
        <w:t xml:space="preserve"> personas físicas por servicios profesionales y/o arrendamiento.</w:t>
      </w:r>
    </w:p>
    <w:p w:rsidR="00516C26" w:rsidRPr="00BD47D4" w:rsidRDefault="00516C26" w:rsidP="00516C26">
      <w:pPr>
        <w:pStyle w:val="Prrafodelista"/>
        <w:jc w:val="both"/>
        <w:rPr>
          <w:rFonts w:ascii="Soberana sans" w:hAnsi="Soberana sans" w:cs="Arial"/>
        </w:rPr>
      </w:pPr>
    </w:p>
    <w:p w:rsidR="00516C26" w:rsidRPr="00BD47D4" w:rsidRDefault="00516C26" w:rsidP="00516C26">
      <w:pPr>
        <w:pStyle w:val="Prrafodelista"/>
        <w:numPr>
          <w:ilvl w:val="0"/>
          <w:numId w:val="7"/>
        </w:numPr>
        <w:jc w:val="both"/>
        <w:rPr>
          <w:rFonts w:ascii="Soberana sans" w:hAnsi="Soberana sans" w:cs="Arial"/>
          <w:b/>
        </w:rPr>
      </w:pPr>
      <w:r w:rsidRPr="00BD47D4">
        <w:rPr>
          <w:rFonts w:ascii="Soberana sans" w:hAnsi="Soberana sans" w:cs="Arial"/>
          <w:b/>
        </w:rPr>
        <w:t>Estructura Organizacional Básica</w:t>
      </w:r>
    </w:p>
    <w:p w:rsidR="00516C26" w:rsidRPr="00BD47D4" w:rsidRDefault="00516C26" w:rsidP="00516C26">
      <w:pPr>
        <w:jc w:val="both"/>
        <w:rPr>
          <w:rFonts w:ascii="Soberana sans" w:hAnsi="Soberana sans" w:cs="Arial"/>
          <w:b/>
        </w:rPr>
      </w:pPr>
      <w:r w:rsidRPr="00BD47D4">
        <w:rPr>
          <w:rFonts w:ascii="Soberana sans" w:hAnsi="Soberana sans" w:cs="Arial"/>
          <w:b/>
          <w:noProof/>
          <w:lang w:eastAsia="es-MX"/>
        </w:rPr>
        <w:drawing>
          <wp:inline distT="0" distB="0" distL="0" distR="0" wp14:anchorId="31366984" wp14:editId="0F7AB6B0">
            <wp:extent cx="8219440" cy="3143250"/>
            <wp:effectExtent l="0" t="0" r="0" b="0"/>
            <wp:docPr id="2" name="Imagen 2" descr="L:\or\organ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r\organigram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7337" cy="3146270"/>
                    </a:xfrm>
                    <a:prstGeom prst="rect">
                      <a:avLst/>
                    </a:prstGeom>
                    <a:noFill/>
                    <a:ln>
                      <a:noFill/>
                    </a:ln>
                  </pic:spPr>
                </pic:pic>
              </a:graphicData>
            </a:graphic>
          </wp:inline>
        </w:drawing>
      </w:r>
    </w:p>
    <w:p w:rsidR="00516C26" w:rsidRPr="00BD47D4" w:rsidRDefault="00516C26" w:rsidP="00516C26">
      <w:pPr>
        <w:jc w:val="both"/>
        <w:rPr>
          <w:rFonts w:ascii="Soberana sans" w:hAnsi="Soberana sans" w:cs="Arial"/>
          <w:b/>
        </w:rPr>
      </w:pPr>
    </w:p>
    <w:p w:rsidR="00516C26" w:rsidRDefault="00516C26" w:rsidP="00516C26">
      <w:pPr>
        <w:jc w:val="both"/>
        <w:rPr>
          <w:rFonts w:ascii="Soberana sans" w:hAnsi="Soberana sans" w:cs="Arial"/>
          <w:b/>
        </w:rPr>
      </w:pPr>
    </w:p>
    <w:p w:rsidR="00516C26" w:rsidRDefault="00516C26" w:rsidP="00516C26">
      <w:pPr>
        <w:jc w:val="both"/>
        <w:rPr>
          <w:rFonts w:ascii="Soberana sans" w:hAnsi="Soberana sans" w:cs="Arial"/>
          <w:b/>
        </w:rPr>
      </w:pPr>
    </w:p>
    <w:p w:rsidR="00516C26" w:rsidRPr="00BD47D4" w:rsidRDefault="00516C26" w:rsidP="00516C26">
      <w:pPr>
        <w:jc w:val="both"/>
        <w:rPr>
          <w:rFonts w:ascii="Soberana sans" w:hAnsi="Soberana sans" w:cs="Arial"/>
          <w:b/>
        </w:rPr>
      </w:pPr>
    </w:p>
    <w:p w:rsidR="00516C26" w:rsidRPr="00BD47D4" w:rsidRDefault="00516C26" w:rsidP="00516C26">
      <w:pPr>
        <w:pStyle w:val="Prrafodelista"/>
        <w:numPr>
          <w:ilvl w:val="0"/>
          <w:numId w:val="7"/>
        </w:numPr>
        <w:jc w:val="both"/>
        <w:rPr>
          <w:rFonts w:ascii="Soberana sans" w:hAnsi="Soberana sans" w:cs="Arial"/>
          <w:b/>
        </w:rPr>
      </w:pPr>
      <w:r w:rsidRPr="00BD47D4">
        <w:rPr>
          <w:rFonts w:ascii="Soberana sans" w:hAnsi="Soberana sans" w:cs="Arial"/>
          <w:b/>
        </w:rPr>
        <w:t>Fideicomisos, mandatos y análogos de los cuales es fideicomitente o fiduciario</w:t>
      </w:r>
    </w:p>
    <w:p w:rsidR="00516C26" w:rsidRDefault="00516C26" w:rsidP="00516C26">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tercer trimestre de 2019</w:t>
      </w:r>
      <w:r w:rsidRPr="00BD47D4">
        <w:rPr>
          <w:rFonts w:ascii="Soberana sans" w:hAnsi="Soberana sans"/>
          <w:sz w:val="22"/>
          <w:szCs w:val="22"/>
          <w:lang w:val="es-MX"/>
        </w:rPr>
        <w:t>, no se realiza</w:t>
      </w:r>
      <w:r>
        <w:rPr>
          <w:rFonts w:ascii="Soberana sans" w:hAnsi="Soberana sans"/>
          <w:sz w:val="22"/>
          <w:szCs w:val="22"/>
          <w:lang w:val="es-MX"/>
        </w:rPr>
        <w:t>ron contratos por fideicomisos.</w:t>
      </w:r>
    </w:p>
    <w:p w:rsidR="00516C26" w:rsidRPr="008F7320" w:rsidRDefault="00516C26" w:rsidP="00516C26">
      <w:pPr>
        <w:pStyle w:val="Texto"/>
        <w:spacing w:after="0" w:line="240" w:lineRule="exact"/>
        <w:ind w:left="720" w:firstLine="0"/>
        <w:rPr>
          <w:rFonts w:ascii="Soberana sans" w:hAnsi="Soberana sans"/>
          <w:sz w:val="22"/>
          <w:szCs w:val="22"/>
          <w:lang w:val="es-MX"/>
        </w:rPr>
      </w:pPr>
    </w:p>
    <w:p w:rsidR="00516C26" w:rsidRPr="00BD47D4" w:rsidRDefault="00516C26" w:rsidP="00516C26">
      <w:pPr>
        <w:pStyle w:val="Prrafodelista"/>
        <w:numPr>
          <w:ilvl w:val="0"/>
          <w:numId w:val="8"/>
        </w:numPr>
        <w:jc w:val="both"/>
        <w:rPr>
          <w:rFonts w:ascii="Soberana sans" w:hAnsi="Soberana sans" w:cs="Arial"/>
          <w:b/>
        </w:rPr>
      </w:pPr>
      <w:r w:rsidRPr="00BD47D4">
        <w:rPr>
          <w:rFonts w:ascii="Soberana sans" w:hAnsi="Soberana sans" w:cs="Arial"/>
          <w:b/>
        </w:rPr>
        <w:t>Base de preparación de los Estados Financieros</w:t>
      </w:r>
    </w:p>
    <w:p w:rsidR="00516C26" w:rsidRPr="00BD47D4" w:rsidRDefault="00516C26" w:rsidP="00516C26">
      <w:pPr>
        <w:jc w:val="both"/>
        <w:rPr>
          <w:rFonts w:ascii="Soberana sans" w:hAnsi="Soberana sans" w:cs="Arial"/>
        </w:rPr>
      </w:pPr>
      <w:r w:rsidRPr="00BD47D4">
        <w:rPr>
          <w:rFonts w:ascii="Soberana sans" w:hAnsi="Soberana sans" w:cs="Arial"/>
        </w:rPr>
        <w:t>La emisión de los Estados Financieros se ha realizado en base a la normatividad de la CONAC y la Ley de Contabilidad Gubernamental.</w:t>
      </w:r>
    </w:p>
    <w:p w:rsidR="00516C26" w:rsidRPr="00BD47D4" w:rsidRDefault="00516C26" w:rsidP="00516C26">
      <w:pPr>
        <w:jc w:val="both"/>
        <w:rPr>
          <w:rFonts w:ascii="Soberana sans" w:hAnsi="Soberana sans" w:cs="Arial"/>
        </w:rPr>
      </w:pPr>
      <w:r w:rsidRPr="00BD47D4">
        <w:rPr>
          <w:rFonts w:ascii="Soberana sans" w:hAnsi="Soberana sans" w:cs="Arial"/>
        </w:rPr>
        <w:t xml:space="preserve">Debido al cambio en políticas, se implementa nuevo </w:t>
      </w:r>
      <w:r>
        <w:rPr>
          <w:rFonts w:ascii="Soberana sans" w:hAnsi="Soberana sans" w:cs="Arial"/>
        </w:rPr>
        <w:t>S</w:t>
      </w:r>
      <w:r w:rsidRPr="00BD47D4">
        <w:rPr>
          <w:rFonts w:ascii="Soberana sans" w:hAnsi="Soberana sans" w:cs="Arial"/>
        </w:rPr>
        <w:t xml:space="preserve">istema de </w:t>
      </w:r>
      <w:r>
        <w:rPr>
          <w:rFonts w:ascii="Soberana sans" w:hAnsi="Soberana sans" w:cs="Arial"/>
        </w:rPr>
        <w:t>C</w:t>
      </w:r>
      <w:r w:rsidRPr="00BD47D4">
        <w:rPr>
          <w:rFonts w:ascii="Soberana sans" w:hAnsi="Soberana sans" w:cs="Arial"/>
        </w:rPr>
        <w:t xml:space="preserve">ontabilidad </w:t>
      </w:r>
      <w:r>
        <w:rPr>
          <w:rFonts w:ascii="Soberana sans" w:hAnsi="Soberana sans" w:cs="Arial"/>
        </w:rPr>
        <w:t>Gubernamental para Entes Públicos del Estado de Tlaxcala Versión IV;</w:t>
      </w:r>
      <w:r w:rsidRPr="00BD47D4">
        <w:rPr>
          <w:rFonts w:ascii="Soberana sans" w:hAnsi="Soberana sans" w:cs="Arial"/>
        </w:rPr>
        <w:t xml:space="preserve"> por lo tanto la presentación de los Estados Financieros será de forma más detallada </w:t>
      </w:r>
      <w:r>
        <w:rPr>
          <w:rFonts w:ascii="Soberana sans" w:hAnsi="Soberana sans" w:cs="Arial"/>
        </w:rPr>
        <w:t>y en base a la normatividad del</w:t>
      </w:r>
      <w:r w:rsidRPr="00BD47D4">
        <w:rPr>
          <w:rFonts w:ascii="Soberana sans" w:hAnsi="Soberana sans" w:cs="Arial"/>
        </w:rPr>
        <w:t xml:space="preserve"> CONAC.</w:t>
      </w:r>
    </w:p>
    <w:p w:rsidR="00516C26" w:rsidRPr="00BD47D4" w:rsidRDefault="00516C26" w:rsidP="00516C26">
      <w:pPr>
        <w:pStyle w:val="Prrafodelista"/>
        <w:numPr>
          <w:ilvl w:val="0"/>
          <w:numId w:val="8"/>
        </w:numPr>
        <w:jc w:val="both"/>
        <w:rPr>
          <w:rFonts w:ascii="Soberana sans" w:hAnsi="Soberana sans" w:cs="Arial"/>
          <w:b/>
        </w:rPr>
      </w:pPr>
      <w:r w:rsidRPr="00BD47D4">
        <w:rPr>
          <w:rFonts w:ascii="Soberana sans" w:hAnsi="Soberana sans" w:cs="Arial"/>
          <w:b/>
        </w:rPr>
        <w:t>Políticas de Contabilidad Significativas</w:t>
      </w:r>
    </w:p>
    <w:p w:rsidR="00516C26" w:rsidRDefault="00516C26" w:rsidP="00516C26">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tercer trimestre 2019</w:t>
      </w:r>
      <w:r w:rsidRPr="00BD47D4">
        <w:rPr>
          <w:rFonts w:ascii="Soberana sans" w:hAnsi="Soberana sans"/>
          <w:sz w:val="22"/>
          <w:szCs w:val="22"/>
          <w:lang w:val="es-MX"/>
        </w:rPr>
        <w:t xml:space="preserve">, </w:t>
      </w:r>
      <w:r>
        <w:rPr>
          <w:rFonts w:ascii="Soberana sans" w:hAnsi="Soberana sans"/>
          <w:sz w:val="22"/>
          <w:szCs w:val="22"/>
          <w:lang w:val="es-MX"/>
        </w:rPr>
        <w:t xml:space="preserve">se realizó una modificación en el sistema de contabilidad, misma que fue publicada  por el CONAC referente al Estado Analítico de Ingresos </w:t>
      </w:r>
      <w:r w:rsidRPr="00EB6578">
        <w:rPr>
          <w:rFonts w:ascii="Soberana sans" w:hAnsi="Soberana sans"/>
          <w:sz w:val="22"/>
          <w:szCs w:val="22"/>
          <w:lang w:val="es-MX"/>
        </w:rPr>
        <w:t>reformado DOF 27-09-2018</w:t>
      </w:r>
      <w:r>
        <w:rPr>
          <w:rFonts w:ascii="Soberana sans" w:hAnsi="Soberana sans"/>
          <w:sz w:val="22"/>
          <w:szCs w:val="22"/>
          <w:lang w:val="es-MX"/>
        </w:rPr>
        <w:t xml:space="preserve">. </w:t>
      </w:r>
    </w:p>
    <w:p w:rsidR="00516C26" w:rsidRDefault="00516C26" w:rsidP="00516C26">
      <w:pPr>
        <w:pStyle w:val="Texto"/>
        <w:spacing w:after="0" w:line="240" w:lineRule="exact"/>
        <w:ind w:left="720" w:firstLine="0"/>
        <w:rPr>
          <w:rFonts w:ascii="Soberana sans" w:hAnsi="Soberana sans"/>
          <w:sz w:val="22"/>
          <w:szCs w:val="22"/>
          <w:lang w:val="es-MX"/>
        </w:rPr>
      </w:pPr>
    </w:p>
    <w:p w:rsidR="00516C26" w:rsidRDefault="00516C26" w:rsidP="00516C26">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Los cambios consisten en la reclasificación del registro contable, el clasificador por rubro de ingresos y la fuente de financiamiento de los ingresos desde el mes de enero al mes de julio del ejercicio fiscal 2019. Esto con la finalidad de presentar la modificación en la presentación del avance de la información financiera presentada en el primer y segundo trimestre 2019. </w:t>
      </w:r>
    </w:p>
    <w:p w:rsidR="00516C26" w:rsidRDefault="00516C26" w:rsidP="00516C26">
      <w:pPr>
        <w:pStyle w:val="Texto"/>
        <w:spacing w:after="0" w:line="240" w:lineRule="exact"/>
        <w:ind w:left="720" w:firstLine="0"/>
        <w:rPr>
          <w:rFonts w:ascii="Soberana sans" w:hAnsi="Soberana sans"/>
          <w:sz w:val="22"/>
          <w:szCs w:val="22"/>
          <w:lang w:val="es-MX"/>
        </w:rPr>
      </w:pPr>
    </w:p>
    <w:p w:rsidR="00516C26" w:rsidRDefault="00516C26" w:rsidP="00516C26">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Respecto a la versión del sistema de contabilidad también se realiza una actualización; anteriormente trabajábamos con SCGIII y se actualiza a SCGIV.</w:t>
      </w:r>
    </w:p>
    <w:p w:rsidR="00516C26" w:rsidRDefault="00516C26" w:rsidP="00516C26">
      <w:pPr>
        <w:pStyle w:val="Texto"/>
        <w:spacing w:after="0" w:line="240" w:lineRule="exact"/>
        <w:ind w:left="720" w:firstLine="0"/>
        <w:rPr>
          <w:rFonts w:ascii="Soberana sans" w:hAnsi="Soberana sans"/>
          <w:sz w:val="22"/>
          <w:szCs w:val="22"/>
          <w:lang w:val="es-MX"/>
        </w:rPr>
      </w:pPr>
    </w:p>
    <w:p w:rsidR="00516C26" w:rsidRDefault="00516C26" w:rsidP="00516C26">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Se adjunta el papel de trabajo con las modificaciones realizadas. </w:t>
      </w:r>
    </w:p>
    <w:p w:rsidR="00516C26" w:rsidRDefault="00516C26" w:rsidP="00516C26">
      <w:pPr>
        <w:pStyle w:val="Texto"/>
        <w:spacing w:after="0" w:line="240" w:lineRule="exact"/>
        <w:ind w:left="720" w:firstLine="0"/>
        <w:rPr>
          <w:rFonts w:ascii="Soberana sans" w:hAnsi="Soberana sans"/>
          <w:sz w:val="22"/>
          <w:szCs w:val="22"/>
          <w:lang w:val="es-MX"/>
        </w:rPr>
      </w:pPr>
    </w:p>
    <w:p w:rsidR="00516C26" w:rsidRDefault="00516C26" w:rsidP="00516C26">
      <w:pPr>
        <w:pStyle w:val="Texto"/>
        <w:spacing w:after="0" w:line="240" w:lineRule="exact"/>
        <w:ind w:firstLine="0"/>
        <w:rPr>
          <w:rFonts w:ascii="Soberana sans" w:hAnsi="Soberana sans"/>
          <w:sz w:val="22"/>
          <w:szCs w:val="22"/>
          <w:lang w:val="es-MX"/>
        </w:rPr>
      </w:pPr>
    </w:p>
    <w:p w:rsidR="00516C26" w:rsidRDefault="00516C26" w:rsidP="00516C26">
      <w:pPr>
        <w:pStyle w:val="Texto"/>
        <w:spacing w:after="0" w:line="240" w:lineRule="exact"/>
        <w:ind w:left="720" w:firstLine="0"/>
        <w:rPr>
          <w:rFonts w:ascii="Soberana sans" w:hAnsi="Soberana sans"/>
          <w:sz w:val="22"/>
          <w:szCs w:val="22"/>
          <w:lang w:val="es-MX"/>
        </w:rPr>
      </w:pPr>
    </w:p>
    <w:p w:rsidR="00516C26" w:rsidRDefault="00516C26" w:rsidP="00516C26">
      <w:pPr>
        <w:pStyle w:val="Texto"/>
        <w:spacing w:after="0" w:line="240" w:lineRule="exact"/>
        <w:ind w:left="720" w:firstLine="0"/>
        <w:rPr>
          <w:rFonts w:ascii="Soberana sans" w:hAnsi="Soberana sans"/>
          <w:sz w:val="22"/>
          <w:szCs w:val="22"/>
          <w:lang w:val="es-MX"/>
        </w:rPr>
      </w:pPr>
    </w:p>
    <w:p w:rsidR="00516C26" w:rsidRDefault="00516C26" w:rsidP="00516C26">
      <w:pPr>
        <w:pStyle w:val="Texto"/>
        <w:spacing w:after="0" w:line="240" w:lineRule="exact"/>
        <w:ind w:left="720" w:firstLine="0"/>
        <w:rPr>
          <w:rFonts w:ascii="Soberana sans" w:hAnsi="Soberana sans"/>
          <w:sz w:val="22"/>
          <w:szCs w:val="22"/>
          <w:lang w:val="es-MX"/>
        </w:rPr>
      </w:pPr>
    </w:p>
    <w:p w:rsidR="00516C26" w:rsidRDefault="00516C26" w:rsidP="00516C26">
      <w:pPr>
        <w:pStyle w:val="Texto"/>
        <w:spacing w:after="0" w:line="240" w:lineRule="exact"/>
        <w:ind w:left="720" w:firstLine="0"/>
        <w:rPr>
          <w:rFonts w:ascii="Soberana sans" w:hAnsi="Soberana sans"/>
          <w:sz w:val="22"/>
          <w:szCs w:val="22"/>
          <w:lang w:val="es-MX"/>
        </w:rPr>
      </w:pPr>
    </w:p>
    <w:p w:rsidR="00516C26" w:rsidRDefault="00516C26" w:rsidP="00516C26">
      <w:pPr>
        <w:pStyle w:val="Texto"/>
        <w:spacing w:after="0" w:line="240" w:lineRule="exact"/>
        <w:ind w:left="720" w:firstLine="0"/>
        <w:rPr>
          <w:rFonts w:ascii="Soberana sans" w:hAnsi="Soberana sans"/>
          <w:sz w:val="22"/>
          <w:szCs w:val="22"/>
          <w:lang w:val="es-MX"/>
        </w:rPr>
      </w:pPr>
    </w:p>
    <w:p w:rsidR="00516C26" w:rsidRDefault="00516C26" w:rsidP="00516C26">
      <w:pPr>
        <w:pStyle w:val="Texto"/>
        <w:spacing w:after="0" w:line="240" w:lineRule="exact"/>
        <w:ind w:left="720" w:firstLine="0"/>
        <w:rPr>
          <w:rFonts w:ascii="Soberana sans" w:hAnsi="Soberana sans"/>
          <w:sz w:val="22"/>
          <w:szCs w:val="22"/>
          <w:lang w:val="es-MX"/>
        </w:rPr>
      </w:pPr>
    </w:p>
    <w:p w:rsidR="00516C26" w:rsidRDefault="00516C26" w:rsidP="00516C26">
      <w:pPr>
        <w:pStyle w:val="Texto"/>
        <w:spacing w:after="0" w:line="240" w:lineRule="exact"/>
        <w:ind w:left="720" w:firstLine="0"/>
        <w:rPr>
          <w:rFonts w:ascii="Soberana sans" w:hAnsi="Soberana sans"/>
          <w:sz w:val="22"/>
          <w:szCs w:val="22"/>
          <w:lang w:val="es-MX"/>
        </w:rPr>
      </w:pPr>
    </w:p>
    <w:p w:rsidR="00516C26" w:rsidRDefault="00516C26" w:rsidP="00516C26">
      <w:pPr>
        <w:pStyle w:val="Texto"/>
        <w:spacing w:after="0" w:line="240" w:lineRule="exact"/>
        <w:ind w:left="720" w:firstLine="0"/>
        <w:rPr>
          <w:rFonts w:ascii="Soberana sans" w:hAnsi="Soberana sans"/>
          <w:sz w:val="22"/>
          <w:szCs w:val="22"/>
          <w:lang w:val="es-MX"/>
        </w:rPr>
      </w:pPr>
    </w:p>
    <w:p w:rsidR="00516C26" w:rsidRDefault="00516C26" w:rsidP="00516C26">
      <w:pPr>
        <w:pStyle w:val="Texto"/>
        <w:spacing w:after="0" w:line="240" w:lineRule="exact"/>
        <w:ind w:left="720" w:firstLine="0"/>
        <w:rPr>
          <w:rFonts w:ascii="Soberana sans" w:hAnsi="Soberana sans"/>
          <w:sz w:val="22"/>
          <w:szCs w:val="22"/>
          <w:lang w:val="es-MX"/>
        </w:rPr>
      </w:pPr>
    </w:p>
    <w:p w:rsidR="00516C26" w:rsidRDefault="00516C26" w:rsidP="00516C26">
      <w:pPr>
        <w:pStyle w:val="Texto"/>
        <w:spacing w:after="0" w:line="240" w:lineRule="exact"/>
        <w:ind w:left="720" w:firstLine="0"/>
        <w:rPr>
          <w:rFonts w:ascii="Soberana sans" w:hAnsi="Soberana sans"/>
          <w:sz w:val="22"/>
          <w:szCs w:val="22"/>
          <w:lang w:val="es-MX"/>
        </w:rPr>
      </w:pPr>
    </w:p>
    <w:p w:rsidR="00516C26" w:rsidRDefault="00516C26" w:rsidP="00516C26">
      <w:pPr>
        <w:pStyle w:val="Texto"/>
        <w:spacing w:after="0" w:line="240" w:lineRule="exact"/>
        <w:ind w:left="720" w:firstLine="0"/>
        <w:rPr>
          <w:rFonts w:ascii="Soberana sans" w:hAnsi="Soberana sans"/>
          <w:sz w:val="22"/>
          <w:szCs w:val="22"/>
          <w:lang w:val="es-MX"/>
        </w:rPr>
      </w:pPr>
    </w:p>
    <w:p w:rsidR="00516C26" w:rsidRDefault="00516C26" w:rsidP="00516C26">
      <w:pPr>
        <w:pStyle w:val="Texto"/>
        <w:spacing w:after="0" w:line="240" w:lineRule="exact"/>
        <w:ind w:firstLine="0"/>
        <w:rPr>
          <w:rFonts w:ascii="Soberana sans" w:hAnsi="Soberana sans"/>
          <w:sz w:val="22"/>
          <w:szCs w:val="22"/>
          <w:lang w:val="es-MX"/>
        </w:rPr>
      </w:pPr>
    </w:p>
    <w:p w:rsidR="00516C26" w:rsidRDefault="00516C26" w:rsidP="00516C26">
      <w:pPr>
        <w:pStyle w:val="Texto"/>
        <w:spacing w:after="0" w:line="240" w:lineRule="exact"/>
        <w:ind w:left="720" w:firstLine="0"/>
        <w:rPr>
          <w:rFonts w:ascii="Soberana sans" w:hAnsi="Soberana sans"/>
          <w:sz w:val="22"/>
          <w:szCs w:val="22"/>
          <w:lang w:val="es-MX"/>
        </w:rPr>
      </w:pPr>
    </w:p>
    <w:tbl>
      <w:tblPr>
        <w:tblW w:w="13659" w:type="dxa"/>
        <w:tblInd w:w="-10" w:type="dxa"/>
        <w:tblCellMar>
          <w:left w:w="70" w:type="dxa"/>
          <w:right w:w="70" w:type="dxa"/>
        </w:tblCellMar>
        <w:tblLook w:val="04A0" w:firstRow="1" w:lastRow="0" w:firstColumn="1" w:lastColumn="0" w:noHBand="0" w:noVBand="1"/>
      </w:tblPr>
      <w:tblGrid>
        <w:gridCol w:w="318"/>
        <w:gridCol w:w="585"/>
        <w:gridCol w:w="846"/>
        <w:gridCol w:w="1653"/>
        <w:gridCol w:w="343"/>
        <w:gridCol w:w="1488"/>
        <w:gridCol w:w="300"/>
        <w:gridCol w:w="318"/>
        <w:gridCol w:w="1768"/>
        <w:gridCol w:w="520"/>
        <w:gridCol w:w="2032"/>
        <w:gridCol w:w="370"/>
        <w:gridCol w:w="3118"/>
      </w:tblGrid>
      <w:tr w:rsidR="00516C26" w:rsidRPr="008F7320" w:rsidTr="00516C26">
        <w:trPr>
          <w:trHeight w:val="315"/>
        </w:trPr>
        <w:tc>
          <w:tcPr>
            <w:tcW w:w="5233" w:type="dxa"/>
            <w:gridSpan w:val="6"/>
            <w:tcBorders>
              <w:top w:val="single" w:sz="8" w:space="0" w:color="auto"/>
              <w:left w:val="single" w:sz="8" w:space="0" w:color="auto"/>
              <w:bottom w:val="single" w:sz="4" w:space="0" w:color="auto"/>
              <w:right w:val="single" w:sz="8" w:space="0" w:color="000000"/>
            </w:tcBorders>
            <w:shd w:val="clear" w:color="000000" w:fill="FFFF00"/>
            <w:noWrap/>
            <w:vAlign w:val="bottom"/>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ANTES</w:t>
            </w:r>
          </w:p>
        </w:tc>
        <w:tc>
          <w:tcPr>
            <w:tcW w:w="30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p>
        </w:tc>
        <w:tc>
          <w:tcPr>
            <w:tcW w:w="8126" w:type="dxa"/>
            <w:gridSpan w:val="6"/>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AHORA</w:t>
            </w:r>
          </w:p>
        </w:tc>
      </w:tr>
      <w:tr w:rsidR="00516C26" w:rsidRPr="008F7320" w:rsidTr="00516C26">
        <w:trPr>
          <w:trHeight w:val="555"/>
        </w:trPr>
        <w:tc>
          <w:tcPr>
            <w:tcW w:w="903" w:type="dxa"/>
            <w:gridSpan w:val="2"/>
            <w:tcBorders>
              <w:top w:val="single" w:sz="4" w:space="0" w:color="auto"/>
              <w:left w:val="single" w:sz="8" w:space="0" w:color="auto"/>
              <w:bottom w:val="single" w:sz="8" w:space="0" w:color="auto"/>
              <w:right w:val="single" w:sz="8" w:space="0" w:color="000000"/>
            </w:tcBorders>
            <w:shd w:val="clear" w:color="000000" w:fill="FFE699"/>
            <w:vAlign w:val="bottom"/>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FUENTES DE FINANCIAMIENTO</w:t>
            </w:r>
          </w:p>
        </w:tc>
        <w:tc>
          <w:tcPr>
            <w:tcW w:w="2499" w:type="dxa"/>
            <w:gridSpan w:val="2"/>
            <w:tcBorders>
              <w:top w:val="single" w:sz="4" w:space="0" w:color="auto"/>
              <w:left w:val="nil"/>
              <w:bottom w:val="single" w:sz="8" w:space="0" w:color="auto"/>
              <w:right w:val="single" w:sz="4" w:space="0" w:color="000000"/>
            </w:tcBorders>
            <w:shd w:val="clear" w:color="000000" w:fill="FFE699"/>
            <w:noWrap/>
            <w:vAlign w:val="bottom"/>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PLAN DE CUENTAS</w:t>
            </w:r>
          </w:p>
        </w:tc>
        <w:tc>
          <w:tcPr>
            <w:tcW w:w="1831" w:type="dxa"/>
            <w:gridSpan w:val="2"/>
            <w:tcBorders>
              <w:top w:val="single" w:sz="4" w:space="0" w:color="auto"/>
              <w:left w:val="nil"/>
              <w:bottom w:val="single" w:sz="8" w:space="0" w:color="auto"/>
              <w:right w:val="single" w:sz="8" w:space="0" w:color="000000"/>
            </w:tcBorders>
            <w:shd w:val="clear" w:color="000000" w:fill="FFE699"/>
            <w:noWrap/>
            <w:vAlign w:val="bottom"/>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CRI-ANTERIOR</w:t>
            </w:r>
          </w:p>
        </w:tc>
        <w:tc>
          <w:tcPr>
            <w:tcW w:w="30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p>
        </w:tc>
        <w:tc>
          <w:tcPr>
            <w:tcW w:w="2086" w:type="dxa"/>
            <w:gridSpan w:val="2"/>
            <w:tcBorders>
              <w:top w:val="single" w:sz="4" w:space="0" w:color="auto"/>
              <w:left w:val="single" w:sz="8" w:space="0" w:color="auto"/>
              <w:bottom w:val="single" w:sz="8" w:space="0" w:color="auto"/>
              <w:right w:val="single" w:sz="8" w:space="0" w:color="000000"/>
            </w:tcBorders>
            <w:shd w:val="clear" w:color="000000" w:fill="FFE699"/>
            <w:vAlign w:val="bottom"/>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FUENTES DE FINANCIAMIENTO</w:t>
            </w:r>
          </w:p>
        </w:tc>
        <w:tc>
          <w:tcPr>
            <w:tcW w:w="520" w:type="dxa"/>
            <w:tcBorders>
              <w:top w:val="nil"/>
              <w:left w:val="nil"/>
              <w:bottom w:val="single" w:sz="8" w:space="0" w:color="auto"/>
              <w:right w:val="nil"/>
            </w:tcBorders>
            <w:shd w:val="clear" w:color="000000" w:fill="FFE699"/>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2032" w:type="dxa"/>
            <w:tcBorders>
              <w:top w:val="nil"/>
              <w:left w:val="nil"/>
              <w:bottom w:val="single" w:sz="8" w:space="0" w:color="auto"/>
              <w:right w:val="single" w:sz="4" w:space="0" w:color="auto"/>
            </w:tcBorders>
            <w:shd w:val="clear" w:color="000000" w:fill="FFE699"/>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PLAN DE CUENTAS</w:t>
            </w:r>
          </w:p>
        </w:tc>
        <w:tc>
          <w:tcPr>
            <w:tcW w:w="3488" w:type="dxa"/>
            <w:gridSpan w:val="2"/>
            <w:tcBorders>
              <w:top w:val="nil"/>
              <w:left w:val="nil"/>
              <w:bottom w:val="single" w:sz="8" w:space="0" w:color="auto"/>
              <w:right w:val="single" w:sz="8" w:space="0" w:color="000000"/>
            </w:tcBorders>
            <w:shd w:val="clear" w:color="000000" w:fill="FFE699"/>
            <w:noWrap/>
            <w:vAlign w:val="bottom"/>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CRI PARA ASOCIAR</w:t>
            </w:r>
          </w:p>
        </w:tc>
      </w:tr>
      <w:tr w:rsidR="00516C26" w:rsidRPr="008F7320" w:rsidTr="00516C26">
        <w:trPr>
          <w:trHeight w:val="315"/>
        </w:trPr>
        <w:tc>
          <w:tcPr>
            <w:tcW w:w="31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p>
        </w:tc>
        <w:tc>
          <w:tcPr>
            <w:tcW w:w="585"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846"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1653"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right"/>
              <w:rPr>
                <w:rFonts w:ascii="Times New Roman" w:eastAsia="Times New Roman" w:hAnsi="Times New Roman" w:cs="Times New Roman"/>
                <w:sz w:val="10"/>
                <w:szCs w:val="10"/>
                <w:lang w:eastAsia="es-MX"/>
              </w:rPr>
            </w:pPr>
          </w:p>
        </w:tc>
        <w:tc>
          <w:tcPr>
            <w:tcW w:w="343"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148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0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1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176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52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2032"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7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11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r>
      <w:tr w:rsidR="00516C26" w:rsidRPr="008F7320" w:rsidTr="00516C26">
        <w:trPr>
          <w:trHeight w:val="315"/>
        </w:trPr>
        <w:tc>
          <w:tcPr>
            <w:tcW w:w="5233" w:type="dxa"/>
            <w:gridSpan w:val="6"/>
            <w:tcBorders>
              <w:top w:val="single" w:sz="8" w:space="0" w:color="auto"/>
              <w:left w:val="single" w:sz="8" w:space="0" w:color="auto"/>
              <w:bottom w:val="single" w:sz="8" w:space="0" w:color="auto"/>
              <w:right w:val="single" w:sz="8" w:space="0" w:color="000000"/>
            </w:tcBorders>
            <w:shd w:val="clear" w:color="000000" w:fill="DDEBF7"/>
            <w:noWrap/>
            <w:vAlign w:val="center"/>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PRODUCTOS</w:t>
            </w:r>
          </w:p>
        </w:tc>
        <w:tc>
          <w:tcPr>
            <w:tcW w:w="300" w:type="dxa"/>
            <w:tcBorders>
              <w:top w:val="nil"/>
              <w:left w:val="nil"/>
              <w:bottom w:val="nil"/>
              <w:right w:val="nil"/>
            </w:tcBorders>
            <w:shd w:val="clear" w:color="auto" w:fill="auto"/>
            <w:noWrap/>
            <w:vAlign w:val="center"/>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p>
        </w:tc>
        <w:tc>
          <w:tcPr>
            <w:tcW w:w="318" w:type="dxa"/>
            <w:tcBorders>
              <w:top w:val="single" w:sz="8" w:space="0" w:color="auto"/>
              <w:left w:val="single" w:sz="8" w:space="0" w:color="auto"/>
              <w:bottom w:val="single" w:sz="8" w:space="0" w:color="auto"/>
              <w:right w:val="nil"/>
            </w:tcBorders>
            <w:shd w:val="clear" w:color="000000" w:fill="DDEBF7"/>
            <w:vAlign w:val="center"/>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1768" w:type="dxa"/>
            <w:tcBorders>
              <w:top w:val="single" w:sz="8" w:space="0" w:color="auto"/>
              <w:left w:val="single" w:sz="4" w:space="0" w:color="auto"/>
              <w:bottom w:val="single" w:sz="8" w:space="0" w:color="auto"/>
              <w:right w:val="single" w:sz="4" w:space="0" w:color="auto"/>
            </w:tcBorders>
            <w:shd w:val="clear" w:color="000000" w:fill="DDEBF7"/>
            <w:vAlign w:val="center"/>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520" w:type="dxa"/>
            <w:tcBorders>
              <w:top w:val="single" w:sz="8" w:space="0" w:color="auto"/>
              <w:left w:val="nil"/>
              <w:bottom w:val="single" w:sz="8" w:space="0" w:color="auto"/>
              <w:right w:val="single" w:sz="4" w:space="0" w:color="auto"/>
            </w:tcBorders>
            <w:shd w:val="clear" w:color="000000" w:fill="DDEBF7"/>
            <w:noWrap/>
            <w:vAlign w:val="center"/>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2032" w:type="dxa"/>
            <w:tcBorders>
              <w:top w:val="single" w:sz="8" w:space="0" w:color="auto"/>
              <w:left w:val="nil"/>
              <w:bottom w:val="single" w:sz="8" w:space="0" w:color="auto"/>
              <w:right w:val="single" w:sz="4" w:space="0" w:color="auto"/>
            </w:tcBorders>
            <w:shd w:val="clear" w:color="000000" w:fill="DDEBF7"/>
            <w:noWrap/>
            <w:vAlign w:val="center"/>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PRODUCTOS</w:t>
            </w:r>
          </w:p>
        </w:tc>
        <w:tc>
          <w:tcPr>
            <w:tcW w:w="370" w:type="dxa"/>
            <w:tcBorders>
              <w:top w:val="single" w:sz="8" w:space="0" w:color="auto"/>
              <w:left w:val="nil"/>
              <w:bottom w:val="single" w:sz="8" w:space="0" w:color="auto"/>
              <w:right w:val="single" w:sz="4" w:space="0" w:color="auto"/>
            </w:tcBorders>
            <w:shd w:val="clear" w:color="000000" w:fill="DDEBF7"/>
            <w:noWrap/>
            <w:vAlign w:val="center"/>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3118" w:type="dxa"/>
            <w:tcBorders>
              <w:top w:val="single" w:sz="8" w:space="0" w:color="auto"/>
              <w:left w:val="nil"/>
              <w:bottom w:val="single" w:sz="8" w:space="0" w:color="auto"/>
              <w:right w:val="single" w:sz="8" w:space="0" w:color="auto"/>
            </w:tcBorders>
            <w:shd w:val="clear" w:color="000000" w:fill="DDEBF7"/>
            <w:noWrap/>
            <w:vAlign w:val="center"/>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r>
      <w:tr w:rsidR="00516C26" w:rsidRPr="008F7320" w:rsidTr="00516C26">
        <w:trPr>
          <w:trHeight w:val="315"/>
        </w:trPr>
        <w:tc>
          <w:tcPr>
            <w:tcW w:w="318" w:type="dxa"/>
            <w:tcBorders>
              <w:top w:val="nil"/>
              <w:left w:val="single" w:sz="8" w:space="0" w:color="auto"/>
              <w:bottom w:val="single" w:sz="8" w:space="0" w:color="auto"/>
              <w:right w:val="single" w:sz="8" w:space="0" w:color="auto"/>
            </w:tcBorders>
            <w:shd w:val="clear" w:color="auto" w:fill="auto"/>
            <w:noWrap/>
            <w:vAlign w:val="bottom"/>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4.01</w:t>
            </w:r>
          </w:p>
        </w:tc>
        <w:tc>
          <w:tcPr>
            <w:tcW w:w="585" w:type="dxa"/>
            <w:tcBorders>
              <w:top w:val="nil"/>
              <w:left w:val="nil"/>
              <w:bottom w:val="single" w:sz="8"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INGRESOS PROPIOS</w:t>
            </w:r>
          </w:p>
        </w:tc>
        <w:tc>
          <w:tcPr>
            <w:tcW w:w="846" w:type="dxa"/>
            <w:tcBorders>
              <w:top w:val="nil"/>
              <w:left w:val="nil"/>
              <w:bottom w:val="single" w:sz="8" w:space="0" w:color="auto"/>
              <w:right w:val="single" w:sz="8" w:space="0" w:color="auto"/>
            </w:tcBorders>
            <w:shd w:val="clear" w:color="000000" w:fill="FFFFFF"/>
            <w:noWrap/>
            <w:vAlign w:val="center"/>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4.1.5.1</w:t>
            </w:r>
          </w:p>
        </w:tc>
        <w:tc>
          <w:tcPr>
            <w:tcW w:w="1653" w:type="dxa"/>
            <w:tcBorders>
              <w:top w:val="nil"/>
              <w:left w:val="nil"/>
              <w:bottom w:val="single" w:sz="8" w:space="0" w:color="auto"/>
              <w:right w:val="single" w:sz="8" w:space="0" w:color="auto"/>
            </w:tcBorders>
            <w:shd w:val="clear" w:color="000000" w:fill="FFFFFF"/>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PRODUCTOS</w:t>
            </w:r>
          </w:p>
        </w:tc>
        <w:tc>
          <w:tcPr>
            <w:tcW w:w="343" w:type="dxa"/>
            <w:tcBorders>
              <w:top w:val="nil"/>
              <w:left w:val="nil"/>
              <w:bottom w:val="single" w:sz="8" w:space="0" w:color="auto"/>
              <w:right w:val="single" w:sz="8" w:space="0" w:color="auto"/>
            </w:tcBorders>
            <w:shd w:val="clear" w:color="000000" w:fill="FFFFFF"/>
            <w:noWrap/>
            <w:vAlign w:val="center"/>
            <w:hideMark/>
          </w:tcPr>
          <w:p w:rsidR="00516C26" w:rsidRPr="008F7320" w:rsidRDefault="00516C26" w:rsidP="00516C26">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5.1</w:t>
            </w:r>
          </w:p>
        </w:tc>
        <w:tc>
          <w:tcPr>
            <w:tcW w:w="1488" w:type="dxa"/>
            <w:tcBorders>
              <w:top w:val="nil"/>
              <w:left w:val="nil"/>
              <w:bottom w:val="single" w:sz="8" w:space="0" w:color="auto"/>
              <w:right w:val="single" w:sz="8" w:space="0" w:color="auto"/>
            </w:tcBorders>
            <w:shd w:val="clear" w:color="000000" w:fill="FFFFFF"/>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PRODUCTOS</w:t>
            </w:r>
          </w:p>
        </w:tc>
        <w:tc>
          <w:tcPr>
            <w:tcW w:w="300" w:type="dxa"/>
            <w:tcBorders>
              <w:top w:val="nil"/>
              <w:left w:val="nil"/>
              <w:bottom w:val="nil"/>
              <w:right w:val="nil"/>
            </w:tcBorders>
            <w:shd w:val="clear" w:color="auto" w:fill="auto"/>
            <w:noWrap/>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p>
        </w:tc>
        <w:tc>
          <w:tcPr>
            <w:tcW w:w="318" w:type="dxa"/>
            <w:tcBorders>
              <w:top w:val="nil"/>
              <w:left w:val="single" w:sz="8" w:space="0" w:color="auto"/>
              <w:bottom w:val="single" w:sz="8" w:space="0" w:color="auto"/>
              <w:right w:val="single" w:sz="8" w:space="0" w:color="auto"/>
            </w:tcBorders>
            <w:shd w:val="clear" w:color="000000" w:fill="FFFFFF"/>
            <w:vAlign w:val="center"/>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1.01</w:t>
            </w:r>
          </w:p>
        </w:tc>
        <w:tc>
          <w:tcPr>
            <w:tcW w:w="1768" w:type="dxa"/>
            <w:tcBorders>
              <w:top w:val="nil"/>
              <w:left w:val="nil"/>
              <w:bottom w:val="single" w:sz="8" w:space="0" w:color="auto"/>
              <w:right w:val="single" w:sz="8" w:space="0" w:color="auto"/>
            </w:tcBorders>
            <w:shd w:val="clear" w:color="000000" w:fill="FFFFFF"/>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Fiscales (ESTATALES)</w:t>
            </w:r>
          </w:p>
        </w:tc>
        <w:tc>
          <w:tcPr>
            <w:tcW w:w="520" w:type="dxa"/>
            <w:tcBorders>
              <w:top w:val="nil"/>
              <w:left w:val="nil"/>
              <w:bottom w:val="single" w:sz="8" w:space="0" w:color="auto"/>
              <w:right w:val="single" w:sz="8" w:space="0" w:color="auto"/>
            </w:tcBorders>
            <w:shd w:val="clear" w:color="000000" w:fill="FFFFFF"/>
            <w:noWrap/>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4.1.5.1</w:t>
            </w:r>
          </w:p>
        </w:tc>
        <w:tc>
          <w:tcPr>
            <w:tcW w:w="2032" w:type="dxa"/>
            <w:tcBorders>
              <w:top w:val="nil"/>
              <w:left w:val="nil"/>
              <w:bottom w:val="single" w:sz="8" w:space="0" w:color="auto"/>
              <w:right w:val="single" w:sz="8" w:space="0" w:color="auto"/>
            </w:tcBorders>
            <w:shd w:val="clear" w:color="000000" w:fill="FFFFFF"/>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PRODUCTOS</w:t>
            </w:r>
          </w:p>
        </w:tc>
        <w:tc>
          <w:tcPr>
            <w:tcW w:w="370" w:type="dxa"/>
            <w:tcBorders>
              <w:top w:val="nil"/>
              <w:left w:val="nil"/>
              <w:bottom w:val="single" w:sz="8" w:space="0" w:color="auto"/>
              <w:right w:val="single" w:sz="8" w:space="0" w:color="auto"/>
            </w:tcBorders>
            <w:shd w:val="clear" w:color="000000" w:fill="FFFFFF"/>
            <w:noWrap/>
            <w:vAlign w:val="center"/>
            <w:hideMark/>
          </w:tcPr>
          <w:p w:rsidR="00516C26" w:rsidRPr="008F7320" w:rsidRDefault="00516C26" w:rsidP="00516C26">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5.1</w:t>
            </w:r>
          </w:p>
        </w:tc>
        <w:tc>
          <w:tcPr>
            <w:tcW w:w="3118" w:type="dxa"/>
            <w:tcBorders>
              <w:top w:val="nil"/>
              <w:left w:val="nil"/>
              <w:bottom w:val="single" w:sz="8" w:space="0" w:color="auto"/>
              <w:right w:val="single" w:sz="8" w:space="0" w:color="auto"/>
            </w:tcBorders>
            <w:shd w:val="clear" w:color="000000" w:fill="FFFFFF"/>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PRODUCTOS</w:t>
            </w:r>
          </w:p>
        </w:tc>
      </w:tr>
      <w:tr w:rsidR="00516C26" w:rsidRPr="008F7320" w:rsidTr="00516C26">
        <w:trPr>
          <w:trHeight w:val="315"/>
        </w:trPr>
        <w:tc>
          <w:tcPr>
            <w:tcW w:w="31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p>
        </w:tc>
        <w:tc>
          <w:tcPr>
            <w:tcW w:w="585"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846" w:type="dxa"/>
            <w:tcBorders>
              <w:top w:val="nil"/>
              <w:left w:val="nil"/>
              <w:bottom w:val="nil"/>
              <w:right w:val="nil"/>
            </w:tcBorders>
            <w:shd w:val="clear" w:color="000000" w:fill="FFFFFF"/>
            <w:noWrap/>
            <w:vAlign w:val="center"/>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1653" w:type="dxa"/>
            <w:tcBorders>
              <w:top w:val="nil"/>
              <w:left w:val="nil"/>
              <w:bottom w:val="nil"/>
              <w:right w:val="nil"/>
            </w:tcBorders>
            <w:shd w:val="clear" w:color="000000" w:fill="FFFFFF"/>
            <w:noWrap/>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c>
          <w:tcPr>
            <w:tcW w:w="343" w:type="dxa"/>
            <w:tcBorders>
              <w:top w:val="nil"/>
              <w:left w:val="nil"/>
              <w:bottom w:val="nil"/>
              <w:right w:val="nil"/>
            </w:tcBorders>
            <w:shd w:val="clear" w:color="000000" w:fill="FFFFFF"/>
            <w:noWrap/>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c>
          <w:tcPr>
            <w:tcW w:w="1488" w:type="dxa"/>
            <w:tcBorders>
              <w:top w:val="nil"/>
              <w:left w:val="nil"/>
              <w:bottom w:val="nil"/>
              <w:right w:val="nil"/>
            </w:tcBorders>
            <w:shd w:val="clear" w:color="000000" w:fill="FFFFFF"/>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c>
          <w:tcPr>
            <w:tcW w:w="300" w:type="dxa"/>
            <w:tcBorders>
              <w:top w:val="nil"/>
              <w:left w:val="nil"/>
              <w:bottom w:val="nil"/>
              <w:right w:val="nil"/>
            </w:tcBorders>
            <w:shd w:val="clear" w:color="auto" w:fill="auto"/>
            <w:noWrap/>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p>
        </w:tc>
        <w:tc>
          <w:tcPr>
            <w:tcW w:w="318" w:type="dxa"/>
            <w:tcBorders>
              <w:top w:val="nil"/>
              <w:left w:val="nil"/>
              <w:bottom w:val="nil"/>
              <w:right w:val="nil"/>
            </w:tcBorders>
            <w:shd w:val="clear" w:color="000000" w:fill="FFFFFF"/>
            <w:vAlign w:val="center"/>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c>
          <w:tcPr>
            <w:tcW w:w="1768" w:type="dxa"/>
            <w:tcBorders>
              <w:top w:val="nil"/>
              <w:left w:val="nil"/>
              <w:bottom w:val="nil"/>
              <w:right w:val="nil"/>
            </w:tcBorders>
            <w:shd w:val="clear" w:color="000000" w:fill="FFFFFF"/>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c>
          <w:tcPr>
            <w:tcW w:w="520" w:type="dxa"/>
            <w:tcBorders>
              <w:top w:val="nil"/>
              <w:left w:val="nil"/>
              <w:bottom w:val="nil"/>
              <w:right w:val="nil"/>
            </w:tcBorders>
            <w:shd w:val="clear" w:color="000000" w:fill="FFFFFF"/>
            <w:noWrap/>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c>
          <w:tcPr>
            <w:tcW w:w="2032" w:type="dxa"/>
            <w:tcBorders>
              <w:top w:val="nil"/>
              <w:left w:val="nil"/>
              <w:bottom w:val="nil"/>
              <w:right w:val="nil"/>
            </w:tcBorders>
            <w:shd w:val="clear" w:color="000000" w:fill="FFFFFF"/>
            <w:noWrap/>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c>
          <w:tcPr>
            <w:tcW w:w="370" w:type="dxa"/>
            <w:tcBorders>
              <w:top w:val="nil"/>
              <w:left w:val="nil"/>
              <w:bottom w:val="nil"/>
              <w:right w:val="nil"/>
            </w:tcBorders>
            <w:shd w:val="clear" w:color="000000" w:fill="FFFFFF"/>
            <w:noWrap/>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c>
          <w:tcPr>
            <w:tcW w:w="3118" w:type="dxa"/>
            <w:tcBorders>
              <w:top w:val="nil"/>
              <w:left w:val="nil"/>
              <w:bottom w:val="nil"/>
              <w:right w:val="nil"/>
            </w:tcBorders>
            <w:shd w:val="clear" w:color="000000" w:fill="FFFFFF"/>
            <w:hideMark/>
          </w:tcPr>
          <w:p w:rsidR="00516C26" w:rsidRPr="008F7320" w:rsidRDefault="00516C26" w:rsidP="00516C26">
            <w:pPr>
              <w:spacing w:after="0" w:line="240" w:lineRule="auto"/>
              <w:jc w:val="both"/>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r>
      <w:tr w:rsidR="00516C26" w:rsidRPr="008F7320" w:rsidTr="00516C26">
        <w:trPr>
          <w:trHeight w:val="315"/>
        </w:trPr>
        <w:tc>
          <w:tcPr>
            <w:tcW w:w="5233" w:type="dxa"/>
            <w:gridSpan w:val="6"/>
            <w:tcBorders>
              <w:top w:val="single" w:sz="8" w:space="0" w:color="auto"/>
              <w:left w:val="single" w:sz="8" w:space="0" w:color="auto"/>
              <w:bottom w:val="single" w:sz="8" w:space="0" w:color="auto"/>
              <w:right w:val="single" w:sz="8" w:space="0" w:color="000000"/>
            </w:tcBorders>
            <w:shd w:val="clear" w:color="000000" w:fill="DDEBF7"/>
            <w:noWrap/>
            <w:vAlign w:val="center"/>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APROVECHAMIENTOS DE TIPO CORRIENTE</w:t>
            </w:r>
          </w:p>
        </w:tc>
        <w:tc>
          <w:tcPr>
            <w:tcW w:w="300" w:type="dxa"/>
            <w:tcBorders>
              <w:top w:val="nil"/>
              <w:left w:val="nil"/>
              <w:bottom w:val="nil"/>
              <w:right w:val="nil"/>
            </w:tcBorders>
            <w:shd w:val="clear" w:color="auto" w:fill="auto"/>
            <w:noWrap/>
            <w:vAlign w:val="center"/>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p>
        </w:tc>
        <w:tc>
          <w:tcPr>
            <w:tcW w:w="8126" w:type="dxa"/>
            <w:gridSpan w:val="6"/>
            <w:tcBorders>
              <w:top w:val="single" w:sz="8" w:space="0" w:color="auto"/>
              <w:left w:val="single" w:sz="8" w:space="0" w:color="auto"/>
              <w:bottom w:val="single" w:sz="8" w:space="0" w:color="auto"/>
              <w:right w:val="single" w:sz="8" w:space="0" w:color="000000"/>
            </w:tcBorders>
            <w:shd w:val="clear" w:color="000000" w:fill="DDEBF7"/>
            <w:noWrap/>
            <w:vAlign w:val="bottom"/>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INGRESOS POR VENTA DE BIENES Y PREST. DE SERV. DE  LOS PODERES LEG. Y JUD., Y  ORG. AUTÓNOMOS</w:t>
            </w:r>
          </w:p>
        </w:tc>
      </w:tr>
      <w:tr w:rsidR="00516C26" w:rsidRPr="008F7320" w:rsidTr="00516C26">
        <w:trPr>
          <w:trHeight w:val="211"/>
        </w:trPr>
        <w:tc>
          <w:tcPr>
            <w:tcW w:w="318" w:type="dxa"/>
            <w:tcBorders>
              <w:top w:val="nil"/>
              <w:left w:val="single" w:sz="8" w:space="0" w:color="auto"/>
              <w:bottom w:val="single" w:sz="8" w:space="0" w:color="auto"/>
              <w:right w:val="single" w:sz="8" w:space="0" w:color="auto"/>
            </w:tcBorders>
            <w:shd w:val="clear" w:color="000000" w:fill="FFFFFF"/>
            <w:vAlign w:val="center"/>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4.01</w:t>
            </w:r>
          </w:p>
        </w:tc>
        <w:tc>
          <w:tcPr>
            <w:tcW w:w="585" w:type="dxa"/>
            <w:tcBorders>
              <w:top w:val="nil"/>
              <w:left w:val="nil"/>
              <w:bottom w:val="single" w:sz="8" w:space="0" w:color="auto"/>
              <w:right w:val="single" w:sz="8" w:space="0" w:color="auto"/>
            </w:tcBorders>
            <w:shd w:val="clear" w:color="000000" w:fill="FFFFFF"/>
            <w:noWrap/>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INGRESOS PROPIOS</w:t>
            </w:r>
          </w:p>
        </w:tc>
        <w:tc>
          <w:tcPr>
            <w:tcW w:w="846" w:type="dxa"/>
            <w:tcBorders>
              <w:top w:val="nil"/>
              <w:left w:val="nil"/>
              <w:bottom w:val="single" w:sz="8" w:space="0" w:color="auto"/>
              <w:right w:val="single" w:sz="8" w:space="0" w:color="auto"/>
            </w:tcBorders>
            <w:shd w:val="clear" w:color="000000" w:fill="FFFFFF"/>
            <w:noWrap/>
            <w:vAlign w:val="center"/>
            <w:hideMark/>
          </w:tcPr>
          <w:p w:rsidR="00516C26" w:rsidRPr="008F7320" w:rsidRDefault="00516C26" w:rsidP="00516C26">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4.1.6.2.1</w:t>
            </w:r>
          </w:p>
        </w:tc>
        <w:tc>
          <w:tcPr>
            <w:tcW w:w="1653" w:type="dxa"/>
            <w:tcBorders>
              <w:top w:val="nil"/>
              <w:left w:val="nil"/>
              <w:bottom w:val="single" w:sz="8" w:space="0" w:color="auto"/>
              <w:right w:val="single" w:sz="8" w:space="0" w:color="auto"/>
            </w:tcBorders>
            <w:shd w:val="clear" w:color="000000" w:fill="FFFFFF"/>
            <w:noWrap/>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MULTAS</w:t>
            </w:r>
          </w:p>
        </w:tc>
        <w:tc>
          <w:tcPr>
            <w:tcW w:w="343" w:type="dxa"/>
            <w:tcBorders>
              <w:top w:val="nil"/>
              <w:left w:val="nil"/>
              <w:bottom w:val="single" w:sz="8" w:space="0" w:color="auto"/>
              <w:right w:val="single" w:sz="8" w:space="0" w:color="auto"/>
            </w:tcBorders>
            <w:shd w:val="clear" w:color="000000" w:fill="FFFFFF"/>
            <w:noWrap/>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6.1.2</w:t>
            </w:r>
          </w:p>
        </w:tc>
        <w:tc>
          <w:tcPr>
            <w:tcW w:w="1488" w:type="dxa"/>
            <w:tcBorders>
              <w:top w:val="nil"/>
              <w:left w:val="nil"/>
              <w:bottom w:val="single" w:sz="8" w:space="0" w:color="auto"/>
              <w:right w:val="single" w:sz="8" w:space="0" w:color="auto"/>
            </w:tcBorders>
            <w:shd w:val="clear" w:color="000000" w:fill="FFFFFF"/>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MULTAS</w:t>
            </w:r>
          </w:p>
        </w:tc>
        <w:tc>
          <w:tcPr>
            <w:tcW w:w="300" w:type="dxa"/>
            <w:tcBorders>
              <w:top w:val="nil"/>
              <w:left w:val="nil"/>
              <w:bottom w:val="nil"/>
              <w:right w:val="nil"/>
            </w:tcBorders>
            <w:shd w:val="clear" w:color="auto" w:fill="auto"/>
            <w:noWrap/>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p>
        </w:tc>
        <w:tc>
          <w:tcPr>
            <w:tcW w:w="318" w:type="dxa"/>
            <w:tcBorders>
              <w:top w:val="nil"/>
              <w:left w:val="single" w:sz="8" w:space="0" w:color="auto"/>
              <w:bottom w:val="single" w:sz="8" w:space="0" w:color="auto"/>
              <w:right w:val="single" w:sz="8" w:space="0" w:color="auto"/>
            </w:tcBorders>
            <w:shd w:val="clear" w:color="auto" w:fill="auto"/>
            <w:noWrap/>
            <w:vAlign w:val="center"/>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1.02</w:t>
            </w:r>
          </w:p>
        </w:tc>
        <w:tc>
          <w:tcPr>
            <w:tcW w:w="1768" w:type="dxa"/>
            <w:tcBorders>
              <w:top w:val="nil"/>
              <w:left w:val="nil"/>
              <w:bottom w:val="single" w:sz="8" w:space="0" w:color="auto"/>
              <w:right w:val="single" w:sz="8" w:space="0" w:color="auto"/>
            </w:tcBorders>
            <w:shd w:val="clear" w:color="auto" w:fill="auto"/>
            <w:noWrap/>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FISCALES (PROPIOS)</w:t>
            </w:r>
          </w:p>
        </w:tc>
        <w:tc>
          <w:tcPr>
            <w:tcW w:w="520" w:type="dxa"/>
            <w:tcBorders>
              <w:top w:val="single" w:sz="4" w:space="0" w:color="auto"/>
              <w:left w:val="nil"/>
              <w:bottom w:val="single" w:sz="8" w:space="0" w:color="auto"/>
              <w:right w:val="nil"/>
            </w:tcBorders>
            <w:shd w:val="clear" w:color="auto" w:fill="auto"/>
            <w:noWrap/>
            <w:vAlign w:val="center"/>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4.1.7.8.1</w:t>
            </w:r>
          </w:p>
        </w:tc>
        <w:tc>
          <w:tcPr>
            <w:tcW w:w="203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MULTAS MUNICIPIOS/ENTES PÚBLICOS</w:t>
            </w:r>
          </w:p>
        </w:tc>
        <w:tc>
          <w:tcPr>
            <w:tcW w:w="370" w:type="dxa"/>
            <w:tcBorders>
              <w:top w:val="single" w:sz="4" w:space="0" w:color="auto"/>
              <w:left w:val="nil"/>
              <w:bottom w:val="single" w:sz="8" w:space="0" w:color="auto"/>
              <w:right w:val="nil"/>
            </w:tcBorders>
            <w:shd w:val="clear" w:color="auto" w:fill="auto"/>
            <w:noWrap/>
            <w:vAlign w:val="center"/>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7.8</w:t>
            </w:r>
          </w:p>
        </w:tc>
        <w:tc>
          <w:tcPr>
            <w:tcW w:w="311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INGRESOS POR VENTA DE BIENES Y PREST. DE SERV. DE  LOS PODERES LEG. Y JUD., Y  ORG. AUTÓNOMOS</w:t>
            </w:r>
          </w:p>
        </w:tc>
      </w:tr>
      <w:tr w:rsidR="00516C26" w:rsidRPr="008F7320" w:rsidTr="00516C26">
        <w:trPr>
          <w:trHeight w:val="161"/>
        </w:trPr>
        <w:tc>
          <w:tcPr>
            <w:tcW w:w="318" w:type="dxa"/>
            <w:tcBorders>
              <w:top w:val="nil"/>
              <w:left w:val="nil"/>
              <w:bottom w:val="nil"/>
              <w:right w:val="nil"/>
            </w:tcBorders>
            <w:shd w:val="clear" w:color="auto" w:fill="auto"/>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p>
        </w:tc>
        <w:tc>
          <w:tcPr>
            <w:tcW w:w="585" w:type="dxa"/>
            <w:tcBorders>
              <w:top w:val="nil"/>
              <w:left w:val="nil"/>
              <w:bottom w:val="nil"/>
              <w:right w:val="nil"/>
            </w:tcBorders>
            <w:shd w:val="clear" w:color="auto" w:fill="auto"/>
            <w:noWrap/>
            <w:vAlign w:val="center"/>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846" w:type="dxa"/>
            <w:tcBorders>
              <w:top w:val="nil"/>
              <w:left w:val="nil"/>
              <w:bottom w:val="nil"/>
              <w:right w:val="nil"/>
            </w:tcBorders>
            <w:shd w:val="clear" w:color="auto" w:fill="auto"/>
            <w:noWrap/>
            <w:vAlign w:val="center"/>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1653" w:type="dxa"/>
            <w:tcBorders>
              <w:top w:val="nil"/>
              <w:left w:val="nil"/>
              <w:bottom w:val="nil"/>
              <w:right w:val="nil"/>
            </w:tcBorders>
            <w:shd w:val="clear" w:color="auto" w:fill="auto"/>
            <w:noWrap/>
            <w:vAlign w:val="center"/>
            <w:hideMark/>
          </w:tcPr>
          <w:p w:rsidR="00516C26" w:rsidRPr="008F7320" w:rsidRDefault="00516C26" w:rsidP="00516C26">
            <w:pPr>
              <w:spacing w:after="0" w:line="240" w:lineRule="auto"/>
              <w:jc w:val="right"/>
              <w:rPr>
                <w:rFonts w:ascii="Times New Roman" w:eastAsia="Times New Roman" w:hAnsi="Times New Roman" w:cs="Times New Roman"/>
                <w:sz w:val="10"/>
                <w:szCs w:val="10"/>
                <w:lang w:eastAsia="es-MX"/>
              </w:rPr>
            </w:pPr>
          </w:p>
        </w:tc>
        <w:tc>
          <w:tcPr>
            <w:tcW w:w="343" w:type="dxa"/>
            <w:tcBorders>
              <w:top w:val="nil"/>
              <w:left w:val="nil"/>
              <w:bottom w:val="nil"/>
              <w:right w:val="nil"/>
            </w:tcBorders>
            <w:shd w:val="clear" w:color="auto" w:fill="auto"/>
            <w:noWrap/>
            <w:vAlign w:val="center"/>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1488" w:type="dxa"/>
            <w:tcBorders>
              <w:top w:val="nil"/>
              <w:left w:val="nil"/>
              <w:bottom w:val="nil"/>
              <w:right w:val="nil"/>
            </w:tcBorders>
            <w:shd w:val="clear" w:color="auto" w:fill="auto"/>
            <w:vAlign w:val="center"/>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00" w:type="dxa"/>
            <w:tcBorders>
              <w:top w:val="nil"/>
              <w:left w:val="nil"/>
              <w:bottom w:val="nil"/>
              <w:right w:val="nil"/>
            </w:tcBorders>
            <w:shd w:val="clear" w:color="auto" w:fill="auto"/>
            <w:noWrap/>
            <w:vAlign w:val="center"/>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1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1.01</w:t>
            </w:r>
          </w:p>
        </w:tc>
        <w:tc>
          <w:tcPr>
            <w:tcW w:w="1768" w:type="dxa"/>
            <w:tcBorders>
              <w:top w:val="single" w:sz="4" w:space="0" w:color="auto"/>
              <w:left w:val="nil"/>
              <w:bottom w:val="single" w:sz="8" w:space="0" w:color="auto"/>
              <w:right w:val="single" w:sz="8" w:space="0" w:color="auto"/>
            </w:tcBorders>
            <w:shd w:val="clear" w:color="auto" w:fill="auto"/>
            <w:noWrap/>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FISCALES (ESTATALES)</w:t>
            </w:r>
          </w:p>
        </w:tc>
        <w:tc>
          <w:tcPr>
            <w:tcW w:w="520" w:type="dxa"/>
            <w:tcBorders>
              <w:top w:val="single" w:sz="4" w:space="0" w:color="auto"/>
              <w:left w:val="nil"/>
              <w:bottom w:val="single" w:sz="8" w:space="0" w:color="auto"/>
              <w:right w:val="single" w:sz="8" w:space="0" w:color="auto"/>
            </w:tcBorders>
            <w:shd w:val="clear" w:color="auto" w:fill="auto"/>
            <w:noWrap/>
            <w:vAlign w:val="center"/>
            <w:hideMark/>
          </w:tcPr>
          <w:p w:rsidR="00516C26" w:rsidRPr="008F7320" w:rsidRDefault="00516C26" w:rsidP="00516C26">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4.1.7.8.2.</w:t>
            </w:r>
          </w:p>
        </w:tc>
        <w:tc>
          <w:tcPr>
            <w:tcW w:w="2032" w:type="dxa"/>
            <w:tcBorders>
              <w:top w:val="single" w:sz="4" w:space="0" w:color="auto"/>
              <w:left w:val="nil"/>
              <w:bottom w:val="single" w:sz="8" w:space="0" w:color="auto"/>
              <w:right w:val="single" w:sz="8" w:space="0" w:color="auto"/>
            </w:tcBorders>
            <w:shd w:val="clear" w:color="auto" w:fill="auto"/>
            <w:noWrap/>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DEVOLUCIONES DE ISR</w:t>
            </w:r>
          </w:p>
        </w:tc>
        <w:tc>
          <w:tcPr>
            <w:tcW w:w="370" w:type="dxa"/>
            <w:tcBorders>
              <w:top w:val="single" w:sz="4" w:space="0" w:color="auto"/>
              <w:left w:val="nil"/>
              <w:bottom w:val="single" w:sz="8" w:space="0" w:color="auto"/>
              <w:right w:val="single" w:sz="8" w:space="0" w:color="auto"/>
            </w:tcBorders>
            <w:shd w:val="clear" w:color="auto" w:fill="auto"/>
            <w:noWrap/>
            <w:vAlign w:val="center"/>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7.8</w:t>
            </w:r>
          </w:p>
        </w:tc>
        <w:tc>
          <w:tcPr>
            <w:tcW w:w="3118" w:type="dxa"/>
            <w:tcBorders>
              <w:top w:val="single" w:sz="4" w:space="0" w:color="auto"/>
              <w:left w:val="nil"/>
              <w:bottom w:val="single" w:sz="8" w:space="0" w:color="auto"/>
              <w:right w:val="single" w:sz="8" w:space="0" w:color="auto"/>
            </w:tcBorders>
            <w:shd w:val="clear" w:color="auto" w:fill="auto"/>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INGRESOS POR VENTA DE BIENES Y PREST. DE SERV. DE  LOS PODERES LEG. Y JUD., Y  ORG. AUTÓNOMOS</w:t>
            </w:r>
          </w:p>
        </w:tc>
      </w:tr>
      <w:tr w:rsidR="00516C26" w:rsidRPr="008F7320" w:rsidTr="00516C26">
        <w:trPr>
          <w:trHeight w:val="240"/>
        </w:trPr>
        <w:tc>
          <w:tcPr>
            <w:tcW w:w="318" w:type="dxa"/>
            <w:tcBorders>
              <w:top w:val="nil"/>
              <w:left w:val="nil"/>
              <w:bottom w:val="nil"/>
              <w:right w:val="nil"/>
            </w:tcBorders>
            <w:shd w:val="clear" w:color="auto" w:fill="auto"/>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p>
        </w:tc>
        <w:tc>
          <w:tcPr>
            <w:tcW w:w="585" w:type="dxa"/>
            <w:tcBorders>
              <w:top w:val="nil"/>
              <w:left w:val="nil"/>
              <w:bottom w:val="nil"/>
              <w:right w:val="nil"/>
            </w:tcBorders>
            <w:shd w:val="clear" w:color="auto" w:fill="auto"/>
            <w:noWrap/>
            <w:vAlign w:val="center"/>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846" w:type="dxa"/>
            <w:tcBorders>
              <w:top w:val="nil"/>
              <w:left w:val="nil"/>
              <w:bottom w:val="nil"/>
              <w:right w:val="nil"/>
            </w:tcBorders>
            <w:shd w:val="clear" w:color="auto" w:fill="auto"/>
            <w:noWrap/>
            <w:vAlign w:val="center"/>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1653" w:type="dxa"/>
            <w:tcBorders>
              <w:top w:val="nil"/>
              <w:left w:val="nil"/>
              <w:bottom w:val="nil"/>
              <w:right w:val="nil"/>
            </w:tcBorders>
            <w:shd w:val="clear" w:color="auto" w:fill="auto"/>
            <w:noWrap/>
            <w:vAlign w:val="center"/>
            <w:hideMark/>
          </w:tcPr>
          <w:p w:rsidR="00516C26" w:rsidRPr="008F7320" w:rsidRDefault="00516C26" w:rsidP="00516C26">
            <w:pPr>
              <w:spacing w:after="0" w:line="240" w:lineRule="auto"/>
              <w:jc w:val="right"/>
              <w:rPr>
                <w:rFonts w:ascii="Times New Roman" w:eastAsia="Times New Roman" w:hAnsi="Times New Roman" w:cs="Times New Roman"/>
                <w:sz w:val="10"/>
                <w:szCs w:val="10"/>
                <w:lang w:eastAsia="es-MX"/>
              </w:rPr>
            </w:pPr>
          </w:p>
        </w:tc>
        <w:tc>
          <w:tcPr>
            <w:tcW w:w="343" w:type="dxa"/>
            <w:tcBorders>
              <w:top w:val="nil"/>
              <w:left w:val="nil"/>
              <w:bottom w:val="nil"/>
              <w:right w:val="nil"/>
            </w:tcBorders>
            <w:shd w:val="clear" w:color="auto" w:fill="auto"/>
            <w:noWrap/>
            <w:vAlign w:val="center"/>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1488" w:type="dxa"/>
            <w:tcBorders>
              <w:top w:val="nil"/>
              <w:left w:val="nil"/>
              <w:bottom w:val="nil"/>
              <w:right w:val="nil"/>
            </w:tcBorders>
            <w:shd w:val="clear" w:color="auto" w:fill="auto"/>
            <w:vAlign w:val="center"/>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00" w:type="dxa"/>
            <w:tcBorders>
              <w:top w:val="nil"/>
              <w:left w:val="nil"/>
              <w:bottom w:val="nil"/>
              <w:right w:val="nil"/>
            </w:tcBorders>
            <w:shd w:val="clear" w:color="auto" w:fill="auto"/>
            <w:noWrap/>
            <w:vAlign w:val="center"/>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1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1.02</w:t>
            </w:r>
          </w:p>
        </w:tc>
        <w:tc>
          <w:tcPr>
            <w:tcW w:w="1768" w:type="dxa"/>
            <w:tcBorders>
              <w:top w:val="single" w:sz="4" w:space="0" w:color="auto"/>
              <w:left w:val="nil"/>
              <w:bottom w:val="single" w:sz="8" w:space="0" w:color="auto"/>
              <w:right w:val="single" w:sz="8" w:space="0" w:color="auto"/>
            </w:tcBorders>
            <w:shd w:val="clear" w:color="auto" w:fill="auto"/>
            <w:noWrap/>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FISCALES (PROPIOS)</w:t>
            </w:r>
          </w:p>
        </w:tc>
        <w:tc>
          <w:tcPr>
            <w:tcW w:w="520" w:type="dxa"/>
            <w:tcBorders>
              <w:top w:val="single" w:sz="4" w:space="0" w:color="auto"/>
              <w:left w:val="nil"/>
              <w:bottom w:val="single" w:sz="8" w:space="0" w:color="auto"/>
              <w:right w:val="nil"/>
            </w:tcBorders>
            <w:shd w:val="clear" w:color="auto" w:fill="auto"/>
            <w:noWrap/>
            <w:vAlign w:val="center"/>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4.1.7.8.3</w:t>
            </w:r>
          </w:p>
        </w:tc>
        <w:tc>
          <w:tcPr>
            <w:tcW w:w="203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OTROS INGRESOS</w:t>
            </w:r>
          </w:p>
        </w:tc>
        <w:tc>
          <w:tcPr>
            <w:tcW w:w="370" w:type="dxa"/>
            <w:tcBorders>
              <w:top w:val="single" w:sz="4" w:space="0" w:color="auto"/>
              <w:left w:val="nil"/>
              <w:bottom w:val="single" w:sz="8" w:space="0" w:color="auto"/>
              <w:right w:val="nil"/>
            </w:tcBorders>
            <w:shd w:val="clear" w:color="auto" w:fill="auto"/>
            <w:noWrap/>
            <w:vAlign w:val="center"/>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7.8</w:t>
            </w:r>
          </w:p>
        </w:tc>
        <w:tc>
          <w:tcPr>
            <w:tcW w:w="311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INGRESOS POR VENTA DE BIENES Y PREST. DE SERV. DE  LOS PODERES LEG. Y JUD., Y  ORG. AUTÓNOMOS</w:t>
            </w:r>
          </w:p>
        </w:tc>
      </w:tr>
      <w:tr w:rsidR="00516C26" w:rsidRPr="008F7320" w:rsidTr="00516C26">
        <w:trPr>
          <w:trHeight w:val="315"/>
        </w:trPr>
        <w:tc>
          <w:tcPr>
            <w:tcW w:w="5233" w:type="dxa"/>
            <w:gridSpan w:val="6"/>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p>
        </w:tc>
        <w:tc>
          <w:tcPr>
            <w:tcW w:w="30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8126" w:type="dxa"/>
            <w:gridSpan w:val="6"/>
            <w:tcBorders>
              <w:top w:val="single" w:sz="8" w:space="0" w:color="auto"/>
              <w:left w:val="nil"/>
              <w:bottom w:val="single" w:sz="8" w:space="0" w:color="auto"/>
              <w:right w:val="single" w:sz="8" w:space="0" w:color="000000"/>
            </w:tcBorders>
            <w:shd w:val="clear" w:color="auto" w:fill="auto"/>
            <w:noWrap/>
            <w:vAlign w:val="bottom"/>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r>
      <w:tr w:rsidR="00516C26" w:rsidRPr="008F7320" w:rsidTr="00516C26">
        <w:trPr>
          <w:trHeight w:val="300"/>
        </w:trPr>
        <w:tc>
          <w:tcPr>
            <w:tcW w:w="318" w:type="dxa"/>
            <w:tcBorders>
              <w:top w:val="single" w:sz="8" w:space="0" w:color="auto"/>
              <w:left w:val="single" w:sz="8" w:space="0" w:color="auto"/>
              <w:bottom w:val="single" w:sz="4" w:space="0" w:color="auto"/>
              <w:right w:val="nil"/>
            </w:tcBorders>
            <w:shd w:val="clear" w:color="000000" w:fill="DDEBF7"/>
            <w:noWrap/>
            <w:vAlign w:val="bottom"/>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585" w:type="dxa"/>
            <w:tcBorders>
              <w:top w:val="single" w:sz="8" w:space="0" w:color="auto"/>
              <w:left w:val="single" w:sz="8" w:space="0" w:color="auto"/>
              <w:bottom w:val="single" w:sz="4" w:space="0" w:color="auto"/>
              <w:right w:val="single" w:sz="8" w:space="0" w:color="auto"/>
            </w:tcBorders>
            <w:shd w:val="clear" w:color="000000" w:fill="DDEBF7"/>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846" w:type="dxa"/>
            <w:tcBorders>
              <w:top w:val="single" w:sz="8" w:space="0" w:color="auto"/>
              <w:left w:val="nil"/>
              <w:bottom w:val="single" w:sz="4" w:space="0" w:color="auto"/>
              <w:right w:val="nil"/>
            </w:tcBorders>
            <w:shd w:val="clear" w:color="000000" w:fill="DDEBF7"/>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1653" w:type="dxa"/>
            <w:tcBorders>
              <w:top w:val="single" w:sz="8" w:space="0" w:color="auto"/>
              <w:left w:val="single" w:sz="8" w:space="0" w:color="auto"/>
              <w:bottom w:val="single" w:sz="4" w:space="0" w:color="auto"/>
              <w:right w:val="single" w:sz="8" w:space="0" w:color="auto"/>
            </w:tcBorders>
            <w:shd w:val="clear" w:color="000000" w:fill="DDEBF7"/>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PARTICIPACIONES</w:t>
            </w:r>
          </w:p>
        </w:tc>
        <w:tc>
          <w:tcPr>
            <w:tcW w:w="343" w:type="dxa"/>
            <w:tcBorders>
              <w:top w:val="single" w:sz="8" w:space="0" w:color="auto"/>
              <w:left w:val="nil"/>
              <w:bottom w:val="single" w:sz="4" w:space="0" w:color="auto"/>
              <w:right w:val="nil"/>
            </w:tcBorders>
            <w:shd w:val="clear" w:color="000000" w:fill="DDEBF7"/>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1488" w:type="dxa"/>
            <w:tcBorders>
              <w:top w:val="single" w:sz="8" w:space="0" w:color="auto"/>
              <w:left w:val="single" w:sz="8" w:space="0" w:color="auto"/>
              <w:bottom w:val="single" w:sz="4" w:space="0" w:color="auto"/>
              <w:right w:val="single" w:sz="8" w:space="0" w:color="auto"/>
            </w:tcBorders>
            <w:shd w:val="clear" w:color="000000" w:fill="DDEBF7"/>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30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p>
        </w:tc>
        <w:tc>
          <w:tcPr>
            <w:tcW w:w="8126" w:type="dxa"/>
            <w:gridSpan w:val="6"/>
            <w:tcBorders>
              <w:top w:val="single" w:sz="8" w:space="0" w:color="auto"/>
              <w:left w:val="single" w:sz="8" w:space="0" w:color="auto"/>
              <w:bottom w:val="single" w:sz="4" w:space="0" w:color="auto"/>
              <w:right w:val="single" w:sz="8" w:space="0" w:color="000000"/>
            </w:tcBorders>
            <w:shd w:val="clear" w:color="000000" w:fill="DDEBF7"/>
            <w:noWrap/>
            <w:vAlign w:val="bottom"/>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TRANSFERENCIAS</w:t>
            </w:r>
          </w:p>
        </w:tc>
      </w:tr>
      <w:tr w:rsidR="00516C26" w:rsidRPr="008F7320" w:rsidTr="00516C26">
        <w:trPr>
          <w:trHeight w:val="199"/>
        </w:trPr>
        <w:tc>
          <w:tcPr>
            <w:tcW w:w="318" w:type="dxa"/>
            <w:tcBorders>
              <w:top w:val="nil"/>
              <w:left w:val="single" w:sz="8" w:space="0" w:color="auto"/>
              <w:bottom w:val="single" w:sz="4" w:space="0" w:color="auto"/>
              <w:right w:val="nil"/>
            </w:tcBorders>
            <w:shd w:val="clear" w:color="auto" w:fill="auto"/>
            <w:noWrap/>
            <w:vAlign w:val="bottom"/>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6.01</w:t>
            </w:r>
          </w:p>
        </w:tc>
        <w:tc>
          <w:tcPr>
            <w:tcW w:w="585" w:type="dxa"/>
            <w:tcBorders>
              <w:top w:val="nil"/>
              <w:left w:val="single" w:sz="8" w:space="0" w:color="auto"/>
              <w:bottom w:val="single" w:sz="4"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ESTATALES</w:t>
            </w:r>
          </w:p>
        </w:tc>
        <w:tc>
          <w:tcPr>
            <w:tcW w:w="846" w:type="dxa"/>
            <w:tcBorders>
              <w:top w:val="nil"/>
              <w:left w:val="nil"/>
              <w:bottom w:val="single" w:sz="4" w:space="0" w:color="auto"/>
              <w:right w:val="nil"/>
            </w:tcBorders>
            <w:shd w:val="clear" w:color="auto" w:fill="auto"/>
            <w:noWrap/>
            <w:vAlign w:val="bottom"/>
            <w:hideMark/>
          </w:tcPr>
          <w:p w:rsidR="00516C26" w:rsidRPr="008F7320" w:rsidRDefault="00516C26" w:rsidP="00516C26">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4.2.1.1.1</w:t>
            </w:r>
          </w:p>
        </w:tc>
        <w:tc>
          <w:tcPr>
            <w:tcW w:w="1653" w:type="dxa"/>
            <w:tcBorders>
              <w:top w:val="nil"/>
              <w:left w:val="single" w:sz="8" w:space="0" w:color="auto"/>
              <w:bottom w:val="single" w:sz="4"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PARTICIPACIONES</w:t>
            </w:r>
          </w:p>
        </w:tc>
        <w:tc>
          <w:tcPr>
            <w:tcW w:w="343" w:type="dxa"/>
            <w:tcBorders>
              <w:top w:val="nil"/>
              <w:left w:val="nil"/>
              <w:bottom w:val="single" w:sz="4" w:space="0" w:color="auto"/>
              <w:right w:val="nil"/>
            </w:tcBorders>
            <w:shd w:val="clear" w:color="auto" w:fill="auto"/>
            <w:noWrap/>
            <w:vAlign w:val="bottom"/>
            <w:hideMark/>
          </w:tcPr>
          <w:p w:rsidR="00516C26" w:rsidRPr="008F7320" w:rsidRDefault="00516C26" w:rsidP="00516C26">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8.1</w:t>
            </w:r>
          </w:p>
        </w:tc>
        <w:tc>
          <w:tcPr>
            <w:tcW w:w="1488" w:type="dxa"/>
            <w:tcBorders>
              <w:top w:val="nil"/>
              <w:left w:val="single" w:sz="8" w:space="0" w:color="auto"/>
              <w:bottom w:val="single" w:sz="4"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PARTICIPACIONES</w:t>
            </w:r>
          </w:p>
        </w:tc>
        <w:tc>
          <w:tcPr>
            <w:tcW w:w="30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p>
        </w:tc>
        <w:tc>
          <w:tcPr>
            <w:tcW w:w="318" w:type="dxa"/>
            <w:tcBorders>
              <w:top w:val="nil"/>
              <w:left w:val="single" w:sz="8" w:space="0" w:color="auto"/>
              <w:bottom w:val="single" w:sz="4" w:space="0" w:color="auto"/>
              <w:right w:val="nil"/>
            </w:tcBorders>
            <w:shd w:val="clear" w:color="auto" w:fill="auto"/>
            <w:noWrap/>
            <w:vAlign w:val="bottom"/>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1.01</w:t>
            </w:r>
          </w:p>
        </w:tc>
        <w:tc>
          <w:tcPr>
            <w:tcW w:w="1768" w:type="dxa"/>
            <w:tcBorders>
              <w:top w:val="nil"/>
              <w:left w:val="single" w:sz="8" w:space="0" w:color="auto"/>
              <w:bottom w:val="single" w:sz="4"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FISCALES (ESTATALES)</w:t>
            </w:r>
          </w:p>
        </w:tc>
        <w:tc>
          <w:tcPr>
            <w:tcW w:w="520" w:type="dxa"/>
            <w:tcBorders>
              <w:top w:val="nil"/>
              <w:left w:val="nil"/>
              <w:bottom w:val="single" w:sz="4" w:space="0" w:color="auto"/>
              <w:right w:val="single" w:sz="8" w:space="0" w:color="auto"/>
            </w:tcBorders>
            <w:shd w:val="clear" w:color="auto" w:fill="auto"/>
            <w:noWrap/>
            <w:vAlign w:val="bottom"/>
            <w:hideMark/>
          </w:tcPr>
          <w:p w:rsidR="00516C26" w:rsidRPr="008F7320" w:rsidRDefault="00516C26" w:rsidP="00516C26">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4.2.2.1.1</w:t>
            </w:r>
          </w:p>
        </w:tc>
        <w:tc>
          <w:tcPr>
            <w:tcW w:w="2032" w:type="dxa"/>
            <w:tcBorders>
              <w:top w:val="nil"/>
              <w:left w:val="nil"/>
              <w:bottom w:val="single" w:sz="4"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TRANSFERENCIAS Y ASIGNACIONES</w:t>
            </w:r>
          </w:p>
        </w:tc>
        <w:tc>
          <w:tcPr>
            <w:tcW w:w="370" w:type="dxa"/>
            <w:tcBorders>
              <w:top w:val="nil"/>
              <w:left w:val="nil"/>
              <w:bottom w:val="single" w:sz="4" w:space="0" w:color="auto"/>
              <w:right w:val="single" w:sz="8" w:space="0" w:color="auto"/>
            </w:tcBorders>
            <w:shd w:val="clear" w:color="auto" w:fill="auto"/>
            <w:noWrap/>
            <w:vAlign w:val="bottom"/>
            <w:hideMark/>
          </w:tcPr>
          <w:p w:rsidR="00516C26" w:rsidRPr="008F7320" w:rsidRDefault="00516C26" w:rsidP="00516C26">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9.1</w:t>
            </w:r>
          </w:p>
        </w:tc>
        <w:tc>
          <w:tcPr>
            <w:tcW w:w="3118" w:type="dxa"/>
            <w:tcBorders>
              <w:top w:val="nil"/>
              <w:left w:val="nil"/>
              <w:bottom w:val="single" w:sz="4"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TRANSFERENCIAS Y ASIGNACIONES</w:t>
            </w:r>
          </w:p>
        </w:tc>
      </w:tr>
      <w:tr w:rsidR="00516C26" w:rsidRPr="008F7320" w:rsidTr="00516C26">
        <w:trPr>
          <w:trHeight w:val="300"/>
        </w:trPr>
        <w:tc>
          <w:tcPr>
            <w:tcW w:w="318" w:type="dxa"/>
            <w:tcBorders>
              <w:top w:val="nil"/>
              <w:left w:val="single" w:sz="8" w:space="0" w:color="auto"/>
              <w:bottom w:val="single" w:sz="4" w:space="0" w:color="auto"/>
              <w:right w:val="nil"/>
            </w:tcBorders>
            <w:shd w:val="clear" w:color="auto" w:fill="auto"/>
            <w:noWrap/>
            <w:vAlign w:val="bottom"/>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6.01</w:t>
            </w:r>
          </w:p>
        </w:tc>
        <w:tc>
          <w:tcPr>
            <w:tcW w:w="585" w:type="dxa"/>
            <w:tcBorders>
              <w:top w:val="nil"/>
              <w:left w:val="single" w:sz="8" w:space="0" w:color="auto"/>
              <w:bottom w:val="single" w:sz="4"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ESTATALES</w:t>
            </w:r>
          </w:p>
        </w:tc>
        <w:tc>
          <w:tcPr>
            <w:tcW w:w="846" w:type="dxa"/>
            <w:tcBorders>
              <w:top w:val="nil"/>
              <w:left w:val="nil"/>
              <w:bottom w:val="single" w:sz="4" w:space="0" w:color="auto"/>
              <w:right w:val="nil"/>
            </w:tcBorders>
            <w:shd w:val="clear" w:color="auto" w:fill="auto"/>
            <w:noWrap/>
            <w:vAlign w:val="bottom"/>
            <w:hideMark/>
          </w:tcPr>
          <w:p w:rsidR="00516C26" w:rsidRPr="008F7320" w:rsidRDefault="00516C26" w:rsidP="00516C26">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4.2.1.1.4</w:t>
            </w:r>
          </w:p>
        </w:tc>
        <w:tc>
          <w:tcPr>
            <w:tcW w:w="1653" w:type="dxa"/>
            <w:tcBorders>
              <w:top w:val="nil"/>
              <w:left w:val="single" w:sz="8" w:space="0" w:color="auto"/>
              <w:bottom w:val="single" w:sz="4"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AJUSTES TRIMESTRALES</w:t>
            </w:r>
          </w:p>
        </w:tc>
        <w:tc>
          <w:tcPr>
            <w:tcW w:w="343" w:type="dxa"/>
            <w:tcBorders>
              <w:top w:val="nil"/>
              <w:left w:val="nil"/>
              <w:bottom w:val="single" w:sz="4" w:space="0" w:color="auto"/>
              <w:right w:val="nil"/>
            </w:tcBorders>
            <w:shd w:val="clear" w:color="auto" w:fill="auto"/>
            <w:noWrap/>
            <w:vAlign w:val="bottom"/>
            <w:hideMark/>
          </w:tcPr>
          <w:p w:rsidR="00516C26" w:rsidRPr="008F7320" w:rsidRDefault="00516C26" w:rsidP="00516C26">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8.1</w:t>
            </w:r>
          </w:p>
        </w:tc>
        <w:tc>
          <w:tcPr>
            <w:tcW w:w="1488" w:type="dxa"/>
            <w:tcBorders>
              <w:top w:val="nil"/>
              <w:left w:val="single" w:sz="8" w:space="0" w:color="auto"/>
              <w:bottom w:val="single" w:sz="4"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PARTICIPACIONES</w:t>
            </w:r>
          </w:p>
        </w:tc>
        <w:tc>
          <w:tcPr>
            <w:tcW w:w="30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p>
        </w:tc>
        <w:tc>
          <w:tcPr>
            <w:tcW w:w="318" w:type="dxa"/>
            <w:tcBorders>
              <w:top w:val="nil"/>
              <w:left w:val="single" w:sz="8" w:space="0" w:color="auto"/>
              <w:bottom w:val="single" w:sz="4" w:space="0" w:color="auto"/>
              <w:right w:val="nil"/>
            </w:tcBorders>
            <w:shd w:val="clear" w:color="auto" w:fill="auto"/>
            <w:noWrap/>
            <w:vAlign w:val="bottom"/>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1.01</w:t>
            </w:r>
          </w:p>
        </w:tc>
        <w:tc>
          <w:tcPr>
            <w:tcW w:w="1768" w:type="dxa"/>
            <w:tcBorders>
              <w:top w:val="nil"/>
              <w:left w:val="single" w:sz="8" w:space="0" w:color="auto"/>
              <w:bottom w:val="single" w:sz="4"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FISCALES (ESTATALES)</w:t>
            </w:r>
          </w:p>
        </w:tc>
        <w:tc>
          <w:tcPr>
            <w:tcW w:w="520" w:type="dxa"/>
            <w:tcBorders>
              <w:top w:val="nil"/>
              <w:left w:val="nil"/>
              <w:bottom w:val="single" w:sz="4" w:space="0" w:color="auto"/>
              <w:right w:val="single" w:sz="8" w:space="0" w:color="auto"/>
            </w:tcBorders>
            <w:shd w:val="clear" w:color="auto" w:fill="auto"/>
            <w:noWrap/>
            <w:vAlign w:val="bottom"/>
            <w:hideMark/>
          </w:tcPr>
          <w:p w:rsidR="00516C26" w:rsidRPr="008F7320" w:rsidRDefault="00516C26" w:rsidP="00516C26">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4.2.2.1.2</w:t>
            </w:r>
          </w:p>
        </w:tc>
        <w:tc>
          <w:tcPr>
            <w:tcW w:w="2032" w:type="dxa"/>
            <w:tcBorders>
              <w:top w:val="nil"/>
              <w:left w:val="nil"/>
              <w:bottom w:val="single" w:sz="4"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AJUSTES TRIMESTRALES</w:t>
            </w:r>
          </w:p>
        </w:tc>
        <w:tc>
          <w:tcPr>
            <w:tcW w:w="370" w:type="dxa"/>
            <w:tcBorders>
              <w:top w:val="nil"/>
              <w:left w:val="nil"/>
              <w:bottom w:val="single" w:sz="4" w:space="0" w:color="auto"/>
              <w:right w:val="single" w:sz="8" w:space="0" w:color="auto"/>
            </w:tcBorders>
            <w:shd w:val="clear" w:color="auto" w:fill="auto"/>
            <w:noWrap/>
            <w:vAlign w:val="bottom"/>
            <w:hideMark/>
          </w:tcPr>
          <w:p w:rsidR="00516C26" w:rsidRPr="008F7320" w:rsidRDefault="00516C26" w:rsidP="00516C26">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9.1</w:t>
            </w:r>
          </w:p>
        </w:tc>
        <w:tc>
          <w:tcPr>
            <w:tcW w:w="3118" w:type="dxa"/>
            <w:tcBorders>
              <w:top w:val="nil"/>
              <w:left w:val="nil"/>
              <w:bottom w:val="single" w:sz="4"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TRANSFERENCIAS Y ASIGNACIONES</w:t>
            </w:r>
          </w:p>
        </w:tc>
      </w:tr>
      <w:tr w:rsidR="00516C26" w:rsidRPr="008F7320" w:rsidTr="00516C26">
        <w:trPr>
          <w:trHeight w:val="193"/>
        </w:trPr>
        <w:tc>
          <w:tcPr>
            <w:tcW w:w="318" w:type="dxa"/>
            <w:tcBorders>
              <w:top w:val="nil"/>
              <w:left w:val="single" w:sz="8" w:space="0" w:color="auto"/>
              <w:bottom w:val="single" w:sz="8" w:space="0" w:color="auto"/>
              <w:right w:val="nil"/>
            </w:tcBorders>
            <w:shd w:val="clear" w:color="auto" w:fill="auto"/>
            <w:noWrap/>
            <w:vAlign w:val="bottom"/>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6.01</w:t>
            </w:r>
          </w:p>
        </w:tc>
        <w:tc>
          <w:tcPr>
            <w:tcW w:w="585" w:type="dxa"/>
            <w:tcBorders>
              <w:top w:val="nil"/>
              <w:left w:val="single" w:sz="8" w:space="0" w:color="auto"/>
              <w:bottom w:val="single" w:sz="8"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ESTATALES</w:t>
            </w:r>
          </w:p>
        </w:tc>
        <w:tc>
          <w:tcPr>
            <w:tcW w:w="846" w:type="dxa"/>
            <w:tcBorders>
              <w:top w:val="nil"/>
              <w:left w:val="nil"/>
              <w:bottom w:val="single" w:sz="8" w:space="0" w:color="auto"/>
              <w:right w:val="nil"/>
            </w:tcBorders>
            <w:shd w:val="clear" w:color="auto" w:fill="auto"/>
            <w:noWrap/>
            <w:vAlign w:val="bottom"/>
            <w:hideMark/>
          </w:tcPr>
          <w:p w:rsidR="00516C26" w:rsidRPr="008F7320" w:rsidRDefault="00516C26" w:rsidP="00516C26">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4.2.1.1.5</w:t>
            </w:r>
          </w:p>
        </w:tc>
        <w:tc>
          <w:tcPr>
            <w:tcW w:w="1653" w:type="dxa"/>
            <w:tcBorders>
              <w:top w:val="nil"/>
              <w:left w:val="single" w:sz="8" w:space="0" w:color="auto"/>
              <w:bottom w:val="single" w:sz="8"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AMPIACIONES PRESUPUESTALES</w:t>
            </w:r>
          </w:p>
        </w:tc>
        <w:tc>
          <w:tcPr>
            <w:tcW w:w="343" w:type="dxa"/>
            <w:tcBorders>
              <w:top w:val="nil"/>
              <w:left w:val="nil"/>
              <w:bottom w:val="single" w:sz="8" w:space="0" w:color="auto"/>
              <w:right w:val="nil"/>
            </w:tcBorders>
            <w:shd w:val="clear" w:color="auto" w:fill="auto"/>
            <w:noWrap/>
            <w:vAlign w:val="bottom"/>
            <w:hideMark/>
          </w:tcPr>
          <w:p w:rsidR="00516C26" w:rsidRPr="008F7320" w:rsidRDefault="00516C26" w:rsidP="00516C26">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8.1</w:t>
            </w:r>
          </w:p>
        </w:tc>
        <w:tc>
          <w:tcPr>
            <w:tcW w:w="1488" w:type="dxa"/>
            <w:tcBorders>
              <w:top w:val="nil"/>
              <w:left w:val="single" w:sz="8" w:space="0" w:color="auto"/>
              <w:bottom w:val="single" w:sz="8"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PARTICIPACIONES</w:t>
            </w:r>
          </w:p>
        </w:tc>
        <w:tc>
          <w:tcPr>
            <w:tcW w:w="30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p>
        </w:tc>
        <w:tc>
          <w:tcPr>
            <w:tcW w:w="318" w:type="dxa"/>
            <w:tcBorders>
              <w:top w:val="nil"/>
              <w:left w:val="single" w:sz="8" w:space="0" w:color="auto"/>
              <w:bottom w:val="single" w:sz="8" w:space="0" w:color="auto"/>
              <w:right w:val="nil"/>
            </w:tcBorders>
            <w:shd w:val="clear" w:color="auto" w:fill="auto"/>
            <w:noWrap/>
            <w:vAlign w:val="bottom"/>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1.01</w:t>
            </w:r>
          </w:p>
        </w:tc>
        <w:tc>
          <w:tcPr>
            <w:tcW w:w="1768" w:type="dxa"/>
            <w:tcBorders>
              <w:top w:val="nil"/>
              <w:left w:val="single" w:sz="8" w:space="0" w:color="auto"/>
              <w:bottom w:val="single" w:sz="8"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FISCALES (ESTATALES)</w:t>
            </w:r>
          </w:p>
        </w:tc>
        <w:tc>
          <w:tcPr>
            <w:tcW w:w="520" w:type="dxa"/>
            <w:tcBorders>
              <w:top w:val="nil"/>
              <w:left w:val="nil"/>
              <w:bottom w:val="single" w:sz="8" w:space="0" w:color="auto"/>
              <w:right w:val="single" w:sz="8" w:space="0" w:color="auto"/>
            </w:tcBorders>
            <w:shd w:val="clear" w:color="auto" w:fill="auto"/>
            <w:noWrap/>
            <w:vAlign w:val="bottom"/>
            <w:hideMark/>
          </w:tcPr>
          <w:p w:rsidR="00516C26" w:rsidRPr="008F7320" w:rsidRDefault="00516C26" w:rsidP="00516C26">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4.2.2.1.3</w:t>
            </w:r>
          </w:p>
        </w:tc>
        <w:tc>
          <w:tcPr>
            <w:tcW w:w="2032" w:type="dxa"/>
            <w:tcBorders>
              <w:top w:val="nil"/>
              <w:left w:val="nil"/>
              <w:bottom w:val="single" w:sz="8"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AMPIACIONES PRESUPUESTALES</w:t>
            </w:r>
          </w:p>
        </w:tc>
        <w:tc>
          <w:tcPr>
            <w:tcW w:w="370" w:type="dxa"/>
            <w:tcBorders>
              <w:top w:val="nil"/>
              <w:left w:val="nil"/>
              <w:bottom w:val="single" w:sz="8" w:space="0" w:color="auto"/>
              <w:right w:val="single" w:sz="8" w:space="0" w:color="auto"/>
            </w:tcBorders>
            <w:shd w:val="clear" w:color="auto" w:fill="auto"/>
            <w:noWrap/>
            <w:vAlign w:val="bottom"/>
            <w:hideMark/>
          </w:tcPr>
          <w:p w:rsidR="00516C26" w:rsidRPr="008F7320" w:rsidRDefault="00516C26" w:rsidP="00516C26">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9.1</w:t>
            </w:r>
          </w:p>
        </w:tc>
        <w:tc>
          <w:tcPr>
            <w:tcW w:w="3118" w:type="dxa"/>
            <w:tcBorders>
              <w:top w:val="nil"/>
              <w:left w:val="nil"/>
              <w:bottom w:val="single" w:sz="8"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TRANSFERENCIAS Y ASIGNACIONES</w:t>
            </w:r>
          </w:p>
        </w:tc>
      </w:tr>
      <w:tr w:rsidR="00516C26" w:rsidRPr="008F7320" w:rsidTr="00516C26">
        <w:trPr>
          <w:trHeight w:val="315"/>
        </w:trPr>
        <w:tc>
          <w:tcPr>
            <w:tcW w:w="31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p>
        </w:tc>
        <w:tc>
          <w:tcPr>
            <w:tcW w:w="585"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846"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1653"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43"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148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0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1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176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52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2032"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7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11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r>
      <w:tr w:rsidR="00516C26" w:rsidRPr="008F7320" w:rsidTr="00516C26">
        <w:trPr>
          <w:trHeight w:val="300"/>
        </w:trPr>
        <w:tc>
          <w:tcPr>
            <w:tcW w:w="318" w:type="dxa"/>
            <w:tcBorders>
              <w:top w:val="single" w:sz="8" w:space="0" w:color="auto"/>
              <w:left w:val="single" w:sz="8" w:space="0" w:color="auto"/>
              <w:bottom w:val="single" w:sz="4" w:space="0" w:color="auto"/>
              <w:right w:val="single" w:sz="8" w:space="0" w:color="auto"/>
            </w:tcBorders>
            <w:shd w:val="clear" w:color="000000" w:fill="DDEBF7"/>
            <w:noWrap/>
            <w:vAlign w:val="bottom"/>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585" w:type="dxa"/>
            <w:tcBorders>
              <w:top w:val="single" w:sz="8" w:space="0" w:color="auto"/>
              <w:left w:val="nil"/>
              <w:bottom w:val="single" w:sz="4" w:space="0" w:color="auto"/>
              <w:right w:val="single" w:sz="8" w:space="0" w:color="auto"/>
            </w:tcBorders>
            <w:shd w:val="clear" w:color="000000" w:fill="DDEBF7"/>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846" w:type="dxa"/>
            <w:tcBorders>
              <w:top w:val="single" w:sz="8" w:space="0" w:color="auto"/>
              <w:left w:val="nil"/>
              <w:bottom w:val="single" w:sz="4" w:space="0" w:color="auto"/>
              <w:right w:val="nil"/>
            </w:tcBorders>
            <w:shd w:val="clear" w:color="000000" w:fill="DDEBF7"/>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1653" w:type="dxa"/>
            <w:tcBorders>
              <w:top w:val="single" w:sz="8" w:space="0" w:color="auto"/>
              <w:left w:val="single" w:sz="8" w:space="0" w:color="auto"/>
              <w:bottom w:val="single" w:sz="4" w:space="0" w:color="auto"/>
              <w:right w:val="single" w:sz="8" w:space="0" w:color="auto"/>
            </w:tcBorders>
            <w:shd w:val="clear" w:color="000000" w:fill="DDEBF7"/>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CONVENIOS</w:t>
            </w:r>
          </w:p>
        </w:tc>
        <w:tc>
          <w:tcPr>
            <w:tcW w:w="343" w:type="dxa"/>
            <w:tcBorders>
              <w:top w:val="single" w:sz="8" w:space="0" w:color="auto"/>
              <w:left w:val="nil"/>
              <w:bottom w:val="single" w:sz="4" w:space="0" w:color="auto"/>
              <w:right w:val="nil"/>
            </w:tcBorders>
            <w:shd w:val="clear" w:color="000000" w:fill="DDEBF7"/>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1488" w:type="dxa"/>
            <w:tcBorders>
              <w:top w:val="single" w:sz="8" w:space="0" w:color="auto"/>
              <w:left w:val="single" w:sz="8" w:space="0" w:color="auto"/>
              <w:bottom w:val="single" w:sz="4" w:space="0" w:color="auto"/>
              <w:right w:val="single" w:sz="8" w:space="0" w:color="auto"/>
            </w:tcBorders>
            <w:shd w:val="clear" w:color="000000" w:fill="DDEBF7"/>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30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p>
        </w:tc>
        <w:tc>
          <w:tcPr>
            <w:tcW w:w="31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176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52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2032"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right"/>
              <w:rPr>
                <w:rFonts w:ascii="Times New Roman" w:eastAsia="Times New Roman" w:hAnsi="Times New Roman" w:cs="Times New Roman"/>
                <w:sz w:val="10"/>
                <w:szCs w:val="10"/>
                <w:lang w:eastAsia="es-MX"/>
              </w:rPr>
            </w:pPr>
          </w:p>
        </w:tc>
        <w:tc>
          <w:tcPr>
            <w:tcW w:w="37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11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r>
      <w:tr w:rsidR="00516C26" w:rsidRPr="008F7320" w:rsidTr="00516C26">
        <w:trPr>
          <w:trHeight w:val="315"/>
        </w:trPr>
        <w:tc>
          <w:tcPr>
            <w:tcW w:w="318" w:type="dxa"/>
            <w:tcBorders>
              <w:top w:val="nil"/>
              <w:left w:val="single" w:sz="8" w:space="0" w:color="auto"/>
              <w:bottom w:val="single" w:sz="8" w:space="0" w:color="auto"/>
              <w:right w:val="single" w:sz="8" w:space="0" w:color="auto"/>
            </w:tcBorders>
            <w:shd w:val="clear" w:color="auto" w:fill="auto"/>
            <w:noWrap/>
            <w:vAlign w:val="bottom"/>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6.01</w:t>
            </w:r>
          </w:p>
        </w:tc>
        <w:tc>
          <w:tcPr>
            <w:tcW w:w="585" w:type="dxa"/>
            <w:tcBorders>
              <w:top w:val="nil"/>
              <w:left w:val="nil"/>
              <w:bottom w:val="single" w:sz="8"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ESTATALES</w:t>
            </w:r>
          </w:p>
        </w:tc>
        <w:tc>
          <w:tcPr>
            <w:tcW w:w="846" w:type="dxa"/>
            <w:tcBorders>
              <w:top w:val="nil"/>
              <w:left w:val="nil"/>
              <w:bottom w:val="single" w:sz="8" w:space="0" w:color="auto"/>
              <w:right w:val="nil"/>
            </w:tcBorders>
            <w:shd w:val="clear" w:color="auto" w:fill="auto"/>
            <w:noWrap/>
            <w:vAlign w:val="bottom"/>
            <w:hideMark/>
          </w:tcPr>
          <w:p w:rsidR="00516C26" w:rsidRPr="008F7320" w:rsidRDefault="00516C26" w:rsidP="00516C26">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4.2.1.3</w:t>
            </w:r>
          </w:p>
        </w:tc>
        <w:tc>
          <w:tcPr>
            <w:tcW w:w="1653" w:type="dxa"/>
            <w:tcBorders>
              <w:top w:val="nil"/>
              <w:left w:val="single" w:sz="8" w:space="0" w:color="auto"/>
              <w:bottom w:val="single" w:sz="8"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CONVENIOS</w:t>
            </w:r>
          </w:p>
        </w:tc>
        <w:tc>
          <w:tcPr>
            <w:tcW w:w="343" w:type="dxa"/>
            <w:tcBorders>
              <w:top w:val="nil"/>
              <w:left w:val="nil"/>
              <w:bottom w:val="single" w:sz="8" w:space="0" w:color="auto"/>
              <w:right w:val="nil"/>
            </w:tcBorders>
            <w:shd w:val="clear" w:color="auto" w:fill="auto"/>
            <w:noWrap/>
            <w:vAlign w:val="bottom"/>
            <w:hideMark/>
          </w:tcPr>
          <w:p w:rsidR="00516C26" w:rsidRPr="008F7320" w:rsidRDefault="00516C26" w:rsidP="00516C26">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8.3</w:t>
            </w:r>
          </w:p>
        </w:tc>
        <w:tc>
          <w:tcPr>
            <w:tcW w:w="1488" w:type="dxa"/>
            <w:tcBorders>
              <w:top w:val="nil"/>
              <w:left w:val="single" w:sz="8" w:space="0" w:color="auto"/>
              <w:bottom w:val="single" w:sz="8" w:space="0" w:color="auto"/>
              <w:right w:val="single" w:sz="8" w:space="0" w:color="auto"/>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CONVENIOS</w:t>
            </w:r>
          </w:p>
        </w:tc>
        <w:tc>
          <w:tcPr>
            <w:tcW w:w="30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color w:val="000000"/>
                <w:sz w:val="10"/>
                <w:szCs w:val="10"/>
                <w:lang w:eastAsia="es-MX"/>
              </w:rPr>
            </w:pPr>
          </w:p>
        </w:tc>
        <w:tc>
          <w:tcPr>
            <w:tcW w:w="31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176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52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2032"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right"/>
              <w:rPr>
                <w:rFonts w:ascii="Times New Roman" w:eastAsia="Times New Roman" w:hAnsi="Times New Roman" w:cs="Times New Roman"/>
                <w:sz w:val="10"/>
                <w:szCs w:val="10"/>
                <w:lang w:eastAsia="es-MX"/>
              </w:rPr>
            </w:pPr>
          </w:p>
        </w:tc>
        <w:tc>
          <w:tcPr>
            <w:tcW w:w="37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11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r>
      <w:tr w:rsidR="00516C26" w:rsidRPr="008F7320" w:rsidTr="00516C26">
        <w:trPr>
          <w:trHeight w:val="315"/>
        </w:trPr>
        <w:tc>
          <w:tcPr>
            <w:tcW w:w="31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585"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846"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1653"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43"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148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0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1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176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52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2032"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right"/>
              <w:rPr>
                <w:rFonts w:ascii="Times New Roman" w:eastAsia="Times New Roman" w:hAnsi="Times New Roman" w:cs="Times New Roman"/>
                <w:sz w:val="10"/>
                <w:szCs w:val="10"/>
                <w:lang w:eastAsia="es-MX"/>
              </w:rPr>
            </w:pPr>
          </w:p>
        </w:tc>
        <w:tc>
          <w:tcPr>
            <w:tcW w:w="37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11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r>
      <w:tr w:rsidR="00516C26" w:rsidRPr="008F7320" w:rsidTr="00516C26">
        <w:trPr>
          <w:trHeight w:val="315"/>
        </w:trPr>
        <w:tc>
          <w:tcPr>
            <w:tcW w:w="318" w:type="dxa"/>
            <w:tcBorders>
              <w:top w:val="single" w:sz="8" w:space="0" w:color="auto"/>
              <w:left w:val="single" w:sz="8" w:space="0" w:color="auto"/>
              <w:bottom w:val="single" w:sz="4" w:space="0" w:color="auto"/>
              <w:right w:val="single" w:sz="8" w:space="0" w:color="auto"/>
            </w:tcBorders>
            <w:shd w:val="clear" w:color="000000" w:fill="DDEBF7"/>
            <w:noWrap/>
            <w:vAlign w:val="bottom"/>
            <w:hideMark/>
          </w:tcPr>
          <w:p w:rsidR="00516C26" w:rsidRPr="008F7320" w:rsidRDefault="00516C26" w:rsidP="00516C26">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585" w:type="dxa"/>
            <w:tcBorders>
              <w:top w:val="single" w:sz="8" w:space="0" w:color="auto"/>
              <w:left w:val="nil"/>
              <w:bottom w:val="single" w:sz="4" w:space="0" w:color="auto"/>
              <w:right w:val="single" w:sz="8" w:space="0" w:color="auto"/>
            </w:tcBorders>
            <w:shd w:val="clear" w:color="000000" w:fill="DDEBF7"/>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846" w:type="dxa"/>
            <w:tcBorders>
              <w:top w:val="single" w:sz="8" w:space="0" w:color="auto"/>
              <w:left w:val="nil"/>
              <w:bottom w:val="single" w:sz="4" w:space="0" w:color="auto"/>
              <w:right w:val="single" w:sz="8" w:space="0" w:color="auto"/>
            </w:tcBorders>
            <w:shd w:val="clear" w:color="000000" w:fill="DDEBF7"/>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INDEMNIZACION POR SINIESTRO DE BIEN MUEBLE</w:t>
            </w:r>
          </w:p>
        </w:tc>
        <w:tc>
          <w:tcPr>
            <w:tcW w:w="1653" w:type="dxa"/>
            <w:tcBorders>
              <w:top w:val="single" w:sz="8" w:space="0" w:color="auto"/>
              <w:left w:val="nil"/>
              <w:bottom w:val="single" w:sz="4" w:space="0" w:color="auto"/>
              <w:right w:val="single" w:sz="8" w:space="0" w:color="auto"/>
            </w:tcBorders>
            <w:shd w:val="clear" w:color="000000" w:fill="DDEBF7"/>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343" w:type="dxa"/>
            <w:tcBorders>
              <w:top w:val="single" w:sz="8" w:space="0" w:color="auto"/>
              <w:left w:val="nil"/>
              <w:bottom w:val="single" w:sz="4" w:space="0" w:color="auto"/>
              <w:right w:val="single" w:sz="8" w:space="0" w:color="auto"/>
            </w:tcBorders>
            <w:shd w:val="clear" w:color="000000" w:fill="DDEBF7"/>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1488" w:type="dxa"/>
            <w:tcBorders>
              <w:top w:val="single" w:sz="8" w:space="0" w:color="auto"/>
              <w:left w:val="nil"/>
              <w:bottom w:val="single" w:sz="4" w:space="0" w:color="auto"/>
              <w:right w:val="single" w:sz="8" w:space="0" w:color="auto"/>
            </w:tcBorders>
            <w:shd w:val="clear" w:color="000000" w:fill="DDEBF7"/>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30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Calibri" w:eastAsia="Times New Roman" w:hAnsi="Calibri" w:cs="Calibri"/>
                <w:b/>
                <w:bCs/>
                <w:color w:val="000000"/>
                <w:sz w:val="10"/>
                <w:szCs w:val="10"/>
                <w:lang w:eastAsia="es-MX"/>
              </w:rPr>
            </w:pPr>
          </w:p>
        </w:tc>
        <w:tc>
          <w:tcPr>
            <w:tcW w:w="31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176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52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2032"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right"/>
              <w:rPr>
                <w:rFonts w:ascii="Times New Roman" w:eastAsia="Times New Roman" w:hAnsi="Times New Roman" w:cs="Times New Roman"/>
                <w:sz w:val="10"/>
                <w:szCs w:val="10"/>
                <w:lang w:eastAsia="es-MX"/>
              </w:rPr>
            </w:pPr>
          </w:p>
        </w:tc>
        <w:tc>
          <w:tcPr>
            <w:tcW w:w="37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11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r>
      <w:tr w:rsidR="00516C26" w:rsidRPr="008F7320" w:rsidTr="00516C26">
        <w:trPr>
          <w:trHeight w:val="439"/>
        </w:trPr>
        <w:tc>
          <w:tcPr>
            <w:tcW w:w="3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4.01</w:t>
            </w:r>
          </w:p>
        </w:tc>
        <w:tc>
          <w:tcPr>
            <w:tcW w:w="585" w:type="dxa"/>
            <w:tcBorders>
              <w:top w:val="single" w:sz="8" w:space="0" w:color="auto"/>
              <w:left w:val="nil"/>
              <w:bottom w:val="single" w:sz="8" w:space="0" w:color="auto"/>
              <w:right w:val="single" w:sz="8" w:space="0" w:color="auto"/>
            </w:tcBorders>
            <w:shd w:val="clear" w:color="000000" w:fill="FFFFFF"/>
            <w:noWrap/>
            <w:vAlign w:val="center"/>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INGRESOS PROPIOS</w:t>
            </w:r>
          </w:p>
        </w:tc>
        <w:tc>
          <w:tcPr>
            <w:tcW w:w="846" w:type="dxa"/>
            <w:tcBorders>
              <w:top w:val="nil"/>
              <w:left w:val="nil"/>
              <w:bottom w:val="single" w:sz="8" w:space="0" w:color="auto"/>
              <w:right w:val="nil"/>
            </w:tcBorders>
            <w:shd w:val="clear" w:color="auto" w:fill="auto"/>
            <w:noWrap/>
            <w:vAlign w:val="center"/>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4.1.7.8</w:t>
            </w:r>
          </w:p>
        </w:tc>
        <w:tc>
          <w:tcPr>
            <w:tcW w:w="1653" w:type="dxa"/>
            <w:tcBorders>
              <w:top w:val="nil"/>
              <w:left w:val="single" w:sz="8" w:space="0" w:color="auto"/>
              <w:bottom w:val="single" w:sz="8" w:space="0" w:color="auto"/>
              <w:right w:val="single" w:sz="8" w:space="0" w:color="auto"/>
            </w:tcBorders>
            <w:shd w:val="clear" w:color="auto" w:fill="auto"/>
            <w:vAlign w:val="center"/>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INGRESOS POR VENTA DE BIENES Y PREST. DE SERV. DE  LOS PODERES LEG. Y JUD., Y  ORG. AUTÓNOMOS</w:t>
            </w:r>
          </w:p>
        </w:tc>
        <w:tc>
          <w:tcPr>
            <w:tcW w:w="343" w:type="dxa"/>
            <w:tcBorders>
              <w:top w:val="nil"/>
              <w:left w:val="nil"/>
              <w:bottom w:val="single" w:sz="8" w:space="0" w:color="auto"/>
              <w:right w:val="nil"/>
            </w:tcBorders>
            <w:shd w:val="clear" w:color="auto" w:fill="auto"/>
            <w:noWrap/>
            <w:vAlign w:val="center"/>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7.8</w:t>
            </w:r>
          </w:p>
        </w:tc>
        <w:tc>
          <w:tcPr>
            <w:tcW w:w="1488" w:type="dxa"/>
            <w:tcBorders>
              <w:top w:val="nil"/>
              <w:left w:val="single" w:sz="8" w:space="0" w:color="auto"/>
              <w:bottom w:val="single" w:sz="8" w:space="0" w:color="auto"/>
              <w:right w:val="single" w:sz="8" w:space="0" w:color="auto"/>
            </w:tcBorders>
            <w:shd w:val="clear" w:color="auto" w:fill="auto"/>
            <w:vAlign w:val="center"/>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INGRESOS POR VENTA DE BIENES Y PREST. DE SERV. DE  LOS PODERES LEG. Y JUD., Y  ORG. AUTÓNOMOS</w:t>
            </w:r>
          </w:p>
        </w:tc>
        <w:tc>
          <w:tcPr>
            <w:tcW w:w="30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Calibri" w:eastAsia="Times New Roman" w:hAnsi="Calibri" w:cs="Calibri"/>
                <w:color w:val="000000"/>
                <w:sz w:val="10"/>
                <w:szCs w:val="10"/>
                <w:lang w:eastAsia="es-MX"/>
              </w:rPr>
            </w:pPr>
          </w:p>
        </w:tc>
        <w:tc>
          <w:tcPr>
            <w:tcW w:w="31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176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52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center"/>
              <w:rPr>
                <w:rFonts w:ascii="Times New Roman" w:eastAsia="Times New Roman" w:hAnsi="Times New Roman" w:cs="Times New Roman"/>
                <w:sz w:val="10"/>
                <w:szCs w:val="10"/>
                <w:lang w:eastAsia="es-MX"/>
              </w:rPr>
            </w:pPr>
          </w:p>
        </w:tc>
        <w:tc>
          <w:tcPr>
            <w:tcW w:w="2032"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jc w:val="right"/>
              <w:rPr>
                <w:rFonts w:ascii="Times New Roman" w:eastAsia="Times New Roman" w:hAnsi="Times New Roman" w:cs="Times New Roman"/>
                <w:sz w:val="10"/>
                <w:szCs w:val="10"/>
                <w:lang w:eastAsia="es-MX"/>
              </w:rPr>
            </w:pPr>
          </w:p>
        </w:tc>
        <w:tc>
          <w:tcPr>
            <w:tcW w:w="370"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c>
          <w:tcPr>
            <w:tcW w:w="3118" w:type="dxa"/>
            <w:tcBorders>
              <w:top w:val="nil"/>
              <w:left w:val="nil"/>
              <w:bottom w:val="nil"/>
              <w:right w:val="nil"/>
            </w:tcBorders>
            <w:shd w:val="clear" w:color="auto" w:fill="auto"/>
            <w:noWrap/>
            <w:vAlign w:val="bottom"/>
            <w:hideMark/>
          </w:tcPr>
          <w:p w:rsidR="00516C26" w:rsidRPr="008F7320" w:rsidRDefault="00516C26" w:rsidP="00516C26">
            <w:pPr>
              <w:spacing w:after="0" w:line="240" w:lineRule="auto"/>
              <w:rPr>
                <w:rFonts w:ascii="Times New Roman" w:eastAsia="Times New Roman" w:hAnsi="Times New Roman" w:cs="Times New Roman"/>
                <w:sz w:val="10"/>
                <w:szCs w:val="10"/>
                <w:lang w:eastAsia="es-MX"/>
              </w:rPr>
            </w:pPr>
          </w:p>
        </w:tc>
      </w:tr>
    </w:tbl>
    <w:p w:rsidR="00516C26" w:rsidRDefault="00516C26" w:rsidP="00516C26">
      <w:pPr>
        <w:pStyle w:val="Texto"/>
        <w:spacing w:after="0" w:line="240" w:lineRule="exact"/>
        <w:ind w:left="720" w:firstLine="0"/>
        <w:rPr>
          <w:rFonts w:ascii="Soberana sans" w:hAnsi="Soberana sans"/>
          <w:sz w:val="22"/>
          <w:szCs w:val="22"/>
          <w:lang w:val="es-MX"/>
        </w:rPr>
      </w:pPr>
    </w:p>
    <w:p w:rsidR="00516C26" w:rsidRDefault="00516C26" w:rsidP="00516C26">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  </w:t>
      </w:r>
    </w:p>
    <w:p w:rsidR="00516C26" w:rsidRPr="00BD47D4" w:rsidRDefault="00516C26" w:rsidP="00516C26">
      <w:pPr>
        <w:pStyle w:val="Prrafodelista"/>
        <w:numPr>
          <w:ilvl w:val="0"/>
          <w:numId w:val="8"/>
        </w:numPr>
        <w:jc w:val="both"/>
        <w:rPr>
          <w:rFonts w:ascii="Soberana sans" w:hAnsi="Soberana sans" w:cs="Arial"/>
          <w:b/>
        </w:rPr>
      </w:pPr>
      <w:r w:rsidRPr="00BD47D4">
        <w:rPr>
          <w:rFonts w:ascii="Soberana sans" w:hAnsi="Soberana sans" w:cs="Arial"/>
          <w:b/>
        </w:rPr>
        <w:t>Posición en Moneda Extranjera y Protección de Riesgo Cambiario</w:t>
      </w:r>
    </w:p>
    <w:p w:rsidR="00516C26" w:rsidRPr="00BD47D4" w:rsidRDefault="00516C26" w:rsidP="00516C26">
      <w:pPr>
        <w:pStyle w:val="Prrafodelista"/>
        <w:jc w:val="both"/>
        <w:rPr>
          <w:rFonts w:ascii="Soberana sans" w:hAnsi="Soberana sans" w:cs="Arial"/>
        </w:rPr>
      </w:pPr>
      <w:r w:rsidRPr="00BD47D4">
        <w:rPr>
          <w:rFonts w:ascii="Soberana sans" w:hAnsi="Soberana sans" w:cs="Arial"/>
        </w:rPr>
        <w:t>No se manejan activos, pasivos en moneda extranjera.</w:t>
      </w:r>
    </w:p>
    <w:p w:rsidR="00516C26" w:rsidRPr="00BD47D4" w:rsidRDefault="00516C26" w:rsidP="00516C26">
      <w:pPr>
        <w:pStyle w:val="Prrafodelista"/>
        <w:jc w:val="both"/>
        <w:rPr>
          <w:rFonts w:ascii="Soberana sans" w:hAnsi="Soberana sans" w:cs="Arial"/>
        </w:rPr>
      </w:pPr>
    </w:p>
    <w:p w:rsidR="00516C26" w:rsidRDefault="00516C26" w:rsidP="00516C26">
      <w:pPr>
        <w:pStyle w:val="Prrafodelista"/>
        <w:numPr>
          <w:ilvl w:val="0"/>
          <w:numId w:val="8"/>
        </w:numPr>
        <w:jc w:val="both"/>
        <w:rPr>
          <w:rFonts w:ascii="Soberana sans" w:hAnsi="Soberana sans" w:cs="Arial"/>
          <w:b/>
        </w:rPr>
      </w:pPr>
      <w:r w:rsidRPr="00BD47D4">
        <w:rPr>
          <w:rFonts w:ascii="Soberana sans" w:hAnsi="Soberana sans" w:cs="Arial"/>
          <w:b/>
        </w:rPr>
        <w:t>Reporte Analítico del Activo</w:t>
      </w:r>
    </w:p>
    <w:tbl>
      <w:tblPr>
        <w:tblW w:w="7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06"/>
        <w:gridCol w:w="2230"/>
      </w:tblGrid>
      <w:tr w:rsidR="00516C26" w:rsidRPr="00C93D3D" w:rsidTr="00516C26">
        <w:trPr>
          <w:trHeight w:hRule="exact" w:val="301"/>
          <w:jc w:val="center"/>
        </w:trPr>
        <w:tc>
          <w:tcPr>
            <w:tcW w:w="3918" w:type="pct"/>
            <w:shd w:val="clear" w:color="auto" w:fill="auto"/>
            <w:noWrap/>
            <w:vAlign w:val="bottom"/>
            <w:hideMark/>
          </w:tcPr>
          <w:p w:rsidR="00516C26" w:rsidRPr="00C93D3D" w:rsidRDefault="00516C26" w:rsidP="00516C26">
            <w:pPr>
              <w:spacing w:after="0" w:line="240" w:lineRule="auto"/>
              <w:rPr>
                <w:rFonts w:ascii="Soberana sans" w:hAnsi="Soberana sans" w:cs="Arial"/>
                <w:b/>
              </w:rPr>
            </w:pPr>
            <w:r w:rsidRPr="00C93D3D">
              <w:rPr>
                <w:rFonts w:ascii="Soberana sans" w:hAnsi="Soberana sans" w:cs="Arial"/>
                <w:b/>
              </w:rPr>
              <w:t>ACTIVO</w:t>
            </w:r>
          </w:p>
        </w:tc>
        <w:tc>
          <w:tcPr>
            <w:tcW w:w="1082" w:type="pct"/>
            <w:shd w:val="clear" w:color="auto" w:fill="auto"/>
            <w:noWrap/>
            <w:vAlign w:val="bottom"/>
            <w:hideMark/>
          </w:tcPr>
          <w:p w:rsidR="00516C26" w:rsidRPr="00C93D3D" w:rsidRDefault="00516C26" w:rsidP="00516C26">
            <w:pPr>
              <w:spacing w:after="0" w:line="240" w:lineRule="auto"/>
              <w:rPr>
                <w:rFonts w:ascii="Soberana sans" w:hAnsi="Soberana sans" w:cs="Arial"/>
              </w:rPr>
            </w:pPr>
          </w:p>
        </w:tc>
      </w:tr>
      <w:tr w:rsidR="00516C26" w:rsidRPr="00C93D3D" w:rsidTr="00516C26">
        <w:trPr>
          <w:trHeight w:hRule="exact" w:val="301"/>
          <w:jc w:val="center"/>
        </w:trPr>
        <w:tc>
          <w:tcPr>
            <w:tcW w:w="3918" w:type="pct"/>
            <w:shd w:val="clear" w:color="auto" w:fill="auto"/>
            <w:noWrap/>
            <w:vAlign w:val="bottom"/>
            <w:hideMark/>
          </w:tcPr>
          <w:p w:rsidR="00516C26" w:rsidRPr="00C93D3D" w:rsidRDefault="00516C26" w:rsidP="00516C26">
            <w:pPr>
              <w:spacing w:after="0" w:line="240" w:lineRule="auto"/>
              <w:rPr>
                <w:rFonts w:ascii="Soberana sans" w:hAnsi="Soberana sans" w:cs="Arial"/>
                <w:b/>
                <w:u w:val="single"/>
              </w:rPr>
            </w:pPr>
            <w:r w:rsidRPr="00C93D3D">
              <w:rPr>
                <w:rFonts w:ascii="Soberana sans" w:hAnsi="Soberana sans" w:cs="Arial"/>
                <w:b/>
                <w:u w:val="single"/>
              </w:rPr>
              <w:t>Activo Circulante</w:t>
            </w:r>
          </w:p>
        </w:tc>
        <w:tc>
          <w:tcPr>
            <w:tcW w:w="1082" w:type="pct"/>
            <w:shd w:val="clear" w:color="auto" w:fill="auto"/>
            <w:noWrap/>
            <w:vAlign w:val="bottom"/>
            <w:hideMark/>
          </w:tcPr>
          <w:p w:rsidR="00516C26" w:rsidRPr="00C93D3D" w:rsidRDefault="00516C26" w:rsidP="00516C26">
            <w:pPr>
              <w:spacing w:after="0" w:line="240" w:lineRule="auto"/>
              <w:rPr>
                <w:rFonts w:ascii="Soberana sans" w:hAnsi="Soberana sans" w:cs="Arial"/>
              </w:rPr>
            </w:pPr>
          </w:p>
        </w:tc>
      </w:tr>
      <w:tr w:rsidR="00516C26" w:rsidRPr="00C93D3D" w:rsidTr="00516C26">
        <w:trPr>
          <w:trHeight w:hRule="exact" w:val="301"/>
          <w:jc w:val="center"/>
        </w:trPr>
        <w:tc>
          <w:tcPr>
            <w:tcW w:w="3918" w:type="pct"/>
            <w:shd w:val="clear" w:color="auto" w:fill="auto"/>
            <w:noWrap/>
            <w:vAlign w:val="bottom"/>
            <w:hideMark/>
          </w:tcPr>
          <w:p w:rsidR="00516C26" w:rsidRPr="00C93D3D" w:rsidRDefault="00516C26" w:rsidP="00516C26">
            <w:pPr>
              <w:spacing w:after="0" w:line="240" w:lineRule="auto"/>
              <w:rPr>
                <w:rFonts w:ascii="Soberana sans" w:hAnsi="Soberana sans" w:cs="Arial"/>
              </w:rPr>
            </w:pPr>
            <w:r w:rsidRPr="00C93D3D">
              <w:rPr>
                <w:rFonts w:ascii="Soberana sans" w:hAnsi="Soberana sans" w:cs="Arial"/>
              </w:rPr>
              <w:t>Efectivo y Equivalentes</w:t>
            </w:r>
          </w:p>
        </w:tc>
        <w:tc>
          <w:tcPr>
            <w:tcW w:w="1082" w:type="pct"/>
            <w:shd w:val="clear" w:color="auto" w:fill="auto"/>
            <w:noWrap/>
            <w:vAlign w:val="bottom"/>
            <w:hideMark/>
          </w:tcPr>
          <w:p w:rsidR="00516C26" w:rsidRPr="00C93D3D" w:rsidRDefault="00516C26" w:rsidP="00516C26">
            <w:pPr>
              <w:spacing w:after="0" w:line="240" w:lineRule="auto"/>
              <w:jc w:val="right"/>
              <w:rPr>
                <w:rFonts w:ascii="Soberana sans" w:hAnsi="Soberana sans" w:cs="Arial"/>
              </w:rPr>
            </w:pPr>
            <w:r w:rsidRPr="00C93D3D">
              <w:rPr>
                <w:rFonts w:ascii="Soberana sans" w:hAnsi="Soberana sans" w:cs="Arial"/>
              </w:rPr>
              <w:t xml:space="preserve">   1</w:t>
            </w:r>
            <w:r>
              <w:rPr>
                <w:rFonts w:ascii="Soberana sans" w:hAnsi="Soberana sans" w:cs="Arial"/>
              </w:rPr>
              <w:t>5</w:t>
            </w:r>
            <w:r w:rsidRPr="00C93D3D">
              <w:rPr>
                <w:rFonts w:ascii="Soberana sans" w:hAnsi="Soberana sans" w:cs="Arial"/>
              </w:rPr>
              <w:t>,</w:t>
            </w:r>
            <w:r>
              <w:rPr>
                <w:rFonts w:ascii="Soberana sans" w:hAnsi="Soberana sans" w:cs="Arial"/>
              </w:rPr>
              <w:t>133</w:t>
            </w:r>
            <w:r w:rsidRPr="00C93D3D">
              <w:rPr>
                <w:rFonts w:ascii="Soberana sans" w:hAnsi="Soberana sans" w:cs="Arial"/>
              </w:rPr>
              <w:t>,</w:t>
            </w:r>
            <w:r>
              <w:rPr>
                <w:rFonts w:ascii="Soberana sans" w:hAnsi="Soberana sans" w:cs="Arial"/>
              </w:rPr>
              <w:t>533</w:t>
            </w:r>
            <w:r w:rsidRPr="00C93D3D">
              <w:rPr>
                <w:rFonts w:ascii="Soberana sans" w:hAnsi="Soberana sans" w:cs="Arial"/>
              </w:rPr>
              <w:t xml:space="preserve"> </w:t>
            </w:r>
          </w:p>
        </w:tc>
      </w:tr>
      <w:tr w:rsidR="00516C26" w:rsidRPr="00C93D3D" w:rsidTr="00516C26">
        <w:trPr>
          <w:trHeight w:hRule="exact" w:val="301"/>
          <w:jc w:val="center"/>
        </w:trPr>
        <w:tc>
          <w:tcPr>
            <w:tcW w:w="3918" w:type="pct"/>
            <w:shd w:val="clear" w:color="auto" w:fill="auto"/>
            <w:noWrap/>
            <w:vAlign w:val="bottom"/>
            <w:hideMark/>
          </w:tcPr>
          <w:p w:rsidR="00516C26" w:rsidRPr="00C93D3D" w:rsidRDefault="00516C26" w:rsidP="00516C26">
            <w:pPr>
              <w:spacing w:after="0" w:line="240" w:lineRule="auto"/>
              <w:rPr>
                <w:rFonts w:ascii="Soberana sans" w:hAnsi="Soberana sans" w:cs="Arial"/>
              </w:rPr>
            </w:pPr>
            <w:r w:rsidRPr="00C93D3D">
              <w:rPr>
                <w:rFonts w:ascii="Soberana sans" w:hAnsi="Soberana sans" w:cs="Arial"/>
              </w:rPr>
              <w:t>Derechos a Recibir Efectivo o Equivalentes</w:t>
            </w:r>
          </w:p>
        </w:tc>
        <w:tc>
          <w:tcPr>
            <w:tcW w:w="1082" w:type="pct"/>
            <w:shd w:val="clear" w:color="auto" w:fill="auto"/>
            <w:noWrap/>
            <w:vAlign w:val="bottom"/>
            <w:hideMark/>
          </w:tcPr>
          <w:p w:rsidR="00516C26" w:rsidRPr="00C93D3D" w:rsidRDefault="00516C26" w:rsidP="00516C26">
            <w:pPr>
              <w:spacing w:after="0" w:line="240" w:lineRule="auto"/>
              <w:jc w:val="right"/>
              <w:rPr>
                <w:rFonts w:ascii="Soberana sans" w:hAnsi="Soberana sans" w:cs="Arial"/>
              </w:rPr>
            </w:pPr>
            <w:r>
              <w:rPr>
                <w:rFonts w:ascii="Soberana sans" w:hAnsi="Soberana sans" w:cs="Arial"/>
              </w:rPr>
              <w:t xml:space="preserve">         149,518</w:t>
            </w:r>
            <w:r w:rsidRPr="00C93D3D">
              <w:rPr>
                <w:rFonts w:ascii="Soberana sans" w:hAnsi="Soberana sans" w:cs="Arial"/>
              </w:rPr>
              <w:t xml:space="preserve"> </w:t>
            </w:r>
          </w:p>
        </w:tc>
      </w:tr>
      <w:tr w:rsidR="00516C26" w:rsidRPr="00C93D3D" w:rsidTr="00516C26">
        <w:trPr>
          <w:trHeight w:hRule="exact" w:val="301"/>
          <w:jc w:val="center"/>
        </w:trPr>
        <w:tc>
          <w:tcPr>
            <w:tcW w:w="3918" w:type="pct"/>
            <w:shd w:val="clear" w:color="auto" w:fill="auto"/>
            <w:noWrap/>
            <w:vAlign w:val="bottom"/>
            <w:hideMark/>
          </w:tcPr>
          <w:p w:rsidR="00516C26" w:rsidRPr="00C93D3D" w:rsidRDefault="00516C26" w:rsidP="00516C26">
            <w:pPr>
              <w:spacing w:after="0" w:line="240" w:lineRule="auto"/>
              <w:rPr>
                <w:rFonts w:ascii="Soberana sans" w:hAnsi="Soberana sans" w:cs="Arial"/>
              </w:rPr>
            </w:pPr>
            <w:r w:rsidRPr="00C93D3D">
              <w:rPr>
                <w:rFonts w:ascii="Soberana sans" w:hAnsi="Soberana sans" w:cs="Arial"/>
              </w:rPr>
              <w:t>Derechos a Recibir Bienes y Servicios</w:t>
            </w:r>
          </w:p>
        </w:tc>
        <w:tc>
          <w:tcPr>
            <w:tcW w:w="1082" w:type="pct"/>
            <w:shd w:val="clear" w:color="auto" w:fill="auto"/>
            <w:noWrap/>
            <w:vAlign w:val="bottom"/>
            <w:hideMark/>
          </w:tcPr>
          <w:p w:rsidR="00516C26" w:rsidRPr="00C93D3D" w:rsidRDefault="00516C26" w:rsidP="00516C26">
            <w:pPr>
              <w:spacing w:after="0" w:line="240" w:lineRule="auto"/>
              <w:jc w:val="right"/>
              <w:rPr>
                <w:rFonts w:ascii="Soberana sans" w:hAnsi="Soberana sans" w:cs="Arial"/>
              </w:rPr>
            </w:pPr>
            <w:r w:rsidRPr="00C93D3D">
              <w:rPr>
                <w:rFonts w:ascii="Soberana sans" w:hAnsi="Soberana sans" w:cs="Arial"/>
              </w:rPr>
              <w:t xml:space="preserve">                         </w:t>
            </w:r>
            <w:r>
              <w:rPr>
                <w:rFonts w:ascii="Soberana sans" w:hAnsi="Soberana sans" w:cs="Arial"/>
              </w:rPr>
              <w:t>156,022</w:t>
            </w:r>
            <w:r w:rsidRPr="00C93D3D">
              <w:rPr>
                <w:rFonts w:ascii="Soberana sans" w:hAnsi="Soberana sans" w:cs="Arial"/>
              </w:rPr>
              <w:t xml:space="preserve">   </w:t>
            </w:r>
          </w:p>
        </w:tc>
      </w:tr>
      <w:tr w:rsidR="00516C26" w:rsidRPr="00C93D3D" w:rsidTr="00516C26">
        <w:trPr>
          <w:trHeight w:hRule="exact" w:val="301"/>
          <w:jc w:val="center"/>
        </w:trPr>
        <w:tc>
          <w:tcPr>
            <w:tcW w:w="3918" w:type="pct"/>
            <w:shd w:val="clear" w:color="auto" w:fill="auto"/>
            <w:noWrap/>
            <w:vAlign w:val="bottom"/>
            <w:hideMark/>
          </w:tcPr>
          <w:p w:rsidR="00516C26" w:rsidRPr="00C93D3D" w:rsidRDefault="00516C26" w:rsidP="00516C26">
            <w:pPr>
              <w:spacing w:after="0" w:line="240" w:lineRule="auto"/>
              <w:rPr>
                <w:rFonts w:ascii="Soberana sans" w:hAnsi="Soberana sans" w:cs="Arial"/>
                <w:b/>
              </w:rPr>
            </w:pPr>
            <w:r w:rsidRPr="00C93D3D">
              <w:rPr>
                <w:rFonts w:ascii="Soberana sans" w:hAnsi="Soberana sans" w:cs="Arial"/>
                <w:b/>
              </w:rPr>
              <w:t>Total de  Activos  Circulantes</w:t>
            </w:r>
          </w:p>
        </w:tc>
        <w:tc>
          <w:tcPr>
            <w:tcW w:w="1082" w:type="pct"/>
            <w:shd w:val="clear" w:color="auto" w:fill="auto"/>
            <w:noWrap/>
            <w:vAlign w:val="bottom"/>
            <w:hideMark/>
          </w:tcPr>
          <w:p w:rsidR="00516C26" w:rsidRPr="00C93D3D" w:rsidRDefault="00516C26" w:rsidP="00516C26">
            <w:pPr>
              <w:spacing w:after="0" w:line="240" w:lineRule="auto"/>
              <w:jc w:val="right"/>
              <w:rPr>
                <w:rFonts w:ascii="Soberana sans" w:hAnsi="Soberana sans" w:cs="Arial"/>
                <w:b/>
              </w:rPr>
            </w:pPr>
            <w:r>
              <w:rPr>
                <w:rFonts w:ascii="Soberana sans" w:hAnsi="Soberana sans" w:cs="Arial"/>
                <w:b/>
              </w:rPr>
              <w:t xml:space="preserve">   15,439,073</w:t>
            </w:r>
            <w:r w:rsidRPr="00C93D3D">
              <w:rPr>
                <w:rFonts w:ascii="Soberana sans" w:hAnsi="Soberana sans" w:cs="Arial"/>
                <w:b/>
              </w:rPr>
              <w:t xml:space="preserve"> </w:t>
            </w:r>
          </w:p>
        </w:tc>
      </w:tr>
      <w:tr w:rsidR="00516C26" w:rsidRPr="00C93D3D" w:rsidTr="00516C26">
        <w:trPr>
          <w:trHeight w:hRule="exact" w:val="301"/>
          <w:jc w:val="center"/>
        </w:trPr>
        <w:tc>
          <w:tcPr>
            <w:tcW w:w="3918" w:type="pct"/>
            <w:shd w:val="clear" w:color="auto" w:fill="auto"/>
            <w:noWrap/>
            <w:vAlign w:val="bottom"/>
            <w:hideMark/>
          </w:tcPr>
          <w:p w:rsidR="00516C26" w:rsidRPr="00C93D3D" w:rsidRDefault="00516C26" w:rsidP="00516C26">
            <w:pPr>
              <w:spacing w:after="0" w:line="240" w:lineRule="auto"/>
              <w:rPr>
                <w:rFonts w:ascii="Soberana sans" w:hAnsi="Soberana sans" w:cs="Arial"/>
                <w:b/>
                <w:u w:val="single"/>
              </w:rPr>
            </w:pPr>
            <w:r w:rsidRPr="00C93D3D">
              <w:rPr>
                <w:rFonts w:ascii="Soberana sans" w:hAnsi="Soberana sans" w:cs="Arial"/>
                <w:b/>
                <w:u w:val="single"/>
              </w:rPr>
              <w:t>Activo No Circulante</w:t>
            </w:r>
          </w:p>
        </w:tc>
        <w:tc>
          <w:tcPr>
            <w:tcW w:w="1082" w:type="pct"/>
            <w:shd w:val="clear" w:color="auto" w:fill="auto"/>
            <w:noWrap/>
            <w:vAlign w:val="bottom"/>
            <w:hideMark/>
          </w:tcPr>
          <w:p w:rsidR="00516C26" w:rsidRPr="00C93D3D" w:rsidRDefault="00516C26" w:rsidP="00516C26">
            <w:pPr>
              <w:spacing w:after="0" w:line="240" w:lineRule="auto"/>
              <w:jc w:val="right"/>
              <w:rPr>
                <w:rFonts w:ascii="Soberana sans" w:hAnsi="Soberana sans" w:cs="Arial"/>
              </w:rPr>
            </w:pPr>
          </w:p>
        </w:tc>
      </w:tr>
      <w:tr w:rsidR="00516C26" w:rsidRPr="00C93D3D" w:rsidTr="00516C26">
        <w:trPr>
          <w:trHeight w:hRule="exact" w:val="301"/>
          <w:jc w:val="center"/>
        </w:trPr>
        <w:tc>
          <w:tcPr>
            <w:tcW w:w="3918" w:type="pct"/>
            <w:shd w:val="clear" w:color="auto" w:fill="auto"/>
            <w:noWrap/>
            <w:vAlign w:val="bottom"/>
            <w:hideMark/>
          </w:tcPr>
          <w:p w:rsidR="00516C26" w:rsidRPr="00C93D3D" w:rsidRDefault="00516C26" w:rsidP="00516C26">
            <w:pPr>
              <w:spacing w:after="0" w:line="240" w:lineRule="auto"/>
              <w:rPr>
                <w:rFonts w:ascii="Soberana sans" w:hAnsi="Soberana sans" w:cs="Arial"/>
              </w:rPr>
            </w:pPr>
            <w:r w:rsidRPr="00C93D3D">
              <w:rPr>
                <w:rFonts w:ascii="Soberana sans" w:hAnsi="Soberana sans" w:cs="Arial"/>
              </w:rPr>
              <w:t>Bienes Inmuebles, Infraestructura y Construcciones en Proceso</w:t>
            </w:r>
          </w:p>
        </w:tc>
        <w:tc>
          <w:tcPr>
            <w:tcW w:w="1082" w:type="pct"/>
            <w:shd w:val="clear" w:color="auto" w:fill="auto"/>
            <w:noWrap/>
            <w:vAlign w:val="bottom"/>
            <w:hideMark/>
          </w:tcPr>
          <w:p w:rsidR="00516C26" w:rsidRPr="00C93D3D" w:rsidRDefault="00516C26" w:rsidP="00516C26">
            <w:pPr>
              <w:spacing w:after="0" w:line="240" w:lineRule="auto"/>
              <w:jc w:val="right"/>
              <w:rPr>
                <w:rFonts w:ascii="Soberana sans" w:hAnsi="Soberana sans" w:cs="Arial"/>
              </w:rPr>
            </w:pPr>
            <w:r>
              <w:rPr>
                <w:rFonts w:ascii="Soberana sans" w:hAnsi="Soberana sans" w:cs="Arial"/>
              </w:rPr>
              <w:t xml:space="preserve">     1,405,492</w:t>
            </w:r>
            <w:r w:rsidRPr="00C93D3D">
              <w:rPr>
                <w:rFonts w:ascii="Soberana sans" w:hAnsi="Soberana sans" w:cs="Arial"/>
              </w:rPr>
              <w:t xml:space="preserve"> </w:t>
            </w:r>
          </w:p>
        </w:tc>
      </w:tr>
      <w:tr w:rsidR="00516C26" w:rsidRPr="00C93D3D" w:rsidTr="00516C26">
        <w:trPr>
          <w:trHeight w:hRule="exact" w:val="301"/>
          <w:jc w:val="center"/>
        </w:trPr>
        <w:tc>
          <w:tcPr>
            <w:tcW w:w="3918" w:type="pct"/>
            <w:shd w:val="clear" w:color="auto" w:fill="auto"/>
            <w:noWrap/>
            <w:vAlign w:val="bottom"/>
            <w:hideMark/>
          </w:tcPr>
          <w:p w:rsidR="00516C26" w:rsidRPr="00C93D3D" w:rsidRDefault="00516C26" w:rsidP="00516C26">
            <w:pPr>
              <w:spacing w:after="0" w:line="240" w:lineRule="auto"/>
              <w:rPr>
                <w:rFonts w:ascii="Soberana sans" w:hAnsi="Soberana sans" w:cs="Arial"/>
              </w:rPr>
            </w:pPr>
            <w:r w:rsidRPr="00C93D3D">
              <w:rPr>
                <w:rFonts w:ascii="Soberana sans" w:hAnsi="Soberana sans" w:cs="Arial"/>
              </w:rPr>
              <w:t>Bienes Muebles</w:t>
            </w:r>
          </w:p>
        </w:tc>
        <w:tc>
          <w:tcPr>
            <w:tcW w:w="1082" w:type="pct"/>
            <w:shd w:val="clear" w:color="auto" w:fill="auto"/>
            <w:noWrap/>
            <w:vAlign w:val="bottom"/>
            <w:hideMark/>
          </w:tcPr>
          <w:p w:rsidR="00516C26" w:rsidRPr="00C93D3D" w:rsidRDefault="00516C26" w:rsidP="00516C26">
            <w:pPr>
              <w:spacing w:after="0" w:line="240" w:lineRule="auto"/>
              <w:jc w:val="right"/>
              <w:rPr>
                <w:rFonts w:ascii="Soberana sans" w:hAnsi="Soberana sans" w:cs="Arial"/>
              </w:rPr>
            </w:pPr>
            <w:r>
              <w:rPr>
                <w:rFonts w:ascii="Soberana sans" w:hAnsi="Soberana sans" w:cs="Arial"/>
              </w:rPr>
              <w:t xml:space="preserve">   17,048,904</w:t>
            </w:r>
            <w:r w:rsidRPr="00C93D3D">
              <w:rPr>
                <w:rFonts w:ascii="Soberana sans" w:hAnsi="Soberana sans" w:cs="Arial"/>
              </w:rPr>
              <w:t xml:space="preserve"> </w:t>
            </w:r>
          </w:p>
        </w:tc>
      </w:tr>
      <w:tr w:rsidR="00516C26" w:rsidRPr="00C93D3D" w:rsidTr="00516C26">
        <w:trPr>
          <w:trHeight w:hRule="exact" w:val="301"/>
          <w:jc w:val="center"/>
        </w:trPr>
        <w:tc>
          <w:tcPr>
            <w:tcW w:w="3918" w:type="pct"/>
            <w:shd w:val="clear" w:color="auto" w:fill="auto"/>
            <w:noWrap/>
            <w:vAlign w:val="bottom"/>
            <w:hideMark/>
          </w:tcPr>
          <w:p w:rsidR="00516C26" w:rsidRPr="00C93D3D" w:rsidRDefault="00516C26" w:rsidP="00516C26">
            <w:pPr>
              <w:spacing w:after="0" w:line="240" w:lineRule="auto"/>
              <w:rPr>
                <w:rFonts w:ascii="Soberana sans" w:hAnsi="Soberana sans" w:cs="Arial"/>
              </w:rPr>
            </w:pPr>
            <w:r w:rsidRPr="00C93D3D">
              <w:rPr>
                <w:rFonts w:ascii="Soberana sans" w:hAnsi="Soberana sans" w:cs="Arial"/>
              </w:rPr>
              <w:t>Activos Intangibles</w:t>
            </w:r>
          </w:p>
        </w:tc>
        <w:tc>
          <w:tcPr>
            <w:tcW w:w="1082" w:type="pct"/>
            <w:shd w:val="clear" w:color="auto" w:fill="auto"/>
            <w:noWrap/>
            <w:vAlign w:val="bottom"/>
            <w:hideMark/>
          </w:tcPr>
          <w:p w:rsidR="00516C26" w:rsidRPr="00C93D3D" w:rsidRDefault="00516C26" w:rsidP="00516C26">
            <w:pPr>
              <w:spacing w:after="0" w:line="240" w:lineRule="auto"/>
              <w:jc w:val="right"/>
              <w:rPr>
                <w:rFonts w:ascii="Soberana sans" w:hAnsi="Soberana sans" w:cs="Arial"/>
              </w:rPr>
            </w:pPr>
            <w:r>
              <w:rPr>
                <w:rFonts w:ascii="Soberana sans" w:hAnsi="Soberana sans" w:cs="Arial"/>
              </w:rPr>
              <w:t xml:space="preserve">         271,965</w:t>
            </w:r>
            <w:r w:rsidRPr="00C93D3D">
              <w:rPr>
                <w:rFonts w:ascii="Soberana sans" w:hAnsi="Soberana sans" w:cs="Arial"/>
              </w:rPr>
              <w:t xml:space="preserve"> </w:t>
            </w:r>
          </w:p>
        </w:tc>
      </w:tr>
      <w:tr w:rsidR="00516C26" w:rsidRPr="00C93D3D" w:rsidTr="00516C26">
        <w:trPr>
          <w:trHeight w:hRule="exact" w:val="301"/>
          <w:jc w:val="center"/>
        </w:trPr>
        <w:tc>
          <w:tcPr>
            <w:tcW w:w="3918" w:type="pct"/>
            <w:shd w:val="clear" w:color="auto" w:fill="auto"/>
            <w:noWrap/>
            <w:vAlign w:val="bottom"/>
            <w:hideMark/>
          </w:tcPr>
          <w:p w:rsidR="00516C26" w:rsidRPr="00C93D3D" w:rsidRDefault="00516C26" w:rsidP="00516C26">
            <w:pPr>
              <w:spacing w:after="0" w:line="240" w:lineRule="auto"/>
              <w:rPr>
                <w:rFonts w:ascii="Soberana sans" w:hAnsi="Soberana sans" w:cs="Arial"/>
                <w:b/>
              </w:rPr>
            </w:pPr>
            <w:r w:rsidRPr="00C93D3D">
              <w:rPr>
                <w:rFonts w:ascii="Soberana sans" w:hAnsi="Soberana sans" w:cs="Arial"/>
                <w:b/>
              </w:rPr>
              <w:t>Total de  Activos  No Circulantes</w:t>
            </w:r>
          </w:p>
        </w:tc>
        <w:tc>
          <w:tcPr>
            <w:tcW w:w="1082" w:type="pct"/>
            <w:shd w:val="clear" w:color="auto" w:fill="auto"/>
            <w:noWrap/>
            <w:vAlign w:val="bottom"/>
            <w:hideMark/>
          </w:tcPr>
          <w:p w:rsidR="00516C26" w:rsidRPr="00C93D3D" w:rsidRDefault="00516C26" w:rsidP="00516C26">
            <w:pPr>
              <w:spacing w:after="0" w:line="240" w:lineRule="auto"/>
              <w:jc w:val="right"/>
              <w:rPr>
                <w:rFonts w:ascii="Soberana sans" w:hAnsi="Soberana sans" w:cs="Arial"/>
                <w:b/>
              </w:rPr>
            </w:pPr>
            <w:r>
              <w:rPr>
                <w:rFonts w:ascii="Soberana sans" w:hAnsi="Soberana sans" w:cs="Arial"/>
                <w:b/>
              </w:rPr>
              <w:t xml:space="preserve">   18,726,361</w:t>
            </w:r>
            <w:r w:rsidRPr="00C93D3D">
              <w:rPr>
                <w:rFonts w:ascii="Soberana sans" w:hAnsi="Soberana sans" w:cs="Arial"/>
                <w:b/>
              </w:rPr>
              <w:t xml:space="preserve"> </w:t>
            </w:r>
          </w:p>
        </w:tc>
      </w:tr>
      <w:tr w:rsidR="00516C26" w:rsidRPr="00C93D3D" w:rsidTr="00516C26">
        <w:trPr>
          <w:trHeight w:hRule="exact" w:val="301"/>
          <w:jc w:val="center"/>
        </w:trPr>
        <w:tc>
          <w:tcPr>
            <w:tcW w:w="3918" w:type="pct"/>
            <w:shd w:val="clear" w:color="auto" w:fill="auto"/>
            <w:noWrap/>
            <w:vAlign w:val="bottom"/>
            <w:hideMark/>
          </w:tcPr>
          <w:p w:rsidR="00516C26" w:rsidRPr="00C93D3D" w:rsidRDefault="00516C26" w:rsidP="00516C26">
            <w:pPr>
              <w:spacing w:after="0" w:line="240" w:lineRule="auto"/>
              <w:rPr>
                <w:rFonts w:ascii="Soberana sans" w:hAnsi="Soberana sans" w:cs="Arial"/>
                <w:b/>
              </w:rPr>
            </w:pPr>
            <w:r w:rsidRPr="00C93D3D">
              <w:rPr>
                <w:rFonts w:ascii="Soberana sans" w:hAnsi="Soberana sans" w:cs="Arial"/>
                <w:b/>
              </w:rPr>
              <w:t>Total de Activo</w:t>
            </w:r>
          </w:p>
        </w:tc>
        <w:tc>
          <w:tcPr>
            <w:tcW w:w="1082" w:type="pct"/>
            <w:shd w:val="clear" w:color="auto" w:fill="auto"/>
            <w:noWrap/>
            <w:vAlign w:val="bottom"/>
            <w:hideMark/>
          </w:tcPr>
          <w:p w:rsidR="00516C26" w:rsidRPr="00C93D3D" w:rsidRDefault="00516C26" w:rsidP="00516C26">
            <w:pPr>
              <w:spacing w:after="0" w:line="240" w:lineRule="auto"/>
              <w:jc w:val="right"/>
              <w:rPr>
                <w:rFonts w:ascii="Soberana sans" w:hAnsi="Soberana sans" w:cs="Arial"/>
                <w:b/>
              </w:rPr>
            </w:pPr>
            <w:r>
              <w:rPr>
                <w:rFonts w:ascii="Soberana sans" w:hAnsi="Soberana sans" w:cs="Arial"/>
                <w:b/>
              </w:rPr>
              <w:t xml:space="preserve">   34,165,434</w:t>
            </w:r>
            <w:r w:rsidRPr="00C93D3D">
              <w:rPr>
                <w:rFonts w:ascii="Soberana sans" w:hAnsi="Soberana sans" w:cs="Arial"/>
                <w:b/>
              </w:rPr>
              <w:t xml:space="preserve"> </w:t>
            </w:r>
          </w:p>
        </w:tc>
      </w:tr>
    </w:tbl>
    <w:p w:rsidR="00516C26" w:rsidRPr="00580DC1" w:rsidRDefault="00516C26" w:rsidP="00516C26">
      <w:pPr>
        <w:jc w:val="both"/>
        <w:rPr>
          <w:rFonts w:ascii="Soberana sans" w:hAnsi="Soberana sans" w:cs="Arial"/>
        </w:rPr>
      </w:pPr>
    </w:p>
    <w:p w:rsidR="00516C26" w:rsidRPr="00BD47D4" w:rsidRDefault="00516C26" w:rsidP="00516C26">
      <w:pPr>
        <w:pStyle w:val="Prrafodelista"/>
        <w:numPr>
          <w:ilvl w:val="0"/>
          <w:numId w:val="8"/>
        </w:numPr>
        <w:jc w:val="both"/>
        <w:rPr>
          <w:rFonts w:ascii="Soberana sans" w:hAnsi="Soberana sans" w:cs="Arial"/>
          <w:b/>
        </w:rPr>
      </w:pPr>
      <w:r w:rsidRPr="00BD47D4">
        <w:rPr>
          <w:rFonts w:ascii="Soberana sans" w:hAnsi="Soberana sans" w:cs="Arial"/>
          <w:b/>
        </w:rPr>
        <w:t>Fideicomisos, Mandatos y Análogos</w:t>
      </w:r>
    </w:p>
    <w:p w:rsidR="00516C26" w:rsidRPr="00BD47D4" w:rsidRDefault="00516C26" w:rsidP="00516C26">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Durante el ejercicio</w:t>
      </w:r>
      <w:r>
        <w:rPr>
          <w:rFonts w:ascii="Soberana sans" w:hAnsi="Soberana sans"/>
          <w:sz w:val="22"/>
          <w:szCs w:val="22"/>
          <w:lang w:val="es-MX"/>
        </w:rPr>
        <w:t xml:space="preserve"> de </w:t>
      </w:r>
      <w:r w:rsidRPr="00BD47D4">
        <w:rPr>
          <w:rFonts w:ascii="Soberana sans" w:hAnsi="Soberana sans"/>
          <w:sz w:val="22"/>
          <w:szCs w:val="22"/>
          <w:lang w:val="es-MX"/>
        </w:rPr>
        <w:t>201</w:t>
      </w:r>
      <w:r>
        <w:rPr>
          <w:rFonts w:ascii="Soberana sans" w:hAnsi="Soberana sans"/>
          <w:sz w:val="22"/>
          <w:szCs w:val="22"/>
          <w:lang w:val="es-MX"/>
        </w:rPr>
        <w:t>9</w:t>
      </w:r>
      <w:r w:rsidRPr="00BD47D4">
        <w:rPr>
          <w:rFonts w:ascii="Soberana sans" w:hAnsi="Soberana sans"/>
          <w:sz w:val="22"/>
          <w:szCs w:val="22"/>
          <w:lang w:val="es-MX"/>
        </w:rPr>
        <w:t>, no se realizaron contratos de fideicomisos.</w:t>
      </w:r>
    </w:p>
    <w:p w:rsidR="00516C26" w:rsidRPr="00BD47D4" w:rsidRDefault="00516C26" w:rsidP="00516C26">
      <w:pPr>
        <w:pStyle w:val="Prrafodelista"/>
        <w:jc w:val="both"/>
        <w:rPr>
          <w:rFonts w:ascii="Soberana sans" w:hAnsi="Soberana sans" w:cs="Arial"/>
          <w:b/>
        </w:rPr>
      </w:pPr>
    </w:p>
    <w:p w:rsidR="00516C26" w:rsidRPr="00BD47D4" w:rsidRDefault="00516C26" w:rsidP="00516C26">
      <w:pPr>
        <w:pStyle w:val="Prrafodelista"/>
        <w:numPr>
          <w:ilvl w:val="0"/>
          <w:numId w:val="8"/>
        </w:numPr>
        <w:jc w:val="both"/>
        <w:rPr>
          <w:rFonts w:ascii="Soberana sans" w:hAnsi="Soberana sans" w:cs="Arial"/>
          <w:b/>
        </w:rPr>
      </w:pPr>
      <w:r w:rsidRPr="00BD47D4">
        <w:rPr>
          <w:rFonts w:ascii="Soberana sans" w:hAnsi="Soberana sans" w:cs="Arial"/>
          <w:b/>
        </w:rPr>
        <w:t>Reporte de recaudación</w:t>
      </w:r>
    </w:p>
    <w:p w:rsidR="00516C26" w:rsidRDefault="00516C26" w:rsidP="00516C26">
      <w:pPr>
        <w:pStyle w:val="Prrafodelista"/>
        <w:jc w:val="both"/>
        <w:rPr>
          <w:rFonts w:ascii="Soberana sans" w:hAnsi="Soberana sans"/>
        </w:rPr>
      </w:pPr>
      <w:r w:rsidRPr="00BD47D4">
        <w:rPr>
          <w:rFonts w:ascii="Soberana sans" w:hAnsi="Soberana sans"/>
        </w:rPr>
        <w:t xml:space="preserve">Durante el </w:t>
      </w:r>
      <w:r>
        <w:rPr>
          <w:rFonts w:ascii="Soberana sans" w:hAnsi="Soberana sans"/>
        </w:rPr>
        <w:t>tercer trimestre de 2019</w:t>
      </w:r>
      <w:r w:rsidRPr="00BD47D4">
        <w:rPr>
          <w:rFonts w:ascii="Soberana sans" w:hAnsi="Soberana sans"/>
        </w:rPr>
        <w:t xml:space="preserve">, se recaudaron multas a los municipios por: $ </w:t>
      </w:r>
      <w:r>
        <w:rPr>
          <w:rFonts w:ascii="Soberana sans" w:hAnsi="Soberana sans"/>
        </w:rPr>
        <w:t>75</w:t>
      </w:r>
      <w:r w:rsidRPr="00BD47D4">
        <w:rPr>
          <w:rFonts w:ascii="Soberana sans" w:hAnsi="Soberana sans"/>
        </w:rPr>
        <w:t>,</w:t>
      </w:r>
      <w:r>
        <w:rPr>
          <w:rFonts w:ascii="Soberana sans" w:hAnsi="Soberana sans"/>
        </w:rPr>
        <w:t>356</w:t>
      </w:r>
    </w:p>
    <w:p w:rsidR="00516C26" w:rsidRPr="00BD47D4" w:rsidRDefault="00516C26" w:rsidP="00516C26">
      <w:pPr>
        <w:pStyle w:val="Prrafodelista"/>
        <w:jc w:val="both"/>
        <w:rPr>
          <w:rFonts w:ascii="Soberana sans" w:hAnsi="Soberana sans"/>
        </w:rPr>
      </w:pPr>
      <w:r>
        <w:rPr>
          <w:rFonts w:ascii="Soberana sans" w:hAnsi="Soberana sans"/>
        </w:rPr>
        <w:t xml:space="preserve">Recuperación de Seguros (Transmisión de la propiedad e Indemnización </w:t>
      </w:r>
      <w:proofErr w:type="spellStart"/>
      <w:r>
        <w:rPr>
          <w:rFonts w:ascii="Soberana sans" w:hAnsi="Soberana sans"/>
        </w:rPr>
        <w:t>Urban</w:t>
      </w:r>
      <w:proofErr w:type="spellEnd"/>
      <w:r>
        <w:rPr>
          <w:rFonts w:ascii="Soberana sans" w:hAnsi="Soberana sans"/>
        </w:rPr>
        <w:t xml:space="preserve"> 2009) $ </w:t>
      </w:r>
      <w:r w:rsidRPr="005D130C">
        <w:rPr>
          <w:rFonts w:ascii="Soberana sans" w:hAnsi="Soberana sans"/>
        </w:rPr>
        <w:t>117,519.56</w:t>
      </w:r>
    </w:p>
    <w:p w:rsidR="00516C26" w:rsidRPr="00BD47D4" w:rsidRDefault="00516C26" w:rsidP="00516C26">
      <w:pPr>
        <w:pStyle w:val="Prrafodelista"/>
        <w:jc w:val="both"/>
        <w:rPr>
          <w:rFonts w:ascii="Soberana sans" w:hAnsi="Soberana sans" w:cs="Arial"/>
          <w:b/>
        </w:rPr>
      </w:pPr>
    </w:p>
    <w:p w:rsidR="00516C26" w:rsidRPr="00BD47D4" w:rsidRDefault="00516C26" w:rsidP="00516C26">
      <w:pPr>
        <w:pStyle w:val="Prrafodelista"/>
        <w:numPr>
          <w:ilvl w:val="0"/>
          <w:numId w:val="8"/>
        </w:numPr>
        <w:jc w:val="both"/>
        <w:rPr>
          <w:rFonts w:ascii="Soberana sans" w:hAnsi="Soberana sans" w:cs="Arial"/>
          <w:b/>
        </w:rPr>
      </w:pPr>
      <w:r w:rsidRPr="00BD47D4">
        <w:rPr>
          <w:rFonts w:ascii="Soberana sans" w:hAnsi="Soberana sans" w:cs="Arial"/>
          <w:b/>
        </w:rPr>
        <w:t>Información Sobre la Deuda</w:t>
      </w:r>
    </w:p>
    <w:p w:rsidR="00516C26" w:rsidRPr="00BD47D4" w:rsidRDefault="00516C26" w:rsidP="00516C26">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 xml:space="preserve"> tercer trimestre de 2019</w:t>
      </w:r>
      <w:r w:rsidRPr="00BD47D4">
        <w:rPr>
          <w:rFonts w:ascii="Soberana sans" w:hAnsi="Soberana sans"/>
          <w:sz w:val="22"/>
          <w:szCs w:val="22"/>
          <w:lang w:val="es-MX"/>
        </w:rPr>
        <w:t>, no se tiene contratada deuda pública.</w:t>
      </w:r>
    </w:p>
    <w:p w:rsidR="00516C26" w:rsidRPr="00BD47D4" w:rsidRDefault="00516C26" w:rsidP="00516C26">
      <w:pPr>
        <w:pStyle w:val="Prrafodelista"/>
        <w:jc w:val="both"/>
        <w:rPr>
          <w:rFonts w:ascii="Soberana sans" w:hAnsi="Soberana sans" w:cs="Arial"/>
          <w:b/>
        </w:rPr>
      </w:pPr>
    </w:p>
    <w:p w:rsidR="00516C26" w:rsidRPr="00BD47D4" w:rsidRDefault="00516C26" w:rsidP="00516C26">
      <w:pPr>
        <w:pStyle w:val="Prrafodelista"/>
        <w:numPr>
          <w:ilvl w:val="0"/>
          <w:numId w:val="8"/>
        </w:numPr>
        <w:jc w:val="both"/>
        <w:rPr>
          <w:rFonts w:ascii="Soberana sans" w:hAnsi="Soberana sans" w:cs="Arial"/>
          <w:b/>
        </w:rPr>
      </w:pPr>
      <w:r w:rsidRPr="00BD47D4">
        <w:rPr>
          <w:rFonts w:ascii="Soberana sans" w:hAnsi="Soberana sans" w:cs="Arial"/>
          <w:b/>
        </w:rPr>
        <w:t>Calificaciones Otorgadas</w:t>
      </w:r>
    </w:p>
    <w:p w:rsidR="00516C26" w:rsidRDefault="00516C26" w:rsidP="00516C26">
      <w:pPr>
        <w:pStyle w:val="Prrafodelista"/>
        <w:jc w:val="both"/>
        <w:rPr>
          <w:rFonts w:ascii="Soberana sans" w:hAnsi="Soberana sans" w:cs="Arial"/>
        </w:rPr>
      </w:pPr>
      <w:r w:rsidRPr="00BD47D4">
        <w:rPr>
          <w:rFonts w:ascii="Soberana sans" w:hAnsi="Soberana sans" w:cs="Arial"/>
        </w:rPr>
        <w:t>El ente no ha sido suje</w:t>
      </w:r>
      <w:r>
        <w:rPr>
          <w:rFonts w:ascii="Soberana sans" w:hAnsi="Soberana sans" w:cs="Arial"/>
        </w:rPr>
        <w:t>to a una evaluación crediticia.</w:t>
      </w:r>
    </w:p>
    <w:p w:rsidR="00516C26" w:rsidRPr="00580DC1" w:rsidRDefault="00516C26" w:rsidP="00516C26">
      <w:pPr>
        <w:pStyle w:val="Prrafodelista"/>
        <w:jc w:val="both"/>
        <w:rPr>
          <w:rFonts w:ascii="Soberana sans" w:hAnsi="Soberana sans" w:cs="Arial"/>
        </w:rPr>
      </w:pPr>
    </w:p>
    <w:p w:rsidR="00516C26" w:rsidRPr="00BD47D4" w:rsidRDefault="00516C26" w:rsidP="00516C26">
      <w:pPr>
        <w:pStyle w:val="Prrafodelista"/>
        <w:numPr>
          <w:ilvl w:val="0"/>
          <w:numId w:val="8"/>
        </w:numPr>
        <w:jc w:val="both"/>
        <w:rPr>
          <w:rFonts w:ascii="Soberana sans" w:hAnsi="Soberana sans" w:cs="Arial"/>
          <w:b/>
        </w:rPr>
      </w:pPr>
      <w:r w:rsidRPr="00BD47D4">
        <w:rPr>
          <w:rFonts w:ascii="Soberana sans" w:hAnsi="Soberana sans" w:cs="Arial"/>
          <w:b/>
        </w:rPr>
        <w:t>Procesos de Mejora</w:t>
      </w:r>
    </w:p>
    <w:p w:rsidR="00516C26" w:rsidRPr="00BD47D4" w:rsidRDefault="00516C26" w:rsidP="00516C26">
      <w:pPr>
        <w:pStyle w:val="Prrafodelista"/>
        <w:jc w:val="both"/>
        <w:rPr>
          <w:rFonts w:ascii="Soberana sans" w:hAnsi="Soberana sans" w:cs="Arial"/>
        </w:rPr>
      </w:pPr>
      <w:r w:rsidRPr="00BD47D4">
        <w:rPr>
          <w:rFonts w:ascii="Soberana sans" w:hAnsi="Soberana sans" w:cs="Arial"/>
        </w:rPr>
        <w:lastRenderedPageBreak/>
        <w:t>Dentro de las políticas de control interno, se implementan el siguiente procedimiento para tener un mejor control en los recursos.</w:t>
      </w:r>
    </w:p>
    <w:p w:rsidR="00516C26" w:rsidRPr="00BD47D4" w:rsidRDefault="00516C26" w:rsidP="00516C26">
      <w:pPr>
        <w:pStyle w:val="Prrafodelista"/>
        <w:jc w:val="both"/>
        <w:rPr>
          <w:rFonts w:ascii="Soberana sans" w:hAnsi="Soberana sans" w:cs="Arial"/>
        </w:rPr>
      </w:pPr>
      <w:r w:rsidRPr="00BD47D4">
        <w:rPr>
          <w:rFonts w:ascii="Soberana sans" w:hAnsi="Soberana sans" w:cs="Arial"/>
        </w:rPr>
        <w:t>Para la emisión de cheques y /o transferencias de pago a proveedores.</w:t>
      </w:r>
    </w:p>
    <w:p w:rsidR="00516C26" w:rsidRPr="00BD47D4" w:rsidRDefault="00516C26" w:rsidP="00516C26">
      <w:pPr>
        <w:pStyle w:val="Prrafodelista"/>
        <w:jc w:val="both"/>
        <w:rPr>
          <w:rFonts w:ascii="Soberana sans" w:hAnsi="Soberana sans" w:cs="Arial"/>
        </w:rPr>
      </w:pPr>
      <w:r w:rsidRPr="00BD47D4">
        <w:rPr>
          <w:rFonts w:ascii="Soberana sans" w:hAnsi="Soberana sans" w:cs="Arial"/>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rsidR="00516C26" w:rsidRDefault="00516C26" w:rsidP="00516C26">
      <w:pPr>
        <w:spacing w:after="0"/>
        <w:ind w:firstLine="709"/>
        <w:jc w:val="both"/>
        <w:rPr>
          <w:rFonts w:ascii="Soberana sans" w:hAnsi="Soberana sans" w:cs="Arial"/>
        </w:rPr>
      </w:pPr>
      <w:r w:rsidRPr="00580DC1">
        <w:rPr>
          <w:rFonts w:ascii="Soberana sans" w:hAnsi="Soberana sans" w:cs="Arial"/>
        </w:rPr>
        <w:t>Para el pago de nómina.</w:t>
      </w:r>
    </w:p>
    <w:p w:rsidR="00516C26" w:rsidRPr="00580DC1" w:rsidRDefault="00516C26" w:rsidP="00516C26">
      <w:pPr>
        <w:spacing w:after="0"/>
        <w:ind w:left="708" w:firstLine="1"/>
        <w:jc w:val="both"/>
        <w:rPr>
          <w:rFonts w:ascii="Soberana sans" w:hAnsi="Soberana sans" w:cs="Arial"/>
        </w:rPr>
      </w:pPr>
      <w:r w:rsidRPr="00580DC1">
        <w:rPr>
          <w:rFonts w:ascii="Soberana sans" w:hAnsi="Soberana sans" w:cs="Arial"/>
        </w:rPr>
        <w:t xml:space="preserve">Primero el área de </w:t>
      </w:r>
      <w:proofErr w:type="gramStart"/>
      <w:r w:rsidRPr="00580DC1">
        <w:rPr>
          <w:rFonts w:ascii="Soberana sans" w:hAnsi="Soberana sans" w:cs="Arial"/>
        </w:rPr>
        <w:t>recurso humanos</w:t>
      </w:r>
      <w:proofErr w:type="gramEnd"/>
      <w:r w:rsidRPr="00580DC1">
        <w:rPr>
          <w:rFonts w:ascii="Soberana sans" w:hAnsi="Soberana sans" w:cs="Arial"/>
        </w:rPr>
        <w:t xml:space="preserve"> descarga todas las incidencias de los trabajadores y personal en el sistema implementado, se envía a la Secretaría administrativa para su autorización para posteriormente enviarla al jefe  de recursos financieros,  dé el visto bueno y sea entregada al área de caja para su pago. </w:t>
      </w:r>
    </w:p>
    <w:p w:rsidR="00516C26" w:rsidRPr="00BD47D4" w:rsidRDefault="00516C26" w:rsidP="00516C26">
      <w:pPr>
        <w:pStyle w:val="Prrafodelista"/>
        <w:jc w:val="both"/>
        <w:rPr>
          <w:rFonts w:ascii="Soberana sans" w:hAnsi="Soberana sans" w:cs="Arial"/>
        </w:rPr>
      </w:pPr>
    </w:p>
    <w:p w:rsidR="00516C26" w:rsidRPr="00BD47D4" w:rsidRDefault="00516C26" w:rsidP="00516C26">
      <w:pPr>
        <w:pStyle w:val="Prrafodelista"/>
        <w:numPr>
          <w:ilvl w:val="0"/>
          <w:numId w:val="8"/>
        </w:numPr>
        <w:jc w:val="both"/>
        <w:rPr>
          <w:rFonts w:ascii="Soberana sans" w:hAnsi="Soberana sans" w:cs="Arial"/>
          <w:b/>
        </w:rPr>
      </w:pPr>
      <w:r w:rsidRPr="00BD47D4">
        <w:rPr>
          <w:rFonts w:ascii="Soberana sans" w:hAnsi="Soberana sans" w:cs="Arial"/>
          <w:b/>
        </w:rPr>
        <w:t>Información por Segmentos</w:t>
      </w:r>
    </w:p>
    <w:p w:rsidR="00516C26" w:rsidRPr="00BD47D4" w:rsidRDefault="00516C26" w:rsidP="00516C26">
      <w:pPr>
        <w:pStyle w:val="Prrafodelista"/>
        <w:jc w:val="both"/>
        <w:rPr>
          <w:rFonts w:ascii="Soberana sans" w:hAnsi="Soberana sans" w:cs="Arial"/>
        </w:rPr>
      </w:pPr>
      <w:r w:rsidRPr="00BD47D4">
        <w:rPr>
          <w:rFonts w:ascii="Soberana sans" w:hAnsi="Soberana sans" w:cs="Arial"/>
        </w:rPr>
        <w:t>No se realiza información de manera segmentada.</w:t>
      </w:r>
    </w:p>
    <w:p w:rsidR="00516C26" w:rsidRPr="00BD47D4" w:rsidRDefault="00516C26" w:rsidP="00516C26">
      <w:pPr>
        <w:pStyle w:val="Prrafodelista"/>
        <w:jc w:val="both"/>
        <w:rPr>
          <w:rFonts w:ascii="Soberana sans" w:hAnsi="Soberana sans" w:cs="Arial"/>
          <w:b/>
        </w:rPr>
      </w:pPr>
    </w:p>
    <w:p w:rsidR="00516C26" w:rsidRPr="00BD47D4" w:rsidRDefault="00516C26" w:rsidP="00516C26">
      <w:pPr>
        <w:pStyle w:val="Prrafodelista"/>
        <w:numPr>
          <w:ilvl w:val="0"/>
          <w:numId w:val="8"/>
        </w:numPr>
        <w:jc w:val="both"/>
        <w:rPr>
          <w:rFonts w:ascii="Soberana sans" w:hAnsi="Soberana sans" w:cs="Arial"/>
          <w:b/>
        </w:rPr>
      </w:pPr>
      <w:r w:rsidRPr="00BD47D4">
        <w:rPr>
          <w:rFonts w:ascii="Soberana sans" w:hAnsi="Soberana sans" w:cs="Arial"/>
          <w:b/>
        </w:rPr>
        <w:t>Eventos Posteriores al cierre</w:t>
      </w:r>
    </w:p>
    <w:p w:rsidR="00516C26" w:rsidRPr="00BD47D4" w:rsidRDefault="00516C26" w:rsidP="00516C26">
      <w:pPr>
        <w:pStyle w:val="Prrafodelista"/>
        <w:jc w:val="both"/>
        <w:rPr>
          <w:rFonts w:ascii="Soberana sans" w:hAnsi="Soberana sans" w:cs="Arial"/>
        </w:rPr>
      </w:pPr>
      <w:r w:rsidRPr="00BD47D4">
        <w:rPr>
          <w:rFonts w:ascii="Soberana sans" w:hAnsi="Soberana sans" w:cs="Arial"/>
        </w:rPr>
        <w:t>No aplica, debido a que el ente no se ve afectado por afectaciones posteriores.</w:t>
      </w:r>
    </w:p>
    <w:p w:rsidR="00516C26" w:rsidRPr="00BD47D4" w:rsidRDefault="00516C26" w:rsidP="00516C26">
      <w:pPr>
        <w:pStyle w:val="Prrafodelista"/>
        <w:rPr>
          <w:rFonts w:ascii="Soberana sans" w:hAnsi="Soberana sans" w:cs="Arial"/>
          <w:b/>
        </w:rPr>
      </w:pPr>
    </w:p>
    <w:p w:rsidR="00516C26" w:rsidRPr="00BD47D4" w:rsidRDefault="00516C26" w:rsidP="00516C26">
      <w:pPr>
        <w:pStyle w:val="Prrafodelista"/>
        <w:numPr>
          <w:ilvl w:val="0"/>
          <w:numId w:val="8"/>
        </w:numPr>
        <w:jc w:val="both"/>
        <w:rPr>
          <w:rFonts w:ascii="Soberana sans" w:hAnsi="Soberana sans" w:cs="Arial"/>
          <w:b/>
        </w:rPr>
      </w:pPr>
      <w:r w:rsidRPr="00BD47D4">
        <w:rPr>
          <w:rFonts w:ascii="Soberana sans" w:hAnsi="Soberana sans" w:cs="Arial"/>
          <w:b/>
        </w:rPr>
        <w:t>Partes relacionadas</w:t>
      </w:r>
    </w:p>
    <w:p w:rsidR="00516C26" w:rsidRPr="00BD47D4" w:rsidRDefault="00516C26" w:rsidP="00516C26">
      <w:pPr>
        <w:pStyle w:val="Prrafodelista"/>
        <w:jc w:val="both"/>
        <w:rPr>
          <w:rFonts w:ascii="Soberana sans" w:hAnsi="Soberana sans" w:cs="Arial"/>
        </w:rPr>
      </w:pPr>
      <w:r w:rsidRPr="00BD47D4">
        <w:rPr>
          <w:rFonts w:ascii="Soberana sans" w:hAnsi="Soberana sans" w:cs="Arial"/>
        </w:rPr>
        <w:t>No hay existencia de partes relacionadas.</w:t>
      </w:r>
    </w:p>
    <w:p w:rsidR="00516C26" w:rsidRPr="00BD47D4" w:rsidRDefault="00516C26" w:rsidP="00516C26">
      <w:pPr>
        <w:pStyle w:val="Prrafodelista"/>
        <w:jc w:val="both"/>
        <w:rPr>
          <w:rFonts w:ascii="Soberana sans" w:hAnsi="Soberana sans" w:cs="Arial"/>
          <w:b/>
        </w:rPr>
      </w:pPr>
    </w:p>
    <w:p w:rsidR="00516C26" w:rsidRPr="00BD47D4" w:rsidRDefault="00516C26" w:rsidP="00516C26">
      <w:pPr>
        <w:pStyle w:val="Prrafodelista"/>
        <w:numPr>
          <w:ilvl w:val="0"/>
          <w:numId w:val="8"/>
        </w:numPr>
        <w:jc w:val="both"/>
        <w:rPr>
          <w:rFonts w:ascii="Soberana sans" w:hAnsi="Soberana sans" w:cs="Arial"/>
          <w:b/>
        </w:rPr>
      </w:pPr>
      <w:r w:rsidRPr="00BD47D4">
        <w:rPr>
          <w:rFonts w:ascii="Soberana sans" w:hAnsi="Soberana sans" w:cs="Arial"/>
          <w:b/>
        </w:rPr>
        <w:t>Responsabilidad Sobre la Presentación Razonable de la Información Contable</w:t>
      </w:r>
    </w:p>
    <w:p w:rsidR="00516C26" w:rsidRPr="00BD47D4" w:rsidRDefault="00516C26" w:rsidP="00516C26">
      <w:pPr>
        <w:jc w:val="both"/>
        <w:rPr>
          <w:rFonts w:ascii="Soberana sans" w:hAnsi="Soberana sans" w:cs="Arial"/>
        </w:rPr>
      </w:pPr>
    </w:p>
    <w:p w:rsidR="00516C26" w:rsidRPr="00BD47D4" w:rsidRDefault="00516C26" w:rsidP="00516C26">
      <w:pPr>
        <w:pStyle w:val="Texto"/>
        <w:spacing w:after="0" w:line="240" w:lineRule="exact"/>
        <w:ind w:firstLine="0"/>
        <w:jc w:val="left"/>
        <w:rPr>
          <w:rFonts w:ascii="Soberana sans" w:hAnsi="Soberana sans"/>
          <w:sz w:val="22"/>
          <w:szCs w:val="22"/>
        </w:rPr>
      </w:pPr>
      <w:r>
        <w:rPr>
          <w:rFonts w:ascii="Soberana sans" w:hAnsi="Soberana sans"/>
          <w:noProof/>
          <w:lang w:val="es-MX" w:eastAsia="es-MX"/>
        </w:rPr>
        <w:drawing>
          <wp:anchor distT="0" distB="0" distL="114300" distR="114300" simplePos="0" relativeHeight="251659264" behindDoc="0" locked="0" layoutInCell="1" allowOverlap="1" wp14:anchorId="34EBD929" wp14:editId="56F6D348">
            <wp:simplePos x="0" y="0"/>
            <wp:positionH relativeFrom="page">
              <wp:align>left</wp:align>
            </wp:positionH>
            <wp:positionV relativeFrom="paragraph">
              <wp:posOffset>392354</wp:posOffset>
            </wp:positionV>
            <wp:extent cx="10477500" cy="1077595"/>
            <wp:effectExtent l="0" t="0" r="0" b="825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72436" cy="1087942"/>
                    </a:xfrm>
                    <a:prstGeom prst="rect">
                      <a:avLst/>
                    </a:prstGeom>
                    <a:noFill/>
                  </pic:spPr>
                </pic:pic>
              </a:graphicData>
            </a:graphic>
            <wp14:sizeRelH relativeFrom="page">
              <wp14:pctWidth>0</wp14:pctWidth>
            </wp14:sizeRelH>
            <wp14:sizeRelV relativeFrom="page">
              <wp14:pctHeight>0</wp14:pctHeight>
            </wp14:sizeRelV>
          </wp:anchor>
        </w:drawing>
      </w:r>
      <w:r w:rsidRPr="00BD47D4">
        <w:rPr>
          <w:rFonts w:ascii="Soberana sans" w:hAnsi="Soberana sans"/>
          <w:sz w:val="22"/>
          <w:szCs w:val="22"/>
        </w:rPr>
        <w:t>“Bajo protesta de decir verdad declaramos que los Estados Financieros y sus Notas son razonablemente correctos y responsabilidad del emisor.”</w:t>
      </w:r>
    </w:p>
    <w:sectPr w:rsidR="00516C26" w:rsidRPr="00BD47D4" w:rsidSect="008E3652">
      <w:headerReference w:type="even" r:id="rId25"/>
      <w:headerReference w:type="default" r:id="rId26"/>
      <w:footerReference w:type="even" r:id="rId27"/>
      <w:footerReference w:type="default" r:id="rId28"/>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5C7" w:rsidRDefault="00BF65C7" w:rsidP="00EA5418">
      <w:pPr>
        <w:spacing w:after="0" w:line="240" w:lineRule="auto"/>
      </w:pPr>
      <w:r>
        <w:separator/>
      </w:r>
    </w:p>
  </w:endnote>
  <w:endnote w:type="continuationSeparator" w:id="0">
    <w:p w:rsidR="00BF65C7" w:rsidRDefault="00BF65C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sans">
    <w:altName w:val="Times New Roman"/>
    <w:panose1 w:val="00000000000000000000"/>
    <w:charset w:val="00"/>
    <w:family w:val="roman"/>
    <w:notTrueType/>
    <w:pitch w:val="default"/>
  </w:font>
  <w:font w:name="Fixedsys">
    <w:panose1 w:val="00000000000000000000"/>
    <w:charset w:val="00"/>
    <w:family w:val="auto"/>
    <w:notTrueType/>
    <w:pitch w:val="default"/>
    <w:sig w:usb0="00000003" w:usb1="00000000"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814" w:rsidRPr="0013011C" w:rsidRDefault="00CC1814"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3FA4F8E3" wp14:editId="36ED006C">
              <wp:simplePos x="0" y="0"/>
              <wp:positionH relativeFrom="column">
                <wp:posOffset>-654685</wp:posOffset>
              </wp:positionH>
              <wp:positionV relativeFrom="paragraph">
                <wp:posOffset>-35560</wp:posOffset>
              </wp:positionV>
              <wp:extent cx="10083800" cy="16510"/>
              <wp:effectExtent l="0" t="0" r="1270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C5E882D"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7E08E6" w:rsidRPr="007E08E6">
          <w:rPr>
            <w:rFonts w:ascii="Soberana Sans Light" w:hAnsi="Soberana Sans Light"/>
            <w:noProof/>
            <w:lang w:val="es-ES"/>
          </w:rPr>
          <w:t>18</w:t>
        </w:r>
        <w:r w:rsidRPr="0013011C">
          <w:rPr>
            <w:rFonts w:ascii="Soberana Sans Light" w:hAnsi="Soberana Sans Light"/>
          </w:rPr>
          <w:fldChar w:fldCharType="end"/>
        </w:r>
      </w:sdtContent>
    </w:sdt>
  </w:p>
  <w:p w:rsidR="00CC1814" w:rsidRDefault="00CC1814" w:rsidP="003230B7">
    <w:pPr>
      <w:pStyle w:val="Piedepgina"/>
      <w:tabs>
        <w:tab w:val="clear" w:pos="4419"/>
        <w:tab w:val="clear" w:pos="8838"/>
        <w:tab w:val="left" w:pos="10518"/>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814" w:rsidRPr="008E3652" w:rsidRDefault="00CC1814"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3D35EE8D" wp14:editId="590D5D5B">
              <wp:simplePos x="0" y="0"/>
              <wp:positionH relativeFrom="column">
                <wp:posOffset>-714375</wp:posOffset>
              </wp:positionH>
              <wp:positionV relativeFrom="paragraph">
                <wp:posOffset>-8890</wp:posOffset>
              </wp:positionV>
              <wp:extent cx="10084435" cy="16510"/>
              <wp:effectExtent l="0" t="0" r="1206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408194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7E08E6" w:rsidRPr="007E08E6">
          <w:rPr>
            <w:rFonts w:ascii="Soberana Sans Light" w:hAnsi="Soberana Sans Light"/>
            <w:noProof/>
            <w:lang w:val="es-ES"/>
          </w:rPr>
          <w:t>17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5C7" w:rsidRDefault="00BF65C7" w:rsidP="00EA5418">
      <w:pPr>
        <w:spacing w:after="0" w:line="240" w:lineRule="auto"/>
      </w:pPr>
      <w:r>
        <w:separator/>
      </w:r>
    </w:p>
  </w:footnote>
  <w:footnote w:type="continuationSeparator" w:id="0">
    <w:p w:rsidR="00BF65C7" w:rsidRDefault="00BF65C7"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814" w:rsidRDefault="00CC1814">
    <w:pPr>
      <w:pStyle w:val="Encabezado"/>
    </w:pPr>
    <w:r>
      <w:rPr>
        <w:noProof/>
        <w:lang w:eastAsia="es-MX"/>
      </w:rPr>
      <mc:AlternateContent>
        <mc:Choice Requires="wpg">
          <w:drawing>
            <wp:anchor distT="0" distB="0" distL="114300" distR="114300" simplePos="0" relativeHeight="251665408" behindDoc="0" locked="0" layoutInCell="1" allowOverlap="1" wp14:anchorId="2EA08428" wp14:editId="5EFAC613">
              <wp:simplePos x="0" y="0"/>
              <wp:positionH relativeFrom="column">
                <wp:posOffset>1968500</wp:posOffset>
              </wp:positionH>
              <wp:positionV relativeFrom="paragraph">
                <wp:posOffset>-277495</wp:posOffset>
              </wp:positionV>
              <wp:extent cx="4139565" cy="497840"/>
              <wp:effectExtent l="0" t="635" r="0" b="0"/>
              <wp:wrapNone/>
              <wp:docPr id="5"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6"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1814" w:rsidRDefault="00CC1814"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C1814" w:rsidRDefault="00CC181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C1814" w:rsidRPr="00275FC6" w:rsidRDefault="00CC1814"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9 Grupo"/>
                      <wpg:cNvGrpSpPr>
                        <a:grpSpLocks/>
                      </wpg:cNvGrpSpPr>
                      <wpg:grpSpPr bwMode="auto">
                        <a:xfrm>
                          <a:off x="22896" y="0"/>
                          <a:ext cx="8827" cy="4315"/>
                          <a:chOff x="0" y="0"/>
                          <a:chExt cx="8827" cy="4315"/>
                        </a:xfrm>
                      </wpg:grpSpPr>
                      <pic:pic xmlns:pic="http://schemas.openxmlformats.org/drawingml/2006/picture">
                        <pic:nvPicPr>
                          <pic:cNvPr id="8"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9"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1814" w:rsidRDefault="00CC1814"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CC1814" w:rsidRDefault="00CC1814"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CC1814" w:rsidRPr="00275FC6" w:rsidRDefault="00CC1814"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2EA08428"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DNjNkv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CC1814" w:rsidRDefault="00CC1814"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C1814" w:rsidRDefault="00CC181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C1814" w:rsidRPr="00275FC6" w:rsidRDefault="00CC1814"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A3S/AAAA2gAAAA8AAABkcnMvZG93bnJldi54bWxET01rAjEQvRf8D2EK3mrWHkpdjbIUhEJ7&#10;aFXQ47AZN4vJZN2kuv77zkHw+Hjfi9UQvLpQn9rIBqaTAhRxHW3LjYHddv3yDiplZIs+Mhm4UYLV&#10;cvS0wNLGK//SZZMbJSGcSjTgcu5KrVPtKGCaxI5YuGPsA2aBfaNtj1cJD16/FsWbDtiyNDjs6MNR&#10;fdr8BSk5z35S0ezd2mtrv9y08t+Hypjx81DNQWUa8kN8d39aA7JVrsgN0M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wAN0vwAAANoAAAAPAAAAAAAAAAAAAAAAAJ8CAABk&#10;cnMvZG93bnJldi54bWxQSwUGAAAAAAQABAD3AAAAiw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CC1814" w:rsidRDefault="00CC1814"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CC1814" w:rsidRDefault="00CC1814"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CC1814" w:rsidRPr="00275FC6" w:rsidRDefault="00CC1814"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58DB50C" wp14:editId="386767A6">
              <wp:simplePos x="0" y="0"/>
              <wp:positionH relativeFrom="column">
                <wp:posOffset>-733425</wp:posOffset>
              </wp:positionH>
              <wp:positionV relativeFrom="paragraph">
                <wp:posOffset>320040</wp:posOffset>
              </wp:positionV>
              <wp:extent cx="10083800" cy="16510"/>
              <wp:effectExtent l="0" t="0" r="1270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BFC37CC"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814" w:rsidRPr="0013011C" w:rsidRDefault="00CC1814"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7200206C" wp14:editId="09E8B644">
              <wp:simplePos x="0" y="0"/>
              <wp:positionH relativeFrom="column">
                <wp:posOffset>-711835</wp:posOffset>
              </wp:positionH>
              <wp:positionV relativeFrom="paragraph">
                <wp:posOffset>180340</wp:posOffset>
              </wp:positionV>
              <wp:extent cx="10084435" cy="16510"/>
              <wp:effectExtent l="0" t="0" r="1206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A6F25E5"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Pr>
        <w:rFonts w:ascii="Soberana Sans Light" w:hAnsi="Soberana Sans Light"/>
      </w:rPr>
      <w:t>CONGRESO DEL ESTADO DE TLAXCALA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229B8"/>
    <w:rsid w:val="00031833"/>
    <w:rsid w:val="00040466"/>
    <w:rsid w:val="00045A10"/>
    <w:rsid w:val="00066DC6"/>
    <w:rsid w:val="0007174B"/>
    <w:rsid w:val="000731DC"/>
    <w:rsid w:val="00083A74"/>
    <w:rsid w:val="00084A4A"/>
    <w:rsid w:val="000A1727"/>
    <w:rsid w:val="000A284E"/>
    <w:rsid w:val="000A517B"/>
    <w:rsid w:val="000A64A2"/>
    <w:rsid w:val="000A78B2"/>
    <w:rsid w:val="000B4D22"/>
    <w:rsid w:val="000C2C01"/>
    <w:rsid w:val="000C31E8"/>
    <w:rsid w:val="000C645B"/>
    <w:rsid w:val="000D335E"/>
    <w:rsid w:val="000E652D"/>
    <w:rsid w:val="000F7D9A"/>
    <w:rsid w:val="00115586"/>
    <w:rsid w:val="001210CF"/>
    <w:rsid w:val="001259A9"/>
    <w:rsid w:val="00125C48"/>
    <w:rsid w:val="0013011C"/>
    <w:rsid w:val="00130DD3"/>
    <w:rsid w:val="001351B9"/>
    <w:rsid w:val="0013606E"/>
    <w:rsid w:val="00136247"/>
    <w:rsid w:val="00155B53"/>
    <w:rsid w:val="00165BB4"/>
    <w:rsid w:val="00167BAF"/>
    <w:rsid w:val="00180186"/>
    <w:rsid w:val="00191EA7"/>
    <w:rsid w:val="001A021D"/>
    <w:rsid w:val="001B0600"/>
    <w:rsid w:val="001B1B72"/>
    <w:rsid w:val="001B396C"/>
    <w:rsid w:val="001B6A6B"/>
    <w:rsid w:val="001B6ECD"/>
    <w:rsid w:val="001C6FD8"/>
    <w:rsid w:val="001E065C"/>
    <w:rsid w:val="001E5C21"/>
    <w:rsid w:val="001E7072"/>
    <w:rsid w:val="001F15FD"/>
    <w:rsid w:val="001F4EC8"/>
    <w:rsid w:val="001F5571"/>
    <w:rsid w:val="00204C86"/>
    <w:rsid w:val="00220FBF"/>
    <w:rsid w:val="0022236D"/>
    <w:rsid w:val="00224706"/>
    <w:rsid w:val="00227787"/>
    <w:rsid w:val="0024135F"/>
    <w:rsid w:val="00253663"/>
    <w:rsid w:val="002541EB"/>
    <w:rsid w:val="00264426"/>
    <w:rsid w:val="002720B6"/>
    <w:rsid w:val="00273AA2"/>
    <w:rsid w:val="00275818"/>
    <w:rsid w:val="00292417"/>
    <w:rsid w:val="00293645"/>
    <w:rsid w:val="002A5B20"/>
    <w:rsid w:val="002A70B3"/>
    <w:rsid w:val="002B0CBE"/>
    <w:rsid w:val="002B15A9"/>
    <w:rsid w:val="002B7B30"/>
    <w:rsid w:val="002C3D6E"/>
    <w:rsid w:val="002C6757"/>
    <w:rsid w:val="002D41D5"/>
    <w:rsid w:val="002D7CB0"/>
    <w:rsid w:val="0030636C"/>
    <w:rsid w:val="003103F8"/>
    <w:rsid w:val="0031234D"/>
    <w:rsid w:val="00312863"/>
    <w:rsid w:val="00315310"/>
    <w:rsid w:val="003222C4"/>
    <w:rsid w:val="003230B7"/>
    <w:rsid w:val="00331754"/>
    <w:rsid w:val="00343C37"/>
    <w:rsid w:val="00351EE4"/>
    <w:rsid w:val="00354B99"/>
    <w:rsid w:val="00372B6B"/>
    <w:rsid w:val="00372F40"/>
    <w:rsid w:val="00373E01"/>
    <w:rsid w:val="00375A12"/>
    <w:rsid w:val="003811A1"/>
    <w:rsid w:val="0039061B"/>
    <w:rsid w:val="003967B7"/>
    <w:rsid w:val="00396C2B"/>
    <w:rsid w:val="003A0303"/>
    <w:rsid w:val="003B5039"/>
    <w:rsid w:val="003C288A"/>
    <w:rsid w:val="003C5108"/>
    <w:rsid w:val="003D5DBF"/>
    <w:rsid w:val="003E7FD0"/>
    <w:rsid w:val="003F0EA4"/>
    <w:rsid w:val="003F1F83"/>
    <w:rsid w:val="003F3916"/>
    <w:rsid w:val="003F6311"/>
    <w:rsid w:val="004064C7"/>
    <w:rsid w:val="00411D85"/>
    <w:rsid w:val="00412090"/>
    <w:rsid w:val="0042186C"/>
    <w:rsid w:val="00424615"/>
    <w:rsid w:val="004263F1"/>
    <w:rsid w:val="004311BE"/>
    <w:rsid w:val="004334AE"/>
    <w:rsid w:val="00433CE3"/>
    <w:rsid w:val="0043438F"/>
    <w:rsid w:val="00435D59"/>
    <w:rsid w:val="00437B00"/>
    <w:rsid w:val="0044253C"/>
    <w:rsid w:val="00442E93"/>
    <w:rsid w:val="0044330A"/>
    <w:rsid w:val="00444251"/>
    <w:rsid w:val="00447B00"/>
    <w:rsid w:val="00454F25"/>
    <w:rsid w:val="004612E1"/>
    <w:rsid w:val="00461778"/>
    <w:rsid w:val="004714CF"/>
    <w:rsid w:val="00482D8D"/>
    <w:rsid w:val="00484C0D"/>
    <w:rsid w:val="004955FF"/>
    <w:rsid w:val="00497D8B"/>
    <w:rsid w:val="004A0E52"/>
    <w:rsid w:val="004B290C"/>
    <w:rsid w:val="004B3F89"/>
    <w:rsid w:val="004B4BC5"/>
    <w:rsid w:val="004C7EAD"/>
    <w:rsid w:val="004D23B1"/>
    <w:rsid w:val="004D41B8"/>
    <w:rsid w:val="004E2912"/>
    <w:rsid w:val="004E42F5"/>
    <w:rsid w:val="004F1746"/>
    <w:rsid w:val="004F5641"/>
    <w:rsid w:val="0050140E"/>
    <w:rsid w:val="00504416"/>
    <w:rsid w:val="005077D1"/>
    <w:rsid w:val="00510683"/>
    <w:rsid w:val="00516C26"/>
    <w:rsid w:val="00522632"/>
    <w:rsid w:val="00522EF3"/>
    <w:rsid w:val="00540418"/>
    <w:rsid w:val="005625CD"/>
    <w:rsid w:val="0056672F"/>
    <w:rsid w:val="00570EC3"/>
    <w:rsid w:val="00574266"/>
    <w:rsid w:val="005A2E0C"/>
    <w:rsid w:val="005B6964"/>
    <w:rsid w:val="005B7A63"/>
    <w:rsid w:val="005C1DA8"/>
    <w:rsid w:val="005D3D25"/>
    <w:rsid w:val="005D4F9E"/>
    <w:rsid w:val="005D6768"/>
    <w:rsid w:val="005E0F96"/>
    <w:rsid w:val="005F1A86"/>
    <w:rsid w:val="005F1AAB"/>
    <w:rsid w:val="005F1F29"/>
    <w:rsid w:val="005F6F7C"/>
    <w:rsid w:val="00602EA5"/>
    <w:rsid w:val="0060436D"/>
    <w:rsid w:val="00605A67"/>
    <w:rsid w:val="00606660"/>
    <w:rsid w:val="00607F82"/>
    <w:rsid w:val="00624059"/>
    <w:rsid w:val="006251DF"/>
    <w:rsid w:val="0062586A"/>
    <w:rsid w:val="0066226E"/>
    <w:rsid w:val="00664819"/>
    <w:rsid w:val="00667171"/>
    <w:rsid w:val="0068051F"/>
    <w:rsid w:val="0068185B"/>
    <w:rsid w:val="006914C4"/>
    <w:rsid w:val="00696D09"/>
    <w:rsid w:val="006A08AF"/>
    <w:rsid w:val="006A2E24"/>
    <w:rsid w:val="006B1FE7"/>
    <w:rsid w:val="006C59F2"/>
    <w:rsid w:val="006C752E"/>
    <w:rsid w:val="006D2F1B"/>
    <w:rsid w:val="006D519B"/>
    <w:rsid w:val="006E77DD"/>
    <w:rsid w:val="007117C7"/>
    <w:rsid w:val="00711FA2"/>
    <w:rsid w:val="00714544"/>
    <w:rsid w:val="007225DC"/>
    <w:rsid w:val="00730D67"/>
    <w:rsid w:val="00732688"/>
    <w:rsid w:val="007419DC"/>
    <w:rsid w:val="00753ACF"/>
    <w:rsid w:val="0075502D"/>
    <w:rsid w:val="00761A47"/>
    <w:rsid w:val="0077222B"/>
    <w:rsid w:val="00774871"/>
    <w:rsid w:val="00774D54"/>
    <w:rsid w:val="00776170"/>
    <w:rsid w:val="00780024"/>
    <w:rsid w:val="00782FAF"/>
    <w:rsid w:val="007919DE"/>
    <w:rsid w:val="0079582C"/>
    <w:rsid w:val="007A2AC2"/>
    <w:rsid w:val="007A4703"/>
    <w:rsid w:val="007B3379"/>
    <w:rsid w:val="007B440F"/>
    <w:rsid w:val="007B76D0"/>
    <w:rsid w:val="007C1EE2"/>
    <w:rsid w:val="007D0AF0"/>
    <w:rsid w:val="007D4D45"/>
    <w:rsid w:val="007D6E9A"/>
    <w:rsid w:val="007E08E6"/>
    <w:rsid w:val="007E2328"/>
    <w:rsid w:val="007E504B"/>
    <w:rsid w:val="007E7212"/>
    <w:rsid w:val="007F575A"/>
    <w:rsid w:val="008040F3"/>
    <w:rsid w:val="0080681A"/>
    <w:rsid w:val="00810F42"/>
    <w:rsid w:val="00811DAC"/>
    <w:rsid w:val="00832A36"/>
    <w:rsid w:val="00843571"/>
    <w:rsid w:val="00852311"/>
    <w:rsid w:val="00852432"/>
    <w:rsid w:val="0085494D"/>
    <w:rsid w:val="008615CE"/>
    <w:rsid w:val="00875426"/>
    <w:rsid w:val="00881972"/>
    <w:rsid w:val="00884543"/>
    <w:rsid w:val="008851FC"/>
    <w:rsid w:val="008868F3"/>
    <w:rsid w:val="00886EF2"/>
    <w:rsid w:val="0089054E"/>
    <w:rsid w:val="008A19E6"/>
    <w:rsid w:val="008A3FAE"/>
    <w:rsid w:val="008A6E4D"/>
    <w:rsid w:val="008A793D"/>
    <w:rsid w:val="008B0017"/>
    <w:rsid w:val="008B2E02"/>
    <w:rsid w:val="008B6C3B"/>
    <w:rsid w:val="008C436D"/>
    <w:rsid w:val="008C4EDE"/>
    <w:rsid w:val="008C6F7E"/>
    <w:rsid w:val="008D3C9F"/>
    <w:rsid w:val="008D4BB7"/>
    <w:rsid w:val="008E3652"/>
    <w:rsid w:val="008E5680"/>
    <w:rsid w:val="008F1E94"/>
    <w:rsid w:val="008F6D58"/>
    <w:rsid w:val="00900487"/>
    <w:rsid w:val="0090633C"/>
    <w:rsid w:val="00917B09"/>
    <w:rsid w:val="00933715"/>
    <w:rsid w:val="0093492C"/>
    <w:rsid w:val="00937D15"/>
    <w:rsid w:val="009435FC"/>
    <w:rsid w:val="00945AE2"/>
    <w:rsid w:val="00955EA2"/>
    <w:rsid w:val="009568B6"/>
    <w:rsid w:val="00957043"/>
    <w:rsid w:val="009669C6"/>
    <w:rsid w:val="00967151"/>
    <w:rsid w:val="00972E3A"/>
    <w:rsid w:val="00975F09"/>
    <w:rsid w:val="00985CD3"/>
    <w:rsid w:val="0098678D"/>
    <w:rsid w:val="00993340"/>
    <w:rsid w:val="009943D6"/>
    <w:rsid w:val="00994EE9"/>
    <w:rsid w:val="009A27B9"/>
    <w:rsid w:val="009B5C59"/>
    <w:rsid w:val="009B652B"/>
    <w:rsid w:val="009C34F4"/>
    <w:rsid w:val="009D2F86"/>
    <w:rsid w:val="009D5D4C"/>
    <w:rsid w:val="009E5B7E"/>
    <w:rsid w:val="009F23C4"/>
    <w:rsid w:val="00A07C41"/>
    <w:rsid w:val="00A1106F"/>
    <w:rsid w:val="00A15102"/>
    <w:rsid w:val="00A266EE"/>
    <w:rsid w:val="00A27EC1"/>
    <w:rsid w:val="00A34CAF"/>
    <w:rsid w:val="00A363B6"/>
    <w:rsid w:val="00A46BF5"/>
    <w:rsid w:val="00A47E93"/>
    <w:rsid w:val="00A5555A"/>
    <w:rsid w:val="00A61749"/>
    <w:rsid w:val="00A642AD"/>
    <w:rsid w:val="00A65AA3"/>
    <w:rsid w:val="00A67B67"/>
    <w:rsid w:val="00A716AB"/>
    <w:rsid w:val="00A738FC"/>
    <w:rsid w:val="00A740A4"/>
    <w:rsid w:val="00A74D26"/>
    <w:rsid w:val="00A8291D"/>
    <w:rsid w:val="00A83D07"/>
    <w:rsid w:val="00A94B19"/>
    <w:rsid w:val="00AA0C69"/>
    <w:rsid w:val="00AA0E7B"/>
    <w:rsid w:val="00AB4BB3"/>
    <w:rsid w:val="00AD07A8"/>
    <w:rsid w:val="00AD315C"/>
    <w:rsid w:val="00AE1711"/>
    <w:rsid w:val="00AF0048"/>
    <w:rsid w:val="00AF2529"/>
    <w:rsid w:val="00AF2D47"/>
    <w:rsid w:val="00B02286"/>
    <w:rsid w:val="00B05044"/>
    <w:rsid w:val="00B146E2"/>
    <w:rsid w:val="00B22E69"/>
    <w:rsid w:val="00B22E8F"/>
    <w:rsid w:val="00B23787"/>
    <w:rsid w:val="00B3276B"/>
    <w:rsid w:val="00B4059D"/>
    <w:rsid w:val="00B419D4"/>
    <w:rsid w:val="00B42050"/>
    <w:rsid w:val="00B43EF6"/>
    <w:rsid w:val="00B4508B"/>
    <w:rsid w:val="00B51A25"/>
    <w:rsid w:val="00B55D38"/>
    <w:rsid w:val="00B61BBA"/>
    <w:rsid w:val="00B849EE"/>
    <w:rsid w:val="00B84D02"/>
    <w:rsid w:val="00B90DC9"/>
    <w:rsid w:val="00B97602"/>
    <w:rsid w:val="00B9779C"/>
    <w:rsid w:val="00BA2940"/>
    <w:rsid w:val="00BA654E"/>
    <w:rsid w:val="00BB0147"/>
    <w:rsid w:val="00BD6081"/>
    <w:rsid w:val="00BE68F7"/>
    <w:rsid w:val="00BF026B"/>
    <w:rsid w:val="00BF65C7"/>
    <w:rsid w:val="00C013BD"/>
    <w:rsid w:val="00C067AA"/>
    <w:rsid w:val="00C07A43"/>
    <w:rsid w:val="00C16E53"/>
    <w:rsid w:val="00C211AA"/>
    <w:rsid w:val="00C27DF7"/>
    <w:rsid w:val="00C34ED6"/>
    <w:rsid w:val="00C431B4"/>
    <w:rsid w:val="00C63E15"/>
    <w:rsid w:val="00C705F9"/>
    <w:rsid w:val="00C816C9"/>
    <w:rsid w:val="00C85CEE"/>
    <w:rsid w:val="00C86C59"/>
    <w:rsid w:val="00C91C5A"/>
    <w:rsid w:val="00CA0509"/>
    <w:rsid w:val="00CA52BC"/>
    <w:rsid w:val="00CB7484"/>
    <w:rsid w:val="00CC1814"/>
    <w:rsid w:val="00CC32BD"/>
    <w:rsid w:val="00CC4FCA"/>
    <w:rsid w:val="00CC610F"/>
    <w:rsid w:val="00CC7D22"/>
    <w:rsid w:val="00CD6D9A"/>
    <w:rsid w:val="00CF4B1F"/>
    <w:rsid w:val="00CF5F45"/>
    <w:rsid w:val="00D00E92"/>
    <w:rsid w:val="00D0170D"/>
    <w:rsid w:val="00D04373"/>
    <w:rsid w:val="00D055EC"/>
    <w:rsid w:val="00D22760"/>
    <w:rsid w:val="00D32F11"/>
    <w:rsid w:val="00D44728"/>
    <w:rsid w:val="00D44E22"/>
    <w:rsid w:val="00D506F1"/>
    <w:rsid w:val="00D5106C"/>
    <w:rsid w:val="00D562FF"/>
    <w:rsid w:val="00D678FC"/>
    <w:rsid w:val="00D7362A"/>
    <w:rsid w:val="00D747C8"/>
    <w:rsid w:val="00D80BCD"/>
    <w:rsid w:val="00DA74D7"/>
    <w:rsid w:val="00DB5C78"/>
    <w:rsid w:val="00DB7F25"/>
    <w:rsid w:val="00DC5C7B"/>
    <w:rsid w:val="00DD195C"/>
    <w:rsid w:val="00DE1AC7"/>
    <w:rsid w:val="00DF181F"/>
    <w:rsid w:val="00DF56C9"/>
    <w:rsid w:val="00E01504"/>
    <w:rsid w:val="00E121C9"/>
    <w:rsid w:val="00E12E1C"/>
    <w:rsid w:val="00E1374B"/>
    <w:rsid w:val="00E2211C"/>
    <w:rsid w:val="00E26A0F"/>
    <w:rsid w:val="00E277B5"/>
    <w:rsid w:val="00E27D58"/>
    <w:rsid w:val="00E30318"/>
    <w:rsid w:val="00E32708"/>
    <w:rsid w:val="00E34198"/>
    <w:rsid w:val="00E46D8E"/>
    <w:rsid w:val="00E47026"/>
    <w:rsid w:val="00E52DE0"/>
    <w:rsid w:val="00E53962"/>
    <w:rsid w:val="00E55233"/>
    <w:rsid w:val="00E556B1"/>
    <w:rsid w:val="00E652D9"/>
    <w:rsid w:val="00E67C2C"/>
    <w:rsid w:val="00E8362E"/>
    <w:rsid w:val="00E905CD"/>
    <w:rsid w:val="00EA5418"/>
    <w:rsid w:val="00EB2B47"/>
    <w:rsid w:val="00EE24FD"/>
    <w:rsid w:val="00EE265A"/>
    <w:rsid w:val="00EE46FB"/>
    <w:rsid w:val="00EE483E"/>
    <w:rsid w:val="00EF0643"/>
    <w:rsid w:val="00EF1D7C"/>
    <w:rsid w:val="00EF4795"/>
    <w:rsid w:val="00EF52FB"/>
    <w:rsid w:val="00EF55C4"/>
    <w:rsid w:val="00F07FD3"/>
    <w:rsid w:val="00F17C0D"/>
    <w:rsid w:val="00F22462"/>
    <w:rsid w:val="00F336F1"/>
    <w:rsid w:val="00F52B8F"/>
    <w:rsid w:val="00F56B27"/>
    <w:rsid w:val="00F755D0"/>
    <w:rsid w:val="00F76380"/>
    <w:rsid w:val="00F77E9D"/>
    <w:rsid w:val="00F812B0"/>
    <w:rsid w:val="00F84230"/>
    <w:rsid w:val="00F8657A"/>
    <w:rsid w:val="00FB1010"/>
    <w:rsid w:val="00FB4304"/>
    <w:rsid w:val="00FB46AB"/>
    <w:rsid w:val="00FD5A63"/>
    <w:rsid w:val="00FE1E94"/>
    <w:rsid w:val="00FE6FE1"/>
    <w:rsid w:val="00FF5D06"/>
    <w:rsid w:val="00FF72A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4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FE6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4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FE6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00580">
      <w:bodyDiv w:val="1"/>
      <w:marLeft w:val="0"/>
      <w:marRight w:val="0"/>
      <w:marTop w:val="0"/>
      <w:marBottom w:val="0"/>
      <w:divBdr>
        <w:top w:val="none" w:sz="0" w:space="0" w:color="auto"/>
        <w:left w:val="none" w:sz="0" w:space="0" w:color="auto"/>
        <w:bottom w:val="none" w:sz="0" w:space="0" w:color="auto"/>
        <w:right w:val="none" w:sz="0" w:space="0" w:color="auto"/>
      </w:divBdr>
    </w:div>
    <w:div w:id="1543708894">
      <w:bodyDiv w:val="1"/>
      <w:marLeft w:val="0"/>
      <w:marRight w:val="0"/>
      <w:marTop w:val="0"/>
      <w:marBottom w:val="0"/>
      <w:divBdr>
        <w:top w:val="none" w:sz="0" w:space="0" w:color="auto"/>
        <w:left w:val="none" w:sz="0" w:space="0" w:color="auto"/>
        <w:bottom w:val="none" w:sz="0" w:space="0" w:color="auto"/>
        <w:right w:val="none" w:sz="0" w:space="0" w:color="auto"/>
      </w:divBdr>
      <w:divsChild>
        <w:div w:id="146211656">
          <w:marLeft w:val="0"/>
          <w:marRight w:val="0"/>
          <w:marTop w:val="0"/>
          <w:marBottom w:val="0"/>
          <w:divBdr>
            <w:top w:val="none" w:sz="0" w:space="0" w:color="auto"/>
            <w:left w:val="none" w:sz="0" w:space="0" w:color="auto"/>
            <w:bottom w:val="none" w:sz="0" w:space="0" w:color="auto"/>
            <w:right w:val="none" w:sz="0" w:space="0" w:color="auto"/>
          </w:divBdr>
        </w:div>
        <w:div w:id="230849464">
          <w:marLeft w:val="0"/>
          <w:marRight w:val="0"/>
          <w:marTop w:val="0"/>
          <w:marBottom w:val="0"/>
          <w:divBdr>
            <w:top w:val="none" w:sz="0" w:space="0" w:color="auto"/>
            <w:left w:val="none" w:sz="0" w:space="0" w:color="auto"/>
            <w:bottom w:val="none" w:sz="0" w:space="0" w:color="auto"/>
            <w:right w:val="none" w:sz="0" w:space="0" w:color="auto"/>
          </w:divBdr>
        </w:div>
        <w:div w:id="1139686711">
          <w:marLeft w:val="0"/>
          <w:marRight w:val="0"/>
          <w:marTop w:val="0"/>
          <w:marBottom w:val="0"/>
          <w:divBdr>
            <w:top w:val="none" w:sz="0" w:space="0" w:color="auto"/>
            <w:left w:val="none" w:sz="0" w:space="0" w:color="auto"/>
            <w:bottom w:val="none" w:sz="0" w:space="0" w:color="auto"/>
            <w:right w:val="none" w:sz="0" w:space="0" w:color="auto"/>
          </w:divBdr>
        </w:div>
        <w:div w:id="1491368468">
          <w:marLeft w:val="0"/>
          <w:marRight w:val="0"/>
          <w:marTop w:val="0"/>
          <w:marBottom w:val="0"/>
          <w:divBdr>
            <w:top w:val="none" w:sz="0" w:space="0" w:color="auto"/>
            <w:left w:val="none" w:sz="0" w:space="0" w:color="auto"/>
            <w:bottom w:val="none" w:sz="0" w:space="0" w:color="auto"/>
            <w:right w:val="none" w:sz="0" w:space="0" w:color="auto"/>
          </w:divBdr>
        </w:div>
        <w:div w:id="1781417094">
          <w:marLeft w:val="0"/>
          <w:marRight w:val="0"/>
          <w:marTop w:val="0"/>
          <w:marBottom w:val="0"/>
          <w:divBdr>
            <w:top w:val="none" w:sz="0" w:space="0" w:color="auto"/>
            <w:left w:val="none" w:sz="0" w:space="0" w:color="auto"/>
            <w:bottom w:val="none" w:sz="0" w:space="0" w:color="auto"/>
            <w:right w:val="none" w:sz="0" w:space="0" w:color="auto"/>
          </w:divBdr>
        </w:div>
        <w:div w:id="1913924086">
          <w:marLeft w:val="0"/>
          <w:marRight w:val="0"/>
          <w:marTop w:val="0"/>
          <w:marBottom w:val="0"/>
          <w:divBdr>
            <w:top w:val="none" w:sz="0" w:space="0" w:color="auto"/>
            <w:left w:val="none" w:sz="0" w:space="0" w:color="auto"/>
            <w:bottom w:val="none" w:sz="0" w:space="0" w:color="auto"/>
            <w:right w:val="none" w:sz="0" w:space="0" w:color="auto"/>
          </w:divBdr>
        </w:div>
        <w:div w:id="1980070442">
          <w:marLeft w:val="0"/>
          <w:marRight w:val="0"/>
          <w:marTop w:val="0"/>
          <w:marBottom w:val="0"/>
          <w:divBdr>
            <w:top w:val="none" w:sz="0" w:space="0" w:color="auto"/>
            <w:left w:val="none" w:sz="0" w:space="0" w:color="auto"/>
            <w:bottom w:val="none" w:sz="0" w:space="0" w:color="auto"/>
            <w:right w:val="none" w:sz="0" w:space="0" w:color="auto"/>
          </w:divBdr>
        </w:div>
      </w:divsChild>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211905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package" Target="embeddings/Microsoft_Excel_Worksheet1.xlsx"/><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C3707-B5EF-4C01-971B-34D0166C6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3211</Words>
  <Characters>17661</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20831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Finanzas2</cp:lastModifiedBy>
  <cp:revision>3</cp:revision>
  <cp:lastPrinted>2019-10-14T20:22:00Z</cp:lastPrinted>
  <dcterms:created xsi:type="dcterms:W3CDTF">2019-10-14T20:10:00Z</dcterms:created>
  <dcterms:modified xsi:type="dcterms:W3CDTF">2019-10-14T20:25:00Z</dcterms:modified>
</cp:coreProperties>
</file>