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948" w:rsidRDefault="002E0BAA" w:rsidP="009C0928">
      <w:pPr>
        <w:jc w:val="center"/>
      </w:pPr>
      <w:bookmarkStart w:id="0" w:name="_GoBack"/>
      <w:bookmarkEnd w:id="0"/>
      <w:r w:rsidRPr="002E0BAA">
        <w:rPr>
          <w:noProof/>
          <w:lang w:eastAsia="es-MX"/>
        </w:rPr>
        <w:drawing>
          <wp:inline distT="0" distB="0" distL="0" distR="0">
            <wp:extent cx="8689975" cy="6334125"/>
            <wp:effectExtent l="0" t="0" r="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93952" cy="6337024"/>
                    </a:xfrm>
                    <a:prstGeom prst="rect">
                      <a:avLst/>
                    </a:prstGeom>
                    <a:noFill/>
                    <a:ln>
                      <a:noFill/>
                    </a:ln>
                  </pic:spPr>
                </pic:pic>
              </a:graphicData>
            </a:graphic>
          </wp:inline>
        </w:drawing>
      </w:r>
      <w:r w:rsidR="009C0928">
        <w:br w:type="textWrapping" w:clear="all"/>
      </w:r>
      <w:r w:rsidRPr="002E0BAA">
        <w:rPr>
          <w:noProof/>
          <w:lang w:eastAsia="es-MX"/>
        </w:rPr>
        <w:lastRenderedPageBreak/>
        <w:drawing>
          <wp:inline distT="0" distB="0" distL="0" distR="0">
            <wp:extent cx="8689975" cy="60960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90723" cy="6096525"/>
                    </a:xfrm>
                    <a:prstGeom prst="rect">
                      <a:avLst/>
                    </a:prstGeom>
                    <a:noFill/>
                    <a:ln>
                      <a:noFill/>
                    </a:ln>
                  </pic:spPr>
                </pic:pic>
              </a:graphicData>
            </a:graphic>
          </wp:inline>
        </w:drawing>
      </w:r>
    </w:p>
    <w:p w:rsidR="00C677B2" w:rsidRDefault="006640EB" w:rsidP="009C0928">
      <w:pPr>
        <w:jc w:val="center"/>
      </w:pPr>
      <w:r w:rsidRPr="006640EB">
        <w:rPr>
          <w:noProof/>
          <w:lang w:eastAsia="es-MX"/>
        </w:rPr>
        <w:lastRenderedPageBreak/>
        <w:drawing>
          <wp:inline distT="0" distB="0" distL="0" distR="0">
            <wp:extent cx="8689975" cy="6270172"/>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5628" cy="6274251"/>
                    </a:xfrm>
                    <a:prstGeom prst="rect">
                      <a:avLst/>
                    </a:prstGeom>
                    <a:noFill/>
                    <a:ln>
                      <a:noFill/>
                    </a:ln>
                  </pic:spPr>
                </pic:pic>
              </a:graphicData>
            </a:graphic>
          </wp:inline>
        </w:drawing>
      </w:r>
    </w:p>
    <w:p w:rsidR="00BF2948" w:rsidRDefault="002E0BAA" w:rsidP="00D728AC">
      <w:r w:rsidRPr="002E0BAA">
        <w:rPr>
          <w:noProof/>
          <w:lang w:eastAsia="es-MX"/>
        </w:rPr>
        <w:lastRenderedPageBreak/>
        <w:drawing>
          <wp:inline distT="0" distB="0" distL="0" distR="0">
            <wp:extent cx="8689842" cy="607695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94124" cy="6079945"/>
                    </a:xfrm>
                    <a:prstGeom prst="rect">
                      <a:avLst/>
                    </a:prstGeom>
                    <a:noFill/>
                    <a:ln>
                      <a:noFill/>
                    </a:ln>
                  </pic:spPr>
                </pic:pic>
              </a:graphicData>
            </a:graphic>
          </wp:inline>
        </w:drawing>
      </w:r>
    </w:p>
    <w:p w:rsidR="00BF2948" w:rsidRDefault="002E0BAA" w:rsidP="00875041">
      <w:pPr>
        <w:jc w:val="center"/>
      </w:pPr>
      <w:r w:rsidRPr="002E0BAA">
        <w:rPr>
          <w:noProof/>
          <w:lang w:eastAsia="es-MX"/>
        </w:rPr>
        <w:lastRenderedPageBreak/>
        <w:drawing>
          <wp:inline distT="0" distB="0" distL="0" distR="0">
            <wp:extent cx="8690112" cy="632460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91295" cy="6325461"/>
                    </a:xfrm>
                    <a:prstGeom prst="rect">
                      <a:avLst/>
                    </a:prstGeom>
                    <a:noFill/>
                    <a:ln>
                      <a:noFill/>
                    </a:ln>
                  </pic:spPr>
                </pic:pic>
              </a:graphicData>
            </a:graphic>
          </wp:inline>
        </w:drawing>
      </w:r>
    </w:p>
    <w:p w:rsidR="00BF2948" w:rsidRDefault="002E0BAA" w:rsidP="00875041">
      <w:pPr>
        <w:jc w:val="center"/>
      </w:pPr>
      <w:r w:rsidRPr="002E0BAA">
        <w:rPr>
          <w:noProof/>
          <w:lang w:eastAsia="es-MX"/>
        </w:rPr>
        <w:lastRenderedPageBreak/>
        <w:drawing>
          <wp:inline distT="0" distB="0" distL="0" distR="0">
            <wp:extent cx="8689975" cy="6086475"/>
            <wp:effectExtent l="0" t="0" r="0"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92361" cy="6088146"/>
                    </a:xfrm>
                    <a:prstGeom prst="rect">
                      <a:avLst/>
                    </a:prstGeom>
                    <a:noFill/>
                    <a:ln>
                      <a:noFill/>
                    </a:ln>
                  </pic:spPr>
                </pic:pic>
              </a:graphicData>
            </a:graphic>
          </wp:inline>
        </w:drawing>
      </w:r>
    </w:p>
    <w:p w:rsidR="00BF2948" w:rsidRDefault="001C0721" w:rsidP="00875041">
      <w:pPr>
        <w:jc w:val="center"/>
      </w:pPr>
      <w:r w:rsidRPr="001C0721">
        <w:rPr>
          <w:noProof/>
          <w:lang w:eastAsia="es-MX"/>
        </w:rPr>
        <w:lastRenderedPageBreak/>
        <w:drawing>
          <wp:inline distT="0" distB="0" distL="0" distR="0">
            <wp:extent cx="8690093" cy="6342279"/>
            <wp:effectExtent l="0" t="0" r="0" b="190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95341" cy="6346109"/>
                    </a:xfrm>
                    <a:prstGeom prst="rect">
                      <a:avLst/>
                    </a:prstGeom>
                    <a:noFill/>
                    <a:ln>
                      <a:noFill/>
                    </a:ln>
                  </pic:spPr>
                </pic:pic>
              </a:graphicData>
            </a:graphic>
          </wp:inline>
        </w:drawing>
      </w:r>
    </w:p>
    <w:p w:rsidR="00516AAD" w:rsidRDefault="00516AAD" w:rsidP="0056260A">
      <w:pPr>
        <w:jc w:val="center"/>
        <w:rPr>
          <w:rFonts w:ascii="Soberana Sans Light" w:hAnsi="Soberana Sans Light"/>
        </w:rPr>
      </w:pPr>
    </w:p>
    <w:p w:rsidR="00875041" w:rsidRDefault="00875041" w:rsidP="0056260A">
      <w:pPr>
        <w:jc w:val="center"/>
        <w:rPr>
          <w:rFonts w:ascii="Soberana Sans Light" w:hAnsi="Soberana Sans Light"/>
        </w:rPr>
      </w:pPr>
    </w:p>
    <w:p w:rsidR="00875041" w:rsidRDefault="00875041" w:rsidP="0056260A">
      <w:pPr>
        <w:jc w:val="center"/>
        <w:rPr>
          <w:rFonts w:ascii="Soberana Sans Light" w:hAnsi="Soberana Sans Light"/>
        </w:rPr>
      </w:pPr>
    </w:p>
    <w:p w:rsidR="0056260A" w:rsidRPr="00540418" w:rsidRDefault="0056260A" w:rsidP="0056260A">
      <w:pPr>
        <w:jc w:val="center"/>
        <w:rPr>
          <w:rFonts w:ascii="Soberana Sans Light" w:hAnsi="Soberana Sans Light"/>
        </w:rPr>
      </w:pPr>
      <w:r w:rsidRPr="00540418">
        <w:rPr>
          <w:rFonts w:ascii="Soberana Sans Light" w:hAnsi="Soberana Sans Light"/>
        </w:rPr>
        <w:t>Informe de Pasivos Contingentes</w:t>
      </w:r>
    </w:p>
    <w:p w:rsidR="0056260A" w:rsidRDefault="0056260A" w:rsidP="0056260A">
      <w:pPr>
        <w:jc w:val="center"/>
        <w:rPr>
          <w:rFonts w:ascii="Soberana Sans Light" w:hAnsi="Soberana Sans Light"/>
        </w:rPr>
      </w:pPr>
      <w:r>
        <w:rPr>
          <w:rFonts w:ascii="Soberana Sans Light" w:hAnsi="Soberana Sans Light"/>
        </w:rPr>
        <w:t>La Universidad no creo durante el trimestre pasivo contingente.</w:t>
      </w:r>
    </w:p>
    <w:p w:rsidR="0056260A" w:rsidRDefault="0056260A" w:rsidP="0056260A">
      <w:pPr>
        <w:rPr>
          <w:rFonts w:ascii="Soberana Sans Light" w:hAnsi="Soberana Sans Light"/>
        </w:rPr>
      </w:pPr>
    </w:p>
    <w:p w:rsidR="0056260A" w:rsidRDefault="0056260A" w:rsidP="0056260A">
      <w:pPr>
        <w:rPr>
          <w:rFonts w:ascii="Soberana Sans Light" w:hAnsi="Soberana Sans Light"/>
        </w:rPr>
      </w:pPr>
    </w:p>
    <w:p w:rsidR="0056260A" w:rsidRDefault="0056260A" w:rsidP="0056260A">
      <w:pPr>
        <w:rPr>
          <w:rFonts w:ascii="Soberana Sans Light" w:hAnsi="Soberana Sans Light"/>
        </w:rPr>
      </w:pPr>
    </w:p>
    <w:p w:rsidR="0056260A" w:rsidRDefault="0056260A" w:rsidP="0056260A">
      <w:pPr>
        <w:rPr>
          <w:rFonts w:ascii="Soberana Sans Light" w:hAnsi="Soberana Sans Light"/>
        </w:rPr>
      </w:pPr>
    </w:p>
    <w:p w:rsidR="0056260A" w:rsidRDefault="0056260A" w:rsidP="0056260A">
      <w:pPr>
        <w:rPr>
          <w:rFonts w:ascii="Soberana Sans Light" w:hAnsi="Soberana Sans Light"/>
        </w:rPr>
      </w:pPr>
    </w:p>
    <w:p w:rsidR="0056260A" w:rsidRDefault="00E63337" w:rsidP="0056260A">
      <w:pPr>
        <w:rPr>
          <w:rFonts w:ascii="Soberana Sans Light" w:hAnsi="Soberana Sans Light"/>
        </w:rPr>
      </w:pPr>
      <w:r>
        <w:rPr>
          <w:rFonts w:ascii="Arial" w:hAnsi="Arial" w:cs="Arial"/>
          <w:noProof/>
          <w:sz w:val="18"/>
          <w:szCs w:val="18"/>
          <w:lang w:eastAsia="es-MX"/>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5" type="#_x0000_t75" style="position:absolute;margin-left:46.5pt;margin-top:34.95pt;width:594.6pt;height:112.15pt;z-index:251688960">
            <v:imagedata r:id="rId15" o:title=""/>
            <w10:wrap type="topAndBottom"/>
          </v:shape>
          <o:OLEObject Type="Embed" ProgID="Excel.Sheet.12" ShapeID="_x0000_s1115" DrawAspect="Content" ObjectID="_1673079957" r:id="rId16"/>
        </w:object>
      </w:r>
    </w:p>
    <w:p w:rsidR="0056260A" w:rsidRDefault="0056260A" w:rsidP="0056260A">
      <w:pPr>
        <w:rPr>
          <w:rFonts w:ascii="Soberana Sans Light" w:hAnsi="Soberana Sans Light"/>
        </w:rPr>
      </w:pPr>
    </w:p>
    <w:p w:rsidR="008F22E1" w:rsidRDefault="008F22E1" w:rsidP="0056260A">
      <w:pPr>
        <w:pStyle w:val="Texto"/>
        <w:spacing w:after="0" w:line="240" w:lineRule="exact"/>
        <w:jc w:val="center"/>
        <w:rPr>
          <w:b/>
          <w:szCs w:val="18"/>
        </w:rPr>
      </w:pPr>
    </w:p>
    <w:p w:rsidR="008F22E1" w:rsidRDefault="008F22E1" w:rsidP="0056260A">
      <w:pPr>
        <w:pStyle w:val="Texto"/>
        <w:spacing w:after="0" w:line="240" w:lineRule="exact"/>
        <w:jc w:val="center"/>
        <w:rPr>
          <w:b/>
          <w:szCs w:val="18"/>
        </w:rPr>
      </w:pPr>
    </w:p>
    <w:p w:rsidR="008F22E1" w:rsidRDefault="008F22E1" w:rsidP="0056260A">
      <w:pPr>
        <w:pStyle w:val="Texto"/>
        <w:spacing w:after="0" w:line="240" w:lineRule="exact"/>
        <w:jc w:val="center"/>
        <w:rPr>
          <w:b/>
          <w:szCs w:val="18"/>
        </w:rPr>
      </w:pPr>
    </w:p>
    <w:p w:rsidR="00191A89" w:rsidRDefault="00191A89" w:rsidP="0056260A">
      <w:pPr>
        <w:pStyle w:val="Texto"/>
        <w:spacing w:after="0" w:line="240" w:lineRule="exact"/>
        <w:jc w:val="center"/>
        <w:rPr>
          <w:b/>
          <w:szCs w:val="18"/>
        </w:rPr>
      </w:pPr>
    </w:p>
    <w:p w:rsidR="008F22E1" w:rsidRDefault="008F22E1" w:rsidP="0056260A">
      <w:pPr>
        <w:pStyle w:val="Texto"/>
        <w:spacing w:after="0" w:line="240" w:lineRule="exact"/>
        <w:jc w:val="center"/>
        <w:rPr>
          <w:b/>
          <w:szCs w:val="18"/>
        </w:rPr>
      </w:pPr>
    </w:p>
    <w:p w:rsidR="0056260A" w:rsidRPr="004F47D3" w:rsidRDefault="0056260A" w:rsidP="0056260A">
      <w:pPr>
        <w:pStyle w:val="Texto"/>
        <w:spacing w:after="0" w:line="240" w:lineRule="exact"/>
        <w:jc w:val="center"/>
        <w:rPr>
          <w:b/>
          <w:szCs w:val="18"/>
        </w:rPr>
      </w:pPr>
      <w:r w:rsidRPr="004F47D3">
        <w:rPr>
          <w:b/>
          <w:szCs w:val="18"/>
        </w:rPr>
        <w:lastRenderedPageBreak/>
        <w:t>NOTAS A LOS ESTADOS FINANCIEROS</w:t>
      </w:r>
    </w:p>
    <w:p w:rsidR="0056260A" w:rsidRDefault="0056260A" w:rsidP="0056260A">
      <w:pPr>
        <w:pStyle w:val="Texto"/>
        <w:spacing w:after="0" w:line="240" w:lineRule="exact"/>
        <w:jc w:val="center"/>
        <w:rPr>
          <w:b/>
          <w:szCs w:val="18"/>
        </w:rPr>
      </w:pPr>
    </w:p>
    <w:p w:rsidR="0056260A" w:rsidRPr="004F47D3" w:rsidRDefault="0056260A" w:rsidP="0056260A">
      <w:pPr>
        <w:pStyle w:val="Texto"/>
        <w:spacing w:after="0" w:line="240" w:lineRule="exact"/>
        <w:jc w:val="center"/>
        <w:rPr>
          <w:szCs w:val="18"/>
        </w:rPr>
      </w:pPr>
      <w:r w:rsidRPr="004F47D3">
        <w:rPr>
          <w:b/>
          <w:szCs w:val="18"/>
        </w:rPr>
        <w:t>a) NOTAS DE DESGLOSE</w:t>
      </w:r>
    </w:p>
    <w:p w:rsidR="0056260A" w:rsidRPr="004F47D3" w:rsidRDefault="0056260A" w:rsidP="0056260A">
      <w:pPr>
        <w:pStyle w:val="Texto"/>
        <w:spacing w:after="0" w:line="240" w:lineRule="exact"/>
        <w:rPr>
          <w:b/>
          <w:szCs w:val="18"/>
          <w:lang w:val="es-MX"/>
        </w:rPr>
      </w:pPr>
      <w:r w:rsidRPr="004F47D3">
        <w:rPr>
          <w:b/>
          <w:szCs w:val="18"/>
          <w:lang w:val="es-MX"/>
        </w:rPr>
        <w:t>Activo</w:t>
      </w:r>
    </w:p>
    <w:p w:rsidR="0056260A" w:rsidRPr="004F47D3" w:rsidRDefault="0056260A" w:rsidP="0056260A">
      <w:pPr>
        <w:pStyle w:val="Texto"/>
        <w:spacing w:after="0" w:line="240" w:lineRule="exact"/>
        <w:ind w:firstLine="706"/>
        <w:rPr>
          <w:b/>
          <w:szCs w:val="18"/>
          <w:lang w:val="es-MX"/>
        </w:rPr>
      </w:pPr>
      <w:r w:rsidRPr="004F47D3">
        <w:rPr>
          <w:b/>
          <w:szCs w:val="18"/>
          <w:lang w:val="es-MX"/>
        </w:rPr>
        <w:t>Efectivo y Equivalentes</w:t>
      </w:r>
    </w:p>
    <w:p w:rsidR="0056260A" w:rsidRDefault="0056260A" w:rsidP="0056260A">
      <w:pPr>
        <w:pStyle w:val="ROMANOS"/>
        <w:spacing w:after="0" w:line="240" w:lineRule="exact"/>
        <w:ind w:left="723" w:firstLine="0"/>
        <w:rPr>
          <w:lang w:val="es-MX"/>
        </w:rPr>
      </w:pPr>
      <w:r w:rsidRPr="004F47D3">
        <w:rPr>
          <w:lang w:val="es-MX"/>
        </w:rPr>
        <w:t>La Universidad Tecnológica de Tlaxcala para su operación tiene las siguientes cuentas bancarias:</w:t>
      </w:r>
    </w:p>
    <w:p w:rsidR="00193532" w:rsidRPr="004F47D3" w:rsidRDefault="00193532" w:rsidP="0056260A">
      <w:pPr>
        <w:pStyle w:val="ROMANOS"/>
        <w:spacing w:after="0" w:line="240" w:lineRule="exact"/>
        <w:ind w:left="723" w:firstLine="0"/>
        <w:rPr>
          <w:lang w:val="es-MX"/>
        </w:rPr>
      </w:pPr>
    </w:p>
    <w:tbl>
      <w:tblPr>
        <w:tblW w:w="12280" w:type="dxa"/>
        <w:tblInd w:w="695" w:type="dxa"/>
        <w:tblCellMar>
          <w:left w:w="70" w:type="dxa"/>
          <w:right w:w="70" w:type="dxa"/>
        </w:tblCellMar>
        <w:tblLook w:val="04A0" w:firstRow="1" w:lastRow="0" w:firstColumn="1" w:lastColumn="0" w:noHBand="0" w:noVBand="1"/>
      </w:tblPr>
      <w:tblGrid>
        <w:gridCol w:w="1776"/>
        <w:gridCol w:w="8484"/>
        <w:gridCol w:w="2020"/>
      </w:tblGrid>
      <w:tr w:rsidR="005825EB" w:rsidRPr="005825EB" w:rsidTr="005825EB">
        <w:trPr>
          <w:trHeight w:val="495"/>
        </w:trPr>
        <w:tc>
          <w:tcPr>
            <w:tcW w:w="10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jc w:val="center"/>
              <w:rPr>
                <w:rFonts w:ascii="Arial" w:eastAsia="Times New Roman" w:hAnsi="Arial" w:cs="Arial"/>
                <w:b/>
                <w:bCs/>
                <w:sz w:val="18"/>
                <w:szCs w:val="18"/>
                <w:lang w:eastAsia="es-MX"/>
              </w:rPr>
            </w:pPr>
            <w:r w:rsidRPr="005825EB">
              <w:rPr>
                <w:rFonts w:ascii="Arial" w:eastAsia="Times New Roman" w:hAnsi="Arial" w:cs="Arial"/>
                <w:b/>
                <w:bCs/>
                <w:sz w:val="18"/>
                <w:szCs w:val="18"/>
                <w:lang w:eastAsia="es-MX"/>
              </w:rPr>
              <w:t>TRANSFERENCIAS FEDERALES</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rPr>
                <w:rFonts w:ascii="Arial" w:eastAsia="Times New Roman" w:hAnsi="Arial" w:cs="Arial"/>
                <w:sz w:val="18"/>
                <w:szCs w:val="18"/>
                <w:lang w:eastAsia="es-MX"/>
              </w:rPr>
            </w:pPr>
            <w:r w:rsidRPr="005825EB">
              <w:rPr>
                <w:rFonts w:ascii="Arial" w:eastAsia="Times New Roman" w:hAnsi="Arial" w:cs="Arial"/>
                <w:sz w:val="18"/>
                <w:szCs w:val="18"/>
                <w:lang w:eastAsia="es-MX"/>
              </w:rPr>
              <w:t> </w:t>
            </w:r>
          </w:p>
        </w:tc>
      </w:tr>
      <w:tr w:rsidR="00682376" w:rsidRPr="005825EB" w:rsidTr="00682376">
        <w:trPr>
          <w:trHeight w:val="357"/>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682376" w:rsidRPr="005825EB" w:rsidRDefault="00682376" w:rsidP="00682376">
            <w:pPr>
              <w:spacing w:after="0" w:line="240" w:lineRule="auto"/>
              <w:jc w:val="center"/>
              <w:rPr>
                <w:rFonts w:ascii="Arial" w:eastAsia="Times New Roman" w:hAnsi="Arial" w:cs="Arial"/>
                <w:sz w:val="18"/>
                <w:szCs w:val="18"/>
                <w:lang w:eastAsia="es-MX"/>
              </w:rPr>
            </w:pPr>
            <w:r w:rsidRPr="005825EB">
              <w:rPr>
                <w:rFonts w:ascii="Arial" w:eastAsia="Times New Roman" w:hAnsi="Arial" w:cs="Arial"/>
                <w:sz w:val="18"/>
                <w:szCs w:val="18"/>
                <w:lang w:eastAsia="es-MX"/>
              </w:rPr>
              <w:t>65502812311</w:t>
            </w:r>
          </w:p>
        </w:tc>
        <w:tc>
          <w:tcPr>
            <w:tcW w:w="8484" w:type="dxa"/>
            <w:tcBorders>
              <w:top w:val="nil"/>
              <w:left w:val="nil"/>
              <w:bottom w:val="single" w:sz="4" w:space="0" w:color="auto"/>
              <w:right w:val="single" w:sz="4" w:space="0" w:color="auto"/>
            </w:tcBorders>
            <w:shd w:val="clear" w:color="auto" w:fill="auto"/>
            <w:noWrap/>
            <w:vAlign w:val="center"/>
            <w:hideMark/>
          </w:tcPr>
          <w:p w:rsidR="00682376" w:rsidRPr="005825EB" w:rsidRDefault="00682376" w:rsidP="00682376">
            <w:pPr>
              <w:spacing w:after="0" w:line="240" w:lineRule="auto"/>
              <w:rPr>
                <w:rFonts w:ascii="Arial" w:eastAsia="Times New Roman" w:hAnsi="Arial" w:cs="Arial"/>
                <w:sz w:val="18"/>
                <w:szCs w:val="18"/>
                <w:lang w:eastAsia="es-MX"/>
              </w:rPr>
            </w:pPr>
            <w:r w:rsidRPr="005825EB">
              <w:rPr>
                <w:rFonts w:ascii="Arial" w:eastAsia="Times New Roman" w:hAnsi="Arial" w:cs="Arial"/>
                <w:sz w:val="18"/>
                <w:szCs w:val="18"/>
                <w:lang w:eastAsia="es-MX"/>
              </w:rPr>
              <w:t>PROMEP</w:t>
            </w:r>
          </w:p>
        </w:tc>
        <w:tc>
          <w:tcPr>
            <w:tcW w:w="2020" w:type="dxa"/>
            <w:tcBorders>
              <w:top w:val="nil"/>
              <w:left w:val="nil"/>
              <w:bottom w:val="single" w:sz="4" w:space="0" w:color="auto"/>
              <w:right w:val="single" w:sz="4" w:space="0" w:color="auto"/>
            </w:tcBorders>
            <w:shd w:val="clear" w:color="auto" w:fill="auto"/>
            <w:noWrap/>
            <w:vAlign w:val="center"/>
            <w:hideMark/>
          </w:tcPr>
          <w:p w:rsidR="00682376" w:rsidRPr="00A34F48" w:rsidRDefault="00682376" w:rsidP="00682376">
            <w:pPr>
              <w:jc w:val="right"/>
              <w:rPr>
                <w:rFonts w:ascii="Arial" w:hAnsi="Arial" w:cs="Arial"/>
                <w:sz w:val="18"/>
                <w:szCs w:val="18"/>
              </w:rPr>
            </w:pPr>
            <w:r w:rsidRPr="00A34F48">
              <w:rPr>
                <w:rFonts w:ascii="Arial" w:hAnsi="Arial" w:cs="Arial"/>
                <w:sz w:val="18"/>
                <w:szCs w:val="18"/>
              </w:rPr>
              <w:t xml:space="preserve">303,973 </w:t>
            </w:r>
          </w:p>
        </w:tc>
      </w:tr>
      <w:tr w:rsidR="00682376" w:rsidRPr="005825EB" w:rsidTr="005825EB">
        <w:trPr>
          <w:trHeight w:val="375"/>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682376" w:rsidRPr="005825EB" w:rsidRDefault="00682376" w:rsidP="00682376">
            <w:pPr>
              <w:spacing w:after="0" w:line="240" w:lineRule="auto"/>
              <w:jc w:val="center"/>
              <w:rPr>
                <w:rFonts w:ascii="Arial" w:eastAsia="Times New Roman" w:hAnsi="Arial" w:cs="Arial"/>
                <w:sz w:val="18"/>
                <w:szCs w:val="18"/>
                <w:lang w:eastAsia="es-MX"/>
              </w:rPr>
            </w:pPr>
            <w:r w:rsidRPr="005825EB">
              <w:rPr>
                <w:rFonts w:ascii="Arial" w:eastAsia="Times New Roman" w:hAnsi="Arial" w:cs="Arial"/>
                <w:sz w:val="18"/>
                <w:szCs w:val="18"/>
                <w:lang w:eastAsia="es-MX"/>
              </w:rPr>
              <w:t>65503558836</w:t>
            </w:r>
          </w:p>
        </w:tc>
        <w:tc>
          <w:tcPr>
            <w:tcW w:w="8484" w:type="dxa"/>
            <w:tcBorders>
              <w:top w:val="nil"/>
              <w:left w:val="nil"/>
              <w:bottom w:val="single" w:sz="4" w:space="0" w:color="auto"/>
              <w:right w:val="single" w:sz="4" w:space="0" w:color="auto"/>
            </w:tcBorders>
            <w:shd w:val="clear" w:color="auto" w:fill="auto"/>
            <w:noWrap/>
            <w:vAlign w:val="center"/>
            <w:hideMark/>
          </w:tcPr>
          <w:p w:rsidR="00682376" w:rsidRPr="005825EB" w:rsidRDefault="00682376" w:rsidP="00682376">
            <w:pPr>
              <w:spacing w:after="0" w:line="240" w:lineRule="auto"/>
              <w:rPr>
                <w:rFonts w:ascii="Arial" w:eastAsia="Times New Roman" w:hAnsi="Arial" w:cs="Arial"/>
                <w:sz w:val="18"/>
                <w:szCs w:val="18"/>
                <w:lang w:eastAsia="es-MX"/>
              </w:rPr>
            </w:pPr>
            <w:r w:rsidRPr="005825EB">
              <w:rPr>
                <w:rFonts w:ascii="Arial" w:eastAsia="Times New Roman" w:hAnsi="Arial" w:cs="Arial"/>
                <w:sz w:val="18"/>
                <w:szCs w:val="18"/>
                <w:lang w:eastAsia="es-MX"/>
              </w:rPr>
              <w:t xml:space="preserve">PROMEP 2012 </w:t>
            </w:r>
          </w:p>
        </w:tc>
        <w:tc>
          <w:tcPr>
            <w:tcW w:w="2020" w:type="dxa"/>
            <w:tcBorders>
              <w:top w:val="nil"/>
              <w:left w:val="nil"/>
              <w:bottom w:val="single" w:sz="4" w:space="0" w:color="auto"/>
              <w:right w:val="single" w:sz="4" w:space="0" w:color="auto"/>
            </w:tcBorders>
            <w:shd w:val="clear" w:color="auto" w:fill="auto"/>
            <w:noWrap/>
            <w:vAlign w:val="center"/>
            <w:hideMark/>
          </w:tcPr>
          <w:p w:rsidR="00682376" w:rsidRPr="00A34F48" w:rsidRDefault="00682376" w:rsidP="00682376">
            <w:pPr>
              <w:jc w:val="right"/>
              <w:rPr>
                <w:rFonts w:ascii="Arial" w:hAnsi="Arial" w:cs="Arial"/>
                <w:sz w:val="18"/>
                <w:szCs w:val="18"/>
              </w:rPr>
            </w:pPr>
            <w:r w:rsidRPr="00A34F48">
              <w:rPr>
                <w:rFonts w:ascii="Arial" w:hAnsi="Arial" w:cs="Arial"/>
                <w:sz w:val="18"/>
                <w:szCs w:val="18"/>
              </w:rPr>
              <w:t xml:space="preserve">308,172 </w:t>
            </w:r>
          </w:p>
        </w:tc>
      </w:tr>
      <w:tr w:rsidR="00682376" w:rsidRPr="005825EB" w:rsidTr="005825EB">
        <w:trPr>
          <w:trHeight w:val="375"/>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682376" w:rsidRPr="005825EB" w:rsidRDefault="00682376" w:rsidP="00682376">
            <w:pPr>
              <w:spacing w:after="0" w:line="240" w:lineRule="auto"/>
              <w:jc w:val="center"/>
              <w:rPr>
                <w:rFonts w:ascii="Arial" w:eastAsia="Times New Roman" w:hAnsi="Arial" w:cs="Arial"/>
                <w:sz w:val="18"/>
                <w:szCs w:val="18"/>
                <w:lang w:eastAsia="es-MX"/>
              </w:rPr>
            </w:pPr>
            <w:r w:rsidRPr="005825EB">
              <w:rPr>
                <w:rFonts w:ascii="Arial" w:eastAsia="Times New Roman" w:hAnsi="Arial" w:cs="Arial"/>
                <w:sz w:val="18"/>
                <w:szCs w:val="18"/>
                <w:lang w:eastAsia="es-MX"/>
              </w:rPr>
              <w:t>65507766566</w:t>
            </w:r>
          </w:p>
        </w:tc>
        <w:tc>
          <w:tcPr>
            <w:tcW w:w="8484" w:type="dxa"/>
            <w:tcBorders>
              <w:top w:val="nil"/>
              <w:left w:val="nil"/>
              <w:bottom w:val="single" w:sz="4" w:space="0" w:color="auto"/>
              <w:right w:val="single" w:sz="4" w:space="0" w:color="auto"/>
            </w:tcBorders>
            <w:shd w:val="clear" w:color="auto" w:fill="auto"/>
            <w:noWrap/>
            <w:vAlign w:val="center"/>
            <w:hideMark/>
          </w:tcPr>
          <w:p w:rsidR="00682376" w:rsidRPr="005825EB" w:rsidRDefault="00682376" w:rsidP="00682376">
            <w:pPr>
              <w:spacing w:after="0" w:line="240" w:lineRule="auto"/>
              <w:rPr>
                <w:rFonts w:ascii="Arial" w:eastAsia="Times New Roman" w:hAnsi="Arial" w:cs="Arial"/>
                <w:sz w:val="18"/>
                <w:szCs w:val="18"/>
                <w:lang w:eastAsia="es-MX"/>
              </w:rPr>
            </w:pPr>
            <w:r w:rsidRPr="005825EB">
              <w:rPr>
                <w:rFonts w:ascii="Arial" w:eastAsia="Times New Roman" w:hAnsi="Arial" w:cs="Arial"/>
                <w:sz w:val="18"/>
                <w:szCs w:val="18"/>
                <w:lang w:eastAsia="es-MX"/>
              </w:rPr>
              <w:t>PFCE 2019-2020</w:t>
            </w:r>
          </w:p>
        </w:tc>
        <w:tc>
          <w:tcPr>
            <w:tcW w:w="2020" w:type="dxa"/>
            <w:tcBorders>
              <w:top w:val="nil"/>
              <w:left w:val="nil"/>
              <w:bottom w:val="single" w:sz="4" w:space="0" w:color="auto"/>
              <w:right w:val="single" w:sz="4" w:space="0" w:color="auto"/>
            </w:tcBorders>
            <w:shd w:val="clear" w:color="auto" w:fill="auto"/>
            <w:noWrap/>
            <w:vAlign w:val="center"/>
            <w:hideMark/>
          </w:tcPr>
          <w:p w:rsidR="00682376" w:rsidRPr="00A34F48" w:rsidRDefault="00682376" w:rsidP="00682376">
            <w:pPr>
              <w:jc w:val="right"/>
              <w:rPr>
                <w:rFonts w:ascii="Arial" w:hAnsi="Arial" w:cs="Arial"/>
                <w:sz w:val="18"/>
                <w:szCs w:val="18"/>
              </w:rPr>
            </w:pPr>
            <w:r w:rsidRPr="00A34F48">
              <w:rPr>
                <w:rFonts w:ascii="Arial" w:hAnsi="Arial" w:cs="Arial"/>
                <w:sz w:val="18"/>
                <w:szCs w:val="18"/>
              </w:rPr>
              <w:t xml:space="preserve">0 </w:t>
            </w:r>
          </w:p>
        </w:tc>
      </w:tr>
      <w:tr w:rsidR="00682376" w:rsidRPr="005825EB" w:rsidTr="005825EB">
        <w:trPr>
          <w:trHeight w:val="375"/>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682376" w:rsidRPr="005825EB" w:rsidRDefault="00682376" w:rsidP="00682376">
            <w:pPr>
              <w:spacing w:after="0" w:line="240" w:lineRule="auto"/>
              <w:jc w:val="center"/>
              <w:rPr>
                <w:rFonts w:ascii="Arial" w:eastAsia="Times New Roman" w:hAnsi="Arial" w:cs="Arial"/>
                <w:sz w:val="18"/>
                <w:szCs w:val="18"/>
                <w:lang w:eastAsia="es-MX"/>
              </w:rPr>
            </w:pPr>
            <w:r w:rsidRPr="005825EB">
              <w:rPr>
                <w:rFonts w:ascii="Arial" w:eastAsia="Times New Roman" w:hAnsi="Arial" w:cs="Arial"/>
                <w:sz w:val="18"/>
                <w:szCs w:val="18"/>
                <w:lang w:eastAsia="es-MX"/>
              </w:rPr>
              <w:t>65507887254</w:t>
            </w:r>
          </w:p>
        </w:tc>
        <w:tc>
          <w:tcPr>
            <w:tcW w:w="8484" w:type="dxa"/>
            <w:tcBorders>
              <w:top w:val="nil"/>
              <w:left w:val="nil"/>
              <w:bottom w:val="single" w:sz="4" w:space="0" w:color="auto"/>
              <w:right w:val="single" w:sz="4" w:space="0" w:color="auto"/>
            </w:tcBorders>
            <w:shd w:val="clear" w:color="auto" w:fill="auto"/>
            <w:noWrap/>
            <w:vAlign w:val="center"/>
            <w:hideMark/>
          </w:tcPr>
          <w:p w:rsidR="00682376" w:rsidRPr="005825EB" w:rsidRDefault="00682376" w:rsidP="00682376">
            <w:pPr>
              <w:spacing w:after="0" w:line="240" w:lineRule="auto"/>
              <w:rPr>
                <w:rFonts w:ascii="Arial" w:eastAsia="Times New Roman" w:hAnsi="Arial" w:cs="Arial"/>
                <w:sz w:val="18"/>
                <w:szCs w:val="18"/>
                <w:lang w:eastAsia="es-MX"/>
              </w:rPr>
            </w:pPr>
            <w:r w:rsidRPr="005825EB">
              <w:rPr>
                <w:rFonts w:ascii="Arial" w:eastAsia="Times New Roman" w:hAnsi="Arial" w:cs="Arial"/>
                <w:sz w:val="18"/>
                <w:szCs w:val="18"/>
                <w:lang w:eastAsia="es-MX"/>
              </w:rPr>
              <w:t>SUBSIDIO FEDERAL 2020</w:t>
            </w:r>
          </w:p>
        </w:tc>
        <w:tc>
          <w:tcPr>
            <w:tcW w:w="2020" w:type="dxa"/>
            <w:tcBorders>
              <w:top w:val="nil"/>
              <w:left w:val="nil"/>
              <w:bottom w:val="single" w:sz="4" w:space="0" w:color="auto"/>
              <w:right w:val="single" w:sz="4" w:space="0" w:color="auto"/>
            </w:tcBorders>
            <w:shd w:val="clear" w:color="auto" w:fill="auto"/>
            <w:noWrap/>
            <w:vAlign w:val="center"/>
            <w:hideMark/>
          </w:tcPr>
          <w:p w:rsidR="00682376" w:rsidRPr="00A34F48" w:rsidRDefault="00682376" w:rsidP="00682376">
            <w:pPr>
              <w:jc w:val="right"/>
              <w:rPr>
                <w:rFonts w:ascii="Arial" w:hAnsi="Arial" w:cs="Arial"/>
                <w:sz w:val="18"/>
                <w:szCs w:val="18"/>
              </w:rPr>
            </w:pPr>
            <w:r w:rsidRPr="00A34F48">
              <w:rPr>
                <w:rFonts w:ascii="Arial" w:hAnsi="Arial" w:cs="Arial"/>
                <w:sz w:val="18"/>
                <w:szCs w:val="18"/>
              </w:rPr>
              <w:t xml:space="preserve">0 </w:t>
            </w:r>
          </w:p>
        </w:tc>
      </w:tr>
      <w:tr w:rsidR="00682376" w:rsidRPr="005825EB" w:rsidTr="005825EB">
        <w:trPr>
          <w:trHeight w:val="375"/>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682376" w:rsidRPr="005825EB" w:rsidRDefault="00682376" w:rsidP="00682376">
            <w:pPr>
              <w:spacing w:after="0" w:line="240" w:lineRule="auto"/>
              <w:jc w:val="center"/>
              <w:rPr>
                <w:rFonts w:ascii="Arial" w:eastAsia="Times New Roman" w:hAnsi="Arial" w:cs="Arial"/>
                <w:sz w:val="18"/>
                <w:szCs w:val="18"/>
                <w:lang w:eastAsia="es-MX"/>
              </w:rPr>
            </w:pPr>
            <w:r w:rsidRPr="005825EB">
              <w:rPr>
                <w:rFonts w:ascii="Arial" w:eastAsia="Times New Roman" w:hAnsi="Arial" w:cs="Arial"/>
                <w:sz w:val="18"/>
                <w:szCs w:val="18"/>
                <w:lang w:eastAsia="es-MX"/>
              </w:rPr>
              <w:t>65508064406</w:t>
            </w:r>
          </w:p>
        </w:tc>
        <w:tc>
          <w:tcPr>
            <w:tcW w:w="8484" w:type="dxa"/>
            <w:tcBorders>
              <w:top w:val="nil"/>
              <w:left w:val="nil"/>
              <w:bottom w:val="single" w:sz="4" w:space="0" w:color="auto"/>
              <w:right w:val="single" w:sz="4" w:space="0" w:color="auto"/>
            </w:tcBorders>
            <w:shd w:val="clear" w:color="auto" w:fill="auto"/>
            <w:noWrap/>
            <w:vAlign w:val="center"/>
            <w:hideMark/>
          </w:tcPr>
          <w:p w:rsidR="00682376" w:rsidRPr="005825EB" w:rsidRDefault="00682376" w:rsidP="00682376">
            <w:pPr>
              <w:spacing w:after="0" w:line="240" w:lineRule="auto"/>
              <w:rPr>
                <w:rFonts w:ascii="Arial" w:eastAsia="Times New Roman" w:hAnsi="Arial" w:cs="Arial"/>
                <w:sz w:val="18"/>
                <w:szCs w:val="18"/>
                <w:lang w:eastAsia="es-MX"/>
              </w:rPr>
            </w:pPr>
            <w:r w:rsidRPr="005825EB">
              <w:rPr>
                <w:rFonts w:ascii="Arial" w:eastAsia="Times New Roman" w:hAnsi="Arial" w:cs="Arial"/>
                <w:sz w:val="18"/>
                <w:szCs w:val="18"/>
                <w:lang w:eastAsia="es-MX"/>
              </w:rPr>
              <w:t>FAM 2020 65508064406</w:t>
            </w:r>
          </w:p>
        </w:tc>
        <w:tc>
          <w:tcPr>
            <w:tcW w:w="2020" w:type="dxa"/>
            <w:tcBorders>
              <w:top w:val="nil"/>
              <w:left w:val="nil"/>
              <w:bottom w:val="single" w:sz="4" w:space="0" w:color="auto"/>
              <w:right w:val="single" w:sz="4" w:space="0" w:color="auto"/>
            </w:tcBorders>
            <w:shd w:val="clear" w:color="auto" w:fill="auto"/>
            <w:noWrap/>
            <w:vAlign w:val="center"/>
            <w:hideMark/>
          </w:tcPr>
          <w:p w:rsidR="00682376" w:rsidRPr="00A34F48" w:rsidRDefault="00682376" w:rsidP="00682376">
            <w:pPr>
              <w:jc w:val="right"/>
              <w:rPr>
                <w:rFonts w:ascii="Arial" w:hAnsi="Arial" w:cs="Arial"/>
                <w:sz w:val="18"/>
                <w:szCs w:val="18"/>
              </w:rPr>
            </w:pPr>
            <w:r w:rsidRPr="00A34F48">
              <w:rPr>
                <w:rFonts w:ascii="Arial" w:hAnsi="Arial" w:cs="Arial"/>
                <w:sz w:val="18"/>
                <w:szCs w:val="18"/>
              </w:rPr>
              <w:t xml:space="preserve">19,804 </w:t>
            </w:r>
          </w:p>
        </w:tc>
      </w:tr>
      <w:tr w:rsidR="00682376" w:rsidRPr="005825EB" w:rsidTr="005825EB">
        <w:trPr>
          <w:trHeight w:val="375"/>
        </w:trPr>
        <w:tc>
          <w:tcPr>
            <w:tcW w:w="1776" w:type="dxa"/>
            <w:tcBorders>
              <w:top w:val="nil"/>
              <w:left w:val="single" w:sz="4" w:space="0" w:color="auto"/>
              <w:bottom w:val="single" w:sz="4" w:space="0" w:color="auto"/>
              <w:right w:val="single" w:sz="4" w:space="0" w:color="auto"/>
            </w:tcBorders>
            <w:shd w:val="clear" w:color="auto" w:fill="auto"/>
            <w:noWrap/>
            <w:vAlign w:val="center"/>
          </w:tcPr>
          <w:p w:rsidR="00682376" w:rsidRPr="005825EB" w:rsidRDefault="00682376" w:rsidP="00682376">
            <w:pPr>
              <w:spacing w:after="0" w:line="240" w:lineRule="auto"/>
              <w:jc w:val="center"/>
              <w:rPr>
                <w:rFonts w:ascii="Arial" w:eastAsia="Times New Roman" w:hAnsi="Arial" w:cs="Arial"/>
                <w:sz w:val="18"/>
                <w:szCs w:val="18"/>
                <w:lang w:eastAsia="es-MX"/>
              </w:rPr>
            </w:pPr>
          </w:p>
        </w:tc>
        <w:tc>
          <w:tcPr>
            <w:tcW w:w="8484" w:type="dxa"/>
            <w:tcBorders>
              <w:top w:val="nil"/>
              <w:left w:val="nil"/>
              <w:bottom w:val="single" w:sz="4" w:space="0" w:color="auto"/>
              <w:right w:val="single" w:sz="4" w:space="0" w:color="auto"/>
            </w:tcBorders>
            <w:shd w:val="clear" w:color="auto" w:fill="auto"/>
            <w:noWrap/>
            <w:vAlign w:val="center"/>
          </w:tcPr>
          <w:p w:rsidR="00682376" w:rsidRPr="005825EB" w:rsidRDefault="00682376" w:rsidP="00682376">
            <w:pPr>
              <w:spacing w:after="0" w:line="240" w:lineRule="auto"/>
              <w:rPr>
                <w:rFonts w:ascii="Arial" w:eastAsia="Times New Roman" w:hAnsi="Arial" w:cs="Arial"/>
                <w:sz w:val="18"/>
                <w:szCs w:val="18"/>
                <w:lang w:eastAsia="es-MX"/>
              </w:rPr>
            </w:pPr>
            <w:r w:rsidRPr="00682376">
              <w:rPr>
                <w:rFonts w:ascii="Arial" w:eastAsia="Times New Roman" w:hAnsi="Arial" w:cs="Arial"/>
                <w:sz w:val="18"/>
                <w:szCs w:val="18"/>
                <w:lang w:eastAsia="es-MX"/>
              </w:rPr>
              <w:t>PROFEXCE 2020</w:t>
            </w:r>
          </w:p>
        </w:tc>
        <w:tc>
          <w:tcPr>
            <w:tcW w:w="2020" w:type="dxa"/>
            <w:tcBorders>
              <w:top w:val="nil"/>
              <w:left w:val="nil"/>
              <w:bottom w:val="single" w:sz="4" w:space="0" w:color="auto"/>
              <w:right w:val="single" w:sz="4" w:space="0" w:color="auto"/>
            </w:tcBorders>
            <w:shd w:val="clear" w:color="auto" w:fill="auto"/>
            <w:noWrap/>
            <w:vAlign w:val="center"/>
          </w:tcPr>
          <w:p w:rsidR="00682376" w:rsidRPr="00682376" w:rsidRDefault="00682376" w:rsidP="00682376">
            <w:pPr>
              <w:jc w:val="right"/>
              <w:rPr>
                <w:rFonts w:ascii="Arial" w:hAnsi="Arial" w:cs="Arial"/>
                <w:sz w:val="18"/>
                <w:szCs w:val="18"/>
              </w:rPr>
            </w:pPr>
            <w:r w:rsidRPr="00682376">
              <w:rPr>
                <w:rFonts w:ascii="Arial" w:hAnsi="Arial" w:cs="Arial"/>
                <w:sz w:val="18"/>
                <w:szCs w:val="18"/>
              </w:rPr>
              <w:t xml:space="preserve">25,834 </w:t>
            </w:r>
          </w:p>
        </w:tc>
      </w:tr>
      <w:tr w:rsidR="005825EB" w:rsidRPr="005825EB" w:rsidTr="005825EB">
        <w:trPr>
          <w:trHeight w:val="480"/>
        </w:trPr>
        <w:tc>
          <w:tcPr>
            <w:tcW w:w="10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jc w:val="center"/>
              <w:rPr>
                <w:rFonts w:ascii="Arial" w:eastAsia="Times New Roman" w:hAnsi="Arial" w:cs="Arial"/>
                <w:b/>
                <w:bCs/>
                <w:sz w:val="18"/>
                <w:szCs w:val="18"/>
                <w:lang w:eastAsia="es-MX"/>
              </w:rPr>
            </w:pPr>
            <w:r w:rsidRPr="005825EB">
              <w:rPr>
                <w:rFonts w:ascii="Arial" w:eastAsia="Times New Roman" w:hAnsi="Arial" w:cs="Arial"/>
                <w:b/>
                <w:bCs/>
                <w:sz w:val="18"/>
                <w:szCs w:val="18"/>
                <w:lang w:eastAsia="es-MX"/>
              </w:rPr>
              <w:t>TRANSFERENCIAS ESTATALES</w:t>
            </w:r>
          </w:p>
        </w:tc>
        <w:tc>
          <w:tcPr>
            <w:tcW w:w="2020" w:type="dxa"/>
            <w:tcBorders>
              <w:top w:val="nil"/>
              <w:left w:val="nil"/>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rPr>
                <w:rFonts w:ascii="Arial" w:eastAsia="Times New Roman" w:hAnsi="Arial" w:cs="Arial"/>
                <w:sz w:val="18"/>
                <w:szCs w:val="18"/>
                <w:lang w:eastAsia="es-MX"/>
              </w:rPr>
            </w:pPr>
            <w:r w:rsidRPr="005825EB">
              <w:rPr>
                <w:rFonts w:ascii="Arial" w:eastAsia="Times New Roman" w:hAnsi="Arial" w:cs="Arial"/>
                <w:sz w:val="18"/>
                <w:szCs w:val="18"/>
                <w:lang w:eastAsia="es-MX"/>
              </w:rPr>
              <w:t> </w:t>
            </w:r>
          </w:p>
        </w:tc>
      </w:tr>
      <w:tr w:rsidR="005825EB" w:rsidRPr="005825EB" w:rsidTr="005825EB">
        <w:trPr>
          <w:trHeight w:val="39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jc w:val="center"/>
              <w:rPr>
                <w:rFonts w:ascii="Arial" w:eastAsia="Times New Roman" w:hAnsi="Arial" w:cs="Arial"/>
                <w:sz w:val="18"/>
                <w:szCs w:val="18"/>
                <w:lang w:eastAsia="es-MX"/>
              </w:rPr>
            </w:pPr>
            <w:r w:rsidRPr="005825EB">
              <w:rPr>
                <w:rFonts w:ascii="Arial" w:eastAsia="Times New Roman" w:hAnsi="Arial" w:cs="Arial"/>
                <w:sz w:val="18"/>
                <w:szCs w:val="18"/>
                <w:lang w:eastAsia="es-MX"/>
              </w:rPr>
              <w:t>65507196848</w:t>
            </w:r>
          </w:p>
        </w:tc>
        <w:tc>
          <w:tcPr>
            <w:tcW w:w="8484" w:type="dxa"/>
            <w:tcBorders>
              <w:top w:val="nil"/>
              <w:left w:val="nil"/>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rPr>
                <w:rFonts w:ascii="Arial" w:eastAsia="Times New Roman" w:hAnsi="Arial" w:cs="Arial"/>
                <w:sz w:val="18"/>
                <w:szCs w:val="18"/>
                <w:lang w:eastAsia="es-MX"/>
              </w:rPr>
            </w:pPr>
            <w:r w:rsidRPr="005825EB">
              <w:rPr>
                <w:rFonts w:ascii="Arial" w:eastAsia="Times New Roman" w:hAnsi="Arial" w:cs="Arial"/>
                <w:sz w:val="18"/>
                <w:szCs w:val="18"/>
                <w:lang w:eastAsia="es-MX"/>
              </w:rPr>
              <w:t>SUBSIDIO ESTATAL 2019</w:t>
            </w:r>
          </w:p>
        </w:tc>
        <w:tc>
          <w:tcPr>
            <w:tcW w:w="2020" w:type="dxa"/>
            <w:tcBorders>
              <w:top w:val="nil"/>
              <w:left w:val="nil"/>
              <w:bottom w:val="single" w:sz="4" w:space="0" w:color="auto"/>
              <w:right w:val="single" w:sz="4" w:space="0" w:color="auto"/>
            </w:tcBorders>
            <w:shd w:val="clear" w:color="auto" w:fill="auto"/>
            <w:noWrap/>
            <w:vAlign w:val="center"/>
            <w:hideMark/>
          </w:tcPr>
          <w:p w:rsidR="005825EB" w:rsidRPr="005825EB" w:rsidRDefault="00682376" w:rsidP="005825EB">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157,908</w:t>
            </w:r>
            <w:r w:rsidR="005825EB" w:rsidRPr="005825EB">
              <w:rPr>
                <w:rFonts w:ascii="Arial" w:eastAsia="Times New Roman" w:hAnsi="Arial" w:cs="Arial"/>
                <w:sz w:val="18"/>
                <w:szCs w:val="18"/>
                <w:lang w:eastAsia="es-MX"/>
              </w:rPr>
              <w:t xml:space="preserve"> </w:t>
            </w:r>
          </w:p>
        </w:tc>
      </w:tr>
      <w:tr w:rsidR="005825EB" w:rsidRPr="005825EB" w:rsidTr="005825EB">
        <w:trPr>
          <w:trHeight w:val="555"/>
        </w:trPr>
        <w:tc>
          <w:tcPr>
            <w:tcW w:w="10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jc w:val="center"/>
              <w:rPr>
                <w:rFonts w:ascii="Arial" w:eastAsia="Times New Roman" w:hAnsi="Arial" w:cs="Arial"/>
                <w:b/>
                <w:bCs/>
                <w:sz w:val="18"/>
                <w:szCs w:val="18"/>
                <w:lang w:eastAsia="es-MX"/>
              </w:rPr>
            </w:pPr>
            <w:r w:rsidRPr="005825EB">
              <w:rPr>
                <w:rFonts w:ascii="Arial" w:eastAsia="Times New Roman" w:hAnsi="Arial" w:cs="Arial"/>
                <w:b/>
                <w:bCs/>
                <w:sz w:val="18"/>
                <w:szCs w:val="18"/>
                <w:lang w:eastAsia="es-MX"/>
              </w:rPr>
              <w:t>TRANSFERENCIAS ESTATALES (INGRESOS PROPIOS)</w:t>
            </w:r>
          </w:p>
        </w:tc>
        <w:tc>
          <w:tcPr>
            <w:tcW w:w="2020" w:type="dxa"/>
            <w:tcBorders>
              <w:top w:val="nil"/>
              <w:left w:val="nil"/>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rPr>
                <w:rFonts w:ascii="Arial" w:eastAsia="Times New Roman" w:hAnsi="Arial" w:cs="Arial"/>
                <w:sz w:val="18"/>
                <w:szCs w:val="18"/>
                <w:lang w:eastAsia="es-MX"/>
              </w:rPr>
            </w:pPr>
            <w:r w:rsidRPr="005825EB">
              <w:rPr>
                <w:rFonts w:ascii="Arial" w:eastAsia="Times New Roman" w:hAnsi="Arial" w:cs="Arial"/>
                <w:sz w:val="18"/>
                <w:szCs w:val="18"/>
                <w:lang w:eastAsia="es-MX"/>
              </w:rPr>
              <w:t> </w:t>
            </w:r>
          </w:p>
        </w:tc>
      </w:tr>
      <w:tr w:rsidR="00682376" w:rsidRPr="005825EB" w:rsidTr="005825EB">
        <w:trPr>
          <w:trHeight w:val="285"/>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682376" w:rsidRPr="005825EB" w:rsidRDefault="00682376" w:rsidP="00682376">
            <w:pPr>
              <w:spacing w:after="0" w:line="240" w:lineRule="auto"/>
              <w:jc w:val="center"/>
              <w:rPr>
                <w:rFonts w:ascii="Arial" w:eastAsia="Times New Roman" w:hAnsi="Arial" w:cs="Arial"/>
                <w:sz w:val="18"/>
                <w:szCs w:val="18"/>
                <w:lang w:eastAsia="es-MX"/>
              </w:rPr>
            </w:pPr>
            <w:r w:rsidRPr="005825EB">
              <w:rPr>
                <w:rFonts w:ascii="Arial" w:eastAsia="Times New Roman" w:hAnsi="Arial" w:cs="Arial"/>
                <w:sz w:val="18"/>
                <w:szCs w:val="18"/>
                <w:lang w:eastAsia="es-MX"/>
              </w:rPr>
              <w:t>65501205306</w:t>
            </w:r>
          </w:p>
        </w:tc>
        <w:tc>
          <w:tcPr>
            <w:tcW w:w="8484" w:type="dxa"/>
            <w:tcBorders>
              <w:top w:val="nil"/>
              <w:left w:val="nil"/>
              <w:bottom w:val="single" w:sz="4" w:space="0" w:color="auto"/>
              <w:right w:val="single" w:sz="4" w:space="0" w:color="auto"/>
            </w:tcBorders>
            <w:shd w:val="clear" w:color="auto" w:fill="auto"/>
            <w:noWrap/>
            <w:vAlign w:val="center"/>
            <w:hideMark/>
          </w:tcPr>
          <w:p w:rsidR="00682376" w:rsidRPr="005825EB" w:rsidRDefault="00682376" w:rsidP="00682376">
            <w:pPr>
              <w:spacing w:after="0" w:line="240" w:lineRule="auto"/>
              <w:rPr>
                <w:rFonts w:ascii="Arial" w:eastAsia="Times New Roman" w:hAnsi="Arial" w:cs="Arial"/>
                <w:sz w:val="18"/>
                <w:szCs w:val="18"/>
                <w:lang w:eastAsia="es-MX"/>
              </w:rPr>
            </w:pPr>
            <w:r w:rsidRPr="005825EB">
              <w:rPr>
                <w:rFonts w:ascii="Arial" w:eastAsia="Times New Roman" w:hAnsi="Arial" w:cs="Arial"/>
                <w:sz w:val="18"/>
                <w:szCs w:val="18"/>
                <w:lang w:eastAsia="es-MX"/>
              </w:rPr>
              <w:t>INGRESOS PROPIOS 2016</w:t>
            </w:r>
          </w:p>
        </w:tc>
        <w:tc>
          <w:tcPr>
            <w:tcW w:w="2020" w:type="dxa"/>
            <w:tcBorders>
              <w:top w:val="nil"/>
              <w:left w:val="nil"/>
              <w:bottom w:val="single" w:sz="4" w:space="0" w:color="auto"/>
              <w:right w:val="single" w:sz="4" w:space="0" w:color="auto"/>
            </w:tcBorders>
            <w:shd w:val="clear" w:color="auto" w:fill="auto"/>
            <w:noWrap/>
            <w:vAlign w:val="center"/>
            <w:hideMark/>
          </w:tcPr>
          <w:p w:rsidR="00682376" w:rsidRPr="00682376" w:rsidRDefault="00682376" w:rsidP="00682376">
            <w:pPr>
              <w:jc w:val="right"/>
              <w:rPr>
                <w:rFonts w:ascii="Arial" w:hAnsi="Arial" w:cs="Arial"/>
                <w:sz w:val="18"/>
                <w:szCs w:val="18"/>
              </w:rPr>
            </w:pPr>
            <w:r w:rsidRPr="00682376">
              <w:rPr>
                <w:rFonts w:ascii="Arial" w:hAnsi="Arial" w:cs="Arial"/>
                <w:sz w:val="18"/>
                <w:szCs w:val="18"/>
              </w:rPr>
              <w:t xml:space="preserve">89,882 </w:t>
            </w:r>
          </w:p>
        </w:tc>
      </w:tr>
      <w:tr w:rsidR="00682376" w:rsidRPr="005825EB" w:rsidTr="005825EB">
        <w:trPr>
          <w:trHeight w:val="300"/>
        </w:trPr>
        <w:tc>
          <w:tcPr>
            <w:tcW w:w="1776" w:type="dxa"/>
            <w:tcBorders>
              <w:top w:val="nil"/>
              <w:left w:val="single" w:sz="4" w:space="0" w:color="auto"/>
              <w:bottom w:val="single" w:sz="4" w:space="0" w:color="auto"/>
              <w:right w:val="single" w:sz="4" w:space="0" w:color="auto"/>
            </w:tcBorders>
            <w:shd w:val="clear" w:color="auto" w:fill="auto"/>
            <w:noWrap/>
            <w:vAlign w:val="bottom"/>
            <w:hideMark/>
          </w:tcPr>
          <w:p w:rsidR="00682376" w:rsidRPr="005825EB" w:rsidRDefault="00682376" w:rsidP="00682376">
            <w:pPr>
              <w:spacing w:after="0" w:line="240" w:lineRule="auto"/>
              <w:jc w:val="center"/>
              <w:rPr>
                <w:rFonts w:ascii="Arial" w:eastAsia="Times New Roman" w:hAnsi="Arial" w:cs="Arial"/>
                <w:sz w:val="18"/>
                <w:szCs w:val="18"/>
                <w:lang w:eastAsia="es-MX"/>
              </w:rPr>
            </w:pPr>
            <w:r w:rsidRPr="005825EB">
              <w:rPr>
                <w:rFonts w:ascii="Arial" w:eastAsia="Times New Roman" w:hAnsi="Arial" w:cs="Arial"/>
                <w:sz w:val="18"/>
                <w:szCs w:val="18"/>
                <w:lang w:eastAsia="es-MX"/>
              </w:rPr>
              <w:t>65506031358</w:t>
            </w:r>
          </w:p>
        </w:tc>
        <w:tc>
          <w:tcPr>
            <w:tcW w:w="8484" w:type="dxa"/>
            <w:tcBorders>
              <w:top w:val="nil"/>
              <w:left w:val="nil"/>
              <w:bottom w:val="single" w:sz="4" w:space="0" w:color="auto"/>
              <w:right w:val="single" w:sz="4" w:space="0" w:color="auto"/>
            </w:tcBorders>
            <w:shd w:val="clear" w:color="auto" w:fill="auto"/>
            <w:noWrap/>
            <w:vAlign w:val="bottom"/>
            <w:hideMark/>
          </w:tcPr>
          <w:p w:rsidR="00682376" w:rsidRPr="005825EB" w:rsidRDefault="00682376" w:rsidP="00682376">
            <w:pPr>
              <w:spacing w:after="0" w:line="240" w:lineRule="auto"/>
              <w:rPr>
                <w:rFonts w:ascii="Arial" w:eastAsia="Times New Roman" w:hAnsi="Arial" w:cs="Arial"/>
                <w:sz w:val="18"/>
                <w:szCs w:val="18"/>
                <w:lang w:eastAsia="es-MX"/>
              </w:rPr>
            </w:pPr>
            <w:r w:rsidRPr="005825EB">
              <w:rPr>
                <w:rFonts w:ascii="Arial" w:eastAsia="Times New Roman" w:hAnsi="Arial" w:cs="Arial"/>
                <w:sz w:val="18"/>
                <w:szCs w:val="18"/>
                <w:lang w:eastAsia="es-MX"/>
              </w:rPr>
              <w:t>PARTICIPACIONES ESTATALES DE INGRESOS PROPIOS 2017</w:t>
            </w:r>
          </w:p>
        </w:tc>
        <w:tc>
          <w:tcPr>
            <w:tcW w:w="2020" w:type="dxa"/>
            <w:tcBorders>
              <w:top w:val="nil"/>
              <w:left w:val="nil"/>
              <w:bottom w:val="single" w:sz="4" w:space="0" w:color="auto"/>
              <w:right w:val="single" w:sz="4" w:space="0" w:color="auto"/>
            </w:tcBorders>
            <w:shd w:val="clear" w:color="auto" w:fill="auto"/>
            <w:noWrap/>
            <w:vAlign w:val="bottom"/>
            <w:hideMark/>
          </w:tcPr>
          <w:p w:rsidR="00682376" w:rsidRPr="00682376" w:rsidRDefault="00682376" w:rsidP="00682376">
            <w:pPr>
              <w:jc w:val="right"/>
              <w:rPr>
                <w:rFonts w:ascii="Arial" w:hAnsi="Arial" w:cs="Arial"/>
                <w:sz w:val="18"/>
                <w:szCs w:val="18"/>
              </w:rPr>
            </w:pPr>
            <w:r w:rsidRPr="00682376">
              <w:rPr>
                <w:rFonts w:ascii="Arial" w:hAnsi="Arial" w:cs="Arial"/>
                <w:sz w:val="18"/>
                <w:szCs w:val="18"/>
              </w:rPr>
              <w:t xml:space="preserve">147,053 </w:t>
            </w:r>
          </w:p>
        </w:tc>
      </w:tr>
      <w:tr w:rsidR="00682376" w:rsidRPr="005825EB" w:rsidTr="005825EB">
        <w:trPr>
          <w:trHeight w:val="300"/>
        </w:trPr>
        <w:tc>
          <w:tcPr>
            <w:tcW w:w="1776" w:type="dxa"/>
            <w:tcBorders>
              <w:top w:val="nil"/>
              <w:left w:val="single" w:sz="4" w:space="0" w:color="auto"/>
              <w:bottom w:val="single" w:sz="4" w:space="0" w:color="auto"/>
              <w:right w:val="single" w:sz="4" w:space="0" w:color="auto"/>
            </w:tcBorders>
            <w:shd w:val="clear" w:color="auto" w:fill="auto"/>
            <w:noWrap/>
            <w:vAlign w:val="bottom"/>
            <w:hideMark/>
          </w:tcPr>
          <w:p w:rsidR="00682376" w:rsidRPr="005825EB" w:rsidRDefault="00682376" w:rsidP="00682376">
            <w:pPr>
              <w:spacing w:after="0" w:line="240" w:lineRule="auto"/>
              <w:jc w:val="center"/>
              <w:rPr>
                <w:rFonts w:ascii="Arial" w:eastAsia="Times New Roman" w:hAnsi="Arial" w:cs="Arial"/>
                <w:sz w:val="18"/>
                <w:szCs w:val="18"/>
                <w:lang w:eastAsia="es-MX"/>
              </w:rPr>
            </w:pPr>
            <w:r w:rsidRPr="005825EB">
              <w:rPr>
                <w:rFonts w:ascii="Arial" w:eastAsia="Times New Roman" w:hAnsi="Arial" w:cs="Arial"/>
                <w:sz w:val="18"/>
                <w:szCs w:val="18"/>
                <w:lang w:eastAsia="es-MX"/>
              </w:rPr>
              <w:t>65507887359</w:t>
            </w:r>
          </w:p>
        </w:tc>
        <w:tc>
          <w:tcPr>
            <w:tcW w:w="8484" w:type="dxa"/>
            <w:tcBorders>
              <w:top w:val="nil"/>
              <w:left w:val="nil"/>
              <w:bottom w:val="single" w:sz="4" w:space="0" w:color="auto"/>
              <w:right w:val="single" w:sz="4" w:space="0" w:color="auto"/>
            </w:tcBorders>
            <w:shd w:val="clear" w:color="auto" w:fill="auto"/>
            <w:noWrap/>
            <w:vAlign w:val="bottom"/>
            <w:hideMark/>
          </w:tcPr>
          <w:p w:rsidR="00682376" w:rsidRPr="005825EB" w:rsidRDefault="00682376" w:rsidP="00682376">
            <w:pPr>
              <w:spacing w:after="0" w:line="240" w:lineRule="auto"/>
              <w:rPr>
                <w:rFonts w:ascii="Arial" w:eastAsia="Times New Roman" w:hAnsi="Arial" w:cs="Arial"/>
                <w:sz w:val="18"/>
                <w:szCs w:val="18"/>
                <w:lang w:eastAsia="es-MX"/>
              </w:rPr>
            </w:pPr>
            <w:r w:rsidRPr="005825EB">
              <w:rPr>
                <w:rFonts w:ascii="Arial" w:eastAsia="Times New Roman" w:hAnsi="Arial" w:cs="Arial"/>
                <w:sz w:val="18"/>
                <w:szCs w:val="18"/>
                <w:lang w:eastAsia="es-MX"/>
              </w:rPr>
              <w:t>INGRESOS PROPIOS 2020</w:t>
            </w:r>
          </w:p>
        </w:tc>
        <w:tc>
          <w:tcPr>
            <w:tcW w:w="2020" w:type="dxa"/>
            <w:tcBorders>
              <w:top w:val="nil"/>
              <w:left w:val="nil"/>
              <w:bottom w:val="single" w:sz="4" w:space="0" w:color="auto"/>
              <w:right w:val="single" w:sz="4" w:space="0" w:color="auto"/>
            </w:tcBorders>
            <w:shd w:val="clear" w:color="auto" w:fill="auto"/>
            <w:noWrap/>
            <w:vAlign w:val="bottom"/>
            <w:hideMark/>
          </w:tcPr>
          <w:p w:rsidR="00682376" w:rsidRPr="00682376" w:rsidRDefault="00682376" w:rsidP="00682376">
            <w:pPr>
              <w:jc w:val="right"/>
              <w:rPr>
                <w:rFonts w:ascii="Arial" w:hAnsi="Arial" w:cs="Arial"/>
                <w:sz w:val="18"/>
                <w:szCs w:val="18"/>
              </w:rPr>
            </w:pPr>
            <w:r w:rsidRPr="00682376">
              <w:rPr>
                <w:rFonts w:ascii="Arial" w:hAnsi="Arial" w:cs="Arial"/>
                <w:sz w:val="18"/>
                <w:szCs w:val="18"/>
              </w:rPr>
              <w:t xml:space="preserve">1,609,017 </w:t>
            </w:r>
          </w:p>
        </w:tc>
      </w:tr>
      <w:tr w:rsidR="00682376" w:rsidRPr="005825EB" w:rsidTr="005825EB">
        <w:trPr>
          <w:trHeight w:val="30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682376" w:rsidRPr="005825EB" w:rsidRDefault="00682376" w:rsidP="00682376">
            <w:pPr>
              <w:spacing w:after="0" w:line="240" w:lineRule="auto"/>
              <w:jc w:val="center"/>
              <w:rPr>
                <w:rFonts w:ascii="Arial" w:eastAsia="Times New Roman" w:hAnsi="Arial" w:cs="Arial"/>
                <w:sz w:val="18"/>
                <w:szCs w:val="18"/>
                <w:lang w:eastAsia="es-MX"/>
              </w:rPr>
            </w:pPr>
            <w:r w:rsidRPr="005825EB">
              <w:rPr>
                <w:rFonts w:ascii="Arial" w:eastAsia="Times New Roman" w:hAnsi="Arial" w:cs="Arial"/>
                <w:sz w:val="18"/>
                <w:szCs w:val="18"/>
                <w:lang w:eastAsia="es-MX"/>
              </w:rPr>
              <w:t>65501205169</w:t>
            </w:r>
          </w:p>
        </w:tc>
        <w:tc>
          <w:tcPr>
            <w:tcW w:w="8484" w:type="dxa"/>
            <w:tcBorders>
              <w:top w:val="nil"/>
              <w:left w:val="nil"/>
              <w:bottom w:val="single" w:sz="4" w:space="0" w:color="auto"/>
              <w:right w:val="single" w:sz="4" w:space="0" w:color="auto"/>
            </w:tcBorders>
            <w:shd w:val="clear" w:color="auto" w:fill="auto"/>
            <w:noWrap/>
            <w:vAlign w:val="center"/>
            <w:hideMark/>
          </w:tcPr>
          <w:p w:rsidR="00682376" w:rsidRPr="005825EB" w:rsidRDefault="00682376" w:rsidP="00682376">
            <w:pPr>
              <w:spacing w:after="0" w:line="240" w:lineRule="auto"/>
              <w:rPr>
                <w:rFonts w:ascii="Arial" w:eastAsia="Times New Roman" w:hAnsi="Arial" w:cs="Arial"/>
                <w:sz w:val="18"/>
                <w:szCs w:val="18"/>
                <w:lang w:eastAsia="es-MX"/>
              </w:rPr>
            </w:pPr>
            <w:r w:rsidRPr="005825EB">
              <w:rPr>
                <w:rFonts w:ascii="Arial" w:eastAsia="Times New Roman" w:hAnsi="Arial" w:cs="Arial"/>
                <w:sz w:val="18"/>
                <w:szCs w:val="18"/>
                <w:lang w:eastAsia="es-MX"/>
              </w:rPr>
              <w:t>NOMINA</w:t>
            </w:r>
          </w:p>
        </w:tc>
        <w:tc>
          <w:tcPr>
            <w:tcW w:w="2020" w:type="dxa"/>
            <w:tcBorders>
              <w:top w:val="nil"/>
              <w:left w:val="nil"/>
              <w:bottom w:val="single" w:sz="4" w:space="0" w:color="auto"/>
              <w:right w:val="single" w:sz="4" w:space="0" w:color="auto"/>
            </w:tcBorders>
            <w:shd w:val="clear" w:color="auto" w:fill="auto"/>
            <w:noWrap/>
            <w:vAlign w:val="center"/>
            <w:hideMark/>
          </w:tcPr>
          <w:p w:rsidR="00682376" w:rsidRPr="00682376" w:rsidRDefault="00682376" w:rsidP="00682376">
            <w:pPr>
              <w:jc w:val="right"/>
              <w:rPr>
                <w:rFonts w:ascii="Arial" w:hAnsi="Arial" w:cs="Arial"/>
                <w:sz w:val="18"/>
                <w:szCs w:val="18"/>
              </w:rPr>
            </w:pPr>
            <w:r w:rsidRPr="00682376">
              <w:rPr>
                <w:rFonts w:ascii="Arial" w:hAnsi="Arial" w:cs="Arial"/>
                <w:sz w:val="18"/>
                <w:szCs w:val="18"/>
              </w:rPr>
              <w:t xml:space="preserve">1,246,236 </w:t>
            </w:r>
          </w:p>
        </w:tc>
      </w:tr>
      <w:tr w:rsidR="00682376" w:rsidRPr="005825EB" w:rsidTr="005825EB">
        <w:trPr>
          <w:trHeight w:val="375"/>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682376" w:rsidRPr="005825EB" w:rsidRDefault="00682376" w:rsidP="00682376">
            <w:pPr>
              <w:spacing w:after="0" w:line="240" w:lineRule="auto"/>
              <w:jc w:val="center"/>
              <w:rPr>
                <w:rFonts w:ascii="Arial" w:eastAsia="Times New Roman" w:hAnsi="Arial" w:cs="Arial"/>
                <w:sz w:val="18"/>
                <w:szCs w:val="18"/>
                <w:lang w:eastAsia="es-MX"/>
              </w:rPr>
            </w:pPr>
            <w:r w:rsidRPr="005825EB">
              <w:rPr>
                <w:rFonts w:ascii="Arial" w:eastAsia="Times New Roman" w:hAnsi="Arial" w:cs="Arial"/>
                <w:sz w:val="18"/>
                <w:szCs w:val="18"/>
                <w:lang w:eastAsia="es-MX"/>
              </w:rPr>
              <w:t>65505841519</w:t>
            </w:r>
          </w:p>
        </w:tc>
        <w:tc>
          <w:tcPr>
            <w:tcW w:w="8484" w:type="dxa"/>
            <w:tcBorders>
              <w:top w:val="nil"/>
              <w:left w:val="nil"/>
              <w:bottom w:val="single" w:sz="4" w:space="0" w:color="auto"/>
              <w:right w:val="single" w:sz="4" w:space="0" w:color="auto"/>
            </w:tcBorders>
            <w:shd w:val="clear" w:color="auto" w:fill="auto"/>
            <w:noWrap/>
            <w:vAlign w:val="center"/>
            <w:hideMark/>
          </w:tcPr>
          <w:p w:rsidR="00682376" w:rsidRPr="005825EB" w:rsidRDefault="00682376" w:rsidP="00682376">
            <w:pPr>
              <w:spacing w:after="0" w:line="240" w:lineRule="auto"/>
              <w:rPr>
                <w:rFonts w:ascii="Arial" w:eastAsia="Times New Roman" w:hAnsi="Arial" w:cs="Arial"/>
                <w:sz w:val="18"/>
                <w:szCs w:val="18"/>
                <w:lang w:eastAsia="es-MX"/>
              </w:rPr>
            </w:pPr>
            <w:r w:rsidRPr="005825EB">
              <w:rPr>
                <w:rFonts w:ascii="Arial" w:eastAsia="Times New Roman" w:hAnsi="Arial" w:cs="Arial"/>
                <w:sz w:val="18"/>
                <w:szCs w:val="18"/>
                <w:lang w:eastAsia="es-MX"/>
              </w:rPr>
              <w:t>FONDO DE CONTINGENCIA  2015</w:t>
            </w:r>
          </w:p>
        </w:tc>
        <w:tc>
          <w:tcPr>
            <w:tcW w:w="2020" w:type="dxa"/>
            <w:tcBorders>
              <w:top w:val="nil"/>
              <w:left w:val="nil"/>
              <w:bottom w:val="single" w:sz="4" w:space="0" w:color="auto"/>
              <w:right w:val="single" w:sz="4" w:space="0" w:color="auto"/>
            </w:tcBorders>
            <w:shd w:val="clear" w:color="auto" w:fill="auto"/>
            <w:noWrap/>
            <w:vAlign w:val="center"/>
            <w:hideMark/>
          </w:tcPr>
          <w:p w:rsidR="00682376" w:rsidRPr="00682376" w:rsidRDefault="00682376" w:rsidP="00682376">
            <w:pPr>
              <w:jc w:val="right"/>
              <w:rPr>
                <w:rFonts w:ascii="Arial" w:hAnsi="Arial" w:cs="Arial"/>
                <w:sz w:val="18"/>
                <w:szCs w:val="18"/>
              </w:rPr>
            </w:pPr>
            <w:r w:rsidRPr="00682376">
              <w:rPr>
                <w:rFonts w:ascii="Arial" w:hAnsi="Arial" w:cs="Arial"/>
                <w:sz w:val="18"/>
                <w:szCs w:val="18"/>
              </w:rPr>
              <w:t xml:space="preserve">7,786,894 </w:t>
            </w:r>
          </w:p>
        </w:tc>
      </w:tr>
      <w:tr w:rsidR="00682376" w:rsidRPr="005825EB" w:rsidTr="005825EB">
        <w:trPr>
          <w:trHeight w:val="375"/>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682376" w:rsidRPr="005825EB" w:rsidRDefault="00682376" w:rsidP="00682376">
            <w:pPr>
              <w:spacing w:after="0" w:line="240" w:lineRule="auto"/>
              <w:jc w:val="center"/>
              <w:rPr>
                <w:rFonts w:ascii="Arial" w:eastAsia="Times New Roman" w:hAnsi="Arial" w:cs="Arial"/>
                <w:sz w:val="18"/>
                <w:szCs w:val="18"/>
                <w:lang w:eastAsia="es-MX"/>
              </w:rPr>
            </w:pPr>
            <w:r w:rsidRPr="005825EB">
              <w:rPr>
                <w:rFonts w:ascii="Arial" w:eastAsia="Times New Roman" w:hAnsi="Arial" w:cs="Arial"/>
                <w:sz w:val="18"/>
                <w:szCs w:val="18"/>
                <w:lang w:eastAsia="es-MX"/>
              </w:rPr>
              <w:t>65506147630</w:t>
            </w:r>
          </w:p>
        </w:tc>
        <w:tc>
          <w:tcPr>
            <w:tcW w:w="8484" w:type="dxa"/>
            <w:tcBorders>
              <w:top w:val="nil"/>
              <w:left w:val="nil"/>
              <w:bottom w:val="single" w:sz="4" w:space="0" w:color="auto"/>
              <w:right w:val="single" w:sz="4" w:space="0" w:color="auto"/>
            </w:tcBorders>
            <w:shd w:val="clear" w:color="auto" w:fill="auto"/>
            <w:noWrap/>
            <w:vAlign w:val="center"/>
            <w:hideMark/>
          </w:tcPr>
          <w:p w:rsidR="00682376" w:rsidRPr="005825EB" w:rsidRDefault="00682376" w:rsidP="00682376">
            <w:pPr>
              <w:spacing w:after="0" w:line="240" w:lineRule="auto"/>
              <w:rPr>
                <w:rFonts w:ascii="Arial" w:eastAsia="Times New Roman" w:hAnsi="Arial" w:cs="Arial"/>
                <w:sz w:val="18"/>
                <w:szCs w:val="18"/>
                <w:lang w:eastAsia="es-MX"/>
              </w:rPr>
            </w:pPr>
            <w:r w:rsidRPr="005825EB">
              <w:rPr>
                <w:rFonts w:ascii="Arial" w:eastAsia="Times New Roman" w:hAnsi="Arial" w:cs="Arial"/>
                <w:sz w:val="18"/>
                <w:szCs w:val="18"/>
                <w:lang w:eastAsia="es-MX"/>
              </w:rPr>
              <w:t>AGENTE NUECLEANTE PLASTICOS Y DECORADOS</w:t>
            </w:r>
          </w:p>
        </w:tc>
        <w:tc>
          <w:tcPr>
            <w:tcW w:w="2020" w:type="dxa"/>
            <w:tcBorders>
              <w:top w:val="nil"/>
              <w:left w:val="nil"/>
              <w:bottom w:val="single" w:sz="4" w:space="0" w:color="auto"/>
              <w:right w:val="single" w:sz="4" w:space="0" w:color="auto"/>
            </w:tcBorders>
            <w:shd w:val="clear" w:color="auto" w:fill="auto"/>
            <w:noWrap/>
            <w:vAlign w:val="center"/>
            <w:hideMark/>
          </w:tcPr>
          <w:p w:rsidR="00682376" w:rsidRPr="00682376" w:rsidRDefault="00682376" w:rsidP="00682376">
            <w:pPr>
              <w:jc w:val="right"/>
              <w:rPr>
                <w:rFonts w:ascii="Arial" w:hAnsi="Arial" w:cs="Arial"/>
                <w:sz w:val="18"/>
                <w:szCs w:val="18"/>
              </w:rPr>
            </w:pPr>
            <w:r w:rsidRPr="00682376">
              <w:rPr>
                <w:rFonts w:ascii="Arial" w:hAnsi="Arial" w:cs="Arial"/>
                <w:sz w:val="18"/>
                <w:szCs w:val="18"/>
              </w:rPr>
              <w:t xml:space="preserve">20,251 </w:t>
            </w:r>
          </w:p>
        </w:tc>
      </w:tr>
      <w:tr w:rsidR="00682376" w:rsidRPr="005825EB" w:rsidTr="005825EB">
        <w:trPr>
          <w:trHeight w:val="375"/>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682376" w:rsidRPr="005825EB" w:rsidRDefault="00682376" w:rsidP="00682376">
            <w:pPr>
              <w:spacing w:after="0" w:line="240" w:lineRule="auto"/>
              <w:jc w:val="center"/>
              <w:rPr>
                <w:rFonts w:ascii="Arial" w:eastAsia="Times New Roman" w:hAnsi="Arial" w:cs="Arial"/>
                <w:sz w:val="18"/>
                <w:szCs w:val="18"/>
                <w:lang w:eastAsia="es-MX"/>
              </w:rPr>
            </w:pPr>
            <w:r w:rsidRPr="005825EB">
              <w:rPr>
                <w:rFonts w:ascii="Arial" w:eastAsia="Times New Roman" w:hAnsi="Arial" w:cs="Arial"/>
                <w:sz w:val="18"/>
                <w:szCs w:val="18"/>
                <w:lang w:eastAsia="es-MX"/>
              </w:rPr>
              <w:t>65506147567</w:t>
            </w:r>
          </w:p>
        </w:tc>
        <w:tc>
          <w:tcPr>
            <w:tcW w:w="8484" w:type="dxa"/>
            <w:tcBorders>
              <w:top w:val="nil"/>
              <w:left w:val="nil"/>
              <w:bottom w:val="single" w:sz="4" w:space="0" w:color="auto"/>
              <w:right w:val="single" w:sz="4" w:space="0" w:color="auto"/>
            </w:tcBorders>
            <w:shd w:val="clear" w:color="auto" w:fill="auto"/>
            <w:noWrap/>
            <w:vAlign w:val="center"/>
            <w:hideMark/>
          </w:tcPr>
          <w:p w:rsidR="00682376" w:rsidRPr="005825EB" w:rsidRDefault="00682376" w:rsidP="00682376">
            <w:pPr>
              <w:spacing w:after="0" w:line="240" w:lineRule="auto"/>
              <w:rPr>
                <w:rFonts w:ascii="Arial" w:eastAsia="Times New Roman" w:hAnsi="Arial" w:cs="Arial"/>
                <w:sz w:val="18"/>
                <w:szCs w:val="18"/>
                <w:lang w:eastAsia="es-MX"/>
              </w:rPr>
            </w:pPr>
            <w:r w:rsidRPr="005825EB">
              <w:rPr>
                <w:rFonts w:ascii="Arial" w:eastAsia="Times New Roman" w:hAnsi="Arial" w:cs="Arial"/>
                <w:sz w:val="18"/>
                <w:szCs w:val="18"/>
                <w:lang w:eastAsia="es-MX"/>
              </w:rPr>
              <w:t>COMPOSTERO SMART PLASTICOS Y DECORADOS</w:t>
            </w:r>
          </w:p>
        </w:tc>
        <w:tc>
          <w:tcPr>
            <w:tcW w:w="2020" w:type="dxa"/>
            <w:tcBorders>
              <w:top w:val="nil"/>
              <w:left w:val="nil"/>
              <w:bottom w:val="single" w:sz="4" w:space="0" w:color="auto"/>
              <w:right w:val="single" w:sz="4" w:space="0" w:color="auto"/>
            </w:tcBorders>
            <w:shd w:val="clear" w:color="auto" w:fill="auto"/>
            <w:noWrap/>
            <w:vAlign w:val="center"/>
            <w:hideMark/>
          </w:tcPr>
          <w:p w:rsidR="00682376" w:rsidRPr="00682376" w:rsidRDefault="00682376" w:rsidP="00682376">
            <w:pPr>
              <w:jc w:val="right"/>
              <w:rPr>
                <w:rFonts w:ascii="Arial" w:hAnsi="Arial" w:cs="Arial"/>
                <w:sz w:val="18"/>
                <w:szCs w:val="18"/>
              </w:rPr>
            </w:pPr>
            <w:r w:rsidRPr="00682376">
              <w:rPr>
                <w:rFonts w:ascii="Arial" w:hAnsi="Arial" w:cs="Arial"/>
                <w:sz w:val="18"/>
                <w:szCs w:val="18"/>
              </w:rPr>
              <w:t xml:space="preserve">13,180 </w:t>
            </w:r>
          </w:p>
        </w:tc>
      </w:tr>
      <w:tr w:rsidR="005825EB" w:rsidRPr="005825EB" w:rsidTr="005825EB">
        <w:trPr>
          <w:trHeight w:val="375"/>
        </w:trPr>
        <w:tc>
          <w:tcPr>
            <w:tcW w:w="10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jc w:val="right"/>
              <w:rPr>
                <w:rFonts w:ascii="Arial" w:eastAsia="Times New Roman" w:hAnsi="Arial" w:cs="Arial"/>
                <w:b/>
                <w:bCs/>
                <w:color w:val="FFFFFF"/>
                <w:sz w:val="18"/>
                <w:szCs w:val="18"/>
                <w:lang w:eastAsia="es-MX"/>
              </w:rPr>
            </w:pPr>
            <w:r w:rsidRPr="005825EB">
              <w:rPr>
                <w:rFonts w:ascii="Arial" w:eastAsia="Times New Roman" w:hAnsi="Arial" w:cs="Arial"/>
                <w:b/>
                <w:bCs/>
                <w:sz w:val="18"/>
                <w:szCs w:val="18"/>
                <w:lang w:eastAsia="es-MX"/>
              </w:rPr>
              <w:t>TOTAL</w:t>
            </w:r>
          </w:p>
        </w:tc>
        <w:tc>
          <w:tcPr>
            <w:tcW w:w="2020" w:type="dxa"/>
            <w:tcBorders>
              <w:top w:val="nil"/>
              <w:left w:val="nil"/>
              <w:bottom w:val="single" w:sz="4" w:space="0" w:color="auto"/>
              <w:right w:val="single" w:sz="4" w:space="0" w:color="auto"/>
            </w:tcBorders>
            <w:shd w:val="clear" w:color="auto" w:fill="auto"/>
            <w:noWrap/>
            <w:vAlign w:val="bottom"/>
            <w:hideMark/>
          </w:tcPr>
          <w:p w:rsidR="005825EB" w:rsidRPr="005825EB" w:rsidRDefault="00682376" w:rsidP="005825EB">
            <w:pPr>
              <w:spacing w:after="0" w:line="240" w:lineRule="auto"/>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11,728,204</w:t>
            </w:r>
          </w:p>
        </w:tc>
      </w:tr>
    </w:tbl>
    <w:p w:rsidR="0056260A" w:rsidRDefault="0056260A" w:rsidP="0056260A">
      <w:pPr>
        <w:pStyle w:val="ROMANOS"/>
        <w:spacing w:after="0" w:line="240" w:lineRule="exact"/>
        <w:ind w:left="723" w:firstLine="0"/>
        <w:rPr>
          <w:lang w:val="es-MX"/>
        </w:rPr>
      </w:pPr>
    </w:p>
    <w:p w:rsidR="002B627D" w:rsidRDefault="002B627D" w:rsidP="0056260A">
      <w:pPr>
        <w:pStyle w:val="ROMANOS"/>
        <w:spacing w:after="0" w:line="240" w:lineRule="exact"/>
        <w:rPr>
          <w:b/>
          <w:lang w:val="es-MX"/>
        </w:rPr>
      </w:pPr>
    </w:p>
    <w:p w:rsidR="002B627D" w:rsidRDefault="002B627D" w:rsidP="0056260A">
      <w:pPr>
        <w:pStyle w:val="ROMANOS"/>
        <w:spacing w:after="0" w:line="240" w:lineRule="exact"/>
        <w:rPr>
          <w:b/>
          <w:lang w:val="es-MX"/>
        </w:rPr>
      </w:pPr>
    </w:p>
    <w:p w:rsidR="0056260A" w:rsidRPr="004F47D3" w:rsidRDefault="0056260A" w:rsidP="0056260A">
      <w:pPr>
        <w:pStyle w:val="ROMANOS"/>
        <w:spacing w:after="0" w:line="240" w:lineRule="exact"/>
        <w:rPr>
          <w:b/>
          <w:lang w:val="es-MX"/>
        </w:rPr>
      </w:pPr>
      <w:r w:rsidRPr="004F47D3">
        <w:rPr>
          <w:b/>
          <w:lang w:val="es-MX"/>
        </w:rPr>
        <w:t>Derechos a recibir Efectivo y Equivalentes y Bienes o Servicios a Recibir</w:t>
      </w:r>
    </w:p>
    <w:p w:rsidR="0056260A" w:rsidRPr="004F47D3" w:rsidRDefault="0056260A" w:rsidP="0056260A">
      <w:pPr>
        <w:pStyle w:val="ROMANOS"/>
        <w:spacing w:after="0" w:line="240" w:lineRule="exact"/>
        <w:rPr>
          <w:b/>
          <w:lang w:val="es-MX"/>
        </w:rPr>
      </w:pPr>
    </w:p>
    <w:p w:rsidR="0056260A" w:rsidRPr="000D645C" w:rsidRDefault="0056260A" w:rsidP="0056260A">
      <w:pPr>
        <w:pStyle w:val="ROMANOS"/>
        <w:tabs>
          <w:tab w:val="clear" w:pos="720"/>
          <w:tab w:val="left" w:pos="993"/>
        </w:tabs>
        <w:spacing w:after="0" w:line="240" w:lineRule="exact"/>
        <w:ind w:left="993" w:firstLine="0"/>
        <w:rPr>
          <w:lang w:val="es-MX"/>
        </w:rPr>
      </w:pPr>
      <w:r w:rsidRPr="000D645C">
        <w:rPr>
          <w:lang w:val="es-MX"/>
        </w:rPr>
        <w:t xml:space="preserve">El importe de esta cuenta se encuentra integrado por $ </w:t>
      </w:r>
      <w:r w:rsidR="0027637A" w:rsidRPr="0027637A">
        <w:rPr>
          <w:lang w:val="es-MX"/>
        </w:rPr>
        <w:t>680.728</w:t>
      </w:r>
      <w:r w:rsidR="008A3048" w:rsidRPr="0027637A">
        <w:rPr>
          <w:lang w:val="es-MX"/>
        </w:rPr>
        <w:t xml:space="preserve"> </w:t>
      </w:r>
      <w:r w:rsidR="00913E6F" w:rsidRPr="0027637A">
        <w:rPr>
          <w:lang w:val="es-MX"/>
        </w:rPr>
        <w:t>por</w:t>
      </w:r>
      <w:r w:rsidRPr="0027637A">
        <w:rPr>
          <w:lang w:val="es-MX"/>
        </w:rPr>
        <w:t xml:space="preserve"> </w:t>
      </w:r>
      <w:r w:rsidRPr="000D645C">
        <w:rPr>
          <w:lang w:val="es-MX"/>
        </w:rPr>
        <w:t xml:space="preserve">concepto de diversas facturas por cobrar a la industria derivado de la prestación de servicios de capacitación y tecnológicos de la Universidad. La recuperación de este concepto no será mayor de un plazo de 30 días. </w:t>
      </w:r>
    </w:p>
    <w:p w:rsidR="0056260A" w:rsidRPr="000D645C" w:rsidRDefault="0056260A" w:rsidP="00451509">
      <w:pPr>
        <w:pStyle w:val="ROMANOS"/>
        <w:spacing w:after="0" w:line="240" w:lineRule="exact"/>
        <w:ind w:left="0" w:firstLine="0"/>
        <w:rPr>
          <w:lang w:val="es-MX"/>
        </w:rPr>
      </w:pPr>
    </w:p>
    <w:p w:rsidR="0056260A" w:rsidRPr="000D645C" w:rsidRDefault="0056260A" w:rsidP="0056260A">
      <w:pPr>
        <w:pStyle w:val="ROMANOS"/>
        <w:spacing w:after="0" w:line="240" w:lineRule="exact"/>
        <w:rPr>
          <w:b/>
          <w:lang w:val="es-MX"/>
        </w:rPr>
      </w:pPr>
      <w:r w:rsidRPr="000D645C">
        <w:rPr>
          <w:b/>
          <w:lang w:val="es-MX"/>
        </w:rPr>
        <w:tab/>
        <w:t>Bienes Disponibles para su Transformación o Consumo (inventarios)</w:t>
      </w:r>
    </w:p>
    <w:p w:rsidR="0056260A" w:rsidRPr="000D645C" w:rsidRDefault="0056260A" w:rsidP="0056260A">
      <w:pPr>
        <w:pStyle w:val="ROMANOS"/>
        <w:spacing w:after="0" w:line="240" w:lineRule="exact"/>
        <w:ind w:left="723" w:firstLine="0"/>
        <w:rPr>
          <w:lang w:val="es-MX"/>
        </w:rPr>
      </w:pPr>
      <w:r w:rsidRPr="000D645C">
        <w:rPr>
          <w:lang w:val="es-MX"/>
        </w:rPr>
        <w:t>La Universidad no cuenta con bienes para su transformación o consumo, inventarios, ya que nuestra actividad es la prestación de servicios educativos.</w:t>
      </w:r>
    </w:p>
    <w:p w:rsidR="0056260A" w:rsidRPr="000D645C" w:rsidRDefault="0056260A" w:rsidP="0056260A">
      <w:pPr>
        <w:pStyle w:val="ROMANOS"/>
        <w:spacing w:after="0" w:line="240" w:lineRule="exact"/>
        <w:ind w:left="723" w:firstLine="0"/>
        <w:rPr>
          <w:lang w:val="es-MX"/>
        </w:rPr>
      </w:pPr>
    </w:p>
    <w:p w:rsidR="0056260A" w:rsidRPr="000D645C" w:rsidRDefault="0056260A" w:rsidP="0056260A">
      <w:pPr>
        <w:pStyle w:val="ROMANOS"/>
        <w:spacing w:after="0" w:line="240" w:lineRule="exact"/>
        <w:rPr>
          <w:b/>
          <w:lang w:val="es-MX"/>
        </w:rPr>
      </w:pPr>
      <w:r w:rsidRPr="000D645C">
        <w:rPr>
          <w:b/>
          <w:lang w:val="es-MX"/>
        </w:rPr>
        <w:tab/>
        <w:t>Inversiones Financieras</w:t>
      </w:r>
    </w:p>
    <w:p w:rsidR="0056260A" w:rsidRPr="000D645C" w:rsidRDefault="0056260A" w:rsidP="0056260A">
      <w:pPr>
        <w:pStyle w:val="ROMANOS"/>
        <w:spacing w:after="0" w:line="240" w:lineRule="exact"/>
        <w:ind w:left="723" w:firstLine="0"/>
        <w:rPr>
          <w:lang w:val="es-MX"/>
        </w:rPr>
      </w:pPr>
      <w:r w:rsidRPr="000D645C">
        <w:rPr>
          <w:lang w:val="es-MX"/>
        </w:rPr>
        <w:t>Las inversiones que tiene la Universidad son solo a corto plazo, mismas que ya se describieron con anterioridad.</w:t>
      </w:r>
    </w:p>
    <w:p w:rsidR="0056260A" w:rsidRPr="000D645C" w:rsidRDefault="0056260A" w:rsidP="0056260A">
      <w:pPr>
        <w:pStyle w:val="ROMANOS"/>
        <w:spacing w:after="0" w:line="240" w:lineRule="exact"/>
        <w:ind w:left="0" w:firstLine="0"/>
        <w:rPr>
          <w:b/>
          <w:color w:val="000000" w:themeColor="text1"/>
          <w:lang w:val="es-MX"/>
        </w:rPr>
      </w:pPr>
    </w:p>
    <w:p w:rsidR="0056260A" w:rsidRPr="000D645C" w:rsidRDefault="0056260A" w:rsidP="0056260A">
      <w:pPr>
        <w:pStyle w:val="ROMANOS"/>
        <w:spacing w:after="0" w:line="240" w:lineRule="exact"/>
        <w:rPr>
          <w:b/>
          <w:color w:val="000000" w:themeColor="text1"/>
          <w:lang w:val="es-MX"/>
        </w:rPr>
      </w:pPr>
      <w:r w:rsidRPr="000D645C">
        <w:rPr>
          <w:b/>
          <w:color w:val="000000" w:themeColor="text1"/>
          <w:lang w:val="es-MX"/>
        </w:rPr>
        <w:tab/>
        <w:t>Bienes Muebles, Inmuebles e Intangibles.</w:t>
      </w:r>
    </w:p>
    <w:p w:rsidR="0056260A" w:rsidRPr="000D645C" w:rsidRDefault="0056260A" w:rsidP="0056260A">
      <w:pPr>
        <w:pStyle w:val="ROMANOS"/>
        <w:spacing w:after="0" w:line="240" w:lineRule="exact"/>
        <w:rPr>
          <w:b/>
          <w:color w:val="FF0000"/>
          <w:lang w:val="es-MX"/>
        </w:rPr>
      </w:pPr>
    </w:p>
    <w:p w:rsidR="0056260A" w:rsidRPr="000D645C" w:rsidRDefault="0056260A" w:rsidP="0056260A">
      <w:pPr>
        <w:pStyle w:val="ROMANOS"/>
        <w:spacing w:after="0" w:line="240" w:lineRule="exact"/>
        <w:ind w:left="723" w:firstLine="0"/>
        <w:rPr>
          <w:lang w:val="es-MX"/>
        </w:rPr>
      </w:pPr>
      <w:r w:rsidRPr="000D645C">
        <w:rPr>
          <w:lang w:val="es-MX"/>
        </w:rPr>
        <w:t xml:space="preserve">El importe de los Bienes Inmuebles al </w:t>
      </w:r>
      <w:r w:rsidR="008153BF">
        <w:rPr>
          <w:lang w:val="es-MX"/>
        </w:rPr>
        <w:t>31</w:t>
      </w:r>
      <w:r w:rsidR="00D42795" w:rsidRPr="000D645C">
        <w:rPr>
          <w:lang w:val="es-MX"/>
        </w:rPr>
        <w:t xml:space="preserve"> </w:t>
      </w:r>
      <w:r w:rsidR="00193532" w:rsidRPr="000D645C">
        <w:rPr>
          <w:lang w:val="es-MX"/>
        </w:rPr>
        <w:t xml:space="preserve">de </w:t>
      </w:r>
      <w:r w:rsidR="008153BF">
        <w:rPr>
          <w:lang w:val="es-MX"/>
        </w:rPr>
        <w:t xml:space="preserve">Diciembre </w:t>
      </w:r>
      <w:r w:rsidR="00321124" w:rsidRPr="000D645C">
        <w:rPr>
          <w:lang w:val="es-MX"/>
        </w:rPr>
        <w:t>del 2020</w:t>
      </w:r>
      <w:r w:rsidRPr="000D645C">
        <w:rPr>
          <w:lang w:val="es-MX"/>
        </w:rPr>
        <w:t xml:space="preserve"> es de </w:t>
      </w:r>
      <w:r w:rsidRPr="0068304D">
        <w:rPr>
          <w:lang w:val="es-MX"/>
        </w:rPr>
        <w:t xml:space="preserve">$ </w:t>
      </w:r>
      <w:r w:rsidR="00EB19B9" w:rsidRPr="0027637A">
        <w:rPr>
          <w:lang w:val="es-MX"/>
        </w:rPr>
        <w:t>62,651,218</w:t>
      </w:r>
      <w:r w:rsidR="00F519DC" w:rsidRPr="0027637A">
        <w:rPr>
          <w:lang w:val="es-MX"/>
        </w:rPr>
        <w:t>.22</w:t>
      </w:r>
      <w:r w:rsidRPr="0027637A">
        <w:rPr>
          <w:lang w:val="es-MX"/>
        </w:rPr>
        <w:t xml:space="preserve"> </w:t>
      </w:r>
      <w:r w:rsidRPr="000D645C">
        <w:rPr>
          <w:lang w:val="es-MX"/>
        </w:rPr>
        <w:t>mismos que se encuentran desagregados de la siguiente manera:</w:t>
      </w:r>
    </w:p>
    <w:p w:rsidR="0056260A" w:rsidRPr="000D645C" w:rsidRDefault="0056260A" w:rsidP="0056260A">
      <w:pPr>
        <w:pStyle w:val="ROMANOS"/>
        <w:numPr>
          <w:ilvl w:val="0"/>
          <w:numId w:val="7"/>
        </w:numPr>
        <w:spacing w:after="0" w:line="240" w:lineRule="exact"/>
        <w:rPr>
          <w:lang w:val="es-MX"/>
        </w:rPr>
      </w:pPr>
      <w:r w:rsidRPr="000D645C">
        <w:rPr>
          <w:lang w:val="es-MX"/>
        </w:rPr>
        <w:t xml:space="preserve">El importe de Terrenos es igual a $ </w:t>
      </w:r>
      <w:r w:rsidRPr="0027637A">
        <w:rPr>
          <w:lang w:val="es-MX"/>
        </w:rPr>
        <w:t xml:space="preserve">2,550,000.00 </w:t>
      </w:r>
      <w:r w:rsidRPr="000D645C">
        <w:rPr>
          <w:lang w:val="es-MX"/>
        </w:rPr>
        <w:t>por el predio donde se encuentra edificada la Universidad Tecnológica de Tlaxcala en la comunidad del Carmen Xalpatlahuaya Municipio de Huamantla Tlaxcala mismo que no es sujeto de depreciación.</w:t>
      </w:r>
    </w:p>
    <w:p w:rsidR="0056260A" w:rsidRPr="000D645C" w:rsidRDefault="0056260A" w:rsidP="0056260A">
      <w:pPr>
        <w:pStyle w:val="ROMANOS"/>
        <w:numPr>
          <w:ilvl w:val="0"/>
          <w:numId w:val="7"/>
        </w:numPr>
        <w:spacing w:after="0" w:line="240" w:lineRule="exact"/>
        <w:rPr>
          <w:lang w:val="es-MX"/>
        </w:rPr>
      </w:pPr>
      <w:r w:rsidRPr="000D645C">
        <w:rPr>
          <w:lang w:val="es-MX"/>
        </w:rPr>
        <w:t xml:space="preserve">El saldo de la cuenta de Edificios es igual a $ </w:t>
      </w:r>
      <w:r w:rsidR="004B5D13" w:rsidRPr="0027637A">
        <w:rPr>
          <w:lang w:val="es-MX"/>
        </w:rPr>
        <w:t>36,229,075.24</w:t>
      </w:r>
      <w:r w:rsidRPr="0068304D">
        <w:rPr>
          <w:lang w:val="es-MX"/>
        </w:rPr>
        <w:t xml:space="preserve">, </w:t>
      </w:r>
      <w:r w:rsidRPr="000D645C">
        <w:rPr>
          <w:lang w:val="es-MX"/>
        </w:rPr>
        <w:t>el cual equivale al valor de las construcciones que forman parte de la Universidad Tecnológica de Tlaxcala.</w:t>
      </w:r>
    </w:p>
    <w:p w:rsidR="0056260A" w:rsidRPr="000D645C" w:rsidRDefault="0056260A" w:rsidP="0056260A">
      <w:pPr>
        <w:pStyle w:val="ROMANOS"/>
        <w:numPr>
          <w:ilvl w:val="0"/>
          <w:numId w:val="7"/>
        </w:numPr>
        <w:spacing w:after="0" w:line="240" w:lineRule="exact"/>
        <w:rPr>
          <w:lang w:val="es-MX"/>
        </w:rPr>
      </w:pPr>
      <w:r w:rsidRPr="000D645C">
        <w:rPr>
          <w:lang w:val="es-MX"/>
        </w:rPr>
        <w:t xml:space="preserve">El saldo de la cuenta de Instalaciones es igual </w:t>
      </w:r>
      <w:r w:rsidRPr="0068304D">
        <w:rPr>
          <w:lang w:val="es-MX"/>
        </w:rPr>
        <w:t>a</w:t>
      </w:r>
      <w:r w:rsidRPr="0027637A">
        <w:rPr>
          <w:lang w:val="es-MX"/>
        </w:rPr>
        <w:t xml:space="preserve"> $8,872,14</w:t>
      </w:r>
      <w:r w:rsidR="00F519DC" w:rsidRPr="0027637A">
        <w:rPr>
          <w:lang w:val="es-MX"/>
        </w:rPr>
        <w:t>2.98</w:t>
      </w:r>
      <w:r w:rsidRPr="000D645C">
        <w:rPr>
          <w:lang w:val="es-MX"/>
        </w:rPr>
        <w:t xml:space="preserve">, el cual equivale a las adiciones y mejoras que han sufrido las construcciones de la Universidad Tecnológica de Tlaxcala a lo largo de los años como consecuencia de los planes de ampliación de la oferta educativa y mejoras en laboratorios y aulas. </w:t>
      </w:r>
    </w:p>
    <w:p w:rsidR="0056260A" w:rsidRPr="000D645C" w:rsidRDefault="0056260A" w:rsidP="0056260A">
      <w:pPr>
        <w:pStyle w:val="ROMANOS"/>
        <w:numPr>
          <w:ilvl w:val="0"/>
          <w:numId w:val="7"/>
        </w:numPr>
        <w:spacing w:after="0" w:line="240" w:lineRule="exact"/>
        <w:rPr>
          <w:lang w:val="es-MX"/>
        </w:rPr>
      </w:pPr>
      <w:r w:rsidRPr="000D645C">
        <w:rPr>
          <w:lang w:val="es-MX"/>
        </w:rPr>
        <w:t xml:space="preserve">El saldo de la cuenta de obra en proceso es de $ </w:t>
      </w:r>
      <w:r w:rsidR="00EB19B9" w:rsidRPr="0027637A">
        <w:rPr>
          <w:lang w:val="es-MX"/>
        </w:rPr>
        <w:t>15,000,000</w:t>
      </w:r>
      <w:r w:rsidRPr="0027637A">
        <w:rPr>
          <w:lang w:val="es-MX"/>
        </w:rPr>
        <w:t xml:space="preserve">.00, </w:t>
      </w:r>
      <w:r w:rsidRPr="000D645C">
        <w:rPr>
          <w:lang w:val="es-MX"/>
        </w:rPr>
        <w:t>el cual equivale a la construcción de la primera etapa de un edificio de docencia de dos nobles y un edificio de un nivel.</w:t>
      </w:r>
    </w:p>
    <w:p w:rsidR="0056260A" w:rsidRPr="000D645C" w:rsidRDefault="0056260A" w:rsidP="0056260A">
      <w:pPr>
        <w:pStyle w:val="ROMANOS"/>
        <w:spacing w:after="0" w:line="240" w:lineRule="exact"/>
        <w:ind w:left="723" w:firstLine="0"/>
        <w:rPr>
          <w:lang w:val="es-MX"/>
        </w:rPr>
      </w:pPr>
    </w:p>
    <w:p w:rsidR="0056260A" w:rsidRPr="000D645C" w:rsidRDefault="0056260A" w:rsidP="0056260A">
      <w:pPr>
        <w:pStyle w:val="ROMANOS"/>
        <w:spacing w:after="0" w:line="240" w:lineRule="exact"/>
        <w:ind w:left="723" w:firstLine="0"/>
        <w:rPr>
          <w:lang w:val="es-MX"/>
        </w:rPr>
      </w:pPr>
      <w:r w:rsidRPr="000D645C">
        <w:rPr>
          <w:lang w:val="es-MX"/>
        </w:rPr>
        <w:t>Por otra parte, el saldo de los Bienes Muebles se encuentra desagregado en los siguientes rubros:</w:t>
      </w:r>
    </w:p>
    <w:p w:rsidR="0056260A" w:rsidRPr="000D645C" w:rsidRDefault="0056260A" w:rsidP="0056260A">
      <w:pPr>
        <w:pStyle w:val="ROMANOS"/>
        <w:numPr>
          <w:ilvl w:val="0"/>
          <w:numId w:val="8"/>
        </w:numPr>
        <w:spacing w:after="0" w:line="240" w:lineRule="exact"/>
        <w:rPr>
          <w:lang w:val="es-MX"/>
        </w:rPr>
      </w:pPr>
      <w:r w:rsidRPr="000D645C">
        <w:rPr>
          <w:lang w:val="es-MX"/>
        </w:rPr>
        <w:t xml:space="preserve">El saldo de la cuenta de Mobiliario y Equipo de Administración es igual a $ </w:t>
      </w:r>
      <w:r w:rsidR="004B5D13" w:rsidRPr="0027637A">
        <w:rPr>
          <w:lang w:val="es-MX"/>
        </w:rPr>
        <w:t>13,</w:t>
      </w:r>
      <w:r w:rsidR="0027637A" w:rsidRPr="0027637A">
        <w:rPr>
          <w:lang w:val="es-MX"/>
        </w:rPr>
        <w:t>827,426.01</w:t>
      </w:r>
      <w:r w:rsidR="004B5D13" w:rsidRPr="0027637A">
        <w:rPr>
          <w:lang w:val="es-MX"/>
        </w:rPr>
        <w:t xml:space="preserve"> </w:t>
      </w:r>
      <w:r w:rsidR="004B5D13" w:rsidRPr="004B5D13">
        <w:rPr>
          <w:lang w:val="es-MX"/>
        </w:rPr>
        <w:t>el</w:t>
      </w:r>
      <w:r w:rsidRPr="004B5D13">
        <w:rPr>
          <w:lang w:val="es-MX"/>
        </w:rPr>
        <w:t xml:space="preserve"> </w:t>
      </w:r>
      <w:r w:rsidRPr="000D645C">
        <w:rPr>
          <w:lang w:val="es-MX"/>
        </w:rPr>
        <w:t>cual equivale a los bienes muebles utilizados en oficinas administrativas y académicas para la realización de los objetivos de la Universidad.</w:t>
      </w:r>
    </w:p>
    <w:p w:rsidR="0056260A" w:rsidRPr="000D645C" w:rsidRDefault="0056260A" w:rsidP="0056260A">
      <w:pPr>
        <w:pStyle w:val="ROMANOS"/>
        <w:numPr>
          <w:ilvl w:val="0"/>
          <w:numId w:val="8"/>
        </w:numPr>
        <w:spacing w:after="0" w:line="240" w:lineRule="exact"/>
        <w:rPr>
          <w:lang w:val="es-MX"/>
        </w:rPr>
      </w:pPr>
      <w:r w:rsidRPr="000D645C">
        <w:rPr>
          <w:lang w:val="es-MX"/>
        </w:rPr>
        <w:t>El saldo de la cuenta de Maquinaria</w:t>
      </w:r>
      <w:r w:rsidRPr="000D645C">
        <w:rPr>
          <w:color w:val="FF0000"/>
          <w:lang w:val="es-MX"/>
        </w:rPr>
        <w:t xml:space="preserve">, </w:t>
      </w:r>
      <w:r w:rsidRPr="000D645C">
        <w:rPr>
          <w:lang w:val="es-MX"/>
        </w:rPr>
        <w:t xml:space="preserve">Equipos y Herramientas es igual a </w:t>
      </w:r>
      <w:r w:rsidRPr="0068304D">
        <w:rPr>
          <w:lang w:val="es-MX"/>
        </w:rPr>
        <w:t xml:space="preserve">$ </w:t>
      </w:r>
      <w:r w:rsidR="0027637A" w:rsidRPr="0027637A">
        <w:rPr>
          <w:lang w:val="es-MX"/>
        </w:rPr>
        <w:t>7,558,431.85</w:t>
      </w:r>
    </w:p>
    <w:p w:rsidR="0056260A" w:rsidRPr="000D645C" w:rsidRDefault="0056260A" w:rsidP="0056260A">
      <w:pPr>
        <w:pStyle w:val="ROMANOS"/>
        <w:numPr>
          <w:ilvl w:val="0"/>
          <w:numId w:val="8"/>
        </w:numPr>
        <w:spacing w:after="0" w:line="240" w:lineRule="exact"/>
        <w:rPr>
          <w:color w:val="000000" w:themeColor="text1"/>
          <w:lang w:val="es-MX"/>
        </w:rPr>
      </w:pPr>
      <w:r w:rsidRPr="000D645C">
        <w:rPr>
          <w:lang w:val="es-MX"/>
        </w:rPr>
        <w:t xml:space="preserve">El saldo de la cuenta de Mobiliario y Equipo Educacional y Recreativo equivale a </w:t>
      </w:r>
      <w:r w:rsidRPr="0068304D">
        <w:rPr>
          <w:lang w:val="es-MX"/>
        </w:rPr>
        <w:t>$</w:t>
      </w:r>
      <w:r w:rsidR="007917C3" w:rsidRPr="0068304D">
        <w:rPr>
          <w:lang w:val="es-MX"/>
        </w:rPr>
        <w:t xml:space="preserve"> </w:t>
      </w:r>
      <w:r w:rsidR="007917C3" w:rsidRPr="0027637A">
        <w:rPr>
          <w:lang w:val="es-MX"/>
        </w:rPr>
        <w:t>71</w:t>
      </w:r>
      <w:r w:rsidR="00CB727C" w:rsidRPr="0027637A">
        <w:rPr>
          <w:lang w:val="es-MX"/>
        </w:rPr>
        <w:t>,</w:t>
      </w:r>
      <w:r w:rsidR="00AD058F" w:rsidRPr="0027637A">
        <w:rPr>
          <w:lang w:val="es-MX"/>
        </w:rPr>
        <w:t>807</w:t>
      </w:r>
      <w:r w:rsidR="00F519DC" w:rsidRPr="0027637A">
        <w:rPr>
          <w:lang w:val="es-MX"/>
        </w:rPr>
        <w:t>,865.11</w:t>
      </w:r>
      <w:r w:rsidRPr="0027637A">
        <w:rPr>
          <w:lang w:val="es-MX"/>
        </w:rPr>
        <w:t xml:space="preserve"> </w:t>
      </w:r>
      <w:r w:rsidRPr="000D645C">
        <w:rPr>
          <w:color w:val="000000" w:themeColor="text1"/>
          <w:lang w:val="es-MX"/>
        </w:rPr>
        <w:t xml:space="preserve">que representa el valor de los bienes y equipos utilizados en laboratorios de ingeniería para fines didácticos y de servicio a la industria. </w:t>
      </w:r>
    </w:p>
    <w:p w:rsidR="0056260A" w:rsidRPr="000D645C" w:rsidRDefault="0056260A" w:rsidP="0056260A">
      <w:pPr>
        <w:pStyle w:val="ROMANOS"/>
        <w:numPr>
          <w:ilvl w:val="0"/>
          <w:numId w:val="8"/>
        </w:numPr>
        <w:spacing w:after="0" w:line="240" w:lineRule="exact"/>
        <w:rPr>
          <w:color w:val="000000" w:themeColor="text1"/>
          <w:lang w:val="es-MX"/>
        </w:rPr>
      </w:pPr>
      <w:r w:rsidRPr="000D645C">
        <w:rPr>
          <w:color w:val="000000" w:themeColor="text1"/>
          <w:lang w:val="es-MX"/>
        </w:rPr>
        <w:t xml:space="preserve">Por otra </w:t>
      </w:r>
      <w:r w:rsidR="00CB727C" w:rsidRPr="000D645C">
        <w:rPr>
          <w:color w:val="000000" w:themeColor="text1"/>
          <w:lang w:val="es-MX"/>
        </w:rPr>
        <w:t>parte,</w:t>
      </w:r>
      <w:r w:rsidRPr="000D645C">
        <w:rPr>
          <w:color w:val="000000" w:themeColor="text1"/>
          <w:lang w:val="es-MX"/>
        </w:rPr>
        <w:t xml:space="preserve"> se </w:t>
      </w:r>
      <w:r w:rsidRPr="0027637A">
        <w:rPr>
          <w:lang w:val="es-MX"/>
        </w:rPr>
        <w:t>incluyen $ 1</w:t>
      </w:r>
      <w:r w:rsidR="007917C3" w:rsidRPr="0027637A">
        <w:rPr>
          <w:lang w:val="es-MX"/>
        </w:rPr>
        <w:t>, 976,49</w:t>
      </w:r>
      <w:r w:rsidR="00826524" w:rsidRPr="0027637A">
        <w:rPr>
          <w:lang w:val="es-MX"/>
        </w:rPr>
        <w:t>7.51</w:t>
      </w:r>
      <w:r w:rsidRPr="0027637A">
        <w:rPr>
          <w:lang w:val="es-MX"/>
        </w:rPr>
        <w:t xml:space="preserve"> </w:t>
      </w:r>
      <w:r w:rsidRPr="000D645C">
        <w:rPr>
          <w:lang w:val="es-MX"/>
        </w:rPr>
        <w:t xml:space="preserve">que </w:t>
      </w:r>
      <w:r w:rsidRPr="000D645C">
        <w:rPr>
          <w:color w:val="000000" w:themeColor="text1"/>
          <w:lang w:val="es-MX"/>
        </w:rPr>
        <w:t>equivalen al valor del acervo bibliográfico de la institución.</w:t>
      </w:r>
    </w:p>
    <w:p w:rsidR="0056260A" w:rsidRPr="000D645C" w:rsidRDefault="0056260A" w:rsidP="0056260A">
      <w:pPr>
        <w:pStyle w:val="ROMANOS"/>
        <w:numPr>
          <w:ilvl w:val="0"/>
          <w:numId w:val="8"/>
        </w:numPr>
        <w:spacing w:after="0" w:line="240" w:lineRule="exact"/>
        <w:rPr>
          <w:color w:val="000000" w:themeColor="text1"/>
          <w:lang w:val="es-MX"/>
        </w:rPr>
      </w:pPr>
      <w:r w:rsidRPr="000D645C">
        <w:rPr>
          <w:color w:val="000000" w:themeColor="text1"/>
          <w:lang w:val="es-MX"/>
        </w:rPr>
        <w:t xml:space="preserve">La cuenta de equipo de transporte suma </w:t>
      </w:r>
      <w:r w:rsidRPr="0068304D">
        <w:rPr>
          <w:lang w:val="es-MX"/>
        </w:rPr>
        <w:t>$</w:t>
      </w:r>
      <w:r w:rsidR="00CB727C" w:rsidRPr="0068304D">
        <w:rPr>
          <w:lang w:val="es-MX"/>
        </w:rPr>
        <w:t xml:space="preserve"> </w:t>
      </w:r>
      <w:r w:rsidR="0027637A" w:rsidRPr="0027637A">
        <w:rPr>
          <w:lang w:val="es-MX"/>
        </w:rPr>
        <w:t>7,393,265.00</w:t>
      </w:r>
      <w:r w:rsidRPr="0027637A">
        <w:rPr>
          <w:lang w:val="es-MX"/>
        </w:rPr>
        <w:t xml:space="preserve"> </w:t>
      </w:r>
      <w:r w:rsidRPr="000D645C">
        <w:rPr>
          <w:lang w:val="es-MX"/>
        </w:rPr>
        <w:t xml:space="preserve">equivale </w:t>
      </w:r>
      <w:r w:rsidRPr="000D645C">
        <w:rPr>
          <w:color w:val="000000" w:themeColor="text1"/>
          <w:lang w:val="es-MX"/>
        </w:rPr>
        <w:t>al importe de tres autobuses y otras unidades vehiculares que son utilizadas para el servicio del alumnado y del personal académico, así como para las actividades administrativas.</w:t>
      </w:r>
    </w:p>
    <w:p w:rsidR="0056260A" w:rsidRPr="0027637A" w:rsidRDefault="0056260A" w:rsidP="0056260A">
      <w:pPr>
        <w:pStyle w:val="ROMANOS"/>
        <w:numPr>
          <w:ilvl w:val="0"/>
          <w:numId w:val="8"/>
        </w:numPr>
        <w:spacing w:after="0" w:line="240" w:lineRule="exact"/>
        <w:rPr>
          <w:lang w:val="es-MX"/>
        </w:rPr>
      </w:pPr>
      <w:r w:rsidRPr="000D645C">
        <w:rPr>
          <w:color w:val="000000" w:themeColor="text1"/>
          <w:lang w:val="es-MX"/>
        </w:rPr>
        <w:t>Dentro de los Activos Intangibles se encuentra el software que representa la cantidad d</w:t>
      </w:r>
      <w:r w:rsidRPr="0068304D">
        <w:rPr>
          <w:lang w:val="es-MX"/>
        </w:rPr>
        <w:t xml:space="preserve">e </w:t>
      </w:r>
      <w:r w:rsidRPr="0027637A">
        <w:rPr>
          <w:lang w:val="es-MX"/>
        </w:rPr>
        <w:t>$</w:t>
      </w:r>
      <w:r w:rsidR="003070AE" w:rsidRPr="0027637A">
        <w:rPr>
          <w:lang w:val="es-MX"/>
        </w:rPr>
        <w:t xml:space="preserve"> </w:t>
      </w:r>
      <w:r w:rsidR="00826524" w:rsidRPr="0027637A">
        <w:rPr>
          <w:lang w:val="es-MX"/>
        </w:rPr>
        <w:t>3,293,728.73</w:t>
      </w:r>
    </w:p>
    <w:p w:rsidR="00B96E05" w:rsidRPr="004B5D13" w:rsidRDefault="00B96E05" w:rsidP="0056260A">
      <w:pPr>
        <w:pStyle w:val="ROMANOS"/>
        <w:numPr>
          <w:ilvl w:val="0"/>
          <w:numId w:val="8"/>
        </w:numPr>
        <w:spacing w:after="0" w:line="240" w:lineRule="exact"/>
        <w:rPr>
          <w:color w:val="FF0000"/>
          <w:lang w:val="es-MX"/>
        </w:rPr>
      </w:pPr>
      <w:r>
        <w:rPr>
          <w:color w:val="000000" w:themeColor="text1"/>
          <w:lang w:val="es-MX"/>
        </w:rPr>
        <w:t xml:space="preserve">El Saldo de equipo e instrumentos </w:t>
      </w:r>
      <w:r w:rsidRPr="00163558">
        <w:rPr>
          <w:color w:val="000000" w:themeColor="text1"/>
          <w:lang w:val="es-MX"/>
        </w:rPr>
        <w:t>médicos y de laboratorios</w:t>
      </w:r>
      <w:r>
        <w:rPr>
          <w:color w:val="000000" w:themeColor="text1"/>
          <w:lang w:val="es-MX"/>
        </w:rPr>
        <w:t xml:space="preserve"> </w:t>
      </w:r>
      <w:r w:rsidR="00163558">
        <w:rPr>
          <w:color w:val="000000" w:themeColor="text1"/>
          <w:lang w:val="es-MX"/>
        </w:rPr>
        <w:t>equivale a</w:t>
      </w:r>
      <w:r>
        <w:rPr>
          <w:color w:val="000000" w:themeColor="text1"/>
          <w:lang w:val="es-MX"/>
        </w:rPr>
        <w:t xml:space="preserve"> $</w:t>
      </w:r>
      <w:r w:rsidR="0027637A" w:rsidRPr="0027637A">
        <w:rPr>
          <w:lang w:val="es-MX"/>
        </w:rPr>
        <w:t>455,814.94</w:t>
      </w:r>
    </w:p>
    <w:p w:rsidR="0056260A" w:rsidRPr="000D645C" w:rsidRDefault="0056260A" w:rsidP="0056260A">
      <w:pPr>
        <w:pStyle w:val="ROMANOS"/>
        <w:spacing w:after="0" w:line="240" w:lineRule="exact"/>
        <w:ind w:left="1083" w:firstLine="0"/>
        <w:rPr>
          <w:color w:val="000000" w:themeColor="text1"/>
          <w:lang w:val="es-MX"/>
        </w:rPr>
      </w:pPr>
    </w:p>
    <w:p w:rsidR="0056260A" w:rsidRPr="008153BF" w:rsidRDefault="0056260A" w:rsidP="0056260A">
      <w:pPr>
        <w:pStyle w:val="ROMANOS"/>
        <w:spacing w:after="0" w:line="240" w:lineRule="exact"/>
        <w:ind w:left="288" w:firstLine="0"/>
        <w:rPr>
          <w:color w:val="FF0000"/>
          <w:lang w:val="es-MX"/>
        </w:rPr>
      </w:pPr>
      <w:r w:rsidRPr="000D645C">
        <w:rPr>
          <w:lang w:val="es-MX"/>
        </w:rPr>
        <w:lastRenderedPageBreak/>
        <w:t xml:space="preserve">Cabe destacar que con motivo de la aplicación de las Normas de Armonización Contable vigentes en materia de revaluación de Activos Fijos se aplicaron las tasas de depreciación correspondientes a fin de que el valor de los bienes se mostrara lo más actualizado posible conforme lo establece la normatividad. Por tal situación, existe en este renglón una Depreciación Acumulada de Bienes Muebles por un </w:t>
      </w:r>
      <w:r w:rsidR="00826524" w:rsidRPr="000D645C">
        <w:rPr>
          <w:lang w:val="es-MX"/>
        </w:rPr>
        <w:t xml:space="preserve">equivalente </w:t>
      </w:r>
      <w:r w:rsidR="00826524" w:rsidRPr="0068304D">
        <w:rPr>
          <w:lang w:val="es-MX"/>
        </w:rPr>
        <w:t xml:space="preserve">a </w:t>
      </w:r>
      <w:r w:rsidR="00826524" w:rsidRPr="0027637A">
        <w:rPr>
          <w:lang w:val="es-MX"/>
        </w:rPr>
        <w:t>$22,873,971.86</w:t>
      </w:r>
    </w:p>
    <w:p w:rsidR="0056260A" w:rsidRPr="000D645C" w:rsidRDefault="0056260A" w:rsidP="0056260A">
      <w:pPr>
        <w:pStyle w:val="ROMANOS"/>
        <w:spacing w:after="0" w:line="240" w:lineRule="exact"/>
        <w:ind w:left="288" w:firstLine="0"/>
        <w:rPr>
          <w:lang w:val="es-MX"/>
        </w:rPr>
      </w:pPr>
    </w:p>
    <w:p w:rsidR="0056260A" w:rsidRPr="000D645C" w:rsidRDefault="0056260A" w:rsidP="0056260A">
      <w:pPr>
        <w:pStyle w:val="ROMANOS"/>
        <w:spacing w:after="0" w:line="240" w:lineRule="exact"/>
        <w:rPr>
          <w:b/>
          <w:lang w:val="es-MX"/>
        </w:rPr>
      </w:pPr>
      <w:r w:rsidRPr="000D645C">
        <w:rPr>
          <w:b/>
          <w:lang w:val="es-MX"/>
        </w:rPr>
        <w:t>Estimaciones y Deterioros</w:t>
      </w:r>
    </w:p>
    <w:p w:rsidR="0056260A" w:rsidRPr="000D645C" w:rsidRDefault="0056260A" w:rsidP="0056260A">
      <w:pPr>
        <w:pStyle w:val="ROMANOS"/>
        <w:spacing w:after="0" w:line="240" w:lineRule="exact"/>
        <w:ind w:left="723" w:firstLine="0"/>
        <w:rPr>
          <w:lang w:val="es-MX"/>
        </w:rPr>
      </w:pPr>
      <w:r w:rsidRPr="000D645C">
        <w:rPr>
          <w:lang w:val="es-MX"/>
        </w:rPr>
        <w:t>La Universidad no consideró estimaciones o deterioros</w:t>
      </w:r>
    </w:p>
    <w:p w:rsidR="0056260A" w:rsidRPr="000D645C" w:rsidRDefault="0056260A" w:rsidP="0056260A">
      <w:pPr>
        <w:pStyle w:val="ROMANOS"/>
        <w:spacing w:after="0" w:line="240" w:lineRule="exact"/>
        <w:ind w:left="723" w:firstLine="0"/>
        <w:rPr>
          <w:sz w:val="16"/>
          <w:lang w:val="es-MX"/>
        </w:rPr>
      </w:pPr>
    </w:p>
    <w:p w:rsidR="0056260A" w:rsidRPr="000D645C" w:rsidRDefault="00953022" w:rsidP="0056260A">
      <w:pPr>
        <w:pStyle w:val="ROMANOS"/>
        <w:spacing w:after="0" w:line="240" w:lineRule="exact"/>
        <w:rPr>
          <w:b/>
          <w:lang w:val="es-MX"/>
        </w:rPr>
      </w:pPr>
      <w:r w:rsidRPr="000D645C">
        <w:rPr>
          <w:b/>
          <w:lang w:val="es-MX"/>
        </w:rPr>
        <w:t>otros</w:t>
      </w:r>
      <w:r w:rsidR="0056260A" w:rsidRPr="000D645C">
        <w:rPr>
          <w:b/>
          <w:lang w:val="es-MX"/>
        </w:rPr>
        <w:t xml:space="preserve"> Activos</w:t>
      </w:r>
    </w:p>
    <w:p w:rsidR="0056260A" w:rsidRPr="000D645C" w:rsidRDefault="0056260A" w:rsidP="0056260A">
      <w:pPr>
        <w:pStyle w:val="ROMANOS"/>
        <w:spacing w:after="0" w:line="240" w:lineRule="exact"/>
        <w:ind w:left="723" w:firstLine="0"/>
        <w:rPr>
          <w:lang w:val="es-MX"/>
        </w:rPr>
      </w:pPr>
      <w:r w:rsidRPr="000D645C">
        <w:rPr>
          <w:lang w:val="es-MX"/>
        </w:rPr>
        <w:t>Los activos con los que cuenta la Universidad ya están descritos anteriormente.</w:t>
      </w:r>
    </w:p>
    <w:p w:rsidR="001D74A2" w:rsidRPr="000D645C" w:rsidRDefault="001D74A2" w:rsidP="0056260A">
      <w:pPr>
        <w:pStyle w:val="ROMANOS"/>
        <w:spacing w:after="0" w:line="240" w:lineRule="exact"/>
        <w:ind w:left="432"/>
        <w:rPr>
          <w:b/>
          <w:lang w:val="es-MX"/>
        </w:rPr>
      </w:pPr>
    </w:p>
    <w:p w:rsidR="001D74A2" w:rsidRPr="000D645C" w:rsidRDefault="001D74A2" w:rsidP="0056260A">
      <w:pPr>
        <w:pStyle w:val="ROMANOS"/>
        <w:spacing w:after="0" w:line="240" w:lineRule="exact"/>
        <w:ind w:left="432"/>
        <w:rPr>
          <w:b/>
          <w:lang w:val="es-MX"/>
        </w:rPr>
      </w:pPr>
    </w:p>
    <w:p w:rsidR="0056260A" w:rsidRPr="000D645C" w:rsidRDefault="0056260A" w:rsidP="00953022">
      <w:pPr>
        <w:pStyle w:val="ROMANOS"/>
        <w:spacing w:after="0" w:line="240" w:lineRule="exact"/>
        <w:ind w:left="432" w:hanging="6"/>
        <w:rPr>
          <w:b/>
          <w:lang w:val="es-MX"/>
        </w:rPr>
      </w:pPr>
      <w:r w:rsidRPr="000D645C">
        <w:rPr>
          <w:b/>
          <w:lang w:val="es-MX"/>
        </w:rPr>
        <w:t>Pasivo</w:t>
      </w:r>
    </w:p>
    <w:p w:rsidR="0056260A" w:rsidRPr="000D645C" w:rsidRDefault="0056260A" w:rsidP="0056260A">
      <w:pPr>
        <w:pStyle w:val="ROMANOS"/>
        <w:spacing w:after="0" w:line="240" w:lineRule="exact"/>
        <w:ind w:left="723" w:firstLine="0"/>
        <w:rPr>
          <w:lang w:val="es-MX"/>
        </w:rPr>
      </w:pPr>
      <w:r w:rsidRPr="000D645C">
        <w:rPr>
          <w:lang w:val="es-MX"/>
        </w:rPr>
        <w:t>El Pasivo se compone de dos partes:</w:t>
      </w:r>
    </w:p>
    <w:p w:rsidR="0056260A" w:rsidRDefault="0056260A" w:rsidP="0056260A">
      <w:pPr>
        <w:pStyle w:val="ROMANOS"/>
        <w:numPr>
          <w:ilvl w:val="0"/>
          <w:numId w:val="9"/>
        </w:numPr>
        <w:spacing w:after="0" w:line="240" w:lineRule="exact"/>
        <w:rPr>
          <w:lang w:val="es-MX"/>
        </w:rPr>
      </w:pPr>
      <w:r w:rsidRPr="000D645C">
        <w:rPr>
          <w:lang w:val="es-MX"/>
        </w:rPr>
        <w:t xml:space="preserve">Las cuentas por pagar a corto plazo a proveedores por la cantidad de </w:t>
      </w:r>
      <w:r w:rsidR="007B5316" w:rsidRPr="0068304D">
        <w:rPr>
          <w:lang w:val="es-MX"/>
        </w:rPr>
        <w:t xml:space="preserve">$ </w:t>
      </w:r>
      <w:r w:rsidR="0027637A" w:rsidRPr="007050A3">
        <w:rPr>
          <w:lang w:val="es-MX"/>
        </w:rPr>
        <w:t>3,020,791.67</w:t>
      </w:r>
      <w:r w:rsidR="007B5316" w:rsidRPr="007050A3">
        <w:rPr>
          <w:lang w:val="es-MX"/>
        </w:rPr>
        <w:t xml:space="preserve"> </w:t>
      </w:r>
      <w:r w:rsidRPr="000D645C">
        <w:rPr>
          <w:lang w:val="es-MX"/>
        </w:rPr>
        <w:t>que en su mayor parte corresponde a los com</w:t>
      </w:r>
      <w:r w:rsidRPr="004F47D3">
        <w:rPr>
          <w:lang w:val="es-MX"/>
        </w:rPr>
        <w:t xml:space="preserve">promisos pendientes de pago derivados de la operación de los Programas Federales </w:t>
      </w:r>
      <w:r>
        <w:rPr>
          <w:lang w:val="es-MX"/>
        </w:rPr>
        <w:t xml:space="preserve">y de Estímulos a la Innovación </w:t>
      </w:r>
      <w:r w:rsidRPr="004F47D3">
        <w:rPr>
          <w:lang w:val="es-MX"/>
        </w:rPr>
        <w:t>que se d</w:t>
      </w:r>
      <w:r>
        <w:rPr>
          <w:lang w:val="es-MX"/>
        </w:rPr>
        <w:t>esglosan de la siguiente manera</w:t>
      </w:r>
    </w:p>
    <w:p w:rsidR="00741CC8" w:rsidRDefault="00741CC8" w:rsidP="00741CC8">
      <w:pPr>
        <w:pStyle w:val="ROMANOS"/>
        <w:spacing w:after="0" w:line="240" w:lineRule="exact"/>
        <w:ind w:left="1083" w:firstLine="0"/>
        <w:rPr>
          <w:lang w:val="es-MX"/>
        </w:rPr>
      </w:pPr>
    </w:p>
    <w:tbl>
      <w:tblPr>
        <w:tblW w:w="11340" w:type="dxa"/>
        <w:tblInd w:w="988" w:type="dxa"/>
        <w:tblCellMar>
          <w:left w:w="70" w:type="dxa"/>
          <w:right w:w="70" w:type="dxa"/>
        </w:tblCellMar>
        <w:tblLook w:val="04A0" w:firstRow="1" w:lastRow="0" w:firstColumn="1" w:lastColumn="0" w:noHBand="0" w:noVBand="1"/>
      </w:tblPr>
      <w:tblGrid>
        <w:gridCol w:w="8630"/>
        <w:gridCol w:w="2710"/>
      </w:tblGrid>
      <w:tr w:rsidR="007050A3" w:rsidRPr="00396E36" w:rsidTr="00396E36">
        <w:trPr>
          <w:trHeight w:val="259"/>
        </w:trPr>
        <w:tc>
          <w:tcPr>
            <w:tcW w:w="8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0A3" w:rsidRPr="007050A3" w:rsidRDefault="007050A3" w:rsidP="007050A3">
            <w:pPr>
              <w:rPr>
                <w:rFonts w:ascii="Arial" w:hAnsi="Arial" w:cs="Arial"/>
                <w:sz w:val="18"/>
                <w:szCs w:val="18"/>
              </w:rPr>
            </w:pPr>
            <w:r w:rsidRPr="007050A3">
              <w:rPr>
                <w:rFonts w:ascii="Arial" w:hAnsi="Arial" w:cs="Arial"/>
                <w:sz w:val="18"/>
                <w:szCs w:val="18"/>
              </w:rPr>
              <w:t>Proveedor de Recursos PRODEP</w:t>
            </w:r>
          </w:p>
        </w:tc>
        <w:tc>
          <w:tcPr>
            <w:tcW w:w="2710" w:type="dxa"/>
            <w:tcBorders>
              <w:top w:val="single" w:sz="4" w:space="0" w:color="auto"/>
              <w:left w:val="nil"/>
              <w:bottom w:val="single" w:sz="4" w:space="0" w:color="auto"/>
              <w:right w:val="single" w:sz="4" w:space="0" w:color="auto"/>
            </w:tcBorders>
            <w:shd w:val="clear" w:color="auto" w:fill="auto"/>
            <w:noWrap/>
            <w:vAlign w:val="bottom"/>
            <w:hideMark/>
          </w:tcPr>
          <w:p w:rsidR="007050A3" w:rsidRPr="007050A3" w:rsidRDefault="007050A3" w:rsidP="007050A3">
            <w:pPr>
              <w:jc w:val="right"/>
              <w:rPr>
                <w:rFonts w:ascii="Arial" w:hAnsi="Arial" w:cs="Arial"/>
                <w:sz w:val="18"/>
                <w:szCs w:val="18"/>
              </w:rPr>
            </w:pPr>
            <w:r w:rsidRPr="007050A3">
              <w:rPr>
                <w:rFonts w:ascii="Arial" w:hAnsi="Arial" w:cs="Arial"/>
                <w:sz w:val="18"/>
                <w:szCs w:val="18"/>
              </w:rPr>
              <w:t xml:space="preserve">                        13,266 </w:t>
            </w:r>
          </w:p>
        </w:tc>
      </w:tr>
      <w:tr w:rsidR="007050A3"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7050A3" w:rsidRPr="007050A3" w:rsidRDefault="007050A3" w:rsidP="007050A3">
            <w:pPr>
              <w:rPr>
                <w:rFonts w:ascii="Arial" w:hAnsi="Arial" w:cs="Arial"/>
                <w:sz w:val="18"/>
                <w:szCs w:val="18"/>
              </w:rPr>
            </w:pPr>
            <w:r w:rsidRPr="007050A3">
              <w:rPr>
                <w:rFonts w:ascii="Arial" w:hAnsi="Arial" w:cs="Arial"/>
                <w:sz w:val="18"/>
                <w:szCs w:val="18"/>
              </w:rPr>
              <w:t>Proveedor de Plásticos y Decorados</w:t>
            </w:r>
          </w:p>
        </w:tc>
        <w:tc>
          <w:tcPr>
            <w:tcW w:w="2710" w:type="dxa"/>
            <w:tcBorders>
              <w:top w:val="nil"/>
              <w:left w:val="nil"/>
              <w:bottom w:val="single" w:sz="4" w:space="0" w:color="auto"/>
              <w:right w:val="single" w:sz="4" w:space="0" w:color="auto"/>
            </w:tcBorders>
            <w:shd w:val="clear" w:color="auto" w:fill="auto"/>
            <w:noWrap/>
            <w:vAlign w:val="bottom"/>
            <w:hideMark/>
          </w:tcPr>
          <w:p w:rsidR="007050A3" w:rsidRPr="007050A3" w:rsidRDefault="007050A3" w:rsidP="007050A3">
            <w:pPr>
              <w:jc w:val="right"/>
              <w:rPr>
                <w:rFonts w:ascii="Arial" w:hAnsi="Arial" w:cs="Arial"/>
                <w:sz w:val="18"/>
                <w:szCs w:val="18"/>
              </w:rPr>
            </w:pPr>
            <w:r w:rsidRPr="007050A3">
              <w:rPr>
                <w:rFonts w:ascii="Arial" w:hAnsi="Arial" w:cs="Arial"/>
                <w:sz w:val="18"/>
                <w:szCs w:val="18"/>
              </w:rPr>
              <w:t xml:space="preserve">                        91,689 </w:t>
            </w:r>
          </w:p>
        </w:tc>
      </w:tr>
      <w:tr w:rsidR="007050A3"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7050A3" w:rsidRPr="007050A3" w:rsidRDefault="007050A3" w:rsidP="007050A3">
            <w:pPr>
              <w:rPr>
                <w:rFonts w:ascii="Arial" w:hAnsi="Arial" w:cs="Arial"/>
                <w:sz w:val="18"/>
                <w:szCs w:val="18"/>
              </w:rPr>
            </w:pPr>
            <w:r w:rsidRPr="007050A3">
              <w:rPr>
                <w:rFonts w:ascii="Arial" w:hAnsi="Arial" w:cs="Arial"/>
                <w:sz w:val="18"/>
                <w:szCs w:val="18"/>
              </w:rPr>
              <w:t>Proveedor Metapol 2016</w:t>
            </w:r>
          </w:p>
        </w:tc>
        <w:tc>
          <w:tcPr>
            <w:tcW w:w="2710" w:type="dxa"/>
            <w:tcBorders>
              <w:top w:val="nil"/>
              <w:left w:val="nil"/>
              <w:bottom w:val="single" w:sz="4" w:space="0" w:color="auto"/>
              <w:right w:val="single" w:sz="4" w:space="0" w:color="auto"/>
            </w:tcBorders>
            <w:shd w:val="clear" w:color="auto" w:fill="auto"/>
            <w:noWrap/>
            <w:vAlign w:val="bottom"/>
            <w:hideMark/>
          </w:tcPr>
          <w:p w:rsidR="007050A3" w:rsidRPr="007050A3" w:rsidRDefault="007050A3" w:rsidP="007050A3">
            <w:pPr>
              <w:jc w:val="right"/>
              <w:rPr>
                <w:rFonts w:ascii="Arial" w:hAnsi="Arial" w:cs="Arial"/>
                <w:sz w:val="18"/>
                <w:szCs w:val="18"/>
              </w:rPr>
            </w:pPr>
            <w:r w:rsidRPr="007050A3">
              <w:rPr>
                <w:rFonts w:ascii="Arial" w:hAnsi="Arial" w:cs="Arial"/>
                <w:sz w:val="18"/>
                <w:szCs w:val="18"/>
              </w:rPr>
              <w:t xml:space="preserve">                             102 </w:t>
            </w:r>
          </w:p>
        </w:tc>
      </w:tr>
      <w:tr w:rsidR="007050A3"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7050A3" w:rsidRPr="007050A3" w:rsidRDefault="007050A3" w:rsidP="007050A3">
            <w:pPr>
              <w:rPr>
                <w:rFonts w:ascii="Arial" w:hAnsi="Arial" w:cs="Arial"/>
                <w:sz w:val="18"/>
                <w:szCs w:val="18"/>
              </w:rPr>
            </w:pPr>
            <w:r w:rsidRPr="007050A3">
              <w:rPr>
                <w:rFonts w:ascii="Arial" w:hAnsi="Arial" w:cs="Arial"/>
                <w:sz w:val="18"/>
                <w:szCs w:val="18"/>
              </w:rPr>
              <w:t>Proveedor de MBN Miracle</w:t>
            </w:r>
          </w:p>
        </w:tc>
        <w:tc>
          <w:tcPr>
            <w:tcW w:w="2710" w:type="dxa"/>
            <w:tcBorders>
              <w:top w:val="nil"/>
              <w:left w:val="nil"/>
              <w:bottom w:val="single" w:sz="4" w:space="0" w:color="auto"/>
              <w:right w:val="single" w:sz="4" w:space="0" w:color="auto"/>
            </w:tcBorders>
            <w:shd w:val="clear" w:color="auto" w:fill="auto"/>
            <w:noWrap/>
            <w:vAlign w:val="bottom"/>
            <w:hideMark/>
          </w:tcPr>
          <w:p w:rsidR="007050A3" w:rsidRPr="007050A3" w:rsidRDefault="007050A3" w:rsidP="007050A3">
            <w:pPr>
              <w:jc w:val="right"/>
              <w:rPr>
                <w:rFonts w:ascii="Arial" w:hAnsi="Arial" w:cs="Arial"/>
                <w:sz w:val="18"/>
                <w:szCs w:val="18"/>
              </w:rPr>
            </w:pPr>
            <w:r w:rsidRPr="007050A3">
              <w:rPr>
                <w:rFonts w:ascii="Arial" w:hAnsi="Arial" w:cs="Arial"/>
                <w:sz w:val="18"/>
                <w:szCs w:val="18"/>
              </w:rPr>
              <w:t xml:space="preserve">                          1,302 </w:t>
            </w:r>
          </w:p>
        </w:tc>
      </w:tr>
      <w:tr w:rsidR="007050A3"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7050A3" w:rsidRPr="007050A3" w:rsidRDefault="007050A3" w:rsidP="007050A3">
            <w:pPr>
              <w:rPr>
                <w:rFonts w:ascii="Arial" w:hAnsi="Arial" w:cs="Arial"/>
                <w:sz w:val="18"/>
                <w:szCs w:val="18"/>
              </w:rPr>
            </w:pPr>
            <w:r w:rsidRPr="007050A3">
              <w:rPr>
                <w:rFonts w:ascii="Arial" w:hAnsi="Arial" w:cs="Arial"/>
                <w:sz w:val="18"/>
                <w:szCs w:val="18"/>
              </w:rPr>
              <w:t>Proveedor de Recursos PRODEP 2016</w:t>
            </w:r>
          </w:p>
        </w:tc>
        <w:tc>
          <w:tcPr>
            <w:tcW w:w="2710" w:type="dxa"/>
            <w:tcBorders>
              <w:top w:val="nil"/>
              <w:left w:val="nil"/>
              <w:bottom w:val="single" w:sz="4" w:space="0" w:color="auto"/>
              <w:right w:val="single" w:sz="4" w:space="0" w:color="auto"/>
            </w:tcBorders>
            <w:shd w:val="clear" w:color="auto" w:fill="auto"/>
            <w:noWrap/>
            <w:vAlign w:val="bottom"/>
            <w:hideMark/>
          </w:tcPr>
          <w:p w:rsidR="007050A3" w:rsidRPr="007050A3" w:rsidRDefault="007050A3" w:rsidP="007050A3">
            <w:pPr>
              <w:jc w:val="right"/>
              <w:rPr>
                <w:rFonts w:ascii="Arial" w:hAnsi="Arial" w:cs="Arial"/>
                <w:sz w:val="18"/>
                <w:szCs w:val="18"/>
              </w:rPr>
            </w:pPr>
            <w:r w:rsidRPr="007050A3">
              <w:rPr>
                <w:rFonts w:ascii="Arial" w:hAnsi="Arial" w:cs="Arial"/>
                <w:sz w:val="18"/>
                <w:szCs w:val="18"/>
              </w:rPr>
              <w:t xml:space="preserve">                          3,654 </w:t>
            </w:r>
          </w:p>
        </w:tc>
      </w:tr>
      <w:tr w:rsidR="007050A3"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7050A3" w:rsidRPr="007050A3" w:rsidRDefault="007050A3" w:rsidP="007050A3">
            <w:pPr>
              <w:rPr>
                <w:rFonts w:ascii="Arial" w:hAnsi="Arial" w:cs="Arial"/>
                <w:sz w:val="18"/>
                <w:szCs w:val="18"/>
              </w:rPr>
            </w:pPr>
            <w:r w:rsidRPr="007050A3">
              <w:rPr>
                <w:rFonts w:ascii="Arial" w:hAnsi="Arial" w:cs="Arial"/>
                <w:sz w:val="18"/>
                <w:szCs w:val="18"/>
              </w:rPr>
              <w:t>Corporativo Industrial FLO S.A. de C.V.</w:t>
            </w:r>
          </w:p>
        </w:tc>
        <w:tc>
          <w:tcPr>
            <w:tcW w:w="2710" w:type="dxa"/>
            <w:tcBorders>
              <w:top w:val="nil"/>
              <w:left w:val="nil"/>
              <w:bottom w:val="single" w:sz="4" w:space="0" w:color="auto"/>
              <w:right w:val="single" w:sz="4" w:space="0" w:color="auto"/>
            </w:tcBorders>
            <w:shd w:val="clear" w:color="auto" w:fill="auto"/>
            <w:noWrap/>
            <w:vAlign w:val="bottom"/>
            <w:hideMark/>
          </w:tcPr>
          <w:p w:rsidR="007050A3" w:rsidRPr="007050A3" w:rsidRDefault="007050A3" w:rsidP="007050A3">
            <w:pPr>
              <w:jc w:val="right"/>
              <w:rPr>
                <w:rFonts w:ascii="Arial" w:hAnsi="Arial" w:cs="Arial"/>
                <w:sz w:val="18"/>
                <w:szCs w:val="18"/>
              </w:rPr>
            </w:pPr>
            <w:r w:rsidRPr="007050A3">
              <w:rPr>
                <w:rFonts w:ascii="Arial" w:hAnsi="Arial" w:cs="Arial"/>
                <w:sz w:val="18"/>
                <w:szCs w:val="18"/>
              </w:rPr>
              <w:t xml:space="preserve">                        47,328 </w:t>
            </w:r>
          </w:p>
        </w:tc>
      </w:tr>
      <w:tr w:rsidR="007050A3"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7050A3" w:rsidRPr="007050A3" w:rsidRDefault="007050A3" w:rsidP="007050A3">
            <w:pPr>
              <w:rPr>
                <w:rFonts w:ascii="Arial" w:hAnsi="Arial" w:cs="Arial"/>
                <w:sz w:val="18"/>
                <w:szCs w:val="18"/>
              </w:rPr>
            </w:pPr>
            <w:r w:rsidRPr="007050A3">
              <w:rPr>
                <w:rFonts w:ascii="Arial" w:hAnsi="Arial" w:cs="Arial"/>
                <w:sz w:val="18"/>
                <w:szCs w:val="18"/>
              </w:rPr>
              <w:t>ACG Comunicaciones Unificadas S.A. de C.V.</w:t>
            </w:r>
          </w:p>
        </w:tc>
        <w:tc>
          <w:tcPr>
            <w:tcW w:w="2710" w:type="dxa"/>
            <w:tcBorders>
              <w:top w:val="nil"/>
              <w:left w:val="nil"/>
              <w:bottom w:val="single" w:sz="4" w:space="0" w:color="auto"/>
              <w:right w:val="single" w:sz="4" w:space="0" w:color="auto"/>
            </w:tcBorders>
            <w:shd w:val="clear" w:color="auto" w:fill="auto"/>
            <w:noWrap/>
            <w:vAlign w:val="bottom"/>
            <w:hideMark/>
          </w:tcPr>
          <w:p w:rsidR="007050A3" w:rsidRPr="007050A3" w:rsidRDefault="007050A3" w:rsidP="007050A3">
            <w:pPr>
              <w:jc w:val="right"/>
              <w:rPr>
                <w:rFonts w:ascii="Arial" w:hAnsi="Arial" w:cs="Arial"/>
                <w:sz w:val="18"/>
                <w:szCs w:val="18"/>
              </w:rPr>
            </w:pPr>
            <w:r w:rsidRPr="007050A3">
              <w:rPr>
                <w:rFonts w:ascii="Arial" w:hAnsi="Arial" w:cs="Arial"/>
                <w:sz w:val="18"/>
                <w:szCs w:val="18"/>
              </w:rPr>
              <w:t xml:space="preserve">                      146,277 </w:t>
            </w:r>
          </w:p>
        </w:tc>
      </w:tr>
      <w:tr w:rsidR="007050A3"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7050A3" w:rsidRPr="007050A3" w:rsidRDefault="007050A3" w:rsidP="007050A3">
            <w:pPr>
              <w:rPr>
                <w:rFonts w:ascii="Arial" w:hAnsi="Arial" w:cs="Arial"/>
                <w:sz w:val="18"/>
                <w:szCs w:val="18"/>
              </w:rPr>
            </w:pPr>
            <w:r w:rsidRPr="007050A3">
              <w:rPr>
                <w:rFonts w:ascii="Arial" w:hAnsi="Arial" w:cs="Arial"/>
                <w:sz w:val="18"/>
                <w:szCs w:val="18"/>
              </w:rPr>
              <w:t>Central Papelera de Apizaco, S.A. de C.V.</w:t>
            </w:r>
          </w:p>
        </w:tc>
        <w:tc>
          <w:tcPr>
            <w:tcW w:w="2710" w:type="dxa"/>
            <w:tcBorders>
              <w:top w:val="nil"/>
              <w:left w:val="nil"/>
              <w:bottom w:val="single" w:sz="4" w:space="0" w:color="auto"/>
              <w:right w:val="single" w:sz="4" w:space="0" w:color="auto"/>
            </w:tcBorders>
            <w:shd w:val="clear" w:color="auto" w:fill="auto"/>
            <w:noWrap/>
            <w:vAlign w:val="bottom"/>
            <w:hideMark/>
          </w:tcPr>
          <w:p w:rsidR="007050A3" w:rsidRPr="007050A3" w:rsidRDefault="007050A3" w:rsidP="007050A3">
            <w:pPr>
              <w:jc w:val="right"/>
              <w:rPr>
                <w:rFonts w:ascii="Arial" w:hAnsi="Arial" w:cs="Arial"/>
                <w:sz w:val="18"/>
                <w:szCs w:val="18"/>
              </w:rPr>
            </w:pPr>
            <w:r w:rsidRPr="007050A3">
              <w:rPr>
                <w:rFonts w:ascii="Arial" w:hAnsi="Arial" w:cs="Arial"/>
                <w:sz w:val="18"/>
                <w:szCs w:val="18"/>
              </w:rPr>
              <w:t xml:space="preserve">                             621 </w:t>
            </w:r>
          </w:p>
        </w:tc>
      </w:tr>
      <w:tr w:rsidR="007050A3"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7050A3" w:rsidRPr="007050A3" w:rsidRDefault="007050A3" w:rsidP="007050A3">
            <w:pPr>
              <w:rPr>
                <w:rFonts w:ascii="Arial" w:hAnsi="Arial" w:cs="Arial"/>
                <w:sz w:val="18"/>
                <w:szCs w:val="18"/>
              </w:rPr>
            </w:pPr>
            <w:r w:rsidRPr="007050A3">
              <w:rPr>
                <w:rFonts w:ascii="Arial" w:hAnsi="Arial" w:cs="Arial"/>
                <w:sz w:val="18"/>
                <w:szCs w:val="18"/>
              </w:rPr>
              <w:t>Proveedor de Recursos de Estímulos a la Innovación</w:t>
            </w:r>
          </w:p>
        </w:tc>
        <w:tc>
          <w:tcPr>
            <w:tcW w:w="2710" w:type="dxa"/>
            <w:tcBorders>
              <w:top w:val="nil"/>
              <w:left w:val="nil"/>
              <w:bottom w:val="single" w:sz="4" w:space="0" w:color="auto"/>
              <w:right w:val="single" w:sz="4" w:space="0" w:color="auto"/>
            </w:tcBorders>
            <w:shd w:val="clear" w:color="auto" w:fill="auto"/>
            <w:noWrap/>
            <w:vAlign w:val="bottom"/>
            <w:hideMark/>
          </w:tcPr>
          <w:p w:rsidR="007050A3" w:rsidRPr="007050A3" w:rsidRDefault="007050A3" w:rsidP="007050A3">
            <w:pPr>
              <w:jc w:val="right"/>
              <w:rPr>
                <w:rFonts w:ascii="Arial" w:hAnsi="Arial" w:cs="Arial"/>
                <w:sz w:val="18"/>
                <w:szCs w:val="18"/>
              </w:rPr>
            </w:pPr>
            <w:r w:rsidRPr="007050A3">
              <w:rPr>
                <w:rFonts w:ascii="Arial" w:hAnsi="Arial" w:cs="Arial"/>
                <w:sz w:val="18"/>
                <w:szCs w:val="18"/>
              </w:rPr>
              <w:t xml:space="preserve">                          7,683 </w:t>
            </w:r>
          </w:p>
        </w:tc>
      </w:tr>
      <w:tr w:rsidR="007050A3"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7050A3" w:rsidRPr="007050A3" w:rsidRDefault="007050A3" w:rsidP="007050A3">
            <w:pPr>
              <w:rPr>
                <w:rFonts w:ascii="Arial" w:hAnsi="Arial" w:cs="Arial"/>
                <w:sz w:val="18"/>
                <w:szCs w:val="18"/>
              </w:rPr>
            </w:pPr>
            <w:r w:rsidRPr="007050A3">
              <w:rPr>
                <w:rFonts w:ascii="Arial" w:hAnsi="Arial" w:cs="Arial"/>
                <w:sz w:val="18"/>
                <w:szCs w:val="18"/>
              </w:rPr>
              <w:t>Proveedor de Plásticos y Decorados</w:t>
            </w:r>
          </w:p>
        </w:tc>
        <w:tc>
          <w:tcPr>
            <w:tcW w:w="2710" w:type="dxa"/>
            <w:tcBorders>
              <w:top w:val="nil"/>
              <w:left w:val="nil"/>
              <w:bottom w:val="single" w:sz="4" w:space="0" w:color="auto"/>
              <w:right w:val="single" w:sz="4" w:space="0" w:color="auto"/>
            </w:tcBorders>
            <w:shd w:val="clear" w:color="auto" w:fill="auto"/>
            <w:noWrap/>
            <w:vAlign w:val="bottom"/>
            <w:hideMark/>
          </w:tcPr>
          <w:p w:rsidR="007050A3" w:rsidRPr="007050A3" w:rsidRDefault="007050A3" w:rsidP="007050A3">
            <w:pPr>
              <w:jc w:val="right"/>
              <w:rPr>
                <w:rFonts w:ascii="Arial" w:hAnsi="Arial" w:cs="Arial"/>
                <w:sz w:val="18"/>
                <w:szCs w:val="18"/>
              </w:rPr>
            </w:pPr>
            <w:r w:rsidRPr="007050A3">
              <w:rPr>
                <w:rFonts w:ascii="Arial" w:hAnsi="Arial" w:cs="Arial"/>
                <w:sz w:val="18"/>
                <w:szCs w:val="18"/>
              </w:rPr>
              <w:t xml:space="preserve">                          6,351 </w:t>
            </w:r>
          </w:p>
        </w:tc>
      </w:tr>
      <w:tr w:rsidR="007050A3"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7050A3" w:rsidRPr="007050A3" w:rsidRDefault="007050A3" w:rsidP="007050A3">
            <w:pPr>
              <w:rPr>
                <w:rFonts w:ascii="Arial" w:hAnsi="Arial" w:cs="Arial"/>
                <w:sz w:val="18"/>
                <w:szCs w:val="18"/>
              </w:rPr>
            </w:pPr>
            <w:r w:rsidRPr="007050A3">
              <w:rPr>
                <w:rFonts w:ascii="Arial" w:hAnsi="Arial" w:cs="Arial"/>
                <w:sz w:val="18"/>
                <w:szCs w:val="18"/>
              </w:rPr>
              <w:t>Proveedor de SASA Soluciones de Autoservicios y Servicios</w:t>
            </w:r>
          </w:p>
        </w:tc>
        <w:tc>
          <w:tcPr>
            <w:tcW w:w="2710" w:type="dxa"/>
            <w:tcBorders>
              <w:top w:val="nil"/>
              <w:left w:val="nil"/>
              <w:bottom w:val="single" w:sz="4" w:space="0" w:color="auto"/>
              <w:right w:val="single" w:sz="4" w:space="0" w:color="auto"/>
            </w:tcBorders>
            <w:shd w:val="clear" w:color="auto" w:fill="auto"/>
            <w:noWrap/>
            <w:vAlign w:val="bottom"/>
            <w:hideMark/>
          </w:tcPr>
          <w:p w:rsidR="007050A3" w:rsidRPr="007050A3" w:rsidRDefault="007050A3" w:rsidP="007050A3">
            <w:pPr>
              <w:jc w:val="right"/>
              <w:rPr>
                <w:rFonts w:ascii="Arial" w:hAnsi="Arial" w:cs="Arial"/>
                <w:sz w:val="18"/>
                <w:szCs w:val="18"/>
              </w:rPr>
            </w:pPr>
            <w:r w:rsidRPr="007050A3">
              <w:rPr>
                <w:rFonts w:ascii="Arial" w:hAnsi="Arial" w:cs="Arial"/>
                <w:sz w:val="18"/>
                <w:szCs w:val="18"/>
              </w:rPr>
              <w:t xml:space="preserve">                             167 </w:t>
            </w:r>
          </w:p>
        </w:tc>
      </w:tr>
      <w:tr w:rsidR="007050A3"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7050A3" w:rsidRPr="007050A3" w:rsidRDefault="007050A3" w:rsidP="007050A3">
            <w:pPr>
              <w:rPr>
                <w:rFonts w:ascii="Arial" w:hAnsi="Arial" w:cs="Arial"/>
                <w:sz w:val="18"/>
                <w:szCs w:val="18"/>
              </w:rPr>
            </w:pPr>
            <w:r w:rsidRPr="007050A3">
              <w:rPr>
                <w:rFonts w:ascii="Arial" w:hAnsi="Arial" w:cs="Arial"/>
                <w:sz w:val="18"/>
                <w:szCs w:val="18"/>
              </w:rPr>
              <w:t>Proveedor de SEMTURV Miracle Bussines Internacional</w:t>
            </w:r>
          </w:p>
        </w:tc>
        <w:tc>
          <w:tcPr>
            <w:tcW w:w="2710" w:type="dxa"/>
            <w:tcBorders>
              <w:top w:val="nil"/>
              <w:left w:val="nil"/>
              <w:bottom w:val="single" w:sz="4" w:space="0" w:color="auto"/>
              <w:right w:val="single" w:sz="4" w:space="0" w:color="auto"/>
            </w:tcBorders>
            <w:shd w:val="clear" w:color="auto" w:fill="auto"/>
            <w:noWrap/>
            <w:vAlign w:val="bottom"/>
            <w:hideMark/>
          </w:tcPr>
          <w:p w:rsidR="007050A3" w:rsidRPr="007050A3" w:rsidRDefault="007050A3" w:rsidP="007050A3">
            <w:pPr>
              <w:jc w:val="right"/>
              <w:rPr>
                <w:rFonts w:ascii="Arial" w:hAnsi="Arial" w:cs="Arial"/>
                <w:sz w:val="18"/>
                <w:szCs w:val="18"/>
              </w:rPr>
            </w:pPr>
            <w:r w:rsidRPr="007050A3">
              <w:rPr>
                <w:rFonts w:ascii="Arial" w:hAnsi="Arial" w:cs="Arial"/>
                <w:sz w:val="18"/>
                <w:szCs w:val="18"/>
              </w:rPr>
              <w:t xml:space="preserve">                        10,000 </w:t>
            </w:r>
          </w:p>
        </w:tc>
      </w:tr>
      <w:tr w:rsidR="007050A3"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7050A3" w:rsidRPr="007050A3" w:rsidRDefault="007050A3" w:rsidP="007050A3">
            <w:pPr>
              <w:rPr>
                <w:rFonts w:ascii="Arial" w:hAnsi="Arial" w:cs="Arial"/>
                <w:sz w:val="18"/>
                <w:szCs w:val="18"/>
              </w:rPr>
            </w:pPr>
            <w:r w:rsidRPr="007050A3">
              <w:rPr>
                <w:rFonts w:ascii="Arial" w:hAnsi="Arial" w:cs="Arial"/>
                <w:sz w:val="18"/>
                <w:szCs w:val="18"/>
              </w:rPr>
              <w:t>Proveedores de Recursos PRODEP 2016</w:t>
            </w:r>
          </w:p>
        </w:tc>
        <w:tc>
          <w:tcPr>
            <w:tcW w:w="2710" w:type="dxa"/>
            <w:tcBorders>
              <w:top w:val="nil"/>
              <w:left w:val="nil"/>
              <w:bottom w:val="single" w:sz="4" w:space="0" w:color="auto"/>
              <w:right w:val="single" w:sz="4" w:space="0" w:color="auto"/>
            </w:tcBorders>
            <w:shd w:val="clear" w:color="auto" w:fill="auto"/>
            <w:noWrap/>
            <w:vAlign w:val="bottom"/>
            <w:hideMark/>
          </w:tcPr>
          <w:p w:rsidR="007050A3" w:rsidRPr="007050A3" w:rsidRDefault="007050A3" w:rsidP="007050A3">
            <w:pPr>
              <w:jc w:val="right"/>
              <w:rPr>
                <w:rFonts w:ascii="Arial" w:hAnsi="Arial" w:cs="Arial"/>
                <w:sz w:val="18"/>
                <w:szCs w:val="18"/>
              </w:rPr>
            </w:pPr>
            <w:r w:rsidRPr="007050A3">
              <w:rPr>
                <w:rFonts w:ascii="Arial" w:hAnsi="Arial" w:cs="Arial"/>
                <w:sz w:val="18"/>
                <w:szCs w:val="18"/>
              </w:rPr>
              <w:t xml:space="preserve">                          2,495 </w:t>
            </w:r>
          </w:p>
        </w:tc>
      </w:tr>
      <w:tr w:rsidR="007050A3"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7050A3" w:rsidRPr="007050A3" w:rsidRDefault="007050A3" w:rsidP="007050A3">
            <w:pPr>
              <w:rPr>
                <w:rFonts w:ascii="Arial" w:hAnsi="Arial" w:cs="Arial"/>
                <w:sz w:val="18"/>
                <w:szCs w:val="18"/>
              </w:rPr>
            </w:pPr>
            <w:r w:rsidRPr="007050A3">
              <w:rPr>
                <w:rFonts w:ascii="Arial" w:hAnsi="Arial" w:cs="Arial"/>
                <w:sz w:val="18"/>
                <w:szCs w:val="18"/>
              </w:rPr>
              <w:lastRenderedPageBreak/>
              <w:t>Omar Corona Romero</w:t>
            </w:r>
          </w:p>
        </w:tc>
        <w:tc>
          <w:tcPr>
            <w:tcW w:w="2710" w:type="dxa"/>
            <w:tcBorders>
              <w:top w:val="nil"/>
              <w:left w:val="nil"/>
              <w:bottom w:val="single" w:sz="4" w:space="0" w:color="auto"/>
              <w:right w:val="single" w:sz="4" w:space="0" w:color="auto"/>
            </w:tcBorders>
            <w:shd w:val="clear" w:color="auto" w:fill="auto"/>
            <w:noWrap/>
            <w:vAlign w:val="bottom"/>
            <w:hideMark/>
          </w:tcPr>
          <w:p w:rsidR="007050A3" w:rsidRPr="007050A3" w:rsidRDefault="007050A3" w:rsidP="007050A3">
            <w:pPr>
              <w:jc w:val="right"/>
              <w:rPr>
                <w:rFonts w:ascii="Arial" w:hAnsi="Arial" w:cs="Arial"/>
                <w:sz w:val="18"/>
                <w:szCs w:val="18"/>
              </w:rPr>
            </w:pPr>
            <w:r w:rsidRPr="007050A3">
              <w:rPr>
                <w:rFonts w:ascii="Arial" w:hAnsi="Arial" w:cs="Arial"/>
                <w:sz w:val="18"/>
                <w:szCs w:val="18"/>
              </w:rPr>
              <w:t>510,381</w:t>
            </w:r>
          </w:p>
        </w:tc>
      </w:tr>
      <w:tr w:rsidR="007050A3"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7050A3" w:rsidRPr="007050A3" w:rsidRDefault="007050A3" w:rsidP="007050A3">
            <w:pPr>
              <w:rPr>
                <w:rFonts w:ascii="Arial" w:hAnsi="Arial" w:cs="Arial"/>
                <w:sz w:val="18"/>
                <w:szCs w:val="18"/>
              </w:rPr>
            </w:pPr>
            <w:r w:rsidRPr="007050A3">
              <w:rPr>
                <w:rFonts w:ascii="Arial" w:hAnsi="Arial" w:cs="Arial"/>
                <w:sz w:val="18"/>
                <w:szCs w:val="18"/>
              </w:rPr>
              <w:t>Proveedor IMJUVE</w:t>
            </w:r>
          </w:p>
        </w:tc>
        <w:tc>
          <w:tcPr>
            <w:tcW w:w="2710" w:type="dxa"/>
            <w:tcBorders>
              <w:top w:val="nil"/>
              <w:left w:val="nil"/>
              <w:bottom w:val="single" w:sz="4" w:space="0" w:color="auto"/>
              <w:right w:val="single" w:sz="4" w:space="0" w:color="auto"/>
            </w:tcBorders>
            <w:shd w:val="clear" w:color="auto" w:fill="auto"/>
            <w:noWrap/>
            <w:vAlign w:val="bottom"/>
            <w:hideMark/>
          </w:tcPr>
          <w:p w:rsidR="007050A3" w:rsidRPr="007050A3" w:rsidRDefault="007050A3" w:rsidP="007050A3">
            <w:pPr>
              <w:jc w:val="right"/>
              <w:rPr>
                <w:rFonts w:ascii="Arial" w:hAnsi="Arial" w:cs="Arial"/>
                <w:sz w:val="18"/>
                <w:szCs w:val="18"/>
              </w:rPr>
            </w:pPr>
            <w:r w:rsidRPr="007050A3">
              <w:rPr>
                <w:rFonts w:ascii="Arial" w:hAnsi="Arial" w:cs="Arial"/>
                <w:sz w:val="18"/>
                <w:szCs w:val="18"/>
              </w:rPr>
              <w:t>9</w:t>
            </w:r>
          </w:p>
        </w:tc>
      </w:tr>
      <w:tr w:rsidR="007050A3"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7050A3" w:rsidRPr="007050A3" w:rsidRDefault="007050A3" w:rsidP="007050A3">
            <w:pPr>
              <w:rPr>
                <w:rFonts w:ascii="Arial" w:hAnsi="Arial" w:cs="Arial"/>
                <w:sz w:val="18"/>
                <w:szCs w:val="18"/>
              </w:rPr>
            </w:pPr>
            <w:r w:rsidRPr="007050A3">
              <w:rPr>
                <w:rFonts w:ascii="Arial" w:hAnsi="Arial" w:cs="Arial"/>
                <w:sz w:val="18"/>
                <w:szCs w:val="18"/>
              </w:rPr>
              <w:t>Corparativo Industrial FLO S.A. de C.V.</w:t>
            </w:r>
          </w:p>
        </w:tc>
        <w:tc>
          <w:tcPr>
            <w:tcW w:w="2710" w:type="dxa"/>
            <w:tcBorders>
              <w:top w:val="nil"/>
              <w:left w:val="nil"/>
              <w:bottom w:val="single" w:sz="4" w:space="0" w:color="auto"/>
              <w:right w:val="single" w:sz="4" w:space="0" w:color="auto"/>
            </w:tcBorders>
            <w:shd w:val="clear" w:color="auto" w:fill="auto"/>
            <w:noWrap/>
            <w:vAlign w:val="bottom"/>
            <w:hideMark/>
          </w:tcPr>
          <w:p w:rsidR="007050A3" w:rsidRPr="007050A3" w:rsidRDefault="007050A3" w:rsidP="007050A3">
            <w:pPr>
              <w:jc w:val="right"/>
              <w:rPr>
                <w:rFonts w:ascii="Arial" w:hAnsi="Arial" w:cs="Arial"/>
                <w:sz w:val="18"/>
                <w:szCs w:val="18"/>
              </w:rPr>
            </w:pPr>
            <w:r w:rsidRPr="007050A3">
              <w:rPr>
                <w:rFonts w:ascii="Arial" w:hAnsi="Arial" w:cs="Arial"/>
                <w:sz w:val="18"/>
                <w:szCs w:val="18"/>
              </w:rPr>
              <w:t>34,597</w:t>
            </w:r>
          </w:p>
        </w:tc>
      </w:tr>
      <w:tr w:rsidR="007050A3"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7050A3" w:rsidRPr="007050A3" w:rsidRDefault="007050A3" w:rsidP="007050A3">
            <w:pPr>
              <w:rPr>
                <w:rFonts w:ascii="Arial" w:hAnsi="Arial" w:cs="Arial"/>
                <w:sz w:val="18"/>
                <w:szCs w:val="18"/>
              </w:rPr>
            </w:pPr>
            <w:r w:rsidRPr="007050A3">
              <w:rPr>
                <w:rFonts w:ascii="Arial" w:hAnsi="Arial" w:cs="Arial"/>
                <w:sz w:val="18"/>
                <w:szCs w:val="18"/>
              </w:rPr>
              <w:t>Servi R_R Productos S.A. de C.V.</w:t>
            </w:r>
          </w:p>
        </w:tc>
        <w:tc>
          <w:tcPr>
            <w:tcW w:w="2710" w:type="dxa"/>
            <w:tcBorders>
              <w:top w:val="nil"/>
              <w:left w:val="nil"/>
              <w:bottom w:val="single" w:sz="4" w:space="0" w:color="auto"/>
              <w:right w:val="single" w:sz="4" w:space="0" w:color="auto"/>
            </w:tcBorders>
            <w:shd w:val="clear" w:color="auto" w:fill="auto"/>
            <w:noWrap/>
            <w:vAlign w:val="bottom"/>
            <w:hideMark/>
          </w:tcPr>
          <w:p w:rsidR="007050A3" w:rsidRPr="007050A3" w:rsidRDefault="007050A3" w:rsidP="007050A3">
            <w:pPr>
              <w:jc w:val="right"/>
              <w:rPr>
                <w:rFonts w:ascii="Arial" w:hAnsi="Arial" w:cs="Arial"/>
                <w:sz w:val="18"/>
                <w:szCs w:val="18"/>
              </w:rPr>
            </w:pPr>
            <w:r w:rsidRPr="007050A3">
              <w:rPr>
                <w:rFonts w:ascii="Arial" w:hAnsi="Arial" w:cs="Arial"/>
                <w:sz w:val="18"/>
                <w:szCs w:val="18"/>
              </w:rPr>
              <w:t>71,862</w:t>
            </w:r>
          </w:p>
        </w:tc>
      </w:tr>
      <w:tr w:rsidR="007050A3"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7050A3" w:rsidRPr="007050A3" w:rsidRDefault="007050A3" w:rsidP="007050A3">
            <w:pPr>
              <w:rPr>
                <w:rFonts w:ascii="Arial" w:hAnsi="Arial" w:cs="Arial"/>
                <w:sz w:val="18"/>
                <w:szCs w:val="18"/>
              </w:rPr>
            </w:pPr>
            <w:r w:rsidRPr="007050A3">
              <w:rPr>
                <w:rFonts w:ascii="Arial" w:hAnsi="Arial" w:cs="Arial"/>
                <w:sz w:val="18"/>
                <w:szCs w:val="18"/>
              </w:rPr>
              <w:t>Industrias HERNA S.A. de C,V.</w:t>
            </w:r>
          </w:p>
        </w:tc>
        <w:tc>
          <w:tcPr>
            <w:tcW w:w="2710" w:type="dxa"/>
            <w:tcBorders>
              <w:top w:val="nil"/>
              <w:left w:val="nil"/>
              <w:bottom w:val="single" w:sz="4" w:space="0" w:color="auto"/>
              <w:right w:val="single" w:sz="4" w:space="0" w:color="auto"/>
            </w:tcBorders>
            <w:shd w:val="clear" w:color="auto" w:fill="auto"/>
            <w:noWrap/>
            <w:vAlign w:val="bottom"/>
            <w:hideMark/>
          </w:tcPr>
          <w:p w:rsidR="007050A3" w:rsidRPr="007050A3" w:rsidRDefault="007050A3" w:rsidP="007050A3">
            <w:pPr>
              <w:jc w:val="right"/>
              <w:rPr>
                <w:rFonts w:ascii="Arial" w:hAnsi="Arial" w:cs="Arial"/>
                <w:sz w:val="18"/>
                <w:szCs w:val="18"/>
              </w:rPr>
            </w:pPr>
            <w:r w:rsidRPr="007050A3">
              <w:rPr>
                <w:rFonts w:ascii="Arial" w:hAnsi="Arial" w:cs="Arial"/>
                <w:sz w:val="18"/>
                <w:szCs w:val="18"/>
              </w:rPr>
              <w:t>98,267</w:t>
            </w:r>
          </w:p>
        </w:tc>
      </w:tr>
      <w:tr w:rsidR="007050A3"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7050A3" w:rsidRPr="007050A3" w:rsidRDefault="007050A3" w:rsidP="007050A3">
            <w:pPr>
              <w:rPr>
                <w:rFonts w:ascii="Arial" w:hAnsi="Arial" w:cs="Arial"/>
                <w:sz w:val="18"/>
                <w:szCs w:val="18"/>
              </w:rPr>
            </w:pPr>
            <w:r w:rsidRPr="007050A3">
              <w:rPr>
                <w:rFonts w:ascii="Arial" w:hAnsi="Arial" w:cs="Arial"/>
                <w:sz w:val="18"/>
                <w:szCs w:val="18"/>
              </w:rPr>
              <w:t>Swensea Commerce S.A. de C.V.</w:t>
            </w:r>
          </w:p>
        </w:tc>
        <w:tc>
          <w:tcPr>
            <w:tcW w:w="2710" w:type="dxa"/>
            <w:tcBorders>
              <w:top w:val="nil"/>
              <w:left w:val="nil"/>
              <w:bottom w:val="single" w:sz="4" w:space="0" w:color="auto"/>
              <w:right w:val="single" w:sz="4" w:space="0" w:color="auto"/>
            </w:tcBorders>
            <w:shd w:val="clear" w:color="auto" w:fill="auto"/>
            <w:noWrap/>
            <w:vAlign w:val="bottom"/>
            <w:hideMark/>
          </w:tcPr>
          <w:p w:rsidR="007050A3" w:rsidRPr="007050A3" w:rsidRDefault="007050A3" w:rsidP="007050A3">
            <w:pPr>
              <w:jc w:val="right"/>
              <w:rPr>
                <w:rFonts w:ascii="Arial" w:hAnsi="Arial" w:cs="Arial"/>
                <w:sz w:val="18"/>
                <w:szCs w:val="18"/>
              </w:rPr>
            </w:pPr>
            <w:r w:rsidRPr="007050A3">
              <w:rPr>
                <w:rFonts w:ascii="Arial" w:hAnsi="Arial" w:cs="Arial"/>
                <w:sz w:val="18"/>
                <w:szCs w:val="18"/>
              </w:rPr>
              <w:t>558,496</w:t>
            </w:r>
          </w:p>
        </w:tc>
      </w:tr>
      <w:tr w:rsidR="007050A3"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7050A3" w:rsidRPr="007050A3" w:rsidRDefault="007050A3" w:rsidP="007050A3">
            <w:pPr>
              <w:rPr>
                <w:rFonts w:ascii="Arial" w:hAnsi="Arial" w:cs="Arial"/>
                <w:sz w:val="18"/>
                <w:szCs w:val="18"/>
              </w:rPr>
            </w:pPr>
            <w:r w:rsidRPr="007050A3">
              <w:rPr>
                <w:rFonts w:ascii="Arial" w:hAnsi="Arial" w:cs="Arial"/>
                <w:sz w:val="18"/>
                <w:szCs w:val="18"/>
              </w:rPr>
              <w:t>ISR Sobre sueldos y salarios</w:t>
            </w:r>
          </w:p>
        </w:tc>
        <w:tc>
          <w:tcPr>
            <w:tcW w:w="2710" w:type="dxa"/>
            <w:tcBorders>
              <w:top w:val="nil"/>
              <w:left w:val="nil"/>
              <w:bottom w:val="single" w:sz="4" w:space="0" w:color="auto"/>
              <w:right w:val="single" w:sz="4" w:space="0" w:color="auto"/>
            </w:tcBorders>
            <w:shd w:val="clear" w:color="auto" w:fill="auto"/>
            <w:noWrap/>
            <w:vAlign w:val="bottom"/>
            <w:hideMark/>
          </w:tcPr>
          <w:p w:rsidR="007050A3" w:rsidRPr="007050A3" w:rsidRDefault="007050A3" w:rsidP="007050A3">
            <w:pPr>
              <w:jc w:val="right"/>
              <w:rPr>
                <w:rFonts w:ascii="Arial" w:hAnsi="Arial" w:cs="Arial"/>
                <w:sz w:val="18"/>
                <w:szCs w:val="18"/>
              </w:rPr>
            </w:pPr>
            <w:r w:rsidRPr="007050A3">
              <w:rPr>
                <w:rFonts w:ascii="Arial" w:hAnsi="Arial" w:cs="Arial"/>
                <w:sz w:val="18"/>
                <w:szCs w:val="18"/>
              </w:rPr>
              <w:t>1,222,229</w:t>
            </w:r>
          </w:p>
        </w:tc>
      </w:tr>
      <w:tr w:rsidR="007050A3"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7050A3" w:rsidRPr="007050A3" w:rsidRDefault="007050A3" w:rsidP="007050A3">
            <w:pPr>
              <w:rPr>
                <w:rFonts w:ascii="Arial" w:hAnsi="Arial" w:cs="Arial"/>
                <w:sz w:val="18"/>
                <w:szCs w:val="18"/>
              </w:rPr>
            </w:pPr>
            <w:r w:rsidRPr="007050A3">
              <w:rPr>
                <w:rFonts w:ascii="Arial" w:hAnsi="Arial" w:cs="Arial"/>
                <w:sz w:val="18"/>
                <w:szCs w:val="18"/>
              </w:rPr>
              <w:t>ISR Sobre honorarios asimilados a salarios</w:t>
            </w:r>
          </w:p>
        </w:tc>
        <w:tc>
          <w:tcPr>
            <w:tcW w:w="2710" w:type="dxa"/>
            <w:tcBorders>
              <w:top w:val="nil"/>
              <w:left w:val="nil"/>
              <w:bottom w:val="single" w:sz="4" w:space="0" w:color="auto"/>
              <w:right w:val="single" w:sz="4" w:space="0" w:color="auto"/>
            </w:tcBorders>
            <w:shd w:val="clear" w:color="auto" w:fill="auto"/>
            <w:noWrap/>
            <w:vAlign w:val="bottom"/>
            <w:hideMark/>
          </w:tcPr>
          <w:p w:rsidR="007050A3" w:rsidRPr="007050A3" w:rsidRDefault="007050A3" w:rsidP="007050A3">
            <w:pPr>
              <w:jc w:val="right"/>
              <w:rPr>
                <w:rFonts w:ascii="Arial" w:hAnsi="Arial" w:cs="Arial"/>
                <w:sz w:val="18"/>
                <w:szCs w:val="18"/>
              </w:rPr>
            </w:pPr>
            <w:r w:rsidRPr="007050A3">
              <w:rPr>
                <w:rFonts w:ascii="Arial" w:hAnsi="Arial" w:cs="Arial"/>
                <w:sz w:val="18"/>
                <w:szCs w:val="18"/>
              </w:rPr>
              <w:t>6,003</w:t>
            </w:r>
          </w:p>
        </w:tc>
      </w:tr>
      <w:tr w:rsidR="007050A3"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7050A3" w:rsidRPr="007050A3" w:rsidRDefault="007050A3" w:rsidP="007050A3">
            <w:pPr>
              <w:rPr>
                <w:rFonts w:ascii="Arial" w:hAnsi="Arial" w:cs="Arial"/>
                <w:sz w:val="18"/>
                <w:szCs w:val="18"/>
              </w:rPr>
            </w:pPr>
            <w:r w:rsidRPr="007050A3">
              <w:rPr>
                <w:rFonts w:ascii="Arial" w:hAnsi="Arial" w:cs="Arial"/>
                <w:sz w:val="18"/>
                <w:szCs w:val="18"/>
              </w:rPr>
              <w:t>ISR Retención por honorarios profesionales</w:t>
            </w:r>
          </w:p>
        </w:tc>
        <w:tc>
          <w:tcPr>
            <w:tcW w:w="2710" w:type="dxa"/>
            <w:tcBorders>
              <w:top w:val="nil"/>
              <w:left w:val="nil"/>
              <w:bottom w:val="single" w:sz="4" w:space="0" w:color="auto"/>
              <w:right w:val="single" w:sz="4" w:space="0" w:color="auto"/>
            </w:tcBorders>
            <w:shd w:val="clear" w:color="auto" w:fill="auto"/>
            <w:noWrap/>
            <w:vAlign w:val="bottom"/>
            <w:hideMark/>
          </w:tcPr>
          <w:p w:rsidR="007050A3" w:rsidRPr="007050A3" w:rsidRDefault="007050A3" w:rsidP="007050A3">
            <w:pPr>
              <w:jc w:val="right"/>
              <w:rPr>
                <w:rFonts w:ascii="Arial" w:hAnsi="Arial" w:cs="Arial"/>
                <w:sz w:val="18"/>
                <w:szCs w:val="18"/>
              </w:rPr>
            </w:pPr>
            <w:r w:rsidRPr="007050A3">
              <w:rPr>
                <w:rFonts w:ascii="Arial" w:hAnsi="Arial" w:cs="Arial"/>
                <w:sz w:val="18"/>
                <w:szCs w:val="18"/>
              </w:rPr>
              <w:t>-                         1,662</w:t>
            </w:r>
          </w:p>
        </w:tc>
      </w:tr>
      <w:tr w:rsidR="007050A3"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7050A3" w:rsidRPr="007050A3" w:rsidRDefault="007050A3" w:rsidP="007050A3">
            <w:pPr>
              <w:rPr>
                <w:rFonts w:ascii="Arial" w:hAnsi="Arial" w:cs="Arial"/>
                <w:sz w:val="18"/>
                <w:szCs w:val="18"/>
              </w:rPr>
            </w:pPr>
            <w:r w:rsidRPr="007050A3">
              <w:rPr>
                <w:rFonts w:ascii="Arial" w:hAnsi="Arial" w:cs="Arial"/>
                <w:sz w:val="18"/>
                <w:szCs w:val="18"/>
              </w:rPr>
              <w:t>IVA 6%</w:t>
            </w:r>
          </w:p>
        </w:tc>
        <w:tc>
          <w:tcPr>
            <w:tcW w:w="2710" w:type="dxa"/>
            <w:tcBorders>
              <w:top w:val="nil"/>
              <w:left w:val="nil"/>
              <w:bottom w:val="single" w:sz="4" w:space="0" w:color="auto"/>
              <w:right w:val="single" w:sz="4" w:space="0" w:color="auto"/>
            </w:tcBorders>
            <w:shd w:val="clear" w:color="auto" w:fill="auto"/>
            <w:noWrap/>
            <w:vAlign w:val="bottom"/>
            <w:hideMark/>
          </w:tcPr>
          <w:p w:rsidR="007050A3" w:rsidRPr="007050A3" w:rsidRDefault="007050A3" w:rsidP="007050A3">
            <w:pPr>
              <w:jc w:val="right"/>
              <w:rPr>
                <w:rFonts w:ascii="Arial" w:hAnsi="Arial" w:cs="Arial"/>
                <w:sz w:val="18"/>
                <w:szCs w:val="18"/>
              </w:rPr>
            </w:pPr>
            <w:r w:rsidRPr="007050A3">
              <w:rPr>
                <w:rFonts w:ascii="Arial" w:hAnsi="Arial" w:cs="Arial"/>
                <w:sz w:val="18"/>
                <w:szCs w:val="18"/>
              </w:rPr>
              <w:t>9,611</w:t>
            </w:r>
          </w:p>
        </w:tc>
      </w:tr>
      <w:tr w:rsidR="007050A3"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7050A3" w:rsidRPr="007050A3" w:rsidRDefault="007050A3" w:rsidP="007050A3">
            <w:pPr>
              <w:rPr>
                <w:rFonts w:ascii="Arial" w:hAnsi="Arial" w:cs="Arial"/>
                <w:sz w:val="18"/>
                <w:szCs w:val="18"/>
              </w:rPr>
            </w:pPr>
            <w:r w:rsidRPr="007050A3">
              <w:rPr>
                <w:rFonts w:ascii="Arial" w:hAnsi="Arial" w:cs="Arial"/>
                <w:sz w:val="18"/>
                <w:szCs w:val="18"/>
              </w:rPr>
              <w:t>Dirección General de Profesiones por registro de títulos y cédulas profesionales</w:t>
            </w:r>
          </w:p>
        </w:tc>
        <w:tc>
          <w:tcPr>
            <w:tcW w:w="2710" w:type="dxa"/>
            <w:tcBorders>
              <w:top w:val="nil"/>
              <w:left w:val="nil"/>
              <w:bottom w:val="single" w:sz="4" w:space="0" w:color="auto"/>
              <w:right w:val="single" w:sz="4" w:space="0" w:color="auto"/>
            </w:tcBorders>
            <w:shd w:val="clear" w:color="auto" w:fill="auto"/>
            <w:noWrap/>
            <w:vAlign w:val="bottom"/>
            <w:hideMark/>
          </w:tcPr>
          <w:p w:rsidR="007050A3" w:rsidRPr="007050A3" w:rsidRDefault="007050A3" w:rsidP="007050A3">
            <w:pPr>
              <w:jc w:val="right"/>
              <w:rPr>
                <w:rFonts w:ascii="Arial" w:hAnsi="Arial" w:cs="Arial"/>
                <w:sz w:val="18"/>
                <w:szCs w:val="18"/>
              </w:rPr>
            </w:pPr>
            <w:r w:rsidRPr="007050A3">
              <w:rPr>
                <w:rFonts w:ascii="Arial" w:hAnsi="Arial" w:cs="Arial"/>
                <w:sz w:val="18"/>
                <w:szCs w:val="18"/>
              </w:rPr>
              <w:t>38,256</w:t>
            </w:r>
          </w:p>
        </w:tc>
      </w:tr>
      <w:tr w:rsidR="007050A3"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7050A3" w:rsidRPr="007050A3" w:rsidRDefault="007050A3" w:rsidP="007050A3">
            <w:pPr>
              <w:rPr>
                <w:rFonts w:ascii="Arial" w:hAnsi="Arial" w:cs="Arial"/>
                <w:sz w:val="18"/>
                <w:szCs w:val="18"/>
              </w:rPr>
            </w:pPr>
            <w:r w:rsidRPr="007050A3">
              <w:rPr>
                <w:rFonts w:ascii="Arial" w:hAnsi="Arial" w:cs="Arial"/>
                <w:sz w:val="18"/>
                <w:szCs w:val="18"/>
              </w:rPr>
              <w:t>Gobierno del Estado de Tlaxcala Secretaria de Finanzas</w:t>
            </w:r>
          </w:p>
        </w:tc>
        <w:tc>
          <w:tcPr>
            <w:tcW w:w="2710" w:type="dxa"/>
            <w:tcBorders>
              <w:top w:val="nil"/>
              <w:left w:val="nil"/>
              <w:bottom w:val="single" w:sz="4" w:space="0" w:color="auto"/>
              <w:right w:val="single" w:sz="4" w:space="0" w:color="auto"/>
            </w:tcBorders>
            <w:shd w:val="clear" w:color="auto" w:fill="auto"/>
            <w:noWrap/>
            <w:vAlign w:val="bottom"/>
            <w:hideMark/>
          </w:tcPr>
          <w:p w:rsidR="007050A3" w:rsidRPr="007050A3" w:rsidRDefault="007050A3" w:rsidP="007050A3">
            <w:pPr>
              <w:jc w:val="right"/>
              <w:rPr>
                <w:rFonts w:ascii="Arial" w:hAnsi="Arial" w:cs="Arial"/>
                <w:sz w:val="18"/>
                <w:szCs w:val="18"/>
              </w:rPr>
            </w:pPr>
            <w:r w:rsidRPr="007050A3">
              <w:rPr>
                <w:rFonts w:ascii="Arial" w:hAnsi="Arial" w:cs="Arial"/>
                <w:sz w:val="18"/>
                <w:szCs w:val="18"/>
              </w:rPr>
              <w:t>141,808</w:t>
            </w:r>
          </w:p>
        </w:tc>
      </w:tr>
      <w:tr w:rsidR="007050A3"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7050A3" w:rsidRPr="007050A3" w:rsidRDefault="007050A3" w:rsidP="007050A3">
            <w:pPr>
              <w:rPr>
                <w:rFonts w:ascii="Arial" w:hAnsi="Arial" w:cs="Arial"/>
                <w:sz w:val="18"/>
                <w:szCs w:val="18"/>
              </w:rPr>
            </w:pPr>
            <w:r w:rsidRPr="007050A3">
              <w:rPr>
                <w:rFonts w:ascii="Arial" w:hAnsi="Arial" w:cs="Arial"/>
                <w:sz w:val="18"/>
                <w:szCs w:val="18"/>
              </w:rPr>
              <w:t>Proveedor de Recursos PRODEP</w:t>
            </w:r>
          </w:p>
        </w:tc>
        <w:tc>
          <w:tcPr>
            <w:tcW w:w="2710" w:type="dxa"/>
            <w:tcBorders>
              <w:top w:val="nil"/>
              <w:left w:val="nil"/>
              <w:bottom w:val="single" w:sz="4" w:space="0" w:color="auto"/>
              <w:right w:val="single" w:sz="4" w:space="0" w:color="auto"/>
            </w:tcBorders>
            <w:shd w:val="clear" w:color="auto" w:fill="auto"/>
            <w:noWrap/>
            <w:vAlign w:val="bottom"/>
            <w:hideMark/>
          </w:tcPr>
          <w:p w:rsidR="007050A3" w:rsidRPr="007050A3" w:rsidRDefault="007050A3" w:rsidP="007050A3">
            <w:pPr>
              <w:jc w:val="right"/>
              <w:rPr>
                <w:rFonts w:ascii="Arial" w:hAnsi="Arial" w:cs="Arial"/>
                <w:sz w:val="18"/>
                <w:szCs w:val="18"/>
              </w:rPr>
            </w:pPr>
            <w:r w:rsidRPr="007050A3">
              <w:rPr>
                <w:rFonts w:ascii="Arial" w:hAnsi="Arial" w:cs="Arial"/>
                <w:sz w:val="18"/>
                <w:szCs w:val="18"/>
              </w:rPr>
              <w:t>13,266</w:t>
            </w:r>
          </w:p>
        </w:tc>
      </w:tr>
      <w:tr w:rsidR="007050A3"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7050A3" w:rsidRPr="007050A3" w:rsidRDefault="007050A3" w:rsidP="007050A3">
            <w:pPr>
              <w:rPr>
                <w:rFonts w:ascii="Arial" w:hAnsi="Arial" w:cs="Arial"/>
                <w:sz w:val="18"/>
                <w:szCs w:val="18"/>
              </w:rPr>
            </w:pPr>
            <w:r w:rsidRPr="007050A3">
              <w:rPr>
                <w:rFonts w:ascii="Arial" w:hAnsi="Arial" w:cs="Arial"/>
                <w:sz w:val="18"/>
                <w:szCs w:val="18"/>
              </w:rPr>
              <w:t>Proveedor de Plásticos y Decorados</w:t>
            </w:r>
          </w:p>
        </w:tc>
        <w:tc>
          <w:tcPr>
            <w:tcW w:w="2710" w:type="dxa"/>
            <w:tcBorders>
              <w:top w:val="nil"/>
              <w:left w:val="nil"/>
              <w:bottom w:val="single" w:sz="4" w:space="0" w:color="auto"/>
              <w:right w:val="single" w:sz="4" w:space="0" w:color="auto"/>
            </w:tcBorders>
            <w:shd w:val="clear" w:color="auto" w:fill="auto"/>
            <w:noWrap/>
            <w:vAlign w:val="bottom"/>
            <w:hideMark/>
          </w:tcPr>
          <w:p w:rsidR="007050A3" w:rsidRPr="007050A3" w:rsidRDefault="007050A3" w:rsidP="007050A3">
            <w:pPr>
              <w:jc w:val="right"/>
              <w:rPr>
                <w:rFonts w:ascii="Arial" w:hAnsi="Arial" w:cs="Arial"/>
                <w:sz w:val="18"/>
                <w:szCs w:val="18"/>
              </w:rPr>
            </w:pPr>
            <w:r w:rsidRPr="007050A3">
              <w:rPr>
                <w:rFonts w:ascii="Arial" w:hAnsi="Arial" w:cs="Arial"/>
                <w:sz w:val="18"/>
                <w:szCs w:val="18"/>
              </w:rPr>
              <w:t>91,689</w:t>
            </w:r>
          </w:p>
        </w:tc>
      </w:tr>
      <w:tr w:rsidR="007050A3"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7050A3" w:rsidRPr="007050A3" w:rsidRDefault="007050A3" w:rsidP="007050A3">
            <w:pPr>
              <w:rPr>
                <w:rFonts w:ascii="Arial" w:hAnsi="Arial" w:cs="Arial"/>
                <w:sz w:val="18"/>
                <w:szCs w:val="18"/>
              </w:rPr>
            </w:pPr>
            <w:r w:rsidRPr="007050A3">
              <w:rPr>
                <w:rFonts w:ascii="Arial" w:hAnsi="Arial" w:cs="Arial"/>
                <w:sz w:val="18"/>
                <w:szCs w:val="18"/>
              </w:rPr>
              <w:t>Proveedor Metanol 2016</w:t>
            </w:r>
          </w:p>
        </w:tc>
        <w:tc>
          <w:tcPr>
            <w:tcW w:w="2710" w:type="dxa"/>
            <w:tcBorders>
              <w:top w:val="nil"/>
              <w:left w:val="nil"/>
              <w:bottom w:val="single" w:sz="4" w:space="0" w:color="auto"/>
              <w:right w:val="single" w:sz="4" w:space="0" w:color="auto"/>
            </w:tcBorders>
            <w:shd w:val="clear" w:color="auto" w:fill="auto"/>
            <w:noWrap/>
            <w:vAlign w:val="bottom"/>
            <w:hideMark/>
          </w:tcPr>
          <w:p w:rsidR="007050A3" w:rsidRPr="007050A3" w:rsidRDefault="007050A3" w:rsidP="007050A3">
            <w:pPr>
              <w:jc w:val="right"/>
              <w:rPr>
                <w:rFonts w:ascii="Arial" w:hAnsi="Arial" w:cs="Arial"/>
                <w:sz w:val="18"/>
                <w:szCs w:val="18"/>
              </w:rPr>
            </w:pPr>
            <w:r w:rsidRPr="007050A3">
              <w:rPr>
                <w:rFonts w:ascii="Arial" w:hAnsi="Arial" w:cs="Arial"/>
                <w:sz w:val="18"/>
                <w:szCs w:val="18"/>
              </w:rPr>
              <w:t>102</w:t>
            </w:r>
          </w:p>
        </w:tc>
      </w:tr>
      <w:tr w:rsidR="007050A3"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7050A3" w:rsidRPr="007050A3" w:rsidRDefault="007050A3" w:rsidP="007050A3">
            <w:pPr>
              <w:rPr>
                <w:rFonts w:ascii="Arial" w:hAnsi="Arial" w:cs="Arial"/>
                <w:sz w:val="18"/>
                <w:szCs w:val="18"/>
              </w:rPr>
            </w:pPr>
            <w:r w:rsidRPr="007050A3">
              <w:rPr>
                <w:rFonts w:ascii="Arial" w:hAnsi="Arial" w:cs="Arial"/>
                <w:sz w:val="18"/>
                <w:szCs w:val="18"/>
              </w:rPr>
              <w:t>Proveedor de MBN Miracle</w:t>
            </w:r>
          </w:p>
        </w:tc>
        <w:tc>
          <w:tcPr>
            <w:tcW w:w="2710" w:type="dxa"/>
            <w:tcBorders>
              <w:top w:val="nil"/>
              <w:left w:val="nil"/>
              <w:bottom w:val="single" w:sz="4" w:space="0" w:color="auto"/>
              <w:right w:val="single" w:sz="4" w:space="0" w:color="auto"/>
            </w:tcBorders>
            <w:shd w:val="clear" w:color="auto" w:fill="auto"/>
            <w:noWrap/>
            <w:vAlign w:val="bottom"/>
            <w:hideMark/>
          </w:tcPr>
          <w:p w:rsidR="007050A3" w:rsidRPr="007050A3" w:rsidRDefault="007050A3" w:rsidP="007050A3">
            <w:pPr>
              <w:jc w:val="right"/>
              <w:rPr>
                <w:rFonts w:ascii="Arial" w:hAnsi="Arial" w:cs="Arial"/>
                <w:sz w:val="18"/>
                <w:szCs w:val="18"/>
              </w:rPr>
            </w:pPr>
            <w:r w:rsidRPr="007050A3">
              <w:rPr>
                <w:rFonts w:ascii="Arial" w:hAnsi="Arial" w:cs="Arial"/>
                <w:sz w:val="18"/>
                <w:szCs w:val="18"/>
              </w:rPr>
              <w:t>1,302</w:t>
            </w:r>
          </w:p>
        </w:tc>
      </w:tr>
      <w:tr w:rsidR="007050A3"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7050A3" w:rsidRPr="007050A3" w:rsidRDefault="007050A3" w:rsidP="007050A3">
            <w:pPr>
              <w:rPr>
                <w:rFonts w:ascii="Arial" w:hAnsi="Arial" w:cs="Arial"/>
                <w:sz w:val="18"/>
                <w:szCs w:val="18"/>
              </w:rPr>
            </w:pPr>
            <w:r w:rsidRPr="007050A3">
              <w:rPr>
                <w:rFonts w:ascii="Arial" w:hAnsi="Arial" w:cs="Arial"/>
                <w:sz w:val="18"/>
                <w:szCs w:val="18"/>
              </w:rPr>
              <w:t>Proveedor de Recursos PRODEP 2016</w:t>
            </w:r>
          </w:p>
        </w:tc>
        <w:tc>
          <w:tcPr>
            <w:tcW w:w="2710" w:type="dxa"/>
            <w:tcBorders>
              <w:top w:val="nil"/>
              <w:left w:val="nil"/>
              <w:bottom w:val="single" w:sz="4" w:space="0" w:color="auto"/>
              <w:right w:val="single" w:sz="4" w:space="0" w:color="auto"/>
            </w:tcBorders>
            <w:shd w:val="clear" w:color="auto" w:fill="auto"/>
            <w:noWrap/>
            <w:vAlign w:val="bottom"/>
            <w:hideMark/>
          </w:tcPr>
          <w:p w:rsidR="007050A3" w:rsidRPr="007050A3" w:rsidRDefault="007050A3" w:rsidP="007050A3">
            <w:pPr>
              <w:jc w:val="right"/>
              <w:rPr>
                <w:rFonts w:ascii="Arial" w:hAnsi="Arial" w:cs="Arial"/>
                <w:sz w:val="18"/>
                <w:szCs w:val="18"/>
              </w:rPr>
            </w:pPr>
            <w:r w:rsidRPr="007050A3">
              <w:rPr>
                <w:rFonts w:ascii="Arial" w:hAnsi="Arial" w:cs="Arial"/>
                <w:sz w:val="18"/>
                <w:szCs w:val="18"/>
              </w:rPr>
              <w:t>3,654</w:t>
            </w:r>
          </w:p>
        </w:tc>
      </w:tr>
      <w:tr w:rsidR="007050A3"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7050A3" w:rsidRPr="007050A3" w:rsidRDefault="007050A3" w:rsidP="007050A3">
            <w:pPr>
              <w:rPr>
                <w:rFonts w:ascii="Arial" w:hAnsi="Arial" w:cs="Arial"/>
                <w:sz w:val="18"/>
                <w:szCs w:val="18"/>
              </w:rPr>
            </w:pPr>
            <w:r w:rsidRPr="007050A3">
              <w:rPr>
                <w:rFonts w:ascii="Arial" w:hAnsi="Arial" w:cs="Arial"/>
                <w:sz w:val="18"/>
                <w:szCs w:val="18"/>
              </w:rPr>
              <w:t>Corporativo Industrial FLO S.A. de C.V.</w:t>
            </w:r>
          </w:p>
        </w:tc>
        <w:tc>
          <w:tcPr>
            <w:tcW w:w="2710" w:type="dxa"/>
            <w:tcBorders>
              <w:top w:val="nil"/>
              <w:left w:val="nil"/>
              <w:bottom w:val="single" w:sz="4" w:space="0" w:color="auto"/>
              <w:right w:val="single" w:sz="4" w:space="0" w:color="auto"/>
            </w:tcBorders>
            <w:shd w:val="clear" w:color="auto" w:fill="auto"/>
            <w:noWrap/>
            <w:vAlign w:val="bottom"/>
            <w:hideMark/>
          </w:tcPr>
          <w:p w:rsidR="007050A3" w:rsidRPr="007050A3" w:rsidRDefault="007050A3" w:rsidP="007050A3">
            <w:pPr>
              <w:jc w:val="right"/>
              <w:rPr>
                <w:rFonts w:ascii="Arial" w:hAnsi="Arial" w:cs="Arial"/>
                <w:sz w:val="18"/>
                <w:szCs w:val="18"/>
              </w:rPr>
            </w:pPr>
            <w:r w:rsidRPr="007050A3">
              <w:rPr>
                <w:rFonts w:ascii="Arial" w:hAnsi="Arial" w:cs="Arial"/>
                <w:sz w:val="18"/>
                <w:szCs w:val="18"/>
              </w:rPr>
              <w:t>47,328</w:t>
            </w:r>
          </w:p>
        </w:tc>
      </w:tr>
      <w:tr w:rsidR="007050A3" w:rsidRPr="00396E36" w:rsidTr="00AE1CB9">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7050A3" w:rsidRPr="007050A3" w:rsidRDefault="007050A3" w:rsidP="007050A3">
            <w:pPr>
              <w:rPr>
                <w:rFonts w:ascii="Arial" w:hAnsi="Arial" w:cs="Arial"/>
                <w:sz w:val="18"/>
                <w:szCs w:val="18"/>
              </w:rPr>
            </w:pPr>
            <w:r w:rsidRPr="007050A3">
              <w:rPr>
                <w:rFonts w:ascii="Arial" w:hAnsi="Arial" w:cs="Arial"/>
                <w:sz w:val="18"/>
                <w:szCs w:val="18"/>
              </w:rPr>
              <w:t>ACG Comunicaciones Unificadas S.A. de C.V.</w:t>
            </w:r>
          </w:p>
        </w:tc>
        <w:tc>
          <w:tcPr>
            <w:tcW w:w="2710" w:type="dxa"/>
            <w:tcBorders>
              <w:top w:val="nil"/>
              <w:left w:val="nil"/>
              <w:bottom w:val="single" w:sz="4" w:space="0" w:color="auto"/>
              <w:right w:val="single" w:sz="4" w:space="0" w:color="auto"/>
            </w:tcBorders>
            <w:shd w:val="clear" w:color="auto" w:fill="auto"/>
            <w:noWrap/>
            <w:vAlign w:val="bottom"/>
            <w:hideMark/>
          </w:tcPr>
          <w:p w:rsidR="007050A3" w:rsidRPr="007050A3" w:rsidRDefault="007050A3" w:rsidP="007050A3">
            <w:pPr>
              <w:jc w:val="right"/>
              <w:rPr>
                <w:rFonts w:ascii="Arial" w:hAnsi="Arial" w:cs="Arial"/>
                <w:sz w:val="18"/>
                <w:szCs w:val="18"/>
              </w:rPr>
            </w:pPr>
            <w:r w:rsidRPr="007050A3">
              <w:rPr>
                <w:rFonts w:ascii="Arial" w:hAnsi="Arial" w:cs="Arial"/>
                <w:sz w:val="18"/>
                <w:szCs w:val="18"/>
              </w:rPr>
              <w:t>146,277</w:t>
            </w:r>
          </w:p>
        </w:tc>
      </w:tr>
      <w:tr w:rsidR="00396E36"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bottom"/>
            <w:hideMark/>
          </w:tcPr>
          <w:p w:rsidR="00396E36" w:rsidRPr="00396E36" w:rsidRDefault="00DC2F1F" w:rsidP="00FE0D3B">
            <w:pPr>
              <w:spacing w:after="0" w:line="240" w:lineRule="auto"/>
              <w:jc w:val="right"/>
              <w:rPr>
                <w:rFonts w:ascii="Arial" w:eastAsia="Times New Roman" w:hAnsi="Arial" w:cs="Arial"/>
                <w:b/>
                <w:bCs/>
                <w:sz w:val="18"/>
                <w:szCs w:val="18"/>
                <w:lang w:eastAsia="es-MX"/>
              </w:rPr>
            </w:pPr>
            <w:r w:rsidRPr="00396E36">
              <w:rPr>
                <w:rFonts w:ascii="Arial" w:eastAsia="Times New Roman" w:hAnsi="Arial" w:cs="Arial"/>
                <w:b/>
                <w:bCs/>
                <w:sz w:val="18"/>
                <w:szCs w:val="18"/>
                <w:lang w:eastAsia="es-MX"/>
              </w:rPr>
              <w:t>TOTAL</w:t>
            </w:r>
          </w:p>
        </w:tc>
        <w:tc>
          <w:tcPr>
            <w:tcW w:w="2710" w:type="dxa"/>
            <w:tcBorders>
              <w:top w:val="nil"/>
              <w:left w:val="nil"/>
              <w:bottom w:val="single" w:sz="4" w:space="0" w:color="auto"/>
              <w:right w:val="single" w:sz="4" w:space="0" w:color="auto"/>
            </w:tcBorders>
            <w:shd w:val="clear" w:color="auto" w:fill="auto"/>
            <w:noWrap/>
            <w:vAlign w:val="bottom"/>
            <w:hideMark/>
          </w:tcPr>
          <w:p w:rsidR="00396E36" w:rsidRPr="00396E36" w:rsidRDefault="007050A3" w:rsidP="00396E36">
            <w:pPr>
              <w:spacing w:after="0" w:line="240" w:lineRule="auto"/>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3,020,792</w:t>
            </w:r>
          </w:p>
        </w:tc>
      </w:tr>
    </w:tbl>
    <w:p w:rsidR="003F1F29" w:rsidRDefault="007050A3" w:rsidP="006D5106">
      <w:pPr>
        <w:pStyle w:val="ROMANOS"/>
        <w:spacing w:after="0" w:line="240" w:lineRule="exact"/>
        <w:rPr>
          <w:lang w:val="es-MX"/>
        </w:rPr>
      </w:pPr>
      <w:r>
        <w:rPr>
          <w:noProof/>
          <w:lang w:val="es-MX" w:eastAsia="es-MX"/>
        </w:rPr>
        <mc:AlternateContent>
          <mc:Choice Requires="wps">
            <w:drawing>
              <wp:anchor distT="0" distB="0" distL="114300" distR="114300" simplePos="0" relativeHeight="251700224" behindDoc="0" locked="0" layoutInCell="1" allowOverlap="1">
                <wp:simplePos x="0" y="0"/>
                <wp:positionH relativeFrom="margin">
                  <wp:posOffset>630555</wp:posOffset>
                </wp:positionH>
                <wp:positionV relativeFrom="paragraph">
                  <wp:posOffset>-5577205</wp:posOffset>
                </wp:positionV>
                <wp:extent cx="7210425" cy="0"/>
                <wp:effectExtent l="0" t="0" r="28575" b="19050"/>
                <wp:wrapNone/>
                <wp:docPr id="16" name="Conector recto 16"/>
                <wp:cNvGraphicFramePr/>
                <a:graphic xmlns:a="http://schemas.openxmlformats.org/drawingml/2006/main">
                  <a:graphicData uri="http://schemas.microsoft.com/office/word/2010/wordprocessingShape">
                    <wps:wsp>
                      <wps:cNvCnPr/>
                      <wps:spPr>
                        <a:xfrm>
                          <a:off x="0" y="0"/>
                          <a:ext cx="7210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28D25" id="Conector recto 16" o:spid="_x0000_s1026"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65pt,-439.15pt" to="617.4pt,-4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" strokecolor="black [3040]">
                <w10:wrap anchorx="margin"/>
              </v:line>
            </w:pict>
          </mc:Fallback>
        </mc:AlternateContent>
      </w:r>
    </w:p>
    <w:p w:rsidR="006D5106" w:rsidRDefault="006D5106" w:rsidP="0056260A">
      <w:pPr>
        <w:pStyle w:val="ROMANOS"/>
        <w:spacing w:after="0" w:line="240" w:lineRule="exact"/>
        <w:rPr>
          <w:lang w:val="es-MX"/>
        </w:rPr>
      </w:pPr>
    </w:p>
    <w:p w:rsidR="0056260A" w:rsidRDefault="0056260A" w:rsidP="0056260A">
      <w:pPr>
        <w:pStyle w:val="ROMANOS"/>
        <w:spacing w:after="0" w:line="240" w:lineRule="exact"/>
        <w:rPr>
          <w:lang w:val="es-MX"/>
        </w:rPr>
      </w:pPr>
    </w:p>
    <w:p w:rsidR="0056260A" w:rsidRDefault="00A72BC2" w:rsidP="006D5106">
      <w:pPr>
        <w:pStyle w:val="ROMANOS"/>
        <w:numPr>
          <w:ilvl w:val="0"/>
          <w:numId w:val="9"/>
        </w:numPr>
        <w:spacing w:after="0" w:line="240" w:lineRule="exact"/>
        <w:rPr>
          <w:lang w:val="es-MX"/>
        </w:rPr>
      </w:pPr>
      <w:r>
        <w:rPr>
          <w:lang w:val="es-MX"/>
        </w:rPr>
        <w:lastRenderedPageBreak/>
        <w:t>E</w:t>
      </w:r>
      <w:r w:rsidR="0056260A" w:rsidRPr="004F47D3">
        <w:rPr>
          <w:lang w:val="es-MX"/>
        </w:rPr>
        <w:t xml:space="preserve">n el rubro de Acreedores Diversos existe un saldo de </w:t>
      </w:r>
      <w:r w:rsidR="0056260A" w:rsidRPr="00D121D5">
        <w:rPr>
          <w:lang w:val="es-MX"/>
        </w:rPr>
        <w:t xml:space="preserve">$ </w:t>
      </w:r>
      <w:r w:rsidR="006A3DC5">
        <w:rPr>
          <w:lang w:val="es-MX"/>
        </w:rPr>
        <w:t>0</w:t>
      </w:r>
    </w:p>
    <w:p w:rsidR="006B1B20" w:rsidRDefault="006B1B20" w:rsidP="006B1B20">
      <w:pPr>
        <w:pStyle w:val="ROMANOS"/>
        <w:spacing w:after="0" w:line="240" w:lineRule="exact"/>
        <w:ind w:left="723" w:firstLine="0"/>
        <w:rPr>
          <w:lang w:val="es-MX"/>
        </w:rPr>
      </w:pPr>
    </w:p>
    <w:p w:rsidR="0056260A" w:rsidRPr="00492B58" w:rsidRDefault="0056260A" w:rsidP="0056260A">
      <w:pPr>
        <w:pStyle w:val="ROMANOS"/>
        <w:numPr>
          <w:ilvl w:val="0"/>
          <w:numId w:val="9"/>
        </w:numPr>
        <w:spacing w:after="0" w:line="240" w:lineRule="exact"/>
        <w:rPr>
          <w:lang w:val="es-MX"/>
        </w:rPr>
      </w:pPr>
      <w:r w:rsidRPr="00492B58">
        <w:rPr>
          <w:lang w:val="es-MX"/>
        </w:rPr>
        <w:t>correspondiente a los siguientes rubros:</w:t>
      </w:r>
    </w:p>
    <w:p w:rsidR="001D49C4" w:rsidRDefault="001D49C4" w:rsidP="001D49C4">
      <w:pPr>
        <w:pStyle w:val="ROMANOS"/>
        <w:spacing w:after="0" w:line="240" w:lineRule="exact"/>
        <w:rPr>
          <w:lang w:val="es-MX"/>
        </w:rPr>
      </w:pPr>
    </w:p>
    <w:p w:rsidR="00492B58" w:rsidRDefault="00492B58" w:rsidP="001D49C4">
      <w:pPr>
        <w:pStyle w:val="ROMANOS"/>
        <w:spacing w:after="0" w:line="240" w:lineRule="exact"/>
        <w:rPr>
          <w:lang w:val="es-MX"/>
        </w:rPr>
      </w:pPr>
    </w:p>
    <w:p w:rsidR="00402866" w:rsidRDefault="00402866" w:rsidP="00402866">
      <w:pPr>
        <w:pStyle w:val="ROMANOS"/>
        <w:spacing w:after="0" w:line="240" w:lineRule="exact"/>
        <w:rPr>
          <w:lang w:val="es-MX"/>
        </w:rPr>
      </w:pPr>
    </w:p>
    <w:p w:rsidR="0056260A" w:rsidRPr="004F47D3" w:rsidRDefault="0056260A" w:rsidP="0056260A">
      <w:pPr>
        <w:pStyle w:val="INCISO"/>
        <w:spacing w:after="0" w:line="240" w:lineRule="exact"/>
        <w:ind w:left="360"/>
        <w:rPr>
          <w:b/>
          <w:smallCaps/>
        </w:rPr>
      </w:pPr>
      <w:r w:rsidRPr="004F47D3">
        <w:rPr>
          <w:b/>
          <w:smallCaps/>
        </w:rPr>
        <w:t>II)</w:t>
      </w:r>
      <w:r w:rsidRPr="004F47D3">
        <w:rPr>
          <w:b/>
          <w:smallCaps/>
        </w:rPr>
        <w:tab/>
        <w:t>Notas al Estado de Actividades</w:t>
      </w:r>
    </w:p>
    <w:p w:rsidR="0056260A" w:rsidRPr="004F47D3" w:rsidRDefault="0056260A" w:rsidP="0056260A">
      <w:pPr>
        <w:pStyle w:val="INCISO"/>
        <w:spacing w:after="0" w:line="240" w:lineRule="exact"/>
        <w:ind w:left="360"/>
        <w:rPr>
          <w:b/>
          <w:smallCaps/>
        </w:rPr>
      </w:pPr>
    </w:p>
    <w:p w:rsidR="0056260A" w:rsidRPr="004F47D3" w:rsidRDefault="0056260A" w:rsidP="0056260A">
      <w:pPr>
        <w:pStyle w:val="ROMANOS"/>
        <w:spacing w:after="0" w:line="240" w:lineRule="exact"/>
        <w:rPr>
          <w:b/>
          <w:lang w:val="es-MX"/>
        </w:rPr>
      </w:pPr>
      <w:r w:rsidRPr="004F47D3">
        <w:rPr>
          <w:b/>
          <w:lang w:val="es-MX"/>
        </w:rPr>
        <w:t>Ingresos de Gestión</w:t>
      </w:r>
    </w:p>
    <w:p w:rsidR="0056260A" w:rsidRPr="004F47D3" w:rsidRDefault="0056260A" w:rsidP="0056260A">
      <w:pPr>
        <w:pStyle w:val="ROMANOS"/>
        <w:spacing w:after="0" w:line="240" w:lineRule="exact"/>
        <w:rPr>
          <w:b/>
          <w:lang w:val="es-MX"/>
        </w:rPr>
      </w:pPr>
    </w:p>
    <w:p w:rsidR="0056260A" w:rsidRPr="004F47D3" w:rsidRDefault="0056260A" w:rsidP="0056260A">
      <w:pPr>
        <w:pStyle w:val="ROMANOS"/>
        <w:spacing w:after="0" w:line="240" w:lineRule="exact"/>
        <w:rPr>
          <w:lang w:val="es-MX"/>
        </w:rPr>
      </w:pPr>
      <w:r w:rsidRPr="004F47D3">
        <w:rPr>
          <w:lang w:val="es-MX"/>
        </w:rPr>
        <w:t xml:space="preserve">Los ingresos de la Universidad Tecnológica de Tlaxcala del 1 de enero al </w:t>
      </w:r>
      <w:r w:rsidR="008153BF">
        <w:rPr>
          <w:lang w:val="es-MX"/>
        </w:rPr>
        <w:t>31</w:t>
      </w:r>
      <w:r w:rsidR="00D42795">
        <w:rPr>
          <w:lang w:val="es-MX"/>
        </w:rPr>
        <w:t xml:space="preserve"> de </w:t>
      </w:r>
      <w:r w:rsidR="008153BF">
        <w:rPr>
          <w:lang w:val="es-MX"/>
        </w:rPr>
        <w:t xml:space="preserve">diciembre </w:t>
      </w:r>
      <w:r w:rsidR="00A01E5B">
        <w:rPr>
          <w:lang w:val="es-MX"/>
        </w:rPr>
        <w:t>de</w:t>
      </w:r>
      <w:r w:rsidR="006E66F8">
        <w:rPr>
          <w:lang w:val="es-MX"/>
        </w:rPr>
        <w:t xml:space="preserve"> 2020</w:t>
      </w:r>
      <w:r w:rsidR="00C92324">
        <w:rPr>
          <w:lang w:val="es-MX"/>
        </w:rPr>
        <w:t xml:space="preserve"> son por la cantidad </w:t>
      </w:r>
      <w:r w:rsidR="00C92324" w:rsidRPr="00E174E3">
        <w:rPr>
          <w:lang w:val="es-MX"/>
        </w:rPr>
        <w:t>de</w:t>
      </w:r>
      <w:r w:rsidRPr="00E174E3">
        <w:rPr>
          <w:lang w:val="es-MX"/>
        </w:rPr>
        <w:t xml:space="preserve"> $ </w:t>
      </w:r>
      <w:r w:rsidR="009752D3">
        <w:rPr>
          <w:lang w:val="es-MX"/>
        </w:rPr>
        <w:t>71,567,608.90</w:t>
      </w:r>
      <w:r w:rsidRPr="00E174E3">
        <w:rPr>
          <w:lang w:val="es-MX"/>
        </w:rPr>
        <w:t xml:space="preserve"> </w:t>
      </w:r>
      <w:r w:rsidRPr="00AD61C4">
        <w:rPr>
          <w:lang w:val="es-MX"/>
        </w:rPr>
        <w:t xml:space="preserve">que </w:t>
      </w:r>
      <w:r w:rsidRPr="004F47D3">
        <w:rPr>
          <w:lang w:val="es-MX"/>
        </w:rPr>
        <w:t>provienen de las siguientes fuentes principales:</w:t>
      </w:r>
    </w:p>
    <w:p w:rsidR="0056260A" w:rsidRPr="004F47D3" w:rsidRDefault="0056260A" w:rsidP="0056260A">
      <w:pPr>
        <w:pStyle w:val="ROMANOS"/>
        <w:spacing w:after="0" w:line="240" w:lineRule="exact"/>
        <w:rPr>
          <w:lang w:val="es-MX"/>
        </w:rPr>
      </w:pPr>
    </w:p>
    <w:p w:rsidR="0056260A" w:rsidRPr="00392A26" w:rsidRDefault="0056260A" w:rsidP="0056260A">
      <w:pPr>
        <w:pStyle w:val="ROMANOS"/>
        <w:numPr>
          <w:ilvl w:val="0"/>
          <w:numId w:val="10"/>
        </w:numPr>
        <w:spacing w:after="0" w:line="240" w:lineRule="exact"/>
        <w:rPr>
          <w:lang w:val="es-MX"/>
        </w:rPr>
      </w:pPr>
      <w:r w:rsidRPr="004F47D3">
        <w:rPr>
          <w:lang w:val="es-MX"/>
        </w:rPr>
        <w:t xml:space="preserve">El </w:t>
      </w:r>
      <w:r w:rsidRPr="00392A26">
        <w:rPr>
          <w:lang w:val="es-MX"/>
        </w:rPr>
        <w:t xml:space="preserve">Recurso Federal proveniente del Convenio Específico para la asignación de recursos financieros para la operación y proyecto específicos de la Universidad por la cantidad de $ </w:t>
      </w:r>
      <w:r w:rsidR="00D762E5">
        <w:rPr>
          <w:lang w:val="es-MX"/>
        </w:rPr>
        <w:t>31,135,477</w:t>
      </w:r>
      <w:r w:rsidR="00E174E3" w:rsidRPr="00392A26">
        <w:rPr>
          <w:lang w:val="es-MX"/>
        </w:rPr>
        <w:t>.</w:t>
      </w:r>
    </w:p>
    <w:p w:rsidR="0056260A" w:rsidRPr="00392A26" w:rsidRDefault="0056260A" w:rsidP="0056260A">
      <w:pPr>
        <w:pStyle w:val="ROMANOS"/>
        <w:numPr>
          <w:ilvl w:val="0"/>
          <w:numId w:val="10"/>
        </w:numPr>
        <w:spacing w:after="0" w:line="240" w:lineRule="exact"/>
        <w:rPr>
          <w:lang w:val="es-MX"/>
        </w:rPr>
      </w:pPr>
      <w:r w:rsidRPr="00392A26">
        <w:rPr>
          <w:lang w:val="es-MX"/>
        </w:rPr>
        <w:t xml:space="preserve">Los Recursos Estatales por $ </w:t>
      </w:r>
      <w:r w:rsidR="00D762E5">
        <w:rPr>
          <w:lang w:val="es-MX"/>
        </w:rPr>
        <w:t>31,000,000.00</w:t>
      </w:r>
      <w:r w:rsidR="005B155E" w:rsidRPr="00392A26">
        <w:rPr>
          <w:lang w:val="es-MX"/>
        </w:rPr>
        <w:t>,</w:t>
      </w:r>
      <w:r w:rsidR="002E0FC2" w:rsidRPr="00392A26">
        <w:rPr>
          <w:lang w:val="es-MX"/>
        </w:rPr>
        <w:t xml:space="preserve"> mismos</w:t>
      </w:r>
      <w:r w:rsidRPr="00392A26">
        <w:rPr>
          <w:lang w:val="es-MX"/>
        </w:rPr>
        <w:t xml:space="preserve"> que son transferidos por el Gobierno del Estado en cumplimiento parcial a lo establecido en el Convenio citado en el párrafo anterior. El importe transferido es igual al que se encuentra contenido en el Decreto de Presupuesto de Egresos del Est</w:t>
      </w:r>
      <w:r w:rsidR="003A3E4D" w:rsidRPr="00392A26">
        <w:rPr>
          <w:lang w:val="es-MX"/>
        </w:rPr>
        <w:t>ado para el Ejercicio Fiscal 2020</w:t>
      </w:r>
      <w:r w:rsidRPr="00392A26">
        <w:rPr>
          <w:lang w:val="es-MX"/>
        </w:rPr>
        <w:t>.</w:t>
      </w:r>
    </w:p>
    <w:p w:rsidR="0056260A" w:rsidRPr="00392A26" w:rsidRDefault="0056260A" w:rsidP="0056260A">
      <w:pPr>
        <w:pStyle w:val="ROMANOS"/>
        <w:numPr>
          <w:ilvl w:val="0"/>
          <w:numId w:val="10"/>
        </w:numPr>
        <w:spacing w:after="0" w:line="240" w:lineRule="exact"/>
        <w:rPr>
          <w:lang w:val="es-MX"/>
        </w:rPr>
      </w:pPr>
      <w:r w:rsidRPr="00392A26">
        <w:rPr>
          <w:lang w:val="es-MX"/>
        </w:rPr>
        <w:t xml:space="preserve">Los ingresos de Recursos Propios por $ </w:t>
      </w:r>
      <w:r w:rsidR="00444DEF">
        <w:rPr>
          <w:lang w:val="es-MX"/>
        </w:rPr>
        <w:t>9,432,131.90</w:t>
      </w:r>
      <w:r w:rsidR="00873D67" w:rsidRPr="00392A26">
        <w:rPr>
          <w:lang w:val="es-MX"/>
        </w:rPr>
        <w:t xml:space="preserve"> mismos</w:t>
      </w:r>
      <w:r w:rsidRPr="00392A26">
        <w:rPr>
          <w:lang w:val="es-MX"/>
        </w:rPr>
        <w:t xml:space="preserve"> que son recaudados por la Universidad por concepto de Derechos tales como cuotas de colegiaturas, exámenes, inscripción y recuperación; así como los servicios que ofrece la Institución a otras entidades públicas y privadas.</w:t>
      </w:r>
    </w:p>
    <w:p w:rsidR="00832113" w:rsidRPr="0027637A" w:rsidRDefault="00B13D63" w:rsidP="0056260A">
      <w:pPr>
        <w:pStyle w:val="ROMANOS"/>
        <w:numPr>
          <w:ilvl w:val="0"/>
          <w:numId w:val="10"/>
        </w:numPr>
        <w:spacing w:after="0" w:line="240" w:lineRule="exact"/>
        <w:rPr>
          <w:lang w:val="es-MX"/>
        </w:rPr>
      </w:pPr>
      <w:r w:rsidRPr="0027637A">
        <w:rPr>
          <w:lang w:val="es-MX"/>
        </w:rPr>
        <w:t xml:space="preserve">De </w:t>
      </w:r>
      <w:r w:rsidR="00D877D6" w:rsidRPr="0027637A">
        <w:rPr>
          <w:lang w:val="es-MX"/>
        </w:rPr>
        <w:t>Ingresos por intereses es por la cantidad de $</w:t>
      </w:r>
      <w:r w:rsidR="0027637A" w:rsidRPr="0027637A">
        <w:rPr>
          <w:lang w:val="es-MX"/>
        </w:rPr>
        <w:t>13,168.18</w:t>
      </w:r>
    </w:p>
    <w:tbl>
      <w:tblPr>
        <w:tblW w:w="920" w:type="dxa"/>
        <w:tblInd w:w="-1014" w:type="dxa"/>
        <w:tblCellMar>
          <w:left w:w="70" w:type="dxa"/>
          <w:right w:w="70" w:type="dxa"/>
        </w:tblCellMar>
        <w:tblLook w:val="04A0" w:firstRow="1" w:lastRow="0" w:firstColumn="1" w:lastColumn="0" w:noHBand="0" w:noVBand="1"/>
      </w:tblPr>
      <w:tblGrid>
        <w:gridCol w:w="460"/>
        <w:gridCol w:w="460"/>
      </w:tblGrid>
      <w:tr w:rsidR="00F71504" w:rsidRPr="0027637A" w:rsidTr="00F71504">
        <w:trPr>
          <w:trHeight w:val="375"/>
        </w:trPr>
        <w:tc>
          <w:tcPr>
            <w:tcW w:w="460" w:type="dxa"/>
            <w:tcBorders>
              <w:top w:val="nil"/>
              <w:left w:val="nil"/>
              <w:bottom w:val="nil"/>
              <w:right w:val="nil"/>
            </w:tcBorders>
            <w:shd w:val="clear" w:color="auto" w:fill="auto"/>
            <w:noWrap/>
            <w:vAlign w:val="bottom"/>
            <w:hideMark/>
          </w:tcPr>
          <w:p w:rsidR="00F71504" w:rsidRPr="0027637A" w:rsidRDefault="00F71504" w:rsidP="00EA12CF">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F71504" w:rsidRPr="0027637A" w:rsidRDefault="00F71504" w:rsidP="00EA12CF">
            <w:pPr>
              <w:spacing w:after="0" w:line="240" w:lineRule="auto"/>
              <w:rPr>
                <w:rFonts w:ascii="Arial" w:eastAsia="Times New Roman" w:hAnsi="Arial" w:cs="Arial"/>
                <w:sz w:val="18"/>
                <w:szCs w:val="18"/>
                <w:lang w:eastAsia="es-MX"/>
              </w:rPr>
            </w:pPr>
          </w:p>
        </w:tc>
      </w:tr>
    </w:tbl>
    <w:p w:rsidR="003F2B35" w:rsidRDefault="003F2B35" w:rsidP="0056260A">
      <w:pPr>
        <w:pStyle w:val="ROMANOS"/>
        <w:spacing w:after="0" w:line="240" w:lineRule="exact"/>
        <w:rPr>
          <w:b/>
          <w:lang w:val="es-MX"/>
        </w:rPr>
      </w:pPr>
    </w:p>
    <w:p w:rsidR="00392A26" w:rsidRDefault="00392A26" w:rsidP="0056260A">
      <w:pPr>
        <w:pStyle w:val="ROMANOS"/>
        <w:spacing w:after="0" w:line="240" w:lineRule="exact"/>
        <w:rPr>
          <w:b/>
          <w:lang w:val="es-MX"/>
        </w:rPr>
      </w:pPr>
    </w:p>
    <w:p w:rsidR="00392A26" w:rsidRDefault="00392A26" w:rsidP="0056260A">
      <w:pPr>
        <w:pStyle w:val="ROMANOS"/>
        <w:spacing w:after="0" w:line="240" w:lineRule="exact"/>
        <w:rPr>
          <w:b/>
          <w:lang w:val="es-MX"/>
        </w:rPr>
      </w:pPr>
    </w:p>
    <w:p w:rsidR="00392A26" w:rsidRDefault="00392A26" w:rsidP="0056260A">
      <w:pPr>
        <w:pStyle w:val="ROMANOS"/>
        <w:spacing w:after="0" w:line="240" w:lineRule="exact"/>
        <w:rPr>
          <w:b/>
          <w:lang w:val="es-MX"/>
        </w:rPr>
      </w:pPr>
    </w:p>
    <w:p w:rsidR="00392A26" w:rsidRDefault="00392A26" w:rsidP="0056260A">
      <w:pPr>
        <w:pStyle w:val="ROMANOS"/>
        <w:spacing w:after="0" w:line="240" w:lineRule="exact"/>
        <w:rPr>
          <w:b/>
          <w:lang w:val="es-MX"/>
        </w:rPr>
      </w:pPr>
    </w:p>
    <w:p w:rsidR="0056260A" w:rsidRPr="004F47D3" w:rsidRDefault="0056260A" w:rsidP="0056260A">
      <w:pPr>
        <w:pStyle w:val="ROMANOS"/>
        <w:spacing w:after="0" w:line="240" w:lineRule="exact"/>
        <w:rPr>
          <w:b/>
          <w:lang w:val="es-MX"/>
        </w:rPr>
      </w:pPr>
      <w:r w:rsidRPr="004F47D3">
        <w:rPr>
          <w:b/>
          <w:lang w:val="es-MX"/>
        </w:rPr>
        <w:t>Gastos y Otras Pérdidas:</w:t>
      </w:r>
    </w:p>
    <w:p w:rsidR="0056260A" w:rsidRPr="004F47D3" w:rsidRDefault="0056260A" w:rsidP="0056260A">
      <w:pPr>
        <w:pStyle w:val="ROMANOS"/>
        <w:spacing w:after="0" w:line="240" w:lineRule="exact"/>
        <w:ind w:left="1008" w:firstLine="0"/>
        <w:rPr>
          <w:lang w:val="es-MX"/>
        </w:rPr>
      </w:pPr>
    </w:p>
    <w:p w:rsidR="0056260A" w:rsidRPr="004F47D3" w:rsidRDefault="0056260A" w:rsidP="0056260A">
      <w:pPr>
        <w:pStyle w:val="ROMANOS"/>
        <w:spacing w:after="0" w:line="240" w:lineRule="exact"/>
        <w:rPr>
          <w:lang w:val="es-MX"/>
        </w:rPr>
      </w:pPr>
      <w:r w:rsidRPr="004F47D3">
        <w:rPr>
          <w:lang w:val="es-MX"/>
        </w:rPr>
        <w:t>La Universidad Tecnológica de Tlaxcala tiene los siguientes conceptos de gasto sobresalientes:</w:t>
      </w:r>
    </w:p>
    <w:p w:rsidR="0056260A" w:rsidRPr="004F47D3" w:rsidRDefault="0056260A" w:rsidP="0056260A">
      <w:pPr>
        <w:pStyle w:val="ROMANOS"/>
        <w:spacing w:after="0" w:line="240" w:lineRule="exact"/>
        <w:rPr>
          <w:lang w:val="es-MX"/>
        </w:rPr>
      </w:pPr>
    </w:p>
    <w:p w:rsidR="0056260A" w:rsidRPr="004F47D3" w:rsidRDefault="0056260A" w:rsidP="0056260A">
      <w:pPr>
        <w:pStyle w:val="ROMANOS"/>
        <w:numPr>
          <w:ilvl w:val="0"/>
          <w:numId w:val="11"/>
        </w:numPr>
        <w:spacing w:after="0" w:line="240" w:lineRule="exact"/>
        <w:rPr>
          <w:lang w:val="es-MX"/>
        </w:rPr>
      </w:pPr>
      <w:r w:rsidRPr="004F47D3">
        <w:rPr>
          <w:lang w:val="es-MX"/>
        </w:rPr>
        <w:t xml:space="preserve">Los Gastos derivados del pago de Servicios Personales a los empleados contratados para la realización de su fin, tales como académicos, administrativos y directivos. El Gasto en Servicios Personales equivale al </w:t>
      </w:r>
      <w:r w:rsidR="00D877D6">
        <w:rPr>
          <w:lang w:val="es-MX"/>
        </w:rPr>
        <w:t>80</w:t>
      </w:r>
      <w:r w:rsidRPr="004F47D3">
        <w:rPr>
          <w:lang w:val="es-MX"/>
        </w:rPr>
        <w:t>% del Gasto total e incluye el pago de sueldos y prestaciones ta</w:t>
      </w:r>
      <w:r>
        <w:rPr>
          <w:lang w:val="es-MX"/>
        </w:rPr>
        <w:t>les como la prima vacacional</w:t>
      </w:r>
      <w:r w:rsidRPr="004F47D3">
        <w:rPr>
          <w:lang w:val="es-MX"/>
        </w:rPr>
        <w:t>. Además de lo anterior, el personal de la Universidad cuenta con un seguro de vida y con el reembolso de gastos médicos como parte de las prestaciones de seguridad social.</w:t>
      </w:r>
    </w:p>
    <w:p w:rsidR="0056260A" w:rsidRPr="004F47D3" w:rsidRDefault="0056260A" w:rsidP="0056260A">
      <w:pPr>
        <w:pStyle w:val="ROMANOS"/>
        <w:numPr>
          <w:ilvl w:val="0"/>
          <w:numId w:val="11"/>
        </w:numPr>
        <w:spacing w:after="0" w:line="240" w:lineRule="exact"/>
        <w:rPr>
          <w:lang w:val="es-MX"/>
        </w:rPr>
      </w:pPr>
      <w:r w:rsidRPr="004F47D3">
        <w:rPr>
          <w:lang w:val="es-MX"/>
        </w:rPr>
        <w:t xml:space="preserve">El pago de Servicios Generales </w:t>
      </w:r>
      <w:r w:rsidRPr="00481928">
        <w:rPr>
          <w:lang w:val="es-MX"/>
        </w:rPr>
        <w:t xml:space="preserve">equivale al </w:t>
      </w:r>
      <w:r w:rsidR="00C92324">
        <w:rPr>
          <w:lang w:val="es-MX"/>
        </w:rPr>
        <w:t>1</w:t>
      </w:r>
      <w:r w:rsidR="00D877D6">
        <w:rPr>
          <w:lang w:val="es-MX"/>
        </w:rPr>
        <w:t>8</w:t>
      </w:r>
      <w:r w:rsidRPr="00481928">
        <w:rPr>
          <w:lang w:val="es-MX"/>
        </w:rPr>
        <w:t>.00% del</w:t>
      </w:r>
      <w:r w:rsidRPr="004F47D3">
        <w:rPr>
          <w:lang w:val="es-MX"/>
        </w:rPr>
        <w:t xml:space="preserve"> Gasto Total y principalmente es destinado a: pago de</w:t>
      </w:r>
      <w:r>
        <w:rPr>
          <w:lang w:val="es-MX"/>
        </w:rPr>
        <w:t xml:space="preserve"> los diferentes servicios de la Universidad</w:t>
      </w:r>
      <w:r w:rsidRPr="004F47D3">
        <w:rPr>
          <w:lang w:val="es-MX"/>
        </w:rPr>
        <w:t xml:space="preserve"> energía eléctrica, pago de servicio de vigilancia, servicios contratados de limpieza, impuesto sobre nómina y gastos relacionados con la difusión de la oferta educativa.</w:t>
      </w:r>
    </w:p>
    <w:p w:rsidR="0056260A" w:rsidRDefault="0056260A" w:rsidP="0056260A">
      <w:pPr>
        <w:pStyle w:val="ROMANOS"/>
        <w:numPr>
          <w:ilvl w:val="0"/>
          <w:numId w:val="11"/>
        </w:numPr>
        <w:spacing w:after="0" w:line="240" w:lineRule="exact"/>
        <w:rPr>
          <w:lang w:val="es-MX"/>
        </w:rPr>
      </w:pPr>
      <w:r w:rsidRPr="004F47D3">
        <w:rPr>
          <w:lang w:val="es-MX"/>
        </w:rPr>
        <w:t xml:space="preserve">El pago de Materiales y Suministros representa sólo </w:t>
      </w:r>
      <w:r w:rsidRPr="00481928">
        <w:rPr>
          <w:lang w:val="es-MX"/>
        </w:rPr>
        <w:t xml:space="preserve">el </w:t>
      </w:r>
      <w:r w:rsidR="00D877D6">
        <w:rPr>
          <w:lang w:val="es-MX"/>
        </w:rPr>
        <w:t>2</w:t>
      </w:r>
      <w:r w:rsidRPr="00481928">
        <w:rPr>
          <w:lang w:val="es-MX"/>
        </w:rPr>
        <w:t>.00</w:t>
      </w:r>
      <w:r w:rsidRPr="004F47D3">
        <w:rPr>
          <w:lang w:val="es-MX"/>
        </w:rPr>
        <w:t>% del Gasto Total. En este caso destaca el pago de combustibles y el de materiales y útiles de oficina y de tecnologías de la información.</w:t>
      </w:r>
    </w:p>
    <w:p w:rsidR="001167F6" w:rsidRDefault="001167F6" w:rsidP="0056260A">
      <w:pPr>
        <w:pStyle w:val="INCISO"/>
        <w:spacing w:after="0" w:line="240" w:lineRule="exact"/>
        <w:ind w:left="360"/>
        <w:rPr>
          <w:b/>
          <w:smallCaps/>
        </w:rPr>
      </w:pPr>
    </w:p>
    <w:p w:rsidR="001167F6" w:rsidRDefault="001167F6" w:rsidP="0056260A">
      <w:pPr>
        <w:pStyle w:val="INCISO"/>
        <w:spacing w:after="0" w:line="240" w:lineRule="exact"/>
        <w:ind w:left="360"/>
        <w:rPr>
          <w:b/>
          <w:smallCaps/>
        </w:rPr>
      </w:pPr>
    </w:p>
    <w:p w:rsidR="00AE1CB9" w:rsidRDefault="00AE1CB9" w:rsidP="0056260A">
      <w:pPr>
        <w:pStyle w:val="INCISO"/>
        <w:spacing w:after="0" w:line="240" w:lineRule="exact"/>
        <w:ind w:left="360"/>
        <w:rPr>
          <w:b/>
          <w:smallCaps/>
        </w:rPr>
      </w:pPr>
    </w:p>
    <w:p w:rsidR="0056260A" w:rsidRPr="000D645C" w:rsidRDefault="0056260A" w:rsidP="0056260A">
      <w:pPr>
        <w:pStyle w:val="INCISO"/>
        <w:spacing w:after="0" w:line="240" w:lineRule="exact"/>
        <w:ind w:left="360"/>
        <w:rPr>
          <w:b/>
          <w:smallCaps/>
        </w:rPr>
      </w:pPr>
      <w:r w:rsidRPr="000D645C">
        <w:rPr>
          <w:b/>
          <w:smallCaps/>
        </w:rPr>
        <w:lastRenderedPageBreak/>
        <w:t>II)</w:t>
      </w:r>
      <w:r w:rsidRPr="000D645C">
        <w:rPr>
          <w:b/>
          <w:smallCaps/>
        </w:rPr>
        <w:tab/>
        <w:t>Notas al Estado de Variación en la Hacienda Pública</w:t>
      </w:r>
    </w:p>
    <w:p w:rsidR="0056260A" w:rsidRPr="000D645C" w:rsidRDefault="0056260A" w:rsidP="0056260A">
      <w:pPr>
        <w:pStyle w:val="INCISO"/>
        <w:spacing w:after="0" w:line="240" w:lineRule="exact"/>
        <w:ind w:left="360"/>
        <w:rPr>
          <w:b/>
          <w:smallCaps/>
        </w:rPr>
      </w:pPr>
    </w:p>
    <w:p w:rsidR="0056260A" w:rsidRPr="000D645C" w:rsidRDefault="0056260A" w:rsidP="0056260A">
      <w:pPr>
        <w:pStyle w:val="ROMANOS"/>
        <w:numPr>
          <w:ilvl w:val="0"/>
          <w:numId w:val="12"/>
        </w:numPr>
        <w:spacing w:after="0" w:line="240" w:lineRule="exact"/>
        <w:rPr>
          <w:color w:val="000000" w:themeColor="text1"/>
          <w:lang w:val="es-MX"/>
        </w:rPr>
      </w:pPr>
      <w:r w:rsidRPr="000D645C">
        <w:rPr>
          <w:lang w:val="es-MX"/>
        </w:rPr>
        <w:t xml:space="preserve">El Patrimonio de la Universidad Tecnológica de Tlaxcala se ha incrementado de </w:t>
      </w:r>
      <w:r w:rsidR="00B749B2" w:rsidRPr="00B749B2">
        <w:rPr>
          <w:lang w:val="es-MX"/>
        </w:rPr>
        <w:t>$6,288,623</w:t>
      </w:r>
      <w:r w:rsidR="00663574" w:rsidRPr="00B749B2">
        <w:rPr>
          <w:lang w:val="es-MX"/>
        </w:rPr>
        <w:t xml:space="preserve"> </w:t>
      </w:r>
      <w:r w:rsidR="00663574" w:rsidRPr="000D645C">
        <w:rPr>
          <w:color w:val="000000" w:themeColor="text1"/>
          <w:lang w:val="es-MX"/>
        </w:rPr>
        <w:t>durante</w:t>
      </w:r>
      <w:r w:rsidR="005B1EF8" w:rsidRPr="000D645C">
        <w:rPr>
          <w:color w:val="000000" w:themeColor="text1"/>
          <w:lang w:val="es-MX"/>
        </w:rPr>
        <w:t xml:space="preserve"> </w:t>
      </w:r>
      <w:r w:rsidR="000860F9" w:rsidRPr="000D645C">
        <w:rPr>
          <w:color w:val="000000" w:themeColor="text1"/>
          <w:lang w:val="es-MX"/>
        </w:rPr>
        <w:t>el ejercicio</w:t>
      </w:r>
      <w:r w:rsidR="005B1EF8" w:rsidRPr="000D645C">
        <w:rPr>
          <w:color w:val="000000" w:themeColor="text1"/>
          <w:lang w:val="es-MX"/>
        </w:rPr>
        <w:t xml:space="preserve"> </w:t>
      </w:r>
      <w:r w:rsidR="008D4CBD" w:rsidRPr="000D645C">
        <w:rPr>
          <w:color w:val="000000" w:themeColor="text1"/>
          <w:lang w:val="es-MX"/>
        </w:rPr>
        <w:t>de 2020</w:t>
      </w:r>
      <w:r w:rsidRPr="000D645C">
        <w:rPr>
          <w:color w:val="000000" w:themeColor="text1"/>
          <w:lang w:val="es-MX"/>
        </w:rPr>
        <w:t>. El cambio observado se derivó de lo siguiente:</w:t>
      </w:r>
    </w:p>
    <w:p w:rsidR="0056260A" w:rsidRPr="000D645C" w:rsidRDefault="0056260A" w:rsidP="00597950">
      <w:pPr>
        <w:pStyle w:val="ROMANOS"/>
        <w:numPr>
          <w:ilvl w:val="0"/>
          <w:numId w:val="13"/>
        </w:numPr>
        <w:spacing w:after="0" w:line="240" w:lineRule="exact"/>
        <w:rPr>
          <w:color w:val="000000" w:themeColor="text1"/>
          <w:lang w:val="es-MX"/>
        </w:rPr>
      </w:pPr>
      <w:r w:rsidRPr="000D645C">
        <w:rPr>
          <w:color w:val="000000" w:themeColor="text1"/>
          <w:lang w:val="es-MX"/>
        </w:rPr>
        <w:t>Adquisiciones de mobiliario, equipo, instalaciones y software, así como de instalaciones por $</w:t>
      </w:r>
      <w:r w:rsidR="00B749B2" w:rsidRPr="00B749B2">
        <w:rPr>
          <w:lang w:val="es-MX"/>
        </w:rPr>
        <w:t>103,019,301</w:t>
      </w:r>
    </w:p>
    <w:p w:rsidR="005B1EF8" w:rsidRPr="000D645C" w:rsidRDefault="0056260A" w:rsidP="0056260A">
      <w:pPr>
        <w:pStyle w:val="ROMANOS"/>
        <w:numPr>
          <w:ilvl w:val="0"/>
          <w:numId w:val="13"/>
        </w:numPr>
        <w:spacing w:after="0" w:line="240" w:lineRule="exact"/>
        <w:rPr>
          <w:color w:val="000000" w:themeColor="text1"/>
          <w:lang w:val="es-MX"/>
        </w:rPr>
      </w:pPr>
      <w:r w:rsidRPr="000D645C">
        <w:rPr>
          <w:color w:val="000000" w:themeColor="text1"/>
          <w:lang w:val="es-MX"/>
        </w:rPr>
        <w:t xml:space="preserve">La Universidad cuenta con dos Fondos: el Fondo de Contingencias por un importe de </w:t>
      </w:r>
      <w:r w:rsidRPr="00B749B2">
        <w:rPr>
          <w:lang w:val="es-MX"/>
        </w:rPr>
        <w:t xml:space="preserve">$ </w:t>
      </w:r>
      <w:r w:rsidR="00B749B2" w:rsidRPr="00B749B2">
        <w:rPr>
          <w:lang w:val="es-MX"/>
        </w:rPr>
        <w:t>4,031,250</w:t>
      </w:r>
      <w:r w:rsidR="00663574" w:rsidRPr="00B749B2">
        <w:rPr>
          <w:lang w:val="es-MX"/>
        </w:rPr>
        <w:t xml:space="preserve"> </w:t>
      </w:r>
      <w:r w:rsidR="00663574" w:rsidRPr="000D645C">
        <w:rPr>
          <w:color w:val="000000" w:themeColor="text1"/>
          <w:lang w:val="es-MX"/>
        </w:rPr>
        <w:t>por</w:t>
      </w:r>
      <w:r w:rsidRPr="000D645C">
        <w:rPr>
          <w:color w:val="000000" w:themeColor="text1"/>
          <w:lang w:val="es-MX"/>
        </w:rPr>
        <w:t xml:space="preserve"> concepto de las afectaciones contables derivadas por la aplicación de gastos </w:t>
      </w:r>
      <w:r w:rsidR="006209C9">
        <w:rPr>
          <w:color w:val="000000" w:themeColor="text1"/>
          <w:lang w:val="es-MX"/>
        </w:rPr>
        <w:t xml:space="preserve">por </w:t>
      </w:r>
      <w:r w:rsidR="000860F9" w:rsidRPr="000D645C">
        <w:rPr>
          <w:color w:val="000000" w:themeColor="text1"/>
          <w:lang w:val="es-MX"/>
        </w:rPr>
        <w:t xml:space="preserve">laudo </w:t>
      </w:r>
      <w:r w:rsidR="006209C9" w:rsidRPr="000D645C">
        <w:rPr>
          <w:color w:val="000000" w:themeColor="text1"/>
          <w:lang w:val="es-MX"/>
        </w:rPr>
        <w:t>laboral</w:t>
      </w:r>
      <w:r w:rsidR="006209C9">
        <w:rPr>
          <w:color w:val="000000" w:themeColor="text1"/>
          <w:lang w:val="es-MX"/>
        </w:rPr>
        <w:t xml:space="preserve">, por </w:t>
      </w:r>
      <w:r w:rsidR="005B1EF8" w:rsidRPr="000D645C">
        <w:rPr>
          <w:color w:val="000000" w:themeColor="text1"/>
          <w:lang w:val="es-MX"/>
        </w:rPr>
        <w:t xml:space="preserve">contingencia de los </w:t>
      </w:r>
      <w:r w:rsidR="006209C9" w:rsidRPr="000D645C">
        <w:rPr>
          <w:color w:val="000000" w:themeColor="text1"/>
          <w:lang w:val="es-MX"/>
        </w:rPr>
        <w:t xml:space="preserve">transformadores </w:t>
      </w:r>
      <w:r w:rsidR="006209C9">
        <w:rPr>
          <w:color w:val="000000" w:themeColor="text1"/>
          <w:lang w:val="es-MX"/>
        </w:rPr>
        <w:t xml:space="preserve">de luz, </w:t>
      </w:r>
      <w:r w:rsidR="005B1EF8" w:rsidRPr="000D645C">
        <w:rPr>
          <w:color w:val="000000" w:themeColor="text1"/>
          <w:lang w:val="es-MX"/>
        </w:rPr>
        <w:t>ca</w:t>
      </w:r>
      <w:r w:rsidR="006209C9">
        <w:rPr>
          <w:color w:val="000000" w:themeColor="text1"/>
          <w:lang w:val="es-MX"/>
        </w:rPr>
        <w:t>bleado de luz de la Institución, equipo de cómputo, renta de transformador y material de seguridad.</w:t>
      </w:r>
    </w:p>
    <w:p w:rsidR="0056260A" w:rsidRPr="000D645C" w:rsidRDefault="005B1EF8" w:rsidP="0056260A">
      <w:pPr>
        <w:pStyle w:val="ROMANOS"/>
        <w:numPr>
          <w:ilvl w:val="0"/>
          <w:numId w:val="13"/>
        </w:numPr>
        <w:spacing w:after="0" w:line="240" w:lineRule="exact"/>
        <w:rPr>
          <w:color w:val="000000" w:themeColor="text1"/>
          <w:lang w:val="es-MX"/>
        </w:rPr>
      </w:pPr>
      <w:r w:rsidRPr="000D645C">
        <w:rPr>
          <w:color w:val="000000" w:themeColor="text1"/>
          <w:lang w:val="es-MX"/>
        </w:rPr>
        <w:t>S</w:t>
      </w:r>
      <w:r w:rsidR="0056260A" w:rsidRPr="000D645C">
        <w:rPr>
          <w:color w:val="000000" w:themeColor="text1"/>
          <w:lang w:val="es-MX"/>
        </w:rPr>
        <w:t>e creó durante 2014 un Fondo de Reserva para</w:t>
      </w:r>
      <w:r w:rsidR="004E13D3">
        <w:rPr>
          <w:color w:val="000000" w:themeColor="text1"/>
          <w:lang w:val="es-MX"/>
        </w:rPr>
        <w:t xml:space="preserve"> Seguridad Social por $1,071,271.64 </w:t>
      </w:r>
      <w:r w:rsidR="004E13D3" w:rsidRPr="000D645C">
        <w:rPr>
          <w:color w:val="000000" w:themeColor="text1"/>
          <w:lang w:val="es-MX"/>
        </w:rPr>
        <w:t>mismo</w:t>
      </w:r>
      <w:r w:rsidR="0056260A" w:rsidRPr="000D645C">
        <w:rPr>
          <w:color w:val="000000" w:themeColor="text1"/>
          <w:lang w:val="es-MX"/>
        </w:rPr>
        <w:t xml:space="preserve"> que al presente año no ha sufrido modificaciones.</w:t>
      </w:r>
    </w:p>
    <w:p w:rsidR="0010379A" w:rsidRPr="000D645C" w:rsidRDefault="0010379A" w:rsidP="005B1EF8">
      <w:pPr>
        <w:pStyle w:val="ROMANOS"/>
        <w:spacing w:after="0" w:line="240" w:lineRule="exact"/>
        <w:ind w:left="1083" w:firstLine="0"/>
        <w:rPr>
          <w:color w:val="000000" w:themeColor="text1"/>
          <w:lang w:val="es-MX"/>
        </w:rPr>
      </w:pPr>
    </w:p>
    <w:p w:rsidR="0056260A" w:rsidRPr="000D645C" w:rsidRDefault="0056260A" w:rsidP="0056260A">
      <w:pPr>
        <w:pStyle w:val="ROMANOS"/>
        <w:spacing w:after="0" w:line="240" w:lineRule="exact"/>
        <w:ind w:left="0" w:firstLine="0"/>
        <w:rPr>
          <w:color w:val="000000" w:themeColor="text1"/>
          <w:lang w:val="es-MX"/>
        </w:rPr>
      </w:pPr>
    </w:p>
    <w:p w:rsidR="0056260A" w:rsidRPr="000D645C" w:rsidRDefault="0056260A" w:rsidP="00CB6C7F">
      <w:pPr>
        <w:pStyle w:val="ROMANOS"/>
        <w:numPr>
          <w:ilvl w:val="0"/>
          <w:numId w:val="12"/>
        </w:numPr>
        <w:spacing w:after="0" w:line="240" w:lineRule="exact"/>
        <w:rPr>
          <w:lang w:val="es-MX"/>
        </w:rPr>
      </w:pPr>
      <w:r w:rsidRPr="000D645C">
        <w:rPr>
          <w:color w:val="000000" w:themeColor="text1"/>
          <w:lang w:val="es-MX"/>
        </w:rPr>
        <w:t>La Universidad Tec</w:t>
      </w:r>
      <w:r w:rsidR="0010379A" w:rsidRPr="000D645C">
        <w:rPr>
          <w:color w:val="000000" w:themeColor="text1"/>
          <w:lang w:val="es-MX"/>
        </w:rPr>
        <w:t xml:space="preserve">nológica de Tlaxcala obtuvo un </w:t>
      </w:r>
      <w:r w:rsidR="00CB6C7F" w:rsidRPr="000D645C">
        <w:rPr>
          <w:color w:val="000000" w:themeColor="text1"/>
          <w:lang w:val="es-MX"/>
        </w:rPr>
        <w:t xml:space="preserve">superávit </w:t>
      </w:r>
      <w:r w:rsidR="001167F6" w:rsidRPr="000D645C">
        <w:rPr>
          <w:color w:val="000000" w:themeColor="text1"/>
          <w:lang w:val="es-MX"/>
        </w:rPr>
        <w:t>por</w:t>
      </w:r>
      <w:r w:rsidRPr="000D645C">
        <w:rPr>
          <w:color w:val="000000" w:themeColor="text1"/>
          <w:lang w:val="es-MX"/>
        </w:rPr>
        <w:t xml:space="preserve"> la cantidad de </w:t>
      </w:r>
      <w:r w:rsidRPr="000D645C">
        <w:rPr>
          <w:lang w:val="es-MX"/>
        </w:rPr>
        <w:t xml:space="preserve">$ </w:t>
      </w:r>
      <w:r w:rsidR="00B749B2" w:rsidRPr="00B749B2">
        <w:rPr>
          <w:lang w:val="es-MX"/>
        </w:rPr>
        <w:t>6,288,623</w:t>
      </w:r>
      <w:r w:rsidR="00CB6C7F" w:rsidRPr="00B749B2">
        <w:rPr>
          <w:lang w:val="es-MX"/>
        </w:rPr>
        <w:t xml:space="preserve"> </w:t>
      </w:r>
      <w:r w:rsidR="00FC2BFB" w:rsidRPr="000D645C">
        <w:rPr>
          <w:color w:val="000000" w:themeColor="text1"/>
          <w:lang w:val="es-MX"/>
        </w:rPr>
        <w:t>al 3</w:t>
      </w:r>
      <w:r w:rsidR="00BC230A">
        <w:rPr>
          <w:color w:val="000000" w:themeColor="text1"/>
          <w:lang w:val="es-MX"/>
        </w:rPr>
        <w:t>1</w:t>
      </w:r>
      <w:r w:rsidR="000860F9" w:rsidRPr="000D645C">
        <w:rPr>
          <w:color w:val="000000" w:themeColor="text1"/>
          <w:lang w:val="es-MX"/>
        </w:rPr>
        <w:t xml:space="preserve"> de </w:t>
      </w:r>
      <w:r w:rsidR="00BC230A">
        <w:rPr>
          <w:color w:val="000000" w:themeColor="text1"/>
          <w:lang w:val="es-MX"/>
        </w:rPr>
        <w:t>dici</w:t>
      </w:r>
      <w:r w:rsidR="004E13D3">
        <w:rPr>
          <w:color w:val="000000" w:themeColor="text1"/>
          <w:lang w:val="es-MX"/>
        </w:rPr>
        <w:t>embre</w:t>
      </w:r>
      <w:r w:rsidR="009004AB" w:rsidRPr="000D645C">
        <w:rPr>
          <w:color w:val="000000" w:themeColor="text1"/>
          <w:lang w:val="es-MX"/>
        </w:rPr>
        <w:t xml:space="preserve"> </w:t>
      </w:r>
      <w:r w:rsidR="00E5437B" w:rsidRPr="000D645C">
        <w:rPr>
          <w:color w:val="000000" w:themeColor="text1"/>
          <w:lang w:val="es-MX"/>
        </w:rPr>
        <w:t xml:space="preserve">de </w:t>
      </w:r>
      <w:r w:rsidR="008D4CBD" w:rsidRPr="000D645C">
        <w:rPr>
          <w:lang w:val="es-MX"/>
        </w:rPr>
        <w:t>2020.</w:t>
      </w:r>
    </w:p>
    <w:p w:rsidR="0010379A" w:rsidRPr="000D645C" w:rsidRDefault="0010379A" w:rsidP="0010379A">
      <w:pPr>
        <w:pStyle w:val="ROMANOS"/>
        <w:spacing w:after="0" w:line="240" w:lineRule="exact"/>
        <w:rPr>
          <w:lang w:val="es-MX"/>
        </w:rPr>
      </w:pPr>
    </w:p>
    <w:p w:rsidR="006D5104" w:rsidRPr="000D645C" w:rsidRDefault="006D5104" w:rsidP="0056260A">
      <w:pPr>
        <w:pStyle w:val="INCISO"/>
        <w:spacing w:after="0" w:line="240" w:lineRule="exact"/>
        <w:ind w:left="360"/>
        <w:rPr>
          <w:b/>
          <w:smallCaps/>
        </w:rPr>
      </w:pPr>
    </w:p>
    <w:p w:rsidR="0056260A" w:rsidRPr="000D645C" w:rsidRDefault="0056260A" w:rsidP="0056260A">
      <w:pPr>
        <w:pStyle w:val="INCISO"/>
        <w:spacing w:after="0" w:line="240" w:lineRule="exact"/>
        <w:ind w:left="360"/>
        <w:rPr>
          <w:b/>
          <w:smallCaps/>
        </w:rPr>
      </w:pPr>
      <w:r w:rsidRPr="000D645C">
        <w:rPr>
          <w:b/>
          <w:smallCaps/>
        </w:rPr>
        <w:t>IV)</w:t>
      </w:r>
      <w:r w:rsidRPr="000D645C">
        <w:rPr>
          <w:b/>
          <w:smallCaps/>
        </w:rPr>
        <w:tab/>
        <w:t xml:space="preserve">Notas al Estado de Flujos de Efectivo </w:t>
      </w:r>
    </w:p>
    <w:p w:rsidR="0056260A" w:rsidRPr="000D645C" w:rsidRDefault="0056260A" w:rsidP="0056260A">
      <w:pPr>
        <w:pStyle w:val="INCISO"/>
        <w:spacing w:after="0" w:line="240" w:lineRule="exact"/>
        <w:ind w:left="360"/>
        <w:rPr>
          <w:b/>
          <w:smallCaps/>
        </w:rPr>
      </w:pPr>
    </w:p>
    <w:p w:rsidR="006D5104" w:rsidRPr="000D645C" w:rsidRDefault="006D5104" w:rsidP="0056260A">
      <w:pPr>
        <w:pStyle w:val="ROMANOS"/>
        <w:spacing w:after="0" w:line="240" w:lineRule="exact"/>
        <w:rPr>
          <w:b/>
          <w:lang w:val="es-MX"/>
        </w:rPr>
      </w:pPr>
    </w:p>
    <w:p w:rsidR="0056260A" w:rsidRPr="004F47D3" w:rsidRDefault="0056260A" w:rsidP="0056260A">
      <w:pPr>
        <w:pStyle w:val="ROMANOS"/>
        <w:spacing w:after="0" w:line="240" w:lineRule="exact"/>
        <w:rPr>
          <w:b/>
          <w:lang w:val="es-MX"/>
        </w:rPr>
      </w:pPr>
      <w:r w:rsidRPr="000D645C">
        <w:rPr>
          <w:b/>
          <w:lang w:val="es-MX"/>
        </w:rPr>
        <w:t>Efectivo y equivalentes</w:t>
      </w:r>
    </w:p>
    <w:p w:rsidR="0056260A" w:rsidRDefault="0056260A" w:rsidP="0056260A">
      <w:pPr>
        <w:pStyle w:val="ROMANOS"/>
        <w:numPr>
          <w:ilvl w:val="0"/>
          <w:numId w:val="3"/>
        </w:numPr>
        <w:spacing w:after="0" w:line="240" w:lineRule="exact"/>
        <w:rPr>
          <w:lang w:val="es-MX"/>
        </w:rPr>
      </w:pPr>
      <w:r w:rsidRPr="004F47D3">
        <w:rPr>
          <w:lang w:val="es-MX"/>
        </w:rPr>
        <w:t>El análisis de los saldos inicial y final que figuran en la última parte del Estado de Flujo de Efectivo en la cuenta de efectivo y equivalentes es como sigue:</w:t>
      </w:r>
    </w:p>
    <w:p w:rsidR="0056260A" w:rsidRPr="004F47D3" w:rsidRDefault="0056260A" w:rsidP="0056260A">
      <w:pPr>
        <w:pStyle w:val="ROMANOS"/>
        <w:spacing w:after="0" w:line="240" w:lineRule="exact"/>
        <w:ind w:left="648" w:firstLine="0"/>
        <w:rPr>
          <w:lang w:val="es-MX"/>
        </w:rPr>
      </w:pPr>
    </w:p>
    <w:tbl>
      <w:tblPr>
        <w:tblW w:w="14876" w:type="dxa"/>
        <w:jc w:val="center"/>
        <w:tblLayout w:type="fixed"/>
        <w:tblLook w:val="0000" w:firstRow="0" w:lastRow="0" w:firstColumn="0" w:lastColumn="0" w:noHBand="0" w:noVBand="0"/>
      </w:tblPr>
      <w:tblGrid>
        <w:gridCol w:w="4103"/>
        <w:gridCol w:w="1418"/>
        <w:gridCol w:w="1417"/>
        <w:gridCol w:w="1276"/>
        <w:gridCol w:w="1276"/>
        <w:gridCol w:w="1417"/>
        <w:gridCol w:w="1418"/>
        <w:gridCol w:w="1275"/>
        <w:gridCol w:w="1276"/>
      </w:tblGrid>
      <w:tr w:rsidR="008D4CBD" w:rsidRPr="004F47D3" w:rsidTr="00920008">
        <w:trPr>
          <w:cantSplit/>
          <w:jc w:val="center"/>
        </w:trPr>
        <w:tc>
          <w:tcPr>
            <w:tcW w:w="4103" w:type="dxa"/>
            <w:tcBorders>
              <w:top w:val="single" w:sz="6" w:space="0" w:color="auto"/>
              <w:left w:val="single" w:sz="6" w:space="0" w:color="auto"/>
              <w:bottom w:val="single" w:sz="6" w:space="0" w:color="auto"/>
              <w:right w:val="single" w:sz="6" w:space="0" w:color="auto"/>
            </w:tcBorders>
          </w:tcPr>
          <w:p w:rsidR="008D4CBD" w:rsidRPr="004F47D3" w:rsidRDefault="008D4CBD" w:rsidP="00EA12CF">
            <w:pPr>
              <w:pStyle w:val="Texto"/>
              <w:spacing w:after="0" w:line="240" w:lineRule="exact"/>
              <w:ind w:firstLine="0"/>
              <w:rPr>
                <w:szCs w:val="18"/>
                <w:lang w:val="es-MX"/>
              </w:rPr>
            </w:pPr>
          </w:p>
        </w:tc>
        <w:tc>
          <w:tcPr>
            <w:tcW w:w="1418" w:type="dxa"/>
            <w:tcBorders>
              <w:top w:val="single" w:sz="6" w:space="0" w:color="auto"/>
              <w:left w:val="single" w:sz="6" w:space="0" w:color="auto"/>
              <w:bottom w:val="single" w:sz="6" w:space="0" w:color="auto"/>
              <w:right w:val="single" w:sz="6" w:space="0" w:color="auto"/>
            </w:tcBorders>
          </w:tcPr>
          <w:p w:rsidR="008D4CBD" w:rsidRDefault="00920008" w:rsidP="00C80232">
            <w:pPr>
              <w:pStyle w:val="Texto"/>
              <w:spacing w:after="0" w:line="240" w:lineRule="exact"/>
              <w:ind w:firstLine="0"/>
              <w:jc w:val="center"/>
              <w:rPr>
                <w:b/>
                <w:szCs w:val="18"/>
                <w:lang w:val="es-MX"/>
              </w:rPr>
            </w:pPr>
            <w:r>
              <w:rPr>
                <w:b/>
                <w:szCs w:val="18"/>
                <w:lang w:val="es-MX"/>
              </w:rPr>
              <w:t>2020</w:t>
            </w:r>
          </w:p>
        </w:tc>
        <w:tc>
          <w:tcPr>
            <w:tcW w:w="1417" w:type="dxa"/>
            <w:tcBorders>
              <w:top w:val="single" w:sz="6" w:space="0" w:color="auto"/>
              <w:left w:val="single" w:sz="6" w:space="0" w:color="auto"/>
              <w:bottom w:val="single" w:sz="6" w:space="0" w:color="auto"/>
              <w:right w:val="single" w:sz="6" w:space="0" w:color="auto"/>
            </w:tcBorders>
          </w:tcPr>
          <w:p w:rsidR="008D4CBD" w:rsidRPr="00802A41" w:rsidRDefault="008D4CBD" w:rsidP="00C80232">
            <w:pPr>
              <w:pStyle w:val="Texto"/>
              <w:spacing w:after="0" w:line="240" w:lineRule="exact"/>
              <w:ind w:firstLine="0"/>
              <w:jc w:val="center"/>
              <w:rPr>
                <w:b/>
                <w:szCs w:val="18"/>
                <w:lang w:val="es-MX"/>
              </w:rPr>
            </w:pPr>
            <w:r>
              <w:rPr>
                <w:b/>
                <w:szCs w:val="18"/>
                <w:lang w:val="es-MX"/>
              </w:rPr>
              <w:t>2019</w:t>
            </w:r>
          </w:p>
        </w:tc>
        <w:tc>
          <w:tcPr>
            <w:tcW w:w="1276" w:type="dxa"/>
            <w:tcBorders>
              <w:top w:val="single" w:sz="6" w:space="0" w:color="auto"/>
              <w:left w:val="single" w:sz="6" w:space="0" w:color="auto"/>
              <w:bottom w:val="single" w:sz="6" w:space="0" w:color="auto"/>
              <w:right w:val="single" w:sz="6" w:space="0" w:color="auto"/>
            </w:tcBorders>
          </w:tcPr>
          <w:p w:rsidR="008D4CBD" w:rsidRPr="00802A41" w:rsidRDefault="008D4CBD" w:rsidP="00C80232">
            <w:pPr>
              <w:pStyle w:val="Texto"/>
              <w:spacing w:after="0" w:line="240" w:lineRule="exact"/>
              <w:ind w:firstLine="0"/>
              <w:jc w:val="center"/>
              <w:rPr>
                <w:b/>
                <w:szCs w:val="18"/>
                <w:lang w:val="es-MX"/>
              </w:rPr>
            </w:pPr>
            <w:r w:rsidRPr="00802A41">
              <w:rPr>
                <w:b/>
                <w:szCs w:val="18"/>
                <w:lang w:val="es-MX"/>
              </w:rPr>
              <w:t>2018</w:t>
            </w:r>
          </w:p>
        </w:tc>
        <w:tc>
          <w:tcPr>
            <w:tcW w:w="1276" w:type="dxa"/>
            <w:tcBorders>
              <w:top w:val="single" w:sz="6" w:space="0" w:color="auto"/>
              <w:left w:val="single" w:sz="6" w:space="0" w:color="auto"/>
              <w:bottom w:val="single" w:sz="6" w:space="0" w:color="auto"/>
              <w:right w:val="single" w:sz="6" w:space="0" w:color="auto"/>
            </w:tcBorders>
          </w:tcPr>
          <w:p w:rsidR="008D4CBD" w:rsidRDefault="008D4CBD" w:rsidP="00EA12CF">
            <w:pPr>
              <w:pStyle w:val="Texto"/>
              <w:spacing w:after="0" w:line="240" w:lineRule="exact"/>
              <w:ind w:firstLine="0"/>
              <w:jc w:val="center"/>
              <w:rPr>
                <w:b/>
                <w:szCs w:val="18"/>
                <w:lang w:val="es-MX"/>
              </w:rPr>
            </w:pPr>
            <w:r>
              <w:rPr>
                <w:b/>
                <w:szCs w:val="18"/>
                <w:lang w:val="es-MX"/>
              </w:rPr>
              <w:t>2017</w:t>
            </w:r>
          </w:p>
        </w:tc>
        <w:tc>
          <w:tcPr>
            <w:tcW w:w="1417" w:type="dxa"/>
            <w:tcBorders>
              <w:top w:val="single" w:sz="6" w:space="0" w:color="auto"/>
              <w:left w:val="single" w:sz="6" w:space="0" w:color="auto"/>
              <w:bottom w:val="single" w:sz="6" w:space="0" w:color="auto"/>
              <w:right w:val="single" w:sz="6" w:space="0" w:color="auto"/>
            </w:tcBorders>
          </w:tcPr>
          <w:p w:rsidR="008D4CBD" w:rsidRPr="004F47D3" w:rsidRDefault="008D4CBD" w:rsidP="00EA12CF">
            <w:pPr>
              <w:pStyle w:val="Texto"/>
              <w:spacing w:after="0" w:line="240" w:lineRule="exact"/>
              <w:ind w:firstLine="0"/>
              <w:jc w:val="center"/>
              <w:rPr>
                <w:b/>
                <w:szCs w:val="18"/>
                <w:lang w:val="es-MX"/>
              </w:rPr>
            </w:pPr>
            <w:r>
              <w:rPr>
                <w:b/>
                <w:szCs w:val="18"/>
                <w:lang w:val="es-MX"/>
              </w:rPr>
              <w:t>2016</w:t>
            </w:r>
          </w:p>
        </w:tc>
        <w:tc>
          <w:tcPr>
            <w:tcW w:w="1418" w:type="dxa"/>
            <w:tcBorders>
              <w:top w:val="single" w:sz="6" w:space="0" w:color="auto"/>
              <w:left w:val="single" w:sz="6" w:space="0" w:color="auto"/>
              <w:bottom w:val="single" w:sz="6" w:space="0" w:color="auto"/>
              <w:right w:val="single" w:sz="6" w:space="0" w:color="auto"/>
            </w:tcBorders>
          </w:tcPr>
          <w:p w:rsidR="008D4CBD" w:rsidRPr="004F47D3" w:rsidRDefault="008D4CBD" w:rsidP="00EA12CF">
            <w:pPr>
              <w:pStyle w:val="Texto"/>
              <w:spacing w:after="0" w:line="240" w:lineRule="exact"/>
              <w:ind w:firstLine="0"/>
              <w:jc w:val="center"/>
              <w:rPr>
                <w:b/>
                <w:szCs w:val="18"/>
                <w:lang w:val="es-MX"/>
              </w:rPr>
            </w:pPr>
            <w:r w:rsidRPr="004F47D3">
              <w:rPr>
                <w:b/>
                <w:szCs w:val="18"/>
                <w:lang w:val="es-MX"/>
              </w:rPr>
              <w:t>2015</w:t>
            </w:r>
          </w:p>
        </w:tc>
        <w:tc>
          <w:tcPr>
            <w:tcW w:w="1275" w:type="dxa"/>
            <w:tcBorders>
              <w:top w:val="single" w:sz="6" w:space="0" w:color="auto"/>
              <w:left w:val="single" w:sz="6" w:space="0" w:color="auto"/>
              <w:bottom w:val="single" w:sz="6" w:space="0" w:color="auto"/>
              <w:right w:val="single" w:sz="6" w:space="0" w:color="auto"/>
            </w:tcBorders>
          </w:tcPr>
          <w:p w:rsidR="008D4CBD" w:rsidRPr="004F47D3" w:rsidRDefault="008D4CBD" w:rsidP="00EA12CF">
            <w:pPr>
              <w:pStyle w:val="Texto"/>
              <w:spacing w:after="0" w:line="240" w:lineRule="exact"/>
              <w:ind w:firstLine="0"/>
              <w:jc w:val="center"/>
              <w:rPr>
                <w:b/>
                <w:szCs w:val="18"/>
                <w:lang w:val="es-MX"/>
              </w:rPr>
            </w:pPr>
            <w:r w:rsidRPr="004F47D3">
              <w:rPr>
                <w:b/>
                <w:szCs w:val="18"/>
                <w:lang w:val="es-MX"/>
              </w:rPr>
              <w:t>2014</w:t>
            </w:r>
          </w:p>
        </w:tc>
        <w:tc>
          <w:tcPr>
            <w:tcW w:w="1276" w:type="dxa"/>
            <w:tcBorders>
              <w:top w:val="single" w:sz="6" w:space="0" w:color="auto"/>
              <w:left w:val="single" w:sz="6" w:space="0" w:color="auto"/>
              <w:bottom w:val="single" w:sz="6" w:space="0" w:color="auto"/>
              <w:right w:val="single" w:sz="6" w:space="0" w:color="auto"/>
            </w:tcBorders>
          </w:tcPr>
          <w:p w:rsidR="008D4CBD" w:rsidRPr="004F47D3" w:rsidRDefault="008D4CBD" w:rsidP="00EA12CF">
            <w:pPr>
              <w:pStyle w:val="Texto"/>
              <w:spacing w:after="0" w:line="240" w:lineRule="exact"/>
              <w:ind w:firstLine="0"/>
              <w:jc w:val="center"/>
              <w:rPr>
                <w:b/>
                <w:szCs w:val="18"/>
                <w:lang w:val="es-MX"/>
              </w:rPr>
            </w:pPr>
            <w:r w:rsidRPr="004F47D3">
              <w:rPr>
                <w:b/>
                <w:szCs w:val="18"/>
                <w:lang w:val="es-MX"/>
              </w:rPr>
              <w:t>2013</w:t>
            </w:r>
          </w:p>
        </w:tc>
      </w:tr>
      <w:tr w:rsidR="008D4CBD" w:rsidRPr="004F47D3" w:rsidTr="00920008">
        <w:trPr>
          <w:cantSplit/>
          <w:jc w:val="center"/>
        </w:trPr>
        <w:tc>
          <w:tcPr>
            <w:tcW w:w="4103" w:type="dxa"/>
            <w:tcBorders>
              <w:top w:val="single" w:sz="6" w:space="0" w:color="auto"/>
              <w:left w:val="single" w:sz="6" w:space="0" w:color="auto"/>
              <w:bottom w:val="single" w:sz="6" w:space="0" w:color="auto"/>
              <w:right w:val="single" w:sz="6" w:space="0" w:color="auto"/>
            </w:tcBorders>
          </w:tcPr>
          <w:p w:rsidR="008D4CBD" w:rsidRPr="004F47D3" w:rsidRDefault="008D4CBD" w:rsidP="00EA12CF">
            <w:pPr>
              <w:pStyle w:val="Texto"/>
              <w:spacing w:after="0" w:line="240" w:lineRule="exact"/>
              <w:ind w:firstLine="0"/>
              <w:rPr>
                <w:szCs w:val="18"/>
                <w:lang w:val="es-MX"/>
              </w:rPr>
            </w:pPr>
            <w:r w:rsidRPr="004F47D3">
              <w:rPr>
                <w:szCs w:val="18"/>
                <w:lang w:val="es-MX"/>
              </w:rPr>
              <w:t>Efectivo en Bancos –Tesorería</w:t>
            </w:r>
          </w:p>
        </w:tc>
        <w:tc>
          <w:tcPr>
            <w:tcW w:w="1418" w:type="dxa"/>
            <w:tcBorders>
              <w:top w:val="single" w:sz="6" w:space="0" w:color="auto"/>
              <w:left w:val="single" w:sz="6" w:space="0" w:color="auto"/>
              <w:bottom w:val="single" w:sz="6" w:space="0" w:color="auto"/>
              <w:right w:val="single" w:sz="6" w:space="0" w:color="auto"/>
            </w:tcBorders>
          </w:tcPr>
          <w:p w:rsidR="008D4CBD" w:rsidRPr="004D1657" w:rsidRDefault="00B749B2" w:rsidP="00F7593C">
            <w:pPr>
              <w:pStyle w:val="Texto"/>
              <w:spacing w:after="0" w:line="240" w:lineRule="exact"/>
              <w:ind w:firstLine="0"/>
              <w:jc w:val="right"/>
              <w:rPr>
                <w:sz w:val="16"/>
                <w:szCs w:val="18"/>
                <w:lang w:val="es-MX"/>
              </w:rPr>
            </w:pPr>
            <w:r>
              <w:rPr>
                <w:sz w:val="16"/>
                <w:szCs w:val="18"/>
                <w:lang w:val="es-MX"/>
              </w:rPr>
              <w:t>11,728,452</w:t>
            </w:r>
          </w:p>
        </w:tc>
        <w:tc>
          <w:tcPr>
            <w:tcW w:w="1417" w:type="dxa"/>
            <w:tcBorders>
              <w:top w:val="single" w:sz="6" w:space="0" w:color="auto"/>
              <w:left w:val="single" w:sz="6" w:space="0" w:color="auto"/>
              <w:bottom w:val="single" w:sz="6" w:space="0" w:color="auto"/>
              <w:right w:val="single" w:sz="6" w:space="0" w:color="auto"/>
            </w:tcBorders>
          </w:tcPr>
          <w:p w:rsidR="008D4CBD" w:rsidRPr="004D1657" w:rsidRDefault="008D4CBD" w:rsidP="00AA64C7">
            <w:pPr>
              <w:pStyle w:val="Texto"/>
              <w:spacing w:after="0" w:line="240" w:lineRule="exact"/>
              <w:ind w:firstLine="0"/>
              <w:jc w:val="right"/>
              <w:rPr>
                <w:sz w:val="16"/>
                <w:szCs w:val="18"/>
                <w:lang w:val="es-MX"/>
              </w:rPr>
            </w:pPr>
            <w:r w:rsidRPr="004D1657">
              <w:rPr>
                <w:sz w:val="16"/>
                <w:szCs w:val="18"/>
                <w:lang w:val="es-MX"/>
              </w:rPr>
              <w:t>8,886,585</w:t>
            </w:r>
          </w:p>
        </w:tc>
        <w:tc>
          <w:tcPr>
            <w:tcW w:w="1276" w:type="dxa"/>
            <w:tcBorders>
              <w:top w:val="single" w:sz="6" w:space="0" w:color="auto"/>
              <w:left w:val="single" w:sz="6" w:space="0" w:color="auto"/>
              <w:bottom w:val="single" w:sz="6" w:space="0" w:color="auto"/>
              <w:right w:val="single" w:sz="6" w:space="0" w:color="auto"/>
            </w:tcBorders>
          </w:tcPr>
          <w:p w:rsidR="008D4CBD" w:rsidRPr="00D35256" w:rsidRDefault="008D4CBD" w:rsidP="00532F44">
            <w:pPr>
              <w:pStyle w:val="Texto"/>
              <w:spacing w:after="0" w:line="240" w:lineRule="exact"/>
              <w:ind w:firstLine="0"/>
              <w:jc w:val="right"/>
              <w:rPr>
                <w:sz w:val="16"/>
                <w:szCs w:val="18"/>
                <w:lang w:val="es-MX"/>
              </w:rPr>
            </w:pPr>
            <w:r>
              <w:rPr>
                <w:sz w:val="16"/>
                <w:szCs w:val="18"/>
                <w:lang w:val="es-MX"/>
              </w:rPr>
              <w:t>12,162,372.52</w:t>
            </w:r>
          </w:p>
        </w:tc>
        <w:tc>
          <w:tcPr>
            <w:tcW w:w="1276" w:type="dxa"/>
            <w:tcBorders>
              <w:top w:val="single" w:sz="6" w:space="0" w:color="auto"/>
              <w:left w:val="single" w:sz="6" w:space="0" w:color="auto"/>
              <w:bottom w:val="single" w:sz="6" w:space="0" w:color="auto"/>
              <w:right w:val="single" w:sz="6" w:space="0" w:color="auto"/>
            </w:tcBorders>
          </w:tcPr>
          <w:p w:rsidR="008D4CBD" w:rsidRDefault="008D4CBD" w:rsidP="00532F44">
            <w:pPr>
              <w:pStyle w:val="Texto"/>
              <w:spacing w:after="0" w:line="240" w:lineRule="exact"/>
              <w:ind w:firstLine="0"/>
              <w:jc w:val="right"/>
              <w:rPr>
                <w:szCs w:val="18"/>
                <w:lang w:val="es-MX"/>
              </w:rPr>
            </w:pPr>
            <w:r>
              <w:rPr>
                <w:szCs w:val="18"/>
                <w:lang w:val="es-MX"/>
              </w:rPr>
              <w:t>5,325,482</w:t>
            </w:r>
          </w:p>
        </w:tc>
        <w:tc>
          <w:tcPr>
            <w:tcW w:w="1417"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16,161,519</w:t>
            </w:r>
          </w:p>
        </w:tc>
        <w:tc>
          <w:tcPr>
            <w:tcW w:w="1418"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sidRPr="004F47D3">
              <w:rPr>
                <w:szCs w:val="18"/>
                <w:lang w:val="es-MX"/>
              </w:rPr>
              <w:t>7,894,152</w:t>
            </w:r>
          </w:p>
        </w:tc>
        <w:tc>
          <w:tcPr>
            <w:tcW w:w="1275"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sidRPr="004F47D3">
              <w:rPr>
                <w:szCs w:val="18"/>
                <w:lang w:val="es-MX"/>
              </w:rPr>
              <w:t>5,936,442</w:t>
            </w:r>
          </w:p>
        </w:tc>
        <w:tc>
          <w:tcPr>
            <w:tcW w:w="1276"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sidRPr="004F47D3">
              <w:rPr>
                <w:szCs w:val="18"/>
                <w:lang w:val="es-MX"/>
              </w:rPr>
              <w:t>6,368,656</w:t>
            </w:r>
          </w:p>
        </w:tc>
      </w:tr>
      <w:tr w:rsidR="008D4CBD" w:rsidRPr="004F47D3" w:rsidTr="00920008">
        <w:trPr>
          <w:cantSplit/>
          <w:jc w:val="center"/>
        </w:trPr>
        <w:tc>
          <w:tcPr>
            <w:tcW w:w="4103" w:type="dxa"/>
            <w:tcBorders>
              <w:top w:val="single" w:sz="6" w:space="0" w:color="auto"/>
              <w:left w:val="single" w:sz="6" w:space="0" w:color="auto"/>
              <w:bottom w:val="single" w:sz="6" w:space="0" w:color="auto"/>
              <w:right w:val="single" w:sz="6" w:space="0" w:color="auto"/>
            </w:tcBorders>
          </w:tcPr>
          <w:p w:rsidR="008D4CBD" w:rsidRPr="004F47D3" w:rsidRDefault="008D4CBD" w:rsidP="00EA12CF">
            <w:pPr>
              <w:pStyle w:val="Texto"/>
              <w:spacing w:after="0" w:line="240" w:lineRule="exact"/>
              <w:ind w:firstLine="0"/>
              <w:rPr>
                <w:szCs w:val="18"/>
                <w:lang w:val="es-MX"/>
              </w:rPr>
            </w:pPr>
            <w:r w:rsidRPr="004F47D3">
              <w:rPr>
                <w:szCs w:val="18"/>
                <w:lang w:val="es-MX"/>
              </w:rPr>
              <w:t>Efectivo en Bancos- Dependencias</w:t>
            </w:r>
          </w:p>
        </w:tc>
        <w:tc>
          <w:tcPr>
            <w:tcW w:w="1418" w:type="dxa"/>
            <w:tcBorders>
              <w:top w:val="single" w:sz="6" w:space="0" w:color="auto"/>
              <w:left w:val="single" w:sz="6" w:space="0" w:color="auto"/>
              <w:bottom w:val="single" w:sz="6" w:space="0" w:color="auto"/>
              <w:right w:val="single" w:sz="6" w:space="0" w:color="auto"/>
            </w:tcBorders>
          </w:tcPr>
          <w:p w:rsidR="008D4CBD" w:rsidRPr="004D1657" w:rsidRDefault="00B008F8" w:rsidP="00532F44">
            <w:pPr>
              <w:pStyle w:val="Texto"/>
              <w:spacing w:after="0" w:line="240" w:lineRule="exact"/>
              <w:ind w:firstLine="0"/>
              <w:jc w:val="right"/>
              <w:rPr>
                <w:sz w:val="16"/>
                <w:szCs w:val="18"/>
                <w:lang w:val="es-MX"/>
              </w:rPr>
            </w:pPr>
            <w:r>
              <w:rPr>
                <w:sz w:val="16"/>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8D4CBD" w:rsidRPr="004D1657" w:rsidRDefault="008D4CBD" w:rsidP="00532F44">
            <w:pPr>
              <w:pStyle w:val="Texto"/>
              <w:spacing w:after="0" w:line="240" w:lineRule="exact"/>
              <w:ind w:firstLine="0"/>
              <w:jc w:val="right"/>
              <w:rPr>
                <w:sz w:val="16"/>
                <w:szCs w:val="18"/>
                <w:lang w:val="es-MX"/>
              </w:rPr>
            </w:pPr>
            <w:r w:rsidRPr="004D1657">
              <w:rPr>
                <w:sz w:val="16"/>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8D4CBD" w:rsidRPr="00D35256" w:rsidRDefault="008D4CBD" w:rsidP="00532F44">
            <w:pPr>
              <w:pStyle w:val="Texto"/>
              <w:spacing w:after="0" w:line="240" w:lineRule="exact"/>
              <w:ind w:firstLine="0"/>
              <w:jc w:val="right"/>
              <w:rPr>
                <w:sz w:val="16"/>
                <w:szCs w:val="18"/>
                <w:lang w:val="es-MX"/>
              </w:rPr>
            </w:pPr>
            <w:r>
              <w:rPr>
                <w:sz w:val="16"/>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c>
          <w:tcPr>
            <w:tcW w:w="1418"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r>
      <w:tr w:rsidR="008D4CBD" w:rsidRPr="004F47D3" w:rsidTr="00920008">
        <w:trPr>
          <w:cantSplit/>
          <w:jc w:val="center"/>
        </w:trPr>
        <w:tc>
          <w:tcPr>
            <w:tcW w:w="4103" w:type="dxa"/>
            <w:tcBorders>
              <w:top w:val="single" w:sz="6" w:space="0" w:color="auto"/>
              <w:left w:val="single" w:sz="6" w:space="0" w:color="auto"/>
              <w:bottom w:val="single" w:sz="6" w:space="0" w:color="auto"/>
              <w:right w:val="single" w:sz="6" w:space="0" w:color="auto"/>
            </w:tcBorders>
          </w:tcPr>
          <w:p w:rsidR="008D4CBD" w:rsidRPr="004F47D3" w:rsidRDefault="008D4CBD" w:rsidP="00EA12CF">
            <w:pPr>
              <w:pStyle w:val="Texto"/>
              <w:spacing w:after="0" w:line="240" w:lineRule="exact"/>
              <w:ind w:firstLine="0"/>
              <w:rPr>
                <w:szCs w:val="18"/>
                <w:lang w:val="es-MX"/>
              </w:rPr>
            </w:pPr>
            <w:r w:rsidRPr="004F47D3">
              <w:rPr>
                <w:szCs w:val="18"/>
                <w:lang w:val="es-MX"/>
              </w:rPr>
              <w:t xml:space="preserve">Inversiones temporales (hasta 3 meses) </w:t>
            </w:r>
          </w:p>
        </w:tc>
        <w:tc>
          <w:tcPr>
            <w:tcW w:w="1418" w:type="dxa"/>
            <w:tcBorders>
              <w:top w:val="single" w:sz="6" w:space="0" w:color="auto"/>
              <w:left w:val="single" w:sz="6" w:space="0" w:color="auto"/>
              <w:bottom w:val="single" w:sz="6" w:space="0" w:color="auto"/>
              <w:right w:val="single" w:sz="6" w:space="0" w:color="auto"/>
            </w:tcBorders>
          </w:tcPr>
          <w:p w:rsidR="008D4CBD" w:rsidRPr="004D1657" w:rsidRDefault="00B008F8" w:rsidP="004D1657">
            <w:pPr>
              <w:pStyle w:val="Texto"/>
              <w:spacing w:after="0" w:line="240" w:lineRule="exact"/>
              <w:ind w:firstLine="0"/>
              <w:jc w:val="right"/>
              <w:rPr>
                <w:sz w:val="16"/>
                <w:szCs w:val="18"/>
                <w:lang w:val="es-MX"/>
              </w:rPr>
            </w:pPr>
            <w:r>
              <w:rPr>
                <w:sz w:val="16"/>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8D4CBD" w:rsidRPr="004D1657" w:rsidRDefault="008D4CBD" w:rsidP="004D1657">
            <w:pPr>
              <w:pStyle w:val="Texto"/>
              <w:spacing w:after="0" w:line="240" w:lineRule="exact"/>
              <w:ind w:firstLine="0"/>
              <w:jc w:val="right"/>
              <w:rPr>
                <w:sz w:val="16"/>
                <w:szCs w:val="18"/>
                <w:lang w:val="es-MX"/>
              </w:rPr>
            </w:pPr>
            <w:r w:rsidRPr="004D1657">
              <w:rPr>
                <w:sz w:val="16"/>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8D4CBD" w:rsidRPr="00D35256" w:rsidRDefault="008D4CBD" w:rsidP="00532F44">
            <w:pPr>
              <w:pStyle w:val="Texto"/>
              <w:spacing w:after="0" w:line="240" w:lineRule="exact"/>
              <w:ind w:firstLine="0"/>
              <w:jc w:val="right"/>
              <w:rPr>
                <w:sz w:val="16"/>
                <w:szCs w:val="18"/>
                <w:lang w:val="es-MX"/>
              </w:rPr>
            </w:pPr>
            <w:r>
              <w:rPr>
                <w:sz w:val="16"/>
                <w:szCs w:val="18"/>
                <w:lang w:val="es-MX"/>
              </w:rPr>
              <w:t>6,835,386.41</w:t>
            </w:r>
          </w:p>
        </w:tc>
        <w:tc>
          <w:tcPr>
            <w:tcW w:w="1276" w:type="dxa"/>
            <w:tcBorders>
              <w:top w:val="single" w:sz="6" w:space="0" w:color="auto"/>
              <w:left w:val="single" w:sz="6" w:space="0" w:color="auto"/>
              <w:bottom w:val="single" w:sz="6" w:space="0" w:color="auto"/>
              <w:right w:val="single" w:sz="6" w:space="0" w:color="auto"/>
            </w:tcBorders>
          </w:tcPr>
          <w:p w:rsidR="008D4CBD" w:rsidRDefault="008D4CBD" w:rsidP="00532F44">
            <w:pPr>
              <w:pStyle w:val="Texto"/>
              <w:spacing w:after="0" w:line="240" w:lineRule="exact"/>
              <w:ind w:firstLine="0"/>
              <w:jc w:val="right"/>
              <w:rPr>
                <w:szCs w:val="18"/>
                <w:lang w:val="es-MX"/>
              </w:rPr>
            </w:pPr>
            <w:r>
              <w:rPr>
                <w:szCs w:val="18"/>
                <w:lang w:val="es-MX"/>
              </w:rPr>
              <w:t>6,835,387</w:t>
            </w:r>
          </w:p>
        </w:tc>
        <w:tc>
          <w:tcPr>
            <w:tcW w:w="1417"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12,815,720</w:t>
            </w:r>
          </w:p>
        </w:tc>
        <w:tc>
          <w:tcPr>
            <w:tcW w:w="1418"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sidRPr="004F47D3">
              <w:rPr>
                <w:szCs w:val="18"/>
                <w:lang w:val="es-MX"/>
              </w:rPr>
              <w:t>24,785,720</w:t>
            </w:r>
          </w:p>
        </w:tc>
        <w:tc>
          <w:tcPr>
            <w:tcW w:w="1275"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sidRPr="004F47D3">
              <w:rPr>
                <w:szCs w:val="18"/>
                <w:lang w:val="es-MX"/>
              </w:rPr>
              <w:t>20,335,720</w:t>
            </w:r>
          </w:p>
        </w:tc>
        <w:tc>
          <w:tcPr>
            <w:tcW w:w="1276"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sidRPr="004F47D3">
              <w:rPr>
                <w:szCs w:val="18"/>
                <w:lang w:val="es-MX"/>
              </w:rPr>
              <w:t>28,064,461</w:t>
            </w:r>
          </w:p>
        </w:tc>
      </w:tr>
      <w:tr w:rsidR="008D4CBD" w:rsidRPr="004F47D3" w:rsidTr="00920008">
        <w:trPr>
          <w:cantSplit/>
          <w:jc w:val="center"/>
        </w:trPr>
        <w:tc>
          <w:tcPr>
            <w:tcW w:w="4103" w:type="dxa"/>
            <w:tcBorders>
              <w:top w:val="single" w:sz="6" w:space="0" w:color="auto"/>
              <w:left w:val="single" w:sz="6" w:space="0" w:color="auto"/>
              <w:bottom w:val="single" w:sz="6" w:space="0" w:color="auto"/>
              <w:right w:val="single" w:sz="6" w:space="0" w:color="auto"/>
            </w:tcBorders>
          </w:tcPr>
          <w:p w:rsidR="008D4CBD" w:rsidRPr="004F47D3" w:rsidRDefault="008D4CBD" w:rsidP="00EA12CF">
            <w:pPr>
              <w:pStyle w:val="Texto"/>
              <w:spacing w:after="0" w:line="240" w:lineRule="exact"/>
              <w:ind w:firstLine="0"/>
              <w:rPr>
                <w:szCs w:val="18"/>
                <w:lang w:val="es-MX"/>
              </w:rPr>
            </w:pPr>
            <w:r w:rsidRPr="004F47D3">
              <w:rPr>
                <w:szCs w:val="18"/>
                <w:lang w:val="es-MX"/>
              </w:rPr>
              <w:t>Fondos con afectación específica</w:t>
            </w:r>
          </w:p>
        </w:tc>
        <w:tc>
          <w:tcPr>
            <w:tcW w:w="1418" w:type="dxa"/>
            <w:tcBorders>
              <w:top w:val="single" w:sz="6" w:space="0" w:color="auto"/>
              <w:left w:val="single" w:sz="6" w:space="0" w:color="auto"/>
              <w:bottom w:val="single" w:sz="6" w:space="0" w:color="auto"/>
              <w:right w:val="single" w:sz="6" w:space="0" w:color="auto"/>
            </w:tcBorders>
          </w:tcPr>
          <w:p w:rsidR="008D4CBD" w:rsidRPr="004D1657" w:rsidRDefault="00B008F8" w:rsidP="00532F44">
            <w:pPr>
              <w:pStyle w:val="Texto"/>
              <w:spacing w:after="0" w:line="240" w:lineRule="exact"/>
              <w:ind w:firstLine="0"/>
              <w:jc w:val="right"/>
              <w:rPr>
                <w:sz w:val="16"/>
                <w:szCs w:val="18"/>
                <w:lang w:val="es-MX"/>
              </w:rPr>
            </w:pPr>
            <w:r>
              <w:rPr>
                <w:sz w:val="16"/>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8D4CBD" w:rsidRPr="004D1657" w:rsidRDefault="008D4CBD" w:rsidP="00532F44">
            <w:pPr>
              <w:pStyle w:val="Texto"/>
              <w:spacing w:after="0" w:line="240" w:lineRule="exact"/>
              <w:ind w:firstLine="0"/>
              <w:jc w:val="right"/>
              <w:rPr>
                <w:sz w:val="16"/>
                <w:szCs w:val="18"/>
                <w:lang w:val="es-MX"/>
              </w:rPr>
            </w:pPr>
            <w:r w:rsidRPr="004D1657">
              <w:rPr>
                <w:sz w:val="16"/>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8D4CBD" w:rsidRPr="00D35256" w:rsidRDefault="008D4CBD" w:rsidP="00532F44">
            <w:pPr>
              <w:pStyle w:val="Texto"/>
              <w:spacing w:after="0" w:line="240" w:lineRule="exact"/>
              <w:ind w:firstLine="0"/>
              <w:jc w:val="right"/>
              <w:rPr>
                <w:sz w:val="16"/>
                <w:szCs w:val="18"/>
                <w:lang w:val="es-MX"/>
              </w:rPr>
            </w:pPr>
            <w:r>
              <w:rPr>
                <w:sz w:val="16"/>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c>
          <w:tcPr>
            <w:tcW w:w="1418"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r>
      <w:tr w:rsidR="008D4CBD" w:rsidRPr="004F47D3" w:rsidTr="00920008">
        <w:trPr>
          <w:cantSplit/>
          <w:jc w:val="center"/>
        </w:trPr>
        <w:tc>
          <w:tcPr>
            <w:tcW w:w="4103" w:type="dxa"/>
            <w:tcBorders>
              <w:top w:val="single" w:sz="6" w:space="0" w:color="auto"/>
              <w:left w:val="single" w:sz="6" w:space="0" w:color="auto"/>
              <w:bottom w:val="single" w:sz="6" w:space="0" w:color="auto"/>
              <w:right w:val="single" w:sz="6" w:space="0" w:color="auto"/>
            </w:tcBorders>
          </w:tcPr>
          <w:p w:rsidR="008D4CBD" w:rsidRPr="004F47D3" w:rsidRDefault="008D4CBD" w:rsidP="00EA12CF">
            <w:pPr>
              <w:pStyle w:val="Texto"/>
              <w:spacing w:after="0" w:line="240" w:lineRule="exact"/>
              <w:ind w:firstLine="0"/>
              <w:rPr>
                <w:szCs w:val="18"/>
                <w:lang w:val="es-MX"/>
              </w:rPr>
            </w:pPr>
            <w:r w:rsidRPr="004F47D3">
              <w:rPr>
                <w:szCs w:val="18"/>
                <w:lang w:val="es-MX"/>
              </w:rPr>
              <w:t>Depósitos de fondos de terceros y otros</w:t>
            </w:r>
          </w:p>
        </w:tc>
        <w:tc>
          <w:tcPr>
            <w:tcW w:w="1418" w:type="dxa"/>
            <w:tcBorders>
              <w:top w:val="single" w:sz="6" w:space="0" w:color="auto"/>
              <w:left w:val="single" w:sz="6" w:space="0" w:color="auto"/>
              <w:bottom w:val="single" w:sz="6" w:space="0" w:color="auto"/>
              <w:right w:val="single" w:sz="6" w:space="0" w:color="auto"/>
            </w:tcBorders>
          </w:tcPr>
          <w:p w:rsidR="008D4CBD" w:rsidRPr="004D1657" w:rsidRDefault="00B008F8" w:rsidP="00532F44">
            <w:pPr>
              <w:pStyle w:val="Texto"/>
              <w:spacing w:after="0" w:line="240" w:lineRule="exact"/>
              <w:ind w:firstLine="0"/>
              <w:jc w:val="right"/>
              <w:rPr>
                <w:sz w:val="16"/>
                <w:szCs w:val="18"/>
                <w:lang w:val="es-MX"/>
              </w:rPr>
            </w:pPr>
            <w:r>
              <w:rPr>
                <w:sz w:val="16"/>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8D4CBD" w:rsidRPr="004D1657" w:rsidRDefault="008D4CBD" w:rsidP="00532F44">
            <w:pPr>
              <w:pStyle w:val="Texto"/>
              <w:spacing w:after="0" w:line="240" w:lineRule="exact"/>
              <w:ind w:firstLine="0"/>
              <w:jc w:val="right"/>
              <w:rPr>
                <w:sz w:val="16"/>
                <w:szCs w:val="18"/>
                <w:lang w:val="es-MX"/>
              </w:rPr>
            </w:pPr>
            <w:r w:rsidRPr="004D1657">
              <w:rPr>
                <w:sz w:val="16"/>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8D4CBD" w:rsidRPr="00D35256" w:rsidRDefault="008D4CBD" w:rsidP="00532F44">
            <w:pPr>
              <w:pStyle w:val="Texto"/>
              <w:spacing w:after="0" w:line="240" w:lineRule="exact"/>
              <w:ind w:firstLine="0"/>
              <w:jc w:val="right"/>
              <w:rPr>
                <w:sz w:val="16"/>
                <w:szCs w:val="18"/>
                <w:lang w:val="es-MX"/>
              </w:rPr>
            </w:pPr>
            <w:r>
              <w:rPr>
                <w:sz w:val="16"/>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8D4CBD" w:rsidRDefault="008D4CBD" w:rsidP="00532F44">
            <w:pPr>
              <w:pStyle w:val="Texto"/>
              <w:spacing w:after="0" w:line="240" w:lineRule="exact"/>
              <w:ind w:firstLine="0"/>
              <w:jc w:val="right"/>
              <w:rPr>
                <w:szCs w:val="18"/>
                <w:lang w:val="es-MX"/>
              </w:rPr>
            </w:pPr>
            <w:r>
              <w:rPr>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c>
          <w:tcPr>
            <w:tcW w:w="1418"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r>
      <w:tr w:rsidR="008D4CBD" w:rsidRPr="004F47D3" w:rsidTr="00920008">
        <w:trPr>
          <w:cantSplit/>
          <w:jc w:val="center"/>
        </w:trPr>
        <w:tc>
          <w:tcPr>
            <w:tcW w:w="4103" w:type="dxa"/>
            <w:tcBorders>
              <w:top w:val="single" w:sz="6" w:space="0" w:color="auto"/>
              <w:left w:val="single" w:sz="6" w:space="0" w:color="auto"/>
              <w:bottom w:val="single" w:sz="6" w:space="0" w:color="auto"/>
              <w:right w:val="single" w:sz="6" w:space="0" w:color="auto"/>
            </w:tcBorders>
          </w:tcPr>
          <w:p w:rsidR="008D4CBD" w:rsidRPr="004F47D3" w:rsidRDefault="008D4CBD" w:rsidP="00EA12CF">
            <w:pPr>
              <w:pStyle w:val="Texto"/>
              <w:spacing w:after="0" w:line="240" w:lineRule="exact"/>
              <w:ind w:firstLine="0"/>
              <w:rPr>
                <w:szCs w:val="18"/>
                <w:lang w:val="es-MX"/>
              </w:rPr>
            </w:pPr>
            <w:r w:rsidRPr="004F47D3">
              <w:rPr>
                <w:szCs w:val="18"/>
                <w:lang w:val="es-MX"/>
              </w:rPr>
              <w:t>Total de Efectivo y Equivalentes</w:t>
            </w:r>
          </w:p>
        </w:tc>
        <w:tc>
          <w:tcPr>
            <w:tcW w:w="1418" w:type="dxa"/>
            <w:tcBorders>
              <w:top w:val="single" w:sz="6" w:space="0" w:color="auto"/>
              <w:left w:val="single" w:sz="6" w:space="0" w:color="auto"/>
              <w:bottom w:val="single" w:sz="6" w:space="0" w:color="auto"/>
              <w:right w:val="single" w:sz="6" w:space="0" w:color="auto"/>
            </w:tcBorders>
          </w:tcPr>
          <w:p w:rsidR="008D4CBD" w:rsidRPr="004D1657" w:rsidRDefault="00B749B2" w:rsidP="00F7593C">
            <w:pPr>
              <w:pStyle w:val="Texto"/>
              <w:spacing w:after="0" w:line="240" w:lineRule="exact"/>
              <w:ind w:firstLine="0"/>
              <w:jc w:val="right"/>
              <w:rPr>
                <w:sz w:val="16"/>
                <w:szCs w:val="18"/>
                <w:lang w:val="es-MX"/>
              </w:rPr>
            </w:pPr>
            <w:r>
              <w:rPr>
                <w:sz w:val="16"/>
                <w:szCs w:val="18"/>
                <w:lang w:val="es-MX"/>
              </w:rPr>
              <w:t>11,728,452</w:t>
            </w:r>
          </w:p>
        </w:tc>
        <w:tc>
          <w:tcPr>
            <w:tcW w:w="1417" w:type="dxa"/>
            <w:tcBorders>
              <w:top w:val="single" w:sz="6" w:space="0" w:color="auto"/>
              <w:left w:val="single" w:sz="6" w:space="0" w:color="auto"/>
              <w:bottom w:val="single" w:sz="6" w:space="0" w:color="auto"/>
              <w:right w:val="single" w:sz="6" w:space="0" w:color="auto"/>
            </w:tcBorders>
          </w:tcPr>
          <w:p w:rsidR="008D4CBD" w:rsidRPr="004D1657" w:rsidRDefault="008D4CBD" w:rsidP="00532F44">
            <w:pPr>
              <w:pStyle w:val="Texto"/>
              <w:spacing w:after="0" w:line="240" w:lineRule="exact"/>
              <w:ind w:firstLine="0"/>
              <w:jc w:val="right"/>
              <w:rPr>
                <w:sz w:val="16"/>
                <w:szCs w:val="18"/>
                <w:lang w:val="es-MX"/>
              </w:rPr>
            </w:pPr>
            <w:r w:rsidRPr="004D1657">
              <w:rPr>
                <w:sz w:val="16"/>
                <w:szCs w:val="18"/>
                <w:lang w:val="es-MX"/>
              </w:rPr>
              <w:t>8,886,585</w:t>
            </w:r>
          </w:p>
        </w:tc>
        <w:tc>
          <w:tcPr>
            <w:tcW w:w="1276" w:type="dxa"/>
            <w:tcBorders>
              <w:top w:val="single" w:sz="6" w:space="0" w:color="auto"/>
              <w:left w:val="single" w:sz="6" w:space="0" w:color="auto"/>
              <w:bottom w:val="single" w:sz="6" w:space="0" w:color="auto"/>
              <w:right w:val="single" w:sz="6" w:space="0" w:color="auto"/>
            </w:tcBorders>
          </w:tcPr>
          <w:p w:rsidR="008D4CBD" w:rsidRPr="00D35256" w:rsidRDefault="008D4CBD" w:rsidP="00532F44">
            <w:pPr>
              <w:pStyle w:val="Texto"/>
              <w:spacing w:after="0" w:line="240" w:lineRule="exact"/>
              <w:ind w:firstLine="0"/>
              <w:jc w:val="right"/>
              <w:rPr>
                <w:sz w:val="16"/>
                <w:szCs w:val="18"/>
                <w:lang w:val="es-MX"/>
              </w:rPr>
            </w:pPr>
            <w:r>
              <w:rPr>
                <w:sz w:val="16"/>
                <w:szCs w:val="18"/>
                <w:lang w:val="es-MX"/>
              </w:rPr>
              <w:t>5,325,482.71</w:t>
            </w:r>
          </w:p>
        </w:tc>
        <w:tc>
          <w:tcPr>
            <w:tcW w:w="1276" w:type="dxa"/>
            <w:tcBorders>
              <w:top w:val="single" w:sz="6" w:space="0" w:color="auto"/>
              <w:left w:val="single" w:sz="6" w:space="0" w:color="auto"/>
              <w:bottom w:val="single" w:sz="6" w:space="0" w:color="auto"/>
              <w:right w:val="single" w:sz="6" w:space="0" w:color="auto"/>
            </w:tcBorders>
          </w:tcPr>
          <w:p w:rsidR="008D4CBD" w:rsidRDefault="008D4CBD" w:rsidP="00532F44">
            <w:pPr>
              <w:pStyle w:val="Texto"/>
              <w:spacing w:after="0" w:line="240" w:lineRule="exact"/>
              <w:ind w:firstLine="0"/>
              <w:jc w:val="right"/>
              <w:rPr>
                <w:szCs w:val="18"/>
                <w:lang w:val="es-MX"/>
              </w:rPr>
            </w:pPr>
            <w:r>
              <w:rPr>
                <w:szCs w:val="18"/>
                <w:lang w:val="es-MX"/>
              </w:rPr>
              <w:t>12,160,869</w:t>
            </w:r>
          </w:p>
        </w:tc>
        <w:tc>
          <w:tcPr>
            <w:tcW w:w="1417"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28,977,239</w:t>
            </w:r>
          </w:p>
        </w:tc>
        <w:tc>
          <w:tcPr>
            <w:tcW w:w="1418"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sidRPr="004F47D3">
              <w:rPr>
                <w:szCs w:val="18"/>
                <w:lang w:val="es-MX"/>
              </w:rPr>
              <w:t>32,679,872</w:t>
            </w:r>
          </w:p>
        </w:tc>
        <w:tc>
          <w:tcPr>
            <w:tcW w:w="1275"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sidRPr="004F47D3">
              <w:rPr>
                <w:szCs w:val="18"/>
                <w:lang w:val="es-MX"/>
              </w:rPr>
              <w:t>26,272,162</w:t>
            </w:r>
          </w:p>
        </w:tc>
        <w:tc>
          <w:tcPr>
            <w:tcW w:w="1276"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sidRPr="004F47D3">
              <w:rPr>
                <w:szCs w:val="18"/>
                <w:lang w:val="es-MX"/>
              </w:rPr>
              <w:t>34,453,367</w:t>
            </w:r>
          </w:p>
        </w:tc>
      </w:tr>
    </w:tbl>
    <w:p w:rsidR="000860F9" w:rsidRDefault="000860F9" w:rsidP="0056260A">
      <w:pPr>
        <w:pStyle w:val="Texto"/>
        <w:spacing w:after="0" w:line="240" w:lineRule="exact"/>
        <w:ind w:firstLine="0"/>
        <w:rPr>
          <w:szCs w:val="18"/>
          <w:lang w:val="es-MX"/>
        </w:rPr>
      </w:pPr>
    </w:p>
    <w:p w:rsidR="006D5104" w:rsidRPr="004F47D3" w:rsidRDefault="006D5104" w:rsidP="0056260A">
      <w:pPr>
        <w:pStyle w:val="Texto"/>
        <w:spacing w:after="0" w:line="240" w:lineRule="exact"/>
        <w:ind w:firstLine="0"/>
        <w:rPr>
          <w:szCs w:val="18"/>
          <w:lang w:val="es-MX"/>
        </w:rPr>
      </w:pPr>
    </w:p>
    <w:p w:rsidR="0056260A" w:rsidRPr="002805B1" w:rsidRDefault="0037109D" w:rsidP="0037109D">
      <w:pPr>
        <w:pStyle w:val="Texto"/>
        <w:spacing w:after="0" w:line="240" w:lineRule="exact"/>
        <w:ind w:firstLine="0"/>
        <w:rPr>
          <w:color w:val="FF0000"/>
          <w:lang w:val="es-MX"/>
        </w:rPr>
      </w:pPr>
      <w:r>
        <w:rPr>
          <w:lang w:val="es-MX"/>
        </w:rPr>
        <w:t xml:space="preserve">        </w:t>
      </w:r>
      <w:r w:rsidR="0056260A" w:rsidRPr="004F47D3">
        <w:rPr>
          <w:lang w:val="es-MX"/>
        </w:rPr>
        <w:t xml:space="preserve">Las adquisiciones de bienes muebles e </w:t>
      </w:r>
      <w:r w:rsidR="0056260A" w:rsidRPr="0037109D">
        <w:rPr>
          <w:sz w:val="16"/>
          <w:szCs w:val="18"/>
          <w:lang w:val="es-MX"/>
        </w:rPr>
        <w:t>i</w:t>
      </w:r>
      <w:r w:rsidR="007D02A0" w:rsidRPr="0037109D">
        <w:rPr>
          <w:sz w:val="16"/>
          <w:szCs w:val="18"/>
          <w:lang w:val="es-MX"/>
        </w:rPr>
        <w:t>nmuebles</w:t>
      </w:r>
      <w:r w:rsidR="007D02A0">
        <w:rPr>
          <w:lang w:val="es-MX"/>
        </w:rPr>
        <w:t xml:space="preserve"> durante el periodo de </w:t>
      </w:r>
      <w:r w:rsidR="000E2160">
        <w:rPr>
          <w:lang w:val="es-MX"/>
        </w:rPr>
        <w:t xml:space="preserve">enero- </w:t>
      </w:r>
      <w:r w:rsidR="00BC230A">
        <w:rPr>
          <w:lang w:val="es-MX"/>
        </w:rPr>
        <w:t>dic</w:t>
      </w:r>
      <w:r w:rsidR="00C43D88">
        <w:rPr>
          <w:lang w:val="es-MX"/>
        </w:rPr>
        <w:t>iembre</w:t>
      </w:r>
      <w:r w:rsidR="000E2160">
        <w:rPr>
          <w:lang w:val="es-MX"/>
        </w:rPr>
        <w:t xml:space="preserve"> </w:t>
      </w:r>
      <w:r w:rsidR="0039794B">
        <w:rPr>
          <w:lang w:val="es-MX"/>
        </w:rPr>
        <w:t>de</w:t>
      </w:r>
      <w:r w:rsidR="002805B1">
        <w:rPr>
          <w:lang w:val="es-MX"/>
        </w:rPr>
        <w:t xml:space="preserve"> 2020 </w:t>
      </w:r>
      <w:r w:rsidR="0056260A" w:rsidRPr="004F47D3">
        <w:rPr>
          <w:lang w:val="es-MX"/>
        </w:rPr>
        <w:t xml:space="preserve">han sido </w:t>
      </w:r>
      <w:r w:rsidR="0056260A" w:rsidRPr="002B227C">
        <w:rPr>
          <w:lang w:val="es-MX"/>
        </w:rPr>
        <w:t xml:space="preserve">de </w:t>
      </w:r>
      <w:r w:rsidR="00CB6C7F" w:rsidRPr="002B227C">
        <w:rPr>
          <w:lang w:val="es-MX"/>
        </w:rPr>
        <w:t>$0</w:t>
      </w:r>
    </w:p>
    <w:p w:rsidR="0056260A" w:rsidRPr="004F47D3" w:rsidRDefault="0056260A" w:rsidP="0056260A">
      <w:pPr>
        <w:pStyle w:val="ROMANOS"/>
        <w:spacing w:after="0" w:line="240" w:lineRule="exact"/>
        <w:rPr>
          <w:lang w:val="es-MX"/>
        </w:rPr>
      </w:pPr>
    </w:p>
    <w:tbl>
      <w:tblPr>
        <w:tblW w:w="1190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71"/>
        <w:gridCol w:w="1417"/>
        <w:gridCol w:w="1418"/>
        <w:gridCol w:w="1701"/>
      </w:tblGrid>
      <w:tr w:rsidR="0056260A" w:rsidRPr="004F47D3" w:rsidTr="00A5320A">
        <w:trPr>
          <w:trHeight w:val="390"/>
        </w:trPr>
        <w:tc>
          <w:tcPr>
            <w:tcW w:w="7371" w:type="dxa"/>
            <w:shd w:val="clear" w:color="auto" w:fill="auto"/>
            <w:noWrap/>
            <w:vAlign w:val="bottom"/>
            <w:hideMark/>
          </w:tcPr>
          <w:p w:rsidR="0056260A" w:rsidRPr="004F47D3" w:rsidRDefault="0056260A" w:rsidP="00EA12CF">
            <w:pPr>
              <w:pStyle w:val="Texto"/>
              <w:spacing w:after="0" w:line="240" w:lineRule="exact"/>
              <w:ind w:firstLine="0"/>
              <w:rPr>
                <w:b/>
                <w:szCs w:val="18"/>
                <w:lang w:val="es-MX"/>
              </w:rPr>
            </w:pPr>
            <w:r w:rsidRPr="004F47D3">
              <w:rPr>
                <w:b/>
                <w:szCs w:val="18"/>
                <w:lang w:val="es-MX"/>
              </w:rPr>
              <w:t>BIENES MUEBLES E INMUEBLES</w:t>
            </w:r>
          </w:p>
        </w:tc>
        <w:tc>
          <w:tcPr>
            <w:tcW w:w="1417" w:type="dxa"/>
            <w:shd w:val="clear" w:color="auto" w:fill="auto"/>
            <w:noWrap/>
            <w:vAlign w:val="bottom"/>
            <w:hideMark/>
          </w:tcPr>
          <w:p w:rsidR="0056260A" w:rsidRPr="004F47D3" w:rsidRDefault="0056260A" w:rsidP="00EA12CF">
            <w:pPr>
              <w:pStyle w:val="Texto"/>
              <w:spacing w:after="0" w:line="240" w:lineRule="exact"/>
              <w:ind w:firstLine="0"/>
              <w:jc w:val="right"/>
              <w:rPr>
                <w:b/>
                <w:szCs w:val="18"/>
                <w:lang w:val="es-MX"/>
              </w:rPr>
            </w:pPr>
            <w:r w:rsidRPr="004F47D3">
              <w:rPr>
                <w:b/>
                <w:szCs w:val="18"/>
                <w:lang w:val="es-MX"/>
              </w:rPr>
              <w:t>SALDO INICIAL</w:t>
            </w:r>
          </w:p>
        </w:tc>
        <w:tc>
          <w:tcPr>
            <w:tcW w:w="1418" w:type="dxa"/>
            <w:shd w:val="clear" w:color="auto" w:fill="auto"/>
            <w:noWrap/>
            <w:vAlign w:val="bottom"/>
            <w:hideMark/>
          </w:tcPr>
          <w:p w:rsidR="0056260A" w:rsidRPr="004F47D3" w:rsidRDefault="0056260A" w:rsidP="00EA12CF">
            <w:pPr>
              <w:pStyle w:val="Texto"/>
              <w:spacing w:after="0" w:line="240" w:lineRule="exact"/>
              <w:ind w:firstLine="0"/>
              <w:jc w:val="right"/>
              <w:rPr>
                <w:b/>
                <w:szCs w:val="18"/>
                <w:lang w:val="es-MX"/>
              </w:rPr>
            </w:pPr>
            <w:r w:rsidRPr="004F47D3">
              <w:rPr>
                <w:b/>
                <w:szCs w:val="18"/>
                <w:lang w:val="es-MX"/>
              </w:rPr>
              <w:t>AUMENTO</w:t>
            </w:r>
          </w:p>
        </w:tc>
        <w:tc>
          <w:tcPr>
            <w:tcW w:w="1701" w:type="dxa"/>
            <w:shd w:val="clear" w:color="auto" w:fill="auto"/>
            <w:noWrap/>
            <w:vAlign w:val="bottom"/>
            <w:hideMark/>
          </w:tcPr>
          <w:p w:rsidR="0056260A" w:rsidRPr="004F47D3" w:rsidRDefault="0056260A" w:rsidP="00EA12CF">
            <w:pPr>
              <w:pStyle w:val="Texto"/>
              <w:spacing w:after="0" w:line="240" w:lineRule="exact"/>
              <w:ind w:firstLine="0"/>
              <w:jc w:val="right"/>
              <w:rPr>
                <w:b/>
                <w:szCs w:val="18"/>
                <w:lang w:val="es-MX"/>
              </w:rPr>
            </w:pPr>
            <w:r w:rsidRPr="004F47D3">
              <w:rPr>
                <w:b/>
                <w:szCs w:val="18"/>
                <w:lang w:val="es-MX"/>
              </w:rPr>
              <w:t>SALDO FINAL</w:t>
            </w:r>
          </w:p>
        </w:tc>
      </w:tr>
      <w:tr w:rsidR="0056260A" w:rsidRPr="000D645C" w:rsidTr="00A5320A">
        <w:trPr>
          <w:trHeight w:val="390"/>
        </w:trPr>
        <w:tc>
          <w:tcPr>
            <w:tcW w:w="7371" w:type="dxa"/>
            <w:shd w:val="clear" w:color="auto" w:fill="auto"/>
            <w:noWrap/>
            <w:vAlign w:val="bottom"/>
            <w:hideMark/>
          </w:tcPr>
          <w:p w:rsidR="0056260A" w:rsidRPr="004F47D3" w:rsidRDefault="0056260A" w:rsidP="00EA12CF">
            <w:pPr>
              <w:pStyle w:val="Texto"/>
              <w:spacing w:after="0" w:line="240" w:lineRule="exact"/>
              <w:ind w:firstLine="0"/>
              <w:rPr>
                <w:szCs w:val="18"/>
                <w:lang w:val="es-MX"/>
              </w:rPr>
            </w:pPr>
            <w:r w:rsidRPr="004F47D3">
              <w:rPr>
                <w:szCs w:val="18"/>
                <w:lang w:val="es-MX"/>
              </w:rPr>
              <w:t xml:space="preserve">    TERRENOS</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260A" w:rsidRPr="000D645C" w:rsidRDefault="0056260A" w:rsidP="00EA12CF">
            <w:pPr>
              <w:jc w:val="right"/>
              <w:rPr>
                <w:rFonts w:ascii="Arial" w:hAnsi="Arial" w:cs="Arial"/>
                <w:color w:val="000000" w:themeColor="text1"/>
                <w:sz w:val="18"/>
                <w:szCs w:val="18"/>
              </w:rPr>
            </w:pPr>
            <w:r w:rsidRPr="000D645C">
              <w:rPr>
                <w:rFonts w:ascii="Arial" w:hAnsi="Arial" w:cs="Arial"/>
                <w:color w:val="000000" w:themeColor="text1"/>
                <w:sz w:val="18"/>
                <w:szCs w:val="18"/>
              </w:rPr>
              <w:t>2,550,000</w:t>
            </w:r>
          </w:p>
        </w:tc>
        <w:tc>
          <w:tcPr>
            <w:tcW w:w="1418" w:type="dxa"/>
            <w:tcBorders>
              <w:top w:val="nil"/>
              <w:left w:val="nil"/>
              <w:bottom w:val="single" w:sz="8" w:space="0" w:color="auto"/>
              <w:right w:val="single" w:sz="8" w:space="0" w:color="auto"/>
            </w:tcBorders>
            <w:shd w:val="clear" w:color="auto" w:fill="auto"/>
            <w:noWrap/>
            <w:vAlign w:val="center"/>
            <w:hideMark/>
          </w:tcPr>
          <w:p w:rsidR="0056260A" w:rsidRPr="000D645C" w:rsidRDefault="0056260A" w:rsidP="00EA12CF">
            <w:pPr>
              <w:jc w:val="right"/>
              <w:rPr>
                <w:rFonts w:ascii="Arial" w:hAnsi="Arial" w:cs="Arial"/>
                <w:color w:val="000000" w:themeColor="text1"/>
                <w:sz w:val="18"/>
                <w:szCs w:val="18"/>
              </w:rPr>
            </w:pPr>
            <w:r w:rsidRPr="000D645C">
              <w:rPr>
                <w:rFonts w:ascii="Arial" w:hAnsi="Arial" w:cs="Arial"/>
                <w:color w:val="000000" w:themeColor="text1"/>
                <w:sz w:val="18"/>
                <w:szCs w:val="18"/>
              </w:rPr>
              <w:t>0</w:t>
            </w:r>
          </w:p>
        </w:tc>
        <w:tc>
          <w:tcPr>
            <w:tcW w:w="1701" w:type="dxa"/>
            <w:tcBorders>
              <w:top w:val="nil"/>
              <w:left w:val="nil"/>
              <w:bottom w:val="single" w:sz="8" w:space="0" w:color="auto"/>
              <w:right w:val="single" w:sz="8" w:space="0" w:color="auto"/>
            </w:tcBorders>
            <w:shd w:val="clear" w:color="auto" w:fill="auto"/>
            <w:noWrap/>
            <w:vAlign w:val="center"/>
            <w:hideMark/>
          </w:tcPr>
          <w:p w:rsidR="0056260A" w:rsidRPr="000D645C" w:rsidRDefault="0056260A" w:rsidP="00EA12CF">
            <w:pPr>
              <w:jc w:val="right"/>
              <w:rPr>
                <w:rFonts w:ascii="Arial" w:hAnsi="Arial" w:cs="Arial"/>
                <w:color w:val="000000" w:themeColor="text1"/>
                <w:sz w:val="18"/>
                <w:szCs w:val="18"/>
              </w:rPr>
            </w:pPr>
            <w:r w:rsidRPr="000D645C">
              <w:rPr>
                <w:rFonts w:ascii="Arial" w:hAnsi="Arial" w:cs="Arial"/>
                <w:color w:val="000000" w:themeColor="text1"/>
                <w:sz w:val="18"/>
                <w:szCs w:val="18"/>
              </w:rPr>
              <w:t>2,550,000</w:t>
            </w:r>
          </w:p>
        </w:tc>
      </w:tr>
      <w:tr w:rsidR="0056260A" w:rsidRPr="000D645C" w:rsidTr="00A5320A">
        <w:trPr>
          <w:trHeight w:val="390"/>
        </w:trPr>
        <w:tc>
          <w:tcPr>
            <w:tcW w:w="7371" w:type="dxa"/>
            <w:shd w:val="clear" w:color="auto" w:fill="auto"/>
            <w:noWrap/>
            <w:vAlign w:val="bottom"/>
            <w:hideMark/>
          </w:tcPr>
          <w:p w:rsidR="0056260A" w:rsidRPr="004F47D3" w:rsidRDefault="0056260A" w:rsidP="00EA12CF">
            <w:pPr>
              <w:pStyle w:val="Texto"/>
              <w:spacing w:after="0" w:line="240" w:lineRule="exact"/>
              <w:ind w:firstLine="0"/>
              <w:rPr>
                <w:szCs w:val="18"/>
                <w:lang w:val="es-MX"/>
              </w:rPr>
            </w:pPr>
            <w:r w:rsidRPr="004F47D3">
              <w:rPr>
                <w:szCs w:val="18"/>
                <w:lang w:val="es-MX"/>
              </w:rPr>
              <w:t xml:space="preserve">    EDIFICIOS</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rsidR="0056260A" w:rsidRPr="000D645C" w:rsidRDefault="0056260A" w:rsidP="00EA12CF">
            <w:pPr>
              <w:jc w:val="right"/>
              <w:rPr>
                <w:rFonts w:ascii="Arial" w:hAnsi="Arial" w:cs="Arial"/>
                <w:color w:val="000000" w:themeColor="text1"/>
                <w:sz w:val="18"/>
                <w:szCs w:val="18"/>
              </w:rPr>
            </w:pPr>
            <w:r w:rsidRPr="000D645C">
              <w:rPr>
                <w:rFonts w:ascii="Arial" w:hAnsi="Arial" w:cs="Arial"/>
                <w:color w:val="000000" w:themeColor="text1"/>
                <w:sz w:val="18"/>
                <w:szCs w:val="18"/>
              </w:rPr>
              <w:t>36,229,075</w:t>
            </w:r>
          </w:p>
        </w:tc>
        <w:tc>
          <w:tcPr>
            <w:tcW w:w="1418" w:type="dxa"/>
            <w:tcBorders>
              <w:top w:val="nil"/>
              <w:left w:val="nil"/>
              <w:bottom w:val="single" w:sz="8" w:space="0" w:color="auto"/>
              <w:right w:val="single" w:sz="8" w:space="0" w:color="auto"/>
            </w:tcBorders>
            <w:shd w:val="clear" w:color="auto" w:fill="auto"/>
            <w:noWrap/>
            <w:vAlign w:val="center"/>
          </w:tcPr>
          <w:p w:rsidR="0056260A" w:rsidRPr="000D645C" w:rsidRDefault="0056260A" w:rsidP="00EA12CF">
            <w:pPr>
              <w:jc w:val="right"/>
              <w:rPr>
                <w:rFonts w:ascii="Arial" w:hAnsi="Arial" w:cs="Arial"/>
                <w:color w:val="000000" w:themeColor="text1"/>
                <w:sz w:val="18"/>
                <w:szCs w:val="18"/>
              </w:rPr>
            </w:pPr>
            <w:r w:rsidRPr="000D645C">
              <w:rPr>
                <w:rFonts w:ascii="Arial" w:hAnsi="Arial" w:cs="Arial"/>
                <w:color w:val="000000" w:themeColor="text1"/>
                <w:sz w:val="18"/>
                <w:szCs w:val="18"/>
              </w:rPr>
              <w:t>0</w:t>
            </w:r>
          </w:p>
        </w:tc>
        <w:tc>
          <w:tcPr>
            <w:tcW w:w="1701" w:type="dxa"/>
            <w:tcBorders>
              <w:top w:val="nil"/>
              <w:left w:val="nil"/>
              <w:bottom w:val="single" w:sz="8" w:space="0" w:color="auto"/>
              <w:right w:val="single" w:sz="8" w:space="0" w:color="auto"/>
            </w:tcBorders>
            <w:shd w:val="clear" w:color="auto" w:fill="auto"/>
            <w:noWrap/>
            <w:vAlign w:val="center"/>
            <w:hideMark/>
          </w:tcPr>
          <w:p w:rsidR="0056260A" w:rsidRPr="000D645C" w:rsidRDefault="0056260A" w:rsidP="00EA12CF">
            <w:pPr>
              <w:jc w:val="right"/>
              <w:rPr>
                <w:rFonts w:ascii="Arial" w:hAnsi="Arial" w:cs="Arial"/>
                <w:color w:val="000000" w:themeColor="text1"/>
                <w:sz w:val="18"/>
                <w:szCs w:val="18"/>
              </w:rPr>
            </w:pPr>
            <w:r w:rsidRPr="000D645C">
              <w:rPr>
                <w:rFonts w:ascii="Arial" w:hAnsi="Arial" w:cs="Arial"/>
                <w:color w:val="000000" w:themeColor="text1"/>
                <w:sz w:val="18"/>
                <w:szCs w:val="18"/>
              </w:rPr>
              <w:t>36,229,075</w:t>
            </w:r>
          </w:p>
        </w:tc>
      </w:tr>
      <w:tr w:rsidR="0056260A" w:rsidRPr="000D645C" w:rsidTr="00A5320A">
        <w:trPr>
          <w:trHeight w:val="390"/>
        </w:trPr>
        <w:tc>
          <w:tcPr>
            <w:tcW w:w="7371" w:type="dxa"/>
            <w:shd w:val="clear" w:color="auto" w:fill="auto"/>
            <w:noWrap/>
            <w:vAlign w:val="bottom"/>
            <w:hideMark/>
          </w:tcPr>
          <w:p w:rsidR="0056260A" w:rsidRPr="004F47D3" w:rsidRDefault="0056260A" w:rsidP="00EA12CF">
            <w:pPr>
              <w:pStyle w:val="Texto"/>
              <w:spacing w:after="0" w:line="240" w:lineRule="exact"/>
              <w:ind w:firstLine="0"/>
              <w:rPr>
                <w:szCs w:val="18"/>
                <w:lang w:val="es-MX"/>
              </w:rPr>
            </w:pPr>
            <w:r w:rsidRPr="004F47D3">
              <w:rPr>
                <w:szCs w:val="18"/>
                <w:lang w:val="es-MX"/>
              </w:rPr>
              <w:t xml:space="preserve">    INSTALACIONES</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rsidR="0056260A" w:rsidRPr="000D645C" w:rsidRDefault="0056260A" w:rsidP="00C61D91">
            <w:pPr>
              <w:jc w:val="right"/>
              <w:rPr>
                <w:rFonts w:ascii="Arial" w:hAnsi="Arial" w:cs="Arial"/>
                <w:color w:val="000000" w:themeColor="text1"/>
                <w:sz w:val="18"/>
                <w:szCs w:val="18"/>
              </w:rPr>
            </w:pPr>
            <w:r w:rsidRPr="000D645C">
              <w:rPr>
                <w:rFonts w:ascii="Arial" w:hAnsi="Arial" w:cs="Arial"/>
                <w:color w:val="000000" w:themeColor="text1"/>
                <w:sz w:val="18"/>
                <w:szCs w:val="18"/>
              </w:rPr>
              <w:t>8,872,14</w:t>
            </w:r>
            <w:r w:rsidR="00C61D91" w:rsidRPr="000D645C">
              <w:rPr>
                <w:rFonts w:ascii="Arial" w:hAnsi="Arial" w:cs="Arial"/>
                <w:color w:val="000000" w:themeColor="text1"/>
                <w:sz w:val="18"/>
                <w:szCs w:val="18"/>
              </w:rPr>
              <w:t>3</w:t>
            </w:r>
          </w:p>
        </w:tc>
        <w:tc>
          <w:tcPr>
            <w:tcW w:w="1418" w:type="dxa"/>
            <w:tcBorders>
              <w:top w:val="nil"/>
              <w:left w:val="nil"/>
              <w:bottom w:val="single" w:sz="8" w:space="0" w:color="auto"/>
              <w:right w:val="single" w:sz="8" w:space="0" w:color="auto"/>
            </w:tcBorders>
            <w:shd w:val="clear" w:color="auto" w:fill="auto"/>
            <w:noWrap/>
            <w:vAlign w:val="center"/>
          </w:tcPr>
          <w:p w:rsidR="0056260A" w:rsidRPr="000D645C" w:rsidRDefault="0056260A" w:rsidP="00DF7DC0">
            <w:pPr>
              <w:jc w:val="right"/>
              <w:rPr>
                <w:rFonts w:ascii="Arial" w:hAnsi="Arial" w:cs="Arial"/>
                <w:color w:val="000000" w:themeColor="text1"/>
                <w:sz w:val="18"/>
                <w:szCs w:val="18"/>
              </w:rPr>
            </w:pPr>
            <w:r w:rsidRPr="000D645C">
              <w:rPr>
                <w:rFonts w:ascii="Arial" w:hAnsi="Arial" w:cs="Arial"/>
                <w:color w:val="000000" w:themeColor="text1"/>
                <w:sz w:val="18"/>
                <w:szCs w:val="18"/>
              </w:rPr>
              <w:t>0</w:t>
            </w:r>
          </w:p>
        </w:tc>
        <w:tc>
          <w:tcPr>
            <w:tcW w:w="1701" w:type="dxa"/>
            <w:tcBorders>
              <w:top w:val="nil"/>
              <w:left w:val="nil"/>
              <w:bottom w:val="single" w:sz="8" w:space="0" w:color="auto"/>
              <w:right w:val="single" w:sz="8" w:space="0" w:color="auto"/>
            </w:tcBorders>
            <w:shd w:val="clear" w:color="auto" w:fill="auto"/>
            <w:noWrap/>
            <w:vAlign w:val="center"/>
            <w:hideMark/>
          </w:tcPr>
          <w:p w:rsidR="0056260A" w:rsidRPr="000D645C" w:rsidRDefault="0056260A" w:rsidP="00C61D91">
            <w:pPr>
              <w:jc w:val="right"/>
              <w:rPr>
                <w:rFonts w:ascii="Arial" w:hAnsi="Arial" w:cs="Arial"/>
                <w:color w:val="000000" w:themeColor="text1"/>
                <w:sz w:val="18"/>
                <w:szCs w:val="18"/>
              </w:rPr>
            </w:pPr>
            <w:r w:rsidRPr="000D645C">
              <w:rPr>
                <w:rFonts w:ascii="Arial" w:hAnsi="Arial" w:cs="Arial"/>
                <w:color w:val="000000" w:themeColor="text1"/>
                <w:sz w:val="18"/>
                <w:szCs w:val="18"/>
              </w:rPr>
              <w:t>8,872,14</w:t>
            </w:r>
            <w:r w:rsidR="00C61D91" w:rsidRPr="000D645C">
              <w:rPr>
                <w:rFonts w:ascii="Arial" w:hAnsi="Arial" w:cs="Arial"/>
                <w:color w:val="000000" w:themeColor="text1"/>
                <w:sz w:val="18"/>
                <w:szCs w:val="18"/>
              </w:rPr>
              <w:t>3</w:t>
            </w:r>
          </w:p>
        </w:tc>
      </w:tr>
      <w:tr w:rsidR="0056260A" w:rsidRPr="000D645C" w:rsidTr="00A5320A">
        <w:trPr>
          <w:trHeight w:val="515"/>
        </w:trPr>
        <w:tc>
          <w:tcPr>
            <w:tcW w:w="7371" w:type="dxa"/>
            <w:shd w:val="clear" w:color="auto" w:fill="auto"/>
            <w:noWrap/>
            <w:vAlign w:val="bottom"/>
            <w:hideMark/>
          </w:tcPr>
          <w:p w:rsidR="0056260A" w:rsidRPr="004F47D3" w:rsidRDefault="0056260A" w:rsidP="00EA12CF">
            <w:pPr>
              <w:pStyle w:val="Texto"/>
              <w:spacing w:after="0" w:line="240" w:lineRule="exact"/>
              <w:ind w:firstLine="0"/>
              <w:rPr>
                <w:szCs w:val="18"/>
                <w:lang w:val="es-MX"/>
              </w:rPr>
            </w:pPr>
            <w:r w:rsidRPr="004F47D3">
              <w:rPr>
                <w:szCs w:val="18"/>
                <w:lang w:val="es-MX"/>
              </w:rPr>
              <w:lastRenderedPageBreak/>
              <w:t xml:space="preserve">    MOBILIARIO Y EQUIPO DE </w:t>
            </w:r>
            <w:r>
              <w:rPr>
                <w:szCs w:val="18"/>
                <w:lang w:val="es-MX"/>
              </w:rPr>
              <w:t>ADMINISTRACIÓN</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rsidR="0056260A" w:rsidRPr="000D645C" w:rsidRDefault="00922A04" w:rsidP="00DF7DC0">
            <w:pPr>
              <w:jc w:val="right"/>
              <w:rPr>
                <w:rFonts w:ascii="Arial" w:hAnsi="Arial" w:cs="Arial"/>
                <w:color w:val="000000" w:themeColor="text1"/>
                <w:sz w:val="18"/>
                <w:szCs w:val="18"/>
              </w:rPr>
            </w:pPr>
            <w:r w:rsidRPr="000D645C">
              <w:rPr>
                <w:rFonts w:ascii="Arial" w:hAnsi="Arial" w:cs="Arial"/>
                <w:color w:val="000000" w:themeColor="text1"/>
                <w:sz w:val="18"/>
                <w:szCs w:val="18"/>
              </w:rPr>
              <w:t>12,528,12</w:t>
            </w:r>
            <w:r w:rsidR="00DF7DC0">
              <w:rPr>
                <w:rFonts w:ascii="Arial" w:hAnsi="Arial" w:cs="Arial"/>
                <w:color w:val="000000" w:themeColor="text1"/>
                <w:sz w:val="18"/>
                <w:szCs w:val="18"/>
              </w:rPr>
              <w:t>7</w:t>
            </w:r>
          </w:p>
        </w:tc>
        <w:tc>
          <w:tcPr>
            <w:tcW w:w="1418" w:type="dxa"/>
            <w:tcBorders>
              <w:top w:val="nil"/>
              <w:left w:val="nil"/>
              <w:bottom w:val="single" w:sz="8" w:space="0" w:color="auto"/>
              <w:right w:val="single" w:sz="8" w:space="0" w:color="auto"/>
            </w:tcBorders>
            <w:shd w:val="clear" w:color="auto" w:fill="auto"/>
            <w:noWrap/>
            <w:vAlign w:val="center"/>
          </w:tcPr>
          <w:p w:rsidR="0056260A" w:rsidRPr="000D645C" w:rsidRDefault="00CE20F2" w:rsidP="00DF7DC0">
            <w:pPr>
              <w:jc w:val="right"/>
              <w:rPr>
                <w:rFonts w:ascii="Arial" w:hAnsi="Arial" w:cs="Arial"/>
                <w:color w:val="000000" w:themeColor="text1"/>
                <w:sz w:val="18"/>
                <w:szCs w:val="18"/>
              </w:rPr>
            </w:pPr>
            <w:r>
              <w:rPr>
                <w:rFonts w:ascii="Arial" w:hAnsi="Arial" w:cs="Arial"/>
                <w:color w:val="000000" w:themeColor="text1"/>
                <w:sz w:val="18"/>
                <w:szCs w:val="18"/>
              </w:rPr>
              <w:t>1,299,298</w:t>
            </w:r>
          </w:p>
        </w:tc>
        <w:tc>
          <w:tcPr>
            <w:tcW w:w="1701" w:type="dxa"/>
            <w:tcBorders>
              <w:top w:val="nil"/>
              <w:left w:val="nil"/>
              <w:bottom w:val="single" w:sz="8" w:space="0" w:color="auto"/>
              <w:right w:val="single" w:sz="8" w:space="0" w:color="auto"/>
            </w:tcBorders>
            <w:shd w:val="clear" w:color="auto" w:fill="auto"/>
            <w:noWrap/>
            <w:vAlign w:val="center"/>
          </w:tcPr>
          <w:p w:rsidR="0056260A" w:rsidRPr="000D645C" w:rsidRDefault="00CE20F2" w:rsidP="00B576A1">
            <w:pPr>
              <w:jc w:val="right"/>
              <w:rPr>
                <w:rFonts w:ascii="Arial" w:hAnsi="Arial" w:cs="Arial"/>
                <w:color w:val="000000" w:themeColor="text1"/>
                <w:sz w:val="18"/>
                <w:szCs w:val="18"/>
              </w:rPr>
            </w:pPr>
            <w:r>
              <w:rPr>
                <w:rFonts w:ascii="Arial" w:hAnsi="Arial" w:cs="Arial"/>
                <w:color w:val="000000" w:themeColor="text1"/>
                <w:sz w:val="18"/>
                <w:szCs w:val="18"/>
              </w:rPr>
              <w:t>13,827,426</w:t>
            </w:r>
          </w:p>
        </w:tc>
      </w:tr>
      <w:tr w:rsidR="0056260A" w:rsidRPr="000D645C" w:rsidTr="00A5320A">
        <w:trPr>
          <w:trHeight w:val="390"/>
        </w:trPr>
        <w:tc>
          <w:tcPr>
            <w:tcW w:w="7371" w:type="dxa"/>
            <w:shd w:val="clear" w:color="auto" w:fill="auto"/>
            <w:noWrap/>
            <w:vAlign w:val="bottom"/>
          </w:tcPr>
          <w:p w:rsidR="0056260A" w:rsidRPr="004F47D3" w:rsidRDefault="0056260A" w:rsidP="007D02A0">
            <w:pPr>
              <w:pStyle w:val="Texto"/>
              <w:spacing w:after="0" w:line="240" w:lineRule="exact"/>
              <w:ind w:firstLine="0"/>
              <w:rPr>
                <w:szCs w:val="18"/>
                <w:lang w:val="es-MX"/>
              </w:rPr>
            </w:pPr>
            <w:r w:rsidRPr="004F47D3">
              <w:rPr>
                <w:szCs w:val="18"/>
                <w:lang w:val="es-MX"/>
              </w:rPr>
              <w:t xml:space="preserve">    </w:t>
            </w:r>
            <w:r w:rsidR="007D02A0">
              <w:rPr>
                <w:szCs w:val="18"/>
                <w:lang w:val="es-MX"/>
              </w:rPr>
              <w:t>OBRA</w:t>
            </w:r>
            <w:r w:rsidR="00FA3961">
              <w:rPr>
                <w:szCs w:val="18"/>
                <w:lang w:val="es-MX"/>
              </w:rPr>
              <w:t xml:space="preserve"> </w:t>
            </w:r>
            <w:r w:rsidR="007D02A0">
              <w:rPr>
                <w:szCs w:val="18"/>
                <w:lang w:val="es-MX"/>
              </w:rPr>
              <w:t>EN PROCESO</w:t>
            </w:r>
          </w:p>
        </w:tc>
        <w:tc>
          <w:tcPr>
            <w:tcW w:w="1417" w:type="dxa"/>
            <w:tcBorders>
              <w:top w:val="nil"/>
              <w:left w:val="single" w:sz="8" w:space="0" w:color="auto"/>
              <w:bottom w:val="single" w:sz="4" w:space="0" w:color="auto"/>
              <w:right w:val="single" w:sz="8" w:space="0" w:color="auto"/>
            </w:tcBorders>
            <w:shd w:val="clear" w:color="auto" w:fill="auto"/>
            <w:noWrap/>
            <w:vAlign w:val="center"/>
          </w:tcPr>
          <w:p w:rsidR="0056260A" w:rsidRPr="000D645C" w:rsidRDefault="00B576A1" w:rsidP="00EA12CF">
            <w:pPr>
              <w:jc w:val="right"/>
              <w:rPr>
                <w:rFonts w:ascii="Arial" w:hAnsi="Arial" w:cs="Arial"/>
                <w:color w:val="000000" w:themeColor="text1"/>
                <w:sz w:val="18"/>
                <w:szCs w:val="18"/>
              </w:rPr>
            </w:pPr>
            <w:r w:rsidRPr="000D645C">
              <w:rPr>
                <w:rFonts w:ascii="Arial" w:hAnsi="Arial" w:cs="Arial"/>
                <w:color w:val="000000" w:themeColor="text1"/>
                <w:sz w:val="18"/>
                <w:szCs w:val="18"/>
              </w:rPr>
              <w:t>15,000,000</w:t>
            </w:r>
          </w:p>
        </w:tc>
        <w:tc>
          <w:tcPr>
            <w:tcW w:w="1418" w:type="dxa"/>
            <w:tcBorders>
              <w:top w:val="nil"/>
              <w:left w:val="nil"/>
              <w:bottom w:val="single" w:sz="4" w:space="0" w:color="auto"/>
              <w:right w:val="single" w:sz="8" w:space="0" w:color="auto"/>
            </w:tcBorders>
            <w:shd w:val="clear" w:color="auto" w:fill="auto"/>
            <w:noWrap/>
            <w:vAlign w:val="center"/>
          </w:tcPr>
          <w:p w:rsidR="002A3E85" w:rsidRPr="000D645C" w:rsidRDefault="00B576A1" w:rsidP="002A3E85">
            <w:pPr>
              <w:jc w:val="right"/>
              <w:rPr>
                <w:rFonts w:ascii="Arial" w:hAnsi="Arial" w:cs="Arial"/>
                <w:color w:val="000000" w:themeColor="text1"/>
                <w:sz w:val="18"/>
                <w:szCs w:val="18"/>
              </w:rPr>
            </w:pPr>
            <w:r w:rsidRPr="000D645C">
              <w:rPr>
                <w:rFonts w:ascii="Arial" w:hAnsi="Arial" w:cs="Arial"/>
                <w:color w:val="000000" w:themeColor="text1"/>
                <w:sz w:val="18"/>
                <w:szCs w:val="18"/>
              </w:rPr>
              <w:t>0</w:t>
            </w:r>
          </w:p>
        </w:tc>
        <w:tc>
          <w:tcPr>
            <w:tcW w:w="1701" w:type="dxa"/>
            <w:tcBorders>
              <w:top w:val="nil"/>
              <w:left w:val="nil"/>
              <w:bottom w:val="single" w:sz="4" w:space="0" w:color="auto"/>
              <w:right w:val="single" w:sz="8" w:space="0" w:color="auto"/>
            </w:tcBorders>
            <w:shd w:val="clear" w:color="auto" w:fill="auto"/>
            <w:noWrap/>
            <w:vAlign w:val="center"/>
          </w:tcPr>
          <w:p w:rsidR="0056260A" w:rsidRPr="000D645C" w:rsidRDefault="00CD213A" w:rsidP="00EA12CF">
            <w:pPr>
              <w:jc w:val="right"/>
              <w:rPr>
                <w:rFonts w:ascii="Arial" w:hAnsi="Arial" w:cs="Arial"/>
                <w:color w:val="000000" w:themeColor="text1"/>
                <w:sz w:val="18"/>
                <w:szCs w:val="18"/>
              </w:rPr>
            </w:pPr>
            <w:r w:rsidRPr="000D645C">
              <w:rPr>
                <w:rFonts w:ascii="Arial" w:hAnsi="Arial" w:cs="Arial"/>
                <w:color w:val="000000" w:themeColor="text1"/>
                <w:sz w:val="18"/>
                <w:szCs w:val="18"/>
              </w:rPr>
              <w:t>15,000.000</w:t>
            </w:r>
          </w:p>
        </w:tc>
      </w:tr>
      <w:tr w:rsidR="00A5320A" w:rsidRPr="000D645C" w:rsidTr="00A5320A">
        <w:trPr>
          <w:trHeight w:val="390"/>
        </w:trPr>
        <w:tc>
          <w:tcPr>
            <w:tcW w:w="7371" w:type="dxa"/>
            <w:shd w:val="clear" w:color="auto" w:fill="auto"/>
            <w:noWrap/>
            <w:vAlign w:val="bottom"/>
          </w:tcPr>
          <w:p w:rsidR="00A5320A" w:rsidRDefault="00A5320A" w:rsidP="007D02A0">
            <w:pPr>
              <w:pStyle w:val="Texto"/>
              <w:spacing w:after="0" w:line="240" w:lineRule="exact"/>
              <w:ind w:firstLine="0"/>
              <w:rPr>
                <w:szCs w:val="18"/>
                <w:lang w:val="es-MX"/>
              </w:rPr>
            </w:pPr>
            <w:r>
              <w:rPr>
                <w:szCs w:val="18"/>
                <w:lang w:val="es-MX"/>
              </w:rPr>
              <w:t xml:space="preserve">     EQUIPO E INSTRUMENTAL MEDICO</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center"/>
          </w:tcPr>
          <w:p w:rsidR="00A5320A" w:rsidRDefault="00A5320A" w:rsidP="002A3E85">
            <w:pPr>
              <w:jc w:val="right"/>
              <w:rPr>
                <w:rFonts w:ascii="Arial" w:hAnsi="Arial" w:cs="Arial"/>
                <w:color w:val="000000" w:themeColor="text1"/>
                <w:sz w:val="18"/>
                <w:szCs w:val="18"/>
              </w:rPr>
            </w:pPr>
            <w:r w:rsidRPr="00A5320A">
              <w:rPr>
                <w:rFonts w:ascii="Arial" w:hAnsi="Arial" w:cs="Arial"/>
                <w:color w:val="000000" w:themeColor="text1"/>
                <w:sz w:val="18"/>
                <w:szCs w:val="18"/>
              </w:rPr>
              <w:t>53</w:t>
            </w:r>
            <w:r>
              <w:rPr>
                <w:rFonts w:ascii="Arial" w:hAnsi="Arial" w:cs="Arial"/>
                <w:color w:val="000000" w:themeColor="text1"/>
                <w:sz w:val="18"/>
                <w:szCs w:val="18"/>
              </w:rPr>
              <w:t>,</w:t>
            </w:r>
            <w:r w:rsidRPr="00A5320A">
              <w:rPr>
                <w:rFonts w:ascii="Arial" w:hAnsi="Arial" w:cs="Arial"/>
                <w:color w:val="000000" w:themeColor="text1"/>
                <w:sz w:val="18"/>
                <w:szCs w:val="18"/>
              </w:rPr>
              <w:t>592</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A5320A" w:rsidRDefault="00CE20F2" w:rsidP="00EA12CF">
            <w:pPr>
              <w:jc w:val="right"/>
              <w:rPr>
                <w:rFonts w:ascii="Arial" w:hAnsi="Arial" w:cs="Arial"/>
                <w:color w:val="000000" w:themeColor="text1"/>
                <w:sz w:val="18"/>
                <w:szCs w:val="18"/>
              </w:rPr>
            </w:pPr>
            <w:r>
              <w:rPr>
                <w:rFonts w:ascii="Arial" w:hAnsi="Arial" w:cs="Arial"/>
                <w:color w:val="000000" w:themeColor="text1"/>
                <w:sz w:val="18"/>
                <w:szCs w:val="18"/>
              </w:rPr>
              <w:t>402,223</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A5320A" w:rsidRDefault="00CE20F2" w:rsidP="00EA12CF">
            <w:pPr>
              <w:jc w:val="right"/>
              <w:rPr>
                <w:rFonts w:ascii="Arial" w:hAnsi="Arial" w:cs="Arial"/>
                <w:color w:val="000000" w:themeColor="text1"/>
                <w:sz w:val="18"/>
                <w:szCs w:val="18"/>
              </w:rPr>
            </w:pPr>
            <w:r>
              <w:rPr>
                <w:rFonts w:ascii="Arial" w:hAnsi="Arial" w:cs="Arial"/>
                <w:color w:val="000000" w:themeColor="text1"/>
                <w:sz w:val="18"/>
                <w:szCs w:val="18"/>
              </w:rPr>
              <w:t>455,815</w:t>
            </w:r>
          </w:p>
        </w:tc>
      </w:tr>
      <w:tr w:rsidR="002A3E85" w:rsidRPr="000D645C" w:rsidTr="00A5320A">
        <w:trPr>
          <w:trHeight w:val="390"/>
        </w:trPr>
        <w:tc>
          <w:tcPr>
            <w:tcW w:w="7371" w:type="dxa"/>
            <w:shd w:val="clear" w:color="auto" w:fill="auto"/>
            <w:noWrap/>
            <w:vAlign w:val="bottom"/>
          </w:tcPr>
          <w:p w:rsidR="002A3E85" w:rsidRPr="004F47D3" w:rsidRDefault="002A3E85" w:rsidP="007D02A0">
            <w:pPr>
              <w:pStyle w:val="Texto"/>
              <w:spacing w:after="0" w:line="240" w:lineRule="exact"/>
              <w:ind w:firstLine="0"/>
              <w:rPr>
                <w:szCs w:val="18"/>
                <w:lang w:val="es-MX"/>
              </w:rPr>
            </w:pPr>
            <w:r>
              <w:rPr>
                <w:szCs w:val="18"/>
                <w:lang w:val="es-MX"/>
              </w:rPr>
              <w:t xml:space="preserve">     </w:t>
            </w:r>
            <w:r w:rsidRPr="002A3E85">
              <w:rPr>
                <w:szCs w:val="18"/>
                <w:lang w:val="es-MX"/>
              </w:rPr>
              <w:t>MAQUINARIA, OTROS EQUIPO Y HERRAMIENTAS</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center"/>
          </w:tcPr>
          <w:p w:rsidR="002A3E85" w:rsidRPr="000D645C" w:rsidRDefault="00DF7DC0" w:rsidP="002A3E85">
            <w:pPr>
              <w:jc w:val="right"/>
              <w:rPr>
                <w:rFonts w:ascii="Arial" w:hAnsi="Arial" w:cs="Arial"/>
                <w:color w:val="000000" w:themeColor="text1"/>
                <w:sz w:val="18"/>
                <w:szCs w:val="18"/>
              </w:rPr>
            </w:pPr>
            <w:r>
              <w:rPr>
                <w:rFonts w:ascii="Arial" w:hAnsi="Arial" w:cs="Arial"/>
                <w:color w:val="000000" w:themeColor="text1"/>
                <w:sz w:val="18"/>
                <w:szCs w:val="18"/>
              </w:rPr>
              <w:t>2,257,102</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2A3E85" w:rsidRPr="000D645C" w:rsidRDefault="00CE20F2" w:rsidP="00EA12CF">
            <w:pPr>
              <w:jc w:val="right"/>
              <w:rPr>
                <w:rFonts w:ascii="Arial" w:hAnsi="Arial" w:cs="Arial"/>
                <w:color w:val="000000" w:themeColor="text1"/>
                <w:sz w:val="18"/>
                <w:szCs w:val="18"/>
              </w:rPr>
            </w:pPr>
            <w:r>
              <w:rPr>
                <w:rFonts w:ascii="Arial" w:hAnsi="Arial" w:cs="Arial"/>
                <w:color w:val="000000" w:themeColor="text1"/>
                <w:sz w:val="18"/>
                <w:szCs w:val="18"/>
              </w:rPr>
              <w:t>5,331,304</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2A3E85" w:rsidRPr="000D645C" w:rsidRDefault="00CE20F2" w:rsidP="00EA12CF">
            <w:pPr>
              <w:jc w:val="right"/>
              <w:rPr>
                <w:rFonts w:ascii="Arial" w:hAnsi="Arial" w:cs="Arial"/>
                <w:color w:val="000000" w:themeColor="text1"/>
                <w:sz w:val="18"/>
                <w:szCs w:val="18"/>
              </w:rPr>
            </w:pPr>
            <w:r>
              <w:rPr>
                <w:rFonts w:ascii="Arial" w:hAnsi="Arial" w:cs="Arial"/>
                <w:color w:val="000000" w:themeColor="text1"/>
                <w:sz w:val="18"/>
                <w:szCs w:val="18"/>
              </w:rPr>
              <w:t>7,558,432</w:t>
            </w:r>
          </w:p>
        </w:tc>
      </w:tr>
      <w:tr w:rsidR="002A3E85" w:rsidRPr="000D645C" w:rsidTr="00A5320A">
        <w:trPr>
          <w:trHeight w:val="390"/>
        </w:trPr>
        <w:tc>
          <w:tcPr>
            <w:tcW w:w="7371" w:type="dxa"/>
            <w:shd w:val="clear" w:color="auto" w:fill="auto"/>
            <w:noWrap/>
            <w:vAlign w:val="bottom"/>
          </w:tcPr>
          <w:p w:rsidR="002A3E85" w:rsidRDefault="002A3E85" w:rsidP="007D02A0">
            <w:pPr>
              <w:pStyle w:val="Texto"/>
              <w:spacing w:after="0" w:line="240" w:lineRule="exact"/>
              <w:ind w:firstLine="0"/>
              <w:rPr>
                <w:szCs w:val="18"/>
                <w:lang w:val="es-MX"/>
              </w:rPr>
            </w:pPr>
            <w:r>
              <w:rPr>
                <w:szCs w:val="18"/>
                <w:lang w:val="es-MX"/>
              </w:rPr>
              <w:t xml:space="preserve">     </w:t>
            </w:r>
            <w:r w:rsidRPr="002A3E85">
              <w:rPr>
                <w:szCs w:val="18"/>
                <w:lang w:val="es-MX"/>
              </w:rPr>
              <w:t>RESULTADO DE EJERCICIOS ANTERIORES</w:t>
            </w:r>
          </w:p>
        </w:tc>
        <w:tc>
          <w:tcPr>
            <w:tcW w:w="1417" w:type="dxa"/>
            <w:tcBorders>
              <w:top w:val="single" w:sz="4" w:space="0" w:color="auto"/>
              <w:left w:val="single" w:sz="8" w:space="0" w:color="auto"/>
              <w:bottom w:val="single" w:sz="8" w:space="0" w:color="auto"/>
              <w:right w:val="single" w:sz="8" w:space="0" w:color="auto"/>
            </w:tcBorders>
            <w:shd w:val="clear" w:color="auto" w:fill="auto"/>
            <w:noWrap/>
            <w:vAlign w:val="center"/>
          </w:tcPr>
          <w:p w:rsidR="002A3E85" w:rsidRPr="000D645C" w:rsidRDefault="004A37BA" w:rsidP="002A3E85">
            <w:pPr>
              <w:jc w:val="right"/>
              <w:rPr>
                <w:rFonts w:ascii="Arial" w:hAnsi="Arial" w:cs="Arial"/>
                <w:color w:val="000000" w:themeColor="text1"/>
                <w:sz w:val="18"/>
                <w:szCs w:val="18"/>
              </w:rPr>
            </w:pPr>
            <w:r>
              <w:rPr>
                <w:rFonts w:ascii="Arial" w:hAnsi="Arial" w:cs="Arial"/>
                <w:color w:val="000000" w:themeColor="text1"/>
                <w:sz w:val="18"/>
                <w:szCs w:val="18"/>
              </w:rPr>
              <w:t>-</w:t>
            </w:r>
            <w:r w:rsidR="004B4A47">
              <w:rPr>
                <w:rFonts w:ascii="Arial" w:hAnsi="Arial" w:cs="Arial"/>
                <w:color w:val="000000" w:themeColor="text1"/>
                <w:sz w:val="18"/>
                <w:szCs w:val="18"/>
              </w:rPr>
              <w:t>2,613,414</w:t>
            </w:r>
          </w:p>
        </w:tc>
        <w:tc>
          <w:tcPr>
            <w:tcW w:w="1418" w:type="dxa"/>
            <w:tcBorders>
              <w:top w:val="single" w:sz="4" w:space="0" w:color="auto"/>
              <w:left w:val="nil"/>
              <w:bottom w:val="single" w:sz="8" w:space="0" w:color="auto"/>
              <w:right w:val="single" w:sz="8" w:space="0" w:color="auto"/>
            </w:tcBorders>
            <w:shd w:val="clear" w:color="auto" w:fill="auto"/>
            <w:noWrap/>
            <w:vAlign w:val="center"/>
          </w:tcPr>
          <w:p w:rsidR="002A3E85" w:rsidRPr="000D645C" w:rsidRDefault="00CE20F2" w:rsidP="00EA12CF">
            <w:pPr>
              <w:jc w:val="right"/>
              <w:rPr>
                <w:rFonts w:ascii="Arial" w:hAnsi="Arial" w:cs="Arial"/>
                <w:color w:val="000000" w:themeColor="text1"/>
                <w:sz w:val="18"/>
                <w:szCs w:val="18"/>
              </w:rPr>
            </w:pPr>
            <w:r>
              <w:rPr>
                <w:rFonts w:ascii="Arial" w:hAnsi="Arial" w:cs="Arial"/>
                <w:color w:val="000000" w:themeColor="text1"/>
                <w:sz w:val="18"/>
                <w:szCs w:val="18"/>
              </w:rPr>
              <w:t>-1,967,241</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A5320A" w:rsidRPr="000D645C" w:rsidRDefault="00CE20F2" w:rsidP="00A5320A">
            <w:pPr>
              <w:jc w:val="right"/>
              <w:rPr>
                <w:rFonts w:ascii="Arial" w:hAnsi="Arial" w:cs="Arial"/>
                <w:color w:val="000000" w:themeColor="text1"/>
                <w:sz w:val="18"/>
                <w:szCs w:val="18"/>
              </w:rPr>
            </w:pPr>
            <w:r>
              <w:rPr>
                <w:rFonts w:ascii="Arial" w:hAnsi="Arial" w:cs="Arial"/>
                <w:color w:val="000000" w:themeColor="text1"/>
                <w:sz w:val="18"/>
                <w:szCs w:val="18"/>
              </w:rPr>
              <w:t>-646,172</w:t>
            </w:r>
          </w:p>
        </w:tc>
      </w:tr>
    </w:tbl>
    <w:p w:rsidR="0056260A" w:rsidRDefault="002B227C" w:rsidP="0056260A">
      <w:pPr>
        <w:pStyle w:val="ROMANOS"/>
        <w:spacing w:after="0" w:line="240" w:lineRule="exact"/>
        <w:ind w:left="0" w:firstLine="0"/>
        <w:rPr>
          <w:lang w:val="es-MX"/>
        </w:rPr>
      </w:pPr>
      <w:r>
        <w:rPr>
          <w:noProof/>
          <w:lang w:val="es-MX" w:eastAsia="es-MX"/>
        </w:rPr>
        <mc:AlternateContent>
          <mc:Choice Requires="wps">
            <w:drawing>
              <wp:anchor distT="0" distB="0" distL="114300" distR="114300" simplePos="0" relativeHeight="251701248" behindDoc="0" locked="0" layoutInCell="1" allowOverlap="1">
                <wp:simplePos x="0" y="0"/>
                <wp:positionH relativeFrom="column">
                  <wp:posOffset>4954906</wp:posOffset>
                </wp:positionH>
                <wp:positionV relativeFrom="paragraph">
                  <wp:posOffset>-1490980</wp:posOffset>
                </wp:positionV>
                <wp:extent cx="2857500" cy="0"/>
                <wp:effectExtent l="0" t="0" r="19050" b="19050"/>
                <wp:wrapNone/>
                <wp:docPr id="13" name="Conector recto 13"/>
                <wp:cNvGraphicFramePr/>
                <a:graphic xmlns:a="http://schemas.openxmlformats.org/drawingml/2006/main">
                  <a:graphicData uri="http://schemas.microsoft.com/office/word/2010/wordprocessingShape">
                    <wps:wsp>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F82D1F" id="Conector recto 13"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0.15pt,-117.4pt" to="615.15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" strokecolor="black [3040]"/>
            </w:pict>
          </mc:Fallback>
        </mc:AlternateContent>
      </w:r>
    </w:p>
    <w:p w:rsidR="00F27EEB" w:rsidRDefault="00F27EEB" w:rsidP="0056260A">
      <w:pPr>
        <w:pStyle w:val="ROMANOS"/>
        <w:spacing w:after="0" w:line="240" w:lineRule="exact"/>
        <w:ind w:left="0" w:firstLine="0"/>
        <w:rPr>
          <w:lang w:val="es-MX"/>
        </w:rPr>
      </w:pPr>
    </w:p>
    <w:p w:rsidR="00D270B6" w:rsidRDefault="00D270B6" w:rsidP="0056260A">
      <w:pPr>
        <w:pStyle w:val="ROMANOS"/>
        <w:spacing w:after="0" w:line="240" w:lineRule="exact"/>
        <w:rPr>
          <w:lang w:val="es-MX"/>
        </w:rPr>
      </w:pPr>
    </w:p>
    <w:p w:rsidR="0056260A" w:rsidRPr="004F47D3" w:rsidRDefault="0056260A" w:rsidP="0056260A">
      <w:pPr>
        <w:pStyle w:val="ROMANOS"/>
        <w:spacing w:after="0" w:line="240" w:lineRule="exact"/>
        <w:rPr>
          <w:lang w:val="es-MX"/>
        </w:rPr>
      </w:pPr>
      <w:r w:rsidRPr="004F47D3">
        <w:rPr>
          <w:lang w:val="es-MX"/>
        </w:rPr>
        <w:t>3.</w:t>
      </w:r>
      <w:r w:rsidRPr="004F47D3">
        <w:rPr>
          <w:lang w:val="es-MX"/>
        </w:rPr>
        <w:tab/>
        <w:t xml:space="preserve">Conciliación de los Flujos de Efectivo Netos de las Actividades de Operación y la cuenta de Ahorro/Desahorro antes de Rubros Extraordinarios. A </w:t>
      </w:r>
      <w:r w:rsidR="00663574" w:rsidRPr="004F47D3">
        <w:rPr>
          <w:lang w:val="es-MX"/>
        </w:rPr>
        <w:t>continuación,</w:t>
      </w:r>
      <w:r w:rsidRPr="004F47D3">
        <w:rPr>
          <w:lang w:val="es-MX"/>
        </w:rPr>
        <w:t xml:space="preserve"> se presenta un ejemplo de la elaboración de la conciliación.</w:t>
      </w:r>
    </w:p>
    <w:p w:rsidR="0056260A" w:rsidRDefault="0056260A" w:rsidP="0056260A">
      <w:pPr>
        <w:pStyle w:val="ROMANOS"/>
        <w:spacing w:after="0" w:line="240" w:lineRule="exact"/>
        <w:ind w:left="0" w:firstLine="0"/>
        <w:rPr>
          <w:rFonts w:ascii="Soberana Sans Light" w:hAnsi="Soberana Sans Light"/>
          <w:sz w:val="22"/>
          <w:szCs w:val="22"/>
          <w:lang w:val="es-MX"/>
        </w:rPr>
      </w:pPr>
    </w:p>
    <w:p w:rsidR="0056260A" w:rsidRPr="00540418" w:rsidRDefault="0056260A" w:rsidP="0056260A">
      <w:pPr>
        <w:pStyle w:val="ROMANOS"/>
        <w:spacing w:after="0" w:line="240" w:lineRule="exact"/>
        <w:ind w:left="0"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6677"/>
        <w:gridCol w:w="1311"/>
        <w:gridCol w:w="1311"/>
        <w:gridCol w:w="1311"/>
        <w:gridCol w:w="1311"/>
        <w:gridCol w:w="1276"/>
      </w:tblGrid>
      <w:tr w:rsidR="002805B1" w:rsidRPr="00456E0C" w:rsidTr="002B627D">
        <w:trPr>
          <w:cantSplit/>
          <w:jc w:val="center"/>
        </w:trPr>
        <w:tc>
          <w:tcPr>
            <w:tcW w:w="6677" w:type="dxa"/>
            <w:tcBorders>
              <w:top w:val="single" w:sz="6" w:space="0" w:color="auto"/>
              <w:left w:val="single" w:sz="6" w:space="0" w:color="auto"/>
              <w:bottom w:val="single" w:sz="6" w:space="0" w:color="auto"/>
              <w:right w:val="single" w:sz="6" w:space="0" w:color="auto"/>
            </w:tcBorders>
          </w:tcPr>
          <w:p w:rsidR="002805B1" w:rsidRPr="00456E0C" w:rsidRDefault="002805B1" w:rsidP="00EA12CF">
            <w:pPr>
              <w:pStyle w:val="Texto"/>
              <w:spacing w:after="0" w:line="240" w:lineRule="exact"/>
              <w:ind w:firstLine="0"/>
              <w:rPr>
                <w:b/>
                <w:szCs w:val="18"/>
                <w:lang w:val="es-MX"/>
              </w:rPr>
            </w:pPr>
          </w:p>
        </w:tc>
        <w:tc>
          <w:tcPr>
            <w:tcW w:w="1311" w:type="dxa"/>
            <w:tcBorders>
              <w:top w:val="single" w:sz="6" w:space="0" w:color="auto"/>
              <w:left w:val="single" w:sz="6" w:space="0" w:color="auto"/>
              <w:bottom w:val="single" w:sz="6" w:space="0" w:color="auto"/>
              <w:right w:val="single" w:sz="6" w:space="0" w:color="auto"/>
            </w:tcBorders>
          </w:tcPr>
          <w:p w:rsidR="002805B1" w:rsidRDefault="002805B1" w:rsidP="00EA12CF">
            <w:pPr>
              <w:pStyle w:val="Texto"/>
              <w:spacing w:after="0" w:line="240" w:lineRule="exact"/>
              <w:ind w:firstLine="0"/>
              <w:jc w:val="center"/>
              <w:rPr>
                <w:b/>
                <w:szCs w:val="18"/>
                <w:lang w:val="es-MX"/>
              </w:rPr>
            </w:pPr>
            <w:r>
              <w:rPr>
                <w:b/>
                <w:szCs w:val="18"/>
                <w:lang w:val="es-MX"/>
              </w:rPr>
              <w:t>2020</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EA12CF">
            <w:pPr>
              <w:pStyle w:val="Texto"/>
              <w:spacing w:after="0" w:line="240" w:lineRule="exact"/>
              <w:ind w:firstLine="0"/>
              <w:jc w:val="center"/>
              <w:rPr>
                <w:b/>
                <w:szCs w:val="18"/>
                <w:lang w:val="es-MX"/>
              </w:rPr>
            </w:pPr>
            <w:r>
              <w:rPr>
                <w:b/>
                <w:szCs w:val="18"/>
                <w:lang w:val="es-MX"/>
              </w:rPr>
              <w:t>2019</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EA12CF">
            <w:pPr>
              <w:pStyle w:val="Texto"/>
              <w:spacing w:after="0" w:line="240" w:lineRule="exact"/>
              <w:ind w:firstLine="0"/>
              <w:jc w:val="center"/>
              <w:rPr>
                <w:b/>
                <w:szCs w:val="18"/>
                <w:lang w:val="es-MX"/>
              </w:rPr>
            </w:pPr>
            <w:r w:rsidRPr="004F1672">
              <w:rPr>
                <w:b/>
                <w:szCs w:val="18"/>
                <w:lang w:val="es-MX"/>
              </w:rPr>
              <w:t>2018</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EA12CF">
            <w:pPr>
              <w:pStyle w:val="Texto"/>
              <w:spacing w:after="0" w:line="240" w:lineRule="exact"/>
              <w:ind w:firstLine="0"/>
              <w:jc w:val="center"/>
              <w:rPr>
                <w:b/>
                <w:szCs w:val="18"/>
                <w:lang w:val="es-MX"/>
              </w:rPr>
            </w:pPr>
            <w:r>
              <w:rPr>
                <w:b/>
                <w:szCs w:val="18"/>
                <w:lang w:val="es-MX"/>
              </w:rPr>
              <w:t>2017</w:t>
            </w:r>
          </w:p>
        </w:tc>
        <w:tc>
          <w:tcPr>
            <w:tcW w:w="1276" w:type="dxa"/>
            <w:tcBorders>
              <w:top w:val="single" w:sz="6" w:space="0" w:color="auto"/>
              <w:left w:val="single" w:sz="6" w:space="0" w:color="auto"/>
              <w:bottom w:val="single" w:sz="6" w:space="0" w:color="auto"/>
              <w:right w:val="single" w:sz="6" w:space="0" w:color="auto"/>
            </w:tcBorders>
          </w:tcPr>
          <w:p w:rsidR="002805B1" w:rsidRPr="00456E0C" w:rsidRDefault="002805B1" w:rsidP="00EA12CF">
            <w:pPr>
              <w:pStyle w:val="Texto"/>
              <w:spacing w:after="0" w:line="240" w:lineRule="exact"/>
              <w:ind w:firstLine="0"/>
              <w:jc w:val="center"/>
              <w:rPr>
                <w:b/>
                <w:szCs w:val="18"/>
                <w:lang w:val="es-MX"/>
              </w:rPr>
            </w:pPr>
            <w:r>
              <w:rPr>
                <w:b/>
                <w:szCs w:val="18"/>
                <w:lang w:val="es-MX"/>
              </w:rPr>
              <w:t>2016</w:t>
            </w:r>
          </w:p>
        </w:tc>
      </w:tr>
      <w:tr w:rsidR="002805B1" w:rsidRPr="00456E0C" w:rsidTr="002B627D">
        <w:trPr>
          <w:cantSplit/>
          <w:jc w:val="center"/>
        </w:trPr>
        <w:tc>
          <w:tcPr>
            <w:tcW w:w="6677" w:type="dxa"/>
            <w:tcBorders>
              <w:top w:val="single" w:sz="6" w:space="0" w:color="auto"/>
              <w:left w:val="single" w:sz="6" w:space="0" w:color="auto"/>
              <w:bottom w:val="single" w:sz="6" w:space="0" w:color="auto"/>
              <w:right w:val="single" w:sz="6" w:space="0" w:color="auto"/>
            </w:tcBorders>
          </w:tcPr>
          <w:p w:rsidR="002805B1" w:rsidRPr="00456E0C" w:rsidRDefault="002805B1" w:rsidP="0037109D">
            <w:pPr>
              <w:pStyle w:val="Texto"/>
              <w:spacing w:after="0" w:line="240" w:lineRule="exact"/>
              <w:ind w:firstLine="0"/>
              <w:rPr>
                <w:b/>
                <w:szCs w:val="18"/>
                <w:lang w:val="es-MX"/>
              </w:rPr>
            </w:pPr>
            <w:r w:rsidRPr="00456E0C">
              <w:rPr>
                <w:b/>
                <w:szCs w:val="18"/>
                <w:lang w:val="es-MX"/>
              </w:rPr>
              <w:t>Ahorro/Desahorro antes de rubros Extraordinarios</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37109D">
            <w:pPr>
              <w:pStyle w:val="Texto"/>
              <w:spacing w:after="0" w:line="240" w:lineRule="exact"/>
              <w:ind w:firstLine="0"/>
              <w:jc w:val="right"/>
              <w:rPr>
                <w:szCs w:val="18"/>
                <w:lang w:val="es-MX"/>
              </w:rPr>
            </w:pPr>
            <w:r>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37109D">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37109D">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37109D">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2805B1" w:rsidRPr="00456E0C" w:rsidRDefault="002805B1" w:rsidP="0037109D">
            <w:pPr>
              <w:pStyle w:val="Texto"/>
              <w:spacing w:after="0" w:line="240" w:lineRule="exact"/>
              <w:ind w:firstLine="0"/>
              <w:jc w:val="right"/>
              <w:rPr>
                <w:szCs w:val="18"/>
                <w:lang w:val="es-MX"/>
              </w:rPr>
            </w:pPr>
            <w:r w:rsidRPr="00456E0C">
              <w:rPr>
                <w:szCs w:val="18"/>
                <w:lang w:val="es-MX"/>
              </w:rPr>
              <w:t>0</w:t>
            </w:r>
          </w:p>
        </w:tc>
      </w:tr>
      <w:tr w:rsidR="002805B1" w:rsidRPr="00456E0C" w:rsidTr="002B627D">
        <w:trPr>
          <w:cantSplit/>
          <w:jc w:val="center"/>
        </w:trPr>
        <w:tc>
          <w:tcPr>
            <w:tcW w:w="6677" w:type="dxa"/>
            <w:tcBorders>
              <w:top w:val="single" w:sz="6" w:space="0" w:color="auto"/>
              <w:left w:val="single" w:sz="6" w:space="0" w:color="auto"/>
              <w:bottom w:val="single" w:sz="6" w:space="0" w:color="auto"/>
              <w:right w:val="single" w:sz="6" w:space="0" w:color="auto"/>
            </w:tcBorders>
          </w:tcPr>
          <w:p w:rsidR="002805B1" w:rsidRPr="00456E0C" w:rsidRDefault="002805B1" w:rsidP="0037109D">
            <w:pPr>
              <w:pStyle w:val="Texto"/>
              <w:spacing w:after="0" w:line="240" w:lineRule="exact"/>
              <w:ind w:firstLine="0"/>
              <w:rPr>
                <w:i/>
                <w:szCs w:val="18"/>
                <w:lang w:val="es-MX"/>
              </w:rPr>
            </w:pPr>
            <w:r w:rsidRPr="00456E0C">
              <w:rPr>
                <w:i/>
                <w:szCs w:val="18"/>
                <w:lang w:val="es-MX"/>
              </w:rPr>
              <w:t>Movimientos de partidas (o rubros) que no afectan al efectivo.</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37109D">
            <w:pPr>
              <w:pStyle w:val="Texto"/>
              <w:spacing w:after="0" w:line="240" w:lineRule="exact"/>
              <w:ind w:firstLine="0"/>
              <w:jc w:val="right"/>
              <w:rPr>
                <w:szCs w:val="18"/>
                <w:lang w:val="es-MX"/>
              </w:rPr>
            </w:pPr>
            <w:r>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37109D">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37109D">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37109D">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2805B1" w:rsidRPr="00456E0C" w:rsidRDefault="002805B1" w:rsidP="0037109D">
            <w:pPr>
              <w:pStyle w:val="Texto"/>
              <w:spacing w:after="0" w:line="240" w:lineRule="exact"/>
              <w:ind w:firstLine="0"/>
              <w:jc w:val="right"/>
              <w:rPr>
                <w:szCs w:val="18"/>
                <w:lang w:val="es-MX"/>
              </w:rPr>
            </w:pPr>
            <w:r w:rsidRPr="00456E0C">
              <w:rPr>
                <w:szCs w:val="18"/>
                <w:lang w:val="es-MX"/>
              </w:rPr>
              <w:t>0</w:t>
            </w:r>
          </w:p>
        </w:tc>
      </w:tr>
      <w:tr w:rsidR="002805B1" w:rsidRPr="00456E0C" w:rsidTr="002B627D">
        <w:trPr>
          <w:cantSplit/>
          <w:trHeight w:val="291"/>
          <w:jc w:val="center"/>
        </w:trPr>
        <w:tc>
          <w:tcPr>
            <w:tcW w:w="6677"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rPr>
                <w:szCs w:val="18"/>
                <w:lang w:val="es-MX"/>
              </w:rPr>
            </w:pPr>
            <w:r w:rsidRPr="00456E0C">
              <w:rPr>
                <w:szCs w:val="18"/>
                <w:lang w:val="es-MX"/>
              </w:rPr>
              <w:t>Depreciación</w:t>
            </w:r>
          </w:p>
        </w:tc>
        <w:tc>
          <w:tcPr>
            <w:tcW w:w="1311" w:type="dxa"/>
            <w:tcBorders>
              <w:top w:val="single" w:sz="6" w:space="0" w:color="auto"/>
              <w:left w:val="single" w:sz="6" w:space="0" w:color="auto"/>
              <w:bottom w:val="single" w:sz="6" w:space="0" w:color="auto"/>
              <w:right w:val="single" w:sz="6" w:space="0" w:color="auto"/>
            </w:tcBorders>
          </w:tcPr>
          <w:p w:rsidR="002805B1" w:rsidRDefault="002805B1" w:rsidP="002805B1">
            <w:r w:rsidRPr="007227D1">
              <w:rPr>
                <w:szCs w:val="18"/>
              </w:rPr>
              <w:t>22,873,972</w:t>
            </w:r>
          </w:p>
        </w:tc>
        <w:tc>
          <w:tcPr>
            <w:tcW w:w="1311" w:type="dxa"/>
            <w:tcBorders>
              <w:top w:val="single" w:sz="6" w:space="0" w:color="auto"/>
              <w:left w:val="single" w:sz="6" w:space="0" w:color="auto"/>
              <w:bottom w:val="single" w:sz="6" w:space="0" w:color="auto"/>
              <w:right w:val="single" w:sz="6" w:space="0" w:color="auto"/>
            </w:tcBorders>
          </w:tcPr>
          <w:p w:rsidR="002805B1" w:rsidRDefault="002805B1" w:rsidP="002805B1">
            <w:r w:rsidRPr="007227D1">
              <w:rPr>
                <w:szCs w:val="18"/>
              </w:rPr>
              <w:t>22,873,972</w:t>
            </w:r>
          </w:p>
        </w:tc>
        <w:tc>
          <w:tcPr>
            <w:tcW w:w="1311" w:type="dxa"/>
            <w:tcBorders>
              <w:top w:val="single" w:sz="6" w:space="0" w:color="auto"/>
              <w:left w:val="single" w:sz="6" w:space="0" w:color="auto"/>
              <w:bottom w:val="single" w:sz="6" w:space="0" w:color="auto"/>
              <w:right w:val="single" w:sz="6" w:space="0" w:color="auto"/>
            </w:tcBorders>
          </w:tcPr>
          <w:p w:rsidR="002805B1" w:rsidRDefault="002805B1" w:rsidP="002805B1">
            <w:r w:rsidRPr="007227D1">
              <w:rPr>
                <w:szCs w:val="18"/>
              </w:rPr>
              <w:t>22,873,972</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Pr>
                <w:szCs w:val="18"/>
                <w:lang w:val="es-MX"/>
              </w:rPr>
              <w:t>22,873,972</w:t>
            </w:r>
          </w:p>
        </w:tc>
        <w:tc>
          <w:tcPr>
            <w:tcW w:w="1276"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Pr>
                <w:szCs w:val="18"/>
                <w:lang w:val="es-MX"/>
              </w:rPr>
              <w:t>22,873,972</w:t>
            </w:r>
          </w:p>
        </w:tc>
      </w:tr>
      <w:tr w:rsidR="002805B1" w:rsidRPr="00456E0C" w:rsidTr="002B627D">
        <w:trPr>
          <w:cantSplit/>
          <w:jc w:val="center"/>
        </w:trPr>
        <w:tc>
          <w:tcPr>
            <w:tcW w:w="6677"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rPr>
                <w:szCs w:val="18"/>
                <w:lang w:val="es-MX"/>
              </w:rPr>
            </w:pPr>
            <w:r w:rsidRPr="00456E0C">
              <w:rPr>
                <w:szCs w:val="18"/>
                <w:lang w:val="es-MX"/>
              </w:rPr>
              <w:t>Amortización</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2805B1">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2805B1">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r>
      <w:tr w:rsidR="002805B1" w:rsidRPr="00456E0C" w:rsidTr="002B627D">
        <w:trPr>
          <w:cantSplit/>
          <w:jc w:val="center"/>
        </w:trPr>
        <w:tc>
          <w:tcPr>
            <w:tcW w:w="6677"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rPr>
                <w:szCs w:val="18"/>
                <w:lang w:val="es-MX"/>
              </w:rPr>
            </w:pPr>
            <w:r w:rsidRPr="00456E0C">
              <w:rPr>
                <w:szCs w:val="18"/>
                <w:lang w:val="es-MX"/>
              </w:rPr>
              <w:t>Incrementos en las provisiones</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2805B1">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2805B1">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r>
      <w:tr w:rsidR="002805B1" w:rsidRPr="00456E0C" w:rsidTr="002B627D">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rPr>
                <w:szCs w:val="18"/>
                <w:lang w:val="es-MX"/>
              </w:rPr>
            </w:pPr>
            <w:r w:rsidRPr="00456E0C">
              <w:rPr>
                <w:szCs w:val="18"/>
                <w:lang w:val="es-MX"/>
              </w:rPr>
              <w:t>Incremento en inversiones producido por revaluación</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2805B1">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2805B1">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r>
      <w:tr w:rsidR="002805B1" w:rsidRPr="00456E0C" w:rsidTr="002B627D">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rPr>
                <w:szCs w:val="18"/>
                <w:lang w:val="es-MX"/>
              </w:rPr>
            </w:pPr>
            <w:r w:rsidRPr="00456E0C">
              <w:rPr>
                <w:szCs w:val="18"/>
                <w:lang w:val="es-MX"/>
              </w:rPr>
              <w:t>Ganancia/pérdida en venta de propiedad, planta y equipo</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2805B1">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2805B1">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r>
      <w:tr w:rsidR="002805B1" w:rsidRPr="00456E0C" w:rsidTr="002B627D">
        <w:trPr>
          <w:cantSplit/>
          <w:jc w:val="center"/>
        </w:trPr>
        <w:tc>
          <w:tcPr>
            <w:tcW w:w="6677"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rPr>
                <w:szCs w:val="18"/>
                <w:lang w:val="es-MX"/>
              </w:rPr>
            </w:pPr>
            <w:r w:rsidRPr="00456E0C">
              <w:rPr>
                <w:szCs w:val="18"/>
                <w:lang w:val="es-MX"/>
              </w:rPr>
              <w:t>Incremento en cuentas por cobrar</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2805B1">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2805B1">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r>
      <w:tr w:rsidR="002805B1" w:rsidRPr="00456E0C" w:rsidTr="002B627D">
        <w:trPr>
          <w:cantSplit/>
          <w:jc w:val="center"/>
        </w:trPr>
        <w:tc>
          <w:tcPr>
            <w:tcW w:w="6677"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rPr>
                <w:szCs w:val="18"/>
                <w:lang w:val="es-MX"/>
              </w:rPr>
            </w:pPr>
            <w:r w:rsidRPr="00456E0C">
              <w:rPr>
                <w:szCs w:val="18"/>
                <w:lang w:val="es-MX"/>
              </w:rPr>
              <w:t>Partidas extraordinarias</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2805B1">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2805B1">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r>
    </w:tbl>
    <w:p w:rsidR="0056260A" w:rsidRDefault="0056260A" w:rsidP="0056260A">
      <w:pPr>
        <w:pStyle w:val="Texto"/>
        <w:spacing w:after="0" w:line="240" w:lineRule="exact"/>
        <w:rPr>
          <w:szCs w:val="18"/>
          <w:lang w:val="es-MX"/>
        </w:rPr>
      </w:pPr>
    </w:p>
    <w:p w:rsidR="00FC2BFB" w:rsidRDefault="00FC2BFB" w:rsidP="0056260A">
      <w:pPr>
        <w:pStyle w:val="Texto"/>
        <w:spacing w:after="0" w:line="240" w:lineRule="exact"/>
        <w:rPr>
          <w:szCs w:val="18"/>
          <w:lang w:val="es-MX"/>
        </w:rPr>
      </w:pPr>
    </w:p>
    <w:p w:rsidR="002805B1" w:rsidRDefault="002805B1" w:rsidP="0056260A">
      <w:pPr>
        <w:pStyle w:val="INCISO"/>
        <w:spacing w:after="0" w:line="240" w:lineRule="exact"/>
        <w:ind w:left="360"/>
        <w:rPr>
          <w:b/>
          <w:smallCaps/>
        </w:rPr>
      </w:pPr>
    </w:p>
    <w:p w:rsidR="0056260A" w:rsidRPr="00456E0C" w:rsidRDefault="0056260A" w:rsidP="0056260A">
      <w:pPr>
        <w:pStyle w:val="INCISO"/>
        <w:spacing w:after="0" w:line="240" w:lineRule="exact"/>
        <w:ind w:left="360"/>
        <w:rPr>
          <w:b/>
          <w:smallCaps/>
        </w:rPr>
      </w:pPr>
      <w:r w:rsidRPr="00456E0C">
        <w:rPr>
          <w:b/>
          <w:smallCaps/>
        </w:rPr>
        <w:t>V) Conciliación entre los ingresos presupuestarios y contables, así como entre los egresos presupuestarios y los gastos contables</w:t>
      </w:r>
    </w:p>
    <w:p w:rsidR="0056260A" w:rsidRDefault="0056260A" w:rsidP="0056260A">
      <w:pPr>
        <w:pStyle w:val="Texto"/>
        <w:spacing w:after="0" w:line="240" w:lineRule="exact"/>
        <w:jc w:val="center"/>
        <w:rPr>
          <w:b/>
          <w:smallCaps/>
          <w:szCs w:val="18"/>
          <w:lang w:val="es-MX"/>
        </w:rPr>
      </w:pPr>
    </w:p>
    <w:p w:rsidR="0056260A" w:rsidRDefault="0056260A" w:rsidP="0056260A">
      <w:pPr>
        <w:pStyle w:val="Texto"/>
        <w:spacing w:after="0" w:line="240" w:lineRule="exact"/>
        <w:rPr>
          <w:rFonts w:ascii="Soberana Sans Light" w:hAnsi="Soberana Sans Light"/>
          <w:sz w:val="22"/>
          <w:szCs w:val="22"/>
          <w:lang w:val="es-MX"/>
        </w:rPr>
      </w:pPr>
      <w:r w:rsidRPr="00456E0C">
        <w:rPr>
          <w:szCs w:val="18"/>
          <w:lang w:val="es-MX"/>
        </w:rPr>
        <w:t>La conciliación se presentará</w:t>
      </w:r>
      <w:r w:rsidR="00095AAC">
        <w:rPr>
          <w:szCs w:val="18"/>
          <w:lang w:val="es-MX"/>
        </w:rPr>
        <w:t xml:space="preserve"> atendiendo a lo dispuesto en el Acuerdo por el </w:t>
      </w:r>
      <w:r w:rsidR="00095AAC" w:rsidRPr="00456E0C">
        <w:rPr>
          <w:szCs w:val="18"/>
          <w:lang w:val="es-MX"/>
        </w:rPr>
        <w:t>que</w:t>
      </w:r>
      <w:r w:rsidRPr="00456E0C">
        <w:rPr>
          <w:szCs w:val="18"/>
          <w:lang w:val="es-MX"/>
        </w:rPr>
        <w:t xml:space="preserve"> se emite el formato de conciliación entre los ingresos presupuestarios y contables, así como entre los egresos presupuestarios y los gastos contables</w:t>
      </w:r>
      <w:r w:rsidRPr="00540418">
        <w:rPr>
          <w:rFonts w:ascii="Soberana Sans Light" w:hAnsi="Soberana Sans Light"/>
          <w:sz w:val="22"/>
          <w:szCs w:val="22"/>
          <w:lang w:val="es-MX"/>
        </w:rPr>
        <w:t>.</w:t>
      </w:r>
    </w:p>
    <w:p w:rsidR="0056260A" w:rsidRDefault="0056260A" w:rsidP="0056260A">
      <w:pPr>
        <w:pStyle w:val="Texto"/>
        <w:spacing w:after="0" w:line="240" w:lineRule="exact"/>
        <w:ind w:firstLine="0"/>
        <w:rPr>
          <w:rFonts w:ascii="Soberana Sans Light" w:hAnsi="Soberana Sans Light"/>
          <w:sz w:val="22"/>
          <w:szCs w:val="22"/>
          <w:lang w:val="es-MX"/>
        </w:rPr>
      </w:pPr>
    </w:p>
    <w:p w:rsidR="000F55CD" w:rsidRDefault="000F55CD" w:rsidP="0056260A">
      <w:pPr>
        <w:pStyle w:val="Texto"/>
        <w:spacing w:after="0" w:line="240" w:lineRule="exact"/>
        <w:ind w:firstLine="0"/>
        <w:rPr>
          <w:rFonts w:ascii="Soberana Sans Light" w:hAnsi="Soberana Sans Light"/>
          <w:sz w:val="22"/>
          <w:szCs w:val="22"/>
          <w:lang w:val="es-MX"/>
        </w:rPr>
      </w:pPr>
    </w:p>
    <w:p w:rsidR="001B5978" w:rsidRDefault="001B5978" w:rsidP="0056260A">
      <w:pPr>
        <w:pStyle w:val="Texto"/>
        <w:spacing w:after="0" w:line="240" w:lineRule="exact"/>
        <w:ind w:firstLine="0"/>
        <w:rPr>
          <w:rFonts w:ascii="Soberana Sans Light" w:hAnsi="Soberana Sans Light"/>
          <w:sz w:val="22"/>
          <w:szCs w:val="22"/>
          <w:lang w:val="es-MX"/>
        </w:rPr>
      </w:pPr>
    </w:p>
    <w:p w:rsidR="000F55CD" w:rsidRDefault="000F55CD" w:rsidP="0056260A">
      <w:pPr>
        <w:pStyle w:val="Texto"/>
        <w:spacing w:after="0" w:line="240" w:lineRule="exact"/>
        <w:ind w:firstLine="0"/>
        <w:rPr>
          <w:rFonts w:ascii="Soberana Sans Light" w:hAnsi="Soberana Sans Light"/>
          <w:sz w:val="22"/>
          <w:szCs w:val="22"/>
          <w:lang w:val="es-MX"/>
        </w:rPr>
      </w:pPr>
    </w:p>
    <w:p w:rsidR="000F55CD" w:rsidRDefault="000F55CD" w:rsidP="0056260A">
      <w:pPr>
        <w:pStyle w:val="Texto"/>
        <w:spacing w:after="0" w:line="240" w:lineRule="exact"/>
        <w:ind w:firstLine="0"/>
        <w:rPr>
          <w:rFonts w:ascii="Soberana Sans Light" w:hAnsi="Soberana Sans Light"/>
          <w:sz w:val="22"/>
          <w:szCs w:val="22"/>
          <w:lang w:val="es-MX"/>
        </w:rPr>
      </w:pPr>
    </w:p>
    <w:tbl>
      <w:tblPr>
        <w:tblW w:w="13716" w:type="dxa"/>
        <w:tblLook w:val="04A0" w:firstRow="1" w:lastRow="0" w:firstColumn="1" w:lastColumn="0" w:noHBand="0" w:noVBand="1"/>
      </w:tblPr>
      <w:tblGrid>
        <w:gridCol w:w="11641"/>
        <w:gridCol w:w="2075"/>
      </w:tblGrid>
      <w:tr w:rsidR="00A552BE" w:rsidRPr="00A552BE" w:rsidTr="00071A0E">
        <w:trPr>
          <w:trHeight w:val="314"/>
        </w:trPr>
        <w:tc>
          <w:tcPr>
            <w:tcW w:w="13716" w:type="dxa"/>
            <w:gridSpan w:val="2"/>
            <w:tcBorders>
              <w:top w:val="nil"/>
              <w:left w:val="nil"/>
              <w:bottom w:val="nil"/>
              <w:right w:val="nil"/>
            </w:tcBorders>
            <w:shd w:val="clear" w:color="auto" w:fill="632423" w:themeFill="accent2" w:themeFillShade="80"/>
            <w:noWrap/>
            <w:vAlign w:val="center"/>
            <w:hideMark/>
          </w:tcPr>
          <w:p w:rsidR="00A552BE" w:rsidRPr="00071A0E" w:rsidRDefault="00A552BE" w:rsidP="00A552BE">
            <w:pPr>
              <w:spacing w:after="0" w:line="240" w:lineRule="auto"/>
              <w:jc w:val="center"/>
              <w:rPr>
                <w:rFonts w:ascii="Calibri" w:eastAsia="Times New Roman" w:hAnsi="Calibri" w:cs="Calibri"/>
                <w:b/>
                <w:bCs/>
                <w:color w:val="FFFFFF" w:themeColor="background1"/>
                <w:lang w:val="en-US"/>
              </w:rPr>
            </w:pPr>
            <w:r w:rsidRPr="00071A0E">
              <w:rPr>
                <w:rFonts w:ascii="Calibri" w:eastAsia="Times New Roman" w:hAnsi="Calibri" w:cs="Calibri"/>
                <w:b/>
                <w:bCs/>
                <w:color w:val="FFFFFF" w:themeColor="background1"/>
                <w:lang w:val="en-US"/>
              </w:rPr>
              <w:lastRenderedPageBreak/>
              <w:t>Universidad Tecnológica de Tlaxcala</w:t>
            </w:r>
          </w:p>
        </w:tc>
      </w:tr>
      <w:tr w:rsidR="00A552BE" w:rsidRPr="00A552BE" w:rsidTr="00071A0E">
        <w:trPr>
          <w:trHeight w:val="314"/>
        </w:trPr>
        <w:tc>
          <w:tcPr>
            <w:tcW w:w="13716" w:type="dxa"/>
            <w:gridSpan w:val="2"/>
            <w:tcBorders>
              <w:top w:val="nil"/>
              <w:left w:val="nil"/>
              <w:bottom w:val="nil"/>
              <w:right w:val="nil"/>
            </w:tcBorders>
            <w:shd w:val="clear" w:color="auto" w:fill="632423" w:themeFill="accent2" w:themeFillShade="80"/>
            <w:noWrap/>
            <w:vAlign w:val="center"/>
            <w:hideMark/>
          </w:tcPr>
          <w:p w:rsidR="00A552BE" w:rsidRPr="00071A0E" w:rsidRDefault="001074F2" w:rsidP="00A552BE">
            <w:pPr>
              <w:spacing w:after="0" w:line="240" w:lineRule="auto"/>
              <w:jc w:val="center"/>
              <w:rPr>
                <w:rFonts w:ascii="Calibri" w:eastAsia="Times New Roman" w:hAnsi="Calibri" w:cs="Calibri"/>
                <w:b/>
                <w:bCs/>
                <w:color w:val="FFFFFF" w:themeColor="background1"/>
                <w:lang w:val="es-419"/>
              </w:rPr>
            </w:pPr>
            <w:r>
              <w:rPr>
                <w:rFonts w:ascii="Calibri" w:eastAsia="Times New Roman" w:hAnsi="Calibri" w:cs="Calibri"/>
                <w:b/>
                <w:bCs/>
                <w:color w:val="FFFFFF" w:themeColor="background1"/>
                <w:lang w:val="es-419"/>
              </w:rPr>
              <w:t>Conciliación entre los Ingresos</w:t>
            </w:r>
            <w:r w:rsidR="00A552BE" w:rsidRPr="00071A0E">
              <w:rPr>
                <w:rFonts w:ascii="Calibri" w:eastAsia="Times New Roman" w:hAnsi="Calibri" w:cs="Calibri"/>
                <w:b/>
                <w:bCs/>
                <w:color w:val="FFFFFF" w:themeColor="background1"/>
                <w:lang w:val="es-419"/>
              </w:rPr>
              <w:t xml:space="preserve"> Presupuestarios y los Gastos Contables</w:t>
            </w:r>
          </w:p>
        </w:tc>
      </w:tr>
      <w:tr w:rsidR="00A552BE" w:rsidRPr="00A552BE" w:rsidTr="00071A0E">
        <w:trPr>
          <w:trHeight w:val="314"/>
        </w:trPr>
        <w:tc>
          <w:tcPr>
            <w:tcW w:w="13716" w:type="dxa"/>
            <w:gridSpan w:val="2"/>
            <w:vMerge w:val="restart"/>
            <w:tcBorders>
              <w:top w:val="nil"/>
              <w:left w:val="nil"/>
              <w:bottom w:val="nil"/>
              <w:right w:val="nil"/>
            </w:tcBorders>
            <w:shd w:val="clear" w:color="auto" w:fill="632423" w:themeFill="accent2" w:themeFillShade="80"/>
            <w:vAlign w:val="bottom"/>
            <w:hideMark/>
          </w:tcPr>
          <w:p w:rsidR="00A552BE" w:rsidRPr="00071A0E" w:rsidRDefault="00A552BE" w:rsidP="00BC230A">
            <w:pPr>
              <w:spacing w:after="0" w:line="240" w:lineRule="auto"/>
              <w:jc w:val="center"/>
              <w:rPr>
                <w:rFonts w:ascii="Calibri" w:eastAsia="Times New Roman" w:hAnsi="Calibri" w:cs="Calibri"/>
                <w:b/>
                <w:bCs/>
                <w:color w:val="FFFFFF" w:themeColor="background1"/>
                <w:lang w:val="es-419"/>
              </w:rPr>
            </w:pPr>
            <w:r w:rsidRPr="00071A0E">
              <w:rPr>
                <w:rFonts w:ascii="Calibri" w:eastAsia="Times New Roman" w:hAnsi="Calibri" w:cs="Calibri"/>
                <w:b/>
                <w:bCs/>
                <w:color w:val="FFFFFF" w:themeColor="background1"/>
                <w:lang w:val="es-419"/>
              </w:rPr>
              <w:t>Corresp</w:t>
            </w:r>
            <w:r w:rsidR="00BB23B2">
              <w:rPr>
                <w:rFonts w:ascii="Calibri" w:eastAsia="Times New Roman" w:hAnsi="Calibri" w:cs="Calibri"/>
                <w:b/>
                <w:bCs/>
                <w:color w:val="FFFFFF" w:themeColor="background1"/>
                <w:lang w:val="es-419"/>
              </w:rPr>
              <w:t>ondiente del 01 Enero al 3</w:t>
            </w:r>
            <w:r w:rsidR="00BC230A">
              <w:rPr>
                <w:rFonts w:ascii="Calibri" w:eastAsia="Times New Roman" w:hAnsi="Calibri" w:cs="Calibri"/>
                <w:b/>
                <w:bCs/>
                <w:color w:val="FFFFFF" w:themeColor="background1"/>
                <w:lang w:val="es-419"/>
              </w:rPr>
              <w:t>1</w:t>
            </w:r>
            <w:r w:rsidR="00F15878">
              <w:rPr>
                <w:rFonts w:ascii="Calibri" w:eastAsia="Times New Roman" w:hAnsi="Calibri" w:cs="Calibri"/>
                <w:b/>
                <w:bCs/>
                <w:color w:val="FFFFFF" w:themeColor="background1"/>
                <w:lang w:val="es-419"/>
              </w:rPr>
              <w:t xml:space="preserve"> de </w:t>
            </w:r>
            <w:r w:rsidR="00BC230A">
              <w:rPr>
                <w:rFonts w:ascii="Calibri" w:eastAsia="Times New Roman" w:hAnsi="Calibri" w:cs="Calibri"/>
                <w:b/>
                <w:bCs/>
                <w:color w:val="FFFFFF" w:themeColor="background1"/>
                <w:lang w:val="es-419"/>
              </w:rPr>
              <w:t>Dici</w:t>
            </w:r>
            <w:r w:rsidR="00B21CE4">
              <w:rPr>
                <w:rFonts w:ascii="Calibri" w:eastAsia="Times New Roman" w:hAnsi="Calibri" w:cs="Calibri"/>
                <w:b/>
                <w:bCs/>
                <w:color w:val="FFFFFF" w:themeColor="background1"/>
                <w:lang w:val="es-419"/>
              </w:rPr>
              <w:t>embre</w:t>
            </w:r>
            <w:r w:rsidR="002805B1">
              <w:rPr>
                <w:rFonts w:ascii="Calibri" w:eastAsia="Times New Roman" w:hAnsi="Calibri" w:cs="Calibri"/>
                <w:b/>
                <w:bCs/>
                <w:color w:val="FFFFFF" w:themeColor="background1"/>
                <w:lang w:val="es-419"/>
              </w:rPr>
              <w:t xml:space="preserve"> de 2020</w:t>
            </w:r>
            <w:r w:rsidRPr="00071A0E">
              <w:rPr>
                <w:rFonts w:ascii="Calibri" w:eastAsia="Times New Roman" w:hAnsi="Calibri" w:cs="Calibri"/>
                <w:b/>
                <w:bCs/>
                <w:color w:val="FFFFFF" w:themeColor="background1"/>
                <w:lang w:val="es-419"/>
              </w:rPr>
              <w:br/>
              <w:t>(Cifras en Pesos)</w:t>
            </w:r>
          </w:p>
        </w:tc>
      </w:tr>
      <w:tr w:rsidR="00A552BE" w:rsidRPr="00A552BE" w:rsidTr="00071A0E">
        <w:trPr>
          <w:trHeight w:val="531"/>
        </w:trPr>
        <w:tc>
          <w:tcPr>
            <w:tcW w:w="13716" w:type="dxa"/>
            <w:gridSpan w:val="2"/>
            <w:vMerge/>
            <w:tcBorders>
              <w:top w:val="nil"/>
              <w:left w:val="nil"/>
              <w:bottom w:val="nil"/>
              <w:right w:val="nil"/>
            </w:tcBorders>
            <w:shd w:val="clear" w:color="auto" w:fill="632423" w:themeFill="accent2" w:themeFillShade="80"/>
            <w:vAlign w:val="center"/>
            <w:hideMark/>
          </w:tcPr>
          <w:p w:rsidR="00A552BE" w:rsidRPr="00A552BE" w:rsidRDefault="00A552BE" w:rsidP="00A552BE">
            <w:pPr>
              <w:spacing w:after="0" w:line="240" w:lineRule="auto"/>
              <w:rPr>
                <w:rFonts w:ascii="Calibri" w:eastAsia="Times New Roman" w:hAnsi="Calibri" w:cs="Calibri"/>
                <w:b/>
                <w:bCs/>
                <w:color w:val="000000"/>
                <w:lang w:val="es-419"/>
              </w:rPr>
            </w:pPr>
          </w:p>
        </w:tc>
      </w:tr>
      <w:tr w:rsidR="00A552BE" w:rsidRPr="00A552BE" w:rsidTr="00BB23B2">
        <w:trPr>
          <w:trHeight w:val="314"/>
        </w:trPr>
        <w:tc>
          <w:tcPr>
            <w:tcW w:w="11641"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jc w:val="center"/>
              <w:rPr>
                <w:rFonts w:ascii="Calibri" w:eastAsia="Times New Roman" w:hAnsi="Calibri" w:cs="Calibri"/>
                <w:b/>
                <w:bCs/>
                <w:color w:val="000000"/>
                <w:lang w:val="es-419"/>
              </w:rPr>
            </w:pPr>
          </w:p>
        </w:tc>
        <w:tc>
          <w:tcPr>
            <w:tcW w:w="2075"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rPr>
                <w:rFonts w:ascii="Times New Roman" w:eastAsia="Times New Roman" w:hAnsi="Times New Roman" w:cs="Times New Roman"/>
                <w:sz w:val="20"/>
                <w:szCs w:val="20"/>
                <w:lang w:val="es-419"/>
              </w:rPr>
            </w:pPr>
          </w:p>
        </w:tc>
      </w:tr>
      <w:tr w:rsidR="006D674B" w:rsidRPr="006D674B" w:rsidTr="00BB23B2">
        <w:trPr>
          <w:trHeight w:val="314"/>
        </w:trPr>
        <w:tc>
          <w:tcPr>
            <w:tcW w:w="11641" w:type="dxa"/>
            <w:tcBorders>
              <w:top w:val="single" w:sz="4" w:space="0" w:color="000000"/>
              <w:left w:val="single" w:sz="4" w:space="0" w:color="000000"/>
              <w:bottom w:val="single" w:sz="4" w:space="0" w:color="000000"/>
              <w:right w:val="nil"/>
            </w:tcBorders>
            <w:shd w:val="clear" w:color="auto" w:fill="632423" w:themeFill="accent2" w:themeFillShade="80"/>
            <w:vAlign w:val="bottom"/>
            <w:hideMark/>
          </w:tcPr>
          <w:p w:rsidR="00A552BE" w:rsidRPr="00071A0E" w:rsidRDefault="00A552BE" w:rsidP="00A552BE">
            <w:pPr>
              <w:spacing w:after="0" w:line="240" w:lineRule="auto"/>
              <w:rPr>
                <w:rFonts w:ascii="Arial" w:eastAsia="Times New Roman" w:hAnsi="Arial" w:cs="Arial"/>
                <w:b/>
                <w:bCs/>
                <w:color w:val="FFFFFF" w:themeColor="background1"/>
                <w:sz w:val="16"/>
                <w:szCs w:val="16"/>
                <w:lang w:val="en-US"/>
              </w:rPr>
            </w:pPr>
            <w:r w:rsidRPr="00071A0E">
              <w:rPr>
                <w:rFonts w:ascii="Arial" w:eastAsia="Times New Roman" w:hAnsi="Arial" w:cs="Arial"/>
                <w:b/>
                <w:bCs/>
                <w:color w:val="FFFFFF" w:themeColor="background1"/>
                <w:sz w:val="16"/>
                <w:szCs w:val="16"/>
                <w:lang w:val="en-US"/>
              </w:rPr>
              <w:t>1.-TOTAL DE INGRESOS PRESUPUESTARIOS</w:t>
            </w:r>
          </w:p>
        </w:tc>
        <w:tc>
          <w:tcPr>
            <w:tcW w:w="2075" w:type="dxa"/>
            <w:tcBorders>
              <w:top w:val="single" w:sz="4" w:space="0" w:color="000000"/>
              <w:left w:val="single" w:sz="4" w:space="0" w:color="000000"/>
              <w:bottom w:val="single" w:sz="4" w:space="0" w:color="000000"/>
              <w:right w:val="single" w:sz="4" w:space="0" w:color="auto"/>
            </w:tcBorders>
            <w:shd w:val="clear" w:color="auto" w:fill="632423" w:themeFill="accent2" w:themeFillShade="80"/>
            <w:vAlign w:val="bottom"/>
            <w:hideMark/>
          </w:tcPr>
          <w:p w:rsidR="00A552BE" w:rsidRPr="006D674B" w:rsidRDefault="00237A38" w:rsidP="00471A17">
            <w:pPr>
              <w:spacing w:after="0" w:line="240" w:lineRule="auto"/>
              <w:jc w:val="right"/>
              <w:rPr>
                <w:rFonts w:ascii="Arial" w:eastAsia="Times New Roman" w:hAnsi="Arial" w:cs="Arial"/>
                <w:b/>
                <w:bCs/>
                <w:color w:val="FFFFFF" w:themeColor="background1"/>
                <w:sz w:val="16"/>
                <w:szCs w:val="16"/>
                <w:lang w:val="en-US"/>
              </w:rPr>
            </w:pPr>
            <w:r>
              <w:rPr>
                <w:rFonts w:ascii="Arial" w:eastAsia="Times New Roman" w:hAnsi="Arial" w:cs="Arial"/>
                <w:b/>
                <w:bCs/>
                <w:color w:val="FFFFFF" w:themeColor="background1"/>
                <w:sz w:val="16"/>
                <w:szCs w:val="16"/>
                <w:lang w:val="en-US"/>
              </w:rPr>
              <w:t>$</w:t>
            </w:r>
            <w:r w:rsidR="001B5978">
              <w:rPr>
                <w:rFonts w:ascii="Arial" w:eastAsia="Times New Roman" w:hAnsi="Arial" w:cs="Arial"/>
                <w:b/>
                <w:bCs/>
                <w:color w:val="FFFFFF" w:themeColor="background1"/>
                <w:sz w:val="16"/>
                <w:szCs w:val="16"/>
                <w:lang w:val="en-US"/>
              </w:rPr>
              <w:t>80,</w:t>
            </w:r>
            <w:r w:rsidR="00471A17">
              <w:rPr>
                <w:rFonts w:ascii="Arial" w:eastAsia="Times New Roman" w:hAnsi="Arial" w:cs="Arial"/>
                <w:b/>
                <w:bCs/>
                <w:color w:val="FFFFFF" w:themeColor="background1"/>
                <w:sz w:val="16"/>
                <w:szCs w:val="16"/>
                <w:lang w:val="en-US"/>
              </w:rPr>
              <w:t>873,506</w:t>
            </w:r>
          </w:p>
        </w:tc>
      </w:tr>
      <w:tr w:rsidR="00A552BE" w:rsidRPr="00A552BE" w:rsidTr="00BB23B2">
        <w:trPr>
          <w:trHeight w:val="314"/>
        </w:trPr>
        <w:tc>
          <w:tcPr>
            <w:tcW w:w="11641"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jc w:val="right"/>
              <w:rPr>
                <w:rFonts w:ascii="Arial" w:eastAsia="Times New Roman" w:hAnsi="Arial" w:cs="Arial"/>
                <w:b/>
                <w:bCs/>
                <w:color w:val="000000"/>
                <w:sz w:val="16"/>
                <w:szCs w:val="16"/>
                <w:lang w:val="en-US"/>
              </w:rPr>
            </w:pPr>
          </w:p>
        </w:tc>
        <w:tc>
          <w:tcPr>
            <w:tcW w:w="2075"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rPr>
                <w:rFonts w:ascii="Times New Roman" w:eastAsia="Times New Roman" w:hAnsi="Times New Roman" w:cs="Times New Roman"/>
                <w:sz w:val="20"/>
                <w:szCs w:val="20"/>
                <w:lang w:val="en-US"/>
              </w:rPr>
            </w:pPr>
          </w:p>
        </w:tc>
      </w:tr>
      <w:tr w:rsidR="00A552BE" w:rsidRPr="00A552BE" w:rsidTr="00BB23B2">
        <w:trPr>
          <w:trHeight w:val="314"/>
        </w:trPr>
        <w:tc>
          <w:tcPr>
            <w:tcW w:w="11641" w:type="dxa"/>
            <w:tcBorders>
              <w:top w:val="single" w:sz="4" w:space="0" w:color="000000"/>
              <w:left w:val="single" w:sz="4" w:space="0" w:color="000000"/>
              <w:bottom w:val="single" w:sz="4" w:space="0" w:color="000000"/>
              <w:right w:val="nil"/>
            </w:tcBorders>
            <w:shd w:val="clear" w:color="auto" w:fill="auto"/>
            <w:vAlign w:val="bottom"/>
            <w:hideMark/>
          </w:tcPr>
          <w:p w:rsidR="00A552BE" w:rsidRPr="00A552BE" w:rsidRDefault="00A552BE" w:rsidP="00A552BE">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2. MÁS INGRESOS CONTABLES NO PRESUPUESTARIOS</w:t>
            </w:r>
          </w:p>
        </w:tc>
        <w:tc>
          <w:tcPr>
            <w:tcW w:w="2075" w:type="dxa"/>
            <w:tcBorders>
              <w:top w:val="single" w:sz="4" w:space="0" w:color="000000"/>
              <w:left w:val="single" w:sz="4" w:space="0" w:color="000000"/>
              <w:bottom w:val="single" w:sz="4" w:space="0" w:color="000000"/>
              <w:right w:val="single" w:sz="4" w:space="0" w:color="auto"/>
            </w:tcBorders>
            <w:shd w:val="clear" w:color="auto" w:fill="auto"/>
            <w:vAlign w:val="bottom"/>
            <w:hideMark/>
          </w:tcPr>
          <w:p w:rsidR="00A552BE" w:rsidRPr="00A552BE" w:rsidRDefault="00A552BE" w:rsidP="00A552BE">
            <w:pPr>
              <w:spacing w:after="0" w:line="240" w:lineRule="auto"/>
              <w:jc w:val="right"/>
              <w:rPr>
                <w:rFonts w:ascii="Arial" w:eastAsia="Times New Roman" w:hAnsi="Arial" w:cs="Arial"/>
                <w:b/>
                <w:bCs/>
                <w:color w:val="000000"/>
                <w:sz w:val="16"/>
                <w:szCs w:val="16"/>
                <w:lang w:val="en-US"/>
              </w:rPr>
            </w:pPr>
            <w:r w:rsidRPr="00A552BE">
              <w:rPr>
                <w:rFonts w:ascii="Arial" w:eastAsia="Times New Roman" w:hAnsi="Arial" w:cs="Arial"/>
                <w:b/>
                <w:bCs/>
                <w:color w:val="000000"/>
                <w:sz w:val="16"/>
                <w:szCs w:val="16"/>
                <w:lang w:val="en-US"/>
              </w:rPr>
              <w:t>$0</w:t>
            </w:r>
          </w:p>
        </w:tc>
      </w:tr>
      <w:tr w:rsidR="00A552BE" w:rsidRPr="00A552BE" w:rsidTr="00BB23B2">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 INGRESOS FINANCIEROS</w:t>
            </w:r>
          </w:p>
        </w:tc>
        <w:tc>
          <w:tcPr>
            <w:tcW w:w="2075"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BB23B2">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2.2 INCREMENTO POR VARIACIÓN DE INVENTARIOS</w:t>
            </w:r>
          </w:p>
        </w:tc>
        <w:tc>
          <w:tcPr>
            <w:tcW w:w="2075"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BB23B2">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2.3 DISMINUCIÓN DEL EXCESO DE ESTIMACIONES POR PÉRDIDA O DETERIORO U OBSOLESCENCIA</w:t>
            </w:r>
          </w:p>
        </w:tc>
        <w:tc>
          <w:tcPr>
            <w:tcW w:w="2075"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BB23B2">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2.4 DISMINUCIÓN DEL EXCESO DE PROVISIONES</w:t>
            </w:r>
          </w:p>
        </w:tc>
        <w:tc>
          <w:tcPr>
            <w:tcW w:w="2075"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BB23B2">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2.5 OTROS INGRESOS Y BENEFICIOS VARIOS</w:t>
            </w:r>
          </w:p>
        </w:tc>
        <w:tc>
          <w:tcPr>
            <w:tcW w:w="2075"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BB23B2">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2.6 OTROS INGRESOS CONTABLES NO PRESUPUESTARIOS</w:t>
            </w:r>
          </w:p>
        </w:tc>
        <w:tc>
          <w:tcPr>
            <w:tcW w:w="2075"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BB23B2">
        <w:trPr>
          <w:trHeight w:val="314"/>
        </w:trPr>
        <w:tc>
          <w:tcPr>
            <w:tcW w:w="11641"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p>
        </w:tc>
        <w:tc>
          <w:tcPr>
            <w:tcW w:w="2075"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rPr>
                <w:rFonts w:ascii="Times New Roman" w:eastAsia="Times New Roman" w:hAnsi="Times New Roman" w:cs="Times New Roman"/>
                <w:sz w:val="20"/>
                <w:szCs w:val="20"/>
                <w:lang w:val="en-US"/>
              </w:rPr>
            </w:pPr>
          </w:p>
        </w:tc>
      </w:tr>
      <w:tr w:rsidR="00A552BE" w:rsidRPr="00A552BE" w:rsidTr="00BB23B2">
        <w:trPr>
          <w:trHeight w:val="314"/>
        </w:trPr>
        <w:tc>
          <w:tcPr>
            <w:tcW w:w="11641" w:type="dxa"/>
            <w:tcBorders>
              <w:top w:val="single" w:sz="4" w:space="0" w:color="000000"/>
              <w:left w:val="single" w:sz="4" w:space="0" w:color="000000"/>
              <w:bottom w:val="single" w:sz="4" w:space="0" w:color="000000"/>
              <w:right w:val="nil"/>
            </w:tcBorders>
            <w:shd w:val="clear" w:color="auto" w:fill="auto"/>
            <w:vAlign w:val="bottom"/>
            <w:hideMark/>
          </w:tcPr>
          <w:p w:rsidR="00A552BE" w:rsidRPr="00A552BE" w:rsidRDefault="00A552BE" w:rsidP="00A552BE">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3. MENOS INGRESOS PRESUPUESTARIOS NO CONTABLES</w:t>
            </w:r>
          </w:p>
        </w:tc>
        <w:tc>
          <w:tcPr>
            <w:tcW w:w="2075" w:type="dxa"/>
            <w:tcBorders>
              <w:top w:val="single" w:sz="4" w:space="0" w:color="000000"/>
              <w:left w:val="single" w:sz="4" w:space="0" w:color="000000"/>
              <w:bottom w:val="single" w:sz="4" w:space="0" w:color="000000"/>
              <w:right w:val="single" w:sz="4" w:space="0" w:color="auto"/>
            </w:tcBorders>
            <w:shd w:val="clear" w:color="auto" w:fill="auto"/>
            <w:vAlign w:val="bottom"/>
            <w:hideMark/>
          </w:tcPr>
          <w:p w:rsidR="00A552BE" w:rsidRPr="00A552BE" w:rsidRDefault="00A552BE" w:rsidP="00A552BE">
            <w:pPr>
              <w:spacing w:after="0" w:line="240" w:lineRule="auto"/>
              <w:jc w:val="right"/>
              <w:rPr>
                <w:rFonts w:ascii="Arial" w:eastAsia="Times New Roman" w:hAnsi="Arial" w:cs="Arial"/>
                <w:b/>
                <w:bCs/>
                <w:color w:val="000000"/>
                <w:sz w:val="16"/>
                <w:szCs w:val="16"/>
                <w:lang w:val="en-US"/>
              </w:rPr>
            </w:pPr>
            <w:r w:rsidRPr="00A552BE">
              <w:rPr>
                <w:rFonts w:ascii="Arial" w:eastAsia="Times New Roman" w:hAnsi="Arial" w:cs="Arial"/>
                <w:b/>
                <w:bCs/>
                <w:color w:val="000000"/>
                <w:sz w:val="16"/>
                <w:szCs w:val="16"/>
                <w:lang w:val="en-US"/>
              </w:rPr>
              <w:t>$0</w:t>
            </w:r>
          </w:p>
        </w:tc>
      </w:tr>
      <w:tr w:rsidR="00A552BE" w:rsidRPr="00A552BE" w:rsidTr="00BB23B2">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3.1 APROVECHAMIENTOS PATRIMONIALES</w:t>
            </w:r>
          </w:p>
        </w:tc>
        <w:tc>
          <w:tcPr>
            <w:tcW w:w="2075"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BB23B2">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3.2 INGRESOS DERIVADOS DE FINANCIAMIENTOS</w:t>
            </w:r>
          </w:p>
        </w:tc>
        <w:tc>
          <w:tcPr>
            <w:tcW w:w="2075"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BB23B2">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3.3 OTROS INGRESOS PRESUPUESTARIOS NO CONTABLES</w:t>
            </w:r>
          </w:p>
        </w:tc>
        <w:tc>
          <w:tcPr>
            <w:tcW w:w="2075"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BB23B2">
        <w:trPr>
          <w:trHeight w:val="314"/>
        </w:trPr>
        <w:tc>
          <w:tcPr>
            <w:tcW w:w="11641"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p>
        </w:tc>
        <w:tc>
          <w:tcPr>
            <w:tcW w:w="2075"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rPr>
                <w:rFonts w:ascii="Times New Roman" w:eastAsia="Times New Roman" w:hAnsi="Times New Roman" w:cs="Times New Roman"/>
                <w:sz w:val="20"/>
                <w:szCs w:val="20"/>
                <w:lang w:val="en-US"/>
              </w:rPr>
            </w:pPr>
          </w:p>
        </w:tc>
      </w:tr>
      <w:tr w:rsidR="00516AAD" w:rsidRPr="00A552BE" w:rsidTr="00BB23B2">
        <w:trPr>
          <w:trHeight w:val="314"/>
        </w:trPr>
        <w:tc>
          <w:tcPr>
            <w:tcW w:w="11641" w:type="dxa"/>
            <w:tcBorders>
              <w:top w:val="single" w:sz="4" w:space="0" w:color="000000"/>
              <w:left w:val="single" w:sz="4" w:space="0" w:color="000000"/>
              <w:bottom w:val="single" w:sz="4" w:space="0" w:color="000000"/>
              <w:right w:val="nil"/>
            </w:tcBorders>
            <w:shd w:val="clear" w:color="auto" w:fill="632423" w:themeFill="accent2" w:themeFillShade="80"/>
            <w:vAlign w:val="bottom"/>
            <w:hideMark/>
          </w:tcPr>
          <w:p w:rsidR="00516AAD" w:rsidRPr="00071A0E" w:rsidRDefault="00516AAD" w:rsidP="00516AAD">
            <w:pPr>
              <w:spacing w:after="0" w:line="240" w:lineRule="auto"/>
              <w:rPr>
                <w:rFonts w:ascii="Arial" w:eastAsia="Times New Roman" w:hAnsi="Arial" w:cs="Arial"/>
                <w:b/>
                <w:bCs/>
                <w:color w:val="FFFFFF" w:themeColor="background1"/>
                <w:sz w:val="16"/>
                <w:szCs w:val="16"/>
                <w:lang w:val="en-US"/>
              </w:rPr>
            </w:pPr>
            <w:r w:rsidRPr="00071A0E">
              <w:rPr>
                <w:rFonts w:ascii="Arial" w:eastAsia="Times New Roman" w:hAnsi="Arial" w:cs="Arial"/>
                <w:b/>
                <w:bCs/>
                <w:color w:val="FFFFFF" w:themeColor="background1"/>
                <w:sz w:val="16"/>
                <w:szCs w:val="16"/>
                <w:lang w:val="en-US"/>
              </w:rPr>
              <w:t>4. TOTAL DE INGRESOS CONTABLES</w:t>
            </w:r>
          </w:p>
        </w:tc>
        <w:tc>
          <w:tcPr>
            <w:tcW w:w="2075" w:type="dxa"/>
            <w:tcBorders>
              <w:top w:val="single" w:sz="4" w:space="0" w:color="000000"/>
              <w:left w:val="single" w:sz="4" w:space="0" w:color="000000"/>
              <w:bottom w:val="single" w:sz="4" w:space="0" w:color="000000"/>
              <w:right w:val="single" w:sz="4" w:space="0" w:color="auto"/>
            </w:tcBorders>
            <w:shd w:val="clear" w:color="auto" w:fill="632423" w:themeFill="accent2" w:themeFillShade="80"/>
            <w:vAlign w:val="bottom"/>
            <w:hideMark/>
          </w:tcPr>
          <w:p w:rsidR="00516AAD" w:rsidRPr="006D674B" w:rsidRDefault="00237A38" w:rsidP="001B5978">
            <w:pPr>
              <w:spacing w:after="0" w:line="240" w:lineRule="auto"/>
              <w:jc w:val="right"/>
              <w:rPr>
                <w:rFonts w:ascii="Arial" w:eastAsia="Times New Roman" w:hAnsi="Arial" w:cs="Arial"/>
                <w:b/>
                <w:bCs/>
                <w:color w:val="FFFFFF" w:themeColor="background1"/>
                <w:sz w:val="16"/>
                <w:szCs w:val="16"/>
                <w:lang w:val="en-US"/>
              </w:rPr>
            </w:pPr>
            <w:r>
              <w:rPr>
                <w:rFonts w:ascii="Arial" w:eastAsia="Times New Roman" w:hAnsi="Arial" w:cs="Arial"/>
                <w:b/>
                <w:bCs/>
                <w:color w:val="FFFFFF" w:themeColor="background1"/>
                <w:sz w:val="16"/>
                <w:szCs w:val="16"/>
                <w:lang w:val="en-US"/>
              </w:rPr>
              <w:t>$</w:t>
            </w:r>
            <w:r w:rsidR="001B5978">
              <w:rPr>
                <w:rFonts w:ascii="Arial" w:eastAsia="Times New Roman" w:hAnsi="Arial" w:cs="Arial"/>
                <w:b/>
                <w:bCs/>
                <w:color w:val="FFFFFF" w:themeColor="background1"/>
                <w:sz w:val="16"/>
                <w:szCs w:val="16"/>
                <w:lang w:val="en-US"/>
              </w:rPr>
              <w:t>80,873,506</w:t>
            </w:r>
          </w:p>
        </w:tc>
      </w:tr>
      <w:tr w:rsidR="00A552BE" w:rsidRPr="00A552BE" w:rsidTr="00BB23B2">
        <w:trPr>
          <w:trHeight w:val="314"/>
        </w:trPr>
        <w:tc>
          <w:tcPr>
            <w:tcW w:w="11641"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jc w:val="right"/>
              <w:rPr>
                <w:rFonts w:ascii="Arial" w:eastAsia="Times New Roman" w:hAnsi="Arial" w:cs="Arial"/>
                <w:b/>
                <w:bCs/>
                <w:color w:val="000000"/>
                <w:sz w:val="16"/>
                <w:szCs w:val="16"/>
                <w:lang w:val="en-US"/>
              </w:rPr>
            </w:pPr>
          </w:p>
        </w:tc>
        <w:tc>
          <w:tcPr>
            <w:tcW w:w="2075"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rPr>
                <w:rFonts w:ascii="Times New Roman" w:eastAsia="Times New Roman" w:hAnsi="Times New Roman" w:cs="Times New Roman"/>
                <w:sz w:val="20"/>
                <w:szCs w:val="20"/>
                <w:lang w:val="en-US"/>
              </w:rPr>
            </w:pPr>
          </w:p>
        </w:tc>
      </w:tr>
      <w:tr w:rsidR="001B5978" w:rsidRPr="00A552BE" w:rsidTr="00BB23B2">
        <w:trPr>
          <w:trHeight w:val="314"/>
        </w:trPr>
        <w:tc>
          <w:tcPr>
            <w:tcW w:w="11641" w:type="dxa"/>
            <w:tcBorders>
              <w:top w:val="nil"/>
              <w:left w:val="nil"/>
              <w:bottom w:val="nil"/>
              <w:right w:val="nil"/>
            </w:tcBorders>
            <w:shd w:val="clear" w:color="auto" w:fill="auto"/>
            <w:noWrap/>
            <w:vAlign w:val="bottom"/>
          </w:tcPr>
          <w:p w:rsidR="001B5978" w:rsidRDefault="001B5978" w:rsidP="00A552BE">
            <w:pPr>
              <w:spacing w:after="0" w:line="240" w:lineRule="auto"/>
              <w:jc w:val="right"/>
              <w:rPr>
                <w:rFonts w:ascii="Arial" w:eastAsia="Times New Roman" w:hAnsi="Arial" w:cs="Arial"/>
                <w:b/>
                <w:bCs/>
                <w:color w:val="000000"/>
                <w:sz w:val="16"/>
                <w:szCs w:val="16"/>
                <w:lang w:val="en-US"/>
              </w:rPr>
            </w:pPr>
          </w:p>
          <w:p w:rsidR="001B5978" w:rsidRDefault="001B5978" w:rsidP="00A552BE">
            <w:pPr>
              <w:spacing w:after="0" w:line="240" w:lineRule="auto"/>
              <w:jc w:val="right"/>
              <w:rPr>
                <w:rFonts w:ascii="Arial" w:eastAsia="Times New Roman" w:hAnsi="Arial" w:cs="Arial"/>
                <w:b/>
                <w:bCs/>
                <w:color w:val="000000"/>
                <w:sz w:val="16"/>
                <w:szCs w:val="16"/>
                <w:lang w:val="en-US"/>
              </w:rPr>
            </w:pPr>
          </w:p>
          <w:p w:rsidR="001B5978" w:rsidRDefault="001B5978" w:rsidP="00A552BE">
            <w:pPr>
              <w:spacing w:after="0" w:line="240" w:lineRule="auto"/>
              <w:jc w:val="right"/>
              <w:rPr>
                <w:rFonts w:ascii="Arial" w:eastAsia="Times New Roman" w:hAnsi="Arial" w:cs="Arial"/>
                <w:b/>
                <w:bCs/>
                <w:color w:val="000000"/>
                <w:sz w:val="16"/>
                <w:szCs w:val="16"/>
                <w:lang w:val="en-US"/>
              </w:rPr>
            </w:pPr>
          </w:p>
          <w:p w:rsidR="001B5978" w:rsidRDefault="001B5978" w:rsidP="00A552BE">
            <w:pPr>
              <w:spacing w:after="0" w:line="240" w:lineRule="auto"/>
              <w:jc w:val="right"/>
              <w:rPr>
                <w:rFonts w:ascii="Arial" w:eastAsia="Times New Roman" w:hAnsi="Arial" w:cs="Arial"/>
                <w:b/>
                <w:bCs/>
                <w:color w:val="000000"/>
                <w:sz w:val="16"/>
                <w:szCs w:val="16"/>
                <w:lang w:val="en-US"/>
              </w:rPr>
            </w:pPr>
          </w:p>
          <w:p w:rsidR="001B5978" w:rsidRDefault="001B5978" w:rsidP="00A552BE">
            <w:pPr>
              <w:spacing w:after="0" w:line="240" w:lineRule="auto"/>
              <w:jc w:val="right"/>
              <w:rPr>
                <w:rFonts w:ascii="Arial" w:eastAsia="Times New Roman" w:hAnsi="Arial" w:cs="Arial"/>
                <w:b/>
                <w:bCs/>
                <w:color w:val="000000"/>
                <w:sz w:val="16"/>
                <w:szCs w:val="16"/>
                <w:lang w:val="en-US"/>
              </w:rPr>
            </w:pPr>
          </w:p>
          <w:p w:rsidR="001B5978" w:rsidRDefault="001B5978" w:rsidP="00A552BE">
            <w:pPr>
              <w:spacing w:after="0" w:line="240" w:lineRule="auto"/>
              <w:jc w:val="right"/>
              <w:rPr>
                <w:rFonts w:ascii="Arial" w:eastAsia="Times New Roman" w:hAnsi="Arial" w:cs="Arial"/>
                <w:b/>
                <w:bCs/>
                <w:color w:val="000000"/>
                <w:sz w:val="16"/>
                <w:szCs w:val="16"/>
                <w:lang w:val="en-US"/>
              </w:rPr>
            </w:pPr>
          </w:p>
          <w:p w:rsidR="001B5978" w:rsidRDefault="001B5978" w:rsidP="00A552BE">
            <w:pPr>
              <w:spacing w:after="0" w:line="240" w:lineRule="auto"/>
              <w:jc w:val="right"/>
              <w:rPr>
                <w:rFonts w:ascii="Arial" w:eastAsia="Times New Roman" w:hAnsi="Arial" w:cs="Arial"/>
                <w:b/>
                <w:bCs/>
                <w:color w:val="000000"/>
                <w:sz w:val="16"/>
                <w:szCs w:val="16"/>
                <w:lang w:val="en-US"/>
              </w:rPr>
            </w:pPr>
          </w:p>
          <w:p w:rsidR="001B5978" w:rsidRDefault="001B5978" w:rsidP="00A552BE">
            <w:pPr>
              <w:spacing w:after="0" w:line="240" w:lineRule="auto"/>
              <w:jc w:val="right"/>
              <w:rPr>
                <w:rFonts w:ascii="Arial" w:eastAsia="Times New Roman" w:hAnsi="Arial" w:cs="Arial"/>
                <w:b/>
                <w:bCs/>
                <w:color w:val="000000"/>
                <w:sz w:val="16"/>
                <w:szCs w:val="16"/>
                <w:lang w:val="en-US"/>
              </w:rPr>
            </w:pPr>
          </w:p>
          <w:p w:rsidR="001B5978" w:rsidRDefault="001B5978" w:rsidP="00A552BE">
            <w:pPr>
              <w:spacing w:after="0" w:line="240" w:lineRule="auto"/>
              <w:jc w:val="right"/>
              <w:rPr>
                <w:rFonts w:ascii="Arial" w:eastAsia="Times New Roman" w:hAnsi="Arial" w:cs="Arial"/>
                <w:b/>
                <w:bCs/>
                <w:color w:val="000000"/>
                <w:sz w:val="16"/>
                <w:szCs w:val="16"/>
                <w:lang w:val="en-US"/>
              </w:rPr>
            </w:pPr>
          </w:p>
          <w:p w:rsidR="001B5978" w:rsidRDefault="001B5978" w:rsidP="00A552BE">
            <w:pPr>
              <w:spacing w:after="0" w:line="240" w:lineRule="auto"/>
              <w:jc w:val="right"/>
              <w:rPr>
                <w:rFonts w:ascii="Arial" w:eastAsia="Times New Roman" w:hAnsi="Arial" w:cs="Arial"/>
                <w:b/>
                <w:bCs/>
                <w:color w:val="000000"/>
                <w:sz w:val="16"/>
                <w:szCs w:val="16"/>
                <w:lang w:val="en-US"/>
              </w:rPr>
            </w:pPr>
          </w:p>
          <w:p w:rsidR="001B5978" w:rsidRPr="00A552BE" w:rsidRDefault="001B5978" w:rsidP="00A552BE">
            <w:pPr>
              <w:spacing w:after="0" w:line="240" w:lineRule="auto"/>
              <w:jc w:val="right"/>
              <w:rPr>
                <w:rFonts w:ascii="Arial" w:eastAsia="Times New Roman" w:hAnsi="Arial" w:cs="Arial"/>
                <w:b/>
                <w:bCs/>
                <w:color w:val="000000"/>
                <w:sz w:val="16"/>
                <w:szCs w:val="16"/>
                <w:lang w:val="en-US"/>
              </w:rPr>
            </w:pPr>
          </w:p>
        </w:tc>
        <w:tc>
          <w:tcPr>
            <w:tcW w:w="2075" w:type="dxa"/>
            <w:tcBorders>
              <w:top w:val="nil"/>
              <w:left w:val="nil"/>
              <w:bottom w:val="nil"/>
              <w:right w:val="nil"/>
            </w:tcBorders>
            <w:shd w:val="clear" w:color="auto" w:fill="auto"/>
            <w:noWrap/>
            <w:vAlign w:val="bottom"/>
          </w:tcPr>
          <w:p w:rsidR="001B5978" w:rsidRPr="00A552BE" w:rsidRDefault="001B5978" w:rsidP="00A552BE">
            <w:pPr>
              <w:spacing w:after="0" w:line="240" w:lineRule="auto"/>
              <w:rPr>
                <w:rFonts w:ascii="Times New Roman" w:eastAsia="Times New Roman" w:hAnsi="Times New Roman" w:cs="Times New Roman"/>
                <w:sz w:val="20"/>
                <w:szCs w:val="20"/>
                <w:lang w:val="en-US"/>
              </w:rPr>
            </w:pPr>
          </w:p>
        </w:tc>
      </w:tr>
    </w:tbl>
    <w:p w:rsidR="00073568" w:rsidRDefault="00073568" w:rsidP="0056260A">
      <w:pPr>
        <w:pStyle w:val="Texto"/>
        <w:spacing w:after="0" w:line="240" w:lineRule="exact"/>
        <w:ind w:firstLine="0"/>
        <w:jc w:val="center"/>
        <w:rPr>
          <w:rFonts w:ascii="Soberana Sans Light" w:hAnsi="Soberana Sans Light"/>
          <w:sz w:val="22"/>
          <w:szCs w:val="22"/>
        </w:rPr>
      </w:pPr>
    </w:p>
    <w:tbl>
      <w:tblPr>
        <w:tblW w:w="13664" w:type="dxa"/>
        <w:tblLook w:val="04A0" w:firstRow="1" w:lastRow="0" w:firstColumn="1" w:lastColumn="0" w:noHBand="0" w:noVBand="1"/>
      </w:tblPr>
      <w:tblGrid>
        <w:gridCol w:w="11921"/>
        <w:gridCol w:w="1743"/>
      </w:tblGrid>
      <w:tr w:rsidR="00A552BE" w:rsidRPr="00A552BE" w:rsidTr="00071A0E">
        <w:trPr>
          <w:trHeight w:val="297"/>
        </w:trPr>
        <w:tc>
          <w:tcPr>
            <w:tcW w:w="13664" w:type="dxa"/>
            <w:gridSpan w:val="2"/>
            <w:tcBorders>
              <w:top w:val="nil"/>
              <w:left w:val="nil"/>
              <w:bottom w:val="nil"/>
              <w:right w:val="nil"/>
            </w:tcBorders>
            <w:shd w:val="clear" w:color="auto" w:fill="632423" w:themeFill="accent2" w:themeFillShade="80"/>
            <w:noWrap/>
            <w:vAlign w:val="center"/>
            <w:hideMark/>
          </w:tcPr>
          <w:p w:rsidR="00A552BE" w:rsidRPr="00071A0E" w:rsidRDefault="00A552BE" w:rsidP="00A552BE">
            <w:pPr>
              <w:spacing w:after="0" w:line="240" w:lineRule="auto"/>
              <w:jc w:val="center"/>
              <w:rPr>
                <w:rFonts w:ascii="Calibri" w:eastAsia="Times New Roman" w:hAnsi="Calibri" w:cs="Calibri"/>
                <w:b/>
                <w:bCs/>
                <w:color w:val="FFFFFF" w:themeColor="background1"/>
                <w:lang w:val="en-US"/>
              </w:rPr>
            </w:pPr>
            <w:r w:rsidRPr="00071A0E">
              <w:rPr>
                <w:rFonts w:ascii="Calibri" w:eastAsia="Times New Roman" w:hAnsi="Calibri" w:cs="Calibri"/>
                <w:b/>
                <w:bCs/>
                <w:color w:val="FFFFFF" w:themeColor="background1"/>
                <w:lang w:val="en-US"/>
              </w:rPr>
              <w:lastRenderedPageBreak/>
              <w:t>Universidad Tecnológica de Tlaxcala</w:t>
            </w:r>
          </w:p>
        </w:tc>
      </w:tr>
      <w:tr w:rsidR="00A552BE" w:rsidRPr="00A552BE" w:rsidTr="00071A0E">
        <w:trPr>
          <w:trHeight w:val="297"/>
        </w:trPr>
        <w:tc>
          <w:tcPr>
            <w:tcW w:w="13664" w:type="dxa"/>
            <w:gridSpan w:val="2"/>
            <w:tcBorders>
              <w:top w:val="nil"/>
              <w:left w:val="nil"/>
              <w:bottom w:val="nil"/>
              <w:right w:val="nil"/>
            </w:tcBorders>
            <w:shd w:val="clear" w:color="auto" w:fill="632423" w:themeFill="accent2" w:themeFillShade="80"/>
            <w:noWrap/>
            <w:vAlign w:val="center"/>
            <w:hideMark/>
          </w:tcPr>
          <w:p w:rsidR="00A552BE" w:rsidRPr="00071A0E" w:rsidRDefault="00A552BE" w:rsidP="00A552BE">
            <w:pPr>
              <w:spacing w:after="0" w:line="240" w:lineRule="auto"/>
              <w:jc w:val="center"/>
              <w:rPr>
                <w:rFonts w:ascii="Calibri" w:eastAsia="Times New Roman" w:hAnsi="Calibri" w:cs="Calibri"/>
                <w:b/>
                <w:bCs/>
                <w:color w:val="FFFFFF" w:themeColor="background1"/>
                <w:lang w:val="es-419"/>
              </w:rPr>
            </w:pPr>
            <w:r w:rsidRPr="00071A0E">
              <w:rPr>
                <w:rFonts w:ascii="Calibri" w:eastAsia="Times New Roman" w:hAnsi="Calibri" w:cs="Calibri"/>
                <w:b/>
                <w:bCs/>
                <w:color w:val="FFFFFF" w:themeColor="background1"/>
                <w:lang w:val="es-419"/>
              </w:rPr>
              <w:t>Conciliación entre los Egresos Presupuestarios y los Gastos Contables</w:t>
            </w:r>
          </w:p>
        </w:tc>
      </w:tr>
      <w:tr w:rsidR="00A552BE" w:rsidRPr="00A552BE" w:rsidTr="00071A0E">
        <w:trPr>
          <w:trHeight w:val="297"/>
        </w:trPr>
        <w:tc>
          <w:tcPr>
            <w:tcW w:w="13664" w:type="dxa"/>
            <w:gridSpan w:val="2"/>
            <w:tcBorders>
              <w:top w:val="nil"/>
              <w:left w:val="nil"/>
              <w:bottom w:val="nil"/>
              <w:right w:val="nil"/>
            </w:tcBorders>
            <w:shd w:val="clear" w:color="auto" w:fill="632423" w:themeFill="accent2" w:themeFillShade="80"/>
            <w:vAlign w:val="bottom"/>
            <w:hideMark/>
          </w:tcPr>
          <w:p w:rsidR="00A552BE" w:rsidRPr="00071A0E" w:rsidRDefault="00A552BE" w:rsidP="00BC230A">
            <w:pPr>
              <w:spacing w:after="0" w:line="240" w:lineRule="auto"/>
              <w:jc w:val="center"/>
              <w:rPr>
                <w:rFonts w:ascii="Calibri" w:eastAsia="Times New Roman" w:hAnsi="Calibri" w:cs="Calibri"/>
                <w:b/>
                <w:bCs/>
                <w:color w:val="FFFFFF" w:themeColor="background1"/>
                <w:lang w:val="es-419"/>
              </w:rPr>
            </w:pPr>
            <w:r w:rsidRPr="00071A0E">
              <w:rPr>
                <w:rFonts w:ascii="Calibri" w:eastAsia="Times New Roman" w:hAnsi="Calibri" w:cs="Calibri"/>
                <w:b/>
                <w:bCs/>
                <w:color w:val="FFFFFF" w:themeColor="background1"/>
                <w:lang w:val="es-419"/>
              </w:rPr>
              <w:t>Co</w:t>
            </w:r>
            <w:r w:rsidR="000900F4">
              <w:rPr>
                <w:rFonts w:ascii="Calibri" w:eastAsia="Times New Roman" w:hAnsi="Calibri" w:cs="Calibri"/>
                <w:b/>
                <w:bCs/>
                <w:color w:val="FFFFFF" w:themeColor="background1"/>
                <w:lang w:val="es-419"/>
              </w:rPr>
              <w:t>rrespondiente del 01 Enero al 3</w:t>
            </w:r>
            <w:r w:rsidR="00BC230A">
              <w:rPr>
                <w:rFonts w:ascii="Calibri" w:eastAsia="Times New Roman" w:hAnsi="Calibri" w:cs="Calibri"/>
                <w:b/>
                <w:bCs/>
                <w:color w:val="FFFFFF" w:themeColor="background1"/>
                <w:lang w:val="es-419"/>
              </w:rPr>
              <w:t>1</w:t>
            </w:r>
            <w:r w:rsidR="000900F4">
              <w:rPr>
                <w:rFonts w:ascii="Calibri" w:eastAsia="Times New Roman" w:hAnsi="Calibri" w:cs="Calibri"/>
                <w:b/>
                <w:bCs/>
                <w:color w:val="FFFFFF" w:themeColor="background1"/>
                <w:lang w:val="es-419"/>
              </w:rPr>
              <w:t xml:space="preserve"> de  </w:t>
            </w:r>
            <w:r w:rsidR="00BC230A">
              <w:rPr>
                <w:rFonts w:ascii="Calibri" w:eastAsia="Times New Roman" w:hAnsi="Calibri" w:cs="Calibri"/>
                <w:b/>
                <w:bCs/>
                <w:color w:val="FFFFFF" w:themeColor="background1"/>
                <w:lang w:val="es-419"/>
              </w:rPr>
              <w:t>Dic</w:t>
            </w:r>
            <w:r w:rsidR="00B21CE4">
              <w:rPr>
                <w:rFonts w:ascii="Calibri" w:eastAsia="Times New Roman" w:hAnsi="Calibri" w:cs="Calibri"/>
                <w:b/>
                <w:bCs/>
                <w:color w:val="FFFFFF" w:themeColor="background1"/>
                <w:lang w:val="es-419"/>
              </w:rPr>
              <w:t>iembre</w:t>
            </w:r>
            <w:r w:rsidR="00B73122">
              <w:rPr>
                <w:rFonts w:ascii="Calibri" w:eastAsia="Times New Roman" w:hAnsi="Calibri" w:cs="Calibri"/>
                <w:b/>
                <w:bCs/>
                <w:color w:val="FFFFFF" w:themeColor="background1"/>
                <w:lang w:val="es-419"/>
              </w:rPr>
              <w:t xml:space="preserve"> de 2020</w:t>
            </w:r>
            <w:r w:rsidRPr="00071A0E">
              <w:rPr>
                <w:rFonts w:ascii="Calibri" w:eastAsia="Times New Roman" w:hAnsi="Calibri" w:cs="Calibri"/>
                <w:b/>
                <w:bCs/>
                <w:color w:val="FFFFFF" w:themeColor="background1"/>
                <w:lang w:val="es-419"/>
              </w:rPr>
              <w:br/>
              <w:t>(Cifras en Pesos)</w:t>
            </w:r>
          </w:p>
        </w:tc>
      </w:tr>
      <w:tr w:rsidR="00A552BE" w:rsidRPr="00A552BE" w:rsidTr="00A552BE">
        <w:trPr>
          <w:trHeight w:val="312"/>
        </w:trPr>
        <w:tc>
          <w:tcPr>
            <w:tcW w:w="11921"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jc w:val="center"/>
              <w:rPr>
                <w:rFonts w:ascii="Calibri" w:eastAsia="Times New Roman" w:hAnsi="Calibri" w:cs="Calibri"/>
                <w:b/>
                <w:bCs/>
                <w:color w:val="000000"/>
                <w:lang w:val="es-419"/>
              </w:rPr>
            </w:pPr>
          </w:p>
        </w:tc>
        <w:tc>
          <w:tcPr>
            <w:tcW w:w="1743"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rPr>
                <w:rFonts w:ascii="Times New Roman" w:eastAsia="Times New Roman" w:hAnsi="Times New Roman" w:cs="Times New Roman"/>
                <w:sz w:val="20"/>
                <w:szCs w:val="20"/>
                <w:lang w:val="es-419"/>
              </w:rPr>
            </w:pPr>
          </w:p>
        </w:tc>
      </w:tr>
      <w:tr w:rsidR="005F2D10" w:rsidRPr="005F2D10" w:rsidTr="00071A0E">
        <w:trPr>
          <w:trHeight w:val="297"/>
        </w:trPr>
        <w:tc>
          <w:tcPr>
            <w:tcW w:w="11921" w:type="dxa"/>
            <w:tcBorders>
              <w:top w:val="single" w:sz="4" w:space="0" w:color="auto"/>
              <w:left w:val="single" w:sz="4" w:space="0" w:color="auto"/>
              <w:bottom w:val="single" w:sz="4" w:space="0" w:color="000000"/>
              <w:right w:val="nil"/>
            </w:tcBorders>
            <w:shd w:val="clear" w:color="auto" w:fill="632423" w:themeFill="accent2" w:themeFillShade="80"/>
            <w:vAlign w:val="bottom"/>
            <w:hideMark/>
          </w:tcPr>
          <w:p w:rsidR="00A552BE" w:rsidRPr="00071A0E" w:rsidRDefault="00A552BE" w:rsidP="00A552BE">
            <w:pPr>
              <w:spacing w:after="0" w:line="240" w:lineRule="auto"/>
              <w:rPr>
                <w:rFonts w:ascii="Arial" w:eastAsia="Times New Roman" w:hAnsi="Arial" w:cs="Arial"/>
                <w:b/>
                <w:bCs/>
                <w:color w:val="FFFFFF" w:themeColor="background1"/>
                <w:sz w:val="16"/>
                <w:szCs w:val="16"/>
                <w:lang w:val="en-US"/>
              </w:rPr>
            </w:pPr>
            <w:r w:rsidRPr="00071A0E">
              <w:rPr>
                <w:rFonts w:ascii="Arial" w:eastAsia="Times New Roman" w:hAnsi="Arial" w:cs="Arial"/>
                <w:b/>
                <w:bCs/>
                <w:color w:val="FFFFFF" w:themeColor="background1"/>
                <w:sz w:val="16"/>
                <w:szCs w:val="16"/>
                <w:lang w:val="en-US"/>
              </w:rPr>
              <w:t>1.-TOTAL DE EGRESOS PRESUPUESTARIOS</w:t>
            </w:r>
          </w:p>
        </w:tc>
        <w:tc>
          <w:tcPr>
            <w:tcW w:w="1743" w:type="dxa"/>
            <w:tcBorders>
              <w:top w:val="single" w:sz="4" w:space="0" w:color="auto"/>
              <w:left w:val="single" w:sz="4" w:space="0" w:color="000000"/>
              <w:bottom w:val="single" w:sz="4" w:space="0" w:color="000000"/>
              <w:right w:val="single" w:sz="4" w:space="0" w:color="auto"/>
            </w:tcBorders>
            <w:shd w:val="clear" w:color="auto" w:fill="632423" w:themeFill="accent2" w:themeFillShade="80"/>
            <w:vAlign w:val="bottom"/>
            <w:hideMark/>
          </w:tcPr>
          <w:p w:rsidR="00A552BE" w:rsidRPr="005F2D10" w:rsidRDefault="005F2D10" w:rsidP="00471A17">
            <w:pPr>
              <w:spacing w:after="0" w:line="240" w:lineRule="auto"/>
              <w:jc w:val="right"/>
              <w:rPr>
                <w:rFonts w:ascii="Arial" w:eastAsia="Times New Roman" w:hAnsi="Arial" w:cs="Arial"/>
                <w:b/>
                <w:bCs/>
                <w:color w:val="FFFFFF" w:themeColor="background1"/>
                <w:sz w:val="16"/>
                <w:szCs w:val="16"/>
                <w:lang w:val="en-US"/>
              </w:rPr>
            </w:pPr>
            <w:r w:rsidRPr="005F2D10">
              <w:rPr>
                <w:rFonts w:ascii="Arial" w:eastAsia="Times New Roman" w:hAnsi="Arial" w:cs="Arial"/>
                <w:b/>
                <w:bCs/>
                <w:color w:val="FFFFFF" w:themeColor="background1"/>
                <w:sz w:val="16"/>
                <w:szCs w:val="16"/>
                <w:lang w:val="en-US"/>
              </w:rPr>
              <w:t>$</w:t>
            </w:r>
            <w:r w:rsidR="00471A17">
              <w:rPr>
                <w:rFonts w:ascii="Arial" w:eastAsia="Times New Roman" w:hAnsi="Arial" w:cs="Arial"/>
                <w:b/>
                <w:bCs/>
                <w:color w:val="FFFFFF" w:themeColor="background1"/>
                <w:sz w:val="16"/>
                <w:szCs w:val="16"/>
                <w:lang w:val="en-US"/>
              </w:rPr>
              <w:t>80,815,655</w:t>
            </w:r>
          </w:p>
        </w:tc>
      </w:tr>
      <w:tr w:rsidR="00A552BE" w:rsidRPr="00A552BE" w:rsidTr="00A552BE">
        <w:trPr>
          <w:trHeight w:val="312"/>
        </w:trPr>
        <w:tc>
          <w:tcPr>
            <w:tcW w:w="11921" w:type="dxa"/>
            <w:tcBorders>
              <w:top w:val="nil"/>
              <w:left w:val="single" w:sz="4" w:space="0" w:color="auto"/>
              <w:bottom w:val="nil"/>
              <w:right w:val="nil"/>
            </w:tcBorders>
            <w:shd w:val="clear" w:color="auto" w:fill="auto"/>
            <w:noWrap/>
            <w:vAlign w:val="bottom"/>
            <w:hideMark/>
          </w:tcPr>
          <w:p w:rsidR="00A552BE" w:rsidRPr="00A552BE" w:rsidRDefault="00A552BE" w:rsidP="00A552BE">
            <w:pPr>
              <w:spacing w:after="0" w:line="240" w:lineRule="auto"/>
              <w:rPr>
                <w:rFonts w:ascii="Calibri" w:eastAsia="Times New Roman" w:hAnsi="Calibri" w:cs="Calibri"/>
                <w:color w:val="000000"/>
                <w:lang w:val="en-US"/>
              </w:rPr>
            </w:pPr>
            <w:r w:rsidRPr="00A552BE">
              <w:rPr>
                <w:rFonts w:ascii="Calibri" w:eastAsia="Times New Roman" w:hAnsi="Calibri" w:cs="Calibri"/>
                <w:color w:val="000000"/>
                <w:lang w:val="en-US"/>
              </w:rPr>
              <w:t> </w:t>
            </w:r>
          </w:p>
        </w:tc>
        <w:tc>
          <w:tcPr>
            <w:tcW w:w="1743" w:type="dxa"/>
            <w:tcBorders>
              <w:top w:val="nil"/>
              <w:left w:val="nil"/>
              <w:bottom w:val="nil"/>
              <w:right w:val="single" w:sz="4" w:space="0" w:color="auto"/>
            </w:tcBorders>
            <w:shd w:val="clear" w:color="auto" w:fill="auto"/>
            <w:noWrap/>
            <w:vAlign w:val="bottom"/>
            <w:hideMark/>
          </w:tcPr>
          <w:p w:rsidR="00A552BE" w:rsidRPr="002102EE" w:rsidRDefault="00A552BE" w:rsidP="00A552BE">
            <w:pPr>
              <w:spacing w:after="0" w:line="240" w:lineRule="auto"/>
              <w:rPr>
                <w:rFonts w:ascii="Calibri" w:eastAsia="Times New Roman" w:hAnsi="Calibri" w:cs="Calibri"/>
                <w:color w:val="FF0000"/>
                <w:lang w:val="en-US"/>
              </w:rPr>
            </w:pPr>
            <w:r w:rsidRPr="002102EE">
              <w:rPr>
                <w:rFonts w:ascii="Calibri" w:eastAsia="Times New Roman" w:hAnsi="Calibri" w:cs="Calibri"/>
                <w:color w:val="FF0000"/>
                <w:lang w:val="en-US"/>
              </w:rPr>
              <w:t> </w:t>
            </w:r>
          </w:p>
        </w:tc>
      </w:tr>
      <w:tr w:rsidR="005F2D10" w:rsidRPr="005F2D10" w:rsidTr="00A552BE">
        <w:trPr>
          <w:trHeight w:val="297"/>
        </w:trPr>
        <w:tc>
          <w:tcPr>
            <w:tcW w:w="11921" w:type="dxa"/>
            <w:tcBorders>
              <w:top w:val="single" w:sz="4" w:space="0" w:color="000000"/>
              <w:left w:val="single" w:sz="4" w:space="0" w:color="auto"/>
              <w:bottom w:val="single" w:sz="4" w:space="0" w:color="000000"/>
              <w:right w:val="nil"/>
            </w:tcBorders>
            <w:shd w:val="clear" w:color="auto" w:fill="auto"/>
            <w:vAlign w:val="bottom"/>
            <w:hideMark/>
          </w:tcPr>
          <w:p w:rsidR="00A552BE" w:rsidRPr="00A552BE" w:rsidRDefault="00A552BE" w:rsidP="00A552BE">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2. MENOS EGRESOS PRESUPUESTARIOS NO CONTABLES</w:t>
            </w:r>
          </w:p>
        </w:tc>
        <w:tc>
          <w:tcPr>
            <w:tcW w:w="1743" w:type="dxa"/>
            <w:tcBorders>
              <w:top w:val="single" w:sz="4" w:space="0" w:color="000000"/>
              <w:left w:val="single" w:sz="4" w:space="0" w:color="000000"/>
              <w:bottom w:val="single" w:sz="4" w:space="0" w:color="000000"/>
              <w:right w:val="single" w:sz="4" w:space="0" w:color="auto"/>
            </w:tcBorders>
            <w:shd w:val="clear" w:color="auto" w:fill="auto"/>
            <w:vAlign w:val="bottom"/>
            <w:hideMark/>
          </w:tcPr>
          <w:p w:rsidR="00A552BE" w:rsidRPr="005F2D10" w:rsidRDefault="002805B1" w:rsidP="00471A17">
            <w:pPr>
              <w:spacing w:after="0" w:line="240" w:lineRule="auto"/>
              <w:jc w:val="right"/>
              <w:rPr>
                <w:rFonts w:ascii="Arial" w:eastAsia="Times New Roman" w:hAnsi="Arial" w:cs="Arial"/>
                <w:b/>
                <w:bCs/>
                <w:color w:val="000000" w:themeColor="text1"/>
                <w:sz w:val="16"/>
                <w:szCs w:val="16"/>
                <w:lang w:val="en-US"/>
              </w:rPr>
            </w:pPr>
            <w:r>
              <w:rPr>
                <w:rFonts w:ascii="Arial" w:eastAsia="Times New Roman" w:hAnsi="Arial" w:cs="Arial"/>
                <w:b/>
                <w:bCs/>
                <w:color w:val="000000" w:themeColor="text1"/>
                <w:sz w:val="16"/>
                <w:szCs w:val="16"/>
                <w:lang w:val="en-US"/>
              </w:rPr>
              <w:t>$</w:t>
            </w:r>
            <w:r w:rsidR="00471A17">
              <w:rPr>
                <w:rFonts w:ascii="Arial" w:eastAsia="Times New Roman" w:hAnsi="Arial" w:cs="Arial"/>
                <w:b/>
                <w:bCs/>
                <w:color w:val="000000" w:themeColor="text1"/>
                <w:sz w:val="16"/>
                <w:szCs w:val="16"/>
                <w:lang w:val="en-US"/>
              </w:rPr>
              <w:t>6,230,772</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 MATERIAS PRIMAS Y MATERIALES DE PRODUCCIÓN Y COMERCIALIZACIÓN</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A552BE" w:rsidP="00A552BE">
            <w:pPr>
              <w:spacing w:after="0" w:line="240" w:lineRule="auto"/>
              <w:jc w:val="right"/>
              <w:rPr>
                <w:rFonts w:ascii="Arial" w:eastAsia="Times New Roman" w:hAnsi="Arial" w:cs="Arial"/>
                <w:color w:val="000000" w:themeColor="text1"/>
                <w:sz w:val="14"/>
                <w:szCs w:val="14"/>
                <w:lang w:val="en-US"/>
              </w:rPr>
            </w:pPr>
            <w:r w:rsidRPr="005F2D10">
              <w:rPr>
                <w:rFonts w:ascii="Arial" w:eastAsia="Times New Roman" w:hAnsi="Arial" w:cs="Arial"/>
                <w:color w:val="000000" w:themeColor="text1"/>
                <w:sz w:val="14"/>
                <w:szCs w:val="14"/>
                <w:lang w:val="en-US"/>
              </w:rPr>
              <w:t>$0</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2.2 MATERIALES Y SUMINISTROS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A552BE" w:rsidP="00A552BE">
            <w:pPr>
              <w:spacing w:after="0" w:line="240" w:lineRule="auto"/>
              <w:jc w:val="right"/>
              <w:rPr>
                <w:rFonts w:ascii="Arial" w:eastAsia="Times New Roman" w:hAnsi="Arial" w:cs="Arial"/>
                <w:color w:val="000000" w:themeColor="text1"/>
                <w:sz w:val="14"/>
                <w:szCs w:val="14"/>
                <w:lang w:val="en-US"/>
              </w:rPr>
            </w:pPr>
            <w:r w:rsidRPr="005F2D10">
              <w:rPr>
                <w:rFonts w:ascii="Arial" w:eastAsia="Times New Roman" w:hAnsi="Arial" w:cs="Arial"/>
                <w:color w:val="000000" w:themeColor="text1"/>
                <w:sz w:val="14"/>
                <w:szCs w:val="14"/>
                <w:lang w:val="en-US"/>
              </w:rPr>
              <w:t>$0</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2.3 MOBILIARIO Y EQUIPO DE ADMINISTRACIÓN</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B21CE4" w:rsidP="00471A17">
            <w:pPr>
              <w:spacing w:after="0" w:line="240" w:lineRule="auto"/>
              <w:jc w:val="right"/>
              <w:rPr>
                <w:rFonts w:ascii="Arial" w:eastAsia="Times New Roman" w:hAnsi="Arial" w:cs="Arial"/>
                <w:color w:val="000000" w:themeColor="text1"/>
                <w:sz w:val="14"/>
                <w:szCs w:val="14"/>
                <w:lang w:val="en-US"/>
              </w:rPr>
            </w:pPr>
            <w:r>
              <w:rPr>
                <w:rFonts w:ascii="Arial" w:eastAsia="Times New Roman" w:hAnsi="Arial" w:cs="Arial"/>
                <w:color w:val="000000" w:themeColor="text1"/>
                <w:sz w:val="14"/>
                <w:szCs w:val="14"/>
                <w:lang w:val="en-US"/>
              </w:rPr>
              <w:t>$</w:t>
            </w:r>
            <w:r w:rsidR="00471A17">
              <w:rPr>
                <w:rFonts w:ascii="Arial" w:eastAsia="Times New Roman" w:hAnsi="Arial" w:cs="Arial"/>
                <w:color w:val="000000" w:themeColor="text1"/>
                <w:sz w:val="14"/>
                <w:szCs w:val="14"/>
                <w:lang w:val="en-US"/>
              </w:rPr>
              <w:t>299,392</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2.4 MOBILIARIO Y EQUIPO EDUCACIONAL Y RECREATIVO</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2805B1" w:rsidP="00A552BE">
            <w:pPr>
              <w:spacing w:after="0" w:line="240" w:lineRule="auto"/>
              <w:jc w:val="right"/>
              <w:rPr>
                <w:rFonts w:ascii="Arial" w:eastAsia="Times New Roman" w:hAnsi="Arial" w:cs="Arial"/>
                <w:color w:val="000000" w:themeColor="text1"/>
                <w:sz w:val="14"/>
                <w:szCs w:val="14"/>
                <w:lang w:val="en-US"/>
              </w:rPr>
            </w:pPr>
            <w:r>
              <w:rPr>
                <w:rFonts w:ascii="Arial" w:eastAsia="Times New Roman" w:hAnsi="Arial" w:cs="Arial"/>
                <w:color w:val="000000" w:themeColor="text1"/>
                <w:sz w:val="14"/>
                <w:szCs w:val="14"/>
                <w:lang w:val="en-US"/>
              </w:rPr>
              <w:t>$</w:t>
            </w:r>
            <w:r w:rsidR="002101AD" w:rsidRPr="005F2D10">
              <w:rPr>
                <w:rFonts w:ascii="Arial" w:eastAsia="Times New Roman" w:hAnsi="Arial" w:cs="Arial"/>
                <w:color w:val="000000" w:themeColor="text1"/>
                <w:sz w:val="14"/>
                <w:szCs w:val="14"/>
                <w:lang w:val="en-US"/>
              </w:rPr>
              <w:t>0</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2.5 EQUIPO E INSTRUMENTAL MÉDICO Y DE LABORATORIO</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A552BE" w:rsidP="00A552BE">
            <w:pPr>
              <w:spacing w:after="0" w:line="240" w:lineRule="auto"/>
              <w:jc w:val="right"/>
              <w:rPr>
                <w:rFonts w:ascii="Arial" w:eastAsia="Times New Roman" w:hAnsi="Arial" w:cs="Arial"/>
                <w:color w:val="000000" w:themeColor="text1"/>
                <w:sz w:val="14"/>
                <w:szCs w:val="14"/>
                <w:lang w:val="en-US"/>
              </w:rPr>
            </w:pPr>
            <w:r w:rsidRPr="005F2D10">
              <w:rPr>
                <w:rFonts w:ascii="Arial" w:eastAsia="Times New Roman" w:hAnsi="Arial" w:cs="Arial"/>
                <w:color w:val="000000" w:themeColor="text1"/>
                <w:sz w:val="14"/>
                <w:szCs w:val="14"/>
                <w:lang w:val="en-US"/>
              </w:rPr>
              <w:t>$0</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2.6 VEHÍCULOS Y EQUIPO DE TRANSPORTE</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A552BE" w:rsidP="00471A17">
            <w:pPr>
              <w:spacing w:after="0" w:line="240" w:lineRule="auto"/>
              <w:jc w:val="right"/>
              <w:rPr>
                <w:rFonts w:ascii="Arial" w:eastAsia="Times New Roman" w:hAnsi="Arial" w:cs="Arial"/>
                <w:color w:val="000000" w:themeColor="text1"/>
                <w:sz w:val="14"/>
                <w:szCs w:val="14"/>
                <w:lang w:val="en-US"/>
              </w:rPr>
            </w:pPr>
            <w:r w:rsidRPr="005F2D10">
              <w:rPr>
                <w:rFonts w:ascii="Arial" w:eastAsia="Times New Roman" w:hAnsi="Arial" w:cs="Arial"/>
                <w:color w:val="000000" w:themeColor="text1"/>
                <w:sz w:val="14"/>
                <w:szCs w:val="14"/>
                <w:lang w:val="en-US"/>
              </w:rPr>
              <w:t>$</w:t>
            </w:r>
            <w:r w:rsidR="00471A17">
              <w:rPr>
                <w:rFonts w:ascii="Arial" w:eastAsia="Times New Roman" w:hAnsi="Arial" w:cs="Arial"/>
                <w:color w:val="000000" w:themeColor="text1"/>
                <w:sz w:val="14"/>
                <w:szCs w:val="14"/>
                <w:lang w:val="en-US"/>
              </w:rPr>
              <w:t>690,000</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2.7 EQUIPO DE DEFENSA Y SEGURIDAD</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A552BE" w:rsidP="00A552BE">
            <w:pPr>
              <w:spacing w:after="0" w:line="240" w:lineRule="auto"/>
              <w:jc w:val="right"/>
              <w:rPr>
                <w:rFonts w:ascii="Arial" w:eastAsia="Times New Roman" w:hAnsi="Arial" w:cs="Arial"/>
                <w:color w:val="000000" w:themeColor="text1"/>
                <w:sz w:val="14"/>
                <w:szCs w:val="14"/>
                <w:lang w:val="en-US"/>
              </w:rPr>
            </w:pPr>
            <w:r w:rsidRPr="005F2D10">
              <w:rPr>
                <w:rFonts w:ascii="Arial" w:eastAsia="Times New Roman" w:hAnsi="Arial" w:cs="Arial"/>
                <w:color w:val="000000" w:themeColor="text1"/>
                <w:sz w:val="14"/>
                <w:szCs w:val="14"/>
                <w:lang w:val="en-US"/>
              </w:rPr>
              <w:t>$0</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2.8 MAQUINARIA, OTROS EQUIPOS Y HERRAMIENTAS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010D08" w:rsidP="00471A17">
            <w:pPr>
              <w:tabs>
                <w:tab w:val="center" w:pos="763"/>
                <w:tab w:val="right" w:pos="1527"/>
              </w:tabs>
              <w:spacing w:after="0" w:line="240" w:lineRule="auto"/>
              <w:rPr>
                <w:rFonts w:ascii="Arial" w:eastAsia="Times New Roman" w:hAnsi="Arial" w:cs="Arial"/>
                <w:color w:val="000000" w:themeColor="text1"/>
                <w:sz w:val="14"/>
                <w:szCs w:val="14"/>
                <w:lang w:val="en-US"/>
              </w:rPr>
            </w:pPr>
            <w:r w:rsidRPr="00DF7DC0">
              <w:rPr>
                <w:rFonts w:ascii="Arial" w:eastAsia="Times New Roman" w:hAnsi="Arial" w:cs="Arial"/>
                <w:color w:val="000000" w:themeColor="text1"/>
                <w:sz w:val="14"/>
                <w:szCs w:val="14"/>
                <w:lang w:val="es-419"/>
              </w:rPr>
              <w:tab/>
            </w:r>
            <w:r w:rsidRPr="00DF7DC0">
              <w:rPr>
                <w:rFonts w:ascii="Arial" w:eastAsia="Times New Roman" w:hAnsi="Arial" w:cs="Arial"/>
                <w:color w:val="000000" w:themeColor="text1"/>
                <w:sz w:val="14"/>
                <w:szCs w:val="14"/>
                <w:lang w:val="es-419"/>
              </w:rPr>
              <w:tab/>
            </w:r>
            <w:r>
              <w:rPr>
                <w:rFonts w:ascii="Arial" w:eastAsia="Times New Roman" w:hAnsi="Arial" w:cs="Arial"/>
                <w:color w:val="000000" w:themeColor="text1"/>
                <w:sz w:val="14"/>
                <w:szCs w:val="14"/>
                <w:lang w:val="en-US"/>
              </w:rPr>
              <w:t>$</w:t>
            </w:r>
            <w:r w:rsidR="00471A17">
              <w:rPr>
                <w:rFonts w:ascii="Arial" w:eastAsia="Times New Roman" w:hAnsi="Arial" w:cs="Arial"/>
                <w:color w:val="000000" w:themeColor="text1"/>
                <w:sz w:val="14"/>
                <w:szCs w:val="14"/>
                <w:lang w:val="en-US"/>
              </w:rPr>
              <w:t>5,241,381</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2.9 ACTIVOS BIOLÓGICOS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A552BE" w:rsidP="00A552BE">
            <w:pPr>
              <w:spacing w:after="0" w:line="240" w:lineRule="auto"/>
              <w:jc w:val="right"/>
              <w:rPr>
                <w:rFonts w:ascii="Arial" w:eastAsia="Times New Roman" w:hAnsi="Arial" w:cs="Arial"/>
                <w:color w:val="000000" w:themeColor="text1"/>
                <w:sz w:val="14"/>
                <w:szCs w:val="14"/>
                <w:lang w:val="en-US"/>
              </w:rPr>
            </w:pPr>
            <w:r w:rsidRPr="005F2D10">
              <w:rPr>
                <w:rFonts w:ascii="Arial" w:eastAsia="Times New Roman" w:hAnsi="Arial" w:cs="Arial"/>
                <w:color w:val="000000" w:themeColor="text1"/>
                <w:sz w:val="14"/>
                <w:szCs w:val="14"/>
                <w:lang w:val="en-US"/>
              </w:rPr>
              <w:t>$0</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2.10 BIENES INMUEBLES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A552BE" w:rsidP="00A552BE">
            <w:pPr>
              <w:spacing w:after="0" w:line="240" w:lineRule="auto"/>
              <w:jc w:val="right"/>
              <w:rPr>
                <w:rFonts w:ascii="Arial" w:eastAsia="Times New Roman" w:hAnsi="Arial" w:cs="Arial"/>
                <w:color w:val="000000" w:themeColor="text1"/>
                <w:sz w:val="14"/>
                <w:szCs w:val="14"/>
                <w:lang w:val="en-US"/>
              </w:rPr>
            </w:pPr>
            <w:r w:rsidRPr="005F2D10">
              <w:rPr>
                <w:rFonts w:ascii="Arial" w:eastAsia="Times New Roman" w:hAnsi="Arial" w:cs="Arial"/>
                <w:color w:val="000000" w:themeColor="text1"/>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2.11 ACTIVOS INTANGIBLES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2.12 OBRA PÚBLICA EN BIENES DE DOMINIO PÚBLICO</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2.13 OBRA PÚBLICA EN BIENES PROPIOS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2.14 ACCIONES Y PARTICIPACIONES DE CAPITAL</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2.15 COMPRA DE TÍTULOS Y VALORES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2.16 CONCESIÓN DE PRÉSTAMOS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2.17 INVERSIONES EN FIDEICOMISOS, MANDATOS Y OTROS ANÁLOGOS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2.18 PROVISIONES PARA CONTINGENCIAS Y OTRAS EROGACIONES ESPECIALES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2.19 AMORTIZACIÓN DE LA DEUDA PÚBLICA</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2.20 ADEUDOS DE EJERCICIOS FISCALES ANTERIORES (ADEFAS)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2.21 OTROS EGRESOS PRESUPUESTARIOS NO CONTABLES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bottom"/>
            <w:hideMark/>
          </w:tcPr>
          <w:p w:rsidR="00A552BE" w:rsidRPr="00A552BE" w:rsidRDefault="00A552BE" w:rsidP="00A552BE">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3. MÁS GASTOS CONTABLES NO PRESUPUESTARIOS</w:t>
            </w:r>
          </w:p>
        </w:tc>
        <w:tc>
          <w:tcPr>
            <w:tcW w:w="1743" w:type="dxa"/>
            <w:tcBorders>
              <w:top w:val="nil"/>
              <w:left w:val="single" w:sz="4" w:space="0" w:color="000000"/>
              <w:bottom w:val="single" w:sz="4" w:space="0" w:color="000000"/>
              <w:right w:val="single" w:sz="4" w:space="0" w:color="auto"/>
            </w:tcBorders>
            <w:shd w:val="clear" w:color="auto" w:fill="auto"/>
            <w:vAlign w:val="bottom"/>
            <w:hideMark/>
          </w:tcPr>
          <w:p w:rsidR="00A552BE" w:rsidRPr="00A552BE" w:rsidRDefault="00BF0E36" w:rsidP="00A552BE">
            <w:pPr>
              <w:spacing w:after="0" w:line="240" w:lineRule="auto"/>
              <w:jc w:val="right"/>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3.1 ESTIMACIONES, DEPRECIACIONES, DETERIOROS, OBSOLESCENCIA Y AMORTIZACIONES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3.2 PROVISIONES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BF0E36" w:rsidP="00A552BE">
            <w:pPr>
              <w:spacing w:after="0" w:line="240" w:lineRule="auto"/>
              <w:jc w:val="right"/>
              <w:rPr>
                <w:rFonts w:ascii="Arial" w:eastAsia="Times New Roman" w:hAnsi="Arial" w:cs="Arial"/>
                <w:color w:val="000000"/>
                <w:sz w:val="14"/>
                <w:szCs w:val="14"/>
                <w:lang w:val="en-US"/>
              </w:rPr>
            </w:pPr>
            <w:r>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lastRenderedPageBreak/>
              <w:t>3.3 DISMINUCIÓN DE INVENTARIOS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3.4 AUMENTO POR INSUFICIENCIA DE ESTIMACIONES POR PÉRDIDA O DETERIORO U OBSOLESCENCIA</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3.5 AUMENTO POR INSUFICIENCIA DE PROVISIONES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3.6 OTROS GASTOS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3.7 OTROS GASTOS CONTABLES NO PRESUPUESTARIOS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 </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 </w:t>
            </w:r>
          </w:p>
        </w:tc>
      </w:tr>
      <w:tr w:rsidR="005F2D10" w:rsidRPr="005F2D10" w:rsidTr="00071A0E">
        <w:trPr>
          <w:trHeight w:val="297"/>
        </w:trPr>
        <w:tc>
          <w:tcPr>
            <w:tcW w:w="11921" w:type="dxa"/>
            <w:tcBorders>
              <w:top w:val="nil"/>
              <w:left w:val="single" w:sz="4" w:space="0" w:color="auto"/>
              <w:bottom w:val="single" w:sz="4" w:space="0" w:color="auto"/>
              <w:right w:val="nil"/>
            </w:tcBorders>
            <w:shd w:val="clear" w:color="auto" w:fill="632423" w:themeFill="accent2" w:themeFillShade="80"/>
            <w:vAlign w:val="bottom"/>
            <w:hideMark/>
          </w:tcPr>
          <w:p w:rsidR="00A552BE" w:rsidRPr="00071A0E" w:rsidRDefault="00A552BE" w:rsidP="00A552BE">
            <w:pPr>
              <w:spacing w:after="0" w:line="240" w:lineRule="auto"/>
              <w:rPr>
                <w:rFonts w:ascii="Arial" w:eastAsia="Times New Roman" w:hAnsi="Arial" w:cs="Arial"/>
                <w:b/>
                <w:bCs/>
                <w:color w:val="FFFFFF" w:themeColor="background1"/>
                <w:sz w:val="16"/>
                <w:szCs w:val="16"/>
                <w:lang w:val="en-US"/>
              </w:rPr>
            </w:pPr>
            <w:r w:rsidRPr="00071A0E">
              <w:rPr>
                <w:rFonts w:ascii="Arial" w:eastAsia="Times New Roman" w:hAnsi="Arial" w:cs="Arial"/>
                <w:b/>
                <w:bCs/>
                <w:color w:val="FFFFFF" w:themeColor="background1"/>
                <w:sz w:val="16"/>
                <w:szCs w:val="16"/>
                <w:lang w:val="en-US"/>
              </w:rPr>
              <w:t>4. TOTAL DE GASTOS CONTABLES</w:t>
            </w:r>
          </w:p>
        </w:tc>
        <w:tc>
          <w:tcPr>
            <w:tcW w:w="1743" w:type="dxa"/>
            <w:tcBorders>
              <w:top w:val="nil"/>
              <w:left w:val="single" w:sz="4" w:space="0" w:color="000000"/>
              <w:bottom w:val="single" w:sz="4" w:space="0" w:color="auto"/>
              <w:right w:val="single" w:sz="4" w:space="0" w:color="auto"/>
            </w:tcBorders>
            <w:shd w:val="clear" w:color="auto" w:fill="632423" w:themeFill="accent2" w:themeFillShade="80"/>
            <w:vAlign w:val="bottom"/>
            <w:hideMark/>
          </w:tcPr>
          <w:p w:rsidR="00A552BE" w:rsidRPr="005F2D10" w:rsidRDefault="00A552BE" w:rsidP="00471A17">
            <w:pPr>
              <w:spacing w:after="0" w:line="240" w:lineRule="auto"/>
              <w:jc w:val="right"/>
              <w:rPr>
                <w:rFonts w:ascii="Arial" w:eastAsia="Times New Roman" w:hAnsi="Arial" w:cs="Arial"/>
                <w:b/>
                <w:bCs/>
                <w:color w:val="FFFFFF" w:themeColor="background1"/>
                <w:sz w:val="16"/>
                <w:szCs w:val="16"/>
                <w:lang w:val="en-US"/>
              </w:rPr>
            </w:pPr>
            <w:r w:rsidRPr="005F2D10">
              <w:rPr>
                <w:rFonts w:ascii="Arial" w:eastAsia="Times New Roman" w:hAnsi="Arial" w:cs="Arial"/>
                <w:b/>
                <w:bCs/>
                <w:color w:val="FFFFFF" w:themeColor="background1"/>
                <w:sz w:val="16"/>
                <w:szCs w:val="16"/>
                <w:lang w:val="en-US"/>
              </w:rPr>
              <w:t>$</w:t>
            </w:r>
            <w:r w:rsidR="00471A17">
              <w:rPr>
                <w:rFonts w:ascii="Arial" w:eastAsia="Times New Roman" w:hAnsi="Arial" w:cs="Arial"/>
                <w:b/>
                <w:bCs/>
                <w:color w:val="FFFFFF" w:themeColor="background1"/>
                <w:sz w:val="16"/>
                <w:szCs w:val="16"/>
                <w:lang w:val="en-US"/>
              </w:rPr>
              <w:t>74,584,883</w:t>
            </w:r>
          </w:p>
        </w:tc>
      </w:tr>
    </w:tbl>
    <w:p w:rsidR="00A552BE" w:rsidRDefault="00BC0168" w:rsidP="0056260A">
      <w:pPr>
        <w:pStyle w:val="Texto"/>
        <w:spacing w:after="0" w:line="240" w:lineRule="exact"/>
        <w:ind w:firstLine="0"/>
        <w:jc w:val="center"/>
        <w:rPr>
          <w:rFonts w:ascii="Soberana Sans Light" w:hAnsi="Soberana Sans Light"/>
          <w:sz w:val="22"/>
          <w:szCs w:val="22"/>
        </w:rPr>
      </w:pPr>
      <w:r>
        <w:rPr>
          <w:rFonts w:ascii="Soberana Sans Light" w:hAnsi="Soberana Sans Light"/>
          <w:noProof/>
          <w:lang w:val="es-MX" w:eastAsia="es-MX"/>
        </w:rPr>
        <mc:AlternateContent>
          <mc:Choice Requires="wps">
            <w:drawing>
              <wp:anchor distT="0" distB="0" distL="114300" distR="114300" simplePos="0" relativeHeight="251698176" behindDoc="0" locked="0" layoutInCell="1" allowOverlap="1">
                <wp:simplePos x="0" y="0"/>
                <wp:positionH relativeFrom="margin">
                  <wp:posOffset>-7620</wp:posOffset>
                </wp:positionH>
                <wp:positionV relativeFrom="paragraph">
                  <wp:posOffset>-1363345</wp:posOffset>
                </wp:positionV>
                <wp:extent cx="8677275" cy="0"/>
                <wp:effectExtent l="0" t="0" r="28575" b="19050"/>
                <wp:wrapNone/>
                <wp:docPr id="9" name="Conector recto 9"/>
                <wp:cNvGraphicFramePr/>
                <a:graphic xmlns:a="http://schemas.openxmlformats.org/drawingml/2006/main">
                  <a:graphicData uri="http://schemas.microsoft.com/office/word/2010/wordprocessingShape">
                    <wps:wsp>
                      <wps:cNvCnPr/>
                      <wps:spPr>
                        <a:xfrm flipV="1">
                          <a:off x="0" y="0"/>
                          <a:ext cx="867727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6B3243" id="Conector recto 9" o:spid="_x0000_s1026" style="position:absolute;flip:y;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07.35pt" to="682.65pt,-1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" strokecolor="black [3040]" strokeweight=".5pt">
                <w10:wrap anchorx="margin"/>
              </v:line>
            </w:pict>
          </mc:Fallback>
        </mc:AlternateContent>
      </w:r>
    </w:p>
    <w:p w:rsidR="00A552BE" w:rsidRDefault="00A552BE" w:rsidP="0056260A">
      <w:pPr>
        <w:pStyle w:val="Texto"/>
        <w:spacing w:after="0" w:line="240" w:lineRule="exact"/>
        <w:ind w:firstLine="0"/>
        <w:jc w:val="center"/>
        <w:rPr>
          <w:rFonts w:ascii="Soberana Sans Light" w:hAnsi="Soberana Sans Light"/>
          <w:sz w:val="22"/>
          <w:szCs w:val="22"/>
        </w:rPr>
      </w:pPr>
    </w:p>
    <w:p w:rsidR="00AF41A8" w:rsidRDefault="00AF41A8" w:rsidP="0056260A">
      <w:pPr>
        <w:pStyle w:val="Texto"/>
        <w:spacing w:after="0" w:line="240" w:lineRule="exact"/>
        <w:ind w:firstLine="0"/>
        <w:jc w:val="center"/>
        <w:rPr>
          <w:sz w:val="16"/>
          <w:szCs w:val="16"/>
        </w:rPr>
      </w:pPr>
    </w:p>
    <w:p w:rsidR="00AF41A8" w:rsidRDefault="00AF41A8" w:rsidP="0056260A">
      <w:pPr>
        <w:pStyle w:val="Texto"/>
        <w:spacing w:after="0" w:line="240" w:lineRule="exact"/>
        <w:ind w:firstLine="0"/>
        <w:jc w:val="center"/>
        <w:rPr>
          <w:rFonts w:ascii="Soberana Sans Light" w:hAnsi="Soberana Sans Light"/>
          <w:sz w:val="22"/>
          <w:szCs w:val="22"/>
        </w:rPr>
      </w:pPr>
    </w:p>
    <w:p w:rsidR="0056260A" w:rsidRPr="00D64B50" w:rsidRDefault="0056260A" w:rsidP="0056260A">
      <w:pPr>
        <w:pStyle w:val="Texto"/>
        <w:spacing w:after="0" w:line="240" w:lineRule="exact"/>
        <w:ind w:firstLine="0"/>
        <w:jc w:val="center"/>
        <w:rPr>
          <w:b/>
          <w:szCs w:val="18"/>
          <w:lang w:val="es-MX"/>
        </w:rPr>
      </w:pPr>
      <w:r w:rsidRPr="00540418">
        <w:rPr>
          <w:rFonts w:ascii="Soberana Sans Light" w:hAnsi="Soberana Sans Light"/>
          <w:sz w:val="22"/>
          <w:szCs w:val="22"/>
        </w:rPr>
        <w:t xml:space="preserve"> </w:t>
      </w:r>
      <w:r w:rsidRPr="00D64B50">
        <w:rPr>
          <w:b/>
          <w:szCs w:val="18"/>
        </w:rPr>
        <w:t>b)</w:t>
      </w:r>
      <w:r w:rsidRPr="00D64B50">
        <w:rPr>
          <w:szCs w:val="18"/>
        </w:rPr>
        <w:t xml:space="preserve"> </w:t>
      </w:r>
      <w:r w:rsidRPr="00D64B50">
        <w:rPr>
          <w:b/>
          <w:szCs w:val="18"/>
          <w:lang w:val="es-MX"/>
        </w:rPr>
        <w:t>NOTAS DE MEMORIA (CUENTAS DE ORDEN)</w:t>
      </w:r>
    </w:p>
    <w:p w:rsidR="0056260A" w:rsidRDefault="0056260A" w:rsidP="0056260A">
      <w:pPr>
        <w:pStyle w:val="Texto"/>
        <w:spacing w:after="0" w:line="240" w:lineRule="exact"/>
        <w:ind w:firstLine="0"/>
        <w:rPr>
          <w:b/>
          <w:szCs w:val="18"/>
          <w:lang w:val="es-MX"/>
        </w:rPr>
      </w:pPr>
    </w:p>
    <w:p w:rsidR="0056260A" w:rsidRPr="00D64B50" w:rsidRDefault="0056260A" w:rsidP="0056260A">
      <w:pPr>
        <w:pStyle w:val="Texto"/>
        <w:spacing w:after="0" w:line="240" w:lineRule="exact"/>
        <w:ind w:firstLine="0"/>
        <w:rPr>
          <w:b/>
          <w:szCs w:val="18"/>
          <w:lang w:val="es-MX"/>
        </w:rPr>
      </w:pPr>
    </w:p>
    <w:p w:rsidR="0056260A" w:rsidRPr="00D64B50" w:rsidRDefault="0056260A" w:rsidP="0056260A">
      <w:pPr>
        <w:pStyle w:val="Texto"/>
        <w:spacing w:after="0" w:line="240" w:lineRule="exact"/>
        <w:rPr>
          <w:szCs w:val="18"/>
          <w:lang w:val="es-MX"/>
        </w:rPr>
      </w:pPr>
      <w:r w:rsidRPr="00D64B50">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6260A" w:rsidRPr="00D64B50" w:rsidRDefault="0056260A" w:rsidP="0056260A">
      <w:pPr>
        <w:pStyle w:val="Texto"/>
        <w:spacing w:after="0" w:line="240" w:lineRule="exact"/>
        <w:rPr>
          <w:szCs w:val="18"/>
          <w:lang w:val="es-MX"/>
        </w:rPr>
      </w:pPr>
    </w:p>
    <w:p w:rsidR="0056260A" w:rsidRPr="00D64B50" w:rsidRDefault="0056260A" w:rsidP="0056260A">
      <w:pPr>
        <w:pStyle w:val="Texto"/>
        <w:spacing w:after="0" w:line="240" w:lineRule="exact"/>
        <w:rPr>
          <w:szCs w:val="18"/>
          <w:lang w:val="es-MX"/>
        </w:rPr>
      </w:pPr>
      <w:r w:rsidRPr="00D64B50">
        <w:rPr>
          <w:szCs w:val="18"/>
          <w:lang w:val="es-MX"/>
        </w:rPr>
        <w:t>Las cuentas de orden contable no aplican para efectos del presente documento.</w:t>
      </w:r>
    </w:p>
    <w:p w:rsidR="0056260A" w:rsidRPr="00D64B50" w:rsidRDefault="0056260A" w:rsidP="0056260A">
      <w:pPr>
        <w:pStyle w:val="Texto"/>
        <w:spacing w:after="0" w:line="240" w:lineRule="exact"/>
        <w:rPr>
          <w:szCs w:val="18"/>
          <w:lang w:val="es-MX"/>
        </w:rPr>
      </w:pPr>
    </w:p>
    <w:p w:rsidR="0056260A" w:rsidRDefault="0056260A" w:rsidP="0056260A">
      <w:pPr>
        <w:pStyle w:val="Texto"/>
        <w:spacing w:after="0" w:line="240" w:lineRule="exact"/>
        <w:rPr>
          <w:szCs w:val="18"/>
        </w:rPr>
      </w:pPr>
    </w:p>
    <w:p w:rsidR="0056260A" w:rsidRDefault="00E63337" w:rsidP="0056260A">
      <w:pPr>
        <w:pStyle w:val="Texto"/>
        <w:spacing w:after="0" w:line="240" w:lineRule="exact"/>
        <w:rPr>
          <w:szCs w:val="18"/>
        </w:rPr>
      </w:pPr>
      <w:r>
        <w:rPr>
          <w:noProof/>
          <w:szCs w:val="18"/>
          <w:lang w:val="es-MX" w:eastAsia="es-MX"/>
        </w:rPr>
        <w:object w:dxaOrig="1440" w:dyaOrig="1440">
          <v:shape id="_x0000_s1119" type="#_x0000_t75" style="position:absolute;left:0;text-align:left;margin-left:-16.4pt;margin-top:22.15pt;width:699.8pt;height:120.45pt;z-index:251693056">
            <v:imagedata r:id="rId17" o:title=""/>
            <w10:wrap type="topAndBottom"/>
          </v:shape>
          <o:OLEObject Type="Embed" ProgID="Excel.Sheet.12" ShapeID="_x0000_s1119" DrawAspect="Content" ObjectID="_1673079958" r:id="rId18"/>
        </w:object>
      </w:r>
    </w:p>
    <w:p w:rsidR="0056260A" w:rsidRDefault="0056260A" w:rsidP="0056260A">
      <w:pPr>
        <w:pStyle w:val="Texto"/>
        <w:spacing w:after="0" w:line="240" w:lineRule="exact"/>
        <w:rPr>
          <w:szCs w:val="18"/>
        </w:rPr>
      </w:pPr>
    </w:p>
    <w:p w:rsidR="00FD549D" w:rsidRDefault="00FD549D" w:rsidP="0056260A">
      <w:pPr>
        <w:pStyle w:val="Texto"/>
        <w:spacing w:after="0" w:line="240" w:lineRule="exact"/>
        <w:rPr>
          <w:szCs w:val="18"/>
        </w:rPr>
      </w:pPr>
    </w:p>
    <w:p w:rsidR="00FD549D" w:rsidRDefault="00FD549D" w:rsidP="0056260A">
      <w:pPr>
        <w:pStyle w:val="Texto"/>
        <w:spacing w:after="0" w:line="240" w:lineRule="exact"/>
        <w:rPr>
          <w:szCs w:val="18"/>
        </w:rPr>
      </w:pPr>
    </w:p>
    <w:p w:rsidR="006341F0" w:rsidRDefault="006341F0" w:rsidP="0056260A">
      <w:pPr>
        <w:pStyle w:val="Texto"/>
        <w:spacing w:after="0" w:line="240" w:lineRule="exact"/>
        <w:rPr>
          <w:szCs w:val="18"/>
        </w:rPr>
      </w:pPr>
    </w:p>
    <w:p w:rsidR="0056260A" w:rsidRPr="00D64B50" w:rsidRDefault="0056260A" w:rsidP="0056260A">
      <w:pPr>
        <w:pStyle w:val="Texto"/>
        <w:spacing w:after="0" w:line="240" w:lineRule="exact"/>
        <w:rPr>
          <w:szCs w:val="18"/>
        </w:rPr>
      </w:pPr>
    </w:p>
    <w:p w:rsidR="0056260A" w:rsidRPr="00D64B50" w:rsidRDefault="0056260A" w:rsidP="0056260A">
      <w:pPr>
        <w:pStyle w:val="Texto"/>
        <w:spacing w:after="0" w:line="240" w:lineRule="exact"/>
        <w:ind w:firstLine="0"/>
        <w:jc w:val="center"/>
        <w:rPr>
          <w:b/>
          <w:szCs w:val="18"/>
          <w:lang w:val="es-MX"/>
        </w:rPr>
      </w:pPr>
      <w:r w:rsidRPr="00540418">
        <w:rPr>
          <w:rFonts w:ascii="Soberana Sans Light" w:hAnsi="Soberana Sans Light"/>
          <w:b/>
          <w:sz w:val="22"/>
          <w:szCs w:val="22"/>
          <w:lang w:val="es-MX"/>
        </w:rPr>
        <w:lastRenderedPageBreak/>
        <w:t>c</w:t>
      </w:r>
      <w:r w:rsidRPr="00D64B50">
        <w:rPr>
          <w:b/>
          <w:szCs w:val="18"/>
          <w:lang w:val="es-MX"/>
        </w:rPr>
        <w:t>) NOTAS DE GESTIÓN ADMINISTRATIVA</w:t>
      </w:r>
    </w:p>
    <w:p w:rsidR="0056260A" w:rsidRDefault="0056260A" w:rsidP="0056260A">
      <w:pPr>
        <w:pStyle w:val="Texto"/>
        <w:spacing w:after="0" w:line="240" w:lineRule="exact"/>
        <w:ind w:firstLine="0"/>
        <w:jc w:val="left"/>
        <w:rPr>
          <w:b/>
          <w:szCs w:val="18"/>
          <w:lang w:val="es-MX"/>
        </w:rPr>
      </w:pPr>
    </w:p>
    <w:p w:rsidR="0056260A" w:rsidRPr="00D64B50" w:rsidRDefault="0056260A" w:rsidP="0056260A">
      <w:pPr>
        <w:pStyle w:val="Texto"/>
        <w:spacing w:after="0" w:line="240" w:lineRule="exact"/>
        <w:ind w:firstLine="0"/>
        <w:jc w:val="left"/>
        <w:rPr>
          <w:b/>
          <w:szCs w:val="18"/>
          <w:lang w:val="es-MX"/>
        </w:rPr>
      </w:pPr>
    </w:p>
    <w:p w:rsidR="0056260A" w:rsidRPr="00D64B50" w:rsidRDefault="0056260A" w:rsidP="0056260A">
      <w:pPr>
        <w:pStyle w:val="Texto"/>
        <w:numPr>
          <w:ilvl w:val="0"/>
          <w:numId w:val="14"/>
        </w:numPr>
        <w:spacing w:after="0" w:line="240" w:lineRule="exact"/>
        <w:rPr>
          <w:b/>
          <w:szCs w:val="18"/>
          <w:lang w:val="es-MX"/>
        </w:rPr>
      </w:pPr>
      <w:r w:rsidRPr="00D64B50">
        <w:rPr>
          <w:b/>
          <w:szCs w:val="18"/>
          <w:lang w:val="es-MX"/>
        </w:rPr>
        <w:t>Introducción</w:t>
      </w:r>
    </w:p>
    <w:p w:rsidR="0056260A" w:rsidRPr="00D64B50" w:rsidRDefault="0056260A" w:rsidP="0056260A">
      <w:pPr>
        <w:pStyle w:val="Texto"/>
        <w:spacing w:after="0" w:line="240" w:lineRule="exact"/>
        <w:ind w:left="708" w:firstLine="0"/>
        <w:rPr>
          <w:b/>
          <w:szCs w:val="18"/>
        </w:rPr>
      </w:pPr>
    </w:p>
    <w:p w:rsidR="0056260A" w:rsidRPr="00D64B50" w:rsidRDefault="0056260A" w:rsidP="00471A17">
      <w:pPr>
        <w:pStyle w:val="Texto"/>
        <w:spacing w:after="0" w:line="240" w:lineRule="exact"/>
        <w:ind w:firstLine="0"/>
        <w:rPr>
          <w:szCs w:val="18"/>
        </w:rPr>
      </w:pPr>
      <w:r w:rsidRPr="00D64B50">
        <w:rPr>
          <w:szCs w:val="18"/>
        </w:rPr>
        <w:t>Los Estados Financieros de los entes públicos, proveen de información financiera a los principales usuarios de la misma, al Congreso y a los ciudadanos.</w:t>
      </w:r>
    </w:p>
    <w:p w:rsidR="0056260A" w:rsidRPr="00D64B50" w:rsidRDefault="0056260A" w:rsidP="00471A17">
      <w:pPr>
        <w:pStyle w:val="Texto"/>
        <w:spacing w:after="0" w:line="240" w:lineRule="exact"/>
        <w:ind w:firstLine="0"/>
        <w:rPr>
          <w:szCs w:val="18"/>
        </w:rPr>
      </w:pPr>
      <w:r w:rsidRPr="00D64B50">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56260A" w:rsidRPr="00D64B50" w:rsidRDefault="0056260A" w:rsidP="00471A17">
      <w:pPr>
        <w:pStyle w:val="Texto"/>
        <w:spacing w:after="0" w:line="240" w:lineRule="exact"/>
        <w:ind w:firstLine="0"/>
        <w:rPr>
          <w:szCs w:val="18"/>
        </w:rPr>
      </w:pPr>
      <w:r w:rsidRPr="00D64B50">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56260A" w:rsidRDefault="0056260A" w:rsidP="006334FF">
      <w:pPr>
        <w:pStyle w:val="Texto"/>
        <w:spacing w:after="0" w:line="240" w:lineRule="exact"/>
        <w:rPr>
          <w:b/>
          <w:szCs w:val="18"/>
          <w:lang w:val="es-MX"/>
        </w:rPr>
      </w:pPr>
    </w:p>
    <w:p w:rsidR="0056260A" w:rsidRDefault="0056260A" w:rsidP="0056260A">
      <w:pPr>
        <w:pStyle w:val="Texto"/>
        <w:spacing w:after="0" w:line="240" w:lineRule="exact"/>
        <w:rPr>
          <w:b/>
          <w:szCs w:val="18"/>
          <w:lang w:val="es-MX"/>
        </w:rPr>
      </w:pPr>
    </w:p>
    <w:p w:rsidR="000223BC" w:rsidRDefault="000223BC" w:rsidP="0056260A">
      <w:pPr>
        <w:pStyle w:val="Texto"/>
        <w:spacing w:after="0" w:line="240" w:lineRule="exact"/>
        <w:rPr>
          <w:b/>
          <w:szCs w:val="18"/>
          <w:lang w:val="es-MX"/>
        </w:rPr>
      </w:pPr>
    </w:p>
    <w:p w:rsidR="0056260A" w:rsidRPr="00D64B50" w:rsidRDefault="0056260A" w:rsidP="0056260A">
      <w:pPr>
        <w:pStyle w:val="Texto"/>
        <w:numPr>
          <w:ilvl w:val="0"/>
          <w:numId w:val="14"/>
        </w:numPr>
        <w:spacing w:after="0" w:line="240" w:lineRule="exact"/>
        <w:rPr>
          <w:b/>
          <w:szCs w:val="18"/>
          <w:lang w:val="es-MX"/>
        </w:rPr>
      </w:pPr>
      <w:r w:rsidRPr="00D64B50">
        <w:rPr>
          <w:b/>
          <w:szCs w:val="18"/>
          <w:lang w:val="es-MX"/>
        </w:rPr>
        <w:t>Panorama Económico y Financiero</w:t>
      </w:r>
    </w:p>
    <w:p w:rsidR="0056260A" w:rsidRPr="00D64B50" w:rsidRDefault="0056260A" w:rsidP="0056260A">
      <w:pPr>
        <w:pStyle w:val="Texto"/>
        <w:spacing w:after="0" w:line="240" w:lineRule="exact"/>
        <w:ind w:left="708" w:firstLine="0"/>
        <w:rPr>
          <w:b/>
          <w:szCs w:val="18"/>
          <w:lang w:val="es-MX"/>
        </w:rPr>
      </w:pPr>
    </w:p>
    <w:p w:rsidR="0056260A" w:rsidRDefault="0056260A" w:rsidP="0056260A">
      <w:pPr>
        <w:pStyle w:val="Texto"/>
        <w:spacing w:after="0" w:line="240" w:lineRule="exact"/>
        <w:ind w:firstLine="0"/>
        <w:rPr>
          <w:szCs w:val="18"/>
        </w:rPr>
      </w:pPr>
      <w:r w:rsidRPr="005F5970">
        <w:rPr>
          <w:szCs w:val="18"/>
        </w:rPr>
        <w:t>La Universidad Tecnológica de Tlaxcala obtiene la mayor parte de sus ingresos del Convenio con la Secretaría de Educación Pública Federal, par</w:t>
      </w:r>
      <w:r w:rsidR="005B1F40">
        <w:rPr>
          <w:szCs w:val="18"/>
        </w:rPr>
        <w:t>a tal efecto en el ejercicio 2020</w:t>
      </w:r>
      <w:r w:rsidRPr="005F5970">
        <w:rPr>
          <w:szCs w:val="18"/>
        </w:rPr>
        <w:t xml:space="preserve"> se firmó por la cantidad </w:t>
      </w:r>
      <w:r w:rsidRPr="002673AD">
        <w:rPr>
          <w:szCs w:val="18"/>
        </w:rPr>
        <w:t>de $</w:t>
      </w:r>
      <w:r w:rsidR="005B1F40">
        <w:rPr>
          <w:szCs w:val="18"/>
        </w:rPr>
        <w:t>30,076,62</w:t>
      </w:r>
      <w:r w:rsidR="006827B0">
        <w:rPr>
          <w:szCs w:val="18"/>
        </w:rPr>
        <w:t>5</w:t>
      </w:r>
      <w:r w:rsidR="00BC230A">
        <w:rPr>
          <w:szCs w:val="18"/>
        </w:rPr>
        <w:t>.00</w:t>
      </w:r>
      <w:r w:rsidR="005B1F40">
        <w:rPr>
          <w:szCs w:val="18"/>
        </w:rPr>
        <w:t xml:space="preserve"> </w:t>
      </w:r>
      <w:r w:rsidR="00BC230A">
        <w:rPr>
          <w:szCs w:val="18"/>
        </w:rPr>
        <w:t xml:space="preserve">haciéndose una ampliación por la cantidad de $1,058,852.00 dando un total de aportación por $31,135,477.00 </w:t>
      </w:r>
      <w:r w:rsidRPr="002673AD">
        <w:rPr>
          <w:szCs w:val="18"/>
        </w:rPr>
        <w:t>Por su parte, el Gobi</w:t>
      </w:r>
      <w:r w:rsidR="005F5970" w:rsidRPr="002673AD">
        <w:rPr>
          <w:szCs w:val="18"/>
        </w:rPr>
        <w:t xml:space="preserve">erno del Estado de Tlaxcala, </w:t>
      </w:r>
      <w:r w:rsidR="00BC230A">
        <w:rPr>
          <w:szCs w:val="18"/>
        </w:rPr>
        <w:t>transfirió</w:t>
      </w:r>
      <w:r w:rsidR="00305F40">
        <w:rPr>
          <w:szCs w:val="18"/>
        </w:rPr>
        <w:t xml:space="preserve"> la cantidad de $</w:t>
      </w:r>
      <w:r w:rsidR="005B1F40">
        <w:rPr>
          <w:szCs w:val="18"/>
        </w:rPr>
        <w:t>31,000,000</w:t>
      </w:r>
      <w:r w:rsidR="00305F40">
        <w:rPr>
          <w:szCs w:val="18"/>
        </w:rPr>
        <w:t>.</w:t>
      </w:r>
    </w:p>
    <w:p w:rsidR="002673AD" w:rsidRDefault="002673AD" w:rsidP="0056260A">
      <w:pPr>
        <w:pStyle w:val="Texto"/>
        <w:spacing w:after="0" w:line="240" w:lineRule="exact"/>
        <w:ind w:firstLine="0"/>
        <w:rPr>
          <w:szCs w:val="18"/>
        </w:rPr>
      </w:pPr>
    </w:p>
    <w:p w:rsidR="002673AD" w:rsidRDefault="002673AD" w:rsidP="0056260A">
      <w:pPr>
        <w:pStyle w:val="Texto"/>
        <w:spacing w:after="0" w:line="240" w:lineRule="exact"/>
        <w:ind w:firstLine="0"/>
        <w:rPr>
          <w:szCs w:val="18"/>
        </w:rPr>
      </w:pPr>
    </w:p>
    <w:p w:rsidR="000223BC" w:rsidRDefault="000223BC" w:rsidP="0056260A">
      <w:pPr>
        <w:pStyle w:val="Texto"/>
        <w:spacing w:after="0" w:line="240" w:lineRule="exact"/>
        <w:ind w:firstLine="0"/>
        <w:rPr>
          <w:szCs w:val="18"/>
        </w:rPr>
      </w:pPr>
    </w:p>
    <w:p w:rsidR="000223BC" w:rsidRDefault="000223BC" w:rsidP="0056260A">
      <w:pPr>
        <w:pStyle w:val="Texto"/>
        <w:spacing w:after="0" w:line="240" w:lineRule="exact"/>
        <w:ind w:firstLine="0"/>
        <w:rPr>
          <w:szCs w:val="18"/>
        </w:rPr>
      </w:pPr>
    </w:p>
    <w:p w:rsidR="0056260A" w:rsidRPr="00D64B50" w:rsidRDefault="0056260A" w:rsidP="0056260A">
      <w:pPr>
        <w:pStyle w:val="Texto"/>
        <w:numPr>
          <w:ilvl w:val="0"/>
          <w:numId w:val="14"/>
        </w:numPr>
        <w:spacing w:after="0" w:line="240" w:lineRule="exact"/>
        <w:rPr>
          <w:b/>
          <w:szCs w:val="18"/>
          <w:lang w:val="es-MX"/>
        </w:rPr>
      </w:pPr>
      <w:r w:rsidRPr="00D64B50">
        <w:rPr>
          <w:b/>
          <w:szCs w:val="18"/>
          <w:lang w:val="es-MX"/>
        </w:rPr>
        <w:t>Autorización e Historia.</w:t>
      </w:r>
    </w:p>
    <w:p w:rsidR="0056260A" w:rsidRPr="00D64B50" w:rsidRDefault="0056260A" w:rsidP="0056260A">
      <w:pPr>
        <w:pStyle w:val="Texto"/>
        <w:spacing w:after="0" w:line="240" w:lineRule="exact"/>
        <w:rPr>
          <w:b/>
          <w:szCs w:val="18"/>
          <w:lang w:val="es-MX"/>
        </w:rPr>
      </w:pPr>
    </w:p>
    <w:p w:rsidR="0056260A" w:rsidRPr="00D64B50" w:rsidRDefault="0056260A" w:rsidP="0056260A">
      <w:pPr>
        <w:pStyle w:val="Texto"/>
        <w:spacing w:after="0" w:line="240" w:lineRule="exact"/>
        <w:ind w:firstLine="0"/>
        <w:rPr>
          <w:szCs w:val="18"/>
          <w:lang w:val="es-MX"/>
        </w:rPr>
      </w:pPr>
      <w:r w:rsidRPr="00D64B50">
        <w:rPr>
          <w:szCs w:val="18"/>
          <w:lang w:val="es-MX"/>
        </w:rPr>
        <w:t xml:space="preserve">La Universidad Tecnológica de Tlaxcala fue creada por Decreto el 14 de febrero de 1996. El Decreto establece que será un Organismo Público Descentralizado con personalidad jurídica y patrimonio propios. </w:t>
      </w:r>
    </w:p>
    <w:p w:rsidR="0056260A" w:rsidRPr="00D64B50" w:rsidRDefault="0056260A" w:rsidP="0056260A">
      <w:pPr>
        <w:pStyle w:val="Texto"/>
        <w:spacing w:after="0" w:line="240" w:lineRule="exact"/>
        <w:ind w:firstLine="0"/>
        <w:rPr>
          <w:szCs w:val="18"/>
          <w:lang w:val="es-MX"/>
        </w:rPr>
      </w:pPr>
      <w:r w:rsidRPr="00D64B50">
        <w:rPr>
          <w:szCs w:val="18"/>
          <w:lang w:val="es-MX"/>
        </w:rPr>
        <w:t>Posteriormente, el 1 de agosto de 2000 se publicó en el Periódico Oficial del Estado de Tlaxcala el Decreto por el que se reforma y adiciona el Decreto de fecha siete de febrero de mil novecientos noventa y seis, expedido por el Titular del Poder Ejecutivo del Estado, publicado en el Periódico Oficial de fecha catorce de febrero del mismo año, por medio el cual se creó la Universidad Tecnológica de Tlaxcala.</w:t>
      </w:r>
    </w:p>
    <w:p w:rsidR="0056260A" w:rsidRPr="00D64B50" w:rsidRDefault="0056260A" w:rsidP="0056260A">
      <w:pPr>
        <w:pStyle w:val="Texto"/>
        <w:spacing w:after="0" w:line="240" w:lineRule="exact"/>
        <w:ind w:firstLine="0"/>
        <w:rPr>
          <w:szCs w:val="18"/>
          <w:lang w:val="es-MX"/>
        </w:rPr>
      </w:pPr>
      <w:r w:rsidRPr="00D64B50">
        <w:rPr>
          <w:szCs w:val="18"/>
          <w:lang w:val="es-MX"/>
        </w:rPr>
        <w:t>Finalmente, la creación de ingenierías fue publicada el 8 de diciembre de 2009 como una reforma al Decreto citado en el párrafo anterior.</w:t>
      </w:r>
    </w:p>
    <w:p w:rsidR="0056260A" w:rsidRDefault="0056260A" w:rsidP="0056260A">
      <w:pPr>
        <w:pStyle w:val="Texto"/>
        <w:spacing w:after="0" w:line="240" w:lineRule="exact"/>
        <w:rPr>
          <w:szCs w:val="18"/>
          <w:lang w:val="es-MX"/>
        </w:rPr>
      </w:pPr>
    </w:p>
    <w:p w:rsidR="002673AD" w:rsidRDefault="002673AD" w:rsidP="0056260A">
      <w:pPr>
        <w:pStyle w:val="Texto"/>
        <w:spacing w:after="0" w:line="240" w:lineRule="exact"/>
        <w:rPr>
          <w:szCs w:val="18"/>
          <w:lang w:val="es-MX"/>
        </w:rPr>
      </w:pPr>
    </w:p>
    <w:p w:rsidR="0056260A" w:rsidRDefault="0056260A" w:rsidP="0056260A">
      <w:pPr>
        <w:pStyle w:val="Texto"/>
        <w:spacing w:after="0" w:line="240" w:lineRule="exact"/>
        <w:rPr>
          <w:szCs w:val="18"/>
          <w:lang w:val="es-MX"/>
        </w:rPr>
      </w:pPr>
    </w:p>
    <w:p w:rsidR="0056260A" w:rsidRPr="00D64B50" w:rsidRDefault="0056260A" w:rsidP="0056260A">
      <w:pPr>
        <w:pStyle w:val="Texto"/>
        <w:spacing w:after="0" w:line="240" w:lineRule="exact"/>
        <w:rPr>
          <w:b/>
          <w:szCs w:val="18"/>
          <w:lang w:val="es-MX"/>
        </w:rPr>
      </w:pPr>
      <w:r w:rsidRPr="00D64B50">
        <w:rPr>
          <w:b/>
          <w:szCs w:val="18"/>
          <w:lang w:val="es-MX"/>
        </w:rPr>
        <w:t>4.</w:t>
      </w:r>
      <w:r w:rsidRPr="00D64B50">
        <w:rPr>
          <w:b/>
          <w:szCs w:val="18"/>
          <w:lang w:val="es-MX"/>
        </w:rPr>
        <w:tab/>
        <w:t>Organización y Objeto Social</w:t>
      </w:r>
    </w:p>
    <w:p w:rsidR="0056260A" w:rsidRPr="00D64B50" w:rsidRDefault="0056260A" w:rsidP="0056260A">
      <w:pPr>
        <w:pStyle w:val="Texto"/>
        <w:spacing w:after="0" w:line="240" w:lineRule="exact"/>
        <w:rPr>
          <w:szCs w:val="18"/>
        </w:rPr>
      </w:pPr>
    </w:p>
    <w:p w:rsidR="0056260A" w:rsidRPr="00D64B50" w:rsidRDefault="0056260A" w:rsidP="0056260A">
      <w:pPr>
        <w:pStyle w:val="INCISO"/>
        <w:numPr>
          <w:ilvl w:val="0"/>
          <w:numId w:val="15"/>
        </w:numPr>
        <w:spacing w:after="0" w:line="240" w:lineRule="exact"/>
      </w:pPr>
      <w:r w:rsidRPr="00D64B50">
        <w:t>Objeto social</w:t>
      </w:r>
    </w:p>
    <w:p w:rsidR="0056260A" w:rsidRDefault="0056260A" w:rsidP="0056260A">
      <w:pPr>
        <w:pStyle w:val="INCISO"/>
        <w:spacing w:after="0" w:line="240" w:lineRule="exact"/>
        <w:ind w:left="720" w:firstLine="0"/>
      </w:pPr>
      <w:r w:rsidRPr="00D64B50">
        <w:t xml:space="preserve">El Objetivo social de la Universidad de acuerdo con el artículo 2 del Decreto del 8 de diciembre de 2009, es el de impartir educación superior a nivel </w:t>
      </w:r>
      <w:r>
        <w:t>Licenciatura denominada Nivel 5 A</w:t>
      </w:r>
      <w:r w:rsidRPr="00D64B50">
        <w:t>, Licenciatura (Ingenierías), así como a Nivel 5B (TSU) como medio para propiciar la solución creativa de las necesidades de la comunidad tlaxcalteca, con un sentido de innovación e incorporación de los avances científicos y tecnológicos que el modelo educativo al que pertenece le señale.</w:t>
      </w:r>
    </w:p>
    <w:p w:rsidR="000F55CD" w:rsidRPr="00D64B50" w:rsidRDefault="000F55CD" w:rsidP="0056260A">
      <w:pPr>
        <w:pStyle w:val="INCISO"/>
        <w:spacing w:after="0" w:line="240" w:lineRule="exact"/>
        <w:ind w:left="720" w:firstLine="0"/>
      </w:pPr>
    </w:p>
    <w:p w:rsidR="0056260A" w:rsidRPr="00D64B50" w:rsidRDefault="0056260A" w:rsidP="0056260A">
      <w:pPr>
        <w:pStyle w:val="INCISO"/>
        <w:spacing w:after="0" w:line="240" w:lineRule="exact"/>
        <w:ind w:left="720" w:firstLine="0"/>
      </w:pPr>
    </w:p>
    <w:p w:rsidR="0056260A" w:rsidRPr="00D64B50" w:rsidRDefault="0056260A" w:rsidP="0056260A">
      <w:pPr>
        <w:pStyle w:val="INCISO"/>
        <w:numPr>
          <w:ilvl w:val="0"/>
          <w:numId w:val="15"/>
        </w:numPr>
        <w:spacing w:after="0" w:line="240" w:lineRule="exact"/>
      </w:pPr>
      <w:r w:rsidRPr="00D64B50">
        <w:lastRenderedPageBreak/>
        <w:t>Principal actividad</w:t>
      </w:r>
    </w:p>
    <w:p w:rsidR="0056260A" w:rsidRPr="00D64B50" w:rsidRDefault="0056260A" w:rsidP="0056260A">
      <w:pPr>
        <w:pStyle w:val="INCISO"/>
        <w:spacing w:after="0" w:line="240" w:lineRule="exact"/>
        <w:ind w:left="720" w:firstLine="0"/>
      </w:pPr>
    </w:p>
    <w:p w:rsidR="0056260A" w:rsidRPr="000D645C" w:rsidRDefault="0056260A" w:rsidP="0056260A">
      <w:pPr>
        <w:pStyle w:val="INCISO"/>
        <w:spacing w:after="0" w:line="240" w:lineRule="exact"/>
        <w:ind w:left="720" w:firstLine="0"/>
      </w:pPr>
      <w:r w:rsidRPr="000D645C">
        <w:t>La Universidad Tecnológica tiene como actividad principal el formar Técnicos Superiores e Ingenieros, con sólida formación universitaria, científica, tecnológica y cultural, que coadyuven en el proceso de modernización de la planta productiva del Estado, la región y el País.</w:t>
      </w:r>
    </w:p>
    <w:p w:rsidR="0056260A" w:rsidRPr="000D645C" w:rsidRDefault="0056260A" w:rsidP="0056260A">
      <w:pPr>
        <w:pStyle w:val="INCISO"/>
        <w:spacing w:after="0" w:line="240" w:lineRule="exact"/>
        <w:ind w:left="0" w:firstLine="0"/>
      </w:pPr>
    </w:p>
    <w:p w:rsidR="0056260A" w:rsidRPr="000D645C" w:rsidRDefault="0056260A" w:rsidP="0056260A">
      <w:pPr>
        <w:pStyle w:val="INCISO"/>
        <w:numPr>
          <w:ilvl w:val="0"/>
          <w:numId w:val="15"/>
        </w:numPr>
        <w:spacing w:after="0" w:line="240" w:lineRule="exact"/>
      </w:pPr>
      <w:r w:rsidRPr="000D645C">
        <w:t>Ejercicio fiscal</w:t>
      </w:r>
    </w:p>
    <w:p w:rsidR="0056260A" w:rsidRPr="000D645C" w:rsidRDefault="0056260A" w:rsidP="0056260A">
      <w:pPr>
        <w:pStyle w:val="INCISO"/>
        <w:spacing w:after="0" w:line="240" w:lineRule="exact"/>
        <w:ind w:left="720" w:firstLine="0"/>
      </w:pPr>
    </w:p>
    <w:p w:rsidR="0056260A" w:rsidRPr="000D645C" w:rsidRDefault="0056260A" w:rsidP="0056260A">
      <w:pPr>
        <w:pStyle w:val="INCISO"/>
        <w:spacing w:after="0" w:line="240" w:lineRule="exact"/>
        <w:ind w:left="720" w:firstLine="0"/>
      </w:pPr>
      <w:r w:rsidRPr="000D645C">
        <w:t xml:space="preserve">La Universidad Tecnológica de Tlaxcala presenta el presente documento por el periodo del 1 de enero al </w:t>
      </w:r>
      <w:r w:rsidR="00471A17">
        <w:t>31</w:t>
      </w:r>
      <w:r w:rsidR="00DC02BD" w:rsidRPr="000D645C">
        <w:t xml:space="preserve"> </w:t>
      </w:r>
      <w:r w:rsidR="00471A17">
        <w:t>de diciembre</w:t>
      </w:r>
      <w:r w:rsidR="001074F2" w:rsidRPr="000D645C">
        <w:t xml:space="preserve"> de 2020</w:t>
      </w:r>
    </w:p>
    <w:p w:rsidR="0056260A" w:rsidRPr="000D645C" w:rsidRDefault="0056260A" w:rsidP="0056260A">
      <w:pPr>
        <w:pStyle w:val="INCISO"/>
        <w:spacing w:after="0" w:line="240" w:lineRule="exact"/>
        <w:ind w:left="720" w:firstLine="0"/>
      </w:pPr>
    </w:p>
    <w:p w:rsidR="0056260A" w:rsidRPr="000D645C" w:rsidRDefault="0056260A" w:rsidP="0056260A">
      <w:pPr>
        <w:pStyle w:val="INCISO"/>
        <w:numPr>
          <w:ilvl w:val="0"/>
          <w:numId w:val="15"/>
        </w:numPr>
        <w:spacing w:after="0" w:line="240" w:lineRule="exact"/>
      </w:pPr>
      <w:r w:rsidRPr="000D645C">
        <w:t>Régimen jurídico</w:t>
      </w:r>
    </w:p>
    <w:p w:rsidR="0056260A" w:rsidRPr="00D64B50" w:rsidRDefault="0056260A" w:rsidP="0056260A">
      <w:pPr>
        <w:pStyle w:val="INCISO"/>
        <w:spacing w:after="0" w:line="240" w:lineRule="exact"/>
        <w:ind w:left="720" w:firstLine="0"/>
      </w:pPr>
    </w:p>
    <w:p w:rsidR="0056260A" w:rsidRPr="00D64B50" w:rsidRDefault="0056260A" w:rsidP="0056260A">
      <w:pPr>
        <w:pStyle w:val="INCISO"/>
        <w:spacing w:after="0" w:line="240" w:lineRule="exact"/>
        <w:ind w:left="720" w:firstLine="0"/>
      </w:pPr>
      <w:r w:rsidRPr="00D64B50">
        <w:t>La Universidad Tecnológica de Tlaxcala es un Organismo Público Descentralizado, dotado de personalidad jurídica y patrimonio propio, cuyo domicilio principal estará ubicado en el Municipio de Huamantla Tlaxcala.</w:t>
      </w:r>
    </w:p>
    <w:p w:rsidR="0056260A" w:rsidRPr="00D64B50" w:rsidRDefault="0056260A" w:rsidP="0056260A">
      <w:pPr>
        <w:pStyle w:val="INCISO"/>
        <w:spacing w:after="0" w:line="240" w:lineRule="exact"/>
        <w:ind w:left="720" w:firstLine="0"/>
      </w:pPr>
    </w:p>
    <w:p w:rsidR="0056260A" w:rsidRPr="00D64B50" w:rsidRDefault="0056260A" w:rsidP="0056260A">
      <w:pPr>
        <w:pStyle w:val="INCISO"/>
        <w:numPr>
          <w:ilvl w:val="0"/>
          <w:numId w:val="15"/>
        </w:numPr>
        <w:spacing w:after="0" w:line="240" w:lineRule="exact"/>
      </w:pPr>
      <w:r w:rsidRPr="00D64B50">
        <w:t>Consideraciones fiscales del ente.</w:t>
      </w:r>
    </w:p>
    <w:p w:rsidR="0056260A" w:rsidRPr="00D64B50" w:rsidRDefault="0056260A" w:rsidP="0056260A">
      <w:pPr>
        <w:pStyle w:val="INCISO"/>
        <w:spacing w:after="0" w:line="240" w:lineRule="exact"/>
        <w:ind w:left="0" w:firstLine="0"/>
      </w:pPr>
    </w:p>
    <w:p w:rsidR="0056260A" w:rsidRDefault="0056260A" w:rsidP="0056260A">
      <w:pPr>
        <w:pStyle w:val="INCISO"/>
        <w:spacing w:after="0" w:line="240" w:lineRule="exact"/>
        <w:ind w:left="720" w:firstLine="0"/>
      </w:pPr>
      <w:r w:rsidRPr="00D64B50">
        <w:t>La Universidad Tecnológica de Tlaxcala es una persona moral no contribuyente por tratarse de una institución pública de educación superior, y sólo está obligada a pagar el entero de retenciones por impuesto sobre la renta realizadas al personal. Actualmente la Universidad ha cumplido con todas sus obligaciones en esta materia de acuerdo al Régimen en el cual se encuentra inscrita.</w:t>
      </w:r>
    </w:p>
    <w:p w:rsidR="0058248F" w:rsidRDefault="0058248F" w:rsidP="0056260A">
      <w:pPr>
        <w:pStyle w:val="INCISO"/>
        <w:spacing w:after="0" w:line="240" w:lineRule="exact"/>
        <w:ind w:left="720" w:firstLine="0"/>
      </w:pPr>
    </w:p>
    <w:p w:rsidR="0058248F" w:rsidRDefault="0058248F" w:rsidP="0056260A">
      <w:pPr>
        <w:pStyle w:val="INCISO"/>
        <w:spacing w:after="0" w:line="240" w:lineRule="exact"/>
        <w:ind w:left="720" w:firstLine="0"/>
      </w:pPr>
    </w:p>
    <w:p w:rsidR="0056260A" w:rsidRPr="00D64B50" w:rsidRDefault="0056260A" w:rsidP="0056260A">
      <w:pPr>
        <w:pStyle w:val="INCISO"/>
        <w:numPr>
          <w:ilvl w:val="0"/>
          <w:numId w:val="15"/>
        </w:numPr>
        <w:spacing w:after="0" w:line="240" w:lineRule="exact"/>
      </w:pPr>
      <w:r w:rsidRPr="00D64B50">
        <w:t>Estructura organizacional básica</w:t>
      </w:r>
    </w:p>
    <w:p w:rsidR="0056260A" w:rsidRPr="00D64B50" w:rsidRDefault="0056260A" w:rsidP="0056260A">
      <w:pPr>
        <w:pStyle w:val="INCISO"/>
        <w:spacing w:after="0" w:line="240" w:lineRule="exact"/>
        <w:ind w:left="720" w:firstLine="0"/>
      </w:pPr>
    </w:p>
    <w:p w:rsidR="0056260A" w:rsidRPr="00D64B50" w:rsidRDefault="0056260A" w:rsidP="0056260A">
      <w:pPr>
        <w:pStyle w:val="INCISO"/>
        <w:spacing w:after="0" w:line="240" w:lineRule="exact"/>
        <w:ind w:left="720" w:firstLine="0"/>
      </w:pPr>
      <w:r w:rsidRPr="00D64B50">
        <w:t>De acuerdo al nuevo Reglamento General de la Universidad, la Universidad contará con los Órganos de Gobierno, de Consulta, Apoyo Académico y Administrativo siguientes:</w:t>
      </w:r>
    </w:p>
    <w:p w:rsidR="0056260A" w:rsidRPr="00D64B50" w:rsidRDefault="0056260A" w:rsidP="0056260A">
      <w:pPr>
        <w:pStyle w:val="INCISO"/>
        <w:spacing w:after="0" w:line="240" w:lineRule="exact"/>
        <w:ind w:left="720" w:firstLine="0"/>
      </w:pPr>
    </w:p>
    <w:p w:rsidR="0056260A" w:rsidRPr="00D64B50" w:rsidRDefault="0056260A" w:rsidP="0056260A">
      <w:pPr>
        <w:pStyle w:val="INCISO"/>
        <w:numPr>
          <w:ilvl w:val="0"/>
          <w:numId w:val="16"/>
        </w:numPr>
        <w:spacing w:after="0" w:line="240" w:lineRule="exact"/>
      </w:pPr>
      <w:r w:rsidRPr="00D64B50">
        <w:t>- Consejo Directivo.</w:t>
      </w:r>
    </w:p>
    <w:p w:rsidR="0056260A" w:rsidRPr="00D64B50" w:rsidRDefault="0056260A" w:rsidP="0056260A">
      <w:pPr>
        <w:pStyle w:val="INCISO"/>
        <w:spacing w:after="0" w:line="240" w:lineRule="exact"/>
        <w:ind w:firstLine="0"/>
      </w:pPr>
      <w:r w:rsidRPr="00D64B50">
        <w:t>- Rector.</w:t>
      </w:r>
    </w:p>
    <w:p w:rsidR="0056260A" w:rsidRPr="00D64B50" w:rsidRDefault="0056260A" w:rsidP="0056260A">
      <w:pPr>
        <w:pStyle w:val="INCISO"/>
        <w:spacing w:after="0" w:line="240" w:lineRule="exact"/>
        <w:ind w:firstLine="0"/>
      </w:pPr>
      <w:r w:rsidRPr="00D64B50">
        <w:t>- Director Académico.</w:t>
      </w:r>
    </w:p>
    <w:p w:rsidR="0056260A" w:rsidRPr="00D64B50" w:rsidRDefault="0056260A" w:rsidP="0056260A">
      <w:pPr>
        <w:pStyle w:val="INCISO"/>
        <w:spacing w:after="0" w:line="240" w:lineRule="exact"/>
        <w:ind w:firstLine="0"/>
      </w:pPr>
      <w:r w:rsidRPr="00D64B50">
        <w:t>- Directores de Carrera.</w:t>
      </w:r>
    </w:p>
    <w:p w:rsidR="0056260A" w:rsidRPr="00D64B50" w:rsidRDefault="0056260A" w:rsidP="0056260A">
      <w:pPr>
        <w:pStyle w:val="INCISO"/>
        <w:spacing w:after="0" w:line="240" w:lineRule="exact"/>
        <w:ind w:firstLine="0"/>
      </w:pPr>
      <w:r w:rsidRPr="00D64B50">
        <w:t>- Director de Administración y Finanzas.</w:t>
      </w:r>
    </w:p>
    <w:p w:rsidR="0056260A" w:rsidRDefault="0056260A" w:rsidP="0056260A">
      <w:pPr>
        <w:pStyle w:val="INCISO"/>
        <w:spacing w:after="0" w:line="240" w:lineRule="exact"/>
        <w:ind w:firstLine="0"/>
      </w:pPr>
      <w:r w:rsidRPr="00D64B50">
        <w:t>- Director de Vinculación.</w:t>
      </w:r>
    </w:p>
    <w:p w:rsidR="0056260A" w:rsidRDefault="0056260A" w:rsidP="0056260A">
      <w:pPr>
        <w:pStyle w:val="INCISO"/>
        <w:spacing w:after="0" w:line="240" w:lineRule="exact"/>
        <w:ind w:firstLine="0"/>
      </w:pPr>
      <w:r>
        <w:t>- Director de Planeación y Desarrollo Institucional</w:t>
      </w:r>
    </w:p>
    <w:p w:rsidR="0056260A" w:rsidRPr="00D64B50" w:rsidRDefault="0056260A" w:rsidP="0056260A">
      <w:pPr>
        <w:pStyle w:val="INCISO"/>
        <w:spacing w:after="0" w:line="240" w:lineRule="exact"/>
        <w:ind w:firstLine="0"/>
      </w:pPr>
      <w:r>
        <w:t>- Director de Transferencia e Innovación Tecnológica</w:t>
      </w:r>
    </w:p>
    <w:p w:rsidR="0056260A" w:rsidRPr="00D64B50" w:rsidRDefault="0056260A" w:rsidP="0056260A">
      <w:pPr>
        <w:pStyle w:val="INCISO"/>
        <w:spacing w:after="0" w:line="240" w:lineRule="exact"/>
        <w:ind w:firstLine="0"/>
      </w:pPr>
      <w:r w:rsidRPr="00D64B50">
        <w:t>- Abogado General.</w:t>
      </w:r>
    </w:p>
    <w:p w:rsidR="001658BF" w:rsidRDefault="001658BF" w:rsidP="0056260A">
      <w:pPr>
        <w:pStyle w:val="INCISO"/>
        <w:spacing w:after="0" w:line="240" w:lineRule="exact"/>
      </w:pPr>
    </w:p>
    <w:p w:rsidR="0056260A" w:rsidRPr="00D64B50" w:rsidRDefault="0056260A" w:rsidP="0056260A">
      <w:pPr>
        <w:pStyle w:val="INCISO"/>
        <w:spacing w:after="0" w:line="240" w:lineRule="exact"/>
      </w:pPr>
      <w:r w:rsidRPr="00D64B50">
        <w:t>Además d</w:t>
      </w:r>
      <w:r>
        <w:t xml:space="preserve">e lo anterior, cuenta con </w:t>
      </w:r>
      <w:r w:rsidRPr="00D64B50">
        <w:t>Jefes de Departamento, un Patronato, un Consejo Académico y la Comisión de Pertinencia.</w:t>
      </w:r>
    </w:p>
    <w:p w:rsidR="0056260A" w:rsidRPr="00D64B50" w:rsidRDefault="0056260A" w:rsidP="0056260A">
      <w:pPr>
        <w:pStyle w:val="INCISO"/>
        <w:spacing w:after="0" w:line="240" w:lineRule="exact"/>
        <w:ind w:left="709" w:firstLine="0"/>
      </w:pPr>
      <w:r w:rsidRPr="00D64B50">
        <w:t>El Consejo Directivo es el Órgano Superior de Gobierno de la Universidad Tecnológica de Tlaxcala que contará con las facultades contenidas en el Decreto de Creación y en el Reglamento General.</w:t>
      </w:r>
    </w:p>
    <w:p w:rsidR="0056260A" w:rsidRDefault="0056260A" w:rsidP="0056260A">
      <w:pPr>
        <w:pStyle w:val="INCISO"/>
        <w:spacing w:after="0" w:line="240" w:lineRule="exact"/>
        <w:ind w:left="709" w:firstLine="0"/>
      </w:pPr>
    </w:p>
    <w:p w:rsidR="0056260A" w:rsidRPr="00D64B50" w:rsidRDefault="0056260A" w:rsidP="0056260A">
      <w:pPr>
        <w:pStyle w:val="INCISO"/>
        <w:spacing w:after="0" w:line="240" w:lineRule="exact"/>
        <w:ind w:left="709" w:firstLine="0"/>
      </w:pPr>
    </w:p>
    <w:p w:rsidR="0056260A" w:rsidRPr="00D64B50" w:rsidRDefault="0056260A" w:rsidP="0056260A">
      <w:pPr>
        <w:pStyle w:val="Texto"/>
        <w:numPr>
          <w:ilvl w:val="0"/>
          <w:numId w:val="21"/>
        </w:numPr>
        <w:spacing w:after="0" w:line="240" w:lineRule="exact"/>
        <w:rPr>
          <w:b/>
          <w:szCs w:val="18"/>
          <w:lang w:val="es-MX"/>
        </w:rPr>
      </w:pPr>
      <w:r w:rsidRPr="00D64B50">
        <w:rPr>
          <w:b/>
          <w:szCs w:val="18"/>
          <w:lang w:val="es-MX"/>
        </w:rPr>
        <w:t>Bases de Preparación de los Estados Financieros</w:t>
      </w:r>
    </w:p>
    <w:p w:rsidR="0056260A" w:rsidRPr="00D64B50" w:rsidRDefault="0056260A" w:rsidP="0056260A">
      <w:pPr>
        <w:pStyle w:val="Texto"/>
        <w:spacing w:after="0" w:line="240" w:lineRule="exact"/>
        <w:rPr>
          <w:b/>
          <w:szCs w:val="18"/>
          <w:lang w:val="es-MX"/>
        </w:rPr>
      </w:pPr>
    </w:p>
    <w:p w:rsidR="0056260A" w:rsidRPr="00D64B50" w:rsidRDefault="0056260A" w:rsidP="0056260A">
      <w:pPr>
        <w:pStyle w:val="Texto"/>
        <w:spacing w:after="0" w:line="240" w:lineRule="exact"/>
        <w:rPr>
          <w:szCs w:val="18"/>
          <w:lang w:val="es-MX"/>
        </w:rPr>
      </w:pPr>
      <w:r w:rsidRPr="00D64B50">
        <w:rPr>
          <w:szCs w:val="18"/>
          <w:lang w:val="es-MX"/>
        </w:rPr>
        <w:t>Las Bases de Preparación de los Estados Financieros han sido las siguientes:</w:t>
      </w:r>
    </w:p>
    <w:p w:rsidR="0056260A" w:rsidRPr="00D64B50" w:rsidRDefault="0056260A" w:rsidP="0056260A">
      <w:pPr>
        <w:pStyle w:val="Texto"/>
        <w:spacing w:after="0" w:line="240" w:lineRule="exact"/>
        <w:rPr>
          <w:szCs w:val="18"/>
          <w:lang w:val="es-MX"/>
        </w:rPr>
      </w:pPr>
    </w:p>
    <w:p w:rsidR="0056260A" w:rsidRPr="00D64B50" w:rsidRDefault="0056260A" w:rsidP="0056260A">
      <w:pPr>
        <w:pStyle w:val="Texto"/>
        <w:numPr>
          <w:ilvl w:val="0"/>
          <w:numId w:val="17"/>
        </w:numPr>
        <w:spacing w:after="0" w:line="240" w:lineRule="exact"/>
        <w:rPr>
          <w:szCs w:val="18"/>
          <w:lang w:val="es-MX"/>
        </w:rPr>
      </w:pPr>
      <w:r w:rsidRPr="00D64B50">
        <w:rPr>
          <w:szCs w:val="18"/>
          <w:lang w:val="es-MX"/>
        </w:rPr>
        <w:t>La Universidad Tecnológica de Tlaxcala ha realizado acciones encaminadas a la aplicación de la normatividad emitida por el CONAC y las disposiciones legales aplicables a través de capacitación al personal administrativo y contable, cambio en el sistema de registro contable presupuestal, elaboración de un nuevo catálogo y plan de cuentas, actualización del inventario de bienes muebles e inmuebles, entre otras.</w:t>
      </w:r>
    </w:p>
    <w:p w:rsidR="0056260A" w:rsidRPr="00D64B50" w:rsidRDefault="0056260A" w:rsidP="0056260A">
      <w:pPr>
        <w:pStyle w:val="Texto"/>
        <w:spacing w:after="0" w:line="240" w:lineRule="exact"/>
        <w:ind w:left="648" w:firstLine="0"/>
        <w:rPr>
          <w:szCs w:val="18"/>
          <w:lang w:val="es-MX"/>
        </w:rPr>
      </w:pPr>
    </w:p>
    <w:p w:rsidR="0056260A" w:rsidRPr="00D64B50" w:rsidRDefault="0056260A" w:rsidP="0056260A">
      <w:pPr>
        <w:pStyle w:val="Texto"/>
        <w:spacing w:after="0" w:line="240" w:lineRule="exact"/>
        <w:ind w:left="288" w:firstLine="0"/>
        <w:rPr>
          <w:szCs w:val="18"/>
          <w:lang w:val="es-MX"/>
        </w:rPr>
      </w:pPr>
      <w:r w:rsidRPr="00D64B50">
        <w:rPr>
          <w:szCs w:val="18"/>
          <w:lang w:val="es-MX"/>
        </w:rPr>
        <w:t>La normatividad aplicada para el reconocimiento, valuación y revelación de los diferentes rubros han sido las autorizadas por el CONAC. En el caso de los Bienes Muebles e Inmuebles por primera vez son presentados a su costo real deduciendo la depreciación correspondiente acumulada desde el inicio de operaciones a la fecha.</w:t>
      </w:r>
    </w:p>
    <w:p w:rsidR="0056260A" w:rsidRPr="00D64B50" w:rsidRDefault="0056260A" w:rsidP="0056260A">
      <w:pPr>
        <w:pStyle w:val="Texto"/>
        <w:spacing w:after="0" w:line="240" w:lineRule="exact"/>
        <w:ind w:left="288" w:firstLine="0"/>
        <w:rPr>
          <w:szCs w:val="18"/>
          <w:lang w:val="es-MX"/>
        </w:rPr>
      </w:pPr>
    </w:p>
    <w:p w:rsidR="0056260A" w:rsidRDefault="0056260A" w:rsidP="0056260A">
      <w:pPr>
        <w:pStyle w:val="Texto"/>
        <w:numPr>
          <w:ilvl w:val="0"/>
          <w:numId w:val="17"/>
        </w:numPr>
        <w:spacing w:after="0" w:line="240" w:lineRule="exact"/>
        <w:rPr>
          <w:szCs w:val="18"/>
          <w:lang w:val="es-MX"/>
        </w:rPr>
      </w:pPr>
      <w:r w:rsidRPr="00D64B50">
        <w:rPr>
          <w:szCs w:val="18"/>
          <w:lang w:val="es-MX"/>
        </w:rPr>
        <w:t>La Universidad Tecnológica de Tlaxcala además de cumplir con lo establecido en la Ley General de Contabilidad Gubernamental, ha realizado lo necesario para cumplir con la normatividad supletoria de las Reglas de Operación de los Programas y lo establecido en los Convenios correspondientes.</w:t>
      </w:r>
    </w:p>
    <w:p w:rsidR="00730F71" w:rsidRDefault="00730F71" w:rsidP="00730F71">
      <w:pPr>
        <w:pStyle w:val="Texto"/>
        <w:spacing w:after="0" w:line="240" w:lineRule="exact"/>
        <w:rPr>
          <w:szCs w:val="18"/>
          <w:lang w:val="es-MX"/>
        </w:rPr>
      </w:pPr>
    </w:p>
    <w:p w:rsidR="0058248F" w:rsidRDefault="0058248F" w:rsidP="0056260A">
      <w:pPr>
        <w:pStyle w:val="Texto"/>
        <w:spacing w:after="0" w:line="240" w:lineRule="exact"/>
        <w:ind w:left="1440" w:hanging="360"/>
        <w:rPr>
          <w:szCs w:val="18"/>
        </w:rPr>
      </w:pPr>
    </w:p>
    <w:p w:rsidR="0058248F" w:rsidRDefault="0058248F" w:rsidP="0056260A">
      <w:pPr>
        <w:pStyle w:val="Texto"/>
        <w:spacing w:after="0" w:line="240" w:lineRule="exact"/>
        <w:ind w:left="1440" w:hanging="360"/>
        <w:rPr>
          <w:szCs w:val="18"/>
        </w:rPr>
      </w:pPr>
    </w:p>
    <w:p w:rsidR="0056260A" w:rsidRPr="00D64B50" w:rsidRDefault="0056260A" w:rsidP="0056260A">
      <w:pPr>
        <w:pStyle w:val="Texto"/>
        <w:numPr>
          <w:ilvl w:val="0"/>
          <w:numId w:val="21"/>
        </w:numPr>
        <w:spacing w:after="0" w:line="240" w:lineRule="exact"/>
        <w:rPr>
          <w:b/>
          <w:szCs w:val="18"/>
          <w:lang w:val="es-MX"/>
        </w:rPr>
      </w:pPr>
      <w:r w:rsidRPr="00D64B50">
        <w:rPr>
          <w:b/>
          <w:szCs w:val="18"/>
          <w:lang w:val="es-MX"/>
        </w:rPr>
        <w:t>Políticas de Contabilidad Significativas</w:t>
      </w:r>
    </w:p>
    <w:p w:rsidR="0056260A" w:rsidRPr="00D64B50" w:rsidRDefault="0056260A" w:rsidP="0056260A">
      <w:pPr>
        <w:pStyle w:val="Texto"/>
        <w:spacing w:after="0" w:line="240" w:lineRule="exact"/>
        <w:ind w:left="648" w:firstLine="0"/>
        <w:rPr>
          <w:b/>
          <w:szCs w:val="18"/>
          <w:lang w:val="es-MX"/>
        </w:rPr>
      </w:pPr>
    </w:p>
    <w:p w:rsidR="0056260A" w:rsidRPr="00D64B50" w:rsidRDefault="0056260A" w:rsidP="0056260A">
      <w:pPr>
        <w:pStyle w:val="Texto"/>
        <w:spacing w:after="0" w:line="240" w:lineRule="exact"/>
        <w:rPr>
          <w:szCs w:val="18"/>
        </w:rPr>
      </w:pPr>
      <w:r w:rsidRPr="00D64B50">
        <w:rPr>
          <w:szCs w:val="18"/>
        </w:rPr>
        <w:t>Se informa sobre:</w:t>
      </w:r>
    </w:p>
    <w:p w:rsidR="0056260A" w:rsidRPr="00D64B50" w:rsidRDefault="0056260A" w:rsidP="0056260A">
      <w:pPr>
        <w:pStyle w:val="INCISO"/>
        <w:spacing w:after="0" w:line="240" w:lineRule="exact"/>
      </w:pPr>
      <w:r w:rsidRPr="00D64B50">
        <w:t>a)</w:t>
      </w:r>
      <w:r w:rsidRPr="00D64B50">
        <w:tab/>
        <w:t>Las Reservas de la Universidad Tecnológica de Tlaxcala son dos: el Fondo de Contingencias utilizado para el fortalecimiento institucional y en su caso el pago de laudos laborales previa autorización del Consejo Directivo y el Fondo de Reserva de Seguridad Social que fue creado para constituir un recurso destinado a que los trabajadores cuenten con un esquema de seguridad social que cubra integralmente esta prestación.</w:t>
      </w:r>
    </w:p>
    <w:p w:rsidR="0056260A" w:rsidRPr="00D64B50" w:rsidRDefault="0056260A" w:rsidP="0056260A">
      <w:pPr>
        <w:pStyle w:val="INCISO"/>
        <w:spacing w:after="0" w:line="240" w:lineRule="exact"/>
      </w:pPr>
      <w:r w:rsidRPr="00D64B50">
        <w:t>b)</w:t>
      </w:r>
      <w:r w:rsidRPr="00D64B50">
        <w:tab/>
        <w:t>La elaboración de un nuevo inventario de bienes muebles e inmuebles derivó en la actualización de los valores de éstos, ajustando su valor histórico a su valor de realización, de ahí que se reevaluó este renglón a fin de mostrar importes que muestren de forma razonable la situación financiera de la Universidad.</w:t>
      </w:r>
    </w:p>
    <w:p w:rsidR="0056260A" w:rsidRPr="00D64B50" w:rsidRDefault="0056260A" w:rsidP="0056260A">
      <w:pPr>
        <w:pStyle w:val="INCISO"/>
        <w:spacing w:after="0" w:line="240" w:lineRule="exact"/>
      </w:pPr>
    </w:p>
    <w:p w:rsidR="001658BF" w:rsidRDefault="001658BF" w:rsidP="0056260A">
      <w:pPr>
        <w:pStyle w:val="Texto"/>
        <w:spacing w:after="0" w:line="240" w:lineRule="exact"/>
        <w:rPr>
          <w:b/>
          <w:szCs w:val="18"/>
          <w:lang w:val="es-MX"/>
        </w:rPr>
      </w:pPr>
    </w:p>
    <w:p w:rsidR="001658BF" w:rsidRDefault="001658BF" w:rsidP="0056260A">
      <w:pPr>
        <w:pStyle w:val="Texto"/>
        <w:spacing w:after="0" w:line="240" w:lineRule="exact"/>
        <w:rPr>
          <w:b/>
          <w:szCs w:val="18"/>
          <w:lang w:val="es-MX"/>
        </w:rPr>
      </w:pPr>
    </w:p>
    <w:p w:rsidR="0056260A" w:rsidRPr="00D64B50" w:rsidRDefault="0056260A" w:rsidP="0056260A">
      <w:pPr>
        <w:pStyle w:val="Texto"/>
        <w:spacing w:after="0" w:line="240" w:lineRule="exact"/>
        <w:rPr>
          <w:b/>
          <w:szCs w:val="18"/>
          <w:lang w:val="es-MX"/>
        </w:rPr>
      </w:pPr>
      <w:r w:rsidRPr="00D64B50">
        <w:rPr>
          <w:b/>
          <w:szCs w:val="18"/>
          <w:lang w:val="es-MX"/>
        </w:rPr>
        <w:t>7.</w:t>
      </w:r>
      <w:r w:rsidRPr="00D64B50">
        <w:rPr>
          <w:b/>
          <w:szCs w:val="18"/>
          <w:lang w:val="es-MX"/>
        </w:rPr>
        <w:tab/>
        <w:t>Posición en Moneda Extranjera y Protección por Riesgo Cambiario</w:t>
      </w:r>
    </w:p>
    <w:p w:rsidR="0056260A" w:rsidRPr="00D64B50" w:rsidRDefault="0056260A" w:rsidP="0056260A">
      <w:pPr>
        <w:pStyle w:val="Texto"/>
        <w:spacing w:after="0" w:line="240" w:lineRule="exact"/>
        <w:rPr>
          <w:szCs w:val="18"/>
        </w:rPr>
      </w:pPr>
    </w:p>
    <w:p w:rsidR="0056260A" w:rsidRDefault="0056260A" w:rsidP="0056260A">
      <w:pPr>
        <w:pStyle w:val="Texto"/>
        <w:spacing w:after="0" w:line="240" w:lineRule="exact"/>
        <w:rPr>
          <w:szCs w:val="18"/>
        </w:rPr>
      </w:pPr>
      <w:r w:rsidRPr="00D64B50">
        <w:rPr>
          <w:szCs w:val="18"/>
        </w:rPr>
        <w:tab/>
      </w:r>
      <w:r>
        <w:rPr>
          <w:szCs w:val="18"/>
        </w:rPr>
        <w:t>Todas las operaciones que realiza la Universidad las hace con moneda nacional.</w:t>
      </w:r>
    </w:p>
    <w:p w:rsidR="00191A89" w:rsidRDefault="00191A89" w:rsidP="0056260A">
      <w:pPr>
        <w:pStyle w:val="Texto"/>
        <w:spacing w:after="0" w:line="240" w:lineRule="exact"/>
        <w:rPr>
          <w:szCs w:val="18"/>
        </w:rPr>
      </w:pPr>
    </w:p>
    <w:p w:rsidR="00191A89" w:rsidRDefault="00191A89" w:rsidP="0056260A">
      <w:pPr>
        <w:pStyle w:val="Texto"/>
        <w:spacing w:after="0" w:line="240" w:lineRule="exact"/>
        <w:rPr>
          <w:szCs w:val="18"/>
        </w:rPr>
      </w:pPr>
    </w:p>
    <w:p w:rsidR="0056260A" w:rsidRPr="00D64B50" w:rsidRDefault="0056260A" w:rsidP="0056260A">
      <w:pPr>
        <w:pStyle w:val="Texto"/>
        <w:spacing w:after="0" w:line="240" w:lineRule="exact"/>
        <w:rPr>
          <w:b/>
          <w:szCs w:val="18"/>
          <w:lang w:val="es-MX"/>
        </w:rPr>
      </w:pPr>
      <w:r w:rsidRPr="00D64B50">
        <w:rPr>
          <w:b/>
          <w:szCs w:val="18"/>
          <w:lang w:val="es-MX"/>
        </w:rPr>
        <w:t>8. Reporte Analítico del Activo</w:t>
      </w:r>
    </w:p>
    <w:p w:rsidR="0056260A" w:rsidRPr="00D64B50" w:rsidRDefault="0056260A" w:rsidP="0056260A">
      <w:pPr>
        <w:pStyle w:val="Texto"/>
        <w:spacing w:after="0" w:line="240" w:lineRule="exact"/>
        <w:rPr>
          <w:szCs w:val="18"/>
        </w:rPr>
      </w:pPr>
      <w:r w:rsidRPr="00D64B50">
        <w:rPr>
          <w:szCs w:val="18"/>
        </w:rPr>
        <w:t>Debe mostrar la siguiente información:</w:t>
      </w:r>
    </w:p>
    <w:p w:rsidR="0056260A" w:rsidRPr="00D64B50" w:rsidRDefault="0056260A" w:rsidP="0056260A">
      <w:pPr>
        <w:pStyle w:val="INCISO"/>
        <w:spacing w:after="0" w:line="240" w:lineRule="auto"/>
        <w:ind w:left="1077" w:hanging="357"/>
      </w:pPr>
      <w:r w:rsidRPr="00D64B50">
        <w:t>a)</w:t>
      </w:r>
      <w:r w:rsidRPr="00D64B50">
        <w:tab/>
        <w:t>A fin de cumplir con lo establecido en la normatividad, para presentar la información del activo será considerada la vida útil o porcentajes de depreciación, deterioro o amortización utilizados en los diferentes tipos de activos.</w:t>
      </w:r>
    </w:p>
    <w:p w:rsidR="0056260A" w:rsidRPr="00D64B50" w:rsidRDefault="0056260A" w:rsidP="0056260A">
      <w:pPr>
        <w:pStyle w:val="INCISO"/>
        <w:spacing w:after="0" w:line="240" w:lineRule="auto"/>
        <w:ind w:left="1077" w:hanging="357"/>
      </w:pPr>
      <w:r w:rsidRPr="00D64B50">
        <w:t>b)</w:t>
      </w:r>
      <w:r w:rsidRPr="00D64B50">
        <w:tab/>
        <w:t>Los cambios en el porcentaje de depreciación o valor residual de los activos se hizo efectivo en el mes de diciembre de 2015.</w:t>
      </w:r>
    </w:p>
    <w:p w:rsidR="0056260A" w:rsidRPr="00D64B50" w:rsidRDefault="0056260A" w:rsidP="0056260A">
      <w:pPr>
        <w:pStyle w:val="INCISO"/>
        <w:spacing w:after="0" w:line="240" w:lineRule="exact"/>
      </w:pPr>
      <w:r w:rsidRPr="00D64B50">
        <w:t>c)</w:t>
      </w:r>
      <w:r w:rsidRPr="00D64B50">
        <w:tab/>
        <w:t xml:space="preserve">Los edificios a construirse en el ejercicio 2016 con el recurso de Fondo de Aportaciones Múltiples y del PROEXOEES fueron registrados en el rubro de Obra en Proceso y posteriormente serán registrados en el rubro de Bienes Inmuebles - Edificios al momento de su entrega lo que representa el valor activado en el ejercicio de los bienes construidos por la entidad. </w:t>
      </w:r>
    </w:p>
    <w:p w:rsidR="0056260A" w:rsidRDefault="0056260A" w:rsidP="0056260A">
      <w:pPr>
        <w:pStyle w:val="INCISO"/>
        <w:spacing w:after="0" w:line="240" w:lineRule="exact"/>
        <w:ind w:left="0" w:firstLine="0"/>
      </w:pPr>
    </w:p>
    <w:p w:rsidR="006341F0" w:rsidRPr="00D64B50" w:rsidRDefault="006341F0" w:rsidP="0056260A">
      <w:pPr>
        <w:pStyle w:val="INCISO"/>
        <w:spacing w:after="0" w:line="240" w:lineRule="exact"/>
        <w:ind w:left="0" w:firstLine="0"/>
      </w:pPr>
    </w:p>
    <w:p w:rsidR="0056260A" w:rsidRPr="00D64B50" w:rsidRDefault="0056260A" w:rsidP="0056260A">
      <w:pPr>
        <w:pStyle w:val="Texto"/>
        <w:spacing w:after="0" w:line="240" w:lineRule="exact"/>
        <w:rPr>
          <w:b/>
          <w:szCs w:val="18"/>
          <w:lang w:val="es-MX"/>
        </w:rPr>
      </w:pPr>
      <w:r w:rsidRPr="00D64B50">
        <w:rPr>
          <w:b/>
          <w:szCs w:val="18"/>
          <w:lang w:val="es-MX"/>
        </w:rPr>
        <w:t>9.</w:t>
      </w:r>
      <w:r w:rsidRPr="00D64B50">
        <w:rPr>
          <w:b/>
          <w:szCs w:val="18"/>
          <w:lang w:val="es-MX"/>
        </w:rPr>
        <w:tab/>
        <w:t>Fideicomisos, Mandatos y Análogos</w:t>
      </w:r>
    </w:p>
    <w:p w:rsidR="0056260A" w:rsidRPr="000D645C" w:rsidRDefault="0056260A" w:rsidP="0056260A">
      <w:pPr>
        <w:pStyle w:val="INCISO"/>
        <w:spacing w:after="0" w:line="240" w:lineRule="exact"/>
      </w:pPr>
      <w:r w:rsidRPr="000D645C">
        <w:t>El fideicomiso que maneja la institución ya se describió anteriormente</w:t>
      </w:r>
    </w:p>
    <w:p w:rsidR="0056260A" w:rsidRPr="000D645C" w:rsidRDefault="0056260A" w:rsidP="0056260A">
      <w:pPr>
        <w:pStyle w:val="Texto"/>
        <w:spacing w:after="0" w:line="240" w:lineRule="exact"/>
        <w:rPr>
          <w:b/>
          <w:szCs w:val="18"/>
          <w:lang w:val="es-MX"/>
        </w:rPr>
      </w:pPr>
    </w:p>
    <w:p w:rsidR="0056260A" w:rsidRPr="000D645C" w:rsidRDefault="0056260A" w:rsidP="0056260A">
      <w:pPr>
        <w:pStyle w:val="Texto"/>
        <w:spacing w:after="0" w:line="240" w:lineRule="exact"/>
        <w:rPr>
          <w:b/>
          <w:szCs w:val="18"/>
          <w:lang w:val="es-MX"/>
        </w:rPr>
      </w:pPr>
      <w:r w:rsidRPr="000D645C">
        <w:rPr>
          <w:b/>
          <w:szCs w:val="18"/>
          <w:lang w:val="es-MX"/>
        </w:rPr>
        <w:t>10.</w:t>
      </w:r>
      <w:r w:rsidRPr="000D645C">
        <w:rPr>
          <w:b/>
          <w:szCs w:val="18"/>
          <w:lang w:val="es-MX"/>
        </w:rPr>
        <w:tab/>
        <w:t>Reporte de la Recaudación</w:t>
      </w:r>
    </w:p>
    <w:p w:rsidR="0056260A" w:rsidRPr="000D645C" w:rsidRDefault="0056260A" w:rsidP="001658BF">
      <w:pPr>
        <w:pStyle w:val="INCISO"/>
        <w:spacing w:after="0" w:line="240" w:lineRule="exact"/>
      </w:pPr>
      <w:r w:rsidRPr="000D645C">
        <w:t xml:space="preserve">Los ingresos propios de la Universidad representan el </w:t>
      </w:r>
      <w:r w:rsidR="00471A17">
        <w:t>100</w:t>
      </w:r>
      <w:r w:rsidRPr="000D645C">
        <w:t xml:space="preserve">% de los ingresos totales al </w:t>
      </w:r>
      <w:r w:rsidR="00471A17">
        <w:t>31</w:t>
      </w:r>
      <w:r w:rsidR="001658BF" w:rsidRPr="000D645C">
        <w:t xml:space="preserve"> de </w:t>
      </w:r>
      <w:r w:rsidR="00471A17">
        <w:t>dic</w:t>
      </w:r>
      <w:r w:rsidR="0058248F">
        <w:t>iembre</w:t>
      </w:r>
      <w:r w:rsidR="001074F2" w:rsidRPr="000D645C">
        <w:t xml:space="preserve"> de 2020</w:t>
      </w:r>
    </w:p>
    <w:p w:rsidR="0056260A" w:rsidRPr="000D645C" w:rsidRDefault="0056260A" w:rsidP="0056260A">
      <w:pPr>
        <w:pStyle w:val="INCISO"/>
        <w:spacing w:after="0" w:line="240" w:lineRule="exact"/>
        <w:ind w:left="0" w:firstLine="0"/>
      </w:pPr>
    </w:p>
    <w:p w:rsidR="0056260A" w:rsidRPr="000D645C" w:rsidRDefault="0056260A" w:rsidP="0056260A">
      <w:pPr>
        <w:pStyle w:val="Texto"/>
        <w:spacing w:after="0" w:line="240" w:lineRule="exact"/>
        <w:rPr>
          <w:b/>
          <w:szCs w:val="18"/>
          <w:lang w:val="es-MX"/>
        </w:rPr>
      </w:pPr>
      <w:r w:rsidRPr="000D645C">
        <w:rPr>
          <w:b/>
          <w:szCs w:val="18"/>
          <w:lang w:val="es-MX"/>
        </w:rPr>
        <w:t>11.</w:t>
      </w:r>
      <w:r w:rsidRPr="000D645C">
        <w:rPr>
          <w:b/>
          <w:szCs w:val="18"/>
          <w:lang w:val="es-MX"/>
        </w:rPr>
        <w:tab/>
        <w:t>Información sobre la Deuda y el Reporte Analítico de la Deuda</w:t>
      </w:r>
    </w:p>
    <w:p w:rsidR="0056260A" w:rsidRPr="000D645C" w:rsidRDefault="0056260A" w:rsidP="0056260A">
      <w:pPr>
        <w:pStyle w:val="INCISO"/>
        <w:spacing w:after="0" w:line="240" w:lineRule="exact"/>
        <w:rPr>
          <w:lang w:val="es-MX"/>
        </w:rPr>
      </w:pPr>
      <w:r w:rsidRPr="000D645C">
        <w:rPr>
          <w:lang w:val="es-MX"/>
        </w:rPr>
        <w:t>La Universidad no cuenta con deuda pública.</w:t>
      </w:r>
    </w:p>
    <w:p w:rsidR="0056260A" w:rsidRPr="000D645C" w:rsidRDefault="0056260A" w:rsidP="0056260A">
      <w:pPr>
        <w:pStyle w:val="INCISO"/>
        <w:spacing w:after="0" w:line="240" w:lineRule="exact"/>
        <w:rPr>
          <w:lang w:val="es-MX"/>
        </w:rPr>
      </w:pPr>
    </w:p>
    <w:p w:rsidR="0056260A" w:rsidRPr="000D645C" w:rsidRDefault="0056260A" w:rsidP="0056260A">
      <w:pPr>
        <w:pStyle w:val="Texto"/>
        <w:spacing w:after="0" w:line="240" w:lineRule="exact"/>
        <w:rPr>
          <w:b/>
          <w:szCs w:val="18"/>
          <w:lang w:val="es-MX"/>
        </w:rPr>
      </w:pPr>
      <w:r w:rsidRPr="000D645C">
        <w:rPr>
          <w:b/>
          <w:szCs w:val="18"/>
          <w:lang w:val="es-MX"/>
        </w:rPr>
        <w:t>12. Calificaciones otorgadas</w:t>
      </w:r>
    </w:p>
    <w:p w:rsidR="0056260A" w:rsidRPr="00D64B50" w:rsidRDefault="0056260A" w:rsidP="0056260A">
      <w:pPr>
        <w:pStyle w:val="Texto"/>
        <w:spacing w:after="0" w:line="240" w:lineRule="exact"/>
        <w:rPr>
          <w:szCs w:val="18"/>
        </w:rPr>
      </w:pPr>
      <w:r w:rsidRPr="000D645C">
        <w:rPr>
          <w:szCs w:val="18"/>
        </w:rPr>
        <w:t xml:space="preserve">        En el presente año la institución no se sometió a ningún proceso de calificación.</w:t>
      </w:r>
    </w:p>
    <w:p w:rsidR="0056260A" w:rsidRPr="00D64B50" w:rsidRDefault="0056260A" w:rsidP="0056260A">
      <w:pPr>
        <w:pStyle w:val="Texto"/>
        <w:spacing w:after="0" w:line="240" w:lineRule="exact"/>
        <w:rPr>
          <w:szCs w:val="18"/>
        </w:rPr>
      </w:pPr>
    </w:p>
    <w:p w:rsidR="00F33D19" w:rsidRDefault="00F33D19" w:rsidP="0056260A">
      <w:pPr>
        <w:pStyle w:val="Texto"/>
        <w:spacing w:after="0" w:line="240" w:lineRule="exact"/>
        <w:rPr>
          <w:b/>
          <w:szCs w:val="18"/>
          <w:lang w:val="es-MX"/>
        </w:rPr>
      </w:pPr>
    </w:p>
    <w:p w:rsidR="0056260A" w:rsidRPr="00D64B50" w:rsidRDefault="0056260A" w:rsidP="0056260A">
      <w:pPr>
        <w:pStyle w:val="Texto"/>
        <w:spacing w:after="0" w:line="240" w:lineRule="exact"/>
        <w:rPr>
          <w:b/>
          <w:szCs w:val="18"/>
          <w:lang w:val="es-MX"/>
        </w:rPr>
      </w:pPr>
      <w:r w:rsidRPr="00D64B50">
        <w:rPr>
          <w:b/>
          <w:szCs w:val="18"/>
          <w:lang w:val="es-MX"/>
        </w:rPr>
        <w:t>13.</w:t>
      </w:r>
      <w:r w:rsidRPr="00D64B50">
        <w:rPr>
          <w:b/>
          <w:szCs w:val="18"/>
          <w:lang w:val="es-MX"/>
        </w:rPr>
        <w:tab/>
        <w:t>Proceso de Mejora</w:t>
      </w:r>
    </w:p>
    <w:p w:rsidR="0056260A" w:rsidRPr="00D64B50" w:rsidRDefault="0056260A" w:rsidP="0056260A">
      <w:pPr>
        <w:pStyle w:val="Texto"/>
        <w:spacing w:after="0" w:line="240" w:lineRule="exact"/>
        <w:rPr>
          <w:szCs w:val="18"/>
        </w:rPr>
      </w:pPr>
      <w:r w:rsidRPr="00D64B50">
        <w:rPr>
          <w:szCs w:val="18"/>
        </w:rPr>
        <w:t>Se informará de:</w:t>
      </w:r>
    </w:p>
    <w:p w:rsidR="0056260A" w:rsidRPr="00D64B50" w:rsidRDefault="0056260A" w:rsidP="0056260A">
      <w:pPr>
        <w:pStyle w:val="INCISO"/>
        <w:spacing w:after="0" w:line="240" w:lineRule="exact"/>
      </w:pPr>
      <w:r w:rsidRPr="00D64B50">
        <w:t>a)</w:t>
      </w:r>
      <w:r w:rsidRPr="00D64B50">
        <w:tab/>
        <w:t>Principales Políticas de control interno</w:t>
      </w:r>
    </w:p>
    <w:p w:rsidR="0056260A" w:rsidRPr="00D64B50" w:rsidRDefault="0056260A" w:rsidP="0056260A">
      <w:pPr>
        <w:pStyle w:val="INCISO"/>
        <w:spacing w:after="0" w:line="240" w:lineRule="exact"/>
      </w:pPr>
      <w:r w:rsidRPr="00D64B50">
        <w:t>b)</w:t>
      </w:r>
      <w:r w:rsidRPr="00D64B50">
        <w:tab/>
        <w:t>Medidas de desempeño financiero, metas y alcance.</w:t>
      </w:r>
    </w:p>
    <w:p w:rsidR="0056260A" w:rsidRPr="00D64B50" w:rsidRDefault="0056260A" w:rsidP="0056260A">
      <w:pPr>
        <w:pStyle w:val="INCISO"/>
        <w:spacing w:after="0" w:line="240" w:lineRule="exact"/>
      </w:pPr>
    </w:p>
    <w:p w:rsidR="0056260A" w:rsidRPr="00D64B50" w:rsidRDefault="0056260A" w:rsidP="0056260A">
      <w:pPr>
        <w:pStyle w:val="INCISO"/>
        <w:spacing w:after="0" w:line="240" w:lineRule="exact"/>
      </w:pPr>
    </w:p>
    <w:p w:rsidR="0056260A" w:rsidRPr="00D64B50" w:rsidRDefault="0056260A" w:rsidP="0056260A">
      <w:pPr>
        <w:pStyle w:val="Texto"/>
        <w:spacing w:after="0" w:line="240" w:lineRule="exact"/>
        <w:rPr>
          <w:b/>
          <w:szCs w:val="18"/>
          <w:lang w:val="es-MX"/>
        </w:rPr>
      </w:pPr>
      <w:r w:rsidRPr="00D64B50">
        <w:rPr>
          <w:b/>
          <w:szCs w:val="18"/>
          <w:lang w:val="es-MX"/>
        </w:rPr>
        <w:t>14.</w:t>
      </w:r>
      <w:r w:rsidRPr="00D64B50">
        <w:rPr>
          <w:b/>
          <w:szCs w:val="18"/>
          <w:lang w:val="es-MX"/>
        </w:rPr>
        <w:tab/>
        <w:t>Información por Segmentos</w:t>
      </w:r>
    </w:p>
    <w:p w:rsidR="0056260A" w:rsidRPr="00D64B50" w:rsidRDefault="0056260A" w:rsidP="0056260A">
      <w:pPr>
        <w:pStyle w:val="Texto"/>
        <w:spacing w:after="0" w:line="240" w:lineRule="exact"/>
        <w:rPr>
          <w:szCs w:val="18"/>
          <w:lang w:val="es-MX"/>
        </w:rPr>
      </w:pPr>
      <w:r>
        <w:rPr>
          <w:szCs w:val="18"/>
          <w:lang w:val="es-MX"/>
        </w:rPr>
        <w:t>La Universidad no entrega información por segmentos.</w:t>
      </w:r>
    </w:p>
    <w:p w:rsidR="0056260A" w:rsidRDefault="0056260A" w:rsidP="0056260A">
      <w:pPr>
        <w:pStyle w:val="Texto"/>
        <w:spacing w:after="0" w:line="240" w:lineRule="exact"/>
        <w:rPr>
          <w:szCs w:val="18"/>
          <w:lang w:val="es-MX"/>
        </w:rPr>
      </w:pPr>
    </w:p>
    <w:p w:rsidR="00BC230A" w:rsidRPr="00D64B50" w:rsidRDefault="00BC230A" w:rsidP="0056260A">
      <w:pPr>
        <w:pStyle w:val="Texto"/>
        <w:spacing w:after="0" w:line="240" w:lineRule="exact"/>
        <w:rPr>
          <w:szCs w:val="18"/>
          <w:lang w:val="es-MX"/>
        </w:rPr>
      </w:pPr>
    </w:p>
    <w:p w:rsidR="0056260A" w:rsidRPr="00D64B50" w:rsidRDefault="0056260A" w:rsidP="0056260A">
      <w:pPr>
        <w:pStyle w:val="Texto"/>
        <w:spacing w:after="0" w:line="240" w:lineRule="exact"/>
        <w:rPr>
          <w:b/>
          <w:szCs w:val="18"/>
          <w:lang w:val="es-MX"/>
        </w:rPr>
      </w:pPr>
      <w:r w:rsidRPr="00D64B50">
        <w:rPr>
          <w:b/>
          <w:szCs w:val="18"/>
          <w:lang w:val="es-MX"/>
        </w:rPr>
        <w:t>15.</w:t>
      </w:r>
      <w:r w:rsidRPr="00D64B50">
        <w:rPr>
          <w:b/>
          <w:szCs w:val="18"/>
          <w:lang w:val="es-MX"/>
        </w:rPr>
        <w:tab/>
        <w:t>Eventos Posteriores al Cierre</w:t>
      </w:r>
    </w:p>
    <w:p w:rsidR="0056260A" w:rsidRPr="00D64B50" w:rsidRDefault="0056260A" w:rsidP="0056260A">
      <w:pPr>
        <w:pStyle w:val="Texto"/>
        <w:spacing w:after="0" w:line="240" w:lineRule="exact"/>
        <w:rPr>
          <w:szCs w:val="18"/>
        </w:rPr>
      </w:pPr>
      <w:r w:rsidRPr="00D64B50">
        <w:rPr>
          <w:szCs w:val="18"/>
        </w:rPr>
        <w:t>A la fecha de este documento no se han presentado Eventos Posteriores al cierre que cambien de manera significativa la información financiera presentada en este documento.</w:t>
      </w:r>
    </w:p>
    <w:p w:rsidR="0056260A" w:rsidRPr="00D64B50" w:rsidRDefault="0056260A" w:rsidP="0056260A">
      <w:pPr>
        <w:pStyle w:val="Texto"/>
        <w:spacing w:after="0" w:line="240" w:lineRule="exact"/>
        <w:ind w:firstLine="0"/>
        <w:rPr>
          <w:szCs w:val="18"/>
        </w:rPr>
      </w:pPr>
    </w:p>
    <w:p w:rsidR="009F45E6" w:rsidRDefault="009F45E6" w:rsidP="0056260A">
      <w:pPr>
        <w:pStyle w:val="Texto"/>
        <w:spacing w:after="0" w:line="240" w:lineRule="exact"/>
        <w:rPr>
          <w:b/>
          <w:szCs w:val="18"/>
          <w:lang w:val="es-MX"/>
        </w:rPr>
      </w:pPr>
    </w:p>
    <w:p w:rsidR="0056260A" w:rsidRPr="00D64B50" w:rsidRDefault="0056260A" w:rsidP="0056260A">
      <w:pPr>
        <w:pStyle w:val="Texto"/>
        <w:spacing w:after="0" w:line="240" w:lineRule="exact"/>
        <w:rPr>
          <w:b/>
          <w:szCs w:val="18"/>
          <w:lang w:val="es-MX"/>
        </w:rPr>
      </w:pPr>
      <w:r w:rsidRPr="00D64B50">
        <w:rPr>
          <w:b/>
          <w:szCs w:val="18"/>
          <w:lang w:val="es-MX"/>
        </w:rPr>
        <w:t>16.</w:t>
      </w:r>
      <w:r w:rsidRPr="00D64B50">
        <w:rPr>
          <w:b/>
          <w:szCs w:val="18"/>
          <w:lang w:val="es-MX"/>
        </w:rPr>
        <w:tab/>
        <w:t>Partes Relacionadas</w:t>
      </w:r>
    </w:p>
    <w:p w:rsidR="0056260A" w:rsidRDefault="0056260A" w:rsidP="0056260A">
      <w:pPr>
        <w:pStyle w:val="Texto"/>
        <w:spacing w:after="0" w:line="240" w:lineRule="exact"/>
        <w:rPr>
          <w:szCs w:val="18"/>
        </w:rPr>
      </w:pPr>
      <w:r>
        <w:rPr>
          <w:szCs w:val="18"/>
        </w:rPr>
        <w:t>La Institución no tiene partes relacionadas.</w:t>
      </w:r>
    </w:p>
    <w:p w:rsidR="005E4FE5" w:rsidRDefault="005E4FE5" w:rsidP="0056260A">
      <w:pPr>
        <w:pStyle w:val="Texto"/>
        <w:spacing w:after="0" w:line="240" w:lineRule="exact"/>
        <w:rPr>
          <w:szCs w:val="18"/>
        </w:rPr>
      </w:pPr>
    </w:p>
    <w:p w:rsidR="005E4FE5" w:rsidRDefault="005E4FE5" w:rsidP="0056260A">
      <w:pPr>
        <w:pStyle w:val="Texto"/>
        <w:spacing w:after="0" w:line="240" w:lineRule="exact"/>
        <w:rPr>
          <w:szCs w:val="18"/>
        </w:rPr>
      </w:pPr>
    </w:p>
    <w:p w:rsidR="005420AC" w:rsidRDefault="005420AC" w:rsidP="0056260A">
      <w:pPr>
        <w:pStyle w:val="Texto"/>
        <w:spacing w:after="0" w:line="240" w:lineRule="auto"/>
        <w:ind w:firstLine="289"/>
        <w:rPr>
          <w:b/>
          <w:szCs w:val="18"/>
          <w:lang w:val="es-MX"/>
        </w:rPr>
      </w:pPr>
    </w:p>
    <w:p w:rsidR="0056260A" w:rsidRPr="00D64B50" w:rsidRDefault="0056260A" w:rsidP="0056260A">
      <w:pPr>
        <w:pStyle w:val="Texto"/>
        <w:spacing w:after="0" w:line="240" w:lineRule="auto"/>
        <w:ind w:firstLine="289"/>
        <w:rPr>
          <w:b/>
          <w:szCs w:val="18"/>
          <w:lang w:val="es-MX"/>
        </w:rPr>
      </w:pPr>
      <w:r w:rsidRPr="00D64B50">
        <w:rPr>
          <w:b/>
          <w:szCs w:val="18"/>
          <w:lang w:val="es-MX"/>
        </w:rPr>
        <w:t>17.</w:t>
      </w:r>
      <w:r w:rsidRPr="00D64B50">
        <w:rPr>
          <w:b/>
          <w:szCs w:val="18"/>
          <w:lang w:val="es-MX"/>
        </w:rPr>
        <w:tab/>
        <w:t>Responsabilidad Sobre la Presentación Razonable de la Información Contable</w:t>
      </w:r>
    </w:p>
    <w:p w:rsidR="0056260A" w:rsidRPr="00D64B50" w:rsidRDefault="0056260A" w:rsidP="0056260A">
      <w:pPr>
        <w:pStyle w:val="Texto"/>
        <w:spacing w:line="240" w:lineRule="auto"/>
        <w:rPr>
          <w:szCs w:val="18"/>
        </w:rPr>
      </w:pPr>
      <w:r w:rsidRPr="00D64B50">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6260A" w:rsidRDefault="0056260A" w:rsidP="0056260A">
      <w:pPr>
        <w:spacing w:after="0" w:line="240" w:lineRule="exact"/>
        <w:ind w:firstLine="288"/>
        <w:jc w:val="both"/>
        <w:rPr>
          <w:rFonts w:ascii="Arial" w:hAnsi="Arial" w:cs="Arial"/>
          <w:sz w:val="18"/>
          <w:szCs w:val="18"/>
        </w:rPr>
      </w:pPr>
    </w:p>
    <w:p w:rsidR="0056260A" w:rsidRDefault="0056260A" w:rsidP="0056260A">
      <w:pPr>
        <w:spacing w:after="0" w:line="240" w:lineRule="exact"/>
        <w:ind w:firstLine="288"/>
        <w:jc w:val="both"/>
        <w:rPr>
          <w:rFonts w:ascii="Arial" w:hAnsi="Arial" w:cs="Arial"/>
          <w:sz w:val="18"/>
          <w:szCs w:val="18"/>
        </w:rPr>
      </w:pPr>
    </w:p>
    <w:p w:rsidR="0056260A" w:rsidRDefault="0056260A" w:rsidP="0056260A">
      <w:pPr>
        <w:spacing w:after="0" w:line="240" w:lineRule="exact"/>
        <w:ind w:firstLine="288"/>
        <w:jc w:val="both"/>
        <w:rPr>
          <w:rFonts w:ascii="Arial" w:hAnsi="Arial" w:cs="Arial"/>
          <w:sz w:val="18"/>
          <w:szCs w:val="18"/>
        </w:rPr>
      </w:pPr>
    </w:p>
    <w:p w:rsidR="0056260A" w:rsidRDefault="0056260A" w:rsidP="0056260A">
      <w:pPr>
        <w:spacing w:after="0" w:line="240" w:lineRule="exact"/>
        <w:ind w:firstLine="288"/>
        <w:jc w:val="both"/>
        <w:rPr>
          <w:rFonts w:ascii="Arial" w:hAnsi="Arial" w:cs="Arial"/>
          <w:sz w:val="18"/>
          <w:szCs w:val="18"/>
        </w:rPr>
      </w:pPr>
    </w:p>
    <w:p w:rsidR="000F55CD" w:rsidRDefault="000F55CD" w:rsidP="0056260A">
      <w:pPr>
        <w:spacing w:after="0" w:line="240" w:lineRule="exact"/>
        <w:ind w:firstLine="288"/>
        <w:jc w:val="both"/>
        <w:rPr>
          <w:rFonts w:ascii="Arial" w:hAnsi="Arial" w:cs="Arial"/>
          <w:sz w:val="18"/>
          <w:szCs w:val="18"/>
        </w:rPr>
      </w:pPr>
    </w:p>
    <w:p w:rsidR="00F33D19" w:rsidRDefault="00F33D19" w:rsidP="0056260A">
      <w:pPr>
        <w:spacing w:after="0" w:line="240" w:lineRule="exact"/>
        <w:ind w:firstLine="288"/>
        <w:jc w:val="both"/>
        <w:rPr>
          <w:rFonts w:ascii="Arial" w:hAnsi="Arial" w:cs="Arial"/>
          <w:sz w:val="18"/>
          <w:szCs w:val="18"/>
        </w:rPr>
      </w:pPr>
    </w:p>
    <w:p w:rsidR="00F33D19" w:rsidRDefault="00F33D19" w:rsidP="0056260A">
      <w:pPr>
        <w:spacing w:after="0" w:line="240" w:lineRule="exact"/>
        <w:ind w:firstLine="288"/>
        <w:jc w:val="both"/>
        <w:rPr>
          <w:rFonts w:ascii="Arial" w:hAnsi="Arial" w:cs="Arial"/>
          <w:sz w:val="18"/>
          <w:szCs w:val="18"/>
        </w:rPr>
      </w:pPr>
    </w:p>
    <w:p w:rsidR="00F33D19" w:rsidRDefault="00F33D19" w:rsidP="0056260A">
      <w:pPr>
        <w:spacing w:after="0" w:line="240" w:lineRule="exact"/>
        <w:ind w:firstLine="288"/>
        <w:jc w:val="both"/>
        <w:rPr>
          <w:rFonts w:ascii="Arial" w:hAnsi="Arial" w:cs="Arial"/>
          <w:sz w:val="18"/>
          <w:szCs w:val="18"/>
        </w:rPr>
      </w:pPr>
    </w:p>
    <w:p w:rsidR="000C0E51" w:rsidRDefault="000C0E51" w:rsidP="0056260A">
      <w:pPr>
        <w:spacing w:after="0" w:line="240" w:lineRule="exact"/>
        <w:ind w:firstLine="288"/>
        <w:jc w:val="both"/>
        <w:rPr>
          <w:rFonts w:ascii="Arial" w:hAnsi="Arial" w:cs="Arial"/>
          <w:sz w:val="18"/>
          <w:szCs w:val="18"/>
        </w:rPr>
      </w:pPr>
    </w:p>
    <w:p w:rsidR="000C0E51" w:rsidRDefault="000C0E51" w:rsidP="0056260A">
      <w:pPr>
        <w:spacing w:after="0" w:line="240" w:lineRule="exact"/>
        <w:ind w:firstLine="288"/>
        <w:jc w:val="both"/>
        <w:rPr>
          <w:rFonts w:ascii="Arial" w:hAnsi="Arial" w:cs="Arial"/>
          <w:sz w:val="18"/>
          <w:szCs w:val="18"/>
        </w:rPr>
      </w:pPr>
    </w:p>
    <w:p w:rsidR="000C0E51" w:rsidRDefault="000C0E51" w:rsidP="0056260A">
      <w:pPr>
        <w:spacing w:after="0" w:line="240" w:lineRule="exact"/>
        <w:ind w:firstLine="288"/>
        <w:jc w:val="both"/>
        <w:rPr>
          <w:rFonts w:ascii="Arial" w:hAnsi="Arial" w:cs="Arial"/>
          <w:sz w:val="18"/>
          <w:szCs w:val="18"/>
        </w:rPr>
      </w:pPr>
    </w:p>
    <w:p w:rsidR="000F55CD" w:rsidRDefault="000F55CD" w:rsidP="0056260A">
      <w:pPr>
        <w:spacing w:after="0" w:line="240" w:lineRule="exact"/>
        <w:ind w:firstLine="288"/>
        <w:jc w:val="both"/>
        <w:rPr>
          <w:rFonts w:ascii="Arial" w:hAnsi="Arial" w:cs="Arial"/>
          <w:sz w:val="18"/>
          <w:szCs w:val="18"/>
        </w:rPr>
      </w:pPr>
    </w:p>
    <w:p w:rsidR="0056260A" w:rsidRDefault="00802A41" w:rsidP="000F55CD">
      <w:pPr>
        <w:spacing w:after="0" w:line="240" w:lineRule="exact"/>
        <w:ind w:firstLine="288"/>
        <w:jc w:val="center"/>
        <w:rPr>
          <w:rFonts w:ascii="Arial" w:hAnsi="Arial" w:cs="Arial"/>
          <w:sz w:val="18"/>
          <w:szCs w:val="18"/>
        </w:rPr>
      </w:pPr>
      <w:r>
        <w:rPr>
          <w:rFonts w:ascii="Arial" w:hAnsi="Arial" w:cs="Arial"/>
          <w:sz w:val="18"/>
          <w:szCs w:val="18"/>
        </w:rPr>
        <w:t xml:space="preserve">Bajo protesta de decir verdad declaramos </w:t>
      </w:r>
      <w:r w:rsidR="00A15CC4">
        <w:rPr>
          <w:rFonts w:ascii="Arial" w:hAnsi="Arial" w:cs="Arial"/>
          <w:sz w:val="18"/>
          <w:szCs w:val="18"/>
        </w:rPr>
        <w:t>que los Estados Financieros y sus Notas son razonablemente correctos y responsabilidad del emisor.</w:t>
      </w:r>
    </w:p>
    <w:p w:rsidR="0056260A" w:rsidRPr="00D64B50" w:rsidRDefault="0056260A" w:rsidP="0056260A">
      <w:pPr>
        <w:spacing w:after="0" w:line="240" w:lineRule="exact"/>
        <w:ind w:firstLine="288"/>
        <w:jc w:val="both"/>
        <w:rPr>
          <w:rFonts w:ascii="Arial" w:hAnsi="Arial" w:cs="Arial"/>
          <w:sz w:val="18"/>
          <w:szCs w:val="18"/>
        </w:rPr>
      </w:pPr>
    </w:p>
    <w:p w:rsidR="005420AC" w:rsidRDefault="005420AC" w:rsidP="00540418">
      <w:pPr>
        <w:jc w:val="center"/>
        <w:rPr>
          <w:rFonts w:ascii="Soberana Sans Light" w:hAnsi="Soberana Sans Light"/>
        </w:rPr>
      </w:pPr>
    </w:p>
    <w:p w:rsidR="005420AC" w:rsidRDefault="005420AC" w:rsidP="00540418">
      <w:pPr>
        <w:jc w:val="center"/>
        <w:rPr>
          <w:rFonts w:ascii="Soberana Sans Light" w:hAnsi="Soberana Sans Light"/>
        </w:rPr>
      </w:pPr>
    </w:p>
    <w:p w:rsidR="005420AC" w:rsidRDefault="005420AC" w:rsidP="00540418">
      <w:pPr>
        <w:jc w:val="center"/>
        <w:rPr>
          <w:rFonts w:ascii="Soberana Sans Light" w:hAnsi="Soberana Sans Light"/>
        </w:rPr>
      </w:pPr>
    </w:p>
    <w:p w:rsidR="005420AC" w:rsidRDefault="005420AC" w:rsidP="00540418">
      <w:pPr>
        <w:jc w:val="center"/>
        <w:rPr>
          <w:rFonts w:ascii="Soberana Sans Light" w:hAnsi="Soberana Sans Light"/>
        </w:rPr>
      </w:pPr>
    </w:p>
    <w:p w:rsidR="0056260A" w:rsidRDefault="00A15CC4" w:rsidP="00540418">
      <w:pPr>
        <w:jc w:val="center"/>
        <w:rPr>
          <w:rFonts w:ascii="Soberana Sans Light" w:hAnsi="Soberana Sans Light"/>
        </w:rPr>
      </w:pPr>
      <w:r w:rsidRPr="00A15CC4">
        <w:rPr>
          <w:noProof/>
          <w:lang w:eastAsia="es-MX"/>
        </w:rPr>
        <w:drawing>
          <wp:anchor distT="0" distB="0" distL="114300" distR="114300" simplePos="0" relativeHeight="251697152" behindDoc="0" locked="0" layoutInCell="1" allowOverlap="1">
            <wp:simplePos x="0" y="0"/>
            <wp:positionH relativeFrom="margin">
              <wp:align>center</wp:align>
            </wp:positionH>
            <wp:positionV relativeFrom="paragraph">
              <wp:posOffset>770255</wp:posOffset>
            </wp:positionV>
            <wp:extent cx="7258050" cy="542925"/>
            <wp:effectExtent l="0" t="0" r="0" b="9525"/>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580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6260A" w:rsidSect="00BE05F8">
      <w:headerReference w:type="even" r:id="rId20"/>
      <w:headerReference w:type="default" r:id="rId21"/>
      <w:footerReference w:type="even" r:id="rId22"/>
      <w:footerReference w:type="default" r:id="rId23"/>
      <w:pgSz w:w="15840" w:h="12240" w:orient="landscape"/>
      <w:pgMar w:top="1276"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337" w:rsidRDefault="00E63337" w:rsidP="00EA5418">
      <w:pPr>
        <w:spacing w:after="0" w:line="240" w:lineRule="auto"/>
      </w:pPr>
      <w:r>
        <w:separator/>
      </w:r>
    </w:p>
  </w:endnote>
  <w:endnote w:type="continuationSeparator" w:id="0">
    <w:p w:rsidR="00E63337" w:rsidRDefault="00E6333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CB9" w:rsidRPr="0013011C" w:rsidRDefault="00AE1CB9"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3185420F" wp14:editId="60440B1F">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9787F9B"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" strokecolor="#bc4542 [3045]">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915199823"/>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1F043A" w:rsidRPr="001F043A">
          <w:rPr>
            <w:rFonts w:ascii="Soberana Sans Light" w:hAnsi="Soberana Sans Light"/>
            <w:noProof/>
            <w:lang w:val="es-ES"/>
          </w:rPr>
          <w:t>20</w:t>
        </w:r>
        <w:r w:rsidRPr="0013011C">
          <w:rPr>
            <w:rFonts w:ascii="Soberana Sans Light" w:hAnsi="Soberana Sans Light"/>
          </w:rPr>
          <w:fldChar w:fldCharType="end"/>
        </w:r>
      </w:sdtContent>
    </w:sdt>
  </w:p>
  <w:p w:rsidR="00AE1CB9" w:rsidRDefault="00AE1C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CB9" w:rsidRPr="008E3652" w:rsidRDefault="00AE1CB9"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D6B7DA7" wp14:editId="0FC03DE5">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7DB8388"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" strokecolor="#bc4542 [3045]">
              <o:lock v:ext="edit" shapetype="f"/>
            </v:line>
          </w:pict>
        </mc:Fallback>
      </mc:AlternateContent>
    </w:r>
    <w:sdt>
      <w:sdtPr>
        <w:rPr>
          <w:rFonts w:ascii="Soberana Sans Light" w:hAnsi="Soberana Sans Light"/>
        </w:rPr>
        <w:id w:val="-937912308"/>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1F043A" w:rsidRPr="001F043A">
          <w:rPr>
            <w:rFonts w:ascii="Soberana Sans Light" w:hAnsi="Soberana Sans Light"/>
            <w:noProof/>
            <w:lang w:val="es-ES"/>
          </w:rPr>
          <w:t>19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337" w:rsidRDefault="00E63337" w:rsidP="00EA5418">
      <w:pPr>
        <w:spacing w:after="0" w:line="240" w:lineRule="auto"/>
      </w:pPr>
      <w:r>
        <w:separator/>
      </w:r>
    </w:p>
  </w:footnote>
  <w:footnote w:type="continuationSeparator" w:id="0">
    <w:p w:rsidR="00E63337" w:rsidRDefault="00E63337"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CB9" w:rsidRDefault="00AE1CB9">
    <w:pPr>
      <w:pStyle w:val="Encabezado"/>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5AB0DC7" wp14:editId="7E3C5817">
              <wp:simplePos x="0" y="0"/>
              <wp:positionH relativeFrom="column">
                <wp:posOffset>-628650</wp:posOffset>
              </wp:positionH>
              <wp:positionV relativeFrom="paragraph">
                <wp:posOffset>224790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ABFA9D"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5pt,17.7pt" to="74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" strokecolor="#bc4542 [3045]">
              <o:lock v:ext="edit" shapetype="f"/>
            </v:line>
          </w:pict>
        </mc:Fallback>
      </mc:AlternateContent>
    </w:r>
    <w:r>
      <w:rPr>
        <w:noProof/>
        <w:lang w:eastAsia="es-MX"/>
      </w:rPr>
      <mc:AlternateContent>
        <mc:Choice Requires="wpg">
          <w:drawing>
            <wp:anchor distT="0" distB="0" distL="114300" distR="114300" simplePos="0" relativeHeight="251665408" behindDoc="0" locked="0" layoutInCell="1" allowOverlap="1" wp14:anchorId="4BE6D3F2" wp14:editId="715DC713">
              <wp:simplePos x="0" y="0"/>
              <wp:positionH relativeFrom="column">
                <wp:posOffset>1964055</wp:posOffset>
              </wp:positionH>
              <wp:positionV relativeFrom="paragraph">
                <wp:posOffset>-316865</wp:posOffset>
              </wp:positionV>
              <wp:extent cx="4148415" cy="490220"/>
              <wp:effectExtent l="0" t="0" r="5080" b="5080"/>
              <wp:wrapNone/>
              <wp:docPr id="2"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8415" cy="490220"/>
                        <a:chOff x="-6240" y="-335"/>
                        <a:chExt cx="38050" cy="4909"/>
                      </a:xfrm>
                    </wpg:grpSpPr>
                    <wps:wsp>
                      <wps:cNvPr id="5" name="Cuadro de texto 5"/>
                      <wps:cNvSpPr txBox="1">
                        <a:spLocks noChangeArrowheads="1"/>
                      </wps:cNvSpPr>
                      <wps:spPr bwMode="auto">
                        <a:xfrm>
                          <a:off x="-6240" y="-335"/>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1CB9" w:rsidRDefault="00AE1CB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E1CB9" w:rsidRDefault="00AE1CB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E1CB9" w:rsidRPr="00275FC6" w:rsidRDefault="00AE1CB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6" name="9 Grupo"/>
                      <wpg:cNvGrpSpPr>
                        <a:grpSpLocks/>
                      </wpg:cNvGrpSpPr>
                      <wpg:grpSpPr bwMode="auto">
                        <a:xfrm>
                          <a:off x="22896" y="0"/>
                          <a:ext cx="8914" cy="4315"/>
                          <a:chOff x="0" y="0"/>
                          <a:chExt cx="8914" cy="4315"/>
                        </a:xfrm>
                      </wpg:grpSpPr>
                      <pic:pic xmlns:pic="http://schemas.openxmlformats.org/drawingml/2006/picture">
                        <pic:nvPicPr>
                          <pic:cNvPr id="7"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8" name="Cuadro de texto 5"/>
                        <wps:cNvSpPr txBox="1">
                          <a:spLocks noChangeArrowheads="1"/>
                        </wps:cNvSpPr>
                        <wps:spPr bwMode="auto">
                          <a:xfrm>
                            <a:off x="525" y="0"/>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1CB9" w:rsidRDefault="00AE1CB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AE1CB9" w:rsidRDefault="00AE1CB9" w:rsidP="00040466">
                              <w:pPr>
                                <w:jc w:val="both"/>
                                <w:rPr>
                                  <w:rFonts w:ascii="Soberana Titular" w:hAnsi="Soberana Titular" w:cs="Arial"/>
                                  <w:color w:val="808080" w:themeColor="background1" w:themeShade="80"/>
                                  <w:sz w:val="42"/>
                                  <w:szCs w:val="42"/>
                                </w:rPr>
                              </w:pPr>
                            </w:p>
                            <w:p w:rsidR="00AE1CB9" w:rsidRDefault="00AE1CB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E1CB9" w:rsidRPr="00275FC6" w:rsidRDefault="00AE1CB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4BE6D3F2" id="6 Grupo" o:spid="_x0000_s1026" style="position:absolute;margin-left:154.65pt;margin-top:-24.95pt;width:326.65pt;height:38.6pt;z-index:251665408;mso-width-relative:margin" coordorigin="-6240,-335" coordsize="38050,49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o7q5W0t3kb7qAsceg5rgf2Yf2mfDf7W3wf07xx4TGof2&#10;HqkkscH22HyZsxuUbK5OPmU96nmV+XqZSrU1UVJv3mm0urStd/K6+89CoooqjU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Q39sbyyliVtpkQrk9sjFeL/APBPT9kq6/Yl&#10;/Zb0P4d32tW/iC40ea5lN7Dbm3STzZmkxsLMRjdjrXt1FHmd1PMsRTwdTARf7upKEpKy1lBTUXfd&#10;WU5aLR312QUUUUHC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fixvb+9Rvb+9SY9qMe1Bm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B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L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">
              <v:shapetype id="_x0000_t202" coordsize="21600,21600" o:spt="202" path="m,l,21600r21600,l21600,xe">
                <v:stroke joinstyle="miter"/>
                <v:path gradientshapeok="t" o:connecttype="rect"/>
              </v:shapetype>
              <v:shape id="Cuadro de texto 5" o:spid="_x0000_s1027" type="#_x0000_t202" style="position:absolute;left:-6240;top:-335;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AE1CB9" w:rsidRDefault="00AE1CB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E1CB9" w:rsidRDefault="00AE1CB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E1CB9" w:rsidRPr="00275FC6" w:rsidRDefault="00AE1CB9"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914;height:4315" coordsize="8914,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">
                  <v:imagedata r:id="rId2" o:title="" croptop="4055f" cropbottom="57131f" cropleft="36353f" cropright="28433f"/>
                  <v:path arrowok="t"/>
                </v:shape>
                <v:shape id="Cuadro de texto 5" o:spid="_x0000_s1030" type="#_x0000_t202" style="position:absolute;left:525;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AE1CB9" w:rsidRDefault="00AE1CB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AE1CB9" w:rsidRDefault="00AE1CB9" w:rsidP="00040466">
                        <w:pPr>
                          <w:jc w:val="both"/>
                          <w:rPr>
                            <w:rFonts w:ascii="Soberana Titular" w:hAnsi="Soberana Titular" w:cs="Arial"/>
                            <w:color w:val="808080" w:themeColor="background1" w:themeShade="80"/>
                            <w:sz w:val="42"/>
                            <w:szCs w:val="42"/>
                          </w:rPr>
                        </w:pPr>
                      </w:p>
                      <w:p w:rsidR="00AE1CB9" w:rsidRDefault="00AE1CB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E1CB9" w:rsidRPr="00275FC6" w:rsidRDefault="00AE1CB9"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CB9" w:rsidRPr="0013011C" w:rsidRDefault="00AE1CB9"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6C0C7186" wp14:editId="346C1598">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E85E53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" strokecolor="#bc4542 [3045]">
              <o:lock v:ext="edit" shapetype="f"/>
            </v:line>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7BF4BF8"/>
    <w:multiLevelType w:val="hybridMultilevel"/>
    <w:tmpl w:val="46EAE25C"/>
    <w:lvl w:ilvl="0" w:tplc="89948DA0">
      <w:start w:val="1"/>
      <w:numFmt w:val="decimal"/>
      <w:lvlText w:val="%1."/>
      <w:lvlJc w:val="left"/>
      <w:pPr>
        <w:ind w:left="936"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15:restartNumberingAfterBreak="0">
    <w:nsid w:val="08D202B9"/>
    <w:multiLevelType w:val="hybridMultilevel"/>
    <w:tmpl w:val="D5A6C760"/>
    <w:lvl w:ilvl="0" w:tplc="EFF64538">
      <w:start w:val="6"/>
      <w:numFmt w:val="bullet"/>
      <w:lvlText w:val=""/>
      <w:lvlJc w:val="left"/>
      <w:pPr>
        <w:ind w:left="1080" w:hanging="360"/>
      </w:pPr>
      <w:rPr>
        <w:rFonts w:ascii="Soberana Sans Light" w:eastAsia="Times New Roman" w:hAnsi="Soberana Sans Light"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B8815D9"/>
    <w:multiLevelType w:val="hybridMultilevel"/>
    <w:tmpl w:val="3C8080D0"/>
    <w:lvl w:ilvl="0" w:tplc="5B0E98EC">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0CC344B0"/>
    <w:multiLevelType w:val="hybridMultilevel"/>
    <w:tmpl w:val="C6EAAF16"/>
    <w:lvl w:ilvl="0" w:tplc="6CB4C63E">
      <w:start w:val="5"/>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90752EF"/>
    <w:multiLevelType w:val="hybridMultilevel"/>
    <w:tmpl w:val="D8BA0FA2"/>
    <w:lvl w:ilvl="0" w:tplc="645C922C">
      <w:start w:val="5"/>
      <w:numFmt w:val="decimal"/>
      <w:lvlText w:val="%1."/>
      <w:lvlJc w:val="left"/>
      <w:pPr>
        <w:ind w:left="64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FC2584"/>
    <w:multiLevelType w:val="hybridMultilevel"/>
    <w:tmpl w:val="1520E4C6"/>
    <w:lvl w:ilvl="0" w:tplc="AE8238A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20005EEF"/>
    <w:multiLevelType w:val="hybridMultilevel"/>
    <w:tmpl w:val="ED3A4EB4"/>
    <w:lvl w:ilvl="0" w:tplc="A0CA13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26523DD"/>
    <w:multiLevelType w:val="hybridMultilevel"/>
    <w:tmpl w:val="DB48E28E"/>
    <w:lvl w:ilvl="0" w:tplc="CECAA426">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984C68"/>
    <w:multiLevelType w:val="hybridMultilevel"/>
    <w:tmpl w:val="DA9E7F0C"/>
    <w:lvl w:ilvl="0" w:tplc="D116BB2A">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2" w15:restartNumberingAfterBreak="0">
    <w:nsid w:val="37A73884"/>
    <w:multiLevelType w:val="hybridMultilevel"/>
    <w:tmpl w:val="CF9C48BA"/>
    <w:lvl w:ilvl="0" w:tplc="90E2DC10">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8AC6586"/>
    <w:multiLevelType w:val="hybridMultilevel"/>
    <w:tmpl w:val="B80C316E"/>
    <w:lvl w:ilvl="0" w:tplc="A84051BA">
      <w:start w:val="1"/>
      <w:numFmt w:val="decimal"/>
      <w:lvlText w:val="%1."/>
      <w:lvlJc w:val="left"/>
      <w:pPr>
        <w:ind w:left="648" w:hanging="360"/>
      </w:pPr>
      <w:rPr>
        <w:rFonts w:hint="default"/>
        <w:color w:val="auto"/>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3D22761D"/>
    <w:multiLevelType w:val="hybridMultilevel"/>
    <w:tmpl w:val="03042646"/>
    <w:lvl w:ilvl="0" w:tplc="89948DA0">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3FCB0500"/>
    <w:multiLevelType w:val="hybridMultilevel"/>
    <w:tmpl w:val="8DEE6FE2"/>
    <w:lvl w:ilvl="0" w:tplc="959E534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6" w15:restartNumberingAfterBreak="0">
    <w:nsid w:val="42F86A81"/>
    <w:multiLevelType w:val="hybridMultilevel"/>
    <w:tmpl w:val="E714716A"/>
    <w:lvl w:ilvl="0" w:tplc="7DDA9D6C">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4DAC729C"/>
    <w:multiLevelType w:val="hybridMultilevel"/>
    <w:tmpl w:val="FE6E65AC"/>
    <w:lvl w:ilvl="0" w:tplc="418E76B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8" w15:restartNumberingAfterBreak="0">
    <w:nsid w:val="5F0101EB"/>
    <w:multiLevelType w:val="hybridMultilevel"/>
    <w:tmpl w:val="AFD2A9F6"/>
    <w:lvl w:ilvl="0" w:tplc="89948DA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6A71440D"/>
    <w:multiLevelType w:val="hybridMultilevel"/>
    <w:tmpl w:val="6ADC19AC"/>
    <w:lvl w:ilvl="0" w:tplc="D41E3A9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0" w15:restartNumberingAfterBreak="0">
    <w:nsid w:val="7E6F4D1C"/>
    <w:multiLevelType w:val="hybridMultilevel"/>
    <w:tmpl w:val="45D8E746"/>
    <w:lvl w:ilvl="0" w:tplc="F2CC0FEE">
      <w:start w:val="1"/>
      <w:numFmt w:val="lowerLetter"/>
      <w:lvlText w:val="%1."/>
      <w:lvlJc w:val="left"/>
      <w:pPr>
        <w:ind w:left="644" w:hanging="360"/>
      </w:pPr>
      <w:rPr>
        <w:rFonts w:hint="default"/>
        <w:color w:val="auto"/>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num w:numId="1">
    <w:abstractNumId w:val="0"/>
  </w:num>
  <w:num w:numId="2">
    <w:abstractNumId w:val="5"/>
  </w:num>
  <w:num w:numId="3">
    <w:abstractNumId w:val="13"/>
  </w:num>
  <w:num w:numId="4">
    <w:abstractNumId w:val="10"/>
  </w:num>
  <w:num w:numId="5">
    <w:abstractNumId w:val="7"/>
  </w:num>
  <w:num w:numId="6">
    <w:abstractNumId w:val="19"/>
  </w:num>
  <w:num w:numId="7">
    <w:abstractNumId w:val="17"/>
  </w:num>
  <w:num w:numId="8">
    <w:abstractNumId w:val="20"/>
  </w:num>
  <w:num w:numId="9">
    <w:abstractNumId w:val="15"/>
  </w:num>
  <w:num w:numId="10">
    <w:abstractNumId w:val="3"/>
  </w:num>
  <w:num w:numId="11">
    <w:abstractNumId w:val="18"/>
  </w:num>
  <w:num w:numId="12">
    <w:abstractNumId w:val="16"/>
  </w:num>
  <w:num w:numId="13">
    <w:abstractNumId w:val="11"/>
  </w:num>
  <w:num w:numId="14">
    <w:abstractNumId w:val="9"/>
  </w:num>
  <w:num w:numId="15">
    <w:abstractNumId w:val="8"/>
  </w:num>
  <w:num w:numId="16">
    <w:abstractNumId w:val="2"/>
  </w:num>
  <w:num w:numId="17">
    <w:abstractNumId w:val="12"/>
  </w:num>
  <w:num w:numId="18">
    <w:abstractNumId w:val="4"/>
  </w:num>
  <w:num w:numId="19">
    <w:abstractNumId w:val="1"/>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2A62"/>
    <w:rsid w:val="00003A24"/>
    <w:rsid w:val="00003BDA"/>
    <w:rsid w:val="00010B4F"/>
    <w:rsid w:val="00010D08"/>
    <w:rsid w:val="000223BC"/>
    <w:rsid w:val="00023CDB"/>
    <w:rsid w:val="00025C3F"/>
    <w:rsid w:val="0003064A"/>
    <w:rsid w:val="00031740"/>
    <w:rsid w:val="0003484F"/>
    <w:rsid w:val="00035A7B"/>
    <w:rsid w:val="00035ADE"/>
    <w:rsid w:val="00040466"/>
    <w:rsid w:val="00041D0E"/>
    <w:rsid w:val="00041F56"/>
    <w:rsid w:val="00045A10"/>
    <w:rsid w:val="00045A3A"/>
    <w:rsid w:val="0004689D"/>
    <w:rsid w:val="00052831"/>
    <w:rsid w:val="00052D24"/>
    <w:rsid w:val="00063968"/>
    <w:rsid w:val="00071A0E"/>
    <w:rsid w:val="00072530"/>
    <w:rsid w:val="00073568"/>
    <w:rsid w:val="00074142"/>
    <w:rsid w:val="00076488"/>
    <w:rsid w:val="000764A2"/>
    <w:rsid w:val="0008177F"/>
    <w:rsid w:val="00083BCF"/>
    <w:rsid w:val="000843C6"/>
    <w:rsid w:val="000856C9"/>
    <w:rsid w:val="000860F9"/>
    <w:rsid w:val="0008724F"/>
    <w:rsid w:val="000900F4"/>
    <w:rsid w:val="00091486"/>
    <w:rsid w:val="00091709"/>
    <w:rsid w:val="00091989"/>
    <w:rsid w:val="00093E28"/>
    <w:rsid w:val="0009411B"/>
    <w:rsid w:val="000942BE"/>
    <w:rsid w:val="000944C1"/>
    <w:rsid w:val="00095AAC"/>
    <w:rsid w:val="000960C3"/>
    <w:rsid w:val="000A2306"/>
    <w:rsid w:val="000A3E7D"/>
    <w:rsid w:val="000A6300"/>
    <w:rsid w:val="000B044F"/>
    <w:rsid w:val="000B0D7F"/>
    <w:rsid w:val="000B7EA0"/>
    <w:rsid w:val="000C0E51"/>
    <w:rsid w:val="000C4846"/>
    <w:rsid w:val="000D4969"/>
    <w:rsid w:val="000D5D20"/>
    <w:rsid w:val="000D645C"/>
    <w:rsid w:val="000D7131"/>
    <w:rsid w:val="000E0C02"/>
    <w:rsid w:val="000E0C50"/>
    <w:rsid w:val="000E2160"/>
    <w:rsid w:val="000E22CC"/>
    <w:rsid w:val="000E5855"/>
    <w:rsid w:val="000E5B60"/>
    <w:rsid w:val="000E645E"/>
    <w:rsid w:val="000E7DBC"/>
    <w:rsid w:val="000F365F"/>
    <w:rsid w:val="000F3B30"/>
    <w:rsid w:val="000F3DEE"/>
    <w:rsid w:val="000F42C4"/>
    <w:rsid w:val="000F55CD"/>
    <w:rsid w:val="000F5AF4"/>
    <w:rsid w:val="000F7119"/>
    <w:rsid w:val="001029A8"/>
    <w:rsid w:val="00102DC6"/>
    <w:rsid w:val="0010379A"/>
    <w:rsid w:val="001074F2"/>
    <w:rsid w:val="0010781F"/>
    <w:rsid w:val="00110ADC"/>
    <w:rsid w:val="00114138"/>
    <w:rsid w:val="001161AC"/>
    <w:rsid w:val="001167F6"/>
    <w:rsid w:val="00121653"/>
    <w:rsid w:val="0012175A"/>
    <w:rsid w:val="00122A4B"/>
    <w:rsid w:val="00124340"/>
    <w:rsid w:val="00127D29"/>
    <w:rsid w:val="0013011C"/>
    <w:rsid w:val="00132856"/>
    <w:rsid w:val="0013333C"/>
    <w:rsid w:val="0013694E"/>
    <w:rsid w:val="001373F6"/>
    <w:rsid w:val="00140B59"/>
    <w:rsid w:val="00141B63"/>
    <w:rsid w:val="00142C72"/>
    <w:rsid w:val="00145C2B"/>
    <w:rsid w:val="00147258"/>
    <w:rsid w:val="00151080"/>
    <w:rsid w:val="00153CC0"/>
    <w:rsid w:val="0015533F"/>
    <w:rsid w:val="00155B95"/>
    <w:rsid w:val="00156326"/>
    <w:rsid w:val="00156C48"/>
    <w:rsid w:val="0016041E"/>
    <w:rsid w:val="00163558"/>
    <w:rsid w:val="0016393B"/>
    <w:rsid w:val="001658BF"/>
    <w:rsid w:val="00165BB4"/>
    <w:rsid w:val="001675BE"/>
    <w:rsid w:val="001701AE"/>
    <w:rsid w:val="001709CD"/>
    <w:rsid w:val="001747FE"/>
    <w:rsid w:val="0017509F"/>
    <w:rsid w:val="00176D8C"/>
    <w:rsid w:val="00183196"/>
    <w:rsid w:val="0018477A"/>
    <w:rsid w:val="00185B23"/>
    <w:rsid w:val="00187073"/>
    <w:rsid w:val="00187275"/>
    <w:rsid w:val="00191A89"/>
    <w:rsid w:val="00193193"/>
    <w:rsid w:val="00193532"/>
    <w:rsid w:val="00193A4F"/>
    <w:rsid w:val="00193CCA"/>
    <w:rsid w:val="00194930"/>
    <w:rsid w:val="001955DE"/>
    <w:rsid w:val="001A1D5D"/>
    <w:rsid w:val="001A29BD"/>
    <w:rsid w:val="001A7328"/>
    <w:rsid w:val="001A7896"/>
    <w:rsid w:val="001A7CDF"/>
    <w:rsid w:val="001A7D8D"/>
    <w:rsid w:val="001B0750"/>
    <w:rsid w:val="001B1B72"/>
    <w:rsid w:val="001B1D1E"/>
    <w:rsid w:val="001B2F39"/>
    <w:rsid w:val="001B4271"/>
    <w:rsid w:val="001B4459"/>
    <w:rsid w:val="001B5978"/>
    <w:rsid w:val="001C0721"/>
    <w:rsid w:val="001C5E76"/>
    <w:rsid w:val="001C6A9F"/>
    <w:rsid w:val="001C6FD8"/>
    <w:rsid w:val="001D49C4"/>
    <w:rsid w:val="001D74A2"/>
    <w:rsid w:val="001E17C5"/>
    <w:rsid w:val="001E26AC"/>
    <w:rsid w:val="001E2EB7"/>
    <w:rsid w:val="001E35DD"/>
    <w:rsid w:val="001E7072"/>
    <w:rsid w:val="001E7C18"/>
    <w:rsid w:val="001F043A"/>
    <w:rsid w:val="001F1843"/>
    <w:rsid w:val="001F2413"/>
    <w:rsid w:val="001F29B7"/>
    <w:rsid w:val="001F3012"/>
    <w:rsid w:val="0020103A"/>
    <w:rsid w:val="002023C0"/>
    <w:rsid w:val="00203914"/>
    <w:rsid w:val="00204370"/>
    <w:rsid w:val="00204C86"/>
    <w:rsid w:val="002101AD"/>
    <w:rsid w:val="002102EE"/>
    <w:rsid w:val="00212860"/>
    <w:rsid w:val="002146EC"/>
    <w:rsid w:val="00214FF3"/>
    <w:rsid w:val="00222156"/>
    <w:rsid w:val="002226A3"/>
    <w:rsid w:val="002231C1"/>
    <w:rsid w:val="00224722"/>
    <w:rsid w:val="00227391"/>
    <w:rsid w:val="00227D35"/>
    <w:rsid w:val="00231168"/>
    <w:rsid w:val="0023125B"/>
    <w:rsid w:val="00233874"/>
    <w:rsid w:val="002344C8"/>
    <w:rsid w:val="00234B00"/>
    <w:rsid w:val="00237A38"/>
    <w:rsid w:val="0024372A"/>
    <w:rsid w:val="00251EC4"/>
    <w:rsid w:val="00252B0A"/>
    <w:rsid w:val="002564F8"/>
    <w:rsid w:val="00257B39"/>
    <w:rsid w:val="00261BD3"/>
    <w:rsid w:val="00262044"/>
    <w:rsid w:val="00262954"/>
    <w:rsid w:val="00264426"/>
    <w:rsid w:val="002673AD"/>
    <w:rsid w:val="0027161B"/>
    <w:rsid w:val="00273E25"/>
    <w:rsid w:val="00274CA6"/>
    <w:rsid w:val="0027637A"/>
    <w:rsid w:val="002764C3"/>
    <w:rsid w:val="002805B1"/>
    <w:rsid w:val="00280645"/>
    <w:rsid w:val="00282058"/>
    <w:rsid w:val="002831C5"/>
    <w:rsid w:val="00283E18"/>
    <w:rsid w:val="00290C1E"/>
    <w:rsid w:val="00290FFD"/>
    <w:rsid w:val="00293D86"/>
    <w:rsid w:val="002940DC"/>
    <w:rsid w:val="00295BD1"/>
    <w:rsid w:val="00295BF3"/>
    <w:rsid w:val="002A1E0A"/>
    <w:rsid w:val="002A3E85"/>
    <w:rsid w:val="002A5376"/>
    <w:rsid w:val="002A70B3"/>
    <w:rsid w:val="002B0F81"/>
    <w:rsid w:val="002B227C"/>
    <w:rsid w:val="002B38FF"/>
    <w:rsid w:val="002B627D"/>
    <w:rsid w:val="002B7135"/>
    <w:rsid w:val="002C138C"/>
    <w:rsid w:val="002C157B"/>
    <w:rsid w:val="002C2029"/>
    <w:rsid w:val="002C5826"/>
    <w:rsid w:val="002D0411"/>
    <w:rsid w:val="002D348E"/>
    <w:rsid w:val="002D3568"/>
    <w:rsid w:val="002D61D6"/>
    <w:rsid w:val="002D7DB6"/>
    <w:rsid w:val="002E0BAA"/>
    <w:rsid w:val="002E0FC2"/>
    <w:rsid w:val="002E157A"/>
    <w:rsid w:val="002E18AA"/>
    <w:rsid w:val="002E1E9E"/>
    <w:rsid w:val="002E200F"/>
    <w:rsid w:val="002E54EB"/>
    <w:rsid w:val="002E566E"/>
    <w:rsid w:val="002E6CB7"/>
    <w:rsid w:val="002F14C6"/>
    <w:rsid w:val="002F4C88"/>
    <w:rsid w:val="00305F40"/>
    <w:rsid w:val="003070AE"/>
    <w:rsid w:val="00311A22"/>
    <w:rsid w:val="00314FC4"/>
    <w:rsid w:val="00316BEF"/>
    <w:rsid w:val="00321124"/>
    <w:rsid w:val="0032146C"/>
    <w:rsid w:val="0032312D"/>
    <w:rsid w:val="00325CD9"/>
    <w:rsid w:val="00327802"/>
    <w:rsid w:val="0033135D"/>
    <w:rsid w:val="003316BD"/>
    <w:rsid w:val="00345039"/>
    <w:rsid w:val="00346801"/>
    <w:rsid w:val="00346BB9"/>
    <w:rsid w:val="003519C0"/>
    <w:rsid w:val="00353B99"/>
    <w:rsid w:val="003652A4"/>
    <w:rsid w:val="00365499"/>
    <w:rsid w:val="0036582C"/>
    <w:rsid w:val="00370B61"/>
    <w:rsid w:val="0037109D"/>
    <w:rsid w:val="00372783"/>
    <w:rsid w:val="00372D43"/>
    <w:rsid w:val="00372F40"/>
    <w:rsid w:val="00373506"/>
    <w:rsid w:val="00374D61"/>
    <w:rsid w:val="00375679"/>
    <w:rsid w:val="003811B0"/>
    <w:rsid w:val="00390634"/>
    <w:rsid w:val="00392A26"/>
    <w:rsid w:val="00395880"/>
    <w:rsid w:val="00396C2B"/>
    <w:rsid w:val="00396E36"/>
    <w:rsid w:val="0039794B"/>
    <w:rsid w:val="003A0303"/>
    <w:rsid w:val="003A29D3"/>
    <w:rsid w:val="003A3E4D"/>
    <w:rsid w:val="003A4902"/>
    <w:rsid w:val="003A549B"/>
    <w:rsid w:val="003A6916"/>
    <w:rsid w:val="003A6E6C"/>
    <w:rsid w:val="003B0CB4"/>
    <w:rsid w:val="003B52B3"/>
    <w:rsid w:val="003C2C00"/>
    <w:rsid w:val="003C4E18"/>
    <w:rsid w:val="003D5DBF"/>
    <w:rsid w:val="003E24B5"/>
    <w:rsid w:val="003E4679"/>
    <w:rsid w:val="003E618E"/>
    <w:rsid w:val="003E649F"/>
    <w:rsid w:val="003E7FD0"/>
    <w:rsid w:val="003F0293"/>
    <w:rsid w:val="003F0536"/>
    <w:rsid w:val="003F0EA4"/>
    <w:rsid w:val="003F1F29"/>
    <w:rsid w:val="003F2B35"/>
    <w:rsid w:val="003F42DF"/>
    <w:rsid w:val="003F67E8"/>
    <w:rsid w:val="003F7DAA"/>
    <w:rsid w:val="004024BB"/>
    <w:rsid w:val="004025FB"/>
    <w:rsid w:val="00402866"/>
    <w:rsid w:val="00402EFA"/>
    <w:rsid w:val="00404E78"/>
    <w:rsid w:val="00417D30"/>
    <w:rsid w:val="004200D5"/>
    <w:rsid w:val="0042267C"/>
    <w:rsid w:val="00425BEE"/>
    <w:rsid w:val="004311BE"/>
    <w:rsid w:val="004318A2"/>
    <w:rsid w:val="004339BA"/>
    <w:rsid w:val="0043605B"/>
    <w:rsid w:val="0043685B"/>
    <w:rsid w:val="004419FB"/>
    <w:rsid w:val="0044253C"/>
    <w:rsid w:val="00444DEF"/>
    <w:rsid w:val="00445D54"/>
    <w:rsid w:val="004465DC"/>
    <w:rsid w:val="00446E17"/>
    <w:rsid w:val="00451509"/>
    <w:rsid w:val="00451C62"/>
    <w:rsid w:val="004520AE"/>
    <w:rsid w:val="00453523"/>
    <w:rsid w:val="00461E81"/>
    <w:rsid w:val="004663CF"/>
    <w:rsid w:val="004670AE"/>
    <w:rsid w:val="004675B3"/>
    <w:rsid w:val="00470E15"/>
    <w:rsid w:val="004714CF"/>
    <w:rsid w:val="00471A17"/>
    <w:rsid w:val="00472BC6"/>
    <w:rsid w:val="004750B1"/>
    <w:rsid w:val="0047613C"/>
    <w:rsid w:val="004816C5"/>
    <w:rsid w:val="0048181D"/>
    <w:rsid w:val="00481928"/>
    <w:rsid w:val="00484C0D"/>
    <w:rsid w:val="00487AB8"/>
    <w:rsid w:val="00487AF8"/>
    <w:rsid w:val="00492B58"/>
    <w:rsid w:val="0049384B"/>
    <w:rsid w:val="00493EDF"/>
    <w:rsid w:val="00497D8B"/>
    <w:rsid w:val="004A2A35"/>
    <w:rsid w:val="004A37BA"/>
    <w:rsid w:val="004A6ECB"/>
    <w:rsid w:val="004B4A47"/>
    <w:rsid w:val="004B5C87"/>
    <w:rsid w:val="004B5D13"/>
    <w:rsid w:val="004C0469"/>
    <w:rsid w:val="004C3133"/>
    <w:rsid w:val="004C54A5"/>
    <w:rsid w:val="004C5723"/>
    <w:rsid w:val="004C704B"/>
    <w:rsid w:val="004D1657"/>
    <w:rsid w:val="004D2E6E"/>
    <w:rsid w:val="004D3D17"/>
    <w:rsid w:val="004D41B8"/>
    <w:rsid w:val="004E0CA8"/>
    <w:rsid w:val="004E13D3"/>
    <w:rsid w:val="004E266C"/>
    <w:rsid w:val="004E6E14"/>
    <w:rsid w:val="004E7879"/>
    <w:rsid w:val="004F026E"/>
    <w:rsid w:val="004F1672"/>
    <w:rsid w:val="004F3059"/>
    <w:rsid w:val="004F334E"/>
    <w:rsid w:val="004F3429"/>
    <w:rsid w:val="004F5641"/>
    <w:rsid w:val="004F7558"/>
    <w:rsid w:val="00500F12"/>
    <w:rsid w:val="005013C5"/>
    <w:rsid w:val="005109D0"/>
    <w:rsid w:val="005160FE"/>
    <w:rsid w:val="00516AAD"/>
    <w:rsid w:val="00521D5A"/>
    <w:rsid w:val="00522632"/>
    <w:rsid w:val="00522EF3"/>
    <w:rsid w:val="00522FA4"/>
    <w:rsid w:val="00523EDA"/>
    <w:rsid w:val="00532F44"/>
    <w:rsid w:val="00534BA5"/>
    <w:rsid w:val="00540418"/>
    <w:rsid w:val="005420AC"/>
    <w:rsid w:val="00542817"/>
    <w:rsid w:val="0054415D"/>
    <w:rsid w:val="00544C35"/>
    <w:rsid w:val="00545A0B"/>
    <w:rsid w:val="00556FA1"/>
    <w:rsid w:val="00557D72"/>
    <w:rsid w:val="0056260A"/>
    <w:rsid w:val="00563CA0"/>
    <w:rsid w:val="005661E8"/>
    <w:rsid w:val="0056708A"/>
    <w:rsid w:val="00567EC3"/>
    <w:rsid w:val="0057178F"/>
    <w:rsid w:val="0057240B"/>
    <w:rsid w:val="00573D48"/>
    <w:rsid w:val="00573D4E"/>
    <w:rsid w:val="00574266"/>
    <w:rsid w:val="00576362"/>
    <w:rsid w:val="005767BA"/>
    <w:rsid w:val="00576E43"/>
    <w:rsid w:val="00581A2E"/>
    <w:rsid w:val="00581EDF"/>
    <w:rsid w:val="0058248F"/>
    <w:rsid w:val="005825EB"/>
    <w:rsid w:val="0058350D"/>
    <w:rsid w:val="005836C4"/>
    <w:rsid w:val="005844B2"/>
    <w:rsid w:val="00585484"/>
    <w:rsid w:val="005873A2"/>
    <w:rsid w:val="0058780D"/>
    <w:rsid w:val="0059000C"/>
    <w:rsid w:val="00591005"/>
    <w:rsid w:val="00592066"/>
    <w:rsid w:val="00593904"/>
    <w:rsid w:val="00593BE2"/>
    <w:rsid w:val="00597950"/>
    <w:rsid w:val="005A0EE1"/>
    <w:rsid w:val="005A20C7"/>
    <w:rsid w:val="005A65A2"/>
    <w:rsid w:val="005B03AA"/>
    <w:rsid w:val="005B0965"/>
    <w:rsid w:val="005B155E"/>
    <w:rsid w:val="005B1EF8"/>
    <w:rsid w:val="005B1F40"/>
    <w:rsid w:val="005B2494"/>
    <w:rsid w:val="005B467D"/>
    <w:rsid w:val="005B4CC3"/>
    <w:rsid w:val="005C1C81"/>
    <w:rsid w:val="005C25E2"/>
    <w:rsid w:val="005C5530"/>
    <w:rsid w:val="005C699C"/>
    <w:rsid w:val="005C77BD"/>
    <w:rsid w:val="005D0457"/>
    <w:rsid w:val="005D192D"/>
    <w:rsid w:val="005D1A62"/>
    <w:rsid w:val="005D2F18"/>
    <w:rsid w:val="005D3D25"/>
    <w:rsid w:val="005E22BE"/>
    <w:rsid w:val="005E4FE5"/>
    <w:rsid w:val="005F2D10"/>
    <w:rsid w:val="005F5970"/>
    <w:rsid w:val="00601AA5"/>
    <w:rsid w:val="00601F99"/>
    <w:rsid w:val="006030D9"/>
    <w:rsid w:val="00605F31"/>
    <w:rsid w:val="0060658F"/>
    <w:rsid w:val="006066B3"/>
    <w:rsid w:val="00606C64"/>
    <w:rsid w:val="00610ABA"/>
    <w:rsid w:val="0061362D"/>
    <w:rsid w:val="00616BDE"/>
    <w:rsid w:val="00620567"/>
    <w:rsid w:val="006209C9"/>
    <w:rsid w:val="006220DE"/>
    <w:rsid w:val="00625CC3"/>
    <w:rsid w:val="0062717E"/>
    <w:rsid w:val="00630237"/>
    <w:rsid w:val="00630D7E"/>
    <w:rsid w:val="00631FFF"/>
    <w:rsid w:val="0063278E"/>
    <w:rsid w:val="00632DAC"/>
    <w:rsid w:val="006334FF"/>
    <w:rsid w:val="006341F0"/>
    <w:rsid w:val="00635376"/>
    <w:rsid w:val="00635D90"/>
    <w:rsid w:val="00640223"/>
    <w:rsid w:val="00641122"/>
    <w:rsid w:val="00646367"/>
    <w:rsid w:val="0064713F"/>
    <w:rsid w:val="006507CD"/>
    <w:rsid w:val="0065081E"/>
    <w:rsid w:val="00650922"/>
    <w:rsid w:val="006516D4"/>
    <w:rsid w:val="00652065"/>
    <w:rsid w:val="00652831"/>
    <w:rsid w:val="00652EC2"/>
    <w:rsid w:val="00655339"/>
    <w:rsid w:val="0065547D"/>
    <w:rsid w:val="0066049C"/>
    <w:rsid w:val="00662C61"/>
    <w:rsid w:val="00663574"/>
    <w:rsid w:val="006640EB"/>
    <w:rsid w:val="00664E3A"/>
    <w:rsid w:val="006673D5"/>
    <w:rsid w:val="00672A55"/>
    <w:rsid w:val="0067422A"/>
    <w:rsid w:val="00674981"/>
    <w:rsid w:val="00675CDC"/>
    <w:rsid w:val="006767E7"/>
    <w:rsid w:val="006769AF"/>
    <w:rsid w:val="0068147C"/>
    <w:rsid w:val="00682376"/>
    <w:rsid w:val="006827B0"/>
    <w:rsid w:val="0068304D"/>
    <w:rsid w:val="00687451"/>
    <w:rsid w:val="00690D0C"/>
    <w:rsid w:val="00692D5C"/>
    <w:rsid w:val="006935D1"/>
    <w:rsid w:val="0069396D"/>
    <w:rsid w:val="006A0BE7"/>
    <w:rsid w:val="006A231C"/>
    <w:rsid w:val="006A3DC5"/>
    <w:rsid w:val="006A5C10"/>
    <w:rsid w:val="006A5F58"/>
    <w:rsid w:val="006A6F52"/>
    <w:rsid w:val="006A7A98"/>
    <w:rsid w:val="006B0BBB"/>
    <w:rsid w:val="006B113F"/>
    <w:rsid w:val="006B1B20"/>
    <w:rsid w:val="006B1FE7"/>
    <w:rsid w:val="006B27DE"/>
    <w:rsid w:val="006B2F84"/>
    <w:rsid w:val="006B405C"/>
    <w:rsid w:val="006B5B41"/>
    <w:rsid w:val="006C0CE1"/>
    <w:rsid w:val="006D0DB0"/>
    <w:rsid w:val="006D43D8"/>
    <w:rsid w:val="006D5104"/>
    <w:rsid w:val="006D5106"/>
    <w:rsid w:val="006D674B"/>
    <w:rsid w:val="006D769E"/>
    <w:rsid w:val="006E1241"/>
    <w:rsid w:val="006E34EC"/>
    <w:rsid w:val="006E45AF"/>
    <w:rsid w:val="006E6009"/>
    <w:rsid w:val="006E66F8"/>
    <w:rsid w:val="006E77DD"/>
    <w:rsid w:val="006F2CDA"/>
    <w:rsid w:val="006F6E79"/>
    <w:rsid w:val="0070038D"/>
    <w:rsid w:val="00704C86"/>
    <w:rsid w:val="007050A3"/>
    <w:rsid w:val="00711EFD"/>
    <w:rsid w:val="0071605F"/>
    <w:rsid w:val="00716EEE"/>
    <w:rsid w:val="00717783"/>
    <w:rsid w:val="00720FF5"/>
    <w:rsid w:val="00725C03"/>
    <w:rsid w:val="00725D6E"/>
    <w:rsid w:val="00727E5D"/>
    <w:rsid w:val="00730F71"/>
    <w:rsid w:val="00734325"/>
    <w:rsid w:val="00735E86"/>
    <w:rsid w:val="00741CC8"/>
    <w:rsid w:val="007422BA"/>
    <w:rsid w:val="007432A5"/>
    <w:rsid w:val="0074341A"/>
    <w:rsid w:val="007441DE"/>
    <w:rsid w:val="007446DD"/>
    <w:rsid w:val="00744CEB"/>
    <w:rsid w:val="0074748F"/>
    <w:rsid w:val="00762CAC"/>
    <w:rsid w:val="007649DE"/>
    <w:rsid w:val="00764BDE"/>
    <w:rsid w:val="00765F5A"/>
    <w:rsid w:val="00766394"/>
    <w:rsid w:val="00766664"/>
    <w:rsid w:val="007723B7"/>
    <w:rsid w:val="0077266E"/>
    <w:rsid w:val="007770AC"/>
    <w:rsid w:val="007772D5"/>
    <w:rsid w:val="0078121F"/>
    <w:rsid w:val="00790E09"/>
    <w:rsid w:val="007917C3"/>
    <w:rsid w:val="007932B2"/>
    <w:rsid w:val="0079582C"/>
    <w:rsid w:val="007978E5"/>
    <w:rsid w:val="007A09B2"/>
    <w:rsid w:val="007A1DDA"/>
    <w:rsid w:val="007A2864"/>
    <w:rsid w:val="007A3989"/>
    <w:rsid w:val="007A47E0"/>
    <w:rsid w:val="007A612B"/>
    <w:rsid w:val="007A7E44"/>
    <w:rsid w:val="007B1380"/>
    <w:rsid w:val="007B1420"/>
    <w:rsid w:val="007B2405"/>
    <w:rsid w:val="007B240C"/>
    <w:rsid w:val="007B5316"/>
    <w:rsid w:val="007B5CA0"/>
    <w:rsid w:val="007C437E"/>
    <w:rsid w:val="007D02A0"/>
    <w:rsid w:val="007D0C1C"/>
    <w:rsid w:val="007D38E3"/>
    <w:rsid w:val="007D3F21"/>
    <w:rsid w:val="007D6E60"/>
    <w:rsid w:val="007D6E9A"/>
    <w:rsid w:val="007D7B15"/>
    <w:rsid w:val="007E0A07"/>
    <w:rsid w:val="007E34C8"/>
    <w:rsid w:val="007E3CBE"/>
    <w:rsid w:val="007E7A80"/>
    <w:rsid w:val="007F73D9"/>
    <w:rsid w:val="00802A41"/>
    <w:rsid w:val="008068EC"/>
    <w:rsid w:val="00811DAC"/>
    <w:rsid w:val="0081329D"/>
    <w:rsid w:val="008140A2"/>
    <w:rsid w:val="008153BF"/>
    <w:rsid w:val="0081793A"/>
    <w:rsid w:val="008205E6"/>
    <w:rsid w:val="0082321E"/>
    <w:rsid w:val="00823840"/>
    <w:rsid w:val="00823EE7"/>
    <w:rsid w:val="00826524"/>
    <w:rsid w:val="00826B33"/>
    <w:rsid w:val="00827470"/>
    <w:rsid w:val="00832113"/>
    <w:rsid w:val="00832482"/>
    <w:rsid w:val="0083262C"/>
    <w:rsid w:val="00835113"/>
    <w:rsid w:val="008378C8"/>
    <w:rsid w:val="0084527A"/>
    <w:rsid w:val="00851503"/>
    <w:rsid w:val="00852026"/>
    <w:rsid w:val="008522A3"/>
    <w:rsid w:val="00852AA7"/>
    <w:rsid w:val="00853544"/>
    <w:rsid w:val="008561F4"/>
    <w:rsid w:val="00863346"/>
    <w:rsid w:val="008633DF"/>
    <w:rsid w:val="0086348B"/>
    <w:rsid w:val="008637D6"/>
    <w:rsid w:val="008654AA"/>
    <w:rsid w:val="00866741"/>
    <w:rsid w:val="00866EC6"/>
    <w:rsid w:val="00870889"/>
    <w:rsid w:val="008717C2"/>
    <w:rsid w:val="00871A8D"/>
    <w:rsid w:val="00873055"/>
    <w:rsid w:val="008732F4"/>
    <w:rsid w:val="008734F5"/>
    <w:rsid w:val="00873D67"/>
    <w:rsid w:val="00875041"/>
    <w:rsid w:val="008853F2"/>
    <w:rsid w:val="00885E86"/>
    <w:rsid w:val="00887AC5"/>
    <w:rsid w:val="00887CB8"/>
    <w:rsid w:val="0089054E"/>
    <w:rsid w:val="00891C44"/>
    <w:rsid w:val="00891D11"/>
    <w:rsid w:val="00893DFC"/>
    <w:rsid w:val="008952F7"/>
    <w:rsid w:val="00895DAE"/>
    <w:rsid w:val="00896DEB"/>
    <w:rsid w:val="0089733B"/>
    <w:rsid w:val="008A0514"/>
    <w:rsid w:val="008A0896"/>
    <w:rsid w:val="008A3048"/>
    <w:rsid w:val="008A4FC4"/>
    <w:rsid w:val="008A6E4D"/>
    <w:rsid w:val="008A793D"/>
    <w:rsid w:val="008B0017"/>
    <w:rsid w:val="008B1436"/>
    <w:rsid w:val="008B19F7"/>
    <w:rsid w:val="008B3DF8"/>
    <w:rsid w:val="008B55B4"/>
    <w:rsid w:val="008B6952"/>
    <w:rsid w:val="008B7E99"/>
    <w:rsid w:val="008C0004"/>
    <w:rsid w:val="008C1243"/>
    <w:rsid w:val="008C127A"/>
    <w:rsid w:val="008C1A5E"/>
    <w:rsid w:val="008C7793"/>
    <w:rsid w:val="008D0718"/>
    <w:rsid w:val="008D0F24"/>
    <w:rsid w:val="008D457E"/>
    <w:rsid w:val="008D4CBD"/>
    <w:rsid w:val="008E1B87"/>
    <w:rsid w:val="008E3652"/>
    <w:rsid w:val="008E51AB"/>
    <w:rsid w:val="008F0B21"/>
    <w:rsid w:val="008F22E1"/>
    <w:rsid w:val="008F26D0"/>
    <w:rsid w:val="008F31AC"/>
    <w:rsid w:val="008F43BD"/>
    <w:rsid w:val="008F5692"/>
    <w:rsid w:val="008F6D58"/>
    <w:rsid w:val="008F6E1D"/>
    <w:rsid w:val="009004AB"/>
    <w:rsid w:val="00911EC8"/>
    <w:rsid w:val="009135E6"/>
    <w:rsid w:val="00913AD6"/>
    <w:rsid w:val="00913E6F"/>
    <w:rsid w:val="00914682"/>
    <w:rsid w:val="009162F8"/>
    <w:rsid w:val="0091730C"/>
    <w:rsid w:val="00920008"/>
    <w:rsid w:val="0092091D"/>
    <w:rsid w:val="0092117C"/>
    <w:rsid w:val="00922A04"/>
    <w:rsid w:val="0092794A"/>
    <w:rsid w:val="0093036F"/>
    <w:rsid w:val="0093152F"/>
    <w:rsid w:val="00933BAE"/>
    <w:rsid w:val="0093492C"/>
    <w:rsid w:val="00936A22"/>
    <w:rsid w:val="00937FCE"/>
    <w:rsid w:val="0094328B"/>
    <w:rsid w:val="00953022"/>
    <w:rsid w:val="00954234"/>
    <w:rsid w:val="00957043"/>
    <w:rsid w:val="00964CD4"/>
    <w:rsid w:val="00970362"/>
    <w:rsid w:val="00971894"/>
    <w:rsid w:val="00972DA9"/>
    <w:rsid w:val="00974C3C"/>
    <w:rsid w:val="009752D3"/>
    <w:rsid w:val="00982E60"/>
    <w:rsid w:val="00982EFD"/>
    <w:rsid w:val="00984B93"/>
    <w:rsid w:val="00985DBC"/>
    <w:rsid w:val="009939E6"/>
    <w:rsid w:val="00995684"/>
    <w:rsid w:val="00997263"/>
    <w:rsid w:val="00997FCA"/>
    <w:rsid w:val="009A0655"/>
    <w:rsid w:val="009A07F4"/>
    <w:rsid w:val="009A106F"/>
    <w:rsid w:val="009A2761"/>
    <w:rsid w:val="009A7D42"/>
    <w:rsid w:val="009B3074"/>
    <w:rsid w:val="009B41AE"/>
    <w:rsid w:val="009B5194"/>
    <w:rsid w:val="009B6F0C"/>
    <w:rsid w:val="009C0928"/>
    <w:rsid w:val="009C3647"/>
    <w:rsid w:val="009D1868"/>
    <w:rsid w:val="009D30AA"/>
    <w:rsid w:val="009D493D"/>
    <w:rsid w:val="009D5D4C"/>
    <w:rsid w:val="009D6299"/>
    <w:rsid w:val="009E08BD"/>
    <w:rsid w:val="009E2B87"/>
    <w:rsid w:val="009E3D93"/>
    <w:rsid w:val="009E467E"/>
    <w:rsid w:val="009F19DF"/>
    <w:rsid w:val="009F23C4"/>
    <w:rsid w:val="009F2E87"/>
    <w:rsid w:val="009F3B10"/>
    <w:rsid w:val="009F45E6"/>
    <w:rsid w:val="009F47FA"/>
    <w:rsid w:val="009F577A"/>
    <w:rsid w:val="009F619D"/>
    <w:rsid w:val="00A01E5B"/>
    <w:rsid w:val="00A03ECD"/>
    <w:rsid w:val="00A0611E"/>
    <w:rsid w:val="00A102E2"/>
    <w:rsid w:val="00A11FE0"/>
    <w:rsid w:val="00A15CC4"/>
    <w:rsid w:val="00A173BD"/>
    <w:rsid w:val="00A222B1"/>
    <w:rsid w:val="00A226A4"/>
    <w:rsid w:val="00A26075"/>
    <w:rsid w:val="00A32122"/>
    <w:rsid w:val="00A344B1"/>
    <w:rsid w:val="00A34F48"/>
    <w:rsid w:val="00A35BA3"/>
    <w:rsid w:val="00A363B6"/>
    <w:rsid w:val="00A36668"/>
    <w:rsid w:val="00A4145F"/>
    <w:rsid w:val="00A42FA8"/>
    <w:rsid w:val="00A43ED1"/>
    <w:rsid w:val="00A45D53"/>
    <w:rsid w:val="00A46B4A"/>
    <w:rsid w:val="00A46BF5"/>
    <w:rsid w:val="00A478D1"/>
    <w:rsid w:val="00A52A98"/>
    <w:rsid w:val="00A5320A"/>
    <w:rsid w:val="00A53ED8"/>
    <w:rsid w:val="00A552BE"/>
    <w:rsid w:val="00A55B5A"/>
    <w:rsid w:val="00A57EC0"/>
    <w:rsid w:val="00A60081"/>
    <w:rsid w:val="00A61C37"/>
    <w:rsid w:val="00A62007"/>
    <w:rsid w:val="00A65B66"/>
    <w:rsid w:val="00A673F4"/>
    <w:rsid w:val="00A72B2F"/>
    <w:rsid w:val="00A72BC2"/>
    <w:rsid w:val="00A75942"/>
    <w:rsid w:val="00A8044D"/>
    <w:rsid w:val="00A8251F"/>
    <w:rsid w:val="00A86A69"/>
    <w:rsid w:val="00A901D1"/>
    <w:rsid w:val="00A93223"/>
    <w:rsid w:val="00AA08DF"/>
    <w:rsid w:val="00AA09BD"/>
    <w:rsid w:val="00AA238D"/>
    <w:rsid w:val="00AA3465"/>
    <w:rsid w:val="00AA4725"/>
    <w:rsid w:val="00AA64C7"/>
    <w:rsid w:val="00AA7D12"/>
    <w:rsid w:val="00AB1AC8"/>
    <w:rsid w:val="00AB1AF0"/>
    <w:rsid w:val="00AB4503"/>
    <w:rsid w:val="00AB5128"/>
    <w:rsid w:val="00AC33BF"/>
    <w:rsid w:val="00AC3F81"/>
    <w:rsid w:val="00AC702B"/>
    <w:rsid w:val="00AC75A8"/>
    <w:rsid w:val="00AD058F"/>
    <w:rsid w:val="00AD23C9"/>
    <w:rsid w:val="00AD2A03"/>
    <w:rsid w:val="00AD4FA4"/>
    <w:rsid w:val="00AD5621"/>
    <w:rsid w:val="00AD5ADD"/>
    <w:rsid w:val="00AD61C4"/>
    <w:rsid w:val="00AD737C"/>
    <w:rsid w:val="00AE1CB9"/>
    <w:rsid w:val="00AE48BB"/>
    <w:rsid w:val="00AE7179"/>
    <w:rsid w:val="00AF0CFC"/>
    <w:rsid w:val="00AF1971"/>
    <w:rsid w:val="00AF2484"/>
    <w:rsid w:val="00AF41A8"/>
    <w:rsid w:val="00AF574D"/>
    <w:rsid w:val="00B008F8"/>
    <w:rsid w:val="00B0413F"/>
    <w:rsid w:val="00B0510F"/>
    <w:rsid w:val="00B10FDC"/>
    <w:rsid w:val="00B12089"/>
    <w:rsid w:val="00B1243C"/>
    <w:rsid w:val="00B13D63"/>
    <w:rsid w:val="00B146E2"/>
    <w:rsid w:val="00B14D08"/>
    <w:rsid w:val="00B15B18"/>
    <w:rsid w:val="00B20382"/>
    <w:rsid w:val="00B21CE4"/>
    <w:rsid w:val="00B236E7"/>
    <w:rsid w:val="00B24749"/>
    <w:rsid w:val="00B31479"/>
    <w:rsid w:val="00B33304"/>
    <w:rsid w:val="00B3527B"/>
    <w:rsid w:val="00B35489"/>
    <w:rsid w:val="00B37F37"/>
    <w:rsid w:val="00B41A2F"/>
    <w:rsid w:val="00B43477"/>
    <w:rsid w:val="00B43B7C"/>
    <w:rsid w:val="00B4420B"/>
    <w:rsid w:val="00B44245"/>
    <w:rsid w:val="00B4616B"/>
    <w:rsid w:val="00B46CED"/>
    <w:rsid w:val="00B47C89"/>
    <w:rsid w:val="00B50534"/>
    <w:rsid w:val="00B576A1"/>
    <w:rsid w:val="00B61D5A"/>
    <w:rsid w:val="00B62E98"/>
    <w:rsid w:val="00B655E3"/>
    <w:rsid w:val="00B66368"/>
    <w:rsid w:val="00B67532"/>
    <w:rsid w:val="00B67AA6"/>
    <w:rsid w:val="00B70342"/>
    <w:rsid w:val="00B72B23"/>
    <w:rsid w:val="00B73122"/>
    <w:rsid w:val="00B736F4"/>
    <w:rsid w:val="00B74165"/>
    <w:rsid w:val="00B749B2"/>
    <w:rsid w:val="00B7635C"/>
    <w:rsid w:val="00B7650A"/>
    <w:rsid w:val="00B849EE"/>
    <w:rsid w:val="00B84D02"/>
    <w:rsid w:val="00B8589B"/>
    <w:rsid w:val="00B879FE"/>
    <w:rsid w:val="00B913A8"/>
    <w:rsid w:val="00B9154B"/>
    <w:rsid w:val="00B94C42"/>
    <w:rsid w:val="00B96008"/>
    <w:rsid w:val="00B96E05"/>
    <w:rsid w:val="00BA08B0"/>
    <w:rsid w:val="00BA2940"/>
    <w:rsid w:val="00BA2EEF"/>
    <w:rsid w:val="00BA4792"/>
    <w:rsid w:val="00BA5CCE"/>
    <w:rsid w:val="00BA6374"/>
    <w:rsid w:val="00BB1C0A"/>
    <w:rsid w:val="00BB23B2"/>
    <w:rsid w:val="00BB5A03"/>
    <w:rsid w:val="00BC0168"/>
    <w:rsid w:val="00BC0C76"/>
    <w:rsid w:val="00BC230A"/>
    <w:rsid w:val="00BC2432"/>
    <w:rsid w:val="00BC72CB"/>
    <w:rsid w:val="00BD4153"/>
    <w:rsid w:val="00BD5081"/>
    <w:rsid w:val="00BD7897"/>
    <w:rsid w:val="00BE05F8"/>
    <w:rsid w:val="00BE1AE5"/>
    <w:rsid w:val="00BE23B9"/>
    <w:rsid w:val="00BE65D2"/>
    <w:rsid w:val="00BF0E36"/>
    <w:rsid w:val="00BF2948"/>
    <w:rsid w:val="00BF30CD"/>
    <w:rsid w:val="00BF42BC"/>
    <w:rsid w:val="00BF4A4B"/>
    <w:rsid w:val="00C00CA7"/>
    <w:rsid w:val="00C07630"/>
    <w:rsid w:val="00C1155B"/>
    <w:rsid w:val="00C12598"/>
    <w:rsid w:val="00C1292C"/>
    <w:rsid w:val="00C13868"/>
    <w:rsid w:val="00C16E53"/>
    <w:rsid w:val="00C20EFC"/>
    <w:rsid w:val="00C2588F"/>
    <w:rsid w:val="00C25EE0"/>
    <w:rsid w:val="00C34956"/>
    <w:rsid w:val="00C376EB"/>
    <w:rsid w:val="00C37AC1"/>
    <w:rsid w:val="00C431B4"/>
    <w:rsid w:val="00C43D88"/>
    <w:rsid w:val="00C4559E"/>
    <w:rsid w:val="00C47DED"/>
    <w:rsid w:val="00C504FD"/>
    <w:rsid w:val="00C51EC2"/>
    <w:rsid w:val="00C52A6B"/>
    <w:rsid w:val="00C568CC"/>
    <w:rsid w:val="00C61D91"/>
    <w:rsid w:val="00C63A0B"/>
    <w:rsid w:val="00C67055"/>
    <w:rsid w:val="00C672F9"/>
    <w:rsid w:val="00C677B2"/>
    <w:rsid w:val="00C71A99"/>
    <w:rsid w:val="00C71BE1"/>
    <w:rsid w:val="00C724E8"/>
    <w:rsid w:val="00C73053"/>
    <w:rsid w:val="00C74D1F"/>
    <w:rsid w:val="00C76F03"/>
    <w:rsid w:val="00C80232"/>
    <w:rsid w:val="00C80375"/>
    <w:rsid w:val="00C80800"/>
    <w:rsid w:val="00C80BD4"/>
    <w:rsid w:val="00C84785"/>
    <w:rsid w:val="00C8672F"/>
    <w:rsid w:val="00C86C59"/>
    <w:rsid w:val="00C86E47"/>
    <w:rsid w:val="00C913FB"/>
    <w:rsid w:val="00C91C5A"/>
    <w:rsid w:val="00C92324"/>
    <w:rsid w:val="00CA008E"/>
    <w:rsid w:val="00CA0603"/>
    <w:rsid w:val="00CA38D0"/>
    <w:rsid w:val="00CA4B94"/>
    <w:rsid w:val="00CA532F"/>
    <w:rsid w:val="00CA67BE"/>
    <w:rsid w:val="00CA760B"/>
    <w:rsid w:val="00CB0008"/>
    <w:rsid w:val="00CB1166"/>
    <w:rsid w:val="00CB1421"/>
    <w:rsid w:val="00CB1561"/>
    <w:rsid w:val="00CB299D"/>
    <w:rsid w:val="00CB2E77"/>
    <w:rsid w:val="00CB4AAF"/>
    <w:rsid w:val="00CB6C7F"/>
    <w:rsid w:val="00CB727C"/>
    <w:rsid w:val="00CC6B94"/>
    <w:rsid w:val="00CD213A"/>
    <w:rsid w:val="00CD21CE"/>
    <w:rsid w:val="00CD40F2"/>
    <w:rsid w:val="00CD6D9A"/>
    <w:rsid w:val="00CE0E01"/>
    <w:rsid w:val="00CE20F2"/>
    <w:rsid w:val="00CE22D2"/>
    <w:rsid w:val="00CE55F7"/>
    <w:rsid w:val="00CF0ED3"/>
    <w:rsid w:val="00CF567B"/>
    <w:rsid w:val="00D00E92"/>
    <w:rsid w:val="00D01C9B"/>
    <w:rsid w:val="00D055EC"/>
    <w:rsid w:val="00D120AB"/>
    <w:rsid w:val="00D121D5"/>
    <w:rsid w:val="00D12E66"/>
    <w:rsid w:val="00D26CC3"/>
    <w:rsid w:val="00D270B6"/>
    <w:rsid w:val="00D30CF0"/>
    <w:rsid w:val="00D32A6C"/>
    <w:rsid w:val="00D32CA8"/>
    <w:rsid w:val="00D32FC1"/>
    <w:rsid w:val="00D35256"/>
    <w:rsid w:val="00D352E4"/>
    <w:rsid w:val="00D36ED0"/>
    <w:rsid w:val="00D36F7B"/>
    <w:rsid w:val="00D372BD"/>
    <w:rsid w:val="00D42795"/>
    <w:rsid w:val="00D44728"/>
    <w:rsid w:val="00D449E7"/>
    <w:rsid w:val="00D44EB6"/>
    <w:rsid w:val="00D51936"/>
    <w:rsid w:val="00D51975"/>
    <w:rsid w:val="00D5227E"/>
    <w:rsid w:val="00D528E1"/>
    <w:rsid w:val="00D551A1"/>
    <w:rsid w:val="00D562FF"/>
    <w:rsid w:val="00D60902"/>
    <w:rsid w:val="00D60CAC"/>
    <w:rsid w:val="00D64307"/>
    <w:rsid w:val="00D71E2C"/>
    <w:rsid w:val="00D728AC"/>
    <w:rsid w:val="00D73F08"/>
    <w:rsid w:val="00D74BFD"/>
    <w:rsid w:val="00D75275"/>
    <w:rsid w:val="00D762E5"/>
    <w:rsid w:val="00D77831"/>
    <w:rsid w:val="00D80E45"/>
    <w:rsid w:val="00D86156"/>
    <w:rsid w:val="00D86546"/>
    <w:rsid w:val="00D877D6"/>
    <w:rsid w:val="00D91F54"/>
    <w:rsid w:val="00D92E6C"/>
    <w:rsid w:val="00D933F7"/>
    <w:rsid w:val="00D959DE"/>
    <w:rsid w:val="00DA0F15"/>
    <w:rsid w:val="00DA4F4D"/>
    <w:rsid w:val="00DA508B"/>
    <w:rsid w:val="00DB0629"/>
    <w:rsid w:val="00DB1280"/>
    <w:rsid w:val="00DB1B28"/>
    <w:rsid w:val="00DB1CC4"/>
    <w:rsid w:val="00DB4AC6"/>
    <w:rsid w:val="00DB7134"/>
    <w:rsid w:val="00DC02BD"/>
    <w:rsid w:val="00DC2C9C"/>
    <w:rsid w:val="00DC2F1F"/>
    <w:rsid w:val="00DD062F"/>
    <w:rsid w:val="00DD1560"/>
    <w:rsid w:val="00DD487B"/>
    <w:rsid w:val="00DD72E9"/>
    <w:rsid w:val="00DF08D6"/>
    <w:rsid w:val="00DF56C9"/>
    <w:rsid w:val="00DF6779"/>
    <w:rsid w:val="00DF7DC0"/>
    <w:rsid w:val="00E01F17"/>
    <w:rsid w:val="00E1251C"/>
    <w:rsid w:val="00E13164"/>
    <w:rsid w:val="00E13B23"/>
    <w:rsid w:val="00E13C19"/>
    <w:rsid w:val="00E174E3"/>
    <w:rsid w:val="00E178BE"/>
    <w:rsid w:val="00E20BAD"/>
    <w:rsid w:val="00E268F3"/>
    <w:rsid w:val="00E30318"/>
    <w:rsid w:val="00E32708"/>
    <w:rsid w:val="00E33833"/>
    <w:rsid w:val="00E36B4B"/>
    <w:rsid w:val="00E37006"/>
    <w:rsid w:val="00E40B17"/>
    <w:rsid w:val="00E44FF2"/>
    <w:rsid w:val="00E46A19"/>
    <w:rsid w:val="00E50531"/>
    <w:rsid w:val="00E51CFF"/>
    <w:rsid w:val="00E5437B"/>
    <w:rsid w:val="00E550FA"/>
    <w:rsid w:val="00E565BD"/>
    <w:rsid w:val="00E63337"/>
    <w:rsid w:val="00E63B47"/>
    <w:rsid w:val="00E66FDB"/>
    <w:rsid w:val="00E7273F"/>
    <w:rsid w:val="00E73C7A"/>
    <w:rsid w:val="00E80608"/>
    <w:rsid w:val="00E8671F"/>
    <w:rsid w:val="00E86C66"/>
    <w:rsid w:val="00E93678"/>
    <w:rsid w:val="00E94B92"/>
    <w:rsid w:val="00E953B7"/>
    <w:rsid w:val="00E96050"/>
    <w:rsid w:val="00EA038E"/>
    <w:rsid w:val="00EA12CF"/>
    <w:rsid w:val="00EA28C8"/>
    <w:rsid w:val="00EA3356"/>
    <w:rsid w:val="00EA5119"/>
    <w:rsid w:val="00EA5418"/>
    <w:rsid w:val="00EB0F27"/>
    <w:rsid w:val="00EB19B9"/>
    <w:rsid w:val="00EB232A"/>
    <w:rsid w:val="00EB69D2"/>
    <w:rsid w:val="00EC142A"/>
    <w:rsid w:val="00EC20CD"/>
    <w:rsid w:val="00EC6DA4"/>
    <w:rsid w:val="00ED00FA"/>
    <w:rsid w:val="00ED34B2"/>
    <w:rsid w:val="00EE3E4E"/>
    <w:rsid w:val="00EE46FB"/>
    <w:rsid w:val="00EE7876"/>
    <w:rsid w:val="00EF0CCA"/>
    <w:rsid w:val="00EF1D06"/>
    <w:rsid w:val="00EF5428"/>
    <w:rsid w:val="00EF54F0"/>
    <w:rsid w:val="00EF7D46"/>
    <w:rsid w:val="00F02619"/>
    <w:rsid w:val="00F119AA"/>
    <w:rsid w:val="00F12A45"/>
    <w:rsid w:val="00F14899"/>
    <w:rsid w:val="00F15878"/>
    <w:rsid w:val="00F171AD"/>
    <w:rsid w:val="00F17C0D"/>
    <w:rsid w:val="00F20A18"/>
    <w:rsid w:val="00F21280"/>
    <w:rsid w:val="00F22FC4"/>
    <w:rsid w:val="00F23570"/>
    <w:rsid w:val="00F25F34"/>
    <w:rsid w:val="00F2686C"/>
    <w:rsid w:val="00F276C5"/>
    <w:rsid w:val="00F27EEB"/>
    <w:rsid w:val="00F30BCB"/>
    <w:rsid w:val="00F3100D"/>
    <w:rsid w:val="00F32260"/>
    <w:rsid w:val="00F33D19"/>
    <w:rsid w:val="00F35253"/>
    <w:rsid w:val="00F41328"/>
    <w:rsid w:val="00F45080"/>
    <w:rsid w:val="00F45279"/>
    <w:rsid w:val="00F45ADD"/>
    <w:rsid w:val="00F46043"/>
    <w:rsid w:val="00F519DC"/>
    <w:rsid w:val="00F6467C"/>
    <w:rsid w:val="00F66966"/>
    <w:rsid w:val="00F66F36"/>
    <w:rsid w:val="00F673F8"/>
    <w:rsid w:val="00F70BC5"/>
    <w:rsid w:val="00F71504"/>
    <w:rsid w:val="00F73CA1"/>
    <w:rsid w:val="00F750E7"/>
    <w:rsid w:val="00F755D0"/>
    <w:rsid w:val="00F7593C"/>
    <w:rsid w:val="00F82D11"/>
    <w:rsid w:val="00F84674"/>
    <w:rsid w:val="00F86D4D"/>
    <w:rsid w:val="00F95052"/>
    <w:rsid w:val="00FA035E"/>
    <w:rsid w:val="00FA0FD7"/>
    <w:rsid w:val="00FA17A0"/>
    <w:rsid w:val="00FA3961"/>
    <w:rsid w:val="00FA4CFB"/>
    <w:rsid w:val="00FA5DD8"/>
    <w:rsid w:val="00FA5E1D"/>
    <w:rsid w:val="00FA6E51"/>
    <w:rsid w:val="00FA787A"/>
    <w:rsid w:val="00FB1010"/>
    <w:rsid w:val="00FB1935"/>
    <w:rsid w:val="00FB4E39"/>
    <w:rsid w:val="00FB56B7"/>
    <w:rsid w:val="00FB57A5"/>
    <w:rsid w:val="00FB6645"/>
    <w:rsid w:val="00FC2BFB"/>
    <w:rsid w:val="00FC3583"/>
    <w:rsid w:val="00FC490B"/>
    <w:rsid w:val="00FC57B6"/>
    <w:rsid w:val="00FC725C"/>
    <w:rsid w:val="00FD2B6C"/>
    <w:rsid w:val="00FD329F"/>
    <w:rsid w:val="00FD549D"/>
    <w:rsid w:val="00FD5A63"/>
    <w:rsid w:val="00FE037A"/>
    <w:rsid w:val="00FE09F8"/>
    <w:rsid w:val="00FE0D3B"/>
    <w:rsid w:val="00FE4880"/>
    <w:rsid w:val="00FE4FFB"/>
    <w:rsid w:val="00FE7E77"/>
    <w:rsid w:val="00FF132A"/>
    <w:rsid w:val="00FF31D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9731B6-BF2F-44CC-90C1-C71C888B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5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8B7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978E5"/>
    <w:rPr>
      <w:sz w:val="16"/>
      <w:szCs w:val="16"/>
    </w:rPr>
  </w:style>
  <w:style w:type="paragraph" w:styleId="Textocomentario">
    <w:name w:val="annotation text"/>
    <w:basedOn w:val="Normal"/>
    <w:link w:val="TextocomentarioCar"/>
    <w:uiPriority w:val="99"/>
    <w:semiHidden/>
    <w:unhideWhenUsed/>
    <w:rsid w:val="007978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78E5"/>
    <w:rPr>
      <w:sz w:val="20"/>
      <w:szCs w:val="20"/>
    </w:rPr>
  </w:style>
  <w:style w:type="paragraph" w:styleId="Asuntodelcomentario">
    <w:name w:val="annotation subject"/>
    <w:basedOn w:val="Textocomentario"/>
    <w:next w:val="Textocomentario"/>
    <w:link w:val="AsuntodelcomentarioCar"/>
    <w:uiPriority w:val="99"/>
    <w:semiHidden/>
    <w:unhideWhenUsed/>
    <w:rsid w:val="007978E5"/>
    <w:rPr>
      <w:b/>
      <w:bCs/>
    </w:rPr>
  </w:style>
  <w:style w:type="character" w:customStyle="1" w:styleId="AsuntodelcomentarioCar">
    <w:name w:val="Asunto del comentario Car"/>
    <w:basedOn w:val="TextocomentarioCar"/>
    <w:link w:val="Asuntodelcomentario"/>
    <w:uiPriority w:val="99"/>
    <w:semiHidden/>
    <w:rsid w:val="007978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81431">
      <w:bodyDiv w:val="1"/>
      <w:marLeft w:val="0"/>
      <w:marRight w:val="0"/>
      <w:marTop w:val="0"/>
      <w:marBottom w:val="0"/>
      <w:divBdr>
        <w:top w:val="none" w:sz="0" w:space="0" w:color="auto"/>
        <w:left w:val="none" w:sz="0" w:space="0" w:color="auto"/>
        <w:bottom w:val="none" w:sz="0" w:space="0" w:color="auto"/>
        <w:right w:val="none" w:sz="0" w:space="0" w:color="auto"/>
      </w:divBdr>
    </w:div>
    <w:div w:id="172768155">
      <w:bodyDiv w:val="1"/>
      <w:marLeft w:val="0"/>
      <w:marRight w:val="0"/>
      <w:marTop w:val="0"/>
      <w:marBottom w:val="0"/>
      <w:divBdr>
        <w:top w:val="none" w:sz="0" w:space="0" w:color="auto"/>
        <w:left w:val="none" w:sz="0" w:space="0" w:color="auto"/>
        <w:bottom w:val="none" w:sz="0" w:space="0" w:color="auto"/>
        <w:right w:val="none" w:sz="0" w:space="0" w:color="auto"/>
      </w:divBdr>
    </w:div>
    <w:div w:id="182324916">
      <w:bodyDiv w:val="1"/>
      <w:marLeft w:val="0"/>
      <w:marRight w:val="0"/>
      <w:marTop w:val="0"/>
      <w:marBottom w:val="0"/>
      <w:divBdr>
        <w:top w:val="none" w:sz="0" w:space="0" w:color="auto"/>
        <w:left w:val="none" w:sz="0" w:space="0" w:color="auto"/>
        <w:bottom w:val="none" w:sz="0" w:space="0" w:color="auto"/>
        <w:right w:val="none" w:sz="0" w:space="0" w:color="auto"/>
      </w:divBdr>
    </w:div>
    <w:div w:id="207571794">
      <w:bodyDiv w:val="1"/>
      <w:marLeft w:val="0"/>
      <w:marRight w:val="0"/>
      <w:marTop w:val="0"/>
      <w:marBottom w:val="0"/>
      <w:divBdr>
        <w:top w:val="none" w:sz="0" w:space="0" w:color="auto"/>
        <w:left w:val="none" w:sz="0" w:space="0" w:color="auto"/>
        <w:bottom w:val="none" w:sz="0" w:space="0" w:color="auto"/>
        <w:right w:val="none" w:sz="0" w:space="0" w:color="auto"/>
      </w:divBdr>
    </w:div>
    <w:div w:id="215050146">
      <w:bodyDiv w:val="1"/>
      <w:marLeft w:val="0"/>
      <w:marRight w:val="0"/>
      <w:marTop w:val="0"/>
      <w:marBottom w:val="0"/>
      <w:divBdr>
        <w:top w:val="none" w:sz="0" w:space="0" w:color="auto"/>
        <w:left w:val="none" w:sz="0" w:space="0" w:color="auto"/>
        <w:bottom w:val="none" w:sz="0" w:space="0" w:color="auto"/>
        <w:right w:val="none" w:sz="0" w:space="0" w:color="auto"/>
      </w:divBdr>
    </w:div>
    <w:div w:id="217473680">
      <w:bodyDiv w:val="1"/>
      <w:marLeft w:val="0"/>
      <w:marRight w:val="0"/>
      <w:marTop w:val="0"/>
      <w:marBottom w:val="0"/>
      <w:divBdr>
        <w:top w:val="none" w:sz="0" w:space="0" w:color="auto"/>
        <w:left w:val="none" w:sz="0" w:space="0" w:color="auto"/>
        <w:bottom w:val="none" w:sz="0" w:space="0" w:color="auto"/>
        <w:right w:val="none" w:sz="0" w:space="0" w:color="auto"/>
      </w:divBdr>
    </w:div>
    <w:div w:id="269093033">
      <w:bodyDiv w:val="1"/>
      <w:marLeft w:val="0"/>
      <w:marRight w:val="0"/>
      <w:marTop w:val="0"/>
      <w:marBottom w:val="0"/>
      <w:divBdr>
        <w:top w:val="none" w:sz="0" w:space="0" w:color="auto"/>
        <w:left w:val="none" w:sz="0" w:space="0" w:color="auto"/>
        <w:bottom w:val="none" w:sz="0" w:space="0" w:color="auto"/>
        <w:right w:val="none" w:sz="0" w:space="0" w:color="auto"/>
      </w:divBdr>
    </w:div>
    <w:div w:id="321008272">
      <w:bodyDiv w:val="1"/>
      <w:marLeft w:val="0"/>
      <w:marRight w:val="0"/>
      <w:marTop w:val="0"/>
      <w:marBottom w:val="0"/>
      <w:divBdr>
        <w:top w:val="none" w:sz="0" w:space="0" w:color="auto"/>
        <w:left w:val="none" w:sz="0" w:space="0" w:color="auto"/>
        <w:bottom w:val="none" w:sz="0" w:space="0" w:color="auto"/>
        <w:right w:val="none" w:sz="0" w:space="0" w:color="auto"/>
      </w:divBdr>
    </w:div>
    <w:div w:id="323827152">
      <w:bodyDiv w:val="1"/>
      <w:marLeft w:val="0"/>
      <w:marRight w:val="0"/>
      <w:marTop w:val="0"/>
      <w:marBottom w:val="0"/>
      <w:divBdr>
        <w:top w:val="none" w:sz="0" w:space="0" w:color="auto"/>
        <w:left w:val="none" w:sz="0" w:space="0" w:color="auto"/>
        <w:bottom w:val="none" w:sz="0" w:space="0" w:color="auto"/>
        <w:right w:val="none" w:sz="0" w:space="0" w:color="auto"/>
      </w:divBdr>
    </w:div>
    <w:div w:id="345985752">
      <w:bodyDiv w:val="1"/>
      <w:marLeft w:val="0"/>
      <w:marRight w:val="0"/>
      <w:marTop w:val="0"/>
      <w:marBottom w:val="0"/>
      <w:divBdr>
        <w:top w:val="none" w:sz="0" w:space="0" w:color="auto"/>
        <w:left w:val="none" w:sz="0" w:space="0" w:color="auto"/>
        <w:bottom w:val="none" w:sz="0" w:space="0" w:color="auto"/>
        <w:right w:val="none" w:sz="0" w:space="0" w:color="auto"/>
      </w:divBdr>
    </w:div>
    <w:div w:id="351686820">
      <w:bodyDiv w:val="1"/>
      <w:marLeft w:val="0"/>
      <w:marRight w:val="0"/>
      <w:marTop w:val="0"/>
      <w:marBottom w:val="0"/>
      <w:divBdr>
        <w:top w:val="none" w:sz="0" w:space="0" w:color="auto"/>
        <w:left w:val="none" w:sz="0" w:space="0" w:color="auto"/>
        <w:bottom w:val="none" w:sz="0" w:space="0" w:color="auto"/>
        <w:right w:val="none" w:sz="0" w:space="0" w:color="auto"/>
      </w:divBdr>
    </w:div>
    <w:div w:id="454910075">
      <w:bodyDiv w:val="1"/>
      <w:marLeft w:val="0"/>
      <w:marRight w:val="0"/>
      <w:marTop w:val="0"/>
      <w:marBottom w:val="0"/>
      <w:divBdr>
        <w:top w:val="none" w:sz="0" w:space="0" w:color="auto"/>
        <w:left w:val="none" w:sz="0" w:space="0" w:color="auto"/>
        <w:bottom w:val="none" w:sz="0" w:space="0" w:color="auto"/>
        <w:right w:val="none" w:sz="0" w:space="0" w:color="auto"/>
      </w:divBdr>
    </w:div>
    <w:div w:id="478688625">
      <w:bodyDiv w:val="1"/>
      <w:marLeft w:val="0"/>
      <w:marRight w:val="0"/>
      <w:marTop w:val="0"/>
      <w:marBottom w:val="0"/>
      <w:divBdr>
        <w:top w:val="none" w:sz="0" w:space="0" w:color="auto"/>
        <w:left w:val="none" w:sz="0" w:space="0" w:color="auto"/>
        <w:bottom w:val="none" w:sz="0" w:space="0" w:color="auto"/>
        <w:right w:val="none" w:sz="0" w:space="0" w:color="auto"/>
      </w:divBdr>
    </w:div>
    <w:div w:id="482162277">
      <w:bodyDiv w:val="1"/>
      <w:marLeft w:val="0"/>
      <w:marRight w:val="0"/>
      <w:marTop w:val="0"/>
      <w:marBottom w:val="0"/>
      <w:divBdr>
        <w:top w:val="none" w:sz="0" w:space="0" w:color="auto"/>
        <w:left w:val="none" w:sz="0" w:space="0" w:color="auto"/>
        <w:bottom w:val="none" w:sz="0" w:space="0" w:color="auto"/>
        <w:right w:val="none" w:sz="0" w:space="0" w:color="auto"/>
      </w:divBdr>
    </w:div>
    <w:div w:id="484783598">
      <w:bodyDiv w:val="1"/>
      <w:marLeft w:val="0"/>
      <w:marRight w:val="0"/>
      <w:marTop w:val="0"/>
      <w:marBottom w:val="0"/>
      <w:divBdr>
        <w:top w:val="none" w:sz="0" w:space="0" w:color="auto"/>
        <w:left w:val="none" w:sz="0" w:space="0" w:color="auto"/>
        <w:bottom w:val="none" w:sz="0" w:space="0" w:color="auto"/>
        <w:right w:val="none" w:sz="0" w:space="0" w:color="auto"/>
      </w:divBdr>
    </w:div>
    <w:div w:id="508058931">
      <w:bodyDiv w:val="1"/>
      <w:marLeft w:val="0"/>
      <w:marRight w:val="0"/>
      <w:marTop w:val="0"/>
      <w:marBottom w:val="0"/>
      <w:divBdr>
        <w:top w:val="none" w:sz="0" w:space="0" w:color="auto"/>
        <w:left w:val="none" w:sz="0" w:space="0" w:color="auto"/>
        <w:bottom w:val="none" w:sz="0" w:space="0" w:color="auto"/>
        <w:right w:val="none" w:sz="0" w:space="0" w:color="auto"/>
      </w:divBdr>
    </w:div>
    <w:div w:id="534076381">
      <w:bodyDiv w:val="1"/>
      <w:marLeft w:val="0"/>
      <w:marRight w:val="0"/>
      <w:marTop w:val="0"/>
      <w:marBottom w:val="0"/>
      <w:divBdr>
        <w:top w:val="none" w:sz="0" w:space="0" w:color="auto"/>
        <w:left w:val="none" w:sz="0" w:space="0" w:color="auto"/>
        <w:bottom w:val="none" w:sz="0" w:space="0" w:color="auto"/>
        <w:right w:val="none" w:sz="0" w:space="0" w:color="auto"/>
      </w:divBdr>
    </w:div>
    <w:div w:id="559026672">
      <w:bodyDiv w:val="1"/>
      <w:marLeft w:val="0"/>
      <w:marRight w:val="0"/>
      <w:marTop w:val="0"/>
      <w:marBottom w:val="0"/>
      <w:divBdr>
        <w:top w:val="none" w:sz="0" w:space="0" w:color="auto"/>
        <w:left w:val="none" w:sz="0" w:space="0" w:color="auto"/>
        <w:bottom w:val="none" w:sz="0" w:space="0" w:color="auto"/>
        <w:right w:val="none" w:sz="0" w:space="0" w:color="auto"/>
      </w:divBdr>
    </w:div>
    <w:div w:id="604851477">
      <w:bodyDiv w:val="1"/>
      <w:marLeft w:val="0"/>
      <w:marRight w:val="0"/>
      <w:marTop w:val="0"/>
      <w:marBottom w:val="0"/>
      <w:divBdr>
        <w:top w:val="none" w:sz="0" w:space="0" w:color="auto"/>
        <w:left w:val="none" w:sz="0" w:space="0" w:color="auto"/>
        <w:bottom w:val="none" w:sz="0" w:space="0" w:color="auto"/>
        <w:right w:val="none" w:sz="0" w:space="0" w:color="auto"/>
      </w:divBdr>
    </w:div>
    <w:div w:id="630945318">
      <w:bodyDiv w:val="1"/>
      <w:marLeft w:val="0"/>
      <w:marRight w:val="0"/>
      <w:marTop w:val="0"/>
      <w:marBottom w:val="0"/>
      <w:divBdr>
        <w:top w:val="none" w:sz="0" w:space="0" w:color="auto"/>
        <w:left w:val="none" w:sz="0" w:space="0" w:color="auto"/>
        <w:bottom w:val="none" w:sz="0" w:space="0" w:color="auto"/>
        <w:right w:val="none" w:sz="0" w:space="0" w:color="auto"/>
      </w:divBdr>
    </w:div>
    <w:div w:id="660158997">
      <w:bodyDiv w:val="1"/>
      <w:marLeft w:val="0"/>
      <w:marRight w:val="0"/>
      <w:marTop w:val="0"/>
      <w:marBottom w:val="0"/>
      <w:divBdr>
        <w:top w:val="none" w:sz="0" w:space="0" w:color="auto"/>
        <w:left w:val="none" w:sz="0" w:space="0" w:color="auto"/>
        <w:bottom w:val="none" w:sz="0" w:space="0" w:color="auto"/>
        <w:right w:val="none" w:sz="0" w:space="0" w:color="auto"/>
      </w:divBdr>
    </w:div>
    <w:div w:id="703675919">
      <w:bodyDiv w:val="1"/>
      <w:marLeft w:val="0"/>
      <w:marRight w:val="0"/>
      <w:marTop w:val="0"/>
      <w:marBottom w:val="0"/>
      <w:divBdr>
        <w:top w:val="none" w:sz="0" w:space="0" w:color="auto"/>
        <w:left w:val="none" w:sz="0" w:space="0" w:color="auto"/>
        <w:bottom w:val="none" w:sz="0" w:space="0" w:color="auto"/>
        <w:right w:val="none" w:sz="0" w:space="0" w:color="auto"/>
      </w:divBdr>
    </w:div>
    <w:div w:id="705721275">
      <w:bodyDiv w:val="1"/>
      <w:marLeft w:val="0"/>
      <w:marRight w:val="0"/>
      <w:marTop w:val="0"/>
      <w:marBottom w:val="0"/>
      <w:divBdr>
        <w:top w:val="none" w:sz="0" w:space="0" w:color="auto"/>
        <w:left w:val="none" w:sz="0" w:space="0" w:color="auto"/>
        <w:bottom w:val="none" w:sz="0" w:space="0" w:color="auto"/>
        <w:right w:val="none" w:sz="0" w:space="0" w:color="auto"/>
      </w:divBdr>
    </w:div>
    <w:div w:id="731121149">
      <w:bodyDiv w:val="1"/>
      <w:marLeft w:val="0"/>
      <w:marRight w:val="0"/>
      <w:marTop w:val="0"/>
      <w:marBottom w:val="0"/>
      <w:divBdr>
        <w:top w:val="none" w:sz="0" w:space="0" w:color="auto"/>
        <w:left w:val="none" w:sz="0" w:space="0" w:color="auto"/>
        <w:bottom w:val="none" w:sz="0" w:space="0" w:color="auto"/>
        <w:right w:val="none" w:sz="0" w:space="0" w:color="auto"/>
      </w:divBdr>
    </w:div>
    <w:div w:id="741948691">
      <w:bodyDiv w:val="1"/>
      <w:marLeft w:val="0"/>
      <w:marRight w:val="0"/>
      <w:marTop w:val="0"/>
      <w:marBottom w:val="0"/>
      <w:divBdr>
        <w:top w:val="none" w:sz="0" w:space="0" w:color="auto"/>
        <w:left w:val="none" w:sz="0" w:space="0" w:color="auto"/>
        <w:bottom w:val="none" w:sz="0" w:space="0" w:color="auto"/>
        <w:right w:val="none" w:sz="0" w:space="0" w:color="auto"/>
      </w:divBdr>
    </w:div>
    <w:div w:id="745032981">
      <w:bodyDiv w:val="1"/>
      <w:marLeft w:val="0"/>
      <w:marRight w:val="0"/>
      <w:marTop w:val="0"/>
      <w:marBottom w:val="0"/>
      <w:divBdr>
        <w:top w:val="none" w:sz="0" w:space="0" w:color="auto"/>
        <w:left w:val="none" w:sz="0" w:space="0" w:color="auto"/>
        <w:bottom w:val="none" w:sz="0" w:space="0" w:color="auto"/>
        <w:right w:val="none" w:sz="0" w:space="0" w:color="auto"/>
      </w:divBdr>
    </w:div>
    <w:div w:id="762648524">
      <w:bodyDiv w:val="1"/>
      <w:marLeft w:val="0"/>
      <w:marRight w:val="0"/>
      <w:marTop w:val="0"/>
      <w:marBottom w:val="0"/>
      <w:divBdr>
        <w:top w:val="none" w:sz="0" w:space="0" w:color="auto"/>
        <w:left w:val="none" w:sz="0" w:space="0" w:color="auto"/>
        <w:bottom w:val="none" w:sz="0" w:space="0" w:color="auto"/>
        <w:right w:val="none" w:sz="0" w:space="0" w:color="auto"/>
      </w:divBdr>
    </w:div>
    <w:div w:id="834419057">
      <w:bodyDiv w:val="1"/>
      <w:marLeft w:val="0"/>
      <w:marRight w:val="0"/>
      <w:marTop w:val="0"/>
      <w:marBottom w:val="0"/>
      <w:divBdr>
        <w:top w:val="none" w:sz="0" w:space="0" w:color="auto"/>
        <w:left w:val="none" w:sz="0" w:space="0" w:color="auto"/>
        <w:bottom w:val="none" w:sz="0" w:space="0" w:color="auto"/>
        <w:right w:val="none" w:sz="0" w:space="0" w:color="auto"/>
      </w:divBdr>
    </w:div>
    <w:div w:id="840395244">
      <w:bodyDiv w:val="1"/>
      <w:marLeft w:val="0"/>
      <w:marRight w:val="0"/>
      <w:marTop w:val="0"/>
      <w:marBottom w:val="0"/>
      <w:divBdr>
        <w:top w:val="none" w:sz="0" w:space="0" w:color="auto"/>
        <w:left w:val="none" w:sz="0" w:space="0" w:color="auto"/>
        <w:bottom w:val="none" w:sz="0" w:space="0" w:color="auto"/>
        <w:right w:val="none" w:sz="0" w:space="0" w:color="auto"/>
      </w:divBdr>
    </w:div>
    <w:div w:id="868876303">
      <w:bodyDiv w:val="1"/>
      <w:marLeft w:val="0"/>
      <w:marRight w:val="0"/>
      <w:marTop w:val="0"/>
      <w:marBottom w:val="0"/>
      <w:divBdr>
        <w:top w:val="none" w:sz="0" w:space="0" w:color="auto"/>
        <w:left w:val="none" w:sz="0" w:space="0" w:color="auto"/>
        <w:bottom w:val="none" w:sz="0" w:space="0" w:color="auto"/>
        <w:right w:val="none" w:sz="0" w:space="0" w:color="auto"/>
      </w:divBdr>
    </w:div>
    <w:div w:id="886263067">
      <w:bodyDiv w:val="1"/>
      <w:marLeft w:val="0"/>
      <w:marRight w:val="0"/>
      <w:marTop w:val="0"/>
      <w:marBottom w:val="0"/>
      <w:divBdr>
        <w:top w:val="none" w:sz="0" w:space="0" w:color="auto"/>
        <w:left w:val="none" w:sz="0" w:space="0" w:color="auto"/>
        <w:bottom w:val="none" w:sz="0" w:space="0" w:color="auto"/>
        <w:right w:val="none" w:sz="0" w:space="0" w:color="auto"/>
      </w:divBdr>
    </w:div>
    <w:div w:id="916210360">
      <w:bodyDiv w:val="1"/>
      <w:marLeft w:val="0"/>
      <w:marRight w:val="0"/>
      <w:marTop w:val="0"/>
      <w:marBottom w:val="0"/>
      <w:divBdr>
        <w:top w:val="none" w:sz="0" w:space="0" w:color="auto"/>
        <w:left w:val="none" w:sz="0" w:space="0" w:color="auto"/>
        <w:bottom w:val="none" w:sz="0" w:space="0" w:color="auto"/>
        <w:right w:val="none" w:sz="0" w:space="0" w:color="auto"/>
      </w:divBdr>
    </w:div>
    <w:div w:id="918099600">
      <w:bodyDiv w:val="1"/>
      <w:marLeft w:val="0"/>
      <w:marRight w:val="0"/>
      <w:marTop w:val="0"/>
      <w:marBottom w:val="0"/>
      <w:divBdr>
        <w:top w:val="none" w:sz="0" w:space="0" w:color="auto"/>
        <w:left w:val="none" w:sz="0" w:space="0" w:color="auto"/>
        <w:bottom w:val="none" w:sz="0" w:space="0" w:color="auto"/>
        <w:right w:val="none" w:sz="0" w:space="0" w:color="auto"/>
      </w:divBdr>
    </w:div>
    <w:div w:id="919290469">
      <w:bodyDiv w:val="1"/>
      <w:marLeft w:val="0"/>
      <w:marRight w:val="0"/>
      <w:marTop w:val="0"/>
      <w:marBottom w:val="0"/>
      <w:divBdr>
        <w:top w:val="none" w:sz="0" w:space="0" w:color="auto"/>
        <w:left w:val="none" w:sz="0" w:space="0" w:color="auto"/>
        <w:bottom w:val="none" w:sz="0" w:space="0" w:color="auto"/>
        <w:right w:val="none" w:sz="0" w:space="0" w:color="auto"/>
      </w:divBdr>
    </w:div>
    <w:div w:id="958682310">
      <w:bodyDiv w:val="1"/>
      <w:marLeft w:val="0"/>
      <w:marRight w:val="0"/>
      <w:marTop w:val="0"/>
      <w:marBottom w:val="0"/>
      <w:divBdr>
        <w:top w:val="none" w:sz="0" w:space="0" w:color="auto"/>
        <w:left w:val="none" w:sz="0" w:space="0" w:color="auto"/>
        <w:bottom w:val="none" w:sz="0" w:space="0" w:color="auto"/>
        <w:right w:val="none" w:sz="0" w:space="0" w:color="auto"/>
      </w:divBdr>
    </w:div>
    <w:div w:id="960653128">
      <w:bodyDiv w:val="1"/>
      <w:marLeft w:val="0"/>
      <w:marRight w:val="0"/>
      <w:marTop w:val="0"/>
      <w:marBottom w:val="0"/>
      <w:divBdr>
        <w:top w:val="none" w:sz="0" w:space="0" w:color="auto"/>
        <w:left w:val="none" w:sz="0" w:space="0" w:color="auto"/>
        <w:bottom w:val="none" w:sz="0" w:space="0" w:color="auto"/>
        <w:right w:val="none" w:sz="0" w:space="0" w:color="auto"/>
      </w:divBdr>
    </w:div>
    <w:div w:id="1002855232">
      <w:bodyDiv w:val="1"/>
      <w:marLeft w:val="0"/>
      <w:marRight w:val="0"/>
      <w:marTop w:val="0"/>
      <w:marBottom w:val="0"/>
      <w:divBdr>
        <w:top w:val="none" w:sz="0" w:space="0" w:color="auto"/>
        <w:left w:val="none" w:sz="0" w:space="0" w:color="auto"/>
        <w:bottom w:val="none" w:sz="0" w:space="0" w:color="auto"/>
        <w:right w:val="none" w:sz="0" w:space="0" w:color="auto"/>
      </w:divBdr>
    </w:div>
    <w:div w:id="1049501673">
      <w:bodyDiv w:val="1"/>
      <w:marLeft w:val="0"/>
      <w:marRight w:val="0"/>
      <w:marTop w:val="0"/>
      <w:marBottom w:val="0"/>
      <w:divBdr>
        <w:top w:val="none" w:sz="0" w:space="0" w:color="auto"/>
        <w:left w:val="none" w:sz="0" w:space="0" w:color="auto"/>
        <w:bottom w:val="none" w:sz="0" w:space="0" w:color="auto"/>
        <w:right w:val="none" w:sz="0" w:space="0" w:color="auto"/>
      </w:divBdr>
    </w:div>
    <w:div w:id="1116289957">
      <w:bodyDiv w:val="1"/>
      <w:marLeft w:val="0"/>
      <w:marRight w:val="0"/>
      <w:marTop w:val="0"/>
      <w:marBottom w:val="0"/>
      <w:divBdr>
        <w:top w:val="none" w:sz="0" w:space="0" w:color="auto"/>
        <w:left w:val="none" w:sz="0" w:space="0" w:color="auto"/>
        <w:bottom w:val="none" w:sz="0" w:space="0" w:color="auto"/>
        <w:right w:val="none" w:sz="0" w:space="0" w:color="auto"/>
      </w:divBdr>
    </w:div>
    <w:div w:id="1119640687">
      <w:bodyDiv w:val="1"/>
      <w:marLeft w:val="0"/>
      <w:marRight w:val="0"/>
      <w:marTop w:val="0"/>
      <w:marBottom w:val="0"/>
      <w:divBdr>
        <w:top w:val="none" w:sz="0" w:space="0" w:color="auto"/>
        <w:left w:val="none" w:sz="0" w:space="0" w:color="auto"/>
        <w:bottom w:val="none" w:sz="0" w:space="0" w:color="auto"/>
        <w:right w:val="none" w:sz="0" w:space="0" w:color="auto"/>
      </w:divBdr>
    </w:div>
    <w:div w:id="1196697033">
      <w:bodyDiv w:val="1"/>
      <w:marLeft w:val="0"/>
      <w:marRight w:val="0"/>
      <w:marTop w:val="0"/>
      <w:marBottom w:val="0"/>
      <w:divBdr>
        <w:top w:val="none" w:sz="0" w:space="0" w:color="auto"/>
        <w:left w:val="none" w:sz="0" w:space="0" w:color="auto"/>
        <w:bottom w:val="none" w:sz="0" w:space="0" w:color="auto"/>
        <w:right w:val="none" w:sz="0" w:space="0" w:color="auto"/>
      </w:divBdr>
    </w:div>
    <w:div w:id="1220901131">
      <w:bodyDiv w:val="1"/>
      <w:marLeft w:val="0"/>
      <w:marRight w:val="0"/>
      <w:marTop w:val="0"/>
      <w:marBottom w:val="0"/>
      <w:divBdr>
        <w:top w:val="none" w:sz="0" w:space="0" w:color="auto"/>
        <w:left w:val="none" w:sz="0" w:space="0" w:color="auto"/>
        <w:bottom w:val="none" w:sz="0" w:space="0" w:color="auto"/>
        <w:right w:val="none" w:sz="0" w:space="0" w:color="auto"/>
      </w:divBdr>
    </w:div>
    <w:div w:id="1266115543">
      <w:bodyDiv w:val="1"/>
      <w:marLeft w:val="0"/>
      <w:marRight w:val="0"/>
      <w:marTop w:val="0"/>
      <w:marBottom w:val="0"/>
      <w:divBdr>
        <w:top w:val="none" w:sz="0" w:space="0" w:color="auto"/>
        <w:left w:val="none" w:sz="0" w:space="0" w:color="auto"/>
        <w:bottom w:val="none" w:sz="0" w:space="0" w:color="auto"/>
        <w:right w:val="none" w:sz="0" w:space="0" w:color="auto"/>
      </w:divBdr>
    </w:div>
    <w:div w:id="1286352773">
      <w:bodyDiv w:val="1"/>
      <w:marLeft w:val="0"/>
      <w:marRight w:val="0"/>
      <w:marTop w:val="0"/>
      <w:marBottom w:val="0"/>
      <w:divBdr>
        <w:top w:val="none" w:sz="0" w:space="0" w:color="auto"/>
        <w:left w:val="none" w:sz="0" w:space="0" w:color="auto"/>
        <w:bottom w:val="none" w:sz="0" w:space="0" w:color="auto"/>
        <w:right w:val="none" w:sz="0" w:space="0" w:color="auto"/>
      </w:divBdr>
    </w:div>
    <w:div w:id="1316449350">
      <w:bodyDiv w:val="1"/>
      <w:marLeft w:val="0"/>
      <w:marRight w:val="0"/>
      <w:marTop w:val="0"/>
      <w:marBottom w:val="0"/>
      <w:divBdr>
        <w:top w:val="none" w:sz="0" w:space="0" w:color="auto"/>
        <w:left w:val="none" w:sz="0" w:space="0" w:color="auto"/>
        <w:bottom w:val="none" w:sz="0" w:space="0" w:color="auto"/>
        <w:right w:val="none" w:sz="0" w:space="0" w:color="auto"/>
      </w:divBdr>
    </w:div>
    <w:div w:id="1319655452">
      <w:bodyDiv w:val="1"/>
      <w:marLeft w:val="0"/>
      <w:marRight w:val="0"/>
      <w:marTop w:val="0"/>
      <w:marBottom w:val="0"/>
      <w:divBdr>
        <w:top w:val="none" w:sz="0" w:space="0" w:color="auto"/>
        <w:left w:val="none" w:sz="0" w:space="0" w:color="auto"/>
        <w:bottom w:val="none" w:sz="0" w:space="0" w:color="auto"/>
        <w:right w:val="none" w:sz="0" w:space="0" w:color="auto"/>
      </w:divBdr>
    </w:div>
    <w:div w:id="1328050299">
      <w:bodyDiv w:val="1"/>
      <w:marLeft w:val="0"/>
      <w:marRight w:val="0"/>
      <w:marTop w:val="0"/>
      <w:marBottom w:val="0"/>
      <w:divBdr>
        <w:top w:val="none" w:sz="0" w:space="0" w:color="auto"/>
        <w:left w:val="none" w:sz="0" w:space="0" w:color="auto"/>
        <w:bottom w:val="none" w:sz="0" w:space="0" w:color="auto"/>
        <w:right w:val="none" w:sz="0" w:space="0" w:color="auto"/>
      </w:divBdr>
    </w:div>
    <w:div w:id="1546797148">
      <w:bodyDiv w:val="1"/>
      <w:marLeft w:val="0"/>
      <w:marRight w:val="0"/>
      <w:marTop w:val="0"/>
      <w:marBottom w:val="0"/>
      <w:divBdr>
        <w:top w:val="none" w:sz="0" w:space="0" w:color="auto"/>
        <w:left w:val="none" w:sz="0" w:space="0" w:color="auto"/>
        <w:bottom w:val="none" w:sz="0" w:space="0" w:color="auto"/>
        <w:right w:val="none" w:sz="0" w:space="0" w:color="auto"/>
      </w:divBdr>
    </w:div>
    <w:div w:id="1560743958">
      <w:bodyDiv w:val="1"/>
      <w:marLeft w:val="0"/>
      <w:marRight w:val="0"/>
      <w:marTop w:val="0"/>
      <w:marBottom w:val="0"/>
      <w:divBdr>
        <w:top w:val="none" w:sz="0" w:space="0" w:color="auto"/>
        <w:left w:val="none" w:sz="0" w:space="0" w:color="auto"/>
        <w:bottom w:val="none" w:sz="0" w:space="0" w:color="auto"/>
        <w:right w:val="none" w:sz="0" w:space="0" w:color="auto"/>
      </w:divBdr>
    </w:div>
    <w:div w:id="1567910012">
      <w:bodyDiv w:val="1"/>
      <w:marLeft w:val="0"/>
      <w:marRight w:val="0"/>
      <w:marTop w:val="0"/>
      <w:marBottom w:val="0"/>
      <w:divBdr>
        <w:top w:val="none" w:sz="0" w:space="0" w:color="auto"/>
        <w:left w:val="none" w:sz="0" w:space="0" w:color="auto"/>
        <w:bottom w:val="none" w:sz="0" w:space="0" w:color="auto"/>
        <w:right w:val="none" w:sz="0" w:space="0" w:color="auto"/>
      </w:divBdr>
    </w:div>
    <w:div w:id="158691490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78078204">
      <w:bodyDiv w:val="1"/>
      <w:marLeft w:val="0"/>
      <w:marRight w:val="0"/>
      <w:marTop w:val="0"/>
      <w:marBottom w:val="0"/>
      <w:divBdr>
        <w:top w:val="none" w:sz="0" w:space="0" w:color="auto"/>
        <w:left w:val="none" w:sz="0" w:space="0" w:color="auto"/>
        <w:bottom w:val="none" w:sz="0" w:space="0" w:color="auto"/>
        <w:right w:val="none" w:sz="0" w:space="0" w:color="auto"/>
      </w:divBdr>
    </w:div>
    <w:div w:id="1837912971">
      <w:bodyDiv w:val="1"/>
      <w:marLeft w:val="0"/>
      <w:marRight w:val="0"/>
      <w:marTop w:val="0"/>
      <w:marBottom w:val="0"/>
      <w:divBdr>
        <w:top w:val="none" w:sz="0" w:space="0" w:color="auto"/>
        <w:left w:val="none" w:sz="0" w:space="0" w:color="auto"/>
        <w:bottom w:val="none" w:sz="0" w:space="0" w:color="auto"/>
        <w:right w:val="none" w:sz="0" w:space="0" w:color="auto"/>
      </w:divBdr>
    </w:div>
    <w:div w:id="1841188543">
      <w:bodyDiv w:val="1"/>
      <w:marLeft w:val="0"/>
      <w:marRight w:val="0"/>
      <w:marTop w:val="0"/>
      <w:marBottom w:val="0"/>
      <w:divBdr>
        <w:top w:val="none" w:sz="0" w:space="0" w:color="auto"/>
        <w:left w:val="none" w:sz="0" w:space="0" w:color="auto"/>
        <w:bottom w:val="none" w:sz="0" w:space="0" w:color="auto"/>
        <w:right w:val="none" w:sz="0" w:space="0" w:color="auto"/>
      </w:divBdr>
    </w:div>
    <w:div w:id="1863325492">
      <w:bodyDiv w:val="1"/>
      <w:marLeft w:val="0"/>
      <w:marRight w:val="0"/>
      <w:marTop w:val="0"/>
      <w:marBottom w:val="0"/>
      <w:divBdr>
        <w:top w:val="none" w:sz="0" w:space="0" w:color="auto"/>
        <w:left w:val="none" w:sz="0" w:space="0" w:color="auto"/>
        <w:bottom w:val="none" w:sz="0" w:space="0" w:color="auto"/>
        <w:right w:val="none" w:sz="0" w:space="0" w:color="auto"/>
      </w:divBdr>
    </w:div>
    <w:div w:id="1908028217">
      <w:bodyDiv w:val="1"/>
      <w:marLeft w:val="0"/>
      <w:marRight w:val="0"/>
      <w:marTop w:val="0"/>
      <w:marBottom w:val="0"/>
      <w:divBdr>
        <w:top w:val="none" w:sz="0" w:space="0" w:color="auto"/>
        <w:left w:val="none" w:sz="0" w:space="0" w:color="auto"/>
        <w:bottom w:val="none" w:sz="0" w:space="0" w:color="auto"/>
        <w:right w:val="none" w:sz="0" w:space="0" w:color="auto"/>
      </w:divBdr>
    </w:div>
    <w:div w:id="1931346903">
      <w:bodyDiv w:val="1"/>
      <w:marLeft w:val="0"/>
      <w:marRight w:val="0"/>
      <w:marTop w:val="0"/>
      <w:marBottom w:val="0"/>
      <w:divBdr>
        <w:top w:val="none" w:sz="0" w:space="0" w:color="auto"/>
        <w:left w:val="none" w:sz="0" w:space="0" w:color="auto"/>
        <w:bottom w:val="none" w:sz="0" w:space="0" w:color="auto"/>
        <w:right w:val="none" w:sz="0" w:space="0" w:color="auto"/>
      </w:divBdr>
    </w:div>
    <w:div w:id="1996251559">
      <w:bodyDiv w:val="1"/>
      <w:marLeft w:val="0"/>
      <w:marRight w:val="0"/>
      <w:marTop w:val="0"/>
      <w:marBottom w:val="0"/>
      <w:divBdr>
        <w:top w:val="none" w:sz="0" w:space="0" w:color="auto"/>
        <w:left w:val="none" w:sz="0" w:space="0" w:color="auto"/>
        <w:bottom w:val="none" w:sz="0" w:space="0" w:color="auto"/>
        <w:right w:val="none" w:sz="0" w:space="0" w:color="auto"/>
      </w:divBdr>
    </w:div>
    <w:div w:id="2026592623">
      <w:bodyDiv w:val="1"/>
      <w:marLeft w:val="0"/>
      <w:marRight w:val="0"/>
      <w:marTop w:val="0"/>
      <w:marBottom w:val="0"/>
      <w:divBdr>
        <w:top w:val="none" w:sz="0" w:space="0" w:color="auto"/>
        <w:left w:val="none" w:sz="0" w:space="0" w:color="auto"/>
        <w:bottom w:val="none" w:sz="0" w:space="0" w:color="auto"/>
        <w:right w:val="none" w:sz="0" w:space="0" w:color="auto"/>
      </w:divBdr>
    </w:div>
    <w:div w:id="2123762011">
      <w:bodyDiv w:val="1"/>
      <w:marLeft w:val="0"/>
      <w:marRight w:val="0"/>
      <w:marTop w:val="0"/>
      <w:marBottom w:val="0"/>
      <w:divBdr>
        <w:top w:val="none" w:sz="0" w:space="0" w:color="auto"/>
        <w:left w:val="none" w:sz="0" w:space="0" w:color="auto"/>
        <w:bottom w:val="none" w:sz="0" w:space="0" w:color="auto"/>
        <w:right w:val="none" w:sz="0" w:space="0" w:color="auto"/>
      </w:divBdr>
    </w:div>
    <w:div w:id="2134640137">
      <w:bodyDiv w:val="1"/>
      <w:marLeft w:val="0"/>
      <w:marRight w:val="0"/>
      <w:marTop w:val="0"/>
      <w:marBottom w:val="0"/>
      <w:divBdr>
        <w:top w:val="none" w:sz="0" w:space="0" w:color="auto"/>
        <w:left w:val="none" w:sz="0" w:space="0" w:color="auto"/>
        <w:bottom w:val="none" w:sz="0" w:space="0" w:color="auto"/>
        <w:right w:val="none" w:sz="0" w:space="0" w:color="auto"/>
      </w:divBdr>
    </w:div>
    <w:div w:id="213656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package" Target="embeddings/Microsoft_Excel_Worksheet1.xlsx"/><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37685-6284-43AB-AB0D-9A8B4EA65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3776</Words>
  <Characters>20772</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Marlen</cp:lastModifiedBy>
  <cp:revision>2</cp:revision>
  <cp:lastPrinted>2020-07-01T22:15:00Z</cp:lastPrinted>
  <dcterms:created xsi:type="dcterms:W3CDTF">2021-01-25T17:40:00Z</dcterms:created>
  <dcterms:modified xsi:type="dcterms:W3CDTF">2021-01-25T17:40:00Z</dcterms:modified>
</cp:coreProperties>
</file>