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ABA" w:rsidRDefault="002B3ABA" w:rsidP="0036487F">
      <w:pPr>
        <w:spacing w:after="0" w:line="240" w:lineRule="auto"/>
        <w:jc w:val="center"/>
        <w:rPr>
          <w:sz w:val="16"/>
          <w:szCs w:val="16"/>
        </w:rPr>
      </w:pPr>
    </w:p>
    <w:bookmarkStart w:id="0" w:name="_GoBack"/>
    <w:bookmarkEnd w:id="0"/>
    <w:p w:rsidR="0036487F" w:rsidRPr="00910A88" w:rsidRDefault="007221AD" w:rsidP="0036487F">
      <w:pPr>
        <w:spacing w:after="0" w:line="240" w:lineRule="auto"/>
        <w:jc w:val="center"/>
        <w:rPr>
          <w:sz w:val="16"/>
          <w:szCs w:val="16"/>
        </w:rPr>
      </w:pPr>
      <w:r>
        <w:rPr>
          <w:sz w:val="16"/>
          <w:szCs w:val="16"/>
        </w:rPr>
        <w:object w:dxaOrig="29447" w:dyaOrig="18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3pt;height:500.25pt" o:ole="">
            <v:imagedata r:id="rId8" o:title=""/>
          </v:shape>
          <o:OLEObject Type="Embed" ProgID="Excel.Sheet.8" ShapeID="_x0000_i1025" DrawAspect="Content" ObjectID="_1649582127" r:id="rId9"/>
        </w:object>
      </w:r>
    </w:p>
    <w:p w:rsidR="005866DF" w:rsidRDefault="005866DF" w:rsidP="00910A88">
      <w:pPr>
        <w:spacing w:after="0" w:line="240" w:lineRule="auto"/>
        <w:jc w:val="center"/>
        <w:rPr>
          <w:sz w:val="16"/>
          <w:szCs w:val="16"/>
        </w:rPr>
      </w:pPr>
    </w:p>
    <w:p w:rsidR="0040286C" w:rsidRDefault="00675FE0" w:rsidP="00910A88">
      <w:pPr>
        <w:spacing w:after="0" w:line="240" w:lineRule="auto"/>
        <w:jc w:val="center"/>
        <w:rPr>
          <w:sz w:val="16"/>
          <w:szCs w:val="16"/>
        </w:rPr>
      </w:pPr>
      <w:r>
        <w:rPr>
          <w:sz w:val="16"/>
          <w:szCs w:val="16"/>
        </w:rPr>
        <w:object w:dxaOrig="23515" w:dyaOrig="16272">
          <v:shape id="_x0000_i1026" type="#_x0000_t75" style="width:720.75pt;height:485.25pt" o:ole="">
            <v:imagedata r:id="rId10" o:title=""/>
          </v:shape>
          <o:OLEObject Type="Embed" ProgID="Excel.Sheet.8" ShapeID="_x0000_i1026" DrawAspect="Content" ObjectID="_1649582128" r:id="rId11"/>
        </w:object>
      </w:r>
    </w:p>
    <w:p w:rsidR="0040286C" w:rsidRDefault="0040286C" w:rsidP="00910A88">
      <w:pPr>
        <w:spacing w:after="0" w:line="240" w:lineRule="auto"/>
        <w:jc w:val="center"/>
        <w:rPr>
          <w:sz w:val="16"/>
          <w:szCs w:val="16"/>
        </w:rPr>
      </w:pPr>
    </w:p>
    <w:p w:rsidR="0040286C" w:rsidRDefault="00155E3B" w:rsidP="00910A88">
      <w:pPr>
        <w:spacing w:after="0" w:line="240" w:lineRule="auto"/>
        <w:jc w:val="center"/>
        <w:rPr>
          <w:sz w:val="16"/>
          <w:szCs w:val="16"/>
        </w:rPr>
      </w:pPr>
      <w:r>
        <w:rPr>
          <w:sz w:val="16"/>
          <w:szCs w:val="16"/>
        </w:rPr>
        <w:object w:dxaOrig="23431" w:dyaOrig="16992">
          <v:shape id="_x0000_i1027" type="#_x0000_t75" style="width:721.5pt;height:501pt" o:ole="">
            <v:imagedata r:id="rId12" o:title=""/>
          </v:shape>
          <o:OLEObject Type="Embed" ProgID="Excel.Sheet.8" ShapeID="_x0000_i1027" DrawAspect="Content" ObjectID="_1649582129" r:id="rId13"/>
        </w:object>
      </w:r>
    </w:p>
    <w:p w:rsidR="0040286C" w:rsidRDefault="00344064" w:rsidP="00910A88">
      <w:pPr>
        <w:spacing w:after="0" w:line="240" w:lineRule="auto"/>
        <w:jc w:val="center"/>
        <w:rPr>
          <w:sz w:val="16"/>
          <w:szCs w:val="16"/>
        </w:rPr>
      </w:pPr>
      <w:r>
        <w:rPr>
          <w:sz w:val="16"/>
          <w:szCs w:val="16"/>
        </w:rPr>
        <w:object w:dxaOrig="18207" w:dyaOrig="12128">
          <v:shape id="_x0000_i1028" type="#_x0000_t75" style="width:723.75pt;height:495pt" o:ole="">
            <v:imagedata r:id="rId14" o:title=""/>
          </v:shape>
          <o:OLEObject Type="Embed" ProgID="Excel.Sheet.8" ShapeID="_x0000_i1028" DrawAspect="Content" ObjectID="_1649582130" r:id="rId15"/>
        </w:object>
      </w:r>
    </w:p>
    <w:p w:rsidR="0040286C" w:rsidRDefault="0040286C" w:rsidP="00910A88">
      <w:pPr>
        <w:spacing w:after="0" w:line="240" w:lineRule="auto"/>
        <w:jc w:val="center"/>
        <w:rPr>
          <w:sz w:val="16"/>
          <w:szCs w:val="16"/>
        </w:rPr>
      </w:pPr>
    </w:p>
    <w:p w:rsidR="0040286C" w:rsidRDefault="00344064" w:rsidP="00910A88">
      <w:pPr>
        <w:spacing w:after="0" w:line="240" w:lineRule="auto"/>
        <w:jc w:val="center"/>
        <w:rPr>
          <w:sz w:val="16"/>
          <w:szCs w:val="16"/>
        </w:rPr>
      </w:pPr>
      <w:r>
        <w:rPr>
          <w:sz w:val="16"/>
          <w:szCs w:val="16"/>
        </w:rPr>
        <w:object w:dxaOrig="15666" w:dyaOrig="13456">
          <v:shape id="_x0000_i1029" type="#_x0000_t75" style="width:724.5pt;height:499.5pt" o:ole="">
            <v:imagedata r:id="rId16" o:title=""/>
          </v:shape>
          <o:OLEObject Type="Embed" ProgID="Excel.Sheet.8" ShapeID="_x0000_i1029" DrawAspect="Content" ObjectID="_1649582131" r:id="rId17"/>
        </w:object>
      </w:r>
    </w:p>
    <w:p w:rsidR="0040286C" w:rsidRDefault="0040286C" w:rsidP="00910A88">
      <w:pPr>
        <w:spacing w:after="0" w:line="240" w:lineRule="auto"/>
        <w:jc w:val="center"/>
        <w:rPr>
          <w:sz w:val="16"/>
          <w:szCs w:val="16"/>
        </w:rPr>
      </w:pPr>
    </w:p>
    <w:p w:rsidR="00A310C7" w:rsidRDefault="00836BE1" w:rsidP="00910A88">
      <w:pPr>
        <w:spacing w:after="0" w:line="240" w:lineRule="auto"/>
        <w:jc w:val="center"/>
        <w:rPr>
          <w:sz w:val="16"/>
          <w:szCs w:val="16"/>
        </w:rPr>
      </w:pPr>
      <w:r>
        <w:rPr>
          <w:sz w:val="16"/>
          <w:szCs w:val="16"/>
        </w:rPr>
        <w:object w:dxaOrig="21778" w:dyaOrig="17952">
          <v:shape id="_x0000_i1030" type="#_x0000_t75" style="width:722.25pt;height:485.25pt" o:ole="">
            <v:imagedata r:id="rId18" o:title=""/>
          </v:shape>
          <o:OLEObject Type="Embed" ProgID="Excel.Sheet.8" ShapeID="_x0000_i1030" DrawAspect="Content" ObjectID="_1649582132" r:id="rId19"/>
        </w:object>
      </w:r>
    </w:p>
    <w:p w:rsidR="00DB0201" w:rsidRDefault="00DB0201" w:rsidP="00910A88">
      <w:pPr>
        <w:spacing w:after="0" w:line="240" w:lineRule="auto"/>
        <w:jc w:val="center"/>
        <w:rPr>
          <w:sz w:val="16"/>
          <w:szCs w:val="16"/>
        </w:rPr>
      </w:pPr>
    </w:p>
    <w:p w:rsidR="00DB0201" w:rsidRDefault="00836BE1" w:rsidP="00910A88">
      <w:pPr>
        <w:spacing w:after="0" w:line="240" w:lineRule="auto"/>
        <w:jc w:val="center"/>
        <w:rPr>
          <w:sz w:val="16"/>
          <w:szCs w:val="16"/>
        </w:rPr>
      </w:pPr>
      <w:r>
        <w:rPr>
          <w:sz w:val="16"/>
          <w:szCs w:val="16"/>
        </w:rPr>
        <w:object w:dxaOrig="25069" w:dyaOrig="15585">
          <v:shape id="_x0000_i1031" type="#_x0000_t75" style="width:719.25pt;height:500.25pt" o:ole="">
            <v:imagedata r:id="rId20" o:title=""/>
          </v:shape>
          <o:OLEObject Type="Embed" ProgID="Excel.Sheet.8" ShapeID="_x0000_i1031" DrawAspect="Content" ObjectID="_1649582133" r:id="rId21"/>
        </w:object>
      </w:r>
    </w:p>
    <w:p w:rsidR="0040286C" w:rsidRDefault="0040286C" w:rsidP="00910A88">
      <w:pPr>
        <w:spacing w:after="0" w:line="240" w:lineRule="auto"/>
        <w:jc w:val="center"/>
        <w:rPr>
          <w:sz w:val="16"/>
          <w:szCs w:val="16"/>
        </w:rPr>
      </w:pPr>
    </w:p>
    <w:p w:rsidR="0040286C" w:rsidRPr="00910A88" w:rsidRDefault="0040286C" w:rsidP="00910A88">
      <w:pPr>
        <w:spacing w:after="0" w:line="240" w:lineRule="auto"/>
        <w:jc w:val="center"/>
        <w:rPr>
          <w:sz w:val="16"/>
          <w:szCs w:val="16"/>
        </w:rPr>
      </w:pPr>
    </w:p>
    <w:p w:rsidR="0014560C" w:rsidRPr="00F172F6" w:rsidRDefault="0014560C" w:rsidP="00910A88">
      <w:pPr>
        <w:tabs>
          <w:tab w:val="left" w:pos="2430"/>
        </w:tabs>
        <w:spacing w:after="0" w:line="240" w:lineRule="auto"/>
        <w:jc w:val="center"/>
        <w:rPr>
          <w:sz w:val="16"/>
          <w:szCs w:val="16"/>
        </w:rPr>
      </w:pPr>
    </w:p>
    <w:p w:rsidR="00B82A9C" w:rsidRPr="00E37F0D" w:rsidRDefault="00B82A9C" w:rsidP="00B82A9C">
      <w:pPr>
        <w:tabs>
          <w:tab w:val="left" w:pos="2430"/>
        </w:tabs>
        <w:spacing w:after="0" w:line="240" w:lineRule="auto"/>
        <w:jc w:val="center"/>
        <w:rPr>
          <w:sz w:val="16"/>
          <w:szCs w:val="16"/>
        </w:rPr>
      </w:pPr>
    </w:p>
    <w:p w:rsidR="00B82A9C" w:rsidRPr="00E37F0D" w:rsidRDefault="00B82A9C" w:rsidP="00B82A9C">
      <w:pPr>
        <w:tabs>
          <w:tab w:val="left" w:pos="2430"/>
        </w:tabs>
        <w:spacing w:after="0" w:line="240" w:lineRule="auto"/>
        <w:jc w:val="center"/>
        <w:rPr>
          <w:sz w:val="16"/>
          <w:szCs w:val="16"/>
        </w:rPr>
      </w:pPr>
    </w:p>
    <w:p w:rsidR="00B82A9C" w:rsidRPr="00C402A8" w:rsidRDefault="00B82A9C" w:rsidP="00B82A9C">
      <w:pPr>
        <w:tabs>
          <w:tab w:val="left" w:pos="2430"/>
        </w:tabs>
        <w:spacing w:after="0" w:line="240" w:lineRule="auto"/>
        <w:jc w:val="center"/>
        <w:rPr>
          <w:sz w:val="16"/>
          <w:szCs w:val="16"/>
        </w:rPr>
      </w:pPr>
    </w:p>
    <w:p w:rsidR="00F34057" w:rsidRDefault="00F34057" w:rsidP="005022F7">
      <w:pPr>
        <w:spacing w:after="0" w:line="240" w:lineRule="auto"/>
        <w:jc w:val="center"/>
        <w:rPr>
          <w:rFonts w:ascii="Arial" w:hAnsi="Arial" w:cs="Arial"/>
          <w:sz w:val="18"/>
          <w:szCs w:val="18"/>
        </w:rPr>
      </w:pPr>
    </w:p>
    <w:p w:rsidR="00F34057" w:rsidRDefault="00F34057" w:rsidP="005022F7">
      <w:pPr>
        <w:spacing w:after="0" w:line="240" w:lineRule="auto"/>
        <w:jc w:val="center"/>
        <w:rPr>
          <w:rFonts w:ascii="Arial" w:hAnsi="Arial" w:cs="Arial"/>
          <w:sz w:val="18"/>
          <w:szCs w:val="18"/>
        </w:rPr>
      </w:pPr>
    </w:p>
    <w:p w:rsidR="00F34057" w:rsidRDefault="00F34057" w:rsidP="005022F7">
      <w:pPr>
        <w:spacing w:after="0" w:line="240" w:lineRule="auto"/>
        <w:jc w:val="center"/>
        <w:rPr>
          <w:rFonts w:ascii="Arial" w:hAnsi="Arial" w:cs="Arial"/>
          <w:sz w:val="18"/>
          <w:szCs w:val="18"/>
        </w:rPr>
      </w:pPr>
    </w:p>
    <w:p w:rsidR="00F34057" w:rsidRDefault="00F34057" w:rsidP="00FE0375">
      <w:pPr>
        <w:jc w:val="center"/>
        <w:rPr>
          <w:rFonts w:ascii="Arial" w:hAnsi="Arial" w:cs="Arial"/>
          <w:sz w:val="18"/>
          <w:szCs w:val="18"/>
        </w:rPr>
      </w:pPr>
    </w:p>
    <w:p w:rsidR="00F34057" w:rsidRDefault="00F34057" w:rsidP="00FE0375">
      <w:pPr>
        <w:jc w:val="center"/>
        <w:rPr>
          <w:rFonts w:ascii="Arial" w:hAnsi="Arial" w:cs="Arial"/>
          <w:sz w:val="18"/>
          <w:szCs w:val="18"/>
        </w:rPr>
      </w:pPr>
    </w:p>
    <w:p w:rsidR="00297DAC" w:rsidRDefault="00297DAC" w:rsidP="00FE0375">
      <w:pPr>
        <w:jc w:val="center"/>
        <w:rPr>
          <w:rFonts w:ascii="Arial" w:hAnsi="Arial" w:cs="Arial"/>
          <w:sz w:val="18"/>
          <w:szCs w:val="18"/>
        </w:rPr>
      </w:pPr>
    </w:p>
    <w:p w:rsidR="00F34057" w:rsidRDefault="00F34057" w:rsidP="00FE0375">
      <w:pPr>
        <w:jc w:val="center"/>
        <w:rPr>
          <w:rFonts w:ascii="Arial" w:hAnsi="Arial" w:cs="Arial"/>
          <w:sz w:val="18"/>
          <w:szCs w:val="18"/>
        </w:rPr>
      </w:pPr>
    </w:p>
    <w:p w:rsidR="00FE0375" w:rsidRDefault="00FE0375" w:rsidP="00FE0375">
      <w:pPr>
        <w:jc w:val="center"/>
        <w:rPr>
          <w:rFonts w:ascii="Arial" w:hAnsi="Arial" w:cs="Arial"/>
          <w:sz w:val="18"/>
          <w:szCs w:val="18"/>
        </w:rPr>
      </w:pPr>
    </w:p>
    <w:p w:rsidR="00FE0375" w:rsidRPr="00851426" w:rsidRDefault="00FE0375" w:rsidP="00FE0375">
      <w:pPr>
        <w:jc w:val="center"/>
        <w:rPr>
          <w:rFonts w:ascii="Arial" w:hAnsi="Arial" w:cs="Arial"/>
          <w:sz w:val="18"/>
          <w:szCs w:val="18"/>
        </w:rPr>
      </w:pPr>
      <w:r w:rsidRPr="00851426">
        <w:rPr>
          <w:rFonts w:ascii="Arial" w:hAnsi="Arial" w:cs="Arial"/>
          <w:sz w:val="18"/>
          <w:szCs w:val="18"/>
        </w:rPr>
        <w:t>Informe de Pasivos Contingentes</w:t>
      </w:r>
    </w:p>
    <w:p w:rsidR="00FE0375" w:rsidRPr="00851426" w:rsidRDefault="00FE0375" w:rsidP="00FE0375">
      <w:pPr>
        <w:rPr>
          <w:rFonts w:ascii="Arial" w:hAnsi="Arial" w:cs="Arial"/>
          <w:sz w:val="18"/>
          <w:szCs w:val="18"/>
        </w:rPr>
      </w:pPr>
    </w:p>
    <w:p w:rsidR="00FE0375" w:rsidRDefault="0040286C" w:rsidP="00FE0375">
      <w:pPr>
        <w:jc w:val="center"/>
        <w:rPr>
          <w:rFonts w:ascii="Arial" w:hAnsi="Arial" w:cs="Arial"/>
          <w:sz w:val="18"/>
          <w:szCs w:val="18"/>
        </w:rPr>
      </w:pPr>
      <w:r>
        <w:rPr>
          <w:rFonts w:ascii="Arial" w:hAnsi="Arial" w:cs="Arial"/>
          <w:sz w:val="18"/>
          <w:szCs w:val="18"/>
        </w:rPr>
        <w:t>2020</w:t>
      </w:r>
    </w:p>
    <w:p w:rsidR="00FE0375" w:rsidRPr="00540418" w:rsidRDefault="00FE0375" w:rsidP="00FE0375">
      <w:pPr>
        <w:rPr>
          <w:rFonts w:ascii="Soberana Sans Light" w:hAnsi="Soberana Sans Light"/>
        </w:rPr>
      </w:pPr>
    </w:p>
    <w:p w:rsidR="00FE0375" w:rsidRDefault="00FE0375" w:rsidP="00FE0375">
      <w:pPr>
        <w:rPr>
          <w:rFonts w:ascii="Soberana Sans Light" w:hAnsi="Soberana Sans Light"/>
        </w:rPr>
      </w:pPr>
    </w:p>
    <w:p w:rsidR="00FE0375" w:rsidRDefault="00FE0375" w:rsidP="00FE0375">
      <w:pPr>
        <w:rPr>
          <w:rFonts w:ascii="Soberana Sans Light" w:hAnsi="Soberana Sans Light"/>
        </w:rPr>
      </w:pPr>
    </w:p>
    <w:p w:rsidR="00FE0375" w:rsidRDefault="00FE0375" w:rsidP="00FE0375">
      <w:pPr>
        <w:rPr>
          <w:rFonts w:ascii="Soberana Sans Light" w:hAnsi="Soberana Sans Light"/>
        </w:rPr>
      </w:pPr>
    </w:p>
    <w:p w:rsidR="00FE0375" w:rsidRDefault="00FE0375" w:rsidP="00FE0375">
      <w:pPr>
        <w:jc w:val="center"/>
        <w:rPr>
          <w:rFonts w:ascii="Arial" w:hAnsi="Arial" w:cs="Arial"/>
          <w:sz w:val="18"/>
          <w:szCs w:val="18"/>
        </w:rPr>
      </w:pPr>
      <w:r>
        <w:rPr>
          <w:rFonts w:ascii="Arial" w:hAnsi="Arial" w:cs="Arial"/>
          <w:sz w:val="18"/>
          <w:szCs w:val="18"/>
        </w:rPr>
        <w:t>El rubro de pasivos Contingentes no lo maneja la Universidad Politécnica de Tlaxcala</w:t>
      </w:r>
    </w:p>
    <w:p w:rsidR="009C0DE8" w:rsidRDefault="009C0DE8" w:rsidP="00FE0375">
      <w:pPr>
        <w:jc w:val="center"/>
        <w:rPr>
          <w:rFonts w:ascii="Arial" w:hAnsi="Arial" w:cs="Arial"/>
          <w:sz w:val="18"/>
          <w:szCs w:val="18"/>
        </w:rPr>
      </w:pPr>
    </w:p>
    <w:p w:rsidR="009C0DE8" w:rsidRDefault="009C0DE8" w:rsidP="00FE0375">
      <w:pPr>
        <w:jc w:val="center"/>
        <w:rPr>
          <w:rFonts w:ascii="Arial" w:hAnsi="Arial" w:cs="Arial"/>
          <w:sz w:val="18"/>
          <w:szCs w:val="18"/>
        </w:rPr>
      </w:pPr>
    </w:p>
    <w:p w:rsidR="0040286C" w:rsidRDefault="0040286C" w:rsidP="00FE0375">
      <w:pPr>
        <w:jc w:val="center"/>
        <w:rPr>
          <w:rFonts w:ascii="Arial" w:hAnsi="Arial" w:cs="Arial"/>
          <w:sz w:val="18"/>
          <w:szCs w:val="18"/>
        </w:rPr>
      </w:pPr>
    </w:p>
    <w:p w:rsidR="0040286C" w:rsidRDefault="0040286C" w:rsidP="00FE0375">
      <w:pPr>
        <w:jc w:val="center"/>
        <w:rPr>
          <w:rFonts w:ascii="Arial" w:hAnsi="Arial" w:cs="Arial"/>
          <w:sz w:val="18"/>
          <w:szCs w:val="18"/>
        </w:rPr>
      </w:pPr>
    </w:p>
    <w:p w:rsidR="00B41B38" w:rsidRDefault="00B41B38" w:rsidP="00FE0375">
      <w:pPr>
        <w:jc w:val="center"/>
        <w:rPr>
          <w:rFonts w:ascii="Arial" w:hAnsi="Arial" w:cs="Arial"/>
          <w:sz w:val="18"/>
          <w:szCs w:val="18"/>
        </w:rPr>
      </w:pPr>
    </w:p>
    <w:p w:rsidR="00B41B38" w:rsidRDefault="00B41B38" w:rsidP="00FE0375">
      <w:pPr>
        <w:jc w:val="center"/>
        <w:rPr>
          <w:rFonts w:ascii="Arial" w:hAnsi="Arial" w:cs="Arial"/>
          <w:sz w:val="18"/>
          <w:szCs w:val="18"/>
        </w:rPr>
      </w:pPr>
    </w:p>
    <w:p w:rsidR="009C0DE8" w:rsidRDefault="009C0DE8" w:rsidP="00FE0375">
      <w:pPr>
        <w:jc w:val="center"/>
        <w:rPr>
          <w:rFonts w:ascii="Arial" w:hAnsi="Arial" w:cs="Arial"/>
          <w:sz w:val="18"/>
          <w:szCs w:val="18"/>
        </w:rPr>
      </w:pPr>
    </w:p>
    <w:p w:rsidR="009C0DE8" w:rsidRDefault="009C0DE8" w:rsidP="0040286C">
      <w:pPr>
        <w:spacing w:after="0" w:line="240" w:lineRule="auto"/>
        <w:jc w:val="center"/>
        <w:rPr>
          <w:rFonts w:ascii="Arial" w:hAnsi="Arial" w:cs="Arial"/>
          <w:sz w:val="18"/>
          <w:szCs w:val="18"/>
        </w:rPr>
      </w:pPr>
    </w:p>
    <w:p w:rsidR="0040286C" w:rsidRDefault="0040286C" w:rsidP="00FE0375">
      <w:pPr>
        <w:jc w:val="center"/>
        <w:rPr>
          <w:rFonts w:ascii="Arial" w:hAnsi="Arial" w:cs="Arial"/>
          <w:sz w:val="18"/>
          <w:szCs w:val="18"/>
        </w:rPr>
      </w:pPr>
      <w:r>
        <w:rPr>
          <w:rFonts w:ascii="Arial" w:hAnsi="Arial" w:cs="Arial"/>
          <w:sz w:val="18"/>
          <w:szCs w:val="18"/>
        </w:rPr>
        <w:object w:dxaOrig="12919" w:dyaOrig="6364">
          <v:shape id="_x0000_i1032" type="#_x0000_t75" style="width:645.75pt;height:318pt" o:ole="">
            <v:imagedata r:id="rId22" o:title=""/>
          </v:shape>
          <o:OLEObject Type="Embed" ProgID="Excel.Sheet.8" ShapeID="_x0000_i1032" DrawAspect="Content" ObjectID="_1649582134" r:id="rId23"/>
        </w:object>
      </w:r>
    </w:p>
    <w:p w:rsidR="0040286C" w:rsidRDefault="0040286C" w:rsidP="00FE0375">
      <w:pPr>
        <w:jc w:val="center"/>
        <w:rPr>
          <w:rFonts w:ascii="Arial" w:hAnsi="Arial" w:cs="Arial"/>
          <w:sz w:val="18"/>
          <w:szCs w:val="18"/>
        </w:rPr>
      </w:pPr>
    </w:p>
    <w:p w:rsidR="0040286C" w:rsidRDefault="0040286C" w:rsidP="00FE0375">
      <w:pPr>
        <w:jc w:val="center"/>
        <w:rPr>
          <w:rFonts w:ascii="Arial" w:hAnsi="Arial" w:cs="Arial"/>
          <w:sz w:val="18"/>
          <w:szCs w:val="18"/>
        </w:rPr>
      </w:pPr>
    </w:p>
    <w:p w:rsidR="0040286C" w:rsidRDefault="0040286C" w:rsidP="00FE0375">
      <w:pPr>
        <w:jc w:val="center"/>
        <w:rPr>
          <w:rFonts w:ascii="Arial" w:hAnsi="Arial" w:cs="Arial"/>
          <w:sz w:val="18"/>
          <w:szCs w:val="18"/>
        </w:rPr>
      </w:pPr>
    </w:p>
    <w:p w:rsidR="0040286C" w:rsidRDefault="0040286C" w:rsidP="00FE0375">
      <w:pPr>
        <w:jc w:val="center"/>
        <w:rPr>
          <w:rFonts w:ascii="Arial" w:hAnsi="Arial" w:cs="Arial"/>
          <w:sz w:val="18"/>
          <w:szCs w:val="18"/>
        </w:rPr>
      </w:pPr>
    </w:p>
    <w:p w:rsidR="0040286C" w:rsidRDefault="0040286C" w:rsidP="00FE0375">
      <w:pPr>
        <w:jc w:val="center"/>
        <w:rPr>
          <w:rFonts w:ascii="Arial" w:hAnsi="Arial" w:cs="Arial"/>
          <w:sz w:val="18"/>
          <w:szCs w:val="18"/>
        </w:rPr>
      </w:pPr>
    </w:p>
    <w:p w:rsidR="0040286C" w:rsidRDefault="0040286C" w:rsidP="00FE0375">
      <w:pPr>
        <w:jc w:val="center"/>
        <w:rPr>
          <w:rFonts w:ascii="Arial" w:hAnsi="Arial" w:cs="Arial"/>
          <w:sz w:val="18"/>
          <w:szCs w:val="18"/>
        </w:rPr>
      </w:pPr>
    </w:p>
    <w:p w:rsidR="0040286C" w:rsidRDefault="008864DB" w:rsidP="00FE0375">
      <w:pPr>
        <w:jc w:val="center"/>
        <w:rPr>
          <w:rFonts w:ascii="Arial" w:hAnsi="Arial" w:cs="Arial"/>
          <w:sz w:val="18"/>
          <w:szCs w:val="18"/>
        </w:rPr>
      </w:pPr>
      <w:r>
        <w:rPr>
          <w:rFonts w:ascii="Arial" w:hAnsi="Arial" w:cs="Arial"/>
          <w:sz w:val="18"/>
          <w:szCs w:val="18"/>
        </w:rPr>
        <w:object w:dxaOrig="16426" w:dyaOrig="10513">
          <v:shape id="_x0000_i1033" type="#_x0000_t75" style="width:685.5pt;height:492.75pt" o:ole="">
            <v:imagedata r:id="rId24" o:title=""/>
          </v:shape>
          <o:OLEObject Type="Embed" ProgID="Excel.Sheet.8" ShapeID="_x0000_i1033" DrawAspect="Content" ObjectID="_1649582135" r:id="rId25"/>
        </w:object>
      </w:r>
    </w:p>
    <w:p w:rsidR="007D4901" w:rsidRPr="00E32D17" w:rsidRDefault="007D4901" w:rsidP="00E32D17">
      <w:pPr>
        <w:spacing w:after="0" w:line="240" w:lineRule="auto"/>
        <w:jc w:val="center"/>
        <w:rPr>
          <w:rFonts w:ascii="Arial" w:hAnsi="Arial" w:cs="Arial"/>
          <w:sz w:val="16"/>
          <w:szCs w:val="16"/>
        </w:rPr>
      </w:pPr>
      <w:r w:rsidRPr="00E32D17">
        <w:rPr>
          <w:rFonts w:ascii="Arial" w:hAnsi="Arial" w:cs="Arial"/>
          <w:sz w:val="16"/>
          <w:szCs w:val="16"/>
        </w:rPr>
        <w:lastRenderedPageBreak/>
        <w:t xml:space="preserve">                    </w:t>
      </w:r>
    </w:p>
    <w:p w:rsidR="008B1FEC" w:rsidRPr="008B1FEC" w:rsidRDefault="008B1FEC" w:rsidP="008B1FEC">
      <w:pPr>
        <w:pStyle w:val="Texto"/>
        <w:spacing w:after="0" w:line="240" w:lineRule="exact"/>
        <w:jc w:val="center"/>
        <w:rPr>
          <w:b/>
          <w:sz w:val="22"/>
          <w:szCs w:val="22"/>
        </w:rPr>
      </w:pPr>
      <w:r w:rsidRPr="008B1FEC">
        <w:rPr>
          <w:b/>
          <w:sz w:val="22"/>
          <w:szCs w:val="22"/>
        </w:rPr>
        <w:t>NOTAS A LOS ESTADOS FINANCIEROS</w:t>
      </w:r>
    </w:p>
    <w:p w:rsidR="008B1FEC" w:rsidRPr="008B1FEC" w:rsidRDefault="008B1FEC" w:rsidP="008B1FEC">
      <w:pPr>
        <w:pStyle w:val="Texto"/>
        <w:spacing w:after="0" w:line="240" w:lineRule="exact"/>
        <w:jc w:val="center"/>
        <w:rPr>
          <w:b/>
          <w:sz w:val="22"/>
          <w:szCs w:val="22"/>
        </w:rPr>
      </w:pPr>
    </w:p>
    <w:p w:rsidR="008B1FEC" w:rsidRPr="008B1FEC" w:rsidRDefault="008B1FEC" w:rsidP="008B1FEC">
      <w:pPr>
        <w:pStyle w:val="Texto"/>
        <w:spacing w:after="0" w:line="240" w:lineRule="exact"/>
        <w:jc w:val="center"/>
        <w:rPr>
          <w:sz w:val="22"/>
          <w:szCs w:val="22"/>
        </w:rPr>
      </w:pPr>
      <w:r w:rsidRPr="008B1FEC">
        <w:rPr>
          <w:b/>
          <w:sz w:val="22"/>
          <w:szCs w:val="22"/>
        </w:rPr>
        <w:t>a) NOTAS DE DESGLOSE</w:t>
      </w:r>
    </w:p>
    <w:p w:rsidR="008B1FEC" w:rsidRPr="008B1FEC" w:rsidRDefault="008B1FEC" w:rsidP="008B1FEC">
      <w:pPr>
        <w:pStyle w:val="Texto"/>
        <w:spacing w:after="0" w:line="240" w:lineRule="exact"/>
        <w:rPr>
          <w:sz w:val="22"/>
          <w:szCs w:val="22"/>
          <w:lang w:val="es-MX"/>
        </w:rPr>
      </w:pPr>
    </w:p>
    <w:p w:rsidR="008B1FEC" w:rsidRPr="008B1FEC" w:rsidRDefault="008B1FEC" w:rsidP="008B1FEC">
      <w:pPr>
        <w:pStyle w:val="INCISO"/>
        <w:spacing w:after="0" w:line="240" w:lineRule="exact"/>
        <w:ind w:left="648"/>
        <w:rPr>
          <w:b/>
          <w:smallCaps/>
          <w:sz w:val="22"/>
          <w:szCs w:val="22"/>
        </w:rPr>
      </w:pPr>
      <w:r w:rsidRPr="008B1FEC">
        <w:rPr>
          <w:b/>
          <w:smallCaps/>
          <w:sz w:val="22"/>
          <w:szCs w:val="22"/>
        </w:rPr>
        <w:t>I)</w:t>
      </w:r>
      <w:r w:rsidRPr="008B1FEC">
        <w:rPr>
          <w:b/>
          <w:smallCaps/>
          <w:sz w:val="22"/>
          <w:szCs w:val="22"/>
        </w:rPr>
        <w:tab/>
      </w:r>
      <w:r w:rsidRPr="008B1FEC">
        <w:rPr>
          <w:b/>
          <w:smallCaps/>
          <w:sz w:val="22"/>
          <w:szCs w:val="22"/>
        </w:rPr>
        <w:tab/>
        <w:t>Notas al Estado de Situación Financiera</w:t>
      </w:r>
    </w:p>
    <w:p w:rsidR="008B1FEC" w:rsidRPr="008B1FEC" w:rsidRDefault="008B1FEC" w:rsidP="008B1FEC">
      <w:pPr>
        <w:pStyle w:val="Texto"/>
        <w:spacing w:after="0" w:line="240" w:lineRule="exact"/>
        <w:rPr>
          <w:b/>
          <w:sz w:val="22"/>
          <w:szCs w:val="22"/>
          <w:lang w:val="es-MX"/>
        </w:rPr>
      </w:pPr>
    </w:p>
    <w:p w:rsidR="008B1FEC" w:rsidRPr="008B1FEC" w:rsidRDefault="008B1FEC" w:rsidP="008B1FEC">
      <w:pPr>
        <w:pStyle w:val="Texto"/>
        <w:spacing w:after="0" w:line="240" w:lineRule="exact"/>
        <w:rPr>
          <w:b/>
          <w:sz w:val="22"/>
          <w:szCs w:val="22"/>
          <w:lang w:val="es-MX"/>
        </w:rPr>
      </w:pPr>
      <w:r w:rsidRPr="008B1FEC">
        <w:rPr>
          <w:b/>
          <w:sz w:val="22"/>
          <w:szCs w:val="22"/>
          <w:lang w:val="es-MX"/>
        </w:rPr>
        <w:t>Activo</w:t>
      </w:r>
    </w:p>
    <w:p w:rsidR="008B1FEC" w:rsidRPr="008B1FEC" w:rsidRDefault="008B1FEC" w:rsidP="008B1FEC">
      <w:pPr>
        <w:pStyle w:val="Texto"/>
        <w:spacing w:after="0" w:line="240" w:lineRule="exact"/>
        <w:rPr>
          <w:b/>
          <w:sz w:val="22"/>
          <w:szCs w:val="22"/>
          <w:lang w:val="es-MX"/>
        </w:rPr>
      </w:pPr>
    </w:p>
    <w:p w:rsidR="008B1FEC" w:rsidRPr="008B1FEC" w:rsidRDefault="008B1FEC" w:rsidP="008B1FEC">
      <w:pPr>
        <w:pStyle w:val="Texto"/>
        <w:numPr>
          <w:ilvl w:val="0"/>
          <w:numId w:val="26"/>
        </w:numPr>
        <w:spacing w:after="0" w:line="240" w:lineRule="exact"/>
        <w:rPr>
          <w:b/>
          <w:sz w:val="22"/>
          <w:szCs w:val="22"/>
          <w:lang w:val="es-MX"/>
        </w:rPr>
      </w:pPr>
      <w:r w:rsidRPr="008B1FEC">
        <w:rPr>
          <w:b/>
          <w:sz w:val="22"/>
          <w:szCs w:val="22"/>
          <w:lang w:val="es-MX"/>
        </w:rPr>
        <w:t>Efectivo y Equivalentes</w:t>
      </w:r>
    </w:p>
    <w:p w:rsidR="008B1FEC" w:rsidRPr="008B1FEC" w:rsidRDefault="008B1FEC" w:rsidP="008B1FEC">
      <w:pPr>
        <w:pStyle w:val="Texto"/>
        <w:spacing w:after="0" w:line="240" w:lineRule="exact"/>
        <w:ind w:firstLine="706"/>
        <w:rPr>
          <w:b/>
          <w:sz w:val="22"/>
          <w:szCs w:val="22"/>
          <w:lang w:val="es-MX"/>
        </w:rPr>
      </w:pPr>
    </w:p>
    <w:p w:rsidR="008B1FEC" w:rsidRPr="008B1FEC" w:rsidRDefault="008B1FEC" w:rsidP="008B1FEC">
      <w:pPr>
        <w:pStyle w:val="ROMANOS"/>
        <w:spacing w:after="0" w:line="240" w:lineRule="exact"/>
        <w:ind w:left="648" w:firstLine="0"/>
        <w:rPr>
          <w:sz w:val="22"/>
          <w:szCs w:val="22"/>
          <w:lang w:val="es-MX"/>
        </w:rPr>
      </w:pPr>
      <w:r w:rsidRPr="008B1FEC">
        <w:rPr>
          <w:sz w:val="22"/>
          <w:szCs w:val="22"/>
          <w:lang w:val="es-MX"/>
        </w:rPr>
        <w:t xml:space="preserve">En este rubro se reportan las cuentas bancarias que maneja la Universidad Politécnica de Tlaxcala, y que se relacionan en anexo. </w:t>
      </w:r>
    </w:p>
    <w:p w:rsidR="008B1FEC" w:rsidRPr="008B1FEC" w:rsidRDefault="008B1FEC" w:rsidP="008B1FEC">
      <w:pPr>
        <w:pStyle w:val="ROMANOS"/>
        <w:spacing w:after="0" w:line="240" w:lineRule="exact"/>
        <w:ind w:left="648" w:firstLine="0"/>
        <w:rPr>
          <w:sz w:val="22"/>
          <w:szCs w:val="22"/>
          <w:lang w:val="es-MX"/>
        </w:rPr>
      </w:pPr>
      <w:r w:rsidRPr="008B1FEC">
        <w:rPr>
          <w:sz w:val="22"/>
          <w:szCs w:val="22"/>
          <w:lang w:val="es-MX"/>
        </w:rPr>
        <w:t xml:space="preserve">Los recursos se encuentran depositados en cuentas de cheques productivas y de inversión. </w:t>
      </w:r>
    </w:p>
    <w:p w:rsidR="008B1FEC" w:rsidRPr="008B1FEC" w:rsidRDefault="008B1FEC" w:rsidP="008B1FEC">
      <w:pPr>
        <w:pStyle w:val="Texto"/>
        <w:spacing w:after="0" w:line="240" w:lineRule="exact"/>
        <w:ind w:firstLine="706"/>
        <w:rPr>
          <w:b/>
          <w:sz w:val="22"/>
          <w:szCs w:val="22"/>
          <w:lang w:val="es-MX"/>
        </w:rPr>
      </w:pPr>
    </w:p>
    <w:p w:rsidR="008B1FEC" w:rsidRPr="008B1FEC" w:rsidRDefault="008B1FEC" w:rsidP="008B1FEC">
      <w:pPr>
        <w:pStyle w:val="Texto"/>
        <w:spacing w:after="0" w:line="240" w:lineRule="exact"/>
        <w:ind w:firstLine="706"/>
        <w:rPr>
          <w:b/>
          <w:sz w:val="22"/>
          <w:szCs w:val="22"/>
          <w:lang w:val="es-MX"/>
        </w:rPr>
      </w:pPr>
    </w:p>
    <w:tbl>
      <w:tblPr>
        <w:tblStyle w:val="Tablaconcuadrcula"/>
        <w:tblW w:w="0" w:type="auto"/>
        <w:tblInd w:w="2943" w:type="dxa"/>
        <w:tblLook w:val="04A0" w:firstRow="1" w:lastRow="0" w:firstColumn="1" w:lastColumn="0" w:noHBand="0" w:noVBand="1"/>
      </w:tblPr>
      <w:tblGrid>
        <w:gridCol w:w="3967"/>
        <w:gridCol w:w="2129"/>
      </w:tblGrid>
      <w:tr w:rsidR="008B1FEC" w:rsidRPr="008B1FEC" w:rsidTr="00C93C4E">
        <w:tc>
          <w:tcPr>
            <w:tcW w:w="3967" w:type="dxa"/>
          </w:tcPr>
          <w:p w:rsidR="008B1FEC" w:rsidRPr="008B1FEC" w:rsidRDefault="008B1FEC" w:rsidP="00C93C4E">
            <w:pPr>
              <w:pStyle w:val="Texto"/>
              <w:spacing w:after="0" w:line="240" w:lineRule="exact"/>
              <w:ind w:firstLine="0"/>
              <w:jc w:val="center"/>
              <w:rPr>
                <w:b/>
                <w:sz w:val="22"/>
                <w:szCs w:val="22"/>
                <w:lang w:val="es-MX"/>
              </w:rPr>
            </w:pPr>
            <w:r w:rsidRPr="008B1FEC">
              <w:rPr>
                <w:b/>
                <w:sz w:val="22"/>
                <w:szCs w:val="22"/>
                <w:lang w:val="es-MX"/>
              </w:rPr>
              <w:t>Concepto</w:t>
            </w:r>
          </w:p>
        </w:tc>
        <w:tc>
          <w:tcPr>
            <w:tcW w:w="2129" w:type="dxa"/>
          </w:tcPr>
          <w:p w:rsidR="008B1FEC" w:rsidRPr="008B1FEC" w:rsidRDefault="008B1FEC" w:rsidP="00C93C4E">
            <w:pPr>
              <w:pStyle w:val="Texto"/>
              <w:spacing w:after="0" w:line="240" w:lineRule="exact"/>
              <w:ind w:firstLine="0"/>
              <w:jc w:val="center"/>
              <w:rPr>
                <w:b/>
                <w:sz w:val="22"/>
                <w:szCs w:val="22"/>
                <w:lang w:val="es-MX"/>
              </w:rPr>
            </w:pPr>
            <w:r w:rsidRPr="008B1FEC">
              <w:rPr>
                <w:b/>
                <w:sz w:val="22"/>
                <w:szCs w:val="22"/>
                <w:lang w:val="es-MX"/>
              </w:rPr>
              <w:t>Importe</w:t>
            </w:r>
          </w:p>
        </w:tc>
      </w:tr>
      <w:tr w:rsidR="008B1FEC" w:rsidRPr="008B1FEC" w:rsidTr="00C93C4E">
        <w:tc>
          <w:tcPr>
            <w:tcW w:w="3967" w:type="dxa"/>
          </w:tcPr>
          <w:p w:rsidR="008B1FEC" w:rsidRPr="008B1FEC" w:rsidRDefault="008B1FEC" w:rsidP="00C93C4E">
            <w:pPr>
              <w:pStyle w:val="Texto"/>
              <w:spacing w:after="0" w:line="240" w:lineRule="exact"/>
              <w:ind w:firstLine="0"/>
              <w:rPr>
                <w:sz w:val="22"/>
                <w:szCs w:val="22"/>
                <w:lang w:val="es-MX"/>
              </w:rPr>
            </w:pPr>
            <w:r w:rsidRPr="008B1FEC">
              <w:rPr>
                <w:sz w:val="22"/>
                <w:szCs w:val="22"/>
                <w:lang w:val="es-MX"/>
              </w:rPr>
              <w:t>Bancos</w:t>
            </w:r>
          </w:p>
        </w:tc>
        <w:tc>
          <w:tcPr>
            <w:tcW w:w="2129" w:type="dxa"/>
          </w:tcPr>
          <w:p w:rsidR="008B1FEC" w:rsidRPr="008B1FEC" w:rsidRDefault="00A96DA2" w:rsidP="00C93C4E">
            <w:pPr>
              <w:pStyle w:val="Texto"/>
              <w:spacing w:after="0" w:line="240" w:lineRule="exact"/>
              <w:ind w:firstLine="0"/>
              <w:jc w:val="right"/>
              <w:rPr>
                <w:sz w:val="22"/>
                <w:szCs w:val="22"/>
                <w:lang w:val="es-MX"/>
              </w:rPr>
            </w:pPr>
            <w:r>
              <w:rPr>
                <w:sz w:val="22"/>
                <w:szCs w:val="22"/>
                <w:lang w:val="es-MX"/>
              </w:rPr>
              <w:t>$ 17,508,036</w:t>
            </w:r>
          </w:p>
          <w:p w:rsidR="008B1FEC" w:rsidRPr="008B1FEC" w:rsidRDefault="008B1FEC" w:rsidP="00C93C4E">
            <w:pPr>
              <w:pStyle w:val="Texto"/>
              <w:spacing w:after="0" w:line="240" w:lineRule="exact"/>
              <w:ind w:firstLine="0"/>
              <w:jc w:val="right"/>
              <w:rPr>
                <w:sz w:val="22"/>
                <w:szCs w:val="22"/>
                <w:lang w:val="es-MX"/>
              </w:rPr>
            </w:pPr>
          </w:p>
        </w:tc>
      </w:tr>
      <w:tr w:rsidR="008B1FEC" w:rsidRPr="008B1FEC" w:rsidTr="00C93C4E">
        <w:trPr>
          <w:trHeight w:val="449"/>
        </w:trPr>
        <w:tc>
          <w:tcPr>
            <w:tcW w:w="3967" w:type="dxa"/>
          </w:tcPr>
          <w:p w:rsidR="008B1FEC" w:rsidRPr="008B1FEC" w:rsidRDefault="008B1FEC" w:rsidP="00C93C4E">
            <w:pPr>
              <w:pStyle w:val="Texto"/>
              <w:spacing w:after="0" w:line="240" w:lineRule="exact"/>
              <w:ind w:firstLine="0"/>
              <w:rPr>
                <w:b/>
                <w:sz w:val="22"/>
                <w:szCs w:val="22"/>
                <w:lang w:val="es-MX"/>
              </w:rPr>
            </w:pPr>
            <w:r w:rsidRPr="008B1FEC">
              <w:rPr>
                <w:b/>
                <w:sz w:val="22"/>
                <w:szCs w:val="22"/>
                <w:lang w:val="es-MX"/>
              </w:rPr>
              <w:t>Suma</w:t>
            </w:r>
          </w:p>
        </w:tc>
        <w:tc>
          <w:tcPr>
            <w:tcW w:w="2129" w:type="dxa"/>
          </w:tcPr>
          <w:p w:rsidR="008B1FEC" w:rsidRPr="008B1FEC" w:rsidRDefault="00A96DA2" w:rsidP="00C93C4E">
            <w:pPr>
              <w:pStyle w:val="Texto"/>
              <w:spacing w:after="0" w:line="240" w:lineRule="exact"/>
              <w:ind w:firstLine="0"/>
              <w:jc w:val="right"/>
              <w:rPr>
                <w:b/>
                <w:sz w:val="22"/>
                <w:szCs w:val="22"/>
                <w:lang w:val="es-MX"/>
              </w:rPr>
            </w:pPr>
            <w:r>
              <w:rPr>
                <w:b/>
                <w:sz w:val="22"/>
                <w:szCs w:val="22"/>
                <w:lang w:val="es-MX"/>
              </w:rPr>
              <w:t>$17,508,036</w:t>
            </w:r>
          </w:p>
        </w:tc>
      </w:tr>
    </w:tbl>
    <w:p w:rsidR="008B1FEC" w:rsidRPr="008B1FEC" w:rsidRDefault="008B1FEC" w:rsidP="008B1FEC">
      <w:pPr>
        <w:pStyle w:val="Texto"/>
        <w:spacing w:after="0" w:line="240" w:lineRule="exact"/>
        <w:ind w:firstLine="706"/>
        <w:rPr>
          <w:b/>
          <w:sz w:val="22"/>
          <w:szCs w:val="22"/>
          <w:lang w:val="es-MX"/>
        </w:rPr>
      </w:pPr>
    </w:p>
    <w:p w:rsidR="008B1FEC" w:rsidRPr="008B1FEC" w:rsidRDefault="008B1FEC" w:rsidP="008B1FEC">
      <w:pPr>
        <w:pStyle w:val="ROMANOS"/>
        <w:spacing w:after="0" w:line="240" w:lineRule="exact"/>
        <w:ind w:left="648" w:firstLine="0"/>
        <w:rPr>
          <w:sz w:val="22"/>
          <w:szCs w:val="22"/>
          <w:lang w:val="es-MX"/>
        </w:rPr>
      </w:pPr>
    </w:p>
    <w:p w:rsidR="008B1FEC" w:rsidRPr="008B1FEC" w:rsidRDefault="008B1FEC" w:rsidP="008B1FEC">
      <w:pPr>
        <w:pStyle w:val="ROMANOS"/>
        <w:numPr>
          <w:ilvl w:val="0"/>
          <w:numId w:val="24"/>
        </w:numPr>
        <w:spacing w:after="0" w:line="240" w:lineRule="exact"/>
        <w:rPr>
          <w:b/>
          <w:sz w:val="22"/>
          <w:szCs w:val="22"/>
          <w:lang w:val="es-MX"/>
        </w:rPr>
      </w:pPr>
      <w:r w:rsidRPr="008B1FEC">
        <w:rPr>
          <w:b/>
          <w:sz w:val="22"/>
          <w:szCs w:val="22"/>
          <w:lang w:val="es-MX"/>
        </w:rPr>
        <w:t>Derechos a recibir Efectivo y Equivalentes</w:t>
      </w:r>
    </w:p>
    <w:p w:rsidR="008B1FEC" w:rsidRDefault="008B1FEC" w:rsidP="008B1FEC">
      <w:pPr>
        <w:pStyle w:val="ROMANOS"/>
        <w:spacing w:after="0" w:line="240" w:lineRule="exact"/>
        <w:ind w:left="648" w:firstLine="0"/>
        <w:rPr>
          <w:b/>
          <w:sz w:val="22"/>
          <w:szCs w:val="22"/>
          <w:lang w:val="es-MX"/>
        </w:rPr>
      </w:pPr>
    </w:p>
    <w:p w:rsidR="008B1FEC" w:rsidRPr="008B1FEC" w:rsidRDefault="008B1FEC" w:rsidP="008B1FEC">
      <w:pPr>
        <w:pStyle w:val="ROMANOS"/>
        <w:spacing w:after="0" w:line="240" w:lineRule="exact"/>
        <w:ind w:left="0" w:firstLine="0"/>
        <w:rPr>
          <w:sz w:val="22"/>
          <w:szCs w:val="22"/>
          <w:lang w:val="es-MX"/>
        </w:rPr>
      </w:pPr>
      <w:r>
        <w:rPr>
          <w:b/>
          <w:sz w:val="22"/>
          <w:szCs w:val="22"/>
          <w:lang w:val="es-MX"/>
        </w:rPr>
        <w:tab/>
      </w:r>
      <w:r w:rsidRPr="008B1FEC">
        <w:rPr>
          <w:sz w:val="22"/>
          <w:szCs w:val="22"/>
        </w:rPr>
        <w:t>A continuación, se presenta la integración de este rubro.</w:t>
      </w:r>
    </w:p>
    <w:p w:rsidR="008B1FEC" w:rsidRPr="008B1FEC" w:rsidRDefault="008B1FEC" w:rsidP="008B1FEC">
      <w:pPr>
        <w:ind w:left="708"/>
        <w:jc w:val="both"/>
        <w:rPr>
          <w:rFonts w:ascii="Arial" w:hAnsi="Arial" w:cs="Arial"/>
        </w:rPr>
      </w:pPr>
      <w:r w:rsidRPr="008B1FEC">
        <w:rPr>
          <w:rFonts w:ascii="Arial" w:hAnsi="Arial" w:cs="Arial"/>
        </w:rPr>
        <w:t>Los deudores diversos principalmente corresponden a las transferencias de la cuenta bancaria Fondo de Contingencia al Recurso Federal 2020 e Ingresos Propios 2020, por la cantidad $2,655,000.00 y 2,000,000.00 respectivamente, para poder cubrir las necesidades prioritarias para la operatividad de la Universidad, ya que al término del primer trimestre no se ha recibido la ministración de la Federación, y a la Secretaria de Hacienda y Crédito Público por Saldo a Favor de ISR Retenciones por Sueldos y Salarios por la cantidad de $2,092,808.00.</w:t>
      </w:r>
    </w:p>
    <w:tbl>
      <w:tblPr>
        <w:tblpPr w:leftFromText="141" w:rightFromText="141" w:vertAnchor="text" w:horzAnchor="page" w:tblpX="3376"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gridCol w:w="2429"/>
      </w:tblGrid>
      <w:tr w:rsidR="008B1FEC" w:rsidRPr="008B1FEC" w:rsidTr="00C93C4E">
        <w:trPr>
          <w:trHeight w:val="327"/>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8B1FEC" w:rsidRPr="008B1FEC" w:rsidRDefault="008B1FEC" w:rsidP="00C93C4E">
            <w:pPr>
              <w:spacing w:before="40"/>
              <w:jc w:val="center"/>
              <w:rPr>
                <w:rFonts w:ascii="Arial" w:eastAsia="Calibri" w:hAnsi="Arial" w:cs="Arial"/>
                <w:b/>
                <w:color w:val="000000" w:themeColor="text1"/>
                <w:spacing w:val="-1"/>
              </w:rPr>
            </w:pPr>
            <w:r w:rsidRPr="008B1FEC">
              <w:rPr>
                <w:rFonts w:ascii="Arial" w:eastAsia="Calibri" w:hAnsi="Arial" w:cs="Arial"/>
                <w:b/>
                <w:color w:val="000000" w:themeColor="text1"/>
                <w:spacing w:val="-1"/>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8B1FEC" w:rsidRPr="008B1FEC" w:rsidRDefault="008B1FEC" w:rsidP="00C93C4E">
            <w:pPr>
              <w:spacing w:before="40"/>
              <w:jc w:val="center"/>
              <w:rPr>
                <w:rFonts w:ascii="Arial" w:eastAsia="Calibri" w:hAnsi="Arial" w:cs="Arial"/>
                <w:b/>
                <w:color w:val="000000" w:themeColor="text1"/>
                <w:spacing w:val="-1"/>
              </w:rPr>
            </w:pPr>
            <w:r w:rsidRPr="008B1FEC">
              <w:rPr>
                <w:rFonts w:ascii="Arial" w:eastAsia="Calibri" w:hAnsi="Arial" w:cs="Arial"/>
                <w:b/>
                <w:color w:val="000000" w:themeColor="text1"/>
                <w:spacing w:val="-1"/>
              </w:rPr>
              <w:t>2020</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8B1FEC" w:rsidRPr="008B1FEC" w:rsidRDefault="008B1FEC" w:rsidP="00C93C4E">
            <w:pPr>
              <w:spacing w:before="40"/>
              <w:jc w:val="center"/>
              <w:rPr>
                <w:rFonts w:ascii="Arial" w:eastAsia="Calibri" w:hAnsi="Arial" w:cs="Arial"/>
                <w:b/>
                <w:color w:val="000000" w:themeColor="text1"/>
                <w:spacing w:val="-1"/>
              </w:rPr>
            </w:pPr>
            <w:r w:rsidRPr="008B1FEC">
              <w:rPr>
                <w:rFonts w:ascii="Arial" w:eastAsia="Calibri" w:hAnsi="Arial" w:cs="Arial"/>
                <w:b/>
                <w:color w:val="000000" w:themeColor="text1"/>
                <w:spacing w:val="-1"/>
              </w:rPr>
              <w:t>Plazo</w:t>
            </w:r>
          </w:p>
        </w:tc>
      </w:tr>
      <w:tr w:rsidR="008B1FEC" w:rsidRPr="008B1FEC" w:rsidTr="00C93C4E">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8B1FEC" w:rsidRPr="008B1FEC" w:rsidRDefault="008B1FEC" w:rsidP="00C93C4E">
            <w:pPr>
              <w:autoSpaceDE w:val="0"/>
              <w:autoSpaceDN w:val="0"/>
              <w:adjustRightInd w:val="0"/>
              <w:spacing w:before="40"/>
              <w:jc w:val="both"/>
              <w:rPr>
                <w:rFonts w:ascii="Arial" w:hAnsi="Arial" w:cs="Arial"/>
              </w:rPr>
            </w:pPr>
            <w:r w:rsidRPr="008B1FEC">
              <w:rPr>
                <w:rFonts w:ascii="Arial" w:hAnsi="Arial" w:cs="Arial"/>
              </w:rPr>
              <w:t>Deudores Diversos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8B1FEC" w:rsidRPr="008B1FEC" w:rsidRDefault="008B1FEC" w:rsidP="00C93C4E">
            <w:pPr>
              <w:autoSpaceDE w:val="0"/>
              <w:autoSpaceDN w:val="0"/>
              <w:adjustRightInd w:val="0"/>
              <w:spacing w:before="40"/>
              <w:jc w:val="right"/>
              <w:rPr>
                <w:rFonts w:ascii="Arial" w:hAnsi="Arial" w:cs="Arial"/>
              </w:rPr>
            </w:pPr>
            <w:r w:rsidRPr="008B1FEC">
              <w:rPr>
                <w:rFonts w:ascii="Arial" w:hAnsi="Arial" w:cs="Arial"/>
              </w:rPr>
              <w:t>$5,176,508</w:t>
            </w:r>
          </w:p>
        </w:tc>
        <w:tc>
          <w:tcPr>
            <w:tcW w:w="2429" w:type="dxa"/>
            <w:tcBorders>
              <w:top w:val="single" w:sz="4" w:space="0" w:color="auto"/>
              <w:left w:val="single" w:sz="4" w:space="0" w:color="auto"/>
              <w:bottom w:val="single" w:sz="4" w:space="0" w:color="auto"/>
              <w:right w:val="single" w:sz="4" w:space="0" w:color="auto"/>
            </w:tcBorders>
          </w:tcPr>
          <w:p w:rsidR="008B1FEC" w:rsidRPr="008B1FEC" w:rsidRDefault="008B1FEC" w:rsidP="00C93C4E">
            <w:pPr>
              <w:autoSpaceDE w:val="0"/>
              <w:autoSpaceDN w:val="0"/>
              <w:adjustRightInd w:val="0"/>
              <w:spacing w:before="40"/>
              <w:jc w:val="center"/>
              <w:rPr>
                <w:rFonts w:ascii="Arial" w:hAnsi="Arial" w:cs="Arial"/>
              </w:rPr>
            </w:pPr>
            <w:r w:rsidRPr="008B1FEC">
              <w:rPr>
                <w:rFonts w:ascii="Arial" w:hAnsi="Arial" w:cs="Arial"/>
              </w:rPr>
              <w:t>Corto plazo (30 días)</w:t>
            </w:r>
          </w:p>
        </w:tc>
      </w:tr>
      <w:tr w:rsidR="008B1FEC" w:rsidRPr="008B1FEC" w:rsidTr="00C93C4E">
        <w:trPr>
          <w:trHeight w:val="282"/>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8B1FEC" w:rsidRPr="008B1FEC" w:rsidRDefault="008B1FEC" w:rsidP="00C93C4E">
            <w:pPr>
              <w:autoSpaceDE w:val="0"/>
              <w:autoSpaceDN w:val="0"/>
              <w:adjustRightInd w:val="0"/>
              <w:spacing w:before="40"/>
              <w:jc w:val="both"/>
              <w:rPr>
                <w:rFonts w:ascii="Arial" w:hAnsi="Arial" w:cs="Arial"/>
              </w:rPr>
            </w:pPr>
            <w:r w:rsidRPr="008B1FEC">
              <w:rPr>
                <w:rFonts w:ascii="Arial" w:hAnsi="Arial" w:cs="Arial"/>
              </w:rPr>
              <w:t>Deudores Diversos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8B1FEC" w:rsidRPr="008B1FEC" w:rsidRDefault="008B1FEC" w:rsidP="00C93C4E">
            <w:pPr>
              <w:autoSpaceDE w:val="0"/>
              <w:autoSpaceDN w:val="0"/>
              <w:adjustRightInd w:val="0"/>
              <w:spacing w:before="40"/>
              <w:jc w:val="right"/>
              <w:rPr>
                <w:rFonts w:ascii="Arial" w:hAnsi="Arial" w:cs="Arial"/>
              </w:rPr>
            </w:pPr>
            <w:r w:rsidRPr="008B1FEC">
              <w:rPr>
                <w:rFonts w:ascii="Arial" w:hAnsi="Arial" w:cs="Arial"/>
              </w:rPr>
              <w:t>$2,092,808</w:t>
            </w:r>
          </w:p>
        </w:tc>
        <w:tc>
          <w:tcPr>
            <w:tcW w:w="2429" w:type="dxa"/>
            <w:tcBorders>
              <w:top w:val="single" w:sz="4" w:space="0" w:color="auto"/>
              <w:left w:val="single" w:sz="4" w:space="0" w:color="auto"/>
              <w:bottom w:val="single" w:sz="4" w:space="0" w:color="auto"/>
              <w:right w:val="single" w:sz="4" w:space="0" w:color="auto"/>
            </w:tcBorders>
          </w:tcPr>
          <w:p w:rsidR="008B1FEC" w:rsidRPr="008B1FEC" w:rsidRDefault="008B1FEC" w:rsidP="00C93C4E">
            <w:pPr>
              <w:autoSpaceDE w:val="0"/>
              <w:autoSpaceDN w:val="0"/>
              <w:adjustRightInd w:val="0"/>
              <w:spacing w:before="40"/>
              <w:jc w:val="center"/>
              <w:rPr>
                <w:rFonts w:ascii="Arial" w:hAnsi="Arial" w:cs="Arial"/>
              </w:rPr>
            </w:pPr>
            <w:r w:rsidRPr="008B1FEC">
              <w:rPr>
                <w:rFonts w:ascii="Arial" w:hAnsi="Arial" w:cs="Arial"/>
              </w:rPr>
              <w:t>Largo plazo (2 años)</w:t>
            </w:r>
          </w:p>
        </w:tc>
      </w:tr>
      <w:tr w:rsidR="008B1FEC" w:rsidRPr="008B1FEC" w:rsidTr="00C93C4E">
        <w:trPr>
          <w:trHeight w:val="282"/>
        </w:trPr>
        <w:tc>
          <w:tcPr>
            <w:tcW w:w="3318" w:type="dxa"/>
            <w:tcBorders>
              <w:top w:val="single" w:sz="4" w:space="0" w:color="auto"/>
              <w:left w:val="single" w:sz="4" w:space="0" w:color="auto"/>
              <w:bottom w:val="single" w:sz="4" w:space="0" w:color="auto"/>
              <w:right w:val="single" w:sz="4" w:space="0" w:color="auto"/>
            </w:tcBorders>
            <w:shd w:val="clear" w:color="auto" w:fill="auto"/>
          </w:tcPr>
          <w:p w:rsidR="008B1FEC" w:rsidRPr="008B1FEC" w:rsidRDefault="008B1FEC" w:rsidP="00C93C4E">
            <w:pPr>
              <w:autoSpaceDE w:val="0"/>
              <w:autoSpaceDN w:val="0"/>
              <w:adjustRightInd w:val="0"/>
              <w:spacing w:before="40"/>
              <w:jc w:val="right"/>
              <w:rPr>
                <w:rFonts w:ascii="Arial" w:hAnsi="Arial" w:cs="Arial"/>
                <w:b/>
              </w:rPr>
            </w:pPr>
            <w:r w:rsidRPr="008B1FEC">
              <w:rPr>
                <w:rFonts w:ascii="Arial" w:hAnsi="Arial" w:cs="Arial"/>
                <w:b/>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8B1FEC" w:rsidRPr="008B1FEC" w:rsidRDefault="008B1FEC" w:rsidP="00C93C4E">
            <w:pPr>
              <w:autoSpaceDE w:val="0"/>
              <w:autoSpaceDN w:val="0"/>
              <w:adjustRightInd w:val="0"/>
              <w:spacing w:before="40"/>
              <w:jc w:val="right"/>
              <w:rPr>
                <w:rFonts w:ascii="Arial" w:hAnsi="Arial" w:cs="Arial"/>
                <w:b/>
              </w:rPr>
            </w:pPr>
            <w:r w:rsidRPr="008B1FEC">
              <w:rPr>
                <w:rFonts w:ascii="Arial" w:hAnsi="Arial" w:cs="Arial"/>
                <w:b/>
              </w:rPr>
              <w:t>$7,269,316</w:t>
            </w:r>
          </w:p>
        </w:tc>
        <w:tc>
          <w:tcPr>
            <w:tcW w:w="2429" w:type="dxa"/>
            <w:tcBorders>
              <w:top w:val="single" w:sz="4" w:space="0" w:color="auto"/>
              <w:left w:val="single" w:sz="4" w:space="0" w:color="auto"/>
              <w:bottom w:val="single" w:sz="4" w:space="0" w:color="auto"/>
              <w:right w:val="single" w:sz="4" w:space="0" w:color="auto"/>
            </w:tcBorders>
          </w:tcPr>
          <w:p w:rsidR="008B1FEC" w:rsidRPr="008B1FEC" w:rsidRDefault="008B1FEC" w:rsidP="00C93C4E">
            <w:pPr>
              <w:autoSpaceDE w:val="0"/>
              <w:autoSpaceDN w:val="0"/>
              <w:adjustRightInd w:val="0"/>
              <w:spacing w:before="40"/>
              <w:jc w:val="right"/>
              <w:rPr>
                <w:rFonts w:ascii="Arial" w:hAnsi="Arial" w:cs="Arial"/>
              </w:rPr>
            </w:pPr>
          </w:p>
        </w:tc>
      </w:tr>
    </w:tbl>
    <w:p w:rsidR="008B1FEC" w:rsidRPr="008B1FEC" w:rsidRDefault="008B1FEC" w:rsidP="008B1FEC">
      <w:pPr>
        <w:pStyle w:val="ROMANOS"/>
        <w:tabs>
          <w:tab w:val="clear" w:pos="720"/>
          <w:tab w:val="left" w:pos="3460"/>
        </w:tabs>
        <w:spacing w:after="0" w:line="240" w:lineRule="exact"/>
        <w:rPr>
          <w:sz w:val="22"/>
          <w:szCs w:val="22"/>
          <w:lang w:val="es-MX"/>
        </w:rPr>
      </w:pPr>
      <w:r w:rsidRPr="008B1FEC">
        <w:rPr>
          <w:sz w:val="22"/>
          <w:szCs w:val="22"/>
          <w:lang w:val="es-MX"/>
        </w:rPr>
        <w:tab/>
      </w:r>
      <w:r w:rsidRPr="008B1FEC">
        <w:rPr>
          <w:sz w:val="22"/>
          <w:szCs w:val="22"/>
          <w:lang w:val="es-MX"/>
        </w:rPr>
        <w:tab/>
      </w:r>
    </w:p>
    <w:p w:rsidR="008B1FEC" w:rsidRPr="008B1FEC" w:rsidRDefault="008B1FEC" w:rsidP="008B1FEC">
      <w:pPr>
        <w:pStyle w:val="ROMANOS"/>
        <w:tabs>
          <w:tab w:val="clear" w:pos="720"/>
          <w:tab w:val="left" w:pos="9710"/>
        </w:tabs>
        <w:spacing w:after="0" w:line="240" w:lineRule="exact"/>
        <w:rPr>
          <w:sz w:val="22"/>
          <w:szCs w:val="22"/>
          <w:lang w:val="es-MX"/>
        </w:rPr>
      </w:pPr>
      <w:r w:rsidRPr="008B1FEC">
        <w:rPr>
          <w:sz w:val="22"/>
          <w:szCs w:val="22"/>
          <w:lang w:val="es-MX"/>
        </w:rPr>
        <w:tab/>
      </w:r>
      <w:r w:rsidRPr="008B1FEC">
        <w:rPr>
          <w:sz w:val="22"/>
          <w:szCs w:val="22"/>
          <w:lang w:val="es-MX"/>
        </w:rPr>
        <w:tab/>
      </w:r>
    </w:p>
    <w:p w:rsidR="008B1FEC" w:rsidRPr="008B1FEC" w:rsidRDefault="008B1FEC" w:rsidP="008B1FEC">
      <w:pPr>
        <w:pStyle w:val="ROMANOS"/>
        <w:spacing w:after="0" w:line="240" w:lineRule="exact"/>
        <w:ind w:left="0" w:firstLine="0"/>
        <w:rPr>
          <w:sz w:val="22"/>
          <w:szCs w:val="22"/>
          <w:lang w:val="es-MX"/>
        </w:rPr>
      </w:pPr>
    </w:p>
    <w:p w:rsidR="008B1FEC" w:rsidRPr="008B1FEC" w:rsidRDefault="008B1FEC" w:rsidP="008B1FEC">
      <w:pPr>
        <w:pStyle w:val="ROMANOS"/>
        <w:spacing w:after="0" w:line="240" w:lineRule="exact"/>
        <w:ind w:left="0" w:firstLine="0"/>
        <w:rPr>
          <w:sz w:val="22"/>
          <w:szCs w:val="22"/>
          <w:lang w:val="es-MX"/>
        </w:rPr>
      </w:pPr>
    </w:p>
    <w:p w:rsidR="008B1FEC" w:rsidRPr="008B1FEC" w:rsidRDefault="008B1FEC" w:rsidP="008B1FEC">
      <w:pPr>
        <w:pStyle w:val="ROMANOS"/>
        <w:spacing w:after="0" w:line="240" w:lineRule="exact"/>
        <w:ind w:left="0" w:firstLine="0"/>
        <w:rPr>
          <w:sz w:val="22"/>
          <w:szCs w:val="22"/>
          <w:lang w:val="es-MX"/>
        </w:rPr>
      </w:pPr>
    </w:p>
    <w:p w:rsidR="008B1FEC" w:rsidRPr="008B1FEC" w:rsidRDefault="008B1FEC" w:rsidP="008B1FEC">
      <w:pPr>
        <w:pStyle w:val="ROMANOS"/>
        <w:spacing w:after="0" w:line="240" w:lineRule="exact"/>
        <w:ind w:left="0" w:firstLine="0"/>
        <w:rPr>
          <w:sz w:val="22"/>
          <w:szCs w:val="22"/>
          <w:lang w:val="es-MX"/>
        </w:rPr>
      </w:pPr>
    </w:p>
    <w:p w:rsidR="008B1FEC" w:rsidRPr="008B1FEC" w:rsidRDefault="008B1FEC" w:rsidP="008B1FEC">
      <w:pPr>
        <w:pStyle w:val="ROMANOS"/>
        <w:spacing w:after="0" w:line="240" w:lineRule="exact"/>
        <w:ind w:left="0" w:firstLine="0"/>
        <w:rPr>
          <w:sz w:val="22"/>
          <w:szCs w:val="22"/>
          <w:lang w:val="es-MX"/>
        </w:rPr>
      </w:pPr>
    </w:p>
    <w:p w:rsidR="008B1FEC" w:rsidRPr="008B1FEC" w:rsidRDefault="008B1FEC" w:rsidP="008B1FEC">
      <w:pPr>
        <w:pStyle w:val="ROMANOS"/>
        <w:spacing w:after="0" w:line="240" w:lineRule="exact"/>
        <w:ind w:left="0" w:firstLine="0"/>
        <w:rPr>
          <w:sz w:val="22"/>
          <w:szCs w:val="22"/>
          <w:lang w:val="es-MX"/>
        </w:rPr>
      </w:pPr>
    </w:p>
    <w:p w:rsidR="008B1FEC" w:rsidRDefault="008B1FEC" w:rsidP="008B1FEC">
      <w:pPr>
        <w:pStyle w:val="ROMANOS"/>
        <w:spacing w:after="0" w:line="240" w:lineRule="exact"/>
        <w:ind w:left="0" w:firstLine="0"/>
        <w:rPr>
          <w:sz w:val="22"/>
          <w:szCs w:val="22"/>
          <w:lang w:val="es-MX"/>
        </w:rPr>
      </w:pPr>
    </w:p>
    <w:p w:rsidR="008B1FEC" w:rsidRDefault="008B1FEC" w:rsidP="008B1FEC">
      <w:pPr>
        <w:pStyle w:val="ROMANOS"/>
        <w:spacing w:after="0" w:line="240" w:lineRule="exact"/>
        <w:ind w:left="0" w:firstLine="0"/>
        <w:rPr>
          <w:sz w:val="22"/>
          <w:szCs w:val="22"/>
          <w:lang w:val="es-MX"/>
        </w:rPr>
      </w:pPr>
    </w:p>
    <w:p w:rsidR="008B1FEC" w:rsidRDefault="008B1FEC" w:rsidP="008B1FEC">
      <w:pPr>
        <w:pStyle w:val="ROMANOS"/>
        <w:spacing w:after="0" w:line="240" w:lineRule="exact"/>
        <w:ind w:left="0" w:firstLine="0"/>
        <w:rPr>
          <w:sz w:val="22"/>
          <w:szCs w:val="22"/>
          <w:lang w:val="es-MX"/>
        </w:rPr>
      </w:pPr>
    </w:p>
    <w:p w:rsidR="008B1FEC" w:rsidRPr="008B1FEC" w:rsidRDefault="008B1FEC" w:rsidP="008B1FEC">
      <w:pPr>
        <w:pStyle w:val="ROMANOS"/>
        <w:spacing w:after="0" w:line="240" w:lineRule="exact"/>
        <w:ind w:left="0" w:firstLine="0"/>
        <w:rPr>
          <w:sz w:val="22"/>
          <w:szCs w:val="22"/>
          <w:lang w:val="es-MX"/>
        </w:rPr>
      </w:pPr>
    </w:p>
    <w:p w:rsidR="008B1FEC" w:rsidRPr="008B1FEC" w:rsidRDefault="008B1FEC" w:rsidP="008B1FEC">
      <w:pPr>
        <w:pStyle w:val="ROMANOS"/>
        <w:spacing w:after="0" w:line="240" w:lineRule="exact"/>
        <w:ind w:left="0" w:firstLine="0"/>
        <w:rPr>
          <w:sz w:val="22"/>
          <w:szCs w:val="22"/>
          <w:lang w:val="es-MX"/>
        </w:rPr>
      </w:pPr>
    </w:p>
    <w:p w:rsidR="008B1FEC" w:rsidRPr="008B1FEC" w:rsidRDefault="008B1FEC" w:rsidP="008B1FEC">
      <w:pPr>
        <w:pStyle w:val="ROMANOS"/>
        <w:numPr>
          <w:ilvl w:val="0"/>
          <w:numId w:val="24"/>
        </w:numPr>
        <w:spacing w:after="0" w:line="240" w:lineRule="exact"/>
        <w:rPr>
          <w:sz w:val="22"/>
          <w:szCs w:val="22"/>
          <w:lang w:val="es-MX"/>
        </w:rPr>
      </w:pPr>
      <w:r w:rsidRPr="008B1FEC">
        <w:rPr>
          <w:b/>
          <w:sz w:val="22"/>
          <w:szCs w:val="22"/>
          <w:lang w:val="es-MX"/>
        </w:rPr>
        <w:t>Derechos a recibir bienes y servicios</w:t>
      </w:r>
      <w:r w:rsidRPr="008B1FEC">
        <w:rPr>
          <w:sz w:val="22"/>
          <w:szCs w:val="22"/>
          <w:lang w:val="es-MX"/>
        </w:rPr>
        <w:t xml:space="preserve"> </w:t>
      </w:r>
    </w:p>
    <w:p w:rsidR="008B1FEC" w:rsidRPr="008B1FEC" w:rsidRDefault="008B1FEC" w:rsidP="008B1FEC">
      <w:pPr>
        <w:pStyle w:val="Prrafodelista"/>
        <w:ind w:left="648"/>
        <w:jc w:val="both"/>
        <w:rPr>
          <w:rFonts w:ascii="Arial" w:hAnsi="Arial" w:cs="Arial"/>
        </w:rPr>
      </w:pPr>
    </w:p>
    <w:p w:rsidR="008B1FEC" w:rsidRPr="008B1FEC" w:rsidRDefault="008B1FEC" w:rsidP="008B1FEC">
      <w:pPr>
        <w:pStyle w:val="Prrafodelista"/>
        <w:ind w:left="648"/>
        <w:jc w:val="both"/>
        <w:rPr>
          <w:rFonts w:ascii="Arial" w:hAnsi="Arial" w:cs="Arial"/>
        </w:rPr>
      </w:pPr>
      <w:r w:rsidRPr="008B1FEC">
        <w:rPr>
          <w:rFonts w:ascii="Arial" w:hAnsi="Arial" w:cs="Arial"/>
        </w:rPr>
        <w:t>En el informe de cuenta pública del primer trimestre de 2020, se tiene Derechos a recibir bienes y servicios por la cantidad de $3.00, a nombre de Fernando Mendieta Zárate.</w:t>
      </w:r>
    </w:p>
    <w:p w:rsidR="008B1FEC" w:rsidRPr="008B1FEC" w:rsidRDefault="008B1FEC" w:rsidP="008B1FEC">
      <w:pPr>
        <w:pStyle w:val="ROMANOS"/>
        <w:numPr>
          <w:ilvl w:val="0"/>
          <w:numId w:val="24"/>
        </w:numPr>
        <w:spacing w:after="0" w:line="240" w:lineRule="exact"/>
        <w:rPr>
          <w:b/>
          <w:sz w:val="22"/>
          <w:szCs w:val="22"/>
          <w:lang w:val="es-MX"/>
        </w:rPr>
      </w:pPr>
      <w:r w:rsidRPr="008B1FEC">
        <w:rPr>
          <w:b/>
          <w:sz w:val="22"/>
          <w:szCs w:val="22"/>
          <w:lang w:val="es-MX"/>
        </w:rPr>
        <w:t>Bienes disponibles para su transformación o consumo (inventarios).</w:t>
      </w:r>
    </w:p>
    <w:p w:rsidR="008B1FEC" w:rsidRDefault="008B1FEC" w:rsidP="008B1FEC">
      <w:pPr>
        <w:pStyle w:val="ROMANOS"/>
        <w:spacing w:after="0" w:line="240" w:lineRule="exact"/>
        <w:ind w:left="648" w:firstLine="0"/>
        <w:rPr>
          <w:sz w:val="22"/>
          <w:szCs w:val="22"/>
          <w:lang w:val="es-MX"/>
        </w:rPr>
      </w:pPr>
    </w:p>
    <w:p w:rsidR="008B1FEC" w:rsidRPr="008B1FEC" w:rsidRDefault="008B1FEC" w:rsidP="008B1FEC">
      <w:pPr>
        <w:pStyle w:val="ROMANOS"/>
        <w:spacing w:after="0" w:line="240" w:lineRule="exact"/>
        <w:ind w:left="648" w:firstLine="0"/>
        <w:rPr>
          <w:sz w:val="22"/>
          <w:szCs w:val="22"/>
          <w:lang w:val="es-MX"/>
        </w:rPr>
      </w:pPr>
      <w:r w:rsidRPr="008B1FEC">
        <w:rPr>
          <w:sz w:val="22"/>
          <w:szCs w:val="22"/>
          <w:lang w:val="es-MX"/>
        </w:rPr>
        <w:t>Esta Universidad no registra bienes para su transformación por ser un Organismo Descentralizado que presta Servicios de Educación Superior.</w:t>
      </w:r>
    </w:p>
    <w:p w:rsidR="008B1FEC" w:rsidRPr="008B1FEC" w:rsidRDefault="008B1FEC" w:rsidP="008B1FEC">
      <w:pPr>
        <w:pStyle w:val="ROMANOS"/>
        <w:spacing w:after="0" w:line="240" w:lineRule="exact"/>
        <w:ind w:left="648" w:firstLine="0"/>
        <w:rPr>
          <w:b/>
          <w:sz w:val="22"/>
          <w:szCs w:val="22"/>
          <w:lang w:val="es-MX"/>
        </w:rPr>
      </w:pPr>
    </w:p>
    <w:p w:rsidR="008B1FEC" w:rsidRPr="008B1FEC" w:rsidRDefault="008B1FEC" w:rsidP="008B1FEC">
      <w:pPr>
        <w:pStyle w:val="ROMANOS"/>
        <w:numPr>
          <w:ilvl w:val="0"/>
          <w:numId w:val="24"/>
        </w:numPr>
        <w:spacing w:after="0" w:line="240" w:lineRule="exact"/>
        <w:rPr>
          <w:b/>
          <w:sz w:val="22"/>
          <w:szCs w:val="22"/>
          <w:lang w:val="es-MX"/>
        </w:rPr>
      </w:pPr>
      <w:r w:rsidRPr="008B1FEC">
        <w:rPr>
          <w:b/>
          <w:sz w:val="22"/>
          <w:szCs w:val="22"/>
          <w:lang w:val="es-MX"/>
        </w:rPr>
        <w:t xml:space="preserve">Inventarios. </w:t>
      </w:r>
    </w:p>
    <w:p w:rsidR="008B1FEC" w:rsidRDefault="008B1FEC" w:rsidP="008B1FEC">
      <w:pPr>
        <w:pStyle w:val="ROMANOS"/>
        <w:spacing w:after="0" w:line="240" w:lineRule="exact"/>
        <w:ind w:left="648" w:firstLine="0"/>
        <w:rPr>
          <w:sz w:val="22"/>
          <w:szCs w:val="22"/>
          <w:lang w:val="es-MX"/>
        </w:rPr>
      </w:pPr>
    </w:p>
    <w:p w:rsidR="008B1FEC" w:rsidRPr="008B1FEC" w:rsidRDefault="008B1FEC" w:rsidP="008B1FEC">
      <w:pPr>
        <w:pStyle w:val="ROMANOS"/>
        <w:spacing w:after="0" w:line="240" w:lineRule="exact"/>
        <w:ind w:left="648" w:firstLine="0"/>
        <w:rPr>
          <w:sz w:val="22"/>
          <w:szCs w:val="22"/>
          <w:lang w:val="es-MX"/>
        </w:rPr>
      </w:pPr>
      <w:r w:rsidRPr="008B1FEC">
        <w:rPr>
          <w:sz w:val="22"/>
          <w:szCs w:val="22"/>
          <w:lang w:val="es-MX"/>
        </w:rPr>
        <w:t>Esta Universidad no registra inventario de bienes por ser un Organismo Descentralizado que presta Servicios de Educación Superior.</w:t>
      </w:r>
    </w:p>
    <w:p w:rsidR="008B1FEC" w:rsidRPr="008B1FEC" w:rsidRDefault="008B1FEC" w:rsidP="008B1FEC">
      <w:pPr>
        <w:pStyle w:val="ROMANOS"/>
        <w:spacing w:after="0" w:line="240" w:lineRule="exact"/>
        <w:ind w:left="648" w:firstLine="0"/>
        <w:rPr>
          <w:b/>
          <w:sz w:val="22"/>
          <w:szCs w:val="22"/>
          <w:lang w:val="es-MX"/>
        </w:rPr>
      </w:pPr>
    </w:p>
    <w:p w:rsidR="008B1FEC" w:rsidRPr="008B1FEC" w:rsidRDefault="008B1FEC" w:rsidP="008B1FEC">
      <w:pPr>
        <w:pStyle w:val="ROMANOS"/>
        <w:numPr>
          <w:ilvl w:val="0"/>
          <w:numId w:val="24"/>
        </w:numPr>
        <w:spacing w:after="0" w:line="240" w:lineRule="exact"/>
        <w:rPr>
          <w:b/>
          <w:sz w:val="22"/>
          <w:szCs w:val="22"/>
          <w:lang w:val="es-MX"/>
        </w:rPr>
      </w:pPr>
      <w:r w:rsidRPr="008B1FEC">
        <w:rPr>
          <w:b/>
          <w:sz w:val="22"/>
          <w:szCs w:val="22"/>
          <w:lang w:val="es-MX"/>
        </w:rPr>
        <w:t>Almacén.</w:t>
      </w:r>
    </w:p>
    <w:p w:rsidR="008B1FEC" w:rsidRDefault="008B1FEC" w:rsidP="008B1FEC">
      <w:pPr>
        <w:pStyle w:val="ROMANOS"/>
        <w:spacing w:after="0" w:line="240" w:lineRule="exact"/>
        <w:ind w:left="648" w:firstLine="0"/>
        <w:rPr>
          <w:sz w:val="22"/>
          <w:szCs w:val="22"/>
          <w:lang w:val="es-MX"/>
        </w:rPr>
      </w:pPr>
    </w:p>
    <w:p w:rsidR="008B1FEC" w:rsidRPr="008B1FEC" w:rsidRDefault="008B1FEC" w:rsidP="008B1FEC">
      <w:pPr>
        <w:pStyle w:val="ROMANOS"/>
        <w:spacing w:after="0" w:line="240" w:lineRule="exact"/>
        <w:ind w:left="648" w:firstLine="0"/>
        <w:rPr>
          <w:sz w:val="22"/>
          <w:szCs w:val="22"/>
          <w:lang w:val="es-MX"/>
        </w:rPr>
      </w:pPr>
      <w:r w:rsidRPr="008B1FEC">
        <w:rPr>
          <w:sz w:val="22"/>
          <w:szCs w:val="22"/>
          <w:lang w:val="es-MX"/>
        </w:rPr>
        <w:t>Esta Universidad no registra Almacén por ser un Organismo Descentralizado que presta Servicios de Educación Superior.</w:t>
      </w:r>
    </w:p>
    <w:p w:rsidR="008B1FEC" w:rsidRPr="008B1FEC" w:rsidRDefault="008B1FEC" w:rsidP="008B1FEC">
      <w:pPr>
        <w:pStyle w:val="ROMANOS"/>
        <w:spacing w:after="0" w:line="240" w:lineRule="exact"/>
        <w:ind w:left="648" w:firstLine="0"/>
        <w:rPr>
          <w:b/>
          <w:sz w:val="22"/>
          <w:szCs w:val="22"/>
          <w:lang w:val="es-MX"/>
        </w:rPr>
      </w:pPr>
    </w:p>
    <w:p w:rsidR="008B1FEC" w:rsidRPr="008B1FEC" w:rsidRDefault="008B1FEC" w:rsidP="008B1FEC">
      <w:pPr>
        <w:pStyle w:val="ROMANOS"/>
        <w:numPr>
          <w:ilvl w:val="0"/>
          <w:numId w:val="24"/>
        </w:numPr>
        <w:spacing w:after="0" w:line="240" w:lineRule="exact"/>
        <w:rPr>
          <w:b/>
          <w:sz w:val="22"/>
          <w:szCs w:val="22"/>
          <w:lang w:val="es-MX"/>
        </w:rPr>
      </w:pPr>
      <w:r w:rsidRPr="008B1FEC">
        <w:rPr>
          <w:b/>
          <w:sz w:val="22"/>
          <w:szCs w:val="22"/>
          <w:lang w:val="es-MX"/>
        </w:rPr>
        <w:t>Inversiones Financieras</w:t>
      </w:r>
    </w:p>
    <w:p w:rsidR="008B1FEC" w:rsidRDefault="008B1FEC" w:rsidP="008B1FEC">
      <w:pPr>
        <w:pStyle w:val="ROMANOS"/>
        <w:spacing w:after="0" w:line="240" w:lineRule="exact"/>
        <w:ind w:left="648" w:firstLine="0"/>
        <w:rPr>
          <w:sz w:val="22"/>
          <w:szCs w:val="22"/>
          <w:lang w:val="es-MX"/>
        </w:rPr>
      </w:pPr>
    </w:p>
    <w:p w:rsidR="008B1FEC" w:rsidRPr="008B1FEC" w:rsidRDefault="008B1FEC" w:rsidP="008B1FEC">
      <w:pPr>
        <w:pStyle w:val="ROMANOS"/>
        <w:spacing w:after="0" w:line="240" w:lineRule="exact"/>
        <w:ind w:left="648" w:firstLine="0"/>
        <w:rPr>
          <w:sz w:val="22"/>
          <w:szCs w:val="22"/>
          <w:lang w:val="es-MX"/>
        </w:rPr>
      </w:pPr>
      <w:r w:rsidRPr="008B1FEC">
        <w:rPr>
          <w:sz w:val="22"/>
          <w:szCs w:val="22"/>
          <w:lang w:val="es-MX"/>
        </w:rPr>
        <w:t>Esta Universidad no realiza Inversiones financieras que pongan en riesgo el recurso proveniente de aportaciones y transferencias.</w:t>
      </w:r>
    </w:p>
    <w:p w:rsidR="008B1FEC" w:rsidRPr="008B1FEC" w:rsidRDefault="008B1FEC" w:rsidP="008B1FEC">
      <w:pPr>
        <w:pStyle w:val="ROMANOS"/>
        <w:spacing w:after="0" w:line="240" w:lineRule="exact"/>
        <w:ind w:left="648" w:firstLine="0"/>
        <w:rPr>
          <w:sz w:val="22"/>
          <w:szCs w:val="22"/>
          <w:lang w:val="es-MX"/>
        </w:rPr>
      </w:pPr>
    </w:p>
    <w:p w:rsidR="008B1FEC" w:rsidRPr="008B1FEC" w:rsidRDefault="008B1FEC" w:rsidP="008B1FEC">
      <w:pPr>
        <w:pStyle w:val="ROMANOS"/>
        <w:numPr>
          <w:ilvl w:val="0"/>
          <w:numId w:val="24"/>
        </w:numPr>
        <w:spacing w:after="0" w:line="240" w:lineRule="exact"/>
        <w:rPr>
          <w:sz w:val="22"/>
          <w:szCs w:val="22"/>
          <w:lang w:val="es-MX"/>
        </w:rPr>
      </w:pPr>
      <w:r w:rsidRPr="008B1FEC">
        <w:rPr>
          <w:b/>
          <w:sz w:val="22"/>
          <w:szCs w:val="22"/>
          <w:lang w:val="es-MX"/>
        </w:rPr>
        <w:t>Aportaciones de capital</w:t>
      </w:r>
      <w:r w:rsidRPr="008B1FEC">
        <w:rPr>
          <w:sz w:val="22"/>
          <w:szCs w:val="22"/>
          <w:lang w:val="es-MX"/>
        </w:rPr>
        <w:t>.</w:t>
      </w:r>
    </w:p>
    <w:p w:rsidR="008B1FEC" w:rsidRDefault="008B1FEC" w:rsidP="008B1FEC">
      <w:pPr>
        <w:pStyle w:val="ROMANOS"/>
        <w:spacing w:after="0" w:line="240" w:lineRule="exact"/>
        <w:ind w:left="648" w:firstLine="0"/>
        <w:rPr>
          <w:sz w:val="22"/>
          <w:szCs w:val="22"/>
          <w:lang w:val="es-MX"/>
        </w:rPr>
      </w:pPr>
    </w:p>
    <w:p w:rsidR="008B1FEC" w:rsidRPr="008B1FEC" w:rsidRDefault="008B1FEC" w:rsidP="008B1FEC">
      <w:pPr>
        <w:pStyle w:val="ROMANOS"/>
        <w:spacing w:after="0" w:line="240" w:lineRule="exact"/>
        <w:ind w:left="648" w:firstLine="0"/>
        <w:rPr>
          <w:sz w:val="22"/>
          <w:szCs w:val="22"/>
          <w:lang w:val="es-MX"/>
        </w:rPr>
      </w:pPr>
      <w:r w:rsidRPr="008B1FEC">
        <w:rPr>
          <w:sz w:val="22"/>
          <w:szCs w:val="22"/>
          <w:lang w:val="es-MX"/>
        </w:rPr>
        <w:t>Esta Universidad es un Organismo Descentralizado representado por un Rector y supervisado por la integración de la Honorable Junta Directiva integrada por representantes del sector público, por lo que no tiene aportaciones de capital, únicamente es financiado por recursos federales, estatales y de ingresos propios generados por la misma Universidad.</w:t>
      </w:r>
    </w:p>
    <w:p w:rsidR="008B1FEC" w:rsidRPr="008B1FEC" w:rsidRDefault="008B1FEC" w:rsidP="008B1FEC">
      <w:pPr>
        <w:pStyle w:val="ROMANOS"/>
        <w:spacing w:after="0" w:line="240" w:lineRule="exact"/>
        <w:ind w:left="648" w:firstLine="0"/>
        <w:rPr>
          <w:sz w:val="22"/>
          <w:szCs w:val="22"/>
          <w:lang w:val="es-MX"/>
        </w:rPr>
      </w:pPr>
    </w:p>
    <w:p w:rsidR="008B1FEC" w:rsidRPr="008B1FEC" w:rsidRDefault="008B1FEC" w:rsidP="008B1FEC">
      <w:pPr>
        <w:pStyle w:val="ROMANOS"/>
        <w:numPr>
          <w:ilvl w:val="0"/>
          <w:numId w:val="24"/>
        </w:numPr>
        <w:spacing w:after="0" w:line="240" w:lineRule="exact"/>
        <w:rPr>
          <w:b/>
          <w:sz w:val="22"/>
          <w:szCs w:val="22"/>
          <w:lang w:val="es-MX"/>
        </w:rPr>
      </w:pPr>
      <w:r w:rsidRPr="008B1FEC">
        <w:rPr>
          <w:b/>
          <w:sz w:val="22"/>
          <w:szCs w:val="22"/>
          <w:lang w:val="es-MX"/>
        </w:rPr>
        <w:t>Bienes Muebles, Inmuebles e Intangibles</w:t>
      </w:r>
    </w:p>
    <w:p w:rsidR="008B1FEC" w:rsidRDefault="008B1FEC" w:rsidP="008B1FEC">
      <w:pPr>
        <w:pStyle w:val="ROMANOS"/>
        <w:spacing w:after="0" w:line="240" w:lineRule="exact"/>
        <w:ind w:left="648" w:firstLine="0"/>
        <w:rPr>
          <w:sz w:val="22"/>
          <w:szCs w:val="22"/>
          <w:lang w:val="es-MX"/>
        </w:rPr>
      </w:pPr>
    </w:p>
    <w:p w:rsidR="008B1FEC" w:rsidRPr="008B1FEC" w:rsidRDefault="008B1FEC" w:rsidP="008B1FEC">
      <w:pPr>
        <w:pStyle w:val="ROMANOS"/>
        <w:spacing w:after="0" w:line="240" w:lineRule="exact"/>
        <w:ind w:left="648" w:firstLine="0"/>
        <w:rPr>
          <w:sz w:val="22"/>
          <w:szCs w:val="22"/>
          <w:lang w:val="es-MX"/>
        </w:rPr>
      </w:pPr>
      <w:r w:rsidRPr="008B1FEC">
        <w:rPr>
          <w:sz w:val="22"/>
          <w:szCs w:val="22"/>
          <w:lang w:val="es-MX"/>
        </w:rPr>
        <w:t>En proceso de conciliación por el Departamento de Recursos Materiales y Recursos Financieros.</w:t>
      </w:r>
    </w:p>
    <w:p w:rsidR="008B1FEC" w:rsidRPr="008B1FEC" w:rsidRDefault="008B1FEC" w:rsidP="008B1FEC">
      <w:pPr>
        <w:pStyle w:val="ROMANOS"/>
        <w:spacing w:after="0" w:line="240" w:lineRule="exact"/>
        <w:ind w:left="648" w:firstLine="0"/>
        <w:rPr>
          <w:b/>
          <w:sz w:val="22"/>
          <w:szCs w:val="22"/>
          <w:lang w:val="es-MX"/>
        </w:rPr>
      </w:pPr>
    </w:p>
    <w:p w:rsidR="008B1FEC" w:rsidRPr="008B1FEC" w:rsidRDefault="008B1FEC" w:rsidP="008B1FEC">
      <w:pPr>
        <w:pStyle w:val="ROMANOS"/>
        <w:numPr>
          <w:ilvl w:val="0"/>
          <w:numId w:val="24"/>
        </w:numPr>
        <w:spacing w:after="0" w:line="240" w:lineRule="exact"/>
        <w:rPr>
          <w:b/>
          <w:sz w:val="22"/>
          <w:szCs w:val="22"/>
          <w:lang w:val="es-MX"/>
        </w:rPr>
      </w:pPr>
      <w:r w:rsidRPr="008B1FEC">
        <w:rPr>
          <w:b/>
          <w:sz w:val="22"/>
          <w:szCs w:val="22"/>
          <w:lang w:val="es-MX"/>
        </w:rPr>
        <w:t>Activos intangibles</w:t>
      </w:r>
    </w:p>
    <w:p w:rsidR="008B1FEC" w:rsidRDefault="008B1FEC" w:rsidP="008B1FEC">
      <w:pPr>
        <w:pStyle w:val="ROMANOS"/>
        <w:spacing w:after="0" w:line="240" w:lineRule="exact"/>
        <w:ind w:left="648" w:firstLine="0"/>
        <w:rPr>
          <w:sz w:val="22"/>
          <w:szCs w:val="22"/>
          <w:lang w:val="es-MX"/>
        </w:rPr>
      </w:pPr>
    </w:p>
    <w:p w:rsidR="008B1FEC" w:rsidRPr="008B1FEC" w:rsidRDefault="008B1FEC" w:rsidP="008B1FEC">
      <w:pPr>
        <w:pStyle w:val="ROMANOS"/>
        <w:spacing w:after="0" w:line="240" w:lineRule="exact"/>
        <w:ind w:left="648" w:firstLine="0"/>
        <w:rPr>
          <w:sz w:val="22"/>
          <w:szCs w:val="22"/>
          <w:lang w:val="es-MX"/>
        </w:rPr>
      </w:pPr>
      <w:r w:rsidRPr="008B1FEC">
        <w:rPr>
          <w:sz w:val="22"/>
          <w:szCs w:val="22"/>
          <w:lang w:val="es-MX"/>
        </w:rPr>
        <w:t>En proceso de conciliación por el Departamento de Recursos Materiales y Recursos Financieros.</w:t>
      </w:r>
    </w:p>
    <w:p w:rsidR="008B1FEC" w:rsidRPr="008B1FEC" w:rsidRDefault="008B1FEC" w:rsidP="008B1FEC">
      <w:pPr>
        <w:pStyle w:val="ROMANOS"/>
        <w:spacing w:after="0" w:line="240" w:lineRule="exact"/>
        <w:ind w:left="648" w:firstLine="0"/>
        <w:rPr>
          <w:sz w:val="22"/>
          <w:szCs w:val="22"/>
          <w:lang w:val="es-MX"/>
        </w:rPr>
      </w:pPr>
    </w:p>
    <w:p w:rsidR="008B1FEC" w:rsidRPr="008B1FEC" w:rsidRDefault="008B1FEC" w:rsidP="008B1FEC">
      <w:pPr>
        <w:pStyle w:val="ROMANOS"/>
        <w:numPr>
          <w:ilvl w:val="0"/>
          <w:numId w:val="24"/>
        </w:numPr>
        <w:spacing w:after="0" w:line="240" w:lineRule="exact"/>
        <w:rPr>
          <w:b/>
          <w:sz w:val="22"/>
          <w:szCs w:val="22"/>
          <w:lang w:val="es-MX"/>
        </w:rPr>
      </w:pPr>
      <w:r w:rsidRPr="008B1FEC">
        <w:rPr>
          <w:b/>
          <w:sz w:val="22"/>
          <w:szCs w:val="22"/>
          <w:lang w:val="es-MX"/>
        </w:rPr>
        <w:t>Estimaciones y Deterioros</w:t>
      </w:r>
    </w:p>
    <w:p w:rsidR="008B1FEC" w:rsidRDefault="008B1FEC" w:rsidP="008B1FEC">
      <w:pPr>
        <w:pStyle w:val="ROMANOS"/>
        <w:spacing w:after="0" w:line="240" w:lineRule="exact"/>
        <w:ind w:left="648" w:firstLine="0"/>
        <w:rPr>
          <w:sz w:val="22"/>
          <w:szCs w:val="22"/>
          <w:lang w:val="es-MX"/>
        </w:rPr>
      </w:pPr>
    </w:p>
    <w:p w:rsidR="008B1FEC" w:rsidRDefault="008B1FEC" w:rsidP="008B1FEC">
      <w:pPr>
        <w:pStyle w:val="ROMANOS"/>
        <w:spacing w:after="0" w:line="240" w:lineRule="exact"/>
        <w:ind w:left="648" w:firstLine="0"/>
        <w:rPr>
          <w:sz w:val="22"/>
          <w:szCs w:val="22"/>
          <w:lang w:val="es-MX"/>
        </w:rPr>
      </w:pPr>
      <w:r w:rsidRPr="008B1FEC">
        <w:rPr>
          <w:sz w:val="22"/>
          <w:szCs w:val="22"/>
          <w:lang w:val="es-MX"/>
        </w:rPr>
        <w:t>La Universidad no registra estimaciones y deterioros.</w:t>
      </w:r>
    </w:p>
    <w:p w:rsidR="008B1FEC" w:rsidRDefault="008B1FEC" w:rsidP="008B1FEC">
      <w:pPr>
        <w:pStyle w:val="ROMANOS"/>
        <w:spacing w:after="0" w:line="240" w:lineRule="exact"/>
        <w:ind w:left="648" w:firstLine="0"/>
        <w:rPr>
          <w:sz w:val="22"/>
          <w:szCs w:val="22"/>
          <w:lang w:val="es-MX"/>
        </w:rPr>
      </w:pPr>
    </w:p>
    <w:p w:rsidR="008B1FEC" w:rsidRPr="008B1FEC" w:rsidRDefault="008B1FEC" w:rsidP="008B1FEC">
      <w:pPr>
        <w:pStyle w:val="ROMANOS"/>
        <w:spacing w:after="0" w:line="240" w:lineRule="exact"/>
        <w:ind w:left="648" w:firstLine="0"/>
        <w:rPr>
          <w:sz w:val="22"/>
          <w:szCs w:val="22"/>
          <w:lang w:val="es-MX"/>
        </w:rPr>
      </w:pPr>
    </w:p>
    <w:p w:rsidR="008B1FEC" w:rsidRPr="008B1FEC" w:rsidRDefault="008B1FEC" w:rsidP="008B1FEC">
      <w:pPr>
        <w:pStyle w:val="ROMANOS"/>
        <w:spacing w:after="0" w:line="240" w:lineRule="exact"/>
        <w:ind w:left="648" w:firstLine="0"/>
        <w:rPr>
          <w:sz w:val="22"/>
          <w:szCs w:val="22"/>
          <w:lang w:val="es-MX"/>
        </w:rPr>
      </w:pPr>
    </w:p>
    <w:p w:rsidR="008B1FEC" w:rsidRPr="008B1FEC" w:rsidRDefault="008B1FEC" w:rsidP="008B1FEC">
      <w:pPr>
        <w:pStyle w:val="ROMANOS"/>
        <w:numPr>
          <w:ilvl w:val="0"/>
          <w:numId w:val="24"/>
        </w:numPr>
        <w:spacing w:after="0" w:line="240" w:lineRule="exact"/>
        <w:rPr>
          <w:b/>
          <w:sz w:val="22"/>
          <w:szCs w:val="22"/>
          <w:lang w:val="es-MX"/>
        </w:rPr>
      </w:pPr>
      <w:r w:rsidRPr="008B1FEC">
        <w:rPr>
          <w:b/>
          <w:sz w:val="22"/>
          <w:szCs w:val="22"/>
          <w:lang w:val="es-MX"/>
        </w:rPr>
        <w:t>Estimación de cuentas incobrables.</w:t>
      </w:r>
    </w:p>
    <w:p w:rsidR="008B1FEC" w:rsidRDefault="008B1FEC" w:rsidP="008B1FEC">
      <w:pPr>
        <w:pStyle w:val="ROMANOS"/>
        <w:spacing w:after="0" w:line="240" w:lineRule="exact"/>
        <w:ind w:left="648" w:firstLine="0"/>
        <w:rPr>
          <w:sz w:val="22"/>
          <w:szCs w:val="22"/>
          <w:lang w:val="es-MX"/>
        </w:rPr>
      </w:pPr>
    </w:p>
    <w:p w:rsidR="008B1FEC" w:rsidRPr="008B1FEC" w:rsidRDefault="008B1FEC" w:rsidP="008B1FEC">
      <w:pPr>
        <w:pStyle w:val="ROMANOS"/>
        <w:spacing w:after="0" w:line="240" w:lineRule="exact"/>
        <w:ind w:left="648" w:firstLine="0"/>
        <w:rPr>
          <w:sz w:val="22"/>
          <w:szCs w:val="22"/>
          <w:lang w:val="es-MX"/>
        </w:rPr>
      </w:pPr>
      <w:r w:rsidRPr="008B1FEC">
        <w:rPr>
          <w:sz w:val="22"/>
          <w:szCs w:val="22"/>
          <w:lang w:val="es-MX"/>
        </w:rPr>
        <w:t>Esta Universidad no registra cuentas incobrables por ser un Organismo Descentralizado que presta Servicios de Educación Superior y las cuotas de aportaciones que se recaudan por alumnos, son voluntarias.</w:t>
      </w:r>
    </w:p>
    <w:p w:rsidR="008B1FEC" w:rsidRPr="008B1FEC" w:rsidRDefault="008B1FEC" w:rsidP="008B1FEC">
      <w:pPr>
        <w:pStyle w:val="ROMANOS"/>
        <w:spacing w:after="0" w:line="240" w:lineRule="exact"/>
        <w:rPr>
          <w:b/>
          <w:sz w:val="22"/>
          <w:szCs w:val="22"/>
          <w:lang w:val="es-MX"/>
        </w:rPr>
      </w:pPr>
      <w:r w:rsidRPr="008B1FEC">
        <w:rPr>
          <w:b/>
          <w:sz w:val="22"/>
          <w:szCs w:val="22"/>
          <w:lang w:val="es-MX"/>
        </w:rPr>
        <w:tab/>
      </w:r>
    </w:p>
    <w:p w:rsidR="008B1FEC" w:rsidRPr="008B1FEC" w:rsidRDefault="008B1FEC" w:rsidP="008B1FEC">
      <w:pPr>
        <w:pStyle w:val="ROMANOS"/>
        <w:spacing w:after="0" w:line="240" w:lineRule="exact"/>
        <w:rPr>
          <w:b/>
          <w:sz w:val="22"/>
          <w:szCs w:val="22"/>
          <w:lang w:val="es-MX"/>
        </w:rPr>
      </w:pPr>
      <w:r w:rsidRPr="008B1FEC">
        <w:rPr>
          <w:b/>
          <w:sz w:val="22"/>
          <w:szCs w:val="22"/>
          <w:lang w:val="es-MX"/>
        </w:rPr>
        <w:tab/>
      </w:r>
    </w:p>
    <w:p w:rsidR="008B1FEC" w:rsidRDefault="008B1FEC" w:rsidP="008B1FEC">
      <w:pPr>
        <w:pStyle w:val="ROMANOS"/>
        <w:numPr>
          <w:ilvl w:val="0"/>
          <w:numId w:val="24"/>
        </w:numPr>
        <w:spacing w:after="0" w:line="240" w:lineRule="exact"/>
        <w:rPr>
          <w:sz w:val="22"/>
          <w:szCs w:val="22"/>
          <w:lang w:val="es-MX"/>
        </w:rPr>
      </w:pPr>
      <w:r w:rsidRPr="008B1FEC">
        <w:rPr>
          <w:b/>
          <w:sz w:val="22"/>
          <w:szCs w:val="22"/>
          <w:lang w:val="es-MX"/>
        </w:rPr>
        <w:t>Otros Activos</w:t>
      </w:r>
    </w:p>
    <w:p w:rsidR="008B1FEC" w:rsidRDefault="008B1FEC" w:rsidP="008B1FEC">
      <w:pPr>
        <w:pStyle w:val="ROMANOS"/>
        <w:spacing w:after="0" w:line="240" w:lineRule="exact"/>
        <w:ind w:left="648" w:firstLine="0"/>
        <w:rPr>
          <w:sz w:val="22"/>
          <w:szCs w:val="22"/>
          <w:lang w:val="es-MX"/>
        </w:rPr>
      </w:pPr>
    </w:p>
    <w:p w:rsidR="008B1FEC" w:rsidRPr="008B1FEC" w:rsidRDefault="008B1FEC" w:rsidP="008B1FEC">
      <w:pPr>
        <w:pStyle w:val="ROMANOS"/>
        <w:spacing w:after="0" w:line="240" w:lineRule="exact"/>
        <w:ind w:left="648" w:firstLine="0"/>
        <w:rPr>
          <w:sz w:val="22"/>
          <w:szCs w:val="22"/>
          <w:lang w:val="es-MX"/>
        </w:rPr>
      </w:pPr>
      <w:r w:rsidRPr="008B1FEC">
        <w:rPr>
          <w:sz w:val="22"/>
          <w:szCs w:val="22"/>
          <w:lang w:val="es-MX"/>
        </w:rPr>
        <w:t>Esta Universidad tiene registros de otros activos que se identifican, por el subsidio al empleo por la cantidad de $8,824.00.</w:t>
      </w:r>
    </w:p>
    <w:p w:rsidR="008B1FEC" w:rsidRPr="008B1FEC" w:rsidRDefault="008B1FEC" w:rsidP="008B1FEC">
      <w:pPr>
        <w:pStyle w:val="ROMANOS"/>
        <w:spacing w:after="0" w:line="240" w:lineRule="exact"/>
        <w:ind w:left="0" w:firstLine="0"/>
        <w:rPr>
          <w:sz w:val="22"/>
          <w:szCs w:val="22"/>
          <w:lang w:val="es-MX"/>
        </w:rPr>
      </w:pPr>
    </w:p>
    <w:p w:rsidR="008B1FEC" w:rsidRPr="008B1FEC" w:rsidRDefault="008B1FEC" w:rsidP="008B1FEC">
      <w:pPr>
        <w:pStyle w:val="ROMANOS"/>
        <w:spacing w:after="0" w:line="240" w:lineRule="exact"/>
        <w:ind w:left="432"/>
        <w:rPr>
          <w:b/>
          <w:sz w:val="22"/>
          <w:szCs w:val="22"/>
          <w:lang w:val="es-MX"/>
        </w:rPr>
      </w:pPr>
    </w:p>
    <w:p w:rsidR="008B1FEC" w:rsidRPr="008B1FEC" w:rsidRDefault="008B1FEC" w:rsidP="008B1FEC">
      <w:pPr>
        <w:pStyle w:val="ROMANOS"/>
        <w:spacing w:after="0" w:line="240" w:lineRule="exact"/>
        <w:ind w:left="432"/>
        <w:rPr>
          <w:b/>
          <w:sz w:val="22"/>
          <w:szCs w:val="22"/>
          <w:lang w:val="es-MX"/>
        </w:rPr>
      </w:pPr>
    </w:p>
    <w:p w:rsidR="008B1FEC" w:rsidRPr="008B1FEC" w:rsidRDefault="008B1FEC" w:rsidP="008B1FEC">
      <w:pPr>
        <w:pStyle w:val="ROMANOS"/>
        <w:spacing w:after="0" w:line="240" w:lineRule="exact"/>
        <w:ind w:left="432"/>
        <w:rPr>
          <w:b/>
          <w:sz w:val="22"/>
          <w:szCs w:val="22"/>
          <w:lang w:val="es-MX"/>
        </w:rPr>
      </w:pPr>
    </w:p>
    <w:p w:rsidR="008B1FEC" w:rsidRDefault="008B1FEC" w:rsidP="008B1FEC">
      <w:pPr>
        <w:pStyle w:val="ROMANOS"/>
        <w:spacing w:after="0" w:line="240" w:lineRule="exact"/>
        <w:ind w:left="432"/>
        <w:rPr>
          <w:b/>
          <w:sz w:val="22"/>
          <w:szCs w:val="22"/>
          <w:lang w:val="es-MX"/>
        </w:rPr>
      </w:pPr>
      <w:r w:rsidRPr="008B1FEC">
        <w:rPr>
          <w:b/>
          <w:sz w:val="22"/>
          <w:szCs w:val="22"/>
          <w:lang w:val="es-MX"/>
        </w:rPr>
        <w:t>Pasivo</w:t>
      </w:r>
    </w:p>
    <w:p w:rsidR="008B1FEC" w:rsidRPr="008B1FEC" w:rsidRDefault="008B1FEC" w:rsidP="008B1FEC">
      <w:pPr>
        <w:pStyle w:val="ROMANOS"/>
        <w:spacing w:after="0" w:line="240" w:lineRule="exact"/>
        <w:ind w:left="432"/>
        <w:rPr>
          <w:b/>
          <w:sz w:val="22"/>
          <w:szCs w:val="22"/>
          <w:lang w:val="es-MX"/>
        </w:rPr>
      </w:pPr>
    </w:p>
    <w:p w:rsidR="008B1FEC" w:rsidRDefault="008B1FEC" w:rsidP="008B1FEC">
      <w:pPr>
        <w:pStyle w:val="Prrafodelista"/>
        <w:numPr>
          <w:ilvl w:val="0"/>
          <w:numId w:val="19"/>
        </w:numPr>
        <w:autoSpaceDE w:val="0"/>
        <w:autoSpaceDN w:val="0"/>
        <w:adjustRightInd w:val="0"/>
        <w:spacing w:before="80" w:line="250" w:lineRule="exact"/>
        <w:jc w:val="both"/>
        <w:rPr>
          <w:rFonts w:ascii="Arial" w:hAnsi="Arial" w:cs="Arial"/>
        </w:rPr>
      </w:pPr>
      <w:r w:rsidRPr="008B1FEC">
        <w:rPr>
          <w:rFonts w:ascii="Arial" w:hAnsi="Arial" w:cs="Arial"/>
        </w:rPr>
        <w:t>Este rubro se compone de cuentas derivadas por Impuestos y Aportaciones de Seguridad Social, Sueldos y Salarios, pagos a Proveedores y Acreedores Diversos por concepto de Pensiones Alimenticias pendientes de pago y transferencias de la cuenta bancaria Fondo de Contingencia al Recurso Federal 2020 e Ingresos Propios 2020. A continuación, se presenta la integración de este rubro:</w:t>
      </w:r>
    </w:p>
    <w:p w:rsidR="008B1FEC" w:rsidRPr="008B1FEC" w:rsidRDefault="008B1FEC" w:rsidP="008B1FEC">
      <w:pPr>
        <w:pStyle w:val="Prrafodelista"/>
        <w:autoSpaceDE w:val="0"/>
        <w:autoSpaceDN w:val="0"/>
        <w:adjustRightInd w:val="0"/>
        <w:spacing w:before="80" w:line="250" w:lineRule="exact"/>
        <w:ind w:left="648"/>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2429"/>
        <w:gridCol w:w="2429"/>
      </w:tblGrid>
      <w:tr w:rsidR="008B1FEC" w:rsidRPr="008B1FEC" w:rsidTr="00C93C4E">
        <w:trPr>
          <w:trHeight w:val="594"/>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8B1FEC" w:rsidRPr="008B1FEC" w:rsidRDefault="008B1FEC" w:rsidP="00C93C4E">
            <w:pPr>
              <w:spacing w:before="20"/>
              <w:jc w:val="center"/>
              <w:rPr>
                <w:rFonts w:ascii="Arial" w:eastAsia="Calibri" w:hAnsi="Arial" w:cs="Arial"/>
                <w:b/>
                <w:color w:val="000000" w:themeColor="text1"/>
                <w:spacing w:val="-1"/>
              </w:rPr>
            </w:pPr>
            <w:r w:rsidRPr="008B1FEC">
              <w:rPr>
                <w:rFonts w:ascii="Arial" w:eastAsia="Calibri" w:hAnsi="Arial" w:cs="Arial"/>
                <w:b/>
                <w:color w:val="000000" w:themeColor="text1"/>
                <w:spacing w:val="-1"/>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8B1FEC" w:rsidRPr="008B1FEC" w:rsidRDefault="008B1FEC" w:rsidP="00C93C4E">
            <w:pPr>
              <w:spacing w:before="20"/>
              <w:jc w:val="center"/>
              <w:rPr>
                <w:rFonts w:ascii="Arial" w:eastAsia="Calibri" w:hAnsi="Arial" w:cs="Arial"/>
                <w:b/>
                <w:color w:val="000000" w:themeColor="text1"/>
                <w:spacing w:val="-1"/>
              </w:rPr>
            </w:pPr>
            <w:r w:rsidRPr="008B1FEC">
              <w:rPr>
                <w:rFonts w:ascii="Arial" w:eastAsia="Calibri" w:hAnsi="Arial" w:cs="Arial"/>
                <w:b/>
                <w:color w:val="000000" w:themeColor="text1"/>
                <w:spacing w:val="-1"/>
              </w:rPr>
              <w:t>IMPORTE</w:t>
            </w:r>
          </w:p>
        </w:tc>
        <w:tc>
          <w:tcPr>
            <w:tcW w:w="2429" w:type="dxa"/>
            <w:tcBorders>
              <w:top w:val="single" w:sz="4" w:space="0" w:color="auto"/>
              <w:left w:val="single" w:sz="4" w:space="0" w:color="auto"/>
              <w:bottom w:val="single" w:sz="4" w:space="0" w:color="auto"/>
              <w:right w:val="single" w:sz="4" w:space="0" w:color="auto"/>
            </w:tcBorders>
          </w:tcPr>
          <w:p w:rsidR="008B1FEC" w:rsidRPr="008B1FEC" w:rsidRDefault="008B1FEC" w:rsidP="00C93C4E">
            <w:pPr>
              <w:spacing w:before="20"/>
              <w:jc w:val="center"/>
              <w:rPr>
                <w:rFonts w:ascii="Arial" w:eastAsia="Calibri" w:hAnsi="Arial" w:cs="Arial"/>
                <w:b/>
                <w:color w:val="000000" w:themeColor="text1"/>
                <w:spacing w:val="-1"/>
              </w:rPr>
            </w:pPr>
            <w:r w:rsidRPr="008B1FEC">
              <w:rPr>
                <w:rFonts w:ascii="Arial" w:eastAsia="Calibri" w:hAnsi="Arial" w:cs="Arial"/>
                <w:b/>
                <w:color w:val="000000" w:themeColor="text1"/>
                <w:spacing w:val="-1"/>
              </w:rPr>
              <w:t>Vencimiento</w:t>
            </w:r>
          </w:p>
        </w:tc>
      </w:tr>
      <w:tr w:rsidR="008B1FEC" w:rsidRPr="008B1FEC" w:rsidTr="00C93C4E">
        <w:trPr>
          <w:trHeight w:val="594"/>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8B1FEC" w:rsidRPr="008B1FEC" w:rsidRDefault="008B1FEC" w:rsidP="00C93C4E">
            <w:pPr>
              <w:spacing w:before="20"/>
              <w:rPr>
                <w:rFonts w:ascii="Arial" w:eastAsia="Calibri" w:hAnsi="Arial" w:cs="Arial"/>
                <w:color w:val="000000" w:themeColor="text1"/>
                <w:spacing w:val="-1"/>
              </w:rPr>
            </w:pPr>
            <w:r w:rsidRPr="008B1FEC">
              <w:rPr>
                <w:rFonts w:ascii="Arial" w:eastAsia="Calibri" w:hAnsi="Arial" w:cs="Arial"/>
                <w:color w:val="000000" w:themeColor="text1"/>
                <w:spacing w:val="-1"/>
              </w:rPr>
              <w:t xml:space="preserve">Remuneración por pagar al Personal de carácter permanente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8B1FEC" w:rsidRPr="008B1FEC" w:rsidRDefault="008B1FEC" w:rsidP="00C93C4E">
            <w:pPr>
              <w:spacing w:before="20"/>
              <w:jc w:val="right"/>
              <w:rPr>
                <w:rFonts w:ascii="Arial" w:eastAsia="Calibri" w:hAnsi="Arial" w:cs="Arial"/>
                <w:color w:val="000000" w:themeColor="text1"/>
                <w:spacing w:val="-1"/>
              </w:rPr>
            </w:pPr>
            <w:r w:rsidRPr="008B1FEC">
              <w:rPr>
                <w:rFonts w:ascii="Arial" w:eastAsia="Calibri" w:hAnsi="Arial" w:cs="Arial"/>
                <w:color w:val="000000" w:themeColor="text1"/>
                <w:spacing w:val="-1"/>
              </w:rPr>
              <w:t>$225,000</w:t>
            </w:r>
          </w:p>
        </w:tc>
        <w:tc>
          <w:tcPr>
            <w:tcW w:w="2429" w:type="dxa"/>
            <w:tcBorders>
              <w:top w:val="single" w:sz="4" w:space="0" w:color="auto"/>
              <w:left w:val="single" w:sz="4" w:space="0" w:color="auto"/>
              <w:bottom w:val="single" w:sz="4" w:space="0" w:color="auto"/>
              <w:right w:val="single" w:sz="4" w:space="0" w:color="auto"/>
            </w:tcBorders>
          </w:tcPr>
          <w:p w:rsidR="008B1FEC" w:rsidRPr="008B1FEC" w:rsidRDefault="008B1FEC" w:rsidP="00C93C4E">
            <w:pPr>
              <w:autoSpaceDE w:val="0"/>
              <w:autoSpaceDN w:val="0"/>
              <w:adjustRightInd w:val="0"/>
              <w:spacing w:before="20"/>
              <w:jc w:val="center"/>
              <w:rPr>
                <w:rFonts w:ascii="Arial" w:hAnsi="Arial" w:cs="Arial"/>
              </w:rPr>
            </w:pPr>
            <w:r w:rsidRPr="008B1FEC">
              <w:rPr>
                <w:rFonts w:ascii="Arial" w:hAnsi="Arial" w:cs="Arial"/>
              </w:rPr>
              <w:t>Corto plazo</w:t>
            </w:r>
          </w:p>
        </w:tc>
      </w:tr>
      <w:tr w:rsidR="008B1FEC" w:rsidRPr="008B1FEC" w:rsidTr="00C93C4E">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8B1FEC" w:rsidRPr="008B1FEC" w:rsidRDefault="008B1FEC" w:rsidP="00C93C4E">
            <w:pPr>
              <w:autoSpaceDE w:val="0"/>
              <w:autoSpaceDN w:val="0"/>
              <w:adjustRightInd w:val="0"/>
              <w:spacing w:before="20"/>
              <w:jc w:val="both"/>
              <w:rPr>
                <w:rFonts w:ascii="Arial" w:hAnsi="Arial" w:cs="Arial"/>
              </w:rPr>
            </w:pPr>
            <w:r w:rsidRPr="008B1FEC">
              <w:rPr>
                <w:rFonts w:ascii="Arial" w:hAnsi="Arial" w:cs="Arial"/>
              </w:rPr>
              <w:t>Proveedores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8B1FEC" w:rsidRPr="008B1FEC" w:rsidRDefault="00B12AD1" w:rsidP="00C93C4E">
            <w:pPr>
              <w:autoSpaceDE w:val="0"/>
              <w:autoSpaceDN w:val="0"/>
              <w:adjustRightInd w:val="0"/>
              <w:spacing w:before="20"/>
              <w:jc w:val="right"/>
              <w:rPr>
                <w:rFonts w:ascii="Arial" w:hAnsi="Arial" w:cs="Arial"/>
              </w:rPr>
            </w:pPr>
            <w:r>
              <w:rPr>
                <w:rFonts w:ascii="Arial" w:hAnsi="Arial" w:cs="Arial"/>
              </w:rPr>
              <w:t>$</w:t>
            </w:r>
            <w:r w:rsidR="008B1FEC" w:rsidRPr="008B1FEC">
              <w:rPr>
                <w:rFonts w:ascii="Arial" w:hAnsi="Arial" w:cs="Arial"/>
              </w:rPr>
              <w:t>531,360</w:t>
            </w:r>
          </w:p>
        </w:tc>
        <w:tc>
          <w:tcPr>
            <w:tcW w:w="2429" w:type="dxa"/>
            <w:tcBorders>
              <w:top w:val="single" w:sz="4" w:space="0" w:color="auto"/>
              <w:left w:val="single" w:sz="4" w:space="0" w:color="auto"/>
              <w:bottom w:val="single" w:sz="4" w:space="0" w:color="auto"/>
              <w:right w:val="single" w:sz="4" w:space="0" w:color="auto"/>
            </w:tcBorders>
          </w:tcPr>
          <w:p w:rsidR="008B1FEC" w:rsidRPr="008B1FEC" w:rsidRDefault="008B1FEC" w:rsidP="00C93C4E">
            <w:pPr>
              <w:autoSpaceDE w:val="0"/>
              <w:autoSpaceDN w:val="0"/>
              <w:adjustRightInd w:val="0"/>
              <w:spacing w:before="20"/>
              <w:jc w:val="center"/>
              <w:rPr>
                <w:rFonts w:ascii="Arial" w:hAnsi="Arial" w:cs="Arial"/>
              </w:rPr>
            </w:pPr>
            <w:r w:rsidRPr="008B1FEC">
              <w:rPr>
                <w:rFonts w:ascii="Arial" w:hAnsi="Arial" w:cs="Arial"/>
              </w:rPr>
              <w:t>Corto plazo</w:t>
            </w:r>
          </w:p>
        </w:tc>
      </w:tr>
      <w:tr w:rsidR="008B1FEC" w:rsidRPr="008B1FEC" w:rsidTr="00C93C4E">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8B1FEC" w:rsidRPr="008B1FEC" w:rsidRDefault="008B1FEC" w:rsidP="00C93C4E">
            <w:pPr>
              <w:autoSpaceDE w:val="0"/>
              <w:autoSpaceDN w:val="0"/>
              <w:adjustRightInd w:val="0"/>
              <w:spacing w:before="20"/>
              <w:jc w:val="both"/>
              <w:rPr>
                <w:rFonts w:ascii="Arial" w:hAnsi="Arial" w:cs="Arial"/>
              </w:rPr>
            </w:pPr>
            <w:r w:rsidRPr="008B1FEC">
              <w:rPr>
                <w:rFonts w:ascii="Arial" w:hAnsi="Arial" w:cs="Arial"/>
              </w:rPr>
              <w:t>Fondo de Administración a cta. de Terceros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8B1FEC" w:rsidRPr="008B1FEC" w:rsidRDefault="00B12AD1" w:rsidP="00C93C4E">
            <w:pPr>
              <w:autoSpaceDE w:val="0"/>
              <w:autoSpaceDN w:val="0"/>
              <w:adjustRightInd w:val="0"/>
              <w:spacing w:before="20"/>
              <w:jc w:val="right"/>
              <w:rPr>
                <w:rFonts w:ascii="Arial" w:hAnsi="Arial" w:cs="Arial"/>
              </w:rPr>
            </w:pPr>
            <w:r>
              <w:rPr>
                <w:rFonts w:ascii="Arial" w:hAnsi="Arial" w:cs="Arial"/>
              </w:rPr>
              <w:t>$</w:t>
            </w:r>
            <w:r w:rsidR="00877A10">
              <w:rPr>
                <w:rFonts w:ascii="Arial" w:hAnsi="Arial" w:cs="Arial"/>
              </w:rPr>
              <w:t>2</w:t>
            </w:r>
            <w:r w:rsidR="00F179A1">
              <w:rPr>
                <w:rFonts w:ascii="Arial" w:hAnsi="Arial" w:cs="Arial"/>
              </w:rPr>
              <w:t>,942</w:t>
            </w:r>
            <w:r w:rsidR="008864DB">
              <w:rPr>
                <w:rFonts w:ascii="Arial" w:hAnsi="Arial" w:cs="Arial"/>
              </w:rPr>
              <w:t>,</w:t>
            </w:r>
            <w:r w:rsidR="00877A10">
              <w:rPr>
                <w:rFonts w:ascii="Arial" w:hAnsi="Arial" w:cs="Arial"/>
              </w:rPr>
              <w:t>7</w:t>
            </w:r>
            <w:r w:rsidR="00F179A1">
              <w:rPr>
                <w:rFonts w:ascii="Arial" w:hAnsi="Arial" w:cs="Arial"/>
              </w:rPr>
              <w:t>09</w:t>
            </w:r>
          </w:p>
        </w:tc>
        <w:tc>
          <w:tcPr>
            <w:tcW w:w="2429" w:type="dxa"/>
            <w:tcBorders>
              <w:top w:val="single" w:sz="4" w:space="0" w:color="auto"/>
              <w:left w:val="single" w:sz="4" w:space="0" w:color="auto"/>
              <w:bottom w:val="single" w:sz="4" w:space="0" w:color="auto"/>
              <w:right w:val="single" w:sz="4" w:space="0" w:color="auto"/>
            </w:tcBorders>
          </w:tcPr>
          <w:p w:rsidR="008B1FEC" w:rsidRPr="008B1FEC" w:rsidRDefault="008B1FEC" w:rsidP="00C93C4E">
            <w:pPr>
              <w:autoSpaceDE w:val="0"/>
              <w:autoSpaceDN w:val="0"/>
              <w:adjustRightInd w:val="0"/>
              <w:spacing w:before="20"/>
              <w:jc w:val="center"/>
              <w:rPr>
                <w:rFonts w:ascii="Arial" w:hAnsi="Arial" w:cs="Arial"/>
              </w:rPr>
            </w:pPr>
            <w:r w:rsidRPr="008B1FEC">
              <w:rPr>
                <w:rFonts w:ascii="Arial" w:hAnsi="Arial" w:cs="Arial"/>
              </w:rPr>
              <w:t>Corto plazo</w:t>
            </w:r>
          </w:p>
        </w:tc>
      </w:tr>
      <w:tr w:rsidR="008B1FEC" w:rsidRPr="008B1FEC" w:rsidTr="00C93C4E">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8B1FEC" w:rsidRPr="008B1FEC" w:rsidRDefault="008B1FEC" w:rsidP="00C93C4E">
            <w:pPr>
              <w:autoSpaceDE w:val="0"/>
              <w:autoSpaceDN w:val="0"/>
              <w:adjustRightInd w:val="0"/>
              <w:spacing w:before="20"/>
              <w:jc w:val="both"/>
              <w:rPr>
                <w:rFonts w:ascii="Arial" w:hAnsi="Arial" w:cs="Arial"/>
              </w:rPr>
            </w:pPr>
            <w:r w:rsidRPr="008B1FEC">
              <w:rPr>
                <w:rFonts w:ascii="Arial" w:hAnsi="Arial" w:cs="Arial"/>
              </w:rPr>
              <w:t xml:space="preserve">Acreedores Diversos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8B1FEC" w:rsidRPr="008B1FEC" w:rsidRDefault="00B12AD1" w:rsidP="00C93C4E">
            <w:pPr>
              <w:autoSpaceDE w:val="0"/>
              <w:autoSpaceDN w:val="0"/>
              <w:adjustRightInd w:val="0"/>
              <w:spacing w:before="20"/>
              <w:jc w:val="right"/>
              <w:rPr>
                <w:rFonts w:ascii="Arial" w:hAnsi="Arial" w:cs="Arial"/>
              </w:rPr>
            </w:pPr>
            <w:r>
              <w:rPr>
                <w:rFonts w:ascii="Arial" w:hAnsi="Arial" w:cs="Arial"/>
              </w:rPr>
              <w:t>$</w:t>
            </w:r>
            <w:r w:rsidR="008B1FEC" w:rsidRPr="008B1FEC">
              <w:rPr>
                <w:rFonts w:ascii="Arial" w:hAnsi="Arial" w:cs="Arial"/>
              </w:rPr>
              <w:t>5,091,054</w:t>
            </w:r>
          </w:p>
        </w:tc>
        <w:tc>
          <w:tcPr>
            <w:tcW w:w="2429" w:type="dxa"/>
            <w:tcBorders>
              <w:top w:val="single" w:sz="4" w:space="0" w:color="auto"/>
              <w:left w:val="single" w:sz="4" w:space="0" w:color="auto"/>
              <w:bottom w:val="single" w:sz="4" w:space="0" w:color="auto"/>
              <w:right w:val="single" w:sz="4" w:space="0" w:color="auto"/>
            </w:tcBorders>
          </w:tcPr>
          <w:p w:rsidR="008B1FEC" w:rsidRPr="008B1FEC" w:rsidRDefault="008B1FEC" w:rsidP="00C93C4E">
            <w:pPr>
              <w:jc w:val="center"/>
              <w:rPr>
                <w:rFonts w:ascii="Arial" w:hAnsi="Arial" w:cs="Arial"/>
              </w:rPr>
            </w:pPr>
            <w:r w:rsidRPr="008B1FEC">
              <w:rPr>
                <w:rFonts w:ascii="Arial" w:hAnsi="Arial" w:cs="Arial"/>
              </w:rPr>
              <w:t>Corto plazo</w:t>
            </w:r>
          </w:p>
        </w:tc>
      </w:tr>
      <w:tr w:rsidR="008B1FEC" w:rsidRPr="008B1FEC" w:rsidTr="00C93C4E">
        <w:trPr>
          <w:trHeight w:val="497"/>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8B1FEC" w:rsidRPr="008B1FEC" w:rsidRDefault="008B1FEC" w:rsidP="00C93C4E">
            <w:pPr>
              <w:autoSpaceDE w:val="0"/>
              <w:autoSpaceDN w:val="0"/>
              <w:adjustRightInd w:val="0"/>
              <w:spacing w:before="20"/>
              <w:jc w:val="right"/>
              <w:rPr>
                <w:rFonts w:ascii="Arial" w:hAnsi="Arial" w:cs="Arial"/>
                <w:b/>
              </w:rPr>
            </w:pPr>
            <w:r w:rsidRPr="008B1FEC">
              <w:rPr>
                <w:rFonts w:ascii="Arial" w:hAnsi="Arial" w:cs="Arial"/>
                <w:b/>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8B1FEC" w:rsidRPr="008B1FEC" w:rsidRDefault="00B8219D" w:rsidP="00C93C4E">
            <w:pPr>
              <w:autoSpaceDE w:val="0"/>
              <w:autoSpaceDN w:val="0"/>
              <w:adjustRightInd w:val="0"/>
              <w:spacing w:before="20"/>
              <w:jc w:val="right"/>
              <w:rPr>
                <w:rFonts w:ascii="Arial" w:hAnsi="Arial" w:cs="Arial"/>
                <w:b/>
              </w:rPr>
            </w:pPr>
            <w:r>
              <w:rPr>
                <w:rFonts w:ascii="Arial" w:hAnsi="Arial" w:cs="Arial"/>
                <w:b/>
              </w:rPr>
              <w:t>$8,790,123</w:t>
            </w:r>
          </w:p>
        </w:tc>
        <w:tc>
          <w:tcPr>
            <w:tcW w:w="2429" w:type="dxa"/>
            <w:tcBorders>
              <w:top w:val="single" w:sz="4" w:space="0" w:color="auto"/>
              <w:left w:val="single" w:sz="4" w:space="0" w:color="auto"/>
              <w:bottom w:val="single" w:sz="4" w:space="0" w:color="auto"/>
              <w:right w:val="single" w:sz="4" w:space="0" w:color="auto"/>
            </w:tcBorders>
          </w:tcPr>
          <w:p w:rsidR="008B1FEC" w:rsidRPr="008B1FEC" w:rsidRDefault="008B1FEC" w:rsidP="00C93C4E">
            <w:pPr>
              <w:jc w:val="center"/>
              <w:rPr>
                <w:rFonts w:ascii="Arial" w:hAnsi="Arial" w:cs="Arial"/>
              </w:rPr>
            </w:pPr>
            <w:r w:rsidRPr="008B1FEC">
              <w:rPr>
                <w:rFonts w:ascii="Arial" w:hAnsi="Arial" w:cs="Arial"/>
              </w:rPr>
              <w:t>Corto plazo</w:t>
            </w:r>
          </w:p>
        </w:tc>
      </w:tr>
    </w:tbl>
    <w:p w:rsidR="008B1FEC" w:rsidRPr="008B1FEC" w:rsidRDefault="008B1FEC" w:rsidP="008B1FEC">
      <w:pPr>
        <w:pStyle w:val="ROMANOS"/>
        <w:spacing w:after="0" w:line="240" w:lineRule="exact"/>
        <w:rPr>
          <w:sz w:val="22"/>
          <w:szCs w:val="22"/>
          <w:lang w:val="es-MX"/>
        </w:rPr>
      </w:pPr>
    </w:p>
    <w:p w:rsidR="008B1FEC" w:rsidRDefault="008B1FEC" w:rsidP="008B1FEC">
      <w:pPr>
        <w:pStyle w:val="ROMANOS"/>
        <w:spacing w:after="0" w:line="240" w:lineRule="exact"/>
        <w:rPr>
          <w:sz w:val="22"/>
          <w:szCs w:val="22"/>
          <w:lang w:val="es-MX"/>
        </w:rPr>
      </w:pPr>
    </w:p>
    <w:p w:rsidR="008B1FEC" w:rsidRDefault="008B1FEC" w:rsidP="008B1FEC">
      <w:pPr>
        <w:pStyle w:val="ROMANOS"/>
        <w:spacing w:after="0" w:line="240" w:lineRule="exact"/>
        <w:rPr>
          <w:sz w:val="22"/>
          <w:szCs w:val="22"/>
          <w:lang w:val="es-MX"/>
        </w:rPr>
      </w:pPr>
    </w:p>
    <w:p w:rsidR="008B1FEC" w:rsidRPr="008B1FEC" w:rsidRDefault="008B1FEC" w:rsidP="008B1FEC">
      <w:pPr>
        <w:pStyle w:val="ROMANOS"/>
        <w:spacing w:after="0" w:line="240" w:lineRule="exact"/>
        <w:rPr>
          <w:sz w:val="22"/>
          <w:szCs w:val="22"/>
          <w:lang w:val="es-MX"/>
        </w:rPr>
      </w:pPr>
    </w:p>
    <w:p w:rsidR="008B1FEC" w:rsidRPr="008B1FEC" w:rsidRDefault="008B1FEC" w:rsidP="008B1FEC">
      <w:pPr>
        <w:pStyle w:val="INCISO"/>
        <w:spacing w:after="0" w:line="240" w:lineRule="exact"/>
        <w:ind w:left="360"/>
        <w:rPr>
          <w:b/>
          <w:smallCaps/>
          <w:sz w:val="22"/>
          <w:szCs w:val="22"/>
        </w:rPr>
      </w:pPr>
      <w:r w:rsidRPr="008B1FEC">
        <w:rPr>
          <w:b/>
          <w:smallCaps/>
          <w:sz w:val="22"/>
          <w:szCs w:val="22"/>
        </w:rPr>
        <w:lastRenderedPageBreak/>
        <w:t>II)</w:t>
      </w:r>
      <w:r w:rsidRPr="008B1FEC">
        <w:rPr>
          <w:b/>
          <w:smallCaps/>
          <w:sz w:val="22"/>
          <w:szCs w:val="22"/>
        </w:rPr>
        <w:tab/>
        <w:t>Notas al Estado de Actividades</w:t>
      </w:r>
    </w:p>
    <w:p w:rsidR="008B1FEC" w:rsidRPr="008B1FEC" w:rsidRDefault="008B1FEC" w:rsidP="008B1FEC">
      <w:pPr>
        <w:pStyle w:val="INCISO"/>
        <w:spacing w:after="0" w:line="240" w:lineRule="exact"/>
        <w:ind w:left="360"/>
        <w:rPr>
          <w:b/>
          <w:smallCaps/>
          <w:sz w:val="22"/>
          <w:szCs w:val="22"/>
        </w:rPr>
      </w:pPr>
    </w:p>
    <w:p w:rsidR="008B1FEC" w:rsidRPr="008B1FEC" w:rsidRDefault="008B1FEC" w:rsidP="008B1FEC">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Ingresos. </w:t>
      </w:r>
    </w:p>
    <w:p w:rsidR="008B1FEC" w:rsidRPr="008B1FEC" w:rsidRDefault="008B1FEC" w:rsidP="008B1FEC">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Los ingresos percibidos en el presente ejercicio se detallan a continuación: </w:t>
      </w:r>
    </w:p>
    <w:tbl>
      <w:tblPr>
        <w:tblStyle w:val="Tablaconcuadrcula"/>
        <w:tblW w:w="0" w:type="auto"/>
        <w:tblInd w:w="4077" w:type="dxa"/>
        <w:tblLook w:val="04A0" w:firstRow="1" w:lastRow="0" w:firstColumn="1" w:lastColumn="0" w:noHBand="0" w:noVBand="1"/>
      </w:tblPr>
      <w:tblGrid>
        <w:gridCol w:w="3230"/>
        <w:gridCol w:w="2440"/>
      </w:tblGrid>
      <w:tr w:rsidR="008B1FEC" w:rsidRPr="008B1FEC" w:rsidTr="00C93C4E">
        <w:tc>
          <w:tcPr>
            <w:tcW w:w="3230" w:type="dxa"/>
          </w:tcPr>
          <w:p w:rsidR="008B1FEC" w:rsidRPr="008B1FEC" w:rsidRDefault="008B1FEC" w:rsidP="00C93C4E">
            <w:pPr>
              <w:autoSpaceDE w:val="0"/>
              <w:autoSpaceDN w:val="0"/>
              <w:adjustRightInd w:val="0"/>
              <w:spacing w:before="80" w:line="250" w:lineRule="exact"/>
              <w:jc w:val="both"/>
              <w:rPr>
                <w:rFonts w:ascii="Arial" w:hAnsi="Arial" w:cs="Arial"/>
                <w:b/>
              </w:rPr>
            </w:pPr>
            <w:r w:rsidRPr="008B1FEC">
              <w:rPr>
                <w:rFonts w:ascii="Arial" w:hAnsi="Arial" w:cs="Arial"/>
                <w:b/>
              </w:rPr>
              <w:t>Concepto</w:t>
            </w:r>
          </w:p>
        </w:tc>
        <w:tc>
          <w:tcPr>
            <w:tcW w:w="2440" w:type="dxa"/>
          </w:tcPr>
          <w:p w:rsidR="008B1FEC" w:rsidRPr="008B1FEC" w:rsidRDefault="008B1FEC" w:rsidP="00C93C4E">
            <w:pPr>
              <w:autoSpaceDE w:val="0"/>
              <w:autoSpaceDN w:val="0"/>
              <w:adjustRightInd w:val="0"/>
              <w:spacing w:before="80" w:line="250" w:lineRule="exact"/>
              <w:jc w:val="center"/>
              <w:rPr>
                <w:rFonts w:ascii="Arial" w:hAnsi="Arial" w:cs="Arial"/>
                <w:b/>
              </w:rPr>
            </w:pPr>
            <w:r w:rsidRPr="008B1FEC">
              <w:rPr>
                <w:rFonts w:ascii="Arial" w:hAnsi="Arial" w:cs="Arial"/>
                <w:b/>
              </w:rPr>
              <w:t>Importe</w:t>
            </w:r>
          </w:p>
        </w:tc>
      </w:tr>
      <w:tr w:rsidR="008B1FEC" w:rsidRPr="008B1FEC" w:rsidTr="00C93C4E">
        <w:tc>
          <w:tcPr>
            <w:tcW w:w="3230" w:type="dxa"/>
          </w:tcPr>
          <w:p w:rsidR="008B1FEC" w:rsidRPr="008B1FEC" w:rsidRDefault="008B1FEC" w:rsidP="00C93C4E">
            <w:pPr>
              <w:autoSpaceDE w:val="0"/>
              <w:autoSpaceDN w:val="0"/>
              <w:adjustRightInd w:val="0"/>
              <w:spacing w:before="80" w:line="250" w:lineRule="exact"/>
              <w:jc w:val="both"/>
              <w:rPr>
                <w:rFonts w:ascii="Arial" w:hAnsi="Arial" w:cs="Arial"/>
              </w:rPr>
            </w:pPr>
            <w:r w:rsidRPr="008B1FEC">
              <w:rPr>
                <w:rFonts w:ascii="Arial" w:hAnsi="Arial" w:cs="Arial"/>
              </w:rPr>
              <w:t>Transferencias</w:t>
            </w:r>
          </w:p>
        </w:tc>
        <w:tc>
          <w:tcPr>
            <w:tcW w:w="2440" w:type="dxa"/>
          </w:tcPr>
          <w:p w:rsidR="008B1FEC" w:rsidRPr="008B1FEC" w:rsidRDefault="008B1FEC" w:rsidP="00C93C4E">
            <w:pPr>
              <w:autoSpaceDE w:val="0"/>
              <w:autoSpaceDN w:val="0"/>
              <w:adjustRightInd w:val="0"/>
              <w:spacing w:before="80" w:line="250" w:lineRule="exact"/>
              <w:jc w:val="right"/>
              <w:rPr>
                <w:rFonts w:ascii="Arial" w:hAnsi="Arial" w:cs="Arial"/>
              </w:rPr>
            </w:pPr>
            <w:r w:rsidRPr="008B1FEC">
              <w:rPr>
                <w:rFonts w:ascii="Arial" w:hAnsi="Arial" w:cs="Arial"/>
              </w:rPr>
              <w:t>$9,451,500</w:t>
            </w:r>
          </w:p>
        </w:tc>
      </w:tr>
      <w:tr w:rsidR="008B1FEC" w:rsidRPr="008B1FEC" w:rsidTr="00C93C4E">
        <w:tc>
          <w:tcPr>
            <w:tcW w:w="3230" w:type="dxa"/>
          </w:tcPr>
          <w:p w:rsidR="008B1FEC" w:rsidRPr="008B1FEC" w:rsidRDefault="008B1FEC" w:rsidP="00C93C4E">
            <w:pPr>
              <w:autoSpaceDE w:val="0"/>
              <w:autoSpaceDN w:val="0"/>
              <w:adjustRightInd w:val="0"/>
              <w:spacing w:before="80" w:line="250" w:lineRule="exact"/>
              <w:jc w:val="both"/>
              <w:rPr>
                <w:rFonts w:ascii="Arial" w:hAnsi="Arial" w:cs="Arial"/>
              </w:rPr>
            </w:pPr>
            <w:r w:rsidRPr="008B1FEC">
              <w:rPr>
                <w:rFonts w:ascii="Arial" w:hAnsi="Arial" w:cs="Arial"/>
              </w:rPr>
              <w:t>Derechos</w:t>
            </w:r>
          </w:p>
        </w:tc>
        <w:tc>
          <w:tcPr>
            <w:tcW w:w="2440" w:type="dxa"/>
          </w:tcPr>
          <w:p w:rsidR="008B1FEC" w:rsidRPr="008B1FEC" w:rsidRDefault="008B1FEC" w:rsidP="00C93C4E">
            <w:pPr>
              <w:autoSpaceDE w:val="0"/>
              <w:autoSpaceDN w:val="0"/>
              <w:adjustRightInd w:val="0"/>
              <w:spacing w:before="80" w:line="250" w:lineRule="exact"/>
              <w:jc w:val="right"/>
              <w:rPr>
                <w:rFonts w:ascii="Arial" w:hAnsi="Arial" w:cs="Arial"/>
              </w:rPr>
            </w:pPr>
            <w:r w:rsidRPr="008B1FEC">
              <w:rPr>
                <w:rFonts w:ascii="Arial" w:hAnsi="Arial" w:cs="Arial"/>
              </w:rPr>
              <w:t>$4,363,791</w:t>
            </w:r>
          </w:p>
        </w:tc>
      </w:tr>
      <w:tr w:rsidR="008B1FEC" w:rsidRPr="008B1FEC" w:rsidTr="00C93C4E">
        <w:tc>
          <w:tcPr>
            <w:tcW w:w="3230" w:type="dxa"/>
          </w:tcPr>
          <w:p w:rsidR="008B1FEC" w:rsidRPr="008B1FEC" w:rsidRDefault="008B1FEC" w:rsidP="00C93C4E">
            <w:pPr>
              <w:autoSpaceDE w:val="0"/>
              <w:autoSpaceDN w:val="0"/>
              <w:adjustRightInd w:val="0"/>
              <w:spacing w:before="80" w:line="250" w:lineRule="exact"/>
              <w:jc w:val="both"/>
              <w:rPr>
                <w:rFonts w:ascii="Arial" w:hAnsi="Arial" w:cs="Arial"/>
              </w:rPr>
            </w:pPr>
            <w:r w:rsidRPr="008B1FEC">
              <w:rPr>
                <w:rFonts w:ascii="Arial" w:hAnsi="Arial" w:cs="Arial"/>
              </w:rPr>
              <w:t>Productos</w:t>
            </w:r>
          </w:p>
        </w:tc>
        <w:tc>
          <w:tcPr>
            <w:tcW w:w="2440" w:type="dxa"/>
          </w:tcPr>
          <w:p w:rsidR="008B1FEC" w:rsidRPr="008B1FEC" w:rsidRDefault="008B1FEC" w:rsidP="00C93C4E">
            <w:pPr>
              <w:autoSpaceDE w:val="0"/>
              <w:autoSpaceDN w:val="0"/>
              <w:adjustRightInd w:val="0"/>
              <w:spacing w:before="80" w:line="250" w:lineRule="exact"/>
              <w:jc w:val="right"/>
              <w:rPr>
                <w:rFonts w:ascii="Arial" w:hAnsi="Arial" w:cs="Arial"/>
              </w:rPr>
            </w:pPr>
            <w:r w:rsidRPr="008B1FEC">
              <w:rPr>
                <w:rFonts w:ascii="Arial" w:hAnsi="Arial" w:cs="Arial"/>
              </w:rPr>
              <w:t>$0</w:t>
            </w:r>
          </w:p>
        </w:tc>
      </w:tr>
      <w:tr w:rsidR="008B1FEC" w:rsidRPr="008B1FEC" w:rsidTr="00C93C4E">
        <w:tc>
          <w:tcPr>
            <w:tcW w:w="3230" w:type="dxa"/>
          </w:tcPr>
          <w:p w:rsidR="008B1FEC" w:rsidRPr="008B1FEC" w:rsidRDefault="008B1FEC" w:rsidP="00C93C4E">
            <w:pPr>
              <w:autoSpaceDE w:val="0"/>
              <w:autoSpaceDN w:val="0"/>
              <w:adjustRightInd w:val="0"/>
              <w:spacing w:before="80" w:line="250" w:lineRule="exact"/>
              <w:jc w:val="both"/>
              <w:rPr>
                <w:rFonts w:ascii="Arial" w:hAnsi="Arial" w:cs="Arial"/>
              </w:rPr>
            </w:pPr>
            <w:r w:rsidRPr="008B1FEC">
              <w:rPr>
                <w:rFonts w:ascii="Arial" w:hAnsi="Arial" w:cs="Arial"/>
              </w:rPr>
              <w:t>Aprovechamientos</w:t>
            </w:r>
          </w:p>
        </w:tc>
        <w:tc>
          <w:tcPr>
            <w:tcW w:w="2440" w:type="dxa"/>
          </w:tcPr>
          <w:p w:rsidR="008B1FEC" w:rsidRPr="008B1FEC" w:rsidRDefault="008B1FEC" w:rsidP="00C93C4E">
            <w:pPr>
              <w:autoSpaceDE w:val="0"/>
              <w:autoSpaceDN w:val="0"/>
              <w:adjustRightInd w:val="0"/>
              <w:spacing w:before="80" w:line="250" w:lineRule="exact"/>
              <w:jc w:val="right"/>
              <w:rPr>
                <w:rFonts w:ascii="Arial" w:hAnsi="Arial" w:cs="Arial"/>
              </w:rPr>
            </w:pPr>
            <w:r w:rsidRPr="008B1FEC">
              <w:rPr>
                <w:rFonts w:ascii="Arial" w:hAnsi="Arial" w:cs="Arial"/>
              </w:rPr>
              <w:t>$0</w:t>
            </w:r>
          </w:p>
        </w:tc>
      </w:tr>
      <w:tr w:rsidR="008B1FEC" w:rsidRPr="008B1FEC" w:rsidTr="00C93C4E">
        <w:tc>
          <w:tcPr>
            <w:tcW w:w="3230" w:type="dxa"/>
          </w:tcPr>
          <w:p w:rsidR="008B1FEC" w:rsidRPr="008B1FEC" w:rsidRDefault="008B1FEC" w:rsidP="00C93C4E">
            <w:pPr>
              <w:autoSpaceDE w:val="0"/>
              <w:autoSpaceDN w:val="0"/>
              <w:adjustRightInd w:val="0"/>
              <w:spacing w:before="80" w:line="250" w:lineRule="exact"/>
              <w:jc w:val="both"/>
              <w:rPr>
                <w:rFonts w:ascii="Arial" w:hAnsi="Arial" w:cs="Arial"/>
              </w:rPr>
            </w:pPr>
            <w:r w:rsidRPr="008B1FEC">
              <w:rPr>
                <w:rFonts w:ascii="Arial" w:hAnsi="Arial" w:cs="Arial"/>
              </w:rPr>
              <w:t>Otros Ingresos y Beneficios Varios</w:t>
            </w:r>
          </w:p>
        </w:tc>
        <w:tc>
          <w:tcPr>
            <w:tcW w:w="2440" w:type="dxa"/>
          </w:tcPr>
          <w:p w:rsidR="008B1FEC" w:rsidRPr="008B1FEC" w:rsidRDefault="008B1FEC" w:rsidP="00C93C4E">
            <w:pPr>
              <w:autoSpaceDE w:val="0"/>
              <w:autoSpaceDN w:val="0"/>
              <w:adjustRightInd w:val="0"/>
              <w:spacing w:before="80" w:line="250" w:lineRule="exact"/>
              <w:jc w:val="right"/>
              <w:rPr>
                <w:rFonts w:ascii="Arial" w:hAnsi="Arial" w:cs="Arial"/>
              </w:rPr>
            </w:pPr>
            <w:r w:rsidRPr="008B1FEC">
              <w:rPr>
                <w:rFonts w:ascii="Arial" w:hAnsi="Arial" w:cs="Arial"/>
              </w:rPr>
              <w:t>$46,780</w:t>
            </w:r>
          </w:p>
        </w:tc>
      </w:tr>
      <w:tr w:rsidR="008B1FEC" w:rsidRPr="008B1FEC" w:rsidTr="00C93C4E">
        <w:tc>
          <w:tcPr>
            <w:tcW w:w="3230" w:type="dxa"/>
          </w:tcPr>
          <w:p w:rsidR="008B1FEC" w:rsidRPr="008B1FEC" w:rsidRDefault="008B1FEC" w:rsidP="00C93C4E">
            <w:pPr>
              <w:autoSpaceDE w:val="0"/>
              <w:autoSpaceDN w:val="0"/>
              <w:adjustRightInd w:val="0"/>
              <w:spacing w:before="80" w:line="250" w:lineRule="exact"/>
              <w:jc w:val="both"/>
              <w:rPr>
                <w:rFonts w:ascii="Arial" w:hAnsi="Arial" w:cs="Arial"/>
                <w:b/>
              </w:rPr>
            </w:pPr>
            <w:r w:rsidRPr="008B1FEC">
              <w:rPr>
                <w:rFonts w:ascii="Arial" w:hAnsi="Arial" w:cs="Arial"/>
                <w:b/>
              </w:rPr>
              <w:t>Total</w:t>
            </w:r>
          </w:p>
        </w:tc>
        <w:tc>
          <w:tcPr>
            <w:tcW w:w="2440" w:type="dxa"/>
          </w:tcPr>
          <w:p w:rsidR="008B1FEC" w:rsidRPr="008B1FEC" w:rsidRDefault="00B12AD1" w:rsidP="00C93C4E">
            <w:pPr>
              <w:autoSpaceDE w:val="0"/>
              <w:autoSpaceDN w:val="0"/>
              <w:adjustRightInd w:val="0"/>
              <w:spacing w:before="80" w:line="250" w:lineRule="exact"/>
              <w:jc w:val="right"/>
              <w:rPr>
                <w:rFonts w:ascii="Arial" w:hAnsi="Arial" w:cs="Arial"/>
                <w:b/>
              </w:rPr>
            </w:pPr>
            <w:r>
              <w:rPr>
                <w:rFonts w:ascii="Arial" w:hAnsi="Arial" w:cs="Arial"/>
                <w:b/>
              </w:rPr>
              <w:t>$</w:t>
            </w:r>
            <w:r w:rsidR="008B1FEC" w:rsidRPr="008B1FEC">
              <w:rPr>
                <w:rFonts w:ascii="Arial" w:hAnsi="Arial" w:cs="Arial"/>
                <w:b/>
              </w:rPr>
              <w:t xml:space="preserve"> 13,862,071</w:t>
            </w:r>
          </w:p>
        </w:tc>
      </w:tr>
    </w:tbl>
    <w:p w:rsidR="008B1FEC" w:rsidRPr="008B1FEC" w:rsidRDefault="008B1FEC" w:rsidP="008B1FEC">
      <w:pPr>
        <w:autoSpaceDE w:val="0"/>
        <w:autoSpaceDN w:val="0"/>
        <w:adjustRightInd w:val="0"/>
        <w:spacing w:before="80" w:line="250" w:lineRule="exact"/>
        <w:ind w:left="709"/>
        <w:jc w:val="both"/>
        <w:rPr>
          <w:rFonts w:ascii="Arial" w:hAnsi="Arial" w:cs="Arial"/>
        </w:rPr>
      </w:pPr>
    </w:p>
    <w:p w:rsidR="008B1FEC" w:rsidRPr="008B1FEC" w:rsidRDefault="008B1FEC" w:rsidP="008B1FEC">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Transferencias </w:t>
      </w:r>
    </w:p>
    <w:p w:rsidR="008B1FEC" w:rsidRPr="008B1FEC" w:rsidRDefault="008B1FEC" w:rsidP="008B1FEC">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La Universidad recibe principalmente ingresos derivados del Convenio Marco de Coordinación firmado por el Gobierno Federal y Estatal. Se registra en el rubro de Transferencias las aportaciones Estatales y Federales. </w:t>
      </w:r>
    </w:p>
    <w:p w:rsidR="008B1FEC" w:rsidRPr="008B1FEC" w:rsidRDefault="008B1FEC" w:rsidP="008B1FEC">
      <w:pPr>
        <w:autoSpaceDE w:val="0"/>
        <w:autoSpaceDN w:val="0"/>
        <w:adjustRightInd w:val="0"/>
        <w:spacing w:before="80" w:line="250" w:lineRule="exact"/>
        <w:ind w:left="709"/>
        <w:jc w:val="both"/>
        <w:rPr>
          <w:rFonts w:ascii="Arial" w:hAnsi="Arial" w:cs="Arial"/>
        </w:rPr>
      </w:pPr>
      <w:r w:rsidRPr="008B1FEC">
        <w:rPr>
          <w:rFonts w:ascii="Arial" w:hAnsi="Arial" w:cs="Arial"/>
        </w:rPr>
        <w:t>Derechos</w:t>
      </w:r>
    </w:p>
    <w:p w:rsidR="008B1FEC" w:rsidRPr="008B1FEC" w:rsidRDefault="008B1FEC" w:rsidP="008B1FEC">
      <w:pPr>
        <w:autoSpaceDE w:val="0"/>
        <w:autoSpaceDN w:val="0"/>
        <w:adjustRightInd w:val="0"/>
        <w:spacing w:before="80" w:line="250" w:lineRule="exact"/>
        <w:ind w:left="709"/>
        <w:jc w:val="both"/>
        <w:rPr>
          <w:rFonts w:ascii="Arial" w:hAnsi="Arial" w:cs="Arial"/>
        </w:rPr>
      </w:pPr>
      <w:r w:rsidRPr="008B1FEC">
        <w:rPr>
          <w:rFonts w:ascii="Arial" w:hAnsi="Arial" w:cs="Arial"/>
        </w:rPr>
        <w:t>Al cierre del primer trimestre se registraron Ingresos por Derechos por la cantidad de $4,363,791.00.</w:t>
      </w:r>
    </w:p>
    <w:p w:rsidR="008B1FEC" w:rsidRPr="008B1FEC" w:rsidRDefault="008B1FEC" w:rsidP="008B1FEC">
      <w:pPr>
        <w:autoSpaceDE w:val="0"/>
        <w:autoSpaceDN w:val="0"/>
        <w:adjustRightInd w:val="0"/>
        <w:spacing w:before="80" w:line="250" w:lineRule="exact"/>
        <w:ind w:left="709"/>
        <w:jc w:val="both"/>
        <w:rPr>
          <w:rFonts w:ascii="Arial" w:hAnsi="Arial" w:cs="Arial"/>
        </w:rPr>
      </w:pPr>
      <w:r w:rsidRPr="008B1FEC">
        <w:rPr>
          <w:rFonts w:ascii="Arial" w:hAnsi="Arial" w:cs="Arial"/>
        </w:rPr>
        <w:t>Productos</w:t>
      </w:r>
    </w:p>
    <w:p w:rsidR="008B1FEC" w:rsidRPr="008B1FEC" w:rsidRDefault="008B1FEC" w:rsidP="008B1FEC">
      <w:pPr>
        <w:autoSpaceDE w:val="0"/>
        <w:autoSpaceDN w:val="0"/>
        <w:adjustRightInd w:val="0"/>
        <w:spacing w:before="80" w:line="250" w:lineRule="exact"/>
        <w:ind w:left="709"/>
        <w:jc w:val="both"/>
        <w:rPr>
          <w:rFonts w:ascii="Arial" w:hAnsi="Arial" w:cs="Arial"/>
        </w:rPr>
      </w:pPr>
      <w:r w:rsidRPr="008B1FEC">
        <w:rPr>
          <w:rFonts w:ascii="Arial" w:hAnsi="Arial" w:cs="Arial"/>
        </w:rPr>
        <w:t>Para el ejercicio 2020 no se tienen recursos asignados para este rubro.</w:t>
      </w:r>
    </w:p>
    <w:p w:rsidR="008B1FEC" w:rsidRPr="008B1FEC" w:rsidRDefault="008B1FEC" w:rsidP="008B1FEC">
      <w:pPr>
        <w:autoSpaceDE w:val="0"/>
        <w:autoSpaceDN w:val="0"/>
        <w:adjustRightInd w:val="0"/>
        <w:spacing w:before="80" w:line="250" w:lineRule="exact"/>
        <w:ind w:left="709"/>
        <w:jc w:val="both"/>
        <w:rPr>
          <w:rFonts w:ascii="Arial" w:hAnsi="Arial" w:cs="Arial"/>
        </w:rPr>
      </w:pPr>
      <w:r w:rsidRPr="008B1FEC">
        <w:rPr>
          <w:rFonts w:ascii="Arial" w:hAnsi="Arial" w:cs="Arial"/>
        </w:rPr>
        <w:t>Aprovechamientos</w:t>
      </w:r>
    </w:p>
    <w:p w:rsidR="008B1FEC" w:rsidRPr="008B1FEC" w:rsidRDefault="008B1FEC" w:rsidP="008B1FEC">
      <w:pPr>
        <w:autoSpaceDE w:val="0"/>
        <w:autoSpaceDN w:val="0"/>
        <w:adjustRightInd w:val="0"/>
        <w:spacing w:before="80" w:line="250" w:lineRule="exact"/>
        <w:ind w:left="709"/>
        <w:jc w:val="both"/>
        <w:rPr>
          <w:rFonts w:ascii="Arial" w:hAnsi="Arial" w:cs="Arial"/>
        </w:rPr>
      </w:pPr>
      <w:r w:rsidRPr="008B1FEC">
        <w:rPr>
          <w:rFonts w:ascii="Arial" w:hAnsi="Arial" w:cs="Arial"/>
        </w:rPr>
        <w:t>Para el ejercicio 2020 no se tienen recursos asignados para este rubro.</w:t>
      </w:r>
    </w:p>
    <w:p w:rsidR="008B1FEC" w:rsidRPr="008B1FEC" w:rsidRDefault="008B1FEC" w:rsidP="008B1FEC">
      <w:pPr>
        <w:autoSpaceDE w:val="0"/>
        <w:autoSpaceDN w:val="0"/>
        <w:adjustRightInd w:val="0"/>
        <w:spacing w:before="80" w:line="250" w:lineRule="exact"/>
        <w:ind w:left="709"/>
        <w:jc w:val="both"/>
        <w:rPr>
          <w:rFonts w:ascii="Arial" w:hAnsi="Arial" w:cs="Arial"/>
        </w:rPr>
      </w:pPr>
      <w:r w:rsidRPr="008B1FEC">
        <w:rPr>
          <w:rFonts w:ascii="Arial" w:hAnsi="Arial" w:cs="Arial"/>
        </w:rPr>
        <w:t>Otros Ingresos y Beneficios Varios</w:t>
      </w:r>
    </w:p>
    <w:p w:rsidR="008B1FEC" w:rsidRDefault="008B1FEC" w:rsidP="008B1FEC">
      <w:pPr>
        <w:autoSpaceDE w:val="0"/>
        <w:autoSpaceDN w:val="0"/>
        <w:adjustRightInd w:val="0"/>
        <w:spacing w:before="80" w:line="250" w:lineRule="exact"/>
        <w:ind w:left="709"/>
        <w:jc w:val="both"/>
        <w:rPr>
          <w:rFonts w:ascii="Arial" w:hAnsi="Arial" w:cs="Arial"/>
        </w:rPr>
      </w:pPr>
      <w:r w:rsidRPr="008B1FEC">
        <w:rPr>
          <w:rFonts w:ascii="Arial" w:hAnsi="Arial" w:cs="Arial"/>
        </w:rPr>
        <w:t xml:space="preserve">Al cierre del primer trimestre se registraron Otros Ingresos por la cantidad de $46.780.00, por aplicación del estímulo del Impuesto Sobre Nómina. </w:t>
      </w:r>
    </w:p>
    <w:p w:rsidR="008B1FEC" w:rsidRDefault="008B1FEC" w:rsidP="008B1FEC">
      <w:pPr>
        <w:autoSpaceDE w:val="0"/>
        <w:autoSpaceDN w:val="0"/>
        <w:adjustRightInd w:val="0"/>
        <w:spacing w:before="80" w:line="250" w:lineRule="exact"/>
        <w:ind w:left="709"/>
        <w:jc w:val="both"/>
        <w:rPr>
          <w:rFonts w:ascii="Arial" w:hAnsi="Arial" w:cs="Arial"/>
        </w:rPr>
      </w:pPr>
    </w:p>
    <w:p w:rsidR="008B1FEC" w:rsidRDefault="008B1FEC" w:rsidP="008B1FEC">
      <w:pPr>
        <w:autoSpaceDE w:val="0"/>
        <w:autoSpaceDN w:val="0"/>
        <w:adjustRightInd w:val="0"/>
        <w:spacing w:before="80" w:line="250" w:lineRule="exact"/>
        <w:ind w:left="709"/>
        <w:jc w:val="both"/>
        <w:rPr>
          <w:rFonts w:ascii="Arial" w:hAnsi="Arial" w:cs="Arial"/>
        </w:rPr>
      </w:pPr>
    </w:p>
    <w:p w:rsidR="008B1FEC" w:rsidRPr="008B1FEC" w:rsidRDefault="008B1FEC" w:rsidP="008B1FEC">
      <w:pPr>
        <w:autoSpaceDE w:val="0"/>
        <w:autoSpaceDN w:val="0"/>
        <w:adjustRightInd w:val="0"/>
        <w:spacing w:before="80" w:line="250" w:lineRule="exact"/>
        <w:ind w:left="709"/>
        <w:jc w:val="both"/>
        <w:rPr>
          <w:rFonts w:ascii="Arial" w:hAnsi="Arial" w:cs="Arial"/>
        </w:rPr>
      </w:pPr>
      <w:r w:rsidRPr="008B1FEC">
        <w:rPr>
          <w:rFonts w:ascii="Arial" w:hAnsi="Arial" w:cs="Arial"/>
        </w:rPr>
        <w:t>Egresos.</w:t>
      </w:r>
    </w:p>
    <w:p w:rsidR="008B1FEC" w:rsidRPr="008B1FEC" w:rsidRDefault="008B1FEC" w:rsidP="008B1FEC">
      <w:pPr>
        <w:autoSpaceDE w:val="0"/>
        <w:autoSpaceDN w:val="0"/>
        <w:adjustRightInd w:val="0"/>
        <w:spacing w:before="80" w:line="250" w:lineRule="exact"/>
        <w:ind w:left="709"/>
        <w:jc w:val="both"/>
        <w:rPr>
          <w:rFonts w:ascii="Arial" w:hAnsi="Arial" w:cs="Arial"/>
        </w:rPr>
      </w:pPr>
      <w:r w:rsidRPr="008B1FEC">
        <w:rPr>
          <w:rFonts w:ascii="Arial" w:hAnsi="Arial" w:cs="Arial"/>
        </w:rPr>
        <w:t>En virtud de que la naturaleza de las operaciones de la Universidad es la prestación de servicios, el 82% del gasto de operación se realiza para el pago de servicios personales, según se detalla a continuación:</w:t>
      </w:r>
    </w:p>
    <w:tbl>
      <w:tblPr>
        <w:tblStyle w:val="Tablaconcuadrcula"/>
        <w:tblW w:w="0" w:type="auto"/>
        <w:tblInd w:w="4077" w:type="dxa"/>
        <w:tblLook w:val="04A0" w:firstRow="1" w:lastRow="0" w:firstColumn="1" w:lastColumn="0" w:noHBand="0" w:noVBand="1"/>
      </w:tblPr>
      <w:tblGrid>
        <w:gridCol w:w="3230"/>
        <w:gridCol w:w="2440"/>
      </w:tblGrid>
      <w:tr w:rsidR="008B1FEC" w:rsidRPr="008B1FEC" w:rsidTr="00C93C4E">
        <w:tc>
          <w:tcPr>
            <w:tcW w:w="3230" w:type="dxa"/>
          </w:tcPr>
          <w:p w:rsidR="008B1FEC" w:rsidRPr="008B1FEC" w:rsidRDefault="008B1FEC" w:rsidP="00C93C4E">
            <w:pPr>
              <w:autoSpaceDE w:val="0"/>
              <w:autoSpaceDN w:val="0"/>
              <w:adjustRightInd w:val="0"/>
              <w:spacing w:before="80" w:line="250" w:lineRule="exact"/>
              <w:jc w:val="center"/>
              <w:rPr>
                <w:rFonts w:ascii="Arial" w:hAnsi="Arial" w:cs="Arial"/>
                <w:b/>
              </w:rPr>
            </w:pPr>
            <w:r w:rsidRPr="008B1FEC">
              <w:rPr>
                <w:rFonts w:ascii="Arial" w:hAnsi="Arial" w:cs="Arial"/>
                <w:b/>
              </w:rPr>
              <w:t>Concepto</w:t>
            </w:r>
          </w:p>
        </w:tc>
        <w:tc>
          <w:tcPr>
            <w:tcW w:w="2440" w:type="dxa"/>
          </w:tcPr>
          <w:p w:rsidR="008B1FEC" w:rsidRPr="008B1FEC" w:rsidRDefault="008B1FEC" w:rsidP="00C93C4E">
            <w:pPr>
              <w:autoSpaceDE w:val="0"/>
              <w:autoSpaceDN w:val="0"/>
              <w:adjustRightInd w:val="0"/>
              <w:spacing w:before="80" w:line="250" w:lineRule="exact"/>
              <w:jc w:val="center"/>
              <w:rPr>
                <w:rFonts w:ascii="Arial" w:hAnsi="Arial" w:cs="Arial"/>
                <w:b/>
              </w:rPr>
            </w:pPr>
            <w:r w:rsidRPr="008B1FEC">
              <w:rPr>
                <w:rFonts w:ascii="Arial" w:hAnsi="Arial" w:cs="Arial"/>
                <w:b/>
              </w:rPr>
              <w:t>Importe</w:t>
            </w:r>
          </w:p>
        </w:tc>
      </w:tr>
      <w:tr w:rsidR="008B1FEC" w:rsidRPr="008B1FEC" w:rsidTr="00C93C4E">
        <w:tc>
          <w:tcPr>
            <w:tcW w:w="3230" w:type="dxa"/>
          </w:tcPr>
          <w:p w:rsidR="008B1FEC" w:rsidRPr="008B1FEC" w:rsidRDefault="008B1FEC" w:rsidP="00C93C4E">
            <w:pPr>
              <w:autoSpaceDE w:val="0"/>
              <w:autoSpaceDN w:val="0"/>
              <w:adjustRightInd w:val="0"/>
              <w:spacing w:before="80" w:line="250" w:lineRule="exact"/>
              <w:jc w:val="both"/>
              <w:rPr>
                <w:rFonts w:ascii="Arial" w:hAnsi="Arial" w:cs="Arial"/>
              </w:rPr>
            </w:pPr>
            <w:r w:rsidRPr="008B1FEC">
              <w:rPr>
                <w:rFonts w:ascii="Arial" w:hAnsi="Arial" w:cs="Arial"/>
              </w:rPr>
              <w:t>Servicios personales</w:t>
            </w:r>
          </w:p>
        </w:tc>
        <w:tc>
          <w:tcPr>
            <w:tcW w:w="2440" w:type="dxa"/>
          </w:tcPr>
          <w:p w:rsidR="008B1FEC" w:rsidRPr="008B1FEC" w:rsidRDefault="00B872BF" w:rsidP="00C93C4E">
            <w:pPr>
              <w:autoSpaceDE w:val="0"/>
              <w:autoSpaceDN w:val="0"/>
              <w:adjustRightInd w:val="0"/>
              <w:spacing w:before="80" w:line="250" w:lineRule="exact"/>
              <w:jc w:val="right"/>
              <w:rPr>
                <w:rFonts w:ascii="Arial" w:hAnsi="Arial" w:cs="Arial"/>
              </w:rPr>
            </w:pPr>
            <w:r>
              <w:rPr>
                <w:rFonts w:ascii="Arial" w:hAnsi="Arial" w:cs="Arial"/>
              </w:rPr>
              <w:t>$15,557,394</w:t>
            </w:r>
          </w:p>
        </w:tc>
      </w:tr>
      <w:tr w:rsidR="008B1FEC" w:rsidRPr="008B1FEC" w:rsidTr="00C93C4E">
        <w:tc>
          <w:tcPr>
            <w:tcW w:w="3230" w:type="dxa"/>
          </w:tcPr>
          <w:p w:rsidR="008B1FEC" w:rsidRPr="008B1FEC" w:rsidRDefault="008B1FEC" w:rsidP="00C93C4E">
            <w:pPr>
              <w:autoSpaceDE w:val="0"/>
              <w:autoSpaceDN w:val="0"/>
              <w:adjustRightInd w:val="0"/>
              <w:spacing w:before="80" w:line="250" w:lineRule="exact"/>
              <w:jc w:val="both"/>
              <w:rPr>
                <w:rFonts w:ascii="Arial" w:hAnsi="Arial" w:cs="Arial"/>
              </w:rPr>
            </w:pPr>
            <w:r w:rsidRPr="008B1FEC">
              <w:rPr>
                <w:rFonts w:ascii="Arial" w:hAnsi="Arial" w:cs="Arial"/>
              </w:rPr>
              <w:t>Materiales y suministros</w:t>
            </w:r>
          </w:p>
        </w:tc>
        <w:tc>
          <w:tcPr>
            <w:tcW w:w="2440" w:type="dxa"/>
          </w:tcPr>
          <w:p w:rsidR="008B1FEC" w:rsidRPr="008B1FEC" w:rsidRDefault="008B1FEC" w:rsidP="00C93C4E">
            <w:pPr>
              <w:autoSpaceDE w:val="0"/>
              <w:autoSpaceDN w:val="0"/>
              <w:adjustRightInd w:val="0"/>
              <w:spacing w:before="80" w:line="250" w:lineRule="exact"/>
              <w:jc w:val="right"/>
              <w:rPr>
                <w:rFonts w:ascii="Arial" w:hAnsi="Arial" w:cs="Arial"/>
              </w:rPr>
            </w:pPr>
            <w:r w:rsidRPr="008B1FEC">
              <w:rPr>
                <w:rFonts w:ascii="Arial" w:hAnsi="Arial" w:cs="Arial"/>
              </w:rPr>
              <w:t>$868,639</w:t>
            </w:r>
          </w:p>
        </w:tc>
      </w:tr>
      <w:tr w:rsidR="008B1FEC" w:rsidRPr="008B1FEC" w:rsidTr="00C93C4E">
        <w:tc>
          <w:tcPr>
            <w:tcW w:w="3230" w:type="dxa"/>
          </w:tcPr>
          <w:p w:rsidR="008B1FEC" w:rsidRPr="008B1FEC" w:rsidRDefault="008B1FEC" w:rsidP="00C93C4E">
            <w:pPr>
              <w:autoSpaceDE w:val="0"/>
              <w:autoSpaceDN w:val="0"/>
              <w:adjustRightInd w:val="0"/>
              <w:spacing w:before="80" w:line="250" w:lineRule="exact"/>
              <w:jc w:val="both"/>
              <w:rPr>
                <w:rFonts w:ascii="Arial" w:hAnsi="Arial" w:cs="Arial"/>
              </w:rPr>
            </w:pPr>
            <w:r w:rsidRPr="008B1FEC">
              <w:rPr>
                <w:rFonts w:ascii="Arial" w:hAnsi="Arial" w:cs="Arial"/>
              </w:rPr>
              <w:t>Servicios generales</w:t>
            </w:r>
          </w:p>
        </w:tc>
        <w:tc>
          <w:tcPr>
            <w:tcW w:w="2440" w:type="dxa"/>
          </w:tcPr>
          <w:p w:rsidR="008B1FEC" w:rsidRPr="008B1FEC" w:rsidRDefault="008B1FEC" w:rsidP="00C93C4E">
            <w:pPr>
              <w:autoSpaceDE w:val="0"/>
              <w:autoSpaceDN w:val="0"/>
              <w:adjustRightInd w:val="0"/>
              <w:spacing w:before="80" w:line="250" w:lineRule="exact"/>
              <w:jc w:val="right"/>
              <w:rPr>
                <w:rFonts w:ascii="Arial" w:hAnsi="Arial" w:cs="Arial"/>
              </w:rPr>
            </w:pPr>
            <w:r w:rsidRPr="008B1FEC">
              <w:rPr>
                <w:rFonts w:ascii="Arial" w:hAnsi="Arial" w:cs="Arial"/>
              </w:rPr>
              <w:t>$2,535,781</w:t>
            </w:r>
          </w:p>
          <w:p w:rsidR="008B1FEC" w:rsidRPr="008B1FEC" w:rsidRDefault="008B1FEC" w:rsidP="00C93C4E">
            <w:pPr>
              <w:autoSpaceDE w:val="0"/>
              <w:autoSpaceDN w:val="0"/>
              <w:adjustRightInd w:val="0"/>
              <w:spacing w:before="80" w:line="250" w:lineRule="exact"/>
              <w:jc w:val="right"/>
              <w:rPr>
                <w:rFonts w:ascii="Arial" w:hAnsi="Arial" w:cs="Arial"/>
              </w:rPr>
            </w:pPr>
          </w:p>
        </w:tc>
      </w:tr>
      <w:tr w:rsidR="008B1FEC" w:rsidRPr="008B1FEC" w:rsidTr="00C93C4E">
        <w:tc>
          <w:tcPr>
            <w:tcW w:w="3230" w:type="dxa"/>
          </w:tcPr>
          <w:p w:rsidR="008B1FEC" w:rsidRPr="008B1FEC" w:rsidRDefault="008B1FEC" w:rsidP="00C93C4E">
            <w:pPr>
              <w:autoSpaceDE w:val="0"/>
              <w:autoSpaceDN w:val="0"/>
              <w:adjustRightInd w:val="0"/>
              <w:spacing w:before="80" w:line="250" w:lineRule="exact"/>
              <w:jc w:val="both"/>
              <w:rPr>
                <w:rFonts w:ascii="Arial" w:hAnsi="Arial" w:cs="Arial"/>
              </w:rPr>
            </w:pPr>
            <w:r w:rsidRPr="008B1FEC">
              <w:rPr>
                <w:rFonts w:ascii="Arial" w:hAnsi="Arial" w:cs="Arial"/>
              </w:rPr>
              <w:t>Ayudas Sociales</w:t>
            </w:r>
          </w:p>
        </w:tc>
        <w:tc>
          <w:tcPr>
            <w:tcW w:w="2440" w:type="dxa"/>
          </w:tcPr>
          <w:p w:rsidR="008B1FEC" w:rsidRPr="008B1FEC" w:rsidRDefault="008B1FEC" w:rsidP="00C93C4E">
            <w:pPr>
              <w:autoSpaceDE w:val="0"/>
              <w:autoSpaceDN w:val="0"/>
              <w:adjustRightInd w:val="0"/>
              <w:spacing w:before="80" w:line="250" w:lineRule="exact"/>
              <w:jc w:val="right"/>
              <w:rPr>
                <w:rFonts w:ascii="Arial" w:hAnsi="Arial" w:cs="Arial"/>
              </w:rPr>
            </w:pPr>
            <w:r w:rsidRPr="008B1FEC">
              <w:rPr>
                <w:rFonts w:ascii="Arial" w:hAnsi="Arial" w:cs="Arial"/>
              </w:rPr>
              <w:t>11,300</w:t>
            </w:r>
          </w:p>
        </w:tc>
      </w:tr>
      <w:tr w:rsidR="008B1FEC" w:rsidRPr="008B1FEC" w:rsidTr="00C93C4E">
        <w:tc>
          <w:tcPr>
            <w:tcW w:w="3230" w:type="dxa"/>
          </w:tcPr>
          <w:p w:rsidR="008B1FEC" w:rsidRPr="008B1FEC" w:rsidRDefault="008B1FEC" w:rsidP="00C93C4E">
            <w:pPr>
              <w:autoSpaceDE w:val="0"/>
              <w:autoSpaceDN w:val="0"/>
              <w:adjustRightInd w:val="0"/>
              <w:spacing w:before="80" w:line="250" w:lineRule="exact"/>
              <w:jc w:val="both"/>
              <w:rPr>
                <w:rFonts w:ascii="Arial" w:hAnsi="Arial" w:cs="Arial"/>
                <w:b/>
              </w:rPr>
            </w:pPr>
            <w:r w:rsidRPr="008B1FEC">
              <w:rPr>
                <w:rFonts w:ascii="Arial" w:hAnsi="Arial" w:cs="Arial"/>
                <w:b/>
              </w:rPr>
              <w:t>Total</w:t>
            </w:r>
          </w:p>
        </w:tc>
        <w:tc>
          <w:tcPr>
            <w:tcW w:w="2440" w:type="dxa"/>
          </w:tcPr>
          <w:p w:rsidR="008B1FEC" w:rsidRPr="008B1FEC" w:rsidRDefault="00877A10" w:rsidP="00C93C4E">
            <w:pPr>
              <w:autoSpaceDE w:val="0"/>
              <w:autoSpaceDN w:val="0"/>
              <w:adjustRightInd w:val="0"/>
              <w:spacing w:before="80" w:line="250" w:lineRule="exact"/>
              <w:jc w:val="right"/>
              <w:rPr>
                <w:rFonts w:ascii="Arial" w:hAnsi="Arial" w:cs="Arial"/>
                <w:b/>
              </w:rPr>
            </w:pPr>
            <w:r>
              <w:rPr>
                <w:rFonts w:ascii="Arial" w:hAnsi="Arial" w:cs="Arial"/>
                <w:b/>
              </w:rPr>
              <w:t>$   18,973,114</w:t>
            </w:r>
          </w:p>
        </w:tc>
      </w:tr>
    </w:tbl>
    <w:p w:rsidR="008B1FEC" w:rsidRPr="008B1FEC" w:rsidRDefault="008B1FEC" w:rsidP="008B1FEC">
      <w:pPr>
        <w:pStyle w:val="INCISO"/>
        <w:spacing w:after="0" w:line="240" w:lineRule="exact"/>
        <w:ind w:left="360"/>
        <w:rPr>
          <w:b/>
          <w:smallCaps/>
          <w:sz w:val="22"/>
          <w:szCs w:val="22"/>
        </w:rPr>
      </w:pPr>
    </w:p>
    <w:p w:rsidR="008B1FEC" w:rsidRDefault="008B1FEC" w:rsidP="008B1FEC">
      <w:pPr>
        <w:pStyle w:val="INCISO"/>
        <w:spacing w:after="0" w:line="240" w:lineRule="exact"/>
        <w:ind w:left="360"/>
        <w:rPr>
          <w:b/>
          <w:smallCaps/>
          <w:sz w:val="22"/>
          <w:szCs w:val="22"/>
        </w:rPr>
      </w:pPr>
    </w:p>
    <w:p w:rsidR="008B1FEC" w:rsidRPr="008B1FEC" w:rsidRDefault="008B1FEC" w:rsidP="008B1FEC">
      <w:pPr>
        <w:pStyle w:val="INCISO"/>
        <w:spacing w:after="0" w:line="240" w:lineRule="exact"/>
        <w:ind w:left="360"/>
        <w:rPr>
          <w:b/>
          <w:smallCaps/>
          <w:sz w:val="22"/>
          <w:szCs w:val="22"/>
        </w:rPr>
      </w:pPr>
      <w:r w:rsidRPr="008B1FEC">
        <w:rPr>
          <w:b/>
          <w:smallCaps/>
          <w:sz w:val="22"/>
          <w:szCs w:val="22"/>
        </w:rPr>
        <w:t>III)</w:t>
      </w:r>
      <w:r w:rsidRPr="008B1FEC">
        <w:rPr>
          <w:b/>
          <w:smallCaps/>
          <w:sz w:val="22"/>
          <w:szCs w:val="22"/>
        </w:rPr>
        <w:tab/>
        <w:t>Notas al Estado de Variación en la Hacienda Pública</w:t>
      </w:r>
    </w:p>
    <w:p w:rsidR="008B1FEC" w:rsidRPr="008B1FEC" w:rsidRDefault="008B1FEC" w:rsidP="008B1FEC">
      <w:pPr>
        <w:autoSpaceDE w:val="0"/>
        <w:autoSpaceDN w:val="0"/>
        <w:adjustRightInd w:val="0"/>
        <w:spacing w:before="80" w:line="250" w:lineRule="exact"/>
        <w:jc w:val="both"/>
        <w:rPr>
          <w:rFonts w:ascii="Arial" w:hAnsi="Arial" w:cs="Arial"/>
        </w:rPr>
      </w:pPr>
      <w:r w:rsidRPr="008B1FEC">
        <w:rPr>
          <w:rFonts w:ascii="Arial" w:hAnsi="Arial" w:cs="Arial"/>
        </w:rPr>
        <w:t xml:space="preserve">Se presentas variaciones en el rubro de resultados de ejercicios anteriores por cancelaciones de provisiones del ejercicio 2019 </w:t>
      </w:r>
    </w:p>
    <w:p w:rsidR="008B1FEC" w:rsidRPr="008B1FEC" w:rsidRDefault="008B1FEC" w:rsidP="008B1FEC">
      <w:pPr>
        <w:pStyle w:val="INCISO"/>
        <w:spacing w:after="0" w:line="240" w:lineRule="exact"/>
        <w:ind w:left="360"/>
        <w:rPr>
          <w:b/>
          <w:smallCaps/>
          <w:sz w:val="22"/>
          <w:szCs w:val="22"/>
        </w:rPr>
      </w:pPr>
    </w:p>
    <w:p w:rsidR="008B1FEC" w:rsidRPr="008B1FEC" w:rsidRDefault="008B1FEC" w:rsidP="008B1FEC">
      <w:pPr>
        <w:pStyle w:val="INCISO"/>
        <w:spacing w:after="0" w:line="240" w:lineRule="exact"/>
        <w:ind w:left="360"/>
        <w:rPr>
          <w:b/>
          <w:smallCaps/>
          <w:sz w:val="22"/>
          <w:szCs w:val="22"/>
        </w:rPr>
      </w:pPr>
      <w:r w:rsidRPr="008B1FEC">
        <w:rPr>
          <w:b/>
          <w:smallCaps/>
          <w:sz w:val="22"/>
          <w:szCs w:val="22"/>
        </w:rPr>
        <w:t>IV)</w:t>
      </w:r>
      <w:r w:rsidRPr="008B1FEC">
        <w:rPr>
          <w:b/>
          <w:smallCaps/>
          <w:sz w:val="22"/>
          <w:szCs w:val="22"/>
        </w:rPr>
        <w:tab/>
        <w:t>Notas al Estado de Flujos de Efectivo</w:t>
      </w:r>
    </w:p>
    <w:p w:rsidR="008B1FEC" w:rsidRPr="008B1FEC" w:rsidRDefault="008B1FEC" w:rsidP="008B1FEC">
      <w:pPr>
        <w:pStyle w:val="INCISO"/>
        <w:spacing w:after="0" w:line="240" w:lineRule="exact"/>
        <w:ind w:left="360"/>
        <w:rPr>
          <w:b/>
          <w:smallCaps/>
          <w:sz w:val="22"/>
          <w:szCs w:val="22"/>
        </w:rPr>
      </w:pPr>
      <w:r w:rsidRPr="008B1FEC">
        <w:rPr>
          <w:b/>
          <w:smallCaps/>
          <w:sz w:val="22"/>
          <w:szCs w:val="22"/>
        </w:rPr>
        <w:t xml:space="preserve"> </w:t>
      </w:r>
    </w:p>
    <w:p w:rsidR="008B1FEC" w:rsidRPr="008B1FEC" w:rsidRDefault="008B1FEC" w:rsidP="008B1FEC">
      <w:pPr>
        <w:pStyle w:val="ROMANOS"/>
        <w:spacing w:after="0" w:line="240" w:lineRule="exact"/>
        <w:rPr>
          <w:b/>
          <w:sz w:val="22"/>
          <w:szCs w:val="22"/>
          <w:lang w:val="es-MX"/>
        </w:rPr>
      </w:pPr>
      <w:r w:rsidRPr="008B1FEC">
        <w:rPr>
          <w:b/>
          <w:sz w:val="22"/>
          <w:szCs w:val="22"/>
          <w:lang w:val="es-MX"/>
        </w:rPr>
        <w:t>Efectivo y equivalentes</w:t>
      </w:r>
    </w:p>
    <w:p w:rsidR="008B1FEC" w:rsidRPr="008B1FEC" w:rsidRDefault="008B1FEC" w:rsidP="008B1FEC">
      <w:pPr>
        <w:pStyle w:val="ROMANOS"/>
        <w:spacing w:after="0" w:line="240" w:lineRule="exact"/>
        <w:rPr>
          <w:sz w:val="22"/>
          <w:szCs w:val="22"/>
          <w:lang w:val="es-MX"/>
        </w:rPr>
      </w:pPr>
      <w:r w:rsidRPr="008B1FEC">
        <w:rPr>
          <w:sz w:val="22"/>
          <w:szCs w:val="22"/>
          <w:lang w:val="es-MX"/>
        </w:rPr>
        <w:t xml:space="preserve">En la conciliación de los Flujos de Efectivo Netos de las Actividades de Operación y la cuenta de Ahorro/Desahorro </w:t>
      </w:r>
    </w:p>
    <w:p w:rsidR="008B1FEC" w:rsidRPr="008B1FEC" w:rsidRDefault="008B1FEC" w:rsidP="008B1FEC">
      <w:pPr>
        <w:pStyle w:val="ROMANOS"/>
        <w:spacing w:after="0" w:line="240" w:lineRule="exact"/>
        <w:rPr>
          <w:sz w:val="22"/>
          <w:szCs w:val="22"/>
          <w:lang w:val="es-MX"/>
        </w:rPr>
      </w:pPr>
      <w:r w:rsidRPr="008B1FEC">
        <w:rPr>
          <w:sz w:val="22"/>
          <w:szCs w:val="22"/>
          <w:lang w:val="es-MX"/>
        </w:rPr>
        <w:t>No aplica, dado que la Universidad aún no registra depreciaciones y amortizaciones.</w:t>
      </w:r>
    </w:p>
    <w:p w:rsidR="008B1FEC" w:rsidRPr="008B1FEC" w:rsidRDefault="008B1FEC" w:rsidP="008B1FEC">
      <w:pPr>
        <w:pStyle w:val="Texto"/>
        <w:spacing w:after="0" w:line="240" w:lineRule="exact"/>
        <w:rPr>
          <w:sz w:val="22"/>
          <w:szCs w:val="22"/>
          <w:lang w:val="es-MX"/>
        </w:rPr>
      </w:pPr>
    </w:p>
    <w:p w:rsidR="008B1FEC" w:rsidRPr="008B1FEC" w:rsidRDefault="008B1FEC" w:rsidP="008B1FEC">
      <w:pPr>
        <w:pStyle w:val="Texto"/>
        <w:spacing w:after="0" w:line="240" w:lineRule="exact"/>
        <w:rPr>
          <w:sz w:val="22"/>
          <w:szCs w:val="22"/>
          <w:lang w:val="es-MX"/>
        </w:rPr>
      </w:pPr>
    </w:p>
    <w:p w:rsidR="008B1FEC" w:rsidRPr="008B1FEC" w:rsidRDefault="008B1FEC" w:rsidP="008B1FEC">
      <w:pPr>
        <w:pStyle w:val="Texto"/>
        <w:spacing w:after="0" w:line="240" w:lineRule="exact"/>
        <w:rPr>
          <w:sz w:val="22"/>
          <w:szCs w:val="22"/>
          <w:lang w:val="es-MX"/>
        </w:rPr>
      </w:pPr>
    </w:p>
    <w:p w:rsidR="008B1FEC" w:rsidRPr="008B1FEC" w:rsidRDefault="008B1FEC" w:rsidP="008B1FEC">
      <w:pPr>
        <w:pStyle w:val="Texto"/>
        <w:spacing w:after="0" w:line="240" w:lineRule="exact"/>
        <w:rPr>
          <w:sz w:val="22"/>
          <w:szCs w:val="22"/>
          <w:lang w:val="es-MX"/>
        </w:rPr>
      </w:pPr>
    </w:p>
    <w:p w:rsidR="008B1FEC" w:rsidRPr="008B1FEC" w:rsidRDefault="008B1FEC" w:rsidP="008B1FEC">
      <w:pPr>
        <w:pStyle w:val="Texto"/>
        <w:spacing w:after="0" w:line="240" w:lineRule="exact"/>
        <w:ind w:firstLine="0"/>
        <w:rPr>
          <w:sz w:val="22"/>
          <w:szCs w:val="22"/>
          <w:lang w:val="es-MX"/>
        </w:rPr>
      </w:pPr>
    </w:p>
    <w:p w:rsidR="008B1FEC" w:rsidRPr="008B1FEC" w:rsidRDefault="008B1FEC" w:rsidP="008B1FEC">
      <w:pPr>
        <w:pStyle w:val="Texto"/>
        <w:spacing w:after="0" w:line="240" w:lineRule="exact"/>
        <w:ind w:firstLine="0"/>
        <w:jc w:val="center"/>
        <w:rPr>
          <w:b/>
          <w:sz w:val="22"/>
          <w:szCs w:val="22"/>
          <w:lang w:val="es-MX"/>
        </w:rPr>
      </w:pPr>
      <w:r w:rsidRPr="008B1FEC">
        <w:rPr>
          <w:sz w:val="22"/>
          <w:szCs w:val="22"/>
        </w:rPr>
        <w:t xml:space="preserve"> </w:t>
      </w:r>
      <w:r w:rsidRPr="008B1FEC">
        <w:rPr>
          <w:b/>
          <w:sz w:val="22"/>
          <w:szCs w:val="22"/>
        </w:rPr>
        <w:t>b)</w:t>
      </w:r>
      <w:r w:rsidRPr="008B1FEC">
        <w:rPr>
          <w:sz w:val="22"/>
          <w:szCs w:val="22"/>
        </w:rPr>
        <w:t xml:space="preserve"> </w:t>
      </w:r>
      <w:r w:rsidRPr="008B1FEC">
        <w:rPr>
          <w:b/>
          <w:sz w:val="22"/>
          <w:szCs w:val="22"/>
          <w:lang w:val="es-MX"/>
        </w:rPr>
        <w:t>NOTAS DE MEMORIA (CUENTAS DE ORDEN)</w:t>
      </w:r>
    </w:p>
    <w:p w:rsidR="008B1FEC" w:rsidRPr="008B1FEC" w:rsidRDefault="008B1FEC" w:rsidP="008B1FEC">
      <w:pPr>
        <w:pStyle w:val="Texto"/>
        <w:spacing w:after="0" w:line="240" w:lineRule="exact"/>
        <w:ind w:firstLine="0"/>
        <w:rPr>
          <w:b/>
          <w:sz w:val="22"/>
          <w:szCs w:val="22"/>
          <w:lang w:val="es-MX"/>
        </w:rPr>
      </w:pPr>
    </w:p>
    <w:p w:rsidR="008B1FEC" w:rsidRPr="008B1FEC" w:rsidRDefault="008B1FEC" w:rsidP="008B1FEC">
      <w:pPr>
        <w:pStyle w:val="Texto"/>
        <w:spacing w:after="0" w:line="240" w:lineRule="exact"/>
        <w:rPr>
          <w:sz w:val="22"/>
          <w:szCs w:val="22"/>
          <w:lang w:val="es-MX"/>
        </w:rPr>
      </w:pPr>
      <w:r w:rsidRPr="008B1FEC">
        <w:rPr>
          <w:sz w:val="22"/>
          <w:szCs w:val="22"/>
          <w:lang w:val="es-MX"/>
        </w:rPr>
        <w:t>La Universidad no registra movimientos de valores que afecten o modifiquen su situación financiera.</w:t>
      </w:r>
    </w:p>
    <w:p w:rsidR="008B1FEC" w:rsidRDefault="008B1FEC" w:rsidP="007D4901">
      <w:pPr>
        <w:jc w:val="center"/>
        <w:rPr>
          <w:rFonts w:ascii="Arial" w:hAnsi="Arial" w:cs="Arial"/>
        </w:rPr>
      </w:pPr>
    </w:p>
    <w:p w:rsidR="008B1FEC" w:rsidRPr="008B1FEC" w:rsidRDefault="008B1FEC" w:rsidP="007D4901">
      <w:pPr>
        <w:jc w:val="center"/>
        <w:rPr>
          <w:rFonts w:ascii="Arial" w:hAnsi="Arial" w:cs="Arial"/>
        </w:rPr>
      </w:pPr>
    </w:p>
    <w:p w:rsidR="007D4901" w:rsidRPr="008B1FEC" w:rsidRDefault="007D4901" w:rsidP="007D4901">
      <w:pPr>
        <w:jc w:val="center"/>
        <w:rPr>
          <w:rFonts w:ascii="Arial" w:hAnsi="Arial" w:cs="Arial"/>
        </w:rPr>
      </w:pPr>
      <w:r w:rsidRPr="008B1FEC">
        <w:rPr>
          <w:rFonts w:ascii="Arial" w:hAnsi="Arial" w:cs="Arial"/>
        </w:rPr>
        <w:t xml:space="preserve">                 </w:t>
      </w:r>
    </w:p>
    <w:p w:rsidR="007D4901" w:rsidRPr="008B1FEC" w:rsidRDefault="007D4901" w:rsidP="00515AAD">
      <w:pPr>
        <w:pStyle w:val="Texto"/>
        <w:spacing w:line="360" w:lineRule="auto"/>
        <w:ind w:firstLine="0"/>
        <w:jc w:val="center"/>
        <w:rPr>
          <w:b/>
          <w:sz w:val="22"/>
          <w:szCs w:val="22"/>
          <w:lang w:val="es-MX"/>
        </w:rPr>
      </w:pPr>
      <w:r w:rsidRPr="008B1FEC">
        <w:rPr>
          <w:b/>
          <w:sz w:val="22"/>
          <w:szCs w:val="22"/>
          <w:lang w:val="es-MX"/>
        </w:rPr>
        <w:lastRenderedPageBreak/>
        <w:t>c) NOTAS DE GESTIÓN ADMINISTRATIVA</w:t>
      </w:r>
    </w:p>
    <w:p w:rsidR="007D4901" w:rsidRPr="008B1FEC" w:rsidRDefault="007D4901" w:rsidP="00515AAD">
      <w:pPr>
        <w:pStyle w:val="Texto"/>
        <w:spacing w:line="360" w:lineRule="auto"/>
        <w:rPr>
          <w:b/>
          <w:sz w:val="22"/>
          <w:szCs w:val="22"/>
        </w:rPr>
      </w:pPr>
      <w:r w:rsidRPr="008B1FEC">
        <w:rPr>
          <w:b/>
          <w:sz w:val="22"/>
          <w:szCs w:val="22"/>
          <w:lang w:val="es-MX"/>
        </w:rPr>
        <w:t>1.</w:t>
      </w:r>
      <w:r w:rsidRPr="008B1FEC">
        <w:rPr>
          <w:b/>
          <w:sz w:val="22"/>
          <w:szCs w:val="22"/>
          <w:lang w:val="es-MX"/>
        </w:rPr>
        <w:tab/>
        <w:t>Introducción</w:t>
      </w:r>
    </w:p>
    <w:p w:rsidR="007D4901" w:rsidRPr="008B1FEC" w:rsidRDefault="007D4901" w:rsidP="008B1FEC">
      <w:pPr>
        <w:pStyle w:val="Texto"/>
        <w:spacing w:line="360" w:lineRule="auto"/>
        <w:rPr>
          <w:sz w:val="22"/>
          <w:szCs w:val="22"/>
        </w:rPr>
      </w:pPr>
      <w:r w:rsidRPr="008B1FEC">
        <w:rPr>
          <w:sz w:val="22"/>
          <w:szCs w:val="22"/>
        </w:rPr>
        <w:t>Las instituciones tienen la obligación de presentar los resultados de las operaciones, las variaciones en el capital contable y los flujos de efectivo de acuerdo con la Normatividad. A sí mismo es responsabilidad institucional proveer de información respecto de los Estados Financieros de los entes públicos, al Congreso y a los</w:t>
      </w:r>
      <w:r w:rsidR="008B1FEC">
        <w:rPr>
          <w:sz w:val="22"/>
          <w:szCs w:val="22"/>
        </w:rPr>
        <w:t xml:space="preserve"> </w:t>
      </w:r>
      <w:r w:rsidRPr="008B1FEC">
        <w:rPr>
          <w:sz w:val="22"/>
          <w:szCs w:val="22"/>
        </w:rPr>
        <w:t>Ciudadanos, con la finalidad de transparentar los recursos asignados y otorgados por las diferentes instancias de gobierno estatal y federal.</w:t>
      </w:r>
    </w:p>
    <w:p w:rsidR="007D4901" w:rsidRPr="008B1FEC" w:rsidRDefault="007D4901" w:rsidP="00515AAD">
      <w:pPr>
        <w:pStyle w:val="Texto"/>
        <w:spacing w:line="360" w:lineRule="auto"/>
        <w:rPr>
          <w:b/>
          <w:sz w:val="22"/>
          <w:szCs w:val="22"/>
          <w:lang w:val="es-MX"/>
        </w:rPr>
      </w:pPr>
      <w:r w:rsidRPr="008B1FEC">
        <w:rPr>
          <w:b/>
          <w:sz w:val="22"/>
          <w:szCs w:val="22"/>
          <w:lang w:val="es-MX"/>
        </w:rPr>
        <w:t>2.</w:t>
      </w:r>
      <w:r w:rsidRPr="008B1FEC">
        <w:rPr>
          <w:b/>
          <w:sz w:val="22"/>
          <w:szCs w:val="22"/>
          <w:lang w:val="es-MX"/>
        </w:rPr>
        <w:tab/>
        <w:t>Panorama Económico y Financiero</w:t>
      </w:r>
    </w:p>
    <w:p w:rsidR="007D4901" w:rsidRPr="008B1FEC" w:rsidRDefault="007D4901" w:rsidP="008B1FEC">
      <w:pPr>
        <w:pStyle w:val="Texto"/>
        <w:spacing w:line="360" w:lineRule="auto"/>
        <w:rPr>
          <w:sz w:val="22"/>
          <w:szCs w:val="22"/>
          <w:lang w:val="es-MX"/>
        </w:rPr>
      </w:pPr>
      <w:r w:rsidRPr="008B1FEC">
        <w:rPr>
          <w:sz w:val="22"/>
          <w:szCs w:val="22"/>
          <w:lang w:val="es-MX"/>
        </w:rPr>
        <w:t xml:space="preserve">La autoridad máxima de Gobierno es la Junta Directiva, ya que es ella quien aprueba cada una de las acciones que realiza la universidad, a través de conocer, analizar </w:t>
      </w:r>
      <w:r w:rsidR="008B1FEC">
        <w:rPr>
          <w:sz w:val="22"/>
          <w:szCs w:val="22"/>
          <w:lang w:val="es-MX"/>
        </w:rPr>
        <w:t>y</w:t>
      </w:r>
      <w:r w:rsidRPr="008B1FEC">
        <w:rPr>
          <w:sz w:val="22"/>
          <w:szCs w:val="22"/>
          <w:lang w:val="es-MX"/>
        </w:rPr>
        <w:t xml:space="preserve"> aprobar los programas y los presupuestos, que soportan las decisiones del Rector, como responsable institucional.</w:t>
      </w:r>
    </w:p>
    <w:p w:rsidR="007D4901" w:rsidRPr="008B1FEC" w:rsidRDefault="007D4901" w:rsidP="00515AAD">
      <w:pPr>
        <w:pStyle w:val="Texto"/>
        <w:spacing w:line="360" w:lineRule="auto"/>
        <w:ind w:left="288" w:firstLine="0"/>
        <w:rPr>
          <w:b/>
          <w:sz w:val="22"/>
          <w:szCs w:val="22"/>
          <w:lang w:val="es-MX"/>
        </w:rPr>
      </w:pPr>
      <w:r w:rsidRPr="008B1FEC">
        <w:rPr>
          <w:b/>
          <w:sz w:val="22"/>
          <w:szCs w:val="22"/>
          <w:lang w:val="es-MX"/>
        </w:rPr>
        <w:t>3. Autorización e Historia</w:t>
      </w:r>
    </w:p>
    <w:p w:rsidR="007D4901" w:rsidRPr="008B1FEC" w:rsidRDefault="007D4901" w:rsidP="00515AAD">
      <w:pPr>
        <w:pStyle w:val="INCISO"/>
        <w:numPr>
          <w:ilvl w:val="0"/>
          <w:numId w:val="15"/>
        </w:numPr>
        <w:spacing w:line="360" w:lineRule="auto"/>
        <w:rPr>
          <w:sz w:val="22"/>
          <w:szCs w:val="22"/>
        </w:rPr>
      </w:pPr>
      <w:r w:rsidRPr="008B1FEC">
        <w:rPr>
          <w:sz w:val="22"/>
          <w:szCs w:val="22"/>
        </w:rPr>
        <w:t>La fecha de creación de la Universidad politécnica de Tlaxcala fue el 25 de Noviembre 2004, iniciando operaciones en el mes de enero 2005, de acuerdo como puede observarse en la publicación del decreto 143 de su creación en el periódico oficial del estado de Tlaxcala; Sin embargo desde septiembre 2004 se firma convenio para la creación y apoyo financiero celebrado entre el Gobierno Federal a través de la SEP y el Gobierno Estatal.</w:t>
      </w:r>
    </w:p>
    <w:p w:rsidR="007D4901" w:rsidRPr="008B1FEC" w:rsidRDefault="007D4901" w:rsidP="00515AAD">
      <w:pPr>
        <w:pStyle w:val="INCISO"/>
        <w:numPr>
          <w:ilvl w:val="0"/>
          <w:numId w:val="15"/>
        </w:numPr>
        <w:spacing w:line="360" w:lineRule="auto"/>
        <w:rPr>
          <w:sz w:val="22"/>
          <w:szCs w:val="22"/>
        </w:rPr>
      </w:pPr>
      <w:r w:rsidRPr="008B1FEC">
        <w:rPr>
          <w:sz w:val="22"/>
          <w:szCs w:val="22"/>
        </w:rPr>
        <w:t xml:space="preserve">Los cambios de la Universidad Politécnica radica principalmente en 3 situaciones la primera es que la matrícula de la Universidad ha ido incrementando año con año de manera importante desde el inicio de sus operaciones iniciando con 229 alumnos de su primera generación en tres programas educativos Ingeniería Mecatrónica, Ingeniería Industrial e Ingeniería química  contando a la fecha con 4500 alumnos y con tres ingenierías más, Ingeniería Financiera, Ingeniería en Tecnologías de la Información, Ingeniería Biotecnología y un Postgrado. </w:t>
      </w:r>
    </w:p>
    <w:p w:rsidR="007D4901" w:rsidRPr="008B1FEC" w:rsidRDefault="007D4901" w:rsidP="00515AAD">
      <w:pPr>
        <w:pStyle w:val="Texto"/>
        <w:spacing w:line="360" w:lineRule="auto"/>
        <w:rPr>
          <w:b/>
          <w:sz w:val="22"/>
          <w:szCs w:val="22"/>
          <w:lang w:val="es-MX"/>
        </w:rPr>
      </w:pPr>
      <w:r w:rsidRPr="008B1FEC">
        <w:rPr>
          <w:b/>
          <w:sz w:val="22"/>
          <w:szCs w:val="22"/>
          <w:lang w:val="es-MX"/>
        </w:rPr>
        <w:t>4.</w:t>
      </w:r>
      <w:r w:rsidRPr="008B1FEC">
        <w:rPr>
          <w:b/>
          <w:sz w:val="22"/>
          <w:szCs w:val="22"/>
          <w:lang w:val="es-MX"/>
        </w:rPr>
        <w:tab/>
        <w:t>Organización y Objeto Social</w:t>
      </w:r>
    </w:p>
    <w:p w:rsidR="007D4901" w:rsidRPr="008B1FEC" w:rsidRDefault="007D4901" w:rsidP="00515AAD">
      <w:pPr>
        <w:pStyle w:val="Texto"/>
        <w:spacing w:line="360" w:lineRule="auto"/>
        <w:rPr>
          <w:sz w:val="22"/>
          <w:szCs w:val="22"/>
        </w:rPr>
      </w:pPr>
      <w:r w:rsidRPr="008B1FEC">
        <w:rPr>
          <w:sz w:val="22"/>
          <w:szCs w:val="22"/>
        </w:rPr>
        <w:t>Se informará sobre:</w:t>
      </w:r>
    </w:p>
    <w:p w:rsidR="007D4901" w:rsidRPr="008B1FEC" w:rsidRDefault="007D4901" w:rsidP="00515AAD">
      <w:pPr>
        <w:pStyle w:val="INCISO"/>
        <w:spacing w:line="360" w:lineRule="auto"/>
        <w:rPr>
          <w:sz w:val="22"/>
          <w:szCs w:val="22"/>
        </w:rPr>
      </w:pPr>
      <w:r w:rsidRPr="008B1FEC">
        <w:rPr>
          <w:sz w:val="22"/>
          <w:szCs w:val="22"/>
        </w:rPr>
        <w:t>a)</w:t>
      </w:r>
      <w:r w:rsidRPr="008B1FEC">
        <w:rPr>
          <w:sz w:val="22"/>
          <w:szCs w:val="22"/>
        </w:rPr>
        <w:tab/>
        <w:t xml:space="preserve">Objeto social: </w:t>
      </w:r>
    </w:p>
    <w:p w:rsidR="007D4901" w:rsidRPr="008B1FEC" w:rsidRDefault="007D4901" w:rsidP="00515AAD">
      <w:pPr>
        <w:pStyle w:val="INCISO"/>
        <w:spacing w:line="360" w:lineRule="auto"/>
        <w:rPr>
          <w:sz w:val="22"/>
          <w:szCs w:val="22"/>
        </w:rPr>
      </w:pPr>
      <w:r w:rsidRPr="008B1FEC">
        <w:rPr>
          <w:sz w:val="22"/>
          <w:szCs w:val="22"/>
        </w:rPr>
        <w:t xml:space="preserve"> I.</w:t>
      </w:r>
      <w:r w:rsidRPr="008B1FEC">
        <w:rPr>
          <w:sz w:val="22"/>
          <w:szCs w:val="22"/>
        </w:rPr>
        <w:tab/>
        <w:t>Impartir educación superior de licenciatura, especialización tecnológica y de posgrado, así como cursos de actualización en sus diversas modalidades;</w:t>
      </w:r>
    </w:p>
    <w:p w:rsidR="007D4901" w:rsidRPr="008B1FEC" w:rsidRDefault="007D4901" w:rsidP="00515AAD">
      <w:pPr>
        <w:pStyle w:val="INCISO"/>
        <w:spacing w:line="360" w:lineRule="auto"/>
        <w:rPr>
          <w:sz w:val="22"/>
          <w:szCs w:val="22"/>
        </w:rPr>
      </w:pPr>
      <w:r w:rsidRPr="008B1FEC">
        <w:rPr>
          <w:sz w:val="22"/>
          <w:szCs w:val="22"/>
        </w:rPr>
        <w:lastRenderedPageBreak/>
        <w:t>II.</w:t>
      </w:r>
      <w:r w:rsidRPr="008B1FEC">
        <w:rPr>
          <w:sz w:val="22"/>
          <w:szCs w:val="22"/>
        </w:rPr>
        <w:tab/>
        <w:t xml:space="preserve">Prestar servicios tecnológicos y de asesoría, que contribuyan a mejorar el desempeño de las empresas y otras organizaciones de la región y del Estado, principalmente. </w:t>
      </w:r>
    </w:p>
    <w:p w:rsidR="007D4901" w:rsidRPr="008B1FEC" w:rsidRDefault="007D4901" w:rsidP="00515AAD">
      <w:pPr>
        <w:pStyle w:val="INCISO"/>
        <w:spacing w:line="360" w:lineRule="auto"/>
        <w:rPr>
          <w:sz w:val="22"/>
          <w:szCs w:val="22"/>
        </w:rPr>
      </w:pPr>
      <w:r w:rsidRPr="008B1FEC">
        <w:rPr>
          <w:sz w:val="22"/>
          <w:szCs w:val="22"/>
        </w:rPr>
        <w:t>III.</w:t>
      </w:r>
      <w:r w:rsidRPr="008B1FEC">
        <w:rPr>
          <w:sz w:val="22"/>
          <w:szCs w:val="22"/>
        </w:rPr>
        <w:tab/>
        <w:t>Impartir programas de educación continua con orientación a la capacitación para el trabajo y el fomento de la cultura tecnológica en la región y en el Estado.</w:t>
      </w:r>
    </w:p>
    <w:p w:rsidR="007D4901" w:rsidRPr="008B1FEC" w:rsidRDefault="007D4901" w:rsidP="00515AAD">
      <w:pPr>
        <w:pStyle w:val="INCISO"/>
        <w:spacing w:line="360" w:lineRule="auto"/>
        <w:rPr>
          <w:sz w:val="22"/>
          <w:szCs w:val="22"/>
        </w:rPr>
      </w:pPr>
    </w:p>
    <w:p w:rsidR="007D4901" w:rsidRPr="008B1FEC" w:rsidRDefault="007D4901" w:rsidP="00515AAD">
      <w:pPr>
        <w:pStyle w:val="INCISO"/>
        <w:numPr>
          <w:ilvl w:val="0"/>
          <w:numId w:val="16"/>
        </w:numPr>
        <w:spacing w:line="360" w:lineRule="auto"/>
        <w:rPr>
          <w:sz w:val="22"/>
          <w:szCs w:val="22"/>
        </w:rPr>
      </w:pPr>
      <w:r w:rsidRPr="008B1FEC">
        <w:rPr>
          <w:sz w:val="22"/>
          <w:szCs w:val="22"/>
        </w:rPr>
        <w:t>Principal actividad: Impartir Educación Superior</w:t>
      </w:r>
      <w:r w:rsidR="008B1FEC">
        <w:rPr>
          <w:sz w:val="22"/>
          <w:szCs w:val="22"/>
        </w:rPr>
        <w:t>.</w:t>
      </w:r>
    </w:p>
    <w:p w:rsidR="007D4901" w:rsidRPr="008B1FEC" w:rsidRDefault="007D4901" w:rsidP="00515AAD">
      <w:pPr>
        <w:pStyle w:val="INCISO"/>
        <w:spacing w:line="360" w:lineRule="auto"/>
        <w:ind w:firstLine="0"/>
        <w:rPr>
          <w:sz w:val="22"/>
          <w:szCs w:val="22"/>
        </w:rPr>
      </w:pPr>
    </w:p>
    <w:p w:rsidR="007D4901" w:rsidRPr="008B1FEC" w:rsidRDefault="007D4901" w:rsidP="00515AAD">
      <w:pPr>
        <w:pStyle w:val="INCISO"/>
        <w:numPr>
          <w:ilvl w:val="0"/>
          <w:numId w:val="16"/>
        </w:numPr>
        <w:spacing w:line="360" w:lineRule="auto"/>
        <w:rPr>
          <w:sz w:val="22"/>
          <w:szCs w:val="22"/>
        </w:rPr>
      </w:pPr>
      <w:r w:rsidRPr="008B1FEC">
        <w:rPr>
          <w:sz w:val="22"/>
          <w:szCs w:val="22"/>
        </w:rPr>
        <w:t xml:space="preserve">Ejercicio fiscal. El ejercicio fiscal al que </w:t>
      </w:r>
      <w:r w:rsidR="00703C34">
        <w:rPr>
          <w:sz w:val="22"/>
          <w:szCs w:val="22"/>
        </w:rPr>
        <w:t>pertenece la información es 2020</w:t>
      </w:r>
      <w:r w:rsidR="008B1FEC">
        <w:rPr>
          <w:sz w:val="22"/>
          <w:szCs w:val="22"/>
        </w:rPr>
        <w:t>.</w:t>
      </w:r>
    </w:p>
    <w:p w:rsidR="007D4901" w:rsidRPr="008B1FEC" w:rsidRDefault="007D4901" w:rsidP="00515AAD">
      <w:pPr>
        <w:pStyle w:val="INCISO"/>
        <w:spacing w:line="360" w:lineRule="auto"/>
        <w:ind w:firstLine="0"/>
        <w:rPr>
          <w:sz w:val="22"/>
          <w:szCs w:val="22"/>
        </w:rPr>
      </w:pPr>
    </w:p>
    <w:p w:rsidR="007D4901" w:rsidRPr="008B1FEC" w:rsidRDefault="007D4901" w:rsidP="00515AAD">
      <w:pPr>
        <w:pStyle w:val="INCISO"/>
        <w:numPr>
          <w:ilvl w:val="0"/>
          <w:numId w:val="16"/>
        </w:numPr>
        <w:spacing w:line="360" w:lineRule="auto"/>
        <w:rPr>
          <w:sz w:val="22"/>
          <w:szCs w:val="22"/>
        </w:rPr>
      </w:pPr>
      <w:r w:rsidRPr="008B1FEC">
        <w:rPr>
          <w:sz w:val="22"/>
          <w:szCs w:val="22"/>
        </w:rPr>
        <w:t>Régimen jurídico. La Universidad Politécnica de Tlaxcala es un Organismo Público Descentralizado.</w:t>
      </w:r>
    </w:p>
    <w:p w:rsidR="007D4901" w:rsidRPr="008B1FEC" w:rsidRDefault="007D4901" w:rsidP="00515AAD">
      <w:pPr>
        <w:pStyle w:val="INCISO"/>
        <w:spacing w:line="360" w:lineRule="auto"/>
        <w:ind w:firstLine="0"/>
        <w:rPr>
          <w:sz w:val="22"/>
          <w:szCs w:val="22"/>
        </w:rPr>
      </w:pPr>
    </w:p>
    <w:p w:rsidR="007D4901" w:rsidRPr="008B1FEC" w:rsidRDefault="007D4901" w:rsidP="00515AAD">
      <w:pPr>
        <w:pStyle w:val="INCISO"/>
        <w:numPr>
          <w:ilvl w:val="0"/>
          <w:numId w:val="16"/>
        </w:numPr>
        <w:spacing w:line="360" w:lineRule="auto"/>
        <w:rPr>
          <w:sz w:val="22"/>
          <w:szCs w:val="22"/>
        </w:rPr>
      </w:pPr>
      <w:r w:rsidRPr="008B1FEC">
        <w:rPr>
          <w:sz w:val="22"/>
          <w:szCs w:val="22"/>
        </w:rPr>
        <w:t xml:space="preserve">Consideraciones fiscales del ente: La Universidad Politécnica de Tlaxcala es una personal con fines no lucrativos y tiene como obligaciones fiscales retener el impuesto sobre la renta sobre sueldos y salarios, así como también a Honorarios. </w:t>
      </w:r>
    </w:p>
    <w:p w:rsidR="007D4901" w:rsidRPr="008B1FEC" w:rsidRDefault="007D4901" w:rsidP="00515AAD">
      <w:pPr>
        <w:pStyle w:val="INCISO"/>
        <w:spacing w:line="360" w:lineRule="auto"/>
        <w:ind w:firstLine="0"/>
        <w:rPr>
          <w:sz w:val="22"/>
          <w:szCs w:val="22"/>
        </w:rPr>
      </w:pPr>
    </w:p>
    <w:p w:rsidR="007D4901" w:rsidRPr="008B1FEC" w:rsidRDefault="007D4901" w:rsidP="00515AAD">
      <w:pPr>
        <w:pStyle w:val="INCISO"/>
        <w:numPr>
          <w:ilvl w:val="0"/>
          <w:numId w:val="16"/>
        </w:numPr>
        <w:spacing w:line="360" w:lineRule="auto"/>
        <w:rPr>
          <w:sz w:val="22"/>
          <w:szCs w:val="22"/>
        </w:rPr>
      </w:pPr>
      <w:r w:rsidRPr="008B1FEC">
        <w:rPr>
          <w:sz w:val="22"/>
          <w:szCs w:val="22"/>
        </w:rPr>
        <w:t>Estructura organizacional básica. Con relación a la estructura Básica se anexa formato adicional.</w:t>
      </w:r>
    </w:p>
    <w:p w:rsidR="007D4901" w:rsidRPr="008B1FEC" w:rsidRDefault="007D4901" w:rsidP="00515AAD">
      <w:pPr>
        <w:pStyle w:val="INCISO"/>
        <w:spacing w:line="360" w:lineRule="auto"/>
        <w:ind w:left="0" w:firstLine="0"/>
        <w:rPr>
          <w:sz w:val="22"/>
          <w:szCs w:val="22"/>
        </w:rPr>
      </w:pPr>
    </w:p>
    <w:p w:rsidR="007D4901" w:rsidRPr="008B1FEC" w:rsidRDefault="007D4901" w:rsidP="00515AAD">
      <w:pPr>
        <w:pStyle w:val="INCISO"/>
        <w:spacing w:line="360" w:lineRule="auto"/>
        <w:rPr>
          <w:sz w:val="22"/>
          <w:szCs w:val="22"/>
        </w:rPr>
      </w:pPr>
      <w:r w:rsidRPr="008B1FEC">
        <w:rPr>
          <w:sz w:val="22"/>
          <w:szCs w:val="22"/>
        </w:rPr>
        <w:t>g)   Fideicomisos, mandatos y análogos de los cuales es fideicomitente o fiduciario. La universidad Politécnica de Tlaxcala no cuenta con fideicomisos</w:t>
      </w:r>
      <w:r w:rsidR="008B1FEC">
        <w:rPr>
          <w:sz w:val="22"/>
          <w:szCs w:val="22"/>
        </w:rPr>
        <w:t>.</w:t>
      </w:r>
      <w:r w:rsidRPr="008B1FEC">
        <w:rPr>
          <w:sz w:val="22"/>
          <w:szCs w:val="22"/>
        </w:rPr>
        <w:t xml:space="preserve"> </w:t>
      </w:r>
    </w:p>
    <w:p w:rsidR="007D4901" w:rsidRPr="008B1FEC" w:rsidRDefault="007D4901" w:rsidP="00515AAD">
      <w:pPr>
        <w:pStyle w:val="Texto"/>
        <w:spacing w:line="360" w:lineRule="auto"/>
        <w:ind w:left="288" w:firstLine="0"/>
        <w:rPr>
          <w:b/>
          <w:sz w:val="22"/>
          <w:szCs w:val="22"/>
          <w:lang w:val="es-MX"/>
        </w:rPr>
      </w:pPr>
      <w:r w:rsidRPr="008B1FEC">
        <w:rPr>
          <w:b/>
          <w:sz w:val="22"/>
          <w:szCs w:val="22"/>
          <w:lang w:val="es-MX"/>
        </w:rPr>
        <w:t>5. Bases de Preparación de los Estados Financieros</w:t>
      </w:r>
    </w:p>
    <w:p w:rsidR="007D4901" w:rsidRDefault="007D4901" w:rsidP="00515AAD">
      <w:pPr>
        <w:pStyle w:val="Texto"/>
        <w:spacing w:line="360" w:lineRule="auto"/>
        <w:ind w:left="288" w:firstLine="0"/>
        <w:rPr>
          <w:sz w:val="22"/>
          <w:szCs w:val="22"/>
        </w:rPr>
      </w:pPr>
      <w:r w:rsidRPr="008B1FEC">
        <w:rPr>
          <w:sz w:val="22"/>
          <w:szCs w:val="22"/>
        </w:rPr>
        <w:t xml:space="preserve"> Respecto de la </w:t>
      </w:r>
      <w:r w:rsidR="008B1FEC">
        <w:rPr>
          <w:sz w:val="22"/>
          <w:szCs w:val="22"/>
        </w:rPr>
        <w:t>información emitida por el CONAC</w:t>
      </w:r>
      <w:r w:rsidRPr="008B1FEC">
        <w:rPr>
          <w:sz w:val="22"/>
          <w:szCs w:val="22"/>
        </w:rPr>
        <w:t xml:space="preserve"> se está implementando de manera parcial, Así mismo se da cumplimiento a la Las Nuevas leyes Contables y Fiscales como Ley de Disciplina Financiera</w:t>
      </w:r>
      <w:r w:rsidR="008B1FEC">
        <w:rPr>
          <w:sz w:val="22"/>
          <w:szCs w:val="22"/>
        </w:rPr>
        <w:t>.</w:t>
      </w:r>
    </w:p>
    <w:p w:rsidR="00554224" w:rsidRPr="008B1FEC" w:rsidRDefault="00554224" w:rsidP="00515AAD">
      <w:pPr>
        <w:pStyle w:val="Texto"/>
        <w:spacing w:line="360" w:lineRule="auto"/>
        <w:ind w:left="288" w:firstLine="0"/>
        <w:rPr>
          <w:sz w:val="22"/>
          <w:szCs w:val="22"/>
        </w:rPr>
      </w:pPr>
    </w:p>
    <w:p w:rsidR="007D4901" w:rsidRPr="008B1FEC" w:rsidRDefault="007D4901" w:rsidP="00515AAD">
      <w:pPr>
        <w:pStyle w:val="Texto"/>
        <w:spacing w:line="360" w:lineRule="auto"/>
        <w:rPr>
          <w:b/>
          <w:sz w:val="22"/>
          <w:szCs w:val="22"/>
          <w:lang w:val="es-MX"/>
        </w:rPr>
      </w:pPr>
      <w:r w:rsidRPr="008B1FEC">
        <w:rPr>
          <w:b/>
          <w:sz w:val="22"/>
          <w:szCs w:val="22"/>
          <w:lang w:val="es-MX"/>
        </w:rPr>
        <w:lastRenderedPageBreak/>
        <w:t>6.</w:t>
      </w:r>
      <w:r w:rsidRPr="008B1FEC">
        <w:rPr>
          <w:b/>
          <w:sz w:val="22"/>
          <w:szCs w:val="22"/>
          <w:lang w:val="es-MX"/>
        </w:rPr>
        <w:tab/>
        <w:t>Políticas de Contabilidad Significativas</w:t>
      </w:r>
    </w:p>
    <w:p w:rsidR="007D4901" w:rsidRPr="008B1FEC" w:rsidRDefault="007D4901" w:rsidP="00515AAD">
      <w:pPr>
        <w:pStyle w:val="INCISO"/>
        <w:numPr>
          <w:ilvl w:val="0"/>
          <w:numId w:val="17"/>
        </w:numPr>
        <w:spacing w:line="360" w:lineRule="auto"/>
        <w:rPr>
          <w:sz w:val="22"/>
          <w:szCs w:val="22"/>
        </w:rPr>
      </w:pPr>
      <w:r w:rsidRPr="008B1FEC">
        <w:rPr>
          <w:sz w:val="22"/>
          <w:szCs w:val="22"/>
        </w:rPr>
        <w:t xml:space="preserve">Actualización: La institución no cuenta todavía con un método de actualización del valor de los activos, pasivos y Hacienda Pública y/o patrimonio, ni el reconocimiento de los efectos de la inflación en los estados financieros.  </w:t>
      </w:r>
    </w:p>
    <w:p w:rsidR="007D4901" w:rsidRPr="008B1FEC" w:rsidRDefault="007D4901" w:rsidP="00515AAD">
      <w:pPr>
        <w:pStyle w:val="INCISO"/>
        <w:spacing w:line="360" w:lineRule="auto"/>
        <w:rPr>
          <w:sz w:val="22"/>
          <w:szCs w:val="22"/>
        </w:rPr>
      </w:pPr>
      <w:r w:rsidRPr="008B1FEC">
        <w:rPr>
          <w:sz w:val="22"/>
          <w:szCs w:val="22"/>
        </w:rPr>
        <w:t>b)</w:t>
      </w:r>
      <w:r w:rsidRPr="008B1FEC">
        <w:rPr>
          <w:sz w:val="22"/>
          <w:szCs w:val="22"/>
        </w:rPr>
        <w:tab/>
        <w:t xml:space="preserve">Con relación a las operaciones con el extranjero la institución reconoce su valor al precio del dólar emitido por la SHCP sin reconocer sus efectos en la información financiera. </w:t>
      </w:r>
    </w:p>
    <w:p w:rsidR="007D4901" w:rsidRPr="008B1FEC" w:rsidRDefault="007D4901" w:rsidP="00515AAD">
      <w:pPr>
        <w:pStyle w:val="INCISO"/>
        <w:spacing w:line="360" w:lineRule="auto"/>
        <w:rPr>
          <w:sz w:val="22"/>
          <w:szCs w:val="22"/>
        </w:rPr>
      </w:pPr>
      <w:r w:rsidRPr="008B1FEC">
        <w:rPr>
          <w:sz w:val="22"/>
          <w:szCs w:val="22"/>
        </w:rPr>
        <w:t>c)</w:t>
      </w:r>
      <w:r w:rsidRPr="008B1FEC">
        <w:rPr>
          <w:sz w:val="22"/>
          <w:szCs w:val="22"/>
        </w:rPr>
        <w:tab/>
        <w:t>respecto de esta situación la universidad no cuenta con inversiones en el sector paraestatal.</w:t>
      </w:r>
    </w:p>
    <w:p w:rsidR="007D4901" w:rsidRPr="008B1FEC" w:rsidRDefault="007D4901" w:rsidP="00515AAD">
      <w:pPr>
        <w:pStyle w:val="INCISO"/>
        <w:spacing w:line="360" w:lineRule="auto"/>
        <w:rPr>
          <w:sz w:val="22"/>
          <w:szCs w:val="22"/>
        </w:rPr>
      </w:pPr>
      <w:r w:rsidRPr="008B1FEC">
        <w:rPr>
          <w:sz w:val="22"/>
          <w:szCs w:val="22"/>
        </w:rPr>
        <w:t>d)</w:t>
      </w:r>
      <w:r w:rsidRPr="008B1FEC">
        <w:rPr>
          <w:sz w:val="22"/>
          <w:szCs w:val="22"/>
        </w:rPr>
        <w:tab/>
        <w:t>La institución no cuenta con un sistema o método de valuación de inventarios.</w:t>
      </w:r>
    </w:p>
    <w:p w:rsidR="007D4901" w:rsidRPr="008B1FEC" w:rsidRDefault="007D4901" w:rsidP="00515AAD">
      <w:pPr>
        <w:pStyle w:val="INCISO"/>
        <w:spacing w:line="360" w:lineRule="auto"/>
        <w:rPr>
          <w:sz w:val="22"/>
          <w:szCs w:val="22"/>
        </w:rPr>
      </w:pPr>
      <w:r w:rsidRPr="008B1FEC">
        <w:rPr>
          <w:sz w:val="22"/>
          <w:szCs w:val="22"/>
        </w:rPr>
        <w:t>e)</w:t>
      </w:r>
      <w:r w:rsidRPr="008B1FEC">
        <w:rPr>
          <w:sz w:val="22"/>
          <w:szCs w:val="22"/>
        </w:rPr>
        <w:tab/>
        <w:t xml:space="preserve">Beneficios a empleados: Se les da Seguridad Social </w:t>
      </w:r>
    </w:p>
    <w:p w:rsidR="007D4901" w:rsidRPr="008B1FEC" w:rsidRDefault="007D4901" w:rsidP="00515AAD">
      <w:pPr>
        <w:pStyle w:val="INCISO"/>
        <w:spacing w:line="360" w:lineRule="auto"/>
        <w:rPr>
          <w:sz w:val="22"/>
          <w:szCs w:val="22"/>
        </w:rPr>
      </w:pPr>
      <w:r w:rsidRPr="008B1FEC">
        <w:rPr>
          <w:sz w:val="22"/>
          <w:szCs w:val="22"/>
        </w:rPr>
        <w:t>f)</w:t>
      </w:r>
      <w:r w:rsidRPr="008B1FEC">
        <w:rPr>
          <w:sz w:val="22"/>
          <w:szCs w:val="22"/>
        </w:rPr>
        <w:tab/>
        <w:t>Provisiones: se cuenta con un Fondo de contingencia mismo que se viene creando desde el año 2010, aprobado por la Junta Directiva co</w:t>
      </w:r>
      <w:r w:rsidR="00B92ACA" w:rsidRPr="008B1FEC">
        <w:rPr>
          <w:sz w:val="22"/>
          <w:szCs w:val="22"/>
        </w:rPr>
        <w:t>ntando con u</w:t>
      </w:r>
      <w:r w:rsidR="008D336A" w:rsidRPr="008B1FEC">
        <w:rPr>
          <w:sz w:val="22"/>
          <w:szCs w:val="22"/>
        </w:rPr>
        <w:t>n monto actual de $13´769,112.30</w:t>
      </w:r>
      <w:r w:rsidRPr="008B1FEC">
        <w:rPr>
          <w:sz w:val="22"/>
          <w:szCs w:val="22"/>
        </w:rPr>
        <w:t xml:space="preserve"> el cual será ejercido únicamente con la aprobación de la propia Junta Directiva.</w:t>
      </w:r>
    </w:p>
    <w:p w:rsidR="007D4901" w:rsidRPr="008B1FEC" w:rsidRDefault="007D4901" w:rsidP="00515AAD">
      <w:pPr>
        <w:pStyle w:val="INCISO"/>
        <w:spacing w:line="360" w:lineRule="auto"/>
        <w:rPr>
          <w:sz w:val="22"/>
          <w:szCs w:val="22"/>
        </w:rPr>
      </w:pPr>
      <w:r w:rsidRPr="008B1FEC">
        <w:rPr>
          <w:sz w:val="22"/>
          <w:szCs w:val="22"/>
        </w:rPr>
        <w:t>g)</w:t>
      </w:r>
      <w:r w:rsidRPr="008B1FEC">
        <w:rPr>
          <w:sz w:val="22"/>
          <w:szCs w:val="22"/>
        </w:rPr>
        <w:tab/>
        <w:t>Reservas: objetivo de su creación, monto y plazo.</w:t>
      </w:r>
    </w:p>
    <w:p w:rsidR="007D4901" w:rsidRPr="008B1FEC" w:rsidRDefault="007D4901" w:rsidP="008D336A">
      <w:pPr>
        <w:pStyle w:val="INCISO"/>
        <w:spacing w:line="360" w:lineRule="auto"/>
        <w:rPr>
          <w:sz w:val="22"/>
          <w:szCs w:val="22"/>
        </w:rPr>
      </w:pPr>
      <w:r w:rsidRPr="008B1FEC">
        <w:rPr>
          <w:sz w:val="22"/>
          <w:szCs w:val="22"/>
        </w:rPr>
        <w:t>h)</w:t>
      </w:r>
      <w:r w:rsidRPr="008B1FEC">
        <w:rPr>
          <w:sz w:val="22"/>
          <w:szCs w:val="22"/>
        </w:rPr>
        <w:tab/>
        <w:t xml:space="preserve">Cambios en políticas contables y corrección de errores No aplica. </w:t>
      </w:r>
    </w:p>
    <w:p w:rsidR="00857BFB" w:rsidRPr="008B1FEC" w:rsidRDefault="008D336A" w:rsidP="00515AAD">
      <w:pPr>
        <w:pStyle w:val="INCISO"/>
        <w:spacing w:line="360" w:lineRule="auto"/>
        <w:rPr>
          <w:sz w:val="22"/>
          <w:szCs w:val="22"/>
        </w:rPr>
      </w:pPr>
      <w:r w:rsidRPr="008B1FEC">
        <w:rPr>
          <w:sz w:val="22"/>
          <w:szCs w:val="22"/>
        </w:rPr>
        <w:t>i</w:t>
      </w:r>
      <w:r w:rsidR="007D4901" w:rsidRPr="008B1FEC">
        <w:rPr>
          <w:sz w:val="22"/>
          <w:szCs w:val="22"/>
        </w:rPr>
        <w:t>)</w:t>
      </w:r>
      <w:r w:rsidR="007D4901" w:rsidRPr="008B1FEC">
        <w:rPr>
          <w:sz w:val="22"/>
          <w:szCs w:val="22"/>
        </w:rPr>
        <w:tab/>
        <w:t>Depuración y cancelación de saldos.</w:t>
      </w:r>
    </w:p>
    <w:p w:rsidR="007D4901" w:rsidRPr="008B1FEC" w:rsidRDefault="008D336A" w:rsidP="00515AAD">
      <w:pPr>
        <w:pStyle w:val="INCISO"/>
        <w:spacing w:line="360" w:lineRule="auto"/>
        <w:rPr>
          <w:sz w:val="22"/>
          <w:szCs w:val="22"/>
        </w:rPr>
      </w:pPr>
      <w:r w:rsidRPr="008B1FEC">
        <w:rPr>
          <w:sz w:val="22"/>
          <w:szCs w:val="22"/>
        </w:rPr>
        <w:t>j</w:t>
      </w:r>
      <w:r w:rsidR="007D4901" w:rsidRPr="008B1FEC">
        <w:rPr>
          <w:sz w:val="22"/>
          <w:szCs w:val="22"/>
        </w:rPr>
        <w:t>) Otros</w:t>
      </w:r>
    </w:p>
    <w:p w:rsidR="007D4901" w:rsidRPr="008B1FEC" w:rsidRDefault="00A33124" w:rsidP="00A33124">
      <w:pPr>
        <w:pStyle w:val="INCISO"/>
        <w:spacing w:line="360" w:lineRule="auto"/>
        <w:ind w:firstLine="0"/>
        <w:rPr>
          <w:sz w:val="22"/>
          <w:szCs w:val="22"/>
        </w:rPr>
      </w:pPr>
      <w:r w:rsidRPr="008B1FEC">
        <w:rPr>
          <w:sz w:val="22"/>
          <w:szCs w:val="22"/>
        </w:rPr>
        <w:t>En el Primer</w:t>
      </w:r>
      <w:r w:rsidR="007D4901" w:rsidRPr="008B1FEC">
        <w:rPr>
          <w:sz w:val="22"/>
          <w:szCs w:val="22"/>
        </w:rPr>
        <w:t xml:space="preserve"> Trimestre </w:t>
      </w:r>
      <w:r w:rsidRPr="008B1FEC">
        <w:rPr>
          <w:sz w:val="22"/>
          <w:szCs w:val="22"/>
        </w:rPr>
        <w:t>Enero-Marzo se dispuso del $1´000,000.00 del Fondo de Contingencia a la Cuenta de Ingresos Propios 2019 de la Universidad 2020.</w:t>
      </w:r>
    </w:p>
    <w:p w:rsidR="007D4901" w:rsidRPr="008B1FEC" w:rsidRDefault="007D4901" w:rsidP="00515AAD">
      <w:pPr>
        <w:pStyle w:val="Texto"/>
        <w:spacing w:line="360" w:lineRule="auto"/>
        <w:rPr>
          <w:b/>
          <w:sz w:val="22"/>
          <w:szCs w:val="22"/>
          <w:lang w:val="es-MX"/>
        </w:rPr>
      </w:pPr>
      <w:r w:rsidRPr="008B1FEC">
        <w:rPr>
          <w:b/>
          <w:sz w:val="22"/>
          <w:szCs w:val="22"/>
          <w:lang w:val="es-MX"/>
        </w:rPr>
        <w:t>7.</w:t>
      </w:r>
      <w:r w:rsidRPr="008B1FEC">
        <w:rPr>
          <w:b/>
          <w:sz w:val="22"/>
          <w:szCs w:val="22"/>
          <w:lang w:val="es-MX"/>
        </w:rPr>
        <w:tab/>
        <w:t>Posición en Moneda Extranjera y Protección por Riesgo Cambiario</w:t>
      </w:r>
      <w:r w:rsidRPr="008B1FEC">
        <w:rPr>
          <w:sz w:val="22"/>
          <w:szCs w:val="22"/>
        </w:rPr>
        <w:t xml:space="preserve"> </w:t>
      </w:r>
    </w:p>
    <w:p w:rsidR="007D4901" w:rsidRPr="008B1FEC" w:rsidRDefault="007D4901" w:rsidP="00515AAD">
      <w:pPr>
        <w:pStyle w:val="Texto"/>
        <w:spacing w:line="360" w:lineRule="auto"/>
        <w:rPr>
          <w:sz w:val="22"/>
          <w:szCs w:val="22"/>
        </w:rPr>
      </w:pPr>
      <w:r w:rsidRPr="008B1FEC">
        <w:rPr>
          <w:sz w:val="22"/>
          <w:szCs w:val="22"/>
        </w:rPr>
        <w:t>Todas las operaciones realizadas de la Institución son en moneda nacional</w:t>
      </w:r>
    </w:p>
    <w:p w:rsidR="007D4901" w:rsidRPr="008B1FEC" w:rsidRDefault="007D4901" w:rsidP="00515AAD">
      <w:pPr>
        <w:pStyle w:val="Texto"/>
        <w:spacing w:line="360" w:lineRule="auto"/>
        <w:rPr>
          <w:b/>
          <w:sz w:val="22"/>
          <w:szCs w:val="22"/>
          <w:lang w:val="es-MX"/>
        </w:rPr>
      </w:pPr>
      <w:r w:rsidRPr="008B1FEC">
        <w:rPr>
          <w:b/>
          <w:sz w:val="22"/>
          <w:szCs w:val="22"/>
          <w:lang w:val="es-MX"/>
        </w:rPr>
        <w:t>8. Reporte Analítico del Activo</w:t>
      </w:r>
    </w:p>
    <w:p w:rsidR="007D4901" w:rsidRDefault="007D4901" w:rsidP="00515AAD">
      <w:pPr>
        <w:pStyle w:val="INCISO"/>
        <w:numPr>
          <w:ilvl w:val="0"/>
          <w:numId w:val="18"/>
        </w:numPr>
        <w:spacing w:line="360" w:lineRule="auto"/>
        <w:rPr>
          <w:sz w:val="22"/>
          <w:szCs w:val="22"/>
        </w:rPr>
      </w:pPr>
      <w:r w:rsidRPr="008B1FEC">
        <w:rPr>
          <w:sz w:val="22"/>
          <w:szCs w:val="22"/>
        </w:rPr>
        <w:t>respecto de este rubro se anexa disco con la información correspondiente</w:t>
      </w:r>
    </w:p>
    <w:p w:rsidR="00554224" w:rsidRDefault="00554224" w:rsidP="00554224">
      <w:pPr>
        <w:pStyle w:val="INCISO"/>
        <w:spacing w:line="360" w:lineRule="auto"/>
        <w:ind w:firstLine="0"/>
        <w:rPr>
          <w:sz w:val="22"/>
          <w:szCs w:val="22"/>
        </w:rPr>
      </w:pPr>
    </w:p>
    <w:p w:rsidR="00554224" w:rsidRPr="008B1FEC" w:rsidRDefault="00554224" w:rsidP="00554224">
      <w:pPr>
        <w:pStyle w:val="INCISO"/>
        <w:spacing w:line="360" w:lineRule="auto"/>
        <w:ind w:firstLine="0"/>
        <w:rPr>
          <w:sz w:val="22"/>
          <w:szCs w:val="22"/>
        </w:rPr>
      </w:pPr>
    </w:p>
    <w:p w:rsidR="007D4901" w:rsidRPr="008B1FEC" w:rsidRDefault="007D4901" w:rsidP="00515AAD">
      <w:pPr>
        <w:pStyle w:val="Texto"/>
        <w:spacing w:line="360" w:lineRule="auto"/>
        <w:rPr>
          <w:b/>
          <w:sz w:val="22"/>
          <w:szCs w:val="22"/>
          <w:lang w:val="es-MX"/>
        </w:rPr>
      </w:pPr>
      <w:r w:rsidRPr="008B1FEC">
        <w:rPr>
          <w:b/>
          <w:sz w:val="22"/>
          <w:szCs w:val="22"/>
          <w:lang w:val="es-MX"/>
        </w:rPr>
        <w:lastRenderedPageBreak/>
        <w:t>9.</w:t>
      </w:r>
      <w:r w:rsidRPr="008B1FEC">
        <w:rPr>
          <w:b/>
          <w:sz w:val="22"/>
          <w:szCs w:val="22"/>
          <w:lang w:val="es-MX"/>
        </w:rPr>
        <w:tab/>
        <w:t>Fideicomisos, Mandatos y Análogos</w:t>
      </w:r>
    </w:p>
    <w:p w:rsidR="007D4901" w:rsidRPr="008B1FEC" w:rsidRDefault="007D4901" w:rsidP="00515AAD">
      <w:pPr>
        <w:pStyle w:val="Texto"/>
        <w:spacing w:line="360" w:lineRule="auto"/>
        <w:rPr>
          <w:sz w:val="22"/>
          <w:szCs w:val="22"/>
        </w:rPr>
      </w:pPr>
      <w:r w:rsidRPr="008B1FEC">
        <w:rPr>
          <w:sz w:val="22"/>
          <w:szCs w:val="22"/>
        </w:rPr>
        <w:t xml:space="preserve">         a)  Conforme a su decreto de creación número 143, publicado en el periódico oficio de fecha 25 de diciembre de 2004, establece sus objetivos de la Universidad Politécnica de Tlaxcala, y en ellos no está contemplada esta facultad Fideicomisos, mandatos y Análogos toda vez que es un organismo descentralizado, y esta facultad la realizan otras entidades del Poderes Ejecutivos. Cabe mencionar que las facultades de la universidad son las siguientes: impartir educación superior de licenciatura, especializada  tecnológica y de posgrado, así como cursos de actualización en sus diversas modalidades;  preparar profesionales con una sólida formación científica, técnica y en valores y consientes del contexto nacional en lo económico, social y cultural; llevar a cabo investigación aplicada y desarrollo tecnológico, que resulte pertinente para el desarrollo económico y social de la región, del Estado y de la Nación; difundir el conocimiento y la cultura a través de la extensión universitaria y la formación a lo largo de toda la vida; prestar servicios tecnológicos y de asesoría que contribuyan a mejorar el desempeño de las empresas y otras organizaciones de la región y del Estado principalmente; impartir programas de educación continua con orientación a la capacitación para el trabajo y el fomento de la cultura tecnológica en la región y en el Estado y cumplir con cualquier otro que permita consolidar su modelo educativo.</w:t>
      </w:r>
    </w:p>
    <w:p w:rsidR="00554224" w:rsidRDefault="00554224" w:rsidP="00515AAD">
      <w:pPr>
        <w:pStyle w:val="Texto"/>
        <w:spacing w:line="360" w:lineRule="auto"/>
        <w:rPr>
          <w:b/>
          <w:sz w:val="22"/>
          <w:szCs w:val="22"/>
          <w:lang w:val="es-MX"/>
        </w:rPr>
      </w:pPr>
    </w:p>
    <w:p w:rsidR="007D4901" w:rsidRPr="008B1FEC" w:rsidRDefault="007D4901" w:rsidP="00515AAD">
      <w:pPr>
        <w:pStyle w:val="Texto"/>
        <w:spacing w:line="360" w:lineRule="auto"/>
        <w:rPr>
          <w:b/>
          <w:sz w:val="22"/>
          <w:szCs w:val="22"/>
          <w:lang w:val="es-MX"/>
        </w:rPr>
      </w:pPr>
      <w:r w:rsidRPr="008B1FEC">
        <w:rPr>
          <w:b/>
          <w:sz w:val="22"/>
          <w:szCs w:val="22"/>
          <w:lang w:val="es-MX"/>
        </w:rPr>
        <w:t>10.</w:t>
      </w:r>
      <w:r w:rsidRPr="008B1FEC">
        <w:rPr>
          <w:b/>
          <w:sz w:val="22"/>
          <w:szCs w:val="22"/>
          <w:lang w:val="es-MX"/>
        </w:rPr>
        <w:tab/>
        <w:t>Reporte de la Recaudación</w:t>
      </w:r>
    </w:p>
    <w:p w:rsidR="007D4901" w:rsidRDefault="007D4901" w:rsidP="00554224">
      <w:pPr>
        <w:pStyle w:val="INCISO"/>
        <w:spacing w:line="360" w:lineRule="auto"/>
        <w:rPr>
          <w:sz w:val="22"/>
          <w:szCs w:val="22"/>
        </w:rPr>
      </w:pPr>
      <w:r w:rsidRPr="008B1FEC">
        <w:rPr>
          <w:sz w:val="22"/>
          <w:szCs w:val="22"/>
        </w:rPr>
        <w:t>a)  Conforme a su decreto de creación número 143, publicado en el periódico oficio de fecha 25 de diciembre de 2004, establece sus objetivos de la Universidad Politécnica de Tlaxcala, y en ellos no está contemplada esta facultad de recibir recaudación toda vez que es un organismo descentralizado, y esta facultad la realizan otras entidades del Poderes Ejecutivos. Cabe mencionar que las facultades de la universidad son las siguientes: impartir educación superior de licenciatura, especializada  tecnológica y de posgrado, así como cursos de actualización en sus diversas modalidades;  preparar profesionales con una sólida formación científica, técnica y en valores y consientes del contexto nacional en lo económico, social y cultural; llevar a cabo investigación aplicada y desarrollo tecnológico, que resulte pertinente para el desarrollo económico y social de la región, del Estado y de la Nación; difundir el conocimiento y la cultura a través de la extensión universitaria y la formación a lo largo de toda la vida; prestar servicios tecnológicos y de asesoría que contribuyan a mejorar el desempeño de las empresas y otras organizaciones de la región y del Estado principalmente; impartir programas de educación continua con orientación a la capacitación para el trabajo y el fomento de la cultura tecnológica en la región y en el Estado y cumplir con cualquier otro que permita consolidar su modelo educativo.</w:t>
      </w:r>
    </w:p>
    <w:p w:rsidR="00554224" w:rsidRPr="008B1FEC" w:rsidRDefault="00554224" w:rsidP="008D336A">
      <w:pPr>
        <w:pStyle w:val="INCISO"/>
        <w:spacing w:line="360" w:lineRule="auto"/>
        <w:ind w:firstLine="54"/>
        <w:rPr>
          <w:sz w:val="22"/>
          <w:szCs w:val="22"/>
        </w:rPr>
      </w:pPr>
    </w:p>
    <w:p w:rsidR="007D4901" w:rsidRPr="008B1FEC" w:rsidRDefault="007D4901" w:rsidP="00515AAD">
      <w:pPr>
        <w:pStyle w:val="Texto"/>
        <w:spacing w:line="360" w:lineRule="auto"/>
        <w:rPr>
          <w:b/>
          <w:sz w:val="22"/>
          <w:szCs w:val="22"/>
          <w:lang w:val="es-MX"/>
        </w:rPr>
      </w:pPr>
      <w:r w:rsidRPr="008B1FEC">
        <w:rPr>
          <w:b/>
          <w:sz w:val="22"/>
          <w:szCs w:val="22"/>
          <w:lang w:val="es-MX"/>
        </w:rPr>
        <w:lastRenderedPageBreak/>
        <w:t>11.</w:t>
      </w:r>
      <w:r w:rsidRPr="008B1FEC">
        <w:rPr>
          <w:b/>
          <w:sz w:val="22"/>
          <w:szCs w:val="22"/>
          <w:lang w:val="es-MX"/>
        </w:rPr>
        <w:tab/>
        <w:t>Información sobre la Deuda y el Reporte Analítico de la Deuda</w:t>
      </w:r>
    </w:p>
    <w:p w:rsidR="007D4901" w:rsidRPr="008B1FEC" w:rsidRDefault="007D4901" w:rsidP="00515AAD">
      <w:pPr>
        <w:pStyle w:val="INCISO"/>
        <w:spacing w:line="360" w:lineRule="auto"/>
        <w:rPr>
          <w:sz w:val="22"/>
          <w:szCs w:val="22"/>
          <w:lang w:val="es-MX"/>
        </w:rPr>
      </w:pPr>
      <w:r w:rsidRPr="008B1FEC">
        <w:rPr>
          <w:sz w:val="22"/>
          <w:szCs w:val="22"/>
        </w:rPr>
        <w:t>a)</w:t>
      </w:r>
      <w:r w:rsidRPr="008B1FEC">
        <w:rPr>
          <w:sz w:val="22"/>
          <w:szCs w:val="22"/>
        </w:rPr>
        <w:tab/>
        <w:t>Conforme a su decreto de creación número 143, publicado en el periódico oficio de fecha 25 de diciembre de 2004, establece sus objetivos de la Universidad Politécnica de Tlaxcala, y en ellos no está contempl</w:t>
      </w:r>
      <w:r w:rsidR="008D336A" w:rsidRPr="008B1FEC">
        <w:rPr>
          <w:sz w:val="22"/>
          <w:szCs w:val="22"/>
        </w:rPr>
        <w:t>ada esta facultad Tener deuda Pú</w:t>
      </w:r>
      <w:r w:rsidRPr="008B1FEC">
        <w:rPr>
          <w:sz w:val="22"/>
          <w:szCs w:val="22"/>
        </w:rPr>
        <w:t>blica ni de otra índole.</w:t>
      </w:r>
    </w:p>
    <w:p w:rsidR="007D4901" w:rsidRPr="008B1FEC" w:rsidRDefault="007D4901" w:rsidP="00515AAD">
      <w:pPr>
        <w:pStyle w:val="Texto"/>
        <w:spacing w:line="360" w:lineRule="auto"/>
        <w:rPr>
          <w:b/>
          <w:sz w:val="22"/>
          <w:szCs w:val="22"/>
          <w:lang w:val="es-MX"/>
        </w:rPr>
      </w:pPr>
      <w:r w:rsidRPr="008B1FEC">
        <w:rPr>
          <w:b/>
          <w:sz w:val="22"/>
          <w:szCs w:val="22"/>
          <w:lang w:val="es-MX"/>
        </w:rPr>
        <w:t>12. Calificaciones otorgadas</w:t>
      </w:r>
    </w:p>
    <w:p w:rsidR="007D4901" w:rsidRPr="008B1FEC" w:rsidRDefault="007D4901" w:rsidP="004B3DC5">
      <w:pPr>
        <w:pStyle w:val="Texto"/>
        <w:tabs>
          <w:tab w:val="left" w:pos="142"/>
        </w:tabs>
        <w:spacing w:line="360" w:lineRule="auto"/>
        <w:rPr>
          <w:sz w:val="22"/>
          <w:szCs w:val="22"/>
        </w:rPr>
      </w:pPr>
      <w:r w:rsidRPr="008B1FEC">
        <w:rPr>
          <w:sz w:val="22"/>
          <w:szCs w:val="22"/>
        </w:rPr>
        <w:t xml:space="preserve">        a) Conforme a su decreto de creación número 143, publicado en el periódico oficio de fecha 25 de diciembre de 2004, establece sus objetivos de la Universidad Politécnica   de Tlaxcala, y en ellos no está contemplada esta facultad otorgarles calificaciones.</w:t>
      </w:r>
    </w:p>
    <w:p w:rsidR="007D4901" w:rsidRPr="008B1FEC" w:rsidRDefault="007D4901" w:rsidP="00515AAD">
      <w:pPr>
        <w:pStyle w:val="Texto"/>
        <w:spacing w:line="360" w:lineRule="auto"/>
        <w:rPr>
          <w:b/>
          <w:sz w:val="22"/>
          <w:szCs w:val="22"/>
          <w:lang w:val="es-MX"/>
        </w:rPr>
      </w:pPr>
      <w:r w:rsidRPr="008B1FEC">
        <w:rPr>
          <w:b/>
          <w:sz w:val="22"/>
          <w:szCs w:val="22"/>
          <w:lang w:val="es-MX"/>
        </w:rPr>
        <w:t>13.</w:t>
      </w:r>
      <w:r w:rsidRPr="008B1FEC">
        <w:rPr>
          <w:b/>
          <w:sz w:val="22"/>
          <w:szCs w:val="22"/>
          <w:lang w:val="es-MX"/>
        </w:rPr>
        <w:tab/>
        <w:t>Proceso de Mejora</w:t>
      </w:r>
    </w:p>
    <w:p w:rsidR="007D4901" w:rsidRPr="008B1FEC" w:rsidRDefault="007D4901" w:rsidP="00515AAD">
      <w:pPr>
        <w:pStyle w:val="Texto"/>
        <w:spacing w:line="360" w:lineRule="auto"/>
        <w:rPr>
          <w:sz w:val="22"/>
          <w:szCs w:val="22"/>
        </w:rPr>
      </w:pPr>
      <w:r w:rsidRPr="008B1FEC">
        <w:rPr>
          <w:sz w:val="22"/>
          <w:szCs w:val="22"/>
        </w:rPr>
        <w:t xml:space="preserve">En los procesos de mejora </w:t>
      </w:r>
    </w:p>
    <w:p w:rsidR="007D4901" w:rsidRPr="008B1FEC" w:rsidRDefault="007D4901" w:rsidP="00515AAD">
      <w:pPr>
        <w:pStyle w:val="INCISO"/>
        <w:spacing w:line="360" w:lineRule="auto"/>
        <w:rPr>
          <w:sz w:val="22"/>
          <w:szCs w:val="22"/>
        </w:rPr>
      </w:pPr>
      <w:r w:rsidRPr="008B1FEC">
        <w:rPr>
          <w:sz w:val="22"/>
          <w:szCs w:val="22"/>
        </w:rPr>
        <w:t>a)</w:t>
      </w:r>
      <w:r w:rsidRPr="008B1FEC">
        <w:rPr>
          <w:sz w:val="22"/>
          <w:szCs w:val="22"/>
        </w:rPr>
        <w:tab/>
        <w:t xml:space="preserve">Principales Políticas de control interno. Respecto de este rubro se cuenta con un sistema de gestión de la calidad y con la metodología </w:t>
      </w:r>
      <w:proofErr w:type="spellStart"/>
      <w:r w:rsidRPr="008B1FEC">
        <w:rPr>
          <w:sz w:val="22"/>
          <w:szCs w:val="22"/>
        </w:rPr>
        <w:t>ki</w:t>
      </w:r>
      <w:proofErr w:type="spellEnd"/>
      <w:r w:rsidRPr="008B1FEC">
        <w:rPr>
          <w:sz w:val="22"/>
          <w:szCs w:val="22"/>
        </w:rPr>
        <w:t xml:space="preserve"> </w:t>
      </w:r>
      <w:proofErr w:type="spellStart"/>
      <w:r w:rsidRPr="008B1FEC">
        <w:rPr>
          <w:sz w:val="22"/>
          <w:szCs w:val="22"/>
        </w:rPr>
        <w:t>wou</w:t>
      </w:r>
      <w:proofErr w:type="spellEnd"/>
      <w:r w:rsidRPr="008B1FEC">
        <w:rPr>
          <w:sz w:val="22"/>
          <w:szCs w:val="22"/>
        </w:rPr>
        <w:t xml:space="preserve"> </w:t>
      </w:r>
      <w:proofErr w:type="spellStart"/>
      <w:r w:rsidRPr="008B1FEC">
        <w:rPr>
          <w:sz w:val="22"/>
          <w:szCs w:val="22"/>
        </w:rPr>
        <w:t>tsukaw</w:t>
      </w:r>
      <w:proofErr w:type="spellEnd"/>
      <w:r w:rsidRPr="008B1FEC">
        <w:rPr>
          <w:sz w:val="22"/>
          <w:szCs w:val="22"/>
        </w:rPr>
        <w:t xml:space="preserve"> para dar seguimiento a ideas de mejora propuestas por compañeros de la universidad. </w:t>
      </w:r>
    </w:p>
    <w:p w:rsidR="007D4901" w:rsidRPr="008B1FEC" w:rsidRDefault="007D4901" w:rsidP="00515AAD">
      <w:pPr>
        <w:pStyle w:val="INCISO"/>
        <w:spacing w:line="360" w:lineRule="auto"/>
        <w:rPr>
          <w:sz w:val="22"/>
          <w:szCs w:val="22"/>
        </w:rPr>
      </w:pPr>
      <w:r w:rsidRPr="008B1FEC">
        <w:rPr>
          <w:sz w:val="22"/>
          <w:szCs w:val="22"/>
        </w:rPr>
        <w:t>b)</w:t>
      </w:r>
      <w:r w:rsidRPr="008B1FEC">
        <w:rPr>
          <w:sz w:val="22"/>
          <w:szCs w:val="22"/>
        </w:rPr>
        <w:tab/>
        <w:t>Medidas de desempeño financiero, metas y alcance. Se realiza un Programa Operativo anual, adicionando un presupuesto basado en resultados.</w:t>
      </w:r>
    </w:p>
    <w:p w:rsidR="007D4901" w:rsidRPr="008B1FEC" w:rsidRDefault="007D4901" w:rsidP="00515AAD">
      <w:pPr>
        <w:pStyle w:val="Texto"/>
        <w:spacing w:line="360" w:lineRule="auto"/>
        <w:rPr>
          <w:b/>
          <w:sz w:val="22"/>
          <w:szCs w:val="22"/>
          <w:lang w:val="es-MX"/>
        </w:rPr>
      </w:pPr>
      <w:r w:rsidRPr="008B1FEC">
        <w:rPr>
          <w:b/>
          <w:sz w:val="22"/>
          <w:szCs w:val="22"/>
          <w:lang w:val="es-MX"/>
        </w:rPr>
        <w:t>14.</w:t>
      </w:r>
      <w:r w:rsidRPr="008B1FEC">
        <w:rPr>
          <w:b/>
          <w:sz w:val="22"/>
          <w:szCs w:val="22"/>
          <w:lang w:val="es-MX"/>
        </w:rPr>
        <w:tab/>
        <w:t>Información por Segmentos</w:t>
      </w:r>
    </w:p>
    <w:p w:rsidR="007D4901" w:rsidRPr="008B1FEC" w:rsidRDefault="00A96DA2" w:rsidP="00A96DA2">
      <w:pPr>
        <w:pStyle w:val="INCISO"/>
        <w:spacing w:line="360" w:lineRule="auto"/>
        <w:ind w:left="0" w:firstLine="0"/>
        <w:rPr>
          <w:sz w:val="22"/>
          <w:szCs w:val="22"/>
        </w:rPr>
      </w:pPr>
      <w:r>
        <w:rPr>
          <w:sz w:val="22"/>
          <w:szCs w:val="22"/>
        </w:rPr>
        <w:t xml:space="preserve">     </w:t>
      </w:r>
      <w:r w:rsidR="007D4901" w:rsidRPr="008B1FEC">
        <w:rPr>
          <w:sz w:val="22"/>
          <w:szCs w:val="22"/>
        </w:rPr>
        <w:t>Cada uno de los segmentos es informado desde las notas de Gestión, Memoria</w:t>
      </w:r>
    </w:p>
    <w:p w:rsidR="007D4901" w:rsidRPr="008B1FEC" w:rsidRDefault="007D4901" w:rsidP="00515AAD">
      <w:pPr>
        <w:pStyle w:val="Texto"/>
        <w:spacing w:line="360" w:lineRule="auto"/>
        <w:rPr>
          <w:b/>
          <w:sz w:val="22"/>
          <w:szCs w:val="22"/>
          <w:lang w:val="es-MX"/>
        </w:rPr>
      </w:pPr>
      <w:r w:rsidRPr="008B1FEC">
        <w:rPr>
          <w:b/>
          <w:sz w:val="22"/>
          <w:szCs w:val="22"/>
          <w:lang w:val="es-MX"/>
        </w:rPr>
        <w:t>15.</w:t>
      </w:r>
      <w:r w:rsidRPr="008B1FEC">
        <w:rPr>
          <w:b/>
          <w:sz w:val="22"/>
          <w:szCs w:val="22"/>
          <w:lang w:val="es-MX"/>
        </w:rPr>
        <w:tab/>
        <w:t>Eventos Posteriores al Cierre</w:t>
      </w:r>
    </w:p>
    <w:p w:rsidR="007D4901" w:rsidRPr="008B1FEC" w:rsidRDefault="007D4901" w:rsidP="00515AAD">
      <w:pPr>
        <w:pStyle w:val="Texto"/>
        <w:spacing w:line="360" w:lineRule="auto"/>
        <w:rPr>
          <w:sz w:val="22"/>
          <w:szCs w:val="22"/>
          <w:lang w:val="es-MX"/>
        </w:rPr>
      </w:pPr>
      <w:r w:rsidRPr="008B1FEC">
        <w:rPr>
          <w:sz w:val="22"/>
          <w:szCs w:val="22"/>
          <w:lang w:val="es-MX"/>
        </w:rPr>
        <w:t>Cada uno de los eventos al cierre es con los estados bancarios de cada una de las cuentas.</w:t>
      </w:r>
    </w:p>
    <w:p w:rsidR="007D4901" w:rsidRPr="008B1FEC" w:rsidRDefault="007D4901" w:rsidP="00515AAD">
      <w:pPr>
        <w:pStyle w:val="Texto"/>
        <w:spacing w:line="360" w:lineRule="auto"/>
        <w:rPr>
          <w:b/>
          <w:sz w:val="22"/>
          <w:szCs w:val="22"/>
          <w:lang w:val="es-MX"/>
        </w:rPr>
      </w:pPr>
      <w:r w:rsidRPr="008B1FEC">
        <w:rPr>
          <w:b/>
          <w:sz w:val="22"/>
          <w:szCs w:val="22"/>
          <w:lang w:val="es-MX"/>
        </w:rPr>
        <w:t>16.</w:t>
      </w:r>
      <w:r w:rsidRPr="008B1FEC">
        <w:rPr>
          <w:b/>
          <w:sz w:val="22"/>
          <w:szCs w:val="22"/>
          <w:lang w:val="es-MX"/>
        </w:rPr>
        <w:tab/>
        <w:t>Partes Relacionadas</w:t>
      </w:r>
    </w:p>
    <w:p w:rsidR="007D4901" w:rsidRPr="008B1FEC" w:rsidRDefault="007D4901" w:rsidP="00515AAD">
      <w:pPr>
        <w:pStyle w:val="Texto"/>
        <w:spacing w:line="360" w:lineRule="auto"/>
        <w:ind w:firstLine="289"/>
        <w:rPr>
          <w:sz w:val="22"/>
          <w:szCs w:val="22"/>
          <w:lang w:val="es-MX"/>
        </w:rPr>
      </w:pPr>
      <w:r w:rsidRPr="008B1FEC">
        <w:rPr>
          <w:sz w:val="22"/>
          <w:szCs w:val="22"/>
          <w:lang w:val="es-MX"/>
        </w:rPr>
        <w:t>No aplica</w:t>
      </w:r>
      <w:r w:rsidR="00A96DA2">
        <w:rPr>
          <w:sz w:val="22"/>
          <w:szCs w:val="22"/>
          <w:lang w:val="es-MX"/>
        </w:rPr>
        <w:t>.</w:t>
      </w:r>
    </w:p>
    <w:p w:rsidR="007D4901" w:rsidRDefault="007D4901" w:rsidP="007D4901">
      <w:pPr>
        <w:pStyle w:val="Texto"/>
        <w:spacing w:after="0" w:line="360" w:lineRule="auto"/>
        <w:ind w:firstLine="289"/>
        <w:rPr>
          <w:sz w:val="24"/>
          <w:szCs w:val="24"/>
          <w:lang w:val="es-MX"/>
        </w:rPr>
      </w:pPr>
    </w:p>
    <w:p w:rsidR="007D4901" w:rsidRDefault="007D4901" w:rsidP="007D4901">
      <w:pPr>
        <w:pStyle w:val="Texto"/>
        <w:spacing w:after="0" w:line="360" w:lineRule="auto"/>
        <w:ind w:firstLine="289"/>
        <w:rPr>
          <w:sz w:val="24"/>
          <w:szCs w:val="24"/>
          <w:lang w:val="es-MX"/>
        </w:rPr>
      </w:pPr>
    </w:p>
    <w:tbl>
      <w:tblPr>
        <w:tblW w:w="14940" w:type="dxa"/>
        <w:tblCellMar>
          <w:left w:w="70" w:type="dxa"/>
          <w:right w:w="70" w:type="dxa"/>
        </w:tblCellMar>
        <w:tblLook w:val="04A0" w:firstRow="1" w:lastRow="0" w:firstColumn="1" w:lastColumn="0" w:noHBand="0" w:noVBand="1"/>
      </w:tblPr>
      <w:tblGrid>
        <w:gridCol w:w="7160"/>
        <w:gridCol w:w="2260"/>
        <w:gridCol w:w="2180"/>
        <w:gridCol w:w="1760"/>
        <w:gridCol w:w="1580"/>
      </w:tblGrid>
      <w:tr w:rsidR="007D4901" w:rsidRPr="008E737D" w:rsidTr="002B446D">
        <w:trPr>
          <w:trHeight w:val="240"/>
        </w:trPr>
        <w:tc>
          <w:tcPr>
            <w:tcW w:w="7160" w:type="dxa"/>
            <w:tcBorders>
              <w:top w:val="nil"/>
              <w:left w:val="nil"/>
              <w:bottom w:val="nil"/>
              <w:right w:val="nil"/>
            </w:tcBorders>
            <w:shd w:val="clear" w:color="auto" w:fill="auto"/>
            <w:noWrap/>
            <w:vAlign w:val="bottom"/>
            <w:hideMark/>
          </w:tcPr>
          <w:p w:rsidR="007D4901" w:rsidRPr="008E737D" w:rsidRDefault="007D4901" w:rsidP="002B446D">
            <w:pPr>
              <w:spacing w:after="0" w:line="240" w:lineRule="auto"/>
              <w:rPr>
                <w:rFonts w:ascii="Times New Roman" w:eastAsia="Times New Roman" w:hAnsi="Times New Roman" w:cs="Times New Roman"/>
                <w:sz w:val="24"/>
                <w:szCs w:val="24"/>
                <w:lang w:eastAsia="es-MX"/>
              </w:rPr>
            </w:pPr>
          </w:p>
        </w:tc>
        <w:tc>
          <w:tcPr>
            <w:tcW w:w="2260" w:type="dxa"/>
            <w:tcBorders>
              <w:top w:val="nil"/>
              <w:left w:val="nil"/>
              <w:bottom w:val="nil"/>
              <w:right w:val="nil"/>
            </w:tcBorders>
            <w:shd w:val="clear" w:color="auto" w:fill="auto"/>
            <w:noWrap/>
            <w:vAlign w:val="bottom"/>
            <w:hideMark/>
          </w:tcPr>
          <w:p w:rsidR="007D4901" w:rsidRPr="008E737D" w:rsidRDefault="007D4901" w:rsidP="002B446D">
            <w:pPr>
              <w:spacing w:after="0" w:line="240" w:lineRule="auto"/>
              <w:rPr>
                <w:rFonts w:ascii="Times New Roman" w:eastAsia="Times New Roman" w:hAnsi="Times New Roman" w:cs="Times New Roman"/>
                <w:sz w:val="20"/>
                <w:szCs w:val="20"/>
                <w:lang w:eastAsia="es-MX"/>
              </w:rPr>
            </w:pPr>
          </w:p>
        </w:tc>
        <w:tc>
          <w:tcPr>
            <w:tcW w:w="2180" w:type="dxa"/>
            <w:tcBorders>
              <w:top w:val="nil"/>
              <w:left w:val="nil"/>
              <w:bottom w:val="nil"/>
              <w:right w:val="nil"/>
            </w:tcBorders>
            <w:shd w:val="clear" w:color="auto" w:fill="auto"/>
            <w:noWrap/>
            <w:vAlign w:val="bottom"/>
            <w:hideMark/>
          </w:tcPr>
          <w:p w:rsidR="007D4901" w:rsidRPr="008E737D" w:rsidRDefault="007D4901" w:rsidP="002B446D">
            <w:pPr>
              <w:spacing w:after="0" w:line="240" w:lineRule="auto"/>
              <w:rPr>
                <w:rFonts w:ascii="Times New Roman" w:eastAsia="Times New Roman" w:hAnsi="Times New Roman" w:cs="Times New Roman"/>
                <w:sz w:val="20"/>
                <w:szCs w:val="20"/>
                <w:lang w:eastAsia="es-MX"/>
              </w:rPr>
            </w:pPr>
          </w:p>
        </w:tc>
        <w:tc>
          <w:tcPr>
            <w:tcW w:w="1760" w:type="dxa"/>
            <w:tcBorders>
              <w:top w:val="nil"/>
              <w:left w:val="nil"/>
              <w:bottom w:val="nil"/>
              <w:right w:val="nil"/>
            </w:tcBorders>
            <w:shd w:val="clear" w:color="auto" w:fill="auto"/>
            <w:noWrap/>
            <w:vAlign w:val="bottom"/>
            <w:hideMark/>
          </w:tcPr>
          <w:p w:rsidR="007D4901" w:rsidRPr="008E737D" w:rsidRDefault="007D4901" w:rsidP="002B446D">
            <w:pPr>
              <w:spacing w:after="0" w:line="240" w:lineRule="auto"/>
              <w:rPr>
                <w:rFonts w:ascii="Times New Roman" w:eastAsia="Times New Roman" w:hAnsi="Times New Roman" w:cs="Times New Roman"/>
                <w:sz w:val="20"/>
                <w:szCs w:val="20"/>
                <w:lang w:eastAsia="es-MX"/>
              </w:rPr>
            </w:pPr>
          </w:p>
        </w:tc>
        <w:tc>
          <w:tcPr>
            <w:tcW w:w="1580" w:type="dxa"/>
            <w:tcBorders>
              <w:top w:val="nil"/>
              <w:left w:val="nil"/>
              <w:bottom w:val="nil"/>
              <w:right w:val="nil"/>
            </w:tcBorders>
            <w:shd w:val="clear" w:color="auto" w:fill="auto"/>
            <w:noWrap/>
            <w:vAlign w:val="bottom"/>
            <w:hideMark/>
          </w:tcPr>
          <w:p w:rsidR="007D4901" w:rsidRPr="008E737D" w:rsidRDefault="007D4901" w:rsidP="002B446D">
            <w:pPr>
              <w:spacing w:after="0" w:line="240" w:lineRule="auto"/>
              <w:rPr>
                <w:rFonts w:ascii="Times New Roman" w:eastAsia="Times New Roman" w:hAnsi="Times New Roman" w:cs="Times New Roman"/>
                <w:sz w:val="20"/>
                <w:szCs w:val="20"/>
                <w:lang w:eastAsia="es-MX"/>
              </w:rPr>
            </w:pPr>
          </w:p>
        </w:tc>
      </w:tr>
      <w:tr w:rsidR="007D4901" w:rsidRPr="008E737D" w:rsidTr="002B446D">
        <w:trPr>
          <w:trHeight w:val="300"/>
        </w:trPr>
        <w:tc>
          <w:tcPr>
            <w:tcW w:w="7160" w:type="dxa"/>
            <w:tcBorders>
              <w:top w:val="single" w:sz="4" w:space="0" w:color="auto"/>
              <w:left w:val="nil"/>
              <w:bottom w:val="nil"/>
              <w:right w:val="nil"/>
            </w:tcBorders>
            <w:shd w:val="clear" w:color="auto" w:fill="auto"/>
            <w:noWrap/>
            <w:vAlign w:val="bottom"/>
            <w:hideMark/>
          </w:tcPr>
          <w:p w:rsidR="007D4901" w:rsidRPr="008E737D" w:rsidRDefault="007D4901" w:rsidP="002B446D">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Mtro. Enrique Padilla Sánchez</w:t>
            </w:r>
          </w:p>
        </w:tc>
        <w:tc>
          <w:tcPr>
            <w:tcW w:w="2260" w:type="dxa"/>
            <w:tcBorders>
              <w:top w:val="nil"/>
              <w:left w:val="nil"/>
              <w:bottom w:val="nil"/>
              <w:right w:val="nil"/>
            </w:tcBorders>
            <w:shd w:val="clear" w:color="auto" w:fill="auto"/>
            <w:noWrap/>
            <w:vAlign w:val="bottom"/>
            <w:hideMark/>
          </w:tcPr>
          <w:p w:rsidR="007D4901" w:rsidRPr="008E737D" w:rsidRDefault="007D4901" w:rsidP="002B446D">
            <w:pPr>
              <w:spacing w:after="0" w:line="240" w:lineRule="auto"/>
              <w:jc w:val="center"/>
              <w:rPr>
                <w:rFonts w:ascii="Arial" w:eastAsia="Times New Roman" w:hAnsi="Arial" w:cs="Arial"/>
                <w:color w:val="000000"/>
                <w:sz w:val="18"/>
                <w:szCs w:val="18"/>
                <w:lang w:eastAsia="es-MX"/>
              </w:rPr>
            </w:pPr>
          </w:p>
        </w:tc>
        <w:tc>
          <w:tcPr>
            <w:tcW w:w="5520" w:type="dxa"/>
            <w:gridSpan w:val="3"/>
            <w:tcBorders>
              <w:top w:val="single" w:sz="4" w:space="0" w:color="auto"/>
              <w:left w:val="nil"/>
              <w:bottom w:val="nil"/>
              <w:right w:val="nil"/>
            </w:tcBorders>
            <w:shd w:val="clear" w:color="auto" w:fill="auto"/>
            <w:noWrap/>
            <w:vAlign w:val="bottom"/>
            <w:hideMark/>
          </w:tcPr>
          <w:p w:rsidR="007D4901" w:rsidRPr="008E737D" w:rsidRDefault="007D4901" w:rsidP="002B446D">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C.P. Delfina Corona Pérez</w:t>
            </w:r>
          </w:p>
        </w:tc>
      </w:tr>
      <w:tr w:rsidR="007D4901" w:rsidRPr="008E737D" w:rsidTr="002B446D">
        <w:trPr>
          <w:trHeight w:val="300"/>
        </w:trPr>
        <w:tc>
          <w:tcPr>
            <w:tcW w:w="7160" w:type="dxa"/>
            <w:tcBorders>
              <w:top w:val="nil"/>
              <w:left w:val="nil"/>
              <w:bottom w:val="nil"/>
              <w:right w:val="nil"/>
            </w:tcBorders>
            <w:shd w:val="clear" w:color="auto" w:fill="auto"/>
            <w:noWrap/>
            <w:vAlign w:val="bottom"/>
            <w:hideMark/>
          </w:tcPr>
          <w:p w:rsidR="007D4901" w:rsidRPr="008E737D" w:rsidRDefault="007D4901" w:rsidP="002B446D">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Rector</w:t>
            </w:r>
          </w:p>
        </w:tc>
        <w:tc>
          <w:tcPr>
            <w:tcW w:w="2260" w:type="dxa"/>
            <w:tcBorders>
              <w:top w:val="nil"/>
              <w:left w:val="nil"/>
              <w:bottom w:val="nil"/>
              <w:right w:val="nil"/>
            </w:tcBorders>
            <w:shd w:val="clear" w:color="auto" w:fill="auto"/>
            <w:noWrap/>
            <w:vAlign w:val="bottom"/>
            <w:hideMark/>
          </w:tcPr>
          <w:p w:rsidR="007D4901" w:rsidRPr="008E737D" w:rsidRDefault="007D4901" w:rsidP="002B446D">
            <w:pPr>
              <w:spacing w:after="0" w:line="240" w:lineRule="auto"/>
              <w:jc w:val="center"/>
              <w:rPr>
                <w:rFonts w:ascii="Arial" w:eastAsia="Times New Roman" w:hAnsi="Arial" w:cs="Arial"/>
                <w:color w:val="000000"/>
                <w:sz w:val="18"/>
                <w:szCs w:val="18"/>
                <w:lang w:eastAsia="es-MX"/>
              </w:rPr>
            </w:pPr>
          </w:p>
        </w:tc>
        <w:tc>
          <w:tcPr>
            <w:tcW w:w="5520" w:type="dxa"/>
            <w:gridSpan w:val="3"/>
            <w:tcBorders>
              <w:top w:val="nil"/>
              <w:left w:val="nil"/>
              <w:bottom w:val="nil"/>
              <w:right w:val="nil"/>
            </w:tcBorders>
            <w:shd w:val="clear" w:color="auto" w:fill="auto"/>
            <w:noWrap/>
            <w:vAlign w:val="bottom"/>
            <w:hideMark/>
          </w:tcPr>
          <w:p w:rsidR="007D4901" w:rsidRPr="008E737D" w:rsidRDefault="007D4901" w:rsidP="002B446D">
            <w:pPr>
              <w:spacing w:after="0" w:line="240" w:lineRule="auto"/>
              <w:jc w:val="center"/>
              <w:rPr>
                <w:rFonts w:ascii="Arial" w:eastAsia="Times New Roman" w:hAnsi="Arial" w:cs="Arial"/>
                <w:color w:val="000000"/>
                <w:sz w:val="18"/>
                <w:szCs w:val="18"/>
                <w:lang w:eastAsia="es-MX"/>
              </w:rPr>
            </w:pPr>
            <w:r w:rsidRPr="008E737D">
              <w:rPr>
                <w:rFonts w:ascii="Arial" w:eastAsia="Times New Roman" w:hAnsi="Arial" w:cs="Arial"/>
                <w:color w:val="000000"/>
                <w:sz w:val="18"/>
                <w:szCs w:val="18"/>
                <w:lang w:eastAsia="es-MX"/>
              </w:rPr>
              <w:t>Encargada de Secretaría Administrativa</w:t>
            </w:r>
          </w:p>
        </w:tc>
      </w:tr>
    </w:tbl>
    <w:p w:rsidR="007D4901" w:rsidRPr="00CF06A8" w:rsidRDefault="007D4901" w:rsidP="007D4901">
      <w:pPr>
        <w:pStyle w:val="Texto"/>
        <w:spacing w:after="0" w:line="360" w:lineRule="auto"/>
        <w:ind w:firstLine="289"/>
        <w:rPr>
          <w:sz w:val="24"/>
          <w:szCs w:val="24"/>
          <w:lang w:val="es-MX"/>
        </w:rPr>
      </w:pPr>
    </w:p>
    <w:p w:rsidR="007D4901" w:rsidRPr="00CF06A8" w:rsidRDefault="007D4901" w:rsidP="007D4901">
      <w:pPr>
        <w:pStyle w:val="Texto"/>
        <w:spacing w:after="0" w:line="240" w:lineRule="auto"/>
        <w:ind w:firstLine="289"/>
        <w:rPr>
          <w:sz w:val="24"/>
          <w:szCs w:val="24"/>
          <w:lang w:val="es-MX"/>
        </w:rPr>
      </w:pPr>
    </w:p>
    <w:p w:rsidR="009C0DE8" w:rsidRDefault="009C0DE8" w:rsidP="007D4901">
      <w:pPr>
        <w:rPr>
          <w:rFonts w:ascii="Arial" w:hAnsi="Arial" w:cs="Arial"/>
          <w:sz w:val="18"/>
          <w:szCs w:val="18"/>
        </w:rPr>
      </w:pPr>
    </w:p>
    <w:p w:rsidR="00DC4AE5" w:rsidRDefault="00DC4AE5" w:rsidP="007D4901">
      <w:pPr>
        <w:rPr>
          <w:rFonts w:ascii="Arial" w:hAnsi="Arial" w:cs="Arial"/>
          <w:sz w:val="18"/>
          <w:szCs w:val="18"/>
        </w:rPr>
      </w:pPr>
    </w:p>
    <w:p w:rsidR="00DC4AE5" w:rsidRDefault="00DC4AE5" w:rsidP="007D4901">
      <w:pPr>
        <w:rPr>
          <w:rFonts w:ascii="Arial" w:hAnsi="Arial" w:cs="Arial"/>
          <w:sz w:val="18"/>
          <w:szCs w:val="18"/>
        </w:rPr>
      </w:pPr>
    </w:p>
    <w:p w:rsidR="008B1FEC" w:rsidRDefault="008B1FEC" w:rsidP="007D4901">
      <w:pPr>
        <w:rPr>
          <w:rFonts w:ascii="Arial" w:hAnsi="Arial" w:cs="Arial"/>
          <w:sz w:val="18"/>
          <w:szCs w:val="18"/>
        </w:rPr>
      </w:pPr>
    </w:p>
    <w:p w:rsidR="008B1FEC" w:rsidRDefault="008B1FEC" w:rsidP="007D4901">
      <w:pPr>
        <w:rPr>
          <w:rFonts w:ascii="Arial" w:hAnsi="Arial" w:cs="Arial"/>
          <w:sz w:val="18"/>
          <w:szCs w:val="18"/>
        </w:rPr>
      </w:pPr>
    </w:p>
    <w:p w:rsidR="008B1FEC" w:rsidRDefault="008B1FEC" w:rsidP="007D4901">
      <w:pPr>
        <w:rPr>
          <w:rFonts w:ascii="Arial" w:hAnsi="Arial" w:cs="Arial"/>
          <w:sz w:val="18"/>
          <w:szCs w:val="18"/>
        </w:rPr>
      </w:pPr>
    </w:p>
    <w:p w:rsidR="008B1FEC" w:rsidRDefault="008B1FEC" w:rsidP="007D4901">
      <w:pPr>
        <w:rPr>
          <w:rFonts w:ascii="Arial" w:hAnsi="Arial" w:cs="Arial"/>
          <w:sz w:val="18"/>
          <w:szCs w:val="18"/>
        </w:rPr>
      </w:pPr>
    </w:p>
    <w:sectPr w:rsidR="008B1FEC" w:rsidSect="001E003B">
      <w:headerReference w:type="even" r:id="rId26"/>
      <w:headerReference w:type="default" r:id="rId27"/>
      <w:footerReference w:type="even" r:id="rId28"/>
      <w:footerReference w:type="default" r:id="rId29"/>
      <w:headerReference w:type="first" r:id="rId30"/>
      <w:footerReference w:type="first" r:id="rId31"/>
      <w:pgSz w:w="15840" w:h="12240" w:orient="landscape" w:code="1"/>
      <w:pgMar w:top="993" w:right="720" w:bottom="993"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078" w:rsidRDefault="00215078" w:rsidP="00EA5418">
      <w:pPr>
        <w:spacing w:after="0" w:line="240" w:lineRule="auto"/>
      </w:pPr>
      <w:r>
        <w:separator/>
      </w:r>
    </w:p>
  </w:endnote>
  <w:endnote w:type="continuationSeparator" w:id="0">
    <w:p w:rsidR="00215078" w:rsidRDefault="0021507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F3" w:rsidRPr="0013011C" w:rsidRDefault="000E40F3"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D8C2D1A" wp14:editId="45AB0674">
              <wp:simplePos x="0" y="0"/>
              <wp:positionH relativeFrom="column">
                <wp:posOffset>-295275</wp:posOffset>
              </wp:positionH>
              <wp:positionV relativeFrom="paragraph">
                <wp:posOffset>-31115</wp:posOffset>
              </wp:positionV>
              <wp:extent cx="9791700" cy="0"/>
              <wp:effectExtent l="0" t="0" r="19050" b="19050"/>
              <wp:wrapNone/>
              <wp:docPr id="12" name="12 Conector recto"/>
              <wp:cNvGraphicFramePr/>
              <a:graphic xmlns:a="http://schemas.openxmlformats.org/drawingml/2006/main">
                <a:graphicData uri="http://schemas.microsoft.com/office/word/2010/wordprocessingShape">
                  <wps:wsp>
                    <wps:cNvCnPr/>
                    <wps:spPr>
                      <a:xfrm flipV="1">
                        <a:off x="0" y="0"/>
                        <a:ext cx="97917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line w14:anchorId="47F211E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2.45pt" to="747.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B3ABA" w:rsidRPr="002B3ABA">
          <w:rPr>
            <w:rFonts w:ascii="Soberana Sans Light" w:hAnsi="Soberana Sans Light"/>
            <w:noProof/>
            <w:lang w:val="es-ES"/>
          </w:rPr>
          <w:t>18</w:t>
        </w:r>
        <w:r w:rsidRPr="0013011C">
          <w:rPr>
            <w:rFonts w:ascii="Soberana Sans Light" w:hAnsi="Soberana Sans Light"/>
          </w:rPr>
          <w:fldChar w:fldCharType="end"/>
        </w:r>
      </w:sdtContent>
    </w:sdt>
  </w:p>
  <w:p w:rsidR="000E40F3" w:rsidRDefault="000E40F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F3" w:rsidRPr="008E3652" w:rsidRDefault="000E40F3"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D2358F8" wp14:editId="60191136">
              <wp:simplePos x="0" y="0"/>
              <wp:positionH relativeFrom="margin">
                <wp:align>center</wp:align>
              </wp:positionH>
              <wp:positionV relativeFrom="paragraph">
                <wp:posOffset>635</wp:posOffset>
              </wp:positionV>
              <wp:extent cx="9705975" cy="9525"/>
              <wp:effectExtent l="0" t="0" r="28575" b="28575"/>
              <wp:wrapNone/>
              <wp:docPr id="7" name="3 Conector recto"/>
              <wp:cNvGraphicFramePr/>
              <a:graphic xmlns:a="http://schemas.openxmlformats.org/drawingml/2006/main">
                <a:graphicData uri="http://schemas.microsoft.com/office/word/2010/wordprocessingShape">
                  <wps:wsp>
                    <wps:cNvCnPr/>
                    <wps:spPr>
                      <a:xfrm flipV="1">
                        <a:off x="0" y="0"/>
                        <a:ext cx="970597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line w14:anchorId="21927CF2" id="3 Conector recto"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76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" strokecolor="#622423 [1605]" strokeweight="1.5pt">
              <w10:wrap anchorx="margin"/>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2B3ABA" w:rsidRPr="002B3ABA">
          <w:rPr>
            <w:rFonts w:ascii="Soberana Sans Light" w:hAnsi="Soberana Sans Light"/>
            <w:noProof/>
            <w:lang w:val="es-ES"/>
          </w:rPr>
          <w:t>19</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D1E" w:rsidRDefault="00114D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078" w:rsidRDefault="00215078" w:rsidP="00EA5418">
      <w:pPr>
        <w:spacing w:after="0" w:line="240" w:lineRule="auto"/>
      </w:pPr>
      <w:r>
        <w:separator/>
      </w:r>
    </w:p>
  </w:footnote>
  <w:footnote w:type="continuationSeparator" w:id="0">
    <w:p w:rsidR="00215078" w:rsidRDefault="0021507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F3" w:rsidRDefault="000E40F3">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CA7837F" wp14:editId="016C61D4">
              <wp:simplePos x="0" y="0"/>
              <wp:positionH relativeFrom="margin">
                <wp:align>center</wp:align>
              </wp:positionH>
              <wp:positionV relativeFrom="paragraph">
                <wp:posOffset>121920</wp:posOffset>
              </wp:positionV>
              <wp:extent cx="9639300" cy="26035"/>
              <wp:effectExtent l="0" t="0" r="19050" b="31115"/>
              <wp:wrapNone/>
              <wp:docPr id="4" name="4 Conector recto"/>
              <wp:cNvGraphicFramePr/>
              <a:graphic xmlns:a="http://schemas.openxmlformats.org/drawingml/2006/main">
                <a:graphicData uri="http://schemas.microsoft.com/office/word/2010/wordprocessingShape">
                  <wps:wsp>
                    <wps:cNvCnPr/>
                    <wps:spPr>
                      <a:xfrm flipV="1">
                        <a:off x="0" y="0"/>
                        <a:ext cx="9639300" cy="2603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line w14:anchorId="0FFF14C9" id="4 Conector recto"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6pt" to="75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" strokecolor="#622423 [1605]" strokeweight="1.5pt">
              <w10:wrap anchorx="margin"/>
            </v:line>
          </w:pict>
        </mc:Fallback>
      </mc:AlternateContent>
    </w:r>
    <w:r>
      <w:rPr>
        <w:noProof/>
        <w:lang w:eastAsia="es-MX"/>
      </w:rPr>
      <mc:AlternateContent>
        <mc:Choice Requires="wpg">
          <w:drawing>
            <wp:anchor distT="0" distB="0" distL="114300" distR="114300" simplePos="0" relativeHeight="251665408" behindDoc="0" locked="0" layoutInCell="1" allowOverlap="1" wp14:anchorId="6B2A1B17" wp14:editId="495E2B14">
              <wp:simplePos x="0" y="0"/>
              <wp:positionH relativeFrom="column">
                <wp:posOffset>1967948</wp:posOffset>
              </wp:positionH>
              <wp:positionV relativeFrom="paragraph">
                <wp:posOffset>-393921</wp:posOffset>
              </wp:positionV>
              <wp:extent cx="4139565" cy="516835"/>
              <wp:effectExtent l="0" t="0" r="0" b="0"/>
              <wp:wrapNone/>
              <wp:docPr id="6" name="6 Grupo"/>
              <wp:cNvGraphicFramePr/>
              <a:graphic xmlns:a="http://schemas.openxmlformats.org/drawingml/2006/main">
                <a:graphicData uri="http://schemas.microsoft.com/office/word/2010/wordprocessingGroup">
                  <wpg:wgp>
                    <wpg:cNvGrpSpPr/>
                    <wpg:grpSpPr>
                      <a:xfrm>
                        <a:off x="0" y="0"/>
                        <a:ext cx="4139565" cy="516835"/>
                        <a:chOff x="-624057" y="0"/>
                        <a:chExt cx="3796440" cy="431597"/>
                      </a:xfrm>
                    </wpg:grpSpPr>
                    <wps:wsp>
                      <wps:cNvPr id="8" name="Cuadro de texto 5"/>
                      <wps:cNvSpPr txBox="1">
                        <a:spLocks noChangeArrowheads="1"/>
                      </wps:cNvSpPr>
                      <wps:spPr bwMode="auto">
                        <a:xfrm>
                          <a:off x="-624057" y="7292"/>
                          <a:ext cx="2912184" cy="390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0F3" w:rsidRDefault="000E40F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E40F3" w:rsidRDefault="000E40F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E40F3" w:rsidRPr="00275FC6" w:rsidRDefault="000E40F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1" name="9 Grupo"/>
                      <wpg:cNvGrpSpPr/>
                      <wpg:grpSpPr>
                        <a:xfrm>
                          <a:off x="2289657" y="0"/>
                          <a:ext cx="882726" cy="431597"/>
                          <a:chOff x="0" y="0"/>
                          <a:chExt cx="882726" cy="431597"/>
                        </a:xfrm>
                      </wpg:grpSpPr>
                      <pic:pic xmlns:pic="http://schemas.openxmlformats.org/drawingml/2006/picture">
                        <pic:nvPicPr>
                          <pic:cNvPr id="2"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3" name="Cuadro de texto 5"/>
                        <wps:cNvSpPr txBox="1">
                          <a:spLocks noChangeArrowheads="1"/>
                        </wps:cNvSpPr>
                        <wps:spPr bwMode="auto">
                          <a:xfrm>
                            <a:off x="43891" y="21926"/>
                            <a:ext cx="838835" cy="3334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0F3" w:rsidRDefault="00114D1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0E40F3" w:rsidRDefault="000E40F3" w:rsidP="00040466">
                              <w:pPr>
                                <w:jc w:val="both"/>
                                <w:rPr>
                                  <w:rFonts w:ascii="Soberana Titular" w:hAnsi="Soberana Titular" w:cs="Arial"/>
                                  <w:color w:val="808080" w:themeColor="background1" w:themeShade="80"/>
                                  <w:sz w:val="42"/>
                                  <w:szCs w:val="42"/>
                                </w:rPr>
                              </w:pPr>
                            </w:p>
                            <w:p w:rsidR="000E40F3" w:rsidRDefault="000E40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E40F3" w:rsidRPr="00275FC6" w:rsidRDefault="000E40F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6B2A1B17" id="6 Grupo" o:spid="_x0000_s1026" style="position:absolute;margin-left:154.95pt;margin-top:-31pt;width:325.95pt;height:40.7pt;z-index:251665408;mso-width-relative:margin;mso-height-relative:margin" coordorigin="-6240" coordsize="3796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jurlbS3eRvuoCxx6DmuB/Zh/a&#10;Z8N/tbfB/TvHHhMah/YeqSSxwfbYfJmzG5Rsrk4+ZT3qeZX5eplKtTVRUm/eabS6tK138rr7z0Ki&#10;iiqN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Df2xvLKWJW2mRCuT&#10;2yMV4v8A8E9P2Srr9iX9lvQ/h3fa1b+ILjR5rmU3sNubdJPNmaTGwsxGN2Ote3UUeZ3U8yxFPB1M&#10;BF/u6koSkrLWUFNRd91ZTlotHfXZBRRRQc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LG9v71G9v71Jj2ox7UGY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G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n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">
              <v:shapetype id="_x0000_t202" coordsize="21600,21600" o:spt="202" path="m,l,21600r21600,l21600,xe">
                <v:stroke joinstyle="miter"/>
                <v:path gradientshapeok="t" o:connecttype="rect"/>
              </v:shapetype>
              <v:shape id="Cuadro de texto 5" o:spid="_x0000_s1027" type="#_x0000_t202" style="position:absolute;left:-6240;top:72;width:29121;height: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E40F3" w:rsidRDefault="000E40F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E40F3" w:rsidRDefault="000E40F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E40F3" w:rsidRPr="00275FC6" w:rsidRDefault="000E40F3"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0E40F3" w:rsidRDefault="00114D1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0E40F3" w:rsidRDefault="000E40F3" w:rsidP="00040466">
                        <w:pPr>
                          <w:jc w:val="both"/>
                          <w:rPr>
                            <w:rFonts w:ascii="Soberana Titular" w:hAnsi="Soberana Titular" w:cs="Arial"/>
                            <w:color w:val="808080" w:themeColor="background1" w:themeShade="80"/>
                            <w:sz w:val="42"/>
                            <w:szCs w:val="42"/>
                          </w:rPr>
                        </w:pPr>
                      </w:p>
                      <w:p w:rsidR="000E40F3" w:rsidRDefault="000E40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E40F3" w:rsidRPr="00275FC6" w:rsidRDefault="000E40F3"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F3" w:rsidRPr="0013011C" w:rsidRDefault="000E40F3" w:rsidP="00966A83">
    <w:pPr>
      <w:pStyle w:val="Encabezado"/>
      <w:tabs>
        <w:tab w:val="center" w:pos="7200"/>
        <w:tab w:val="left" w:pos="9191"/>
      </w:tabs>
      <w:rPr>
        <w:rFonts w:ascii="Soberana Sans Light" w:hAnsi="Soberana Sans Light"/>
      </w:rPr>
    </w:pPr>
    <w:r w:rsidRPr="00B35932">
      <w:rPr>
        <w:rFonts w:ascii="Soberana Sans Light" w:hAnsi="Soberana Sans Light"/>
        <w:noProof/>
        <w:color w:val="00B050"/>
        <w:lang w:eastAsia="es-MX"/>
      </w:rPr>
      <mc:AlternateContent>
        <mc:Choice Requires="wps">
          <w:drawing>
            <wp:anchor distT="0" distB="0" distL="114300" distR="114300" simplePos="0" relativeHeight="251659264" behindDoc="0" locked="0" layoutInCell="1" allowOverlap="1" wp14:anchorId="467C73D7" wp14:editId="2F74CE88">
              <wp:simplePos x="0" y="0"/>
              <wp:positionH relativeFrom="margin">
                <wp:posOffset>-95250</wp:posOffset>
              </wp:positionH>
              <wp:positionV relativeFrom="paragraph">
                <wp:posOffset>198120</wp:posOffset>
              </wp:positionV>
              <wp:extent cx="9477375" cy="9525"/>
              <wp:effectExtent l="0" t="0" r="28575" b="28575"/>
              <wp:wrapNone/>
              <wp:docPr id="5" name="1 Conector recto"/>
              <wp:cNvGraphicFramePr/>
              <a:graphic xmlns:a="http://schemas.openxmlformats.org/drawingml/2006/main">
                <a:graphicData uri="http://schemas.microsoft.com/office/word/2010/wordprocessingShape">
                  <wps:wsp>
                    <wps:cNvCnPr/>
                    <wps:spPr>
                      <a:xfrm flipV="1">
                        <a:off x="0" y="0"/>
                        <a:ext cx="947737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line w14:anchorId="64CAB05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5.6pt" to="738.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" strokecolor="#622423 [1605]" strokeweight="1.5pt">
              <w10:wrap anchorx="margin"/>
            </v:line>
          </w:pict>
        </mc:Fallback>
      </mc:AlternateContent>
    </w:r>
    <w:r>
      <w:rPr>
        <w:rFonts w:ascii="Soberana Sans Light" w:hAnsi="Soberana Sans Light"/>
      </w:rPr>
      <w:tab/>
    </w:r>
    <w:r>
      <w:rPr>
        <w:rFonts w:ascii="Soberana Sans Light" w:hAnsi="Soberana Sans Light"/>
      </w:rPr>
      <w:tab/>
      <w:t xml:space="preserve"> SECTOR PARAESTATAL</w:t>
    </w:r>
    <w:r>
      <w:rPr>
        <w:rFonts w:ascii="Soberana Sans Light" w:hAnsi="Soberana Sans Light"/>
      </w:rPr>
      <w:tab/>
    </w:r>
    <w:r>
      <w:rPr>
        <w:rFonts w:ascii="Soberana Sans Light" w:hAnsi="Soberana Sans Light"/>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D1E" w:rsidRDefault="00114D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78227D"/>
    <w:multiLevelType w:val="hybridMultilevel"/>
    <w:tmpl w:val="25102CA0"/>
    <w:lvl w:ilvl="0" w:tplc="E62008A6">
      <w:start w:val="2"/>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7A74338"/>
    <w:multiLevelType w:val="hybridMultilevel"/>
    <w:tmpl w:val="15409F72"/>
    <w:lvl w:ilvl="0" w:tplc="C616AC8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24F1B15"/>
    <w:multiLevelType w:val="hybridMultilevel"/>
    <w:tmpl w:val="47560182"/>
    <w:lvl w:ilvl="0" w:tplc="080A000F">
      <w:start w:val="1"/>
      <w:numFmt w:val="decimal"/>
      <w:lvlText w:val="%1."/>
      <w:lvlJc w:val="left"/>
      <w:pPr>
        <w:ind w:left="644"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68A4E8C"/>
    <w:multiLevelType w:val="hybridMultilevel"/>
    <w:tmpl w:val="5350BBAC"/>
    <w:lvl w:ilvl="0" w:tplc="44FE3C4C">
      <w:start w:val="1"/>
      <w:numFmt w:val="upperRoman"/>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5">
    <w:nsid w:val="18F21F90"/>
    <w:multiLevelType w:val="hybridMultilevel"/>
    <w:tmpl w:val="0070452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7C979E1"/>
    <w:multiLevelType w:val="hybridMultilevel"/>
    <w:tmpl w:val="54081B44"/>
    <w:lvl w:ilvl="0" w:tplc="0E8089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2911F02"/>
    <w:multiLevelType w:val="hybridMultilevel"/>
    <w:tmpl w:val="123601D4"/>
    <w:lvl w:ilvl="0" w:tplc="73F4C708">
      <w:start w:val="1"/>
      <w:numFmt w:val="decimal"/>
      <w:lvlText w:val="%1."/>
      <w:lvlJc w:val="left"/>
      <w:pPr>
        <w:ind w:left="660" w:hanging="360"/>
      </w:pPr>
      <w:rPr>
        <w:rFonts w:hint="default"/>
        <w:b w:val="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0F12913"/>
    <w:multiLevelType w:val="hybridMultilevel"/>
    <w:tmpl w:val="6D446694"/>
    <w:lvl w:ilvl="0" w:tplc="855ECF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46B84FC5"/>
    <w:multiLevelType w:val="hybridMultilevel"/>
    <w:tmpl w:val="D276A11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46BC5EA6"/>
    <w:multiLevelType w:val="hybridMultilevel"/>
    <w:tmpl w:val="947CC4F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4EB77726"/>
    <w:multiLevelType w:val="hybridMultilevel"/>
    <w:tmpl w:val="4CD61870"/>
    <w:lvl w:ilvl="0" w:tplc="902C5D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54697C83"/>
    <w:multiLevelType w:val="hybridMultilevel"/>
    <w:tmpl w:val="B5D4FACA"/>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55AC7531"/>
    <w:multiLevelType w:val="hybridMultilevel"/>
    <w:tmpl w:val="5C940B8A"/>
    <w:lvl w:ilvl="0" w:tplc="CB6803E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55C10EA7"/>
    <w:multiLevelType w:val="hybridMultilevel"/>
    <w:tmpl w:val="6A42F7E2"/>
    <w:lvl w:ilvl="0" w:tplc="5D04B574">
      <w:start w:val="1"/>
      <w:numFmt w:val="decimal"/>
      <w:lvlText w:val="%1."/>
      <w:lvlJc w:val="left"/>
      <w:pPr>
        <w:ind w:left="648" w:hanging="360"/>
      </w:pPr>
      <w:rPr>
        <w:rFonts w:hint="default"/>
        <w:lang w:val="es-MX"/>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nsid w:val="61891BE0"/>
    <w:multiLevelType w:val="hybridMultilevel"/>
    <w:tmpl w:val="E460B9FE"/>
    <w:lvl w:ilvl="0" w:tplc="E52C706E">
      <w:start w:val="6"/>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nsid w:val="62604ACB"/>
    <w:multiLevelType w:val="hybridMultilevel"/>
    <w:tmpl w:val="607CE8F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nsid w:val="65C17030"/>
    <w:multiLevelType w:val="hybridMultilevel"/>
    <w:tmpl w:val="974E22EE"/>
    <w:lvl w:ilvl="0" w:tplc="737CFC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70094C9B"/>
    <w:multiLevelType w:val="hybridMultilevel"/>
    <w:tmpl w:val="C7A47F76"/>
    <w:lvl w:ilvl="0" w:tplc="7F8C9D94">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nsid w:val="70F41D0E"/>
    <w:multiLevelType w:val="hybridMultilevel"/>
    <w:tmpl w:val="A7586204"/>
    <w:lvl w:ilvl="0" w:tplc="180E1B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72B71B51"/>
    <w:multiLevelType w:val="hybridMultilevel"/>
    <w:tmpl w:val="2550D57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nsid w:val="765C07A1"/>
    <w:multiLevelType w:val="hybridMultilevel"/>
    <w:tmpl w:val="0444E34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nsid w:val="79C25428"/>
    <w:multiLevelType w:val="hybridMultilevel"/>
    <w:tmpl w:val="F17CC0BC"/>
    <w:lvl w:ilvl="0" w:tplc="711A7E84">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7B4E3457"/>
    <w:multiLevelType w:val="hybridMultilevel"/>
    <w:tmpl w:val="B6D46F02"/>
    <w:lvl w:ilvl="0" w:tplc="A058DCE4">
      <w:start w:val="7"/>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3"/>
  </w:num>
  <w:num w:numId="3">
    <w:abstractNumId w:val="9"/>
  </w:num>
  <w:num w:numId="4">
    <w:abstractNumId w:val="7"/>
  </w:num>
  <w:num w:numId="5">
    <w:abstractNumId w:val="11"/>
  </w:num>
  <w:num w:numId="6">
    <w:abstractNumId w:val="17"/>
  </w:num>
  <w:num w:numId="7">
    <w:abstractNumId w:val="16"/>
  </w:num>
  <w:num w:numId="8">
    <w:abstractNumId w:val="22"/>
  </w:num>
  <w:num w:numId="9">
    <w:abstractNumId w:val="5"/>
  </w:num>
  <w:num w:numId="10">
    <w:abstractNumId w:val="23"/>
  </w:num>
  <w:num w:numId="11">
    <w:abstractNumId w:val="12"/>
  </w:num>
  <w:num w:numId="12">
    <w:abstractNumId w:val="18"/>
  </w:num>
  <w:num w:numId="13">
    <w:abstractNumId w:val="8"/>
  </w:num>
  <w:num w:numId="14">
    <w:abstractNumId w:val="2"/>
  </w:num>
  <w:num w:numId="15">
    <w:abstractNumId w:val="21"/>
  </w:num>
  <w:num w:numId="16">
    <w:abstractNumId w:val="24"/>
  </w:num>
  <w:num w:numId="17">
    <w:abstractNumId w:val="13"/>
  </w:num>
  <w:num w:numId="18">
    <w:abstractNumId w:val="10"/>
  </w:num>
  <w:num w:numId="19">
    <w:abstractNumId w:val="14"/>
  </w:num>
  <w:num w:numId="20">
    <w:abstractNumId w:val="20"/>
  </w:num>
  <w:num w:numId="21">
    <w:abstractNumId w:val="19"/>
  </w:num>
  <w:num w:numId="22">
    <w:abstractNumId w:val="4"/>
  </w:num>
  <w:num w:numId="23">
    <w:abstractNumId w:val="6"/>
  </w:num>
  <w:num w:numId="24">
    <w:abstractNumId w:val="1"/>
  </w:num>
  <w:num w:numId="25">
    <w:abstractNumId w:val="2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F09"/>
    <w:rsid w:val="00001107"/>
    <w:rsid w:val="00001700"/>
    <w:rsid w:val="00012E94"/>
    <w:rsid w:val="00022555"/>
    <w:rsid w:val="000251FD"/>
    <w:rsid w:val="000260D6"/>
    <w:rsid w:val="00026F6D"/>
    <w:rsid w:val="00027EDA"/>
    <w:rsid w:val="000308BB"/>
    <w:rsid w:val="00040466"/>
    <w:rsid w:val="00041FD9"/>
    <w:rsid w:val="0004432A"/>
    <w:rsid w:val="000445C3"/>
    <w:rsid w:val="00045A10"/>
    <w:rsid w:val="00045B2F"/>
    <w:rsid w:val="000472FD"/>
    <w:rsid w:val="00055441"/>
    <w:rsid w:val="00060CCE"/>
    <w:rsid w:val="0006209D"/>
    <w:rsid w:val="00065107"/>
    <w:rsid w:val="00076ABE"/>
    <w:rsid w:val="0008131C"/>
    <w:rsid w:val="00082AA0"/>
    <w:rsid w:val="0009111B"/>
    <w:rsid w:val="000A541D"/>
    <w:rsid w:val="000A6E43"/>
    <w:rsid w:val="000B3EEA"/>
    <w:rsid w:val="000B7CA5"/>
    <w:rsid w:val="000C1A22"/>
    <w:rsid w:val="000D0132"/>
    <w:rsid w:val="000D043E"/>
    <w:rsid w:val="000D1A0D"/>
    <w:rsid w:val="000D2549"/>
    <w:rsid w:val="000D765D"/>
    <w:rsid w:val="000E0C36"/>
    <w:rsid w:val="000E1413"/>
    <w:rsid w:val="000E1A55"/>
    <w:rsid w:val="000E40F3"/>
    <w:rsid w:val="000E626F"/>
    <w:rsid w:val="000E6628"/>
    <w:rsid w:val="000F232D"/>
    <w:rsid w:val="000F4ACE"/>
    <w:rsid w:val="000F4BB0"/>
    <w:rsid w:val="000F5B44"/>
    <w:rsid w:val="00101839"/>
    <w:rsid w:val="001025A6"/>
    <w:rsid w:val="00111FE8"/>
    <w:rsid w:val="00114B35"/>
    <w:rsid w:val="00114D1E"/>
    <w:rsid w:val="00114F50"/>
    <w:rsid w:val="001161A9"/>
    <w:rsid w:val="0012357C"/>
    <w:rsid w:val="0013011C"/>
    <w:rsid w:val="0014560C"/>
    <w:rsid w:val="00147691"/>
    <w:rsid w:val="00147E19"/>
    <w:rsid w:val="00155E3B"/>
    <w:rsid w:val="001567E6"/>
    <w:rsid w:val="00162E14"/>
    <w:rsid w:val="0016555C"/>
    <w:rsid w:val="00165BB4"/>
    <w:rsid w:val="001665E4"/>
    <w:rsid w:val="00174762"/>
    <w:rsid w:val="00183537"/>
    <w:rsid w:val="0019150C"/>
    <w:rsid w:val="001922D7"/>
    <w:rsid w:val="0019240D"/>
    <w:rsid w:val="001936E2"/>
    <w:rsid w:val="001942C2"/>
    <w:rsid w:val="001A475D"/>
    <w:rsid w:val="001A5B02"/>
    <w:rsid w:val="001B0B2B"/>
    <w:rsid w:val="001B1B72"/>
    <w:rsid w:val="001B2279"/>
    <w:rsid w:val="001B2E13"/>
    <w:rsid w:val="001B4010"/>
    <w:rsid w:val="001B5241"/>
    <w:rsid w:val="001B7BEA"/>
    <w:rsid w:val="001C0B64"/>
    <w:rsid w:val="001C4373"/>
    <w:rsid w:val="001C6FD8"/>
    <w:rsid w:val="001D1290"/>
    <w:rsid w:val="001E003B"/>
    <w:rsid w:val="001E4D27"/>
    <w:rsid w:val="001E7072"/>
    <w:rsid w:val="001E79F0"/>
    <w:rsid w:val="001F0FE2"/>
    <w:rsid w:val="001F20BE"/>
    <w:rsid w:val="001F2440"/>
    <w:rsid w:val="001F7EC3"/>
    <w:rsid w:val="00202A7E"/>
    <w:rsid w:val="00202AC8"/>
    <w:rsid w:val="00204C86"/>
    <w:rsid w:val="002073C7"/>
    <w:rsid w:val="00215078"/>
    <w:rsid w:val="00221A19"/>
    <w:rsid w:val="002265E9"/>
    <w:rsid w:val="00237C04"/>
    <w:rsid w:val="00245BDA"/>
    <w:rsid w:val="00246136"/>
    <w:rsid w:val="002503B8"/>
    <w:rsid w:val="002522C4"/>
    <w:rsid w:val="00262A0B"/>
    <w:rsid w:val="00263FD7"/>
    <w:rsid w:val="00264426"/>
    <w:rsid w:val="0026468D"/>
    <w:rsid w:val="00276093"/>
    <w:rsid w:val="002835DB"/>
    <w:rsid w:val="0028434A"/>
    <w:rsid w:val="00286898"/>
    <w:rsid w:val="00295DD6"/>
    <w:rsid w:val="002978B5"/>
    <w:rsid w:val="00297DAC"/>
    <w:rsid w:val="002A4DAE"/>
    <w:rsid w:val="002A507A"/>
    <w:rsid w:val="002A58E4"/>
    <w:rsid w:val="002A70B3"/>
    <w:rsid w:val="002B2B50"/>
    <w:rsid w:val="002B3ABA"/>
    <w:rsid w:val="002C7D96"/>
    <w:rsid w:val="002D31A3"/>
    <w:rsid w:val="002D3E58"/>
    <w:rsid w:val="002D7770"/>
    <w:rsid w:val="002E67D2"/>
    <w:rsid w:val="002F37A5"/>
    <w:rsid w:val="002F3AB7"/>
    <w:rsid w:val="002F4429"/>
    <w:rsid w:val="00301202"/>
    <w:rsid w:val="003112A7"/>
    <w:rsid w:val="003121C3"/>
    <w:rsid w:val="00324699"/>
    <w:rsid w:val="00326B98"/>
    <w:rsid w:val="00327B2C"/>
    <w:rsid w:val="00342259"/>
    <w:rsid w:val="00344064"/>
    <w:rsid w:val="00352928"/>
    <w:rsid w:val="00356FC8"/>
    <w:rsid w:val="0036140E"/>
    <w:rsid w:val="00361632"/>
    <w:rsid w:val="00361936"/>
    <w:rsid w:val="00361A52"/>
    <w:rsid w:val="0036487F"/>
    <w:rsid w:val="0036496B"/>
    <w:rsid w:val="00372159"/>
    <w:rsid w:val="00372E72"/>
    <w:rsid w:val="00372F40"/>
    <w:rsid w:val="00376844"/>
    <w:rsid w:val="00380C0D"/>
    <w:rsid w:val="003818E5"/>
    <w:rsid w:val="00383DDA"/>
    <w:rsid w:val="003910F6"/>
    <w:rsid w:val="00394956"/>
    <w:rsid w:val="003951C9"/>
    <w:rsid w:val="00396C2B"/>
    <w:rsid w:val="003A0303"/>
    <w:rsid w:val="003A47FF"/>
    <w:rsid w:val="003B1C3F"/>
    <w:rsid w:val="003B1EE7"/>
    <w:rsid w:val="003C3286"/>
    <w:rsid w:val="003C52AB"/>
    <w:rsid w:val="003D18A4"/>
    <w:rsid w:val="003D5B27"/>
    <w:rsid w:val="003D5DBF"/>
    <w:rsid w:val="003E6213"/>
    <w:rsid w:val="003E7FD0"/>
    <w:rsid w:val="003F0EA4"/>
    <w:rsid w:val="003F14D3"/>
    <w:rsid w:val="003F3C20"/>
    <w:rsid w:val="003F5454"/>
    <w:rsid w:val="0040286C"/>
    <w:rsid w:val="00411F32"/>
    <w:rsid w:val="00413E5C"/>
    <w:rsid w:val="00414C5A"/>
    <w:rsid w:val="004209AC"/>
    <w:rsid w:val="00423E9D"/>
    <w:rsid w:val="0043113B"/>
    <w:rsid w:val="004311BE"/>
    <w:rsid w:val="004400EF"/>
    <w:rsid w:val="0044253C"/>
    <w:rsid w:val="004437F6"/>
    <w:rsid w:val="00445B60"/>
    <w:rsid w:val="00460310"/>
    <w:rsid w:val="0046218C"/>
    <w:rsid w:val="0046278B"/>
    <w:rsid w:val="00464DAF"/>
    <w:rsid w:val="00465E41"/>
    <w:rsid w:val="004714CF"/>
    <w:rsid w:val="004748D8"/>
    <w:rsid w:val="00480CF0"/>
    <w:rsid w:val="00482C4B"/>
    <w:rsid w:val="00484C0D"/>
    <w:rsid w:val="00486F1D"/>
    <w:rsid w:val="00495E72"/>
    <w:rsid w:val="00496F2B"/>
    <w:rsid w:val="00497D8B"/>
    <w:rsid w:val="004A1577"/>
    <w:rsid w:val="004A39D9"/>
    <w:rsid w:val="004A4AC1"/>
    <w:rsid w:val="004B3DC5"/>
    <w:rsid w:val="004C28EE"/>
    <w:rsid w:val="004C4310"/>
    <w:rsid w:val="004D2EDC"/>
    <w:rsid w:val="004D32A1"/>
    <w:rsid w:val="004D41B8"/>
    <w:rsid w:val="004D72AF"/>
    <w:rsid w:val="004E41D8"/>
    <w:rsid w:val="004F506E"/>
    <w:rsid w:val="004F5641"/>
    <w:rsid w:val="004F5D50"/>
    <w:rsid w:val="005022F7"/>
    <w:rsid w:val="005049BF"/>
    <w:rsid w:val="00505BAB"/>
    <w:rsid w:val="00506771"/>
    <w:rsid w:val="0051032F"/>
    <w:rsid w:val="0051160B"/>
    <w:rsid w:val="00512AF3"/>
    <w:rsid w:val="005157D1"/>
    <w:rsid w:val="00515AAD"/>
    <w:rsid w:val="0051778D"/>
    <w:rsid w:val="00520177"/>
    <w:rsid w:val="00522632"/>
    <w:rsid w:val="00522EF3"/>
    <w:rsid w:val="00525E5B"/>
    <w:rsid w:val="00540418"/>
    <w:rsid w:val="00540F99"/>
    <w:rsid w:val="005429C5"/>
    <w:rsid w:val="005458C4"/>
    <w:rsid w:val="00554224"/>
    <w:rsid w:val="00560914"/>
    <w:rsid w:val="00561E3D"/>
    <w:rsid w:val="005635CF"/>
    <w:rsid w:val="00566A69"/>
    <w:rsid w:val="00567A1B"/>
    <w:rsid w:val="005740C0"/>
    <w:rsid w:val="00574266"/>
    <w:rsid w:val="00581925"/>
    <w:rsid w:val="005866DF"/>
    <w:rsid w:val="00592249"/>
    <w:rsid w:val="00594F0E"/>
    <w:rsid w:val="005A2452"/>
    <w:rsid w:val="005A72F1"/>
    <w:rsid w:val="005B02A6"/>
    <w:rsid w:val="005B5A36"/>
    <w:rsid w:val="005B6656"/>
    <w:rsid w:val="005B75C3"/>
    <w:rsid w:val="005B7F80"/>
    <w:rsid w:val="005C264F"/>
    <w:rsid w:val="005C6A58"/>
    <w:rsid w:val="005D15C1"/>
    <w:rsid w:val="005D257D"/>
    <w:rsid w:val="005D2B7F"/>
    <w:rsid w:val="005D3D25"/>
    <w:rsid w:val="005D4E8D"/>
    <w:rsid w:val="005D69D0"/>
    <w:rsid w:val="005F2755"/>
    <w:rsid w:val="005F6DF9"/>
    <w:rsid w:val="00604DC6"/>
    <w:rsid w:val="00614E2F"/>
    <w:rsid w:val="0062069E"/>
    <w:rsid w:val="00624A05"/>
    <w:rsid w:val="006308FD"/>
    <w:rsid w:val="006326C4"/>
    <w:rsid w:val="006351F0"/>
    <w:rsid w:val="006448DC"/>
    <w:rsid w:val="00653C80"/>
    <w:rsid w:val="006605DC"/>
    <w:rsid w:val="00665307"/>
    <w:rsid w:val="00666F25"/>
    <w:rsid w:val="00671825"/>
    <w:rsid w:val="0067200F"/>
    <w:rsid w:val="00672746"/>
    <w:rsid w:val="00675FE0"/>
    <w:rsid w:val="0068772E"/>
    <w:rsid w:val="00694FDC"/>
    <w:rsid w:val="00695ACF"/>
    <w:rsid w:val="006A2029"/>
    <w:rsid w:val="006A3D00"/>
    <w:rsid w:val="006A519F"/>
    <w:rsid w:val="006B1FE7"/>
    <w:rsid w:val="006C1D1E"/>
    <w:rsid w:val="006C2B63"/>
    <w:rsid w:val="006C4D4A"/>
    <w:rsid w:val="006E1A98"/>
    <w:rsid w:val="006E77DD"/>
    <w:rsid w:val="006F007B"/>
    <w:rsid w:val="006F365C"/>
    <w:rsid w:val="006F5CEE"/>
    <w:rsid w:val="00703C34"/>
    <w:rsid w:val="00706F7D"/>
    <w:rsid w:val="00716532"/>
    <w:rsid w:val="007221AD"/>
    <w:rsid w:val="00723187"/>
    <w:rsid w:val="007240E9"/>
    <w:rsid w:val="00725B20"/>
    <w:rsid w:val="0073118E"/>
    <w:rsid w:val="0073234B"/>
    <w:rsid w:val="0073597F"/>
    <w:rsid w:val="00736125"/>
    <w:rsid w:val="00740B89"/>
    <w:rsid w:val="00742A3C"/>
    <w:rsid w:val="00750194"/>
    <w:rsid w:val="00750BD9"/>
    <w:rsid w:val="0075590F"/>
    <w:rsid w:val="007825B5"/>
    <w:rsid w:val="007869CF"/>
    <w:rsid w:val="00792EEB"/>
    <w:rsid w:val="00793C94"/>
    <w:rsid w:val="0079582C"/>
    <w:rsid w:val="00796683"/>
    <w:rsid w:val="00796C07"/>
    <w:rsid w:val="007A5E70"/>
    <w:rsid w:val="007A6C48"/>
    <w:rsid w:val="007A74A6"/>
    <w:rsid w:val="007B26EA"/>
    <w:rsid w:val="007B5B3C"/>
    <w:rsid w:val="007D23B2"/>
    <w:rsid w:val="007D4901"/>
    <w:rsid w:val="007D5C81"/>
    <w:rsid w:val="007D6E9A"/>
    <w:rsid w:val="007E42ED"/>
    <w:rsid w:val="007E5C9F"/>
    <w:rsid w:val="007E5D19"/>
    <w:rsid w:val="007E695A"/>
    <w:rsid w:val="007F3C48"/>
    <w:rsid w:val="008018D2"/>
    <w:rsid w:val="00805BCC"/>
    <w:rsid w:val="00807762"/>
    <w:rsid w:val="00811DAC"/>
    <w:rsid w:val="008120CB"/>
    <w:rsid w:val="00814240"/>
    <w:rsid w:val="008165B4"/>
    <w:rsid w:val="0082304D"/>
    <w:rsid w:val="00826605"/>
    <w:rsid w:val="00826C99"/>
    <w:rsid w:val="00832082"/>
    <w:rsid w:val="008366F4"/>
    <w:rsid w:val="00836BE1"/>
    <w:rsid w:val="0084513A"/>
    <w:rsid w:val="00851426"/>
    <w:rsid w:val="0085561D"/>
    <w:rsid w:val="0085756E"/>
    <w:rsid w:val="00857BFB"/>
    <w:rsid w:val="00867C0E"/>
    <w:rsid w:val="00867EBD"/>
    <w:rsid w:val="0087039E"/>
    <w:rsid w:val="0087286D"/>
    <w:rsid w:val="00877A10"/>
    <w:rsid w:val="00880B9F"/>
    <w:rsid w:val="00880F0D"/>
    <w:rsid w:val="00882194"/>
    <w:rsid w:val="008864DB"/>
    <w:rsid w:val="0089054E"/>
    <w:rsid w:val="008908B7"/>
    <w:rsid w:val="0089251E"/>
    <w:rsid w:val="008A4701"/>
    <w:rsid w:val="008A6E4D"/>
    <w:rsid w:val="008A793D"/>
    <w:rsid w:val="008B0017"/>
    <w:rsid w:val="008B0574"/>
    <w:rsid w:val="008B0D3C"/>
    <w:rsid w:val="008B17D5"/>
    <w:rsid w:val="008B1FEC"/>
    <w:rsid w:val="008B4E92"/>
    <w:rsid w:val="008B740B"/>
    <w:rsid w:val="008C3471"/>
    <w:rsid w:val="008D336A"/>
    <w:rsid w:val="008E3652"/>
    <w:rsid w:val="008F107E"/>
    <w:rsid w:val="008F35F7"/>
    <w:rsid w:val="008F6D58"/>
    <w:rsid w:val="00902F8C"/>
    <w:rsid w:val="009032EA"/>
    <w:rsid w:val="009043DB"/>
    <w:rsid w:val="00904902"/>
    <w:rsid w:val="00904DFF"/>
    <w:rsid w:val="009055D2"/>
    <w:rsid w:val="00910A88"/>
    <w:rsid w:val="00913113"/>
    <w:rsid w:val="00914C52"/>
    <w:rsid w:val="00914CA0"/>
    <w:rsid w:val="00920236"/>
    <w:rsid w:val="00921909"/>
    <w:rsid w:val="0092308A"/>
    <w:rsid w:val="00925344"/>
    <w:rsid w:val="00926E78"/>
    <w:rsid w:val="00930190"/>
    <w:rsid w:val="00934294"/>
    <w:rsid w:val="0093492C"/>
    <w:rsid w:val="00936148"/>
    <w:rsid w:val="00942FC9"/>
    <w:rsid w:val="00943FF0"/>
    <w:rsid w:val="00947FAD"/>
    <w:rsid w:val="00951336"/>
    <w:rsid w:val="009544F6"/>
    <w:rsid w:val="0095559A"/>
    <w:rsid w:val="00957043"/>
    <w:rsid w:val="0096034E"/>
    <w:rsid w:val="00961FF7"/>
    <w:rsid w:val="00966A83"/>
    <w:rsid w:val="00976CC0"/>
    <w:rsid w:val="0097712E"/>
    <w:rsid w:val="00982993"/>
    <w:rsid w:val="00982C4C"/>
    <w:rsid w:val="00984F36"/>
    <w:rsid w:val="00985891"/>
    <w:rsid w:val="00987CE2"/>
    <w:rsid w:val="00987D46"/>
    <w:rsid w:val="009974CB"/>
    <w:rsid w:val="009A0066"/>
    <w:rsid w:val="009A0CCD"/>
    <w:rsid w:val="009A528A"/>
    <w:rsid w:val="009B10AB"/>
    <w:rsid w:val="009B4237"/>
    <w:rsid w:val="009B5DA1"/>
    <w:rsid w:val="009B7C9C"/>
    <w:rsid w:val="009C0B67"/>
    <w:rsid w:val="009C0DE8"/>
    <w:rsid w:val="009C23CD"/>
    <w:rsid w:val="009C695A"/>
    <w:rsid w:val="009D3FC2"/>
    <w:rsid w:val="009D4BA0"/>
    <w:rsid w:val="009D5D4C"/>
    <w:rsid w:val="009E3910"/>
    <w:rsid w:val="009F23C4"/>
    <w:rsid w:val="009F38A4"/>
    <w:rsid w:val="009F762A"/>
    <w:rsid w:val="00A107F6"/>
    <w:rsid w:val="00A10B60"/>
    <w:rsid w:val="00A12A90"/>
    <w:rsid w:val="00A137C2"/>
    <w:rsid w:val="00A161E0"/>
    <w:rsid w:val="00A2121B"/>
    <w:rsid w:val="00A219CF"/>
    <w:rsid w:val="00A2230A"/>
    <w:rsid w:val="00A310C7"/>
    <w:rsid w:val="00A32AB7"/>
    <w:rsid w:val="00A33124"/>
    <w:rsid w:val="00A35A2E"/>
    <w:rsid w:val="00A363B6"/>
    <w:rsid w:val="00A3659A"/>
    <w:rsid w:val="00A403FF"/>
    <w:rsid w:val="00A417BA"/>
    <w:rsid w:val="00A43347"/>
    <w:rsid w:val="00A44ACE"/>
    <w:rsid w:val="00A4520B"/>
    <w:rsid w:val="00A46BF5"/>
    <w:rsid w:val="00A5127F"/>
    <w:rsid w:val="00A54EBE"/>
    <w:rsid w:val="00A645F7"/>
    <w:rsid w:val="00A80A06"/>
    <w:rsid w:val="00A834D1"/>
    <w:rsid w:val="00A83A62"/>
    <w:rsid w:val="00A90A1F"/>
    <w:rsid w:val="00A92B90"/>
    <w:rsid w:val="00A96DA2"/>
    <w:rsid w:val="00A97007"/>
    <w:rsid w:val="00AA11D2"/>
    <w:rsid w:val="00AA27F2"/>
    <w:rsid w:val="00AA519A"/>
    <w:rsid w:val="00AA5C27"/>
    <w:rsid w:val="00AA6F2D"/>
    <w:rsid w:val="00AB3496"/>
    <w:rsid w:val="00AC65D5"/>
    <w:rsid w:val="00AC6BCD"/>
    <w:rsid w:val="00AD1450"/>
    <w:rsid w:val="00AD200B"/>
    <w:rsid w:val="00AD7977"/>
    <w:rsid w:val="00AE6198"/>
    <w:rsid w:val="00AF0919"/>
    <w:rsid w:val="00AF0E61"/>
    <w:rsid w:val="00AF7483"/>
    <w:rsid w:val="00B01E2C"/>
    <w:rsid w:val="00B055C1"/>
    <w:rsid w:val="00B07FFB"/>
    <w:rsid w:val="00B12AD1"/>
    <w:rsid w:val="00B14639"/>
    <w:rsid w:val="00B146E2"/>
    <w:rsid w:val="00B160F4"/>
    <w:rsid w:val="00B1633A"/>
    <w:rsid w:val="00B279E8"/>
    <w:rsid w:val="00B354A7"/>
    <w:rsid w:val="00B35932"/>
    <w:rsid w:val="00B36BDA"/>
    <w:rsid w:val="00B41B38"/>
    <w:rsid w:val="00B50C0A"/>
    <w:rsid w:val="00B54F62"/>
    <w:rsid w:val="00B54FAC"/>
    <w:rsid w:val="00B61C44"/>
    <w:rsid w:val="00B73EDA"/>
    <w:rsid w:val="00B75298"/>
    <w:rsid w:val="00B8219D"/>
    <w:rsid w:val="00B82A9C"/>
    <w:rsid w:val="00B849EE"/>
    <w:rsid w:val="00B84D02"/>
    <w:rsid w:val="00B872BF"/>
    <w:rsid w:val="00B91F37"/>
    <w:rsid w:val="00B92ACA"/>
    <w:rsid w:val="00BA2562"/>
    <w:rsid w:val="00BA2940"/>
    <w:rsid w:val="00BA471F"/>
    <w:rsid w:val="00BB1AD1"/>
    <w:rsid w:val="00BC1532"/>
    <w:rsid w:val="00BC6F55"/>
    <w:rsid w:val="00BD148C"/>
    <w:rsid w:val="00BD4FEC"/>
    <w:rsid w:val="00BF5575"/>
    <w:rsid w:val="00BF7467"/>
    <w:rsid w:val="00C004F3"/>
    <w:rsid w:val="00C061BF"/>
    <w:rsid w:val="00C16E53"/>
    <w:rsid w:val="00C1744D"/>
    <w:rsid w:val="00C30754"/>
    <w:rsid w:val="00C353C9"/>
    <w:rsid w:val="00C402A8"/>
    <w:rsid w:val="00C431B4"/>
    <w:rsid w:val="00C50D61"/>
    <w:rsid w:val="00C655FE"/>
    <w:rsid w:val="00C71924"/>
    <w:rsid w:val="00C72B86"/>
    <w:rsid w:val="00C80035"/>
    <w:rsid w:val="00C844EF"/>
    <w:rsid w:val="00C86C59"/>
    <w:rsid w:val="00C90809"/>
    <w:rsid w:val="00C91C5A"/>
    <w:rsid w:val="00CA351E"/>
    <w:rsid w:val="00CA5BDA"/>
    <w:rsid w:val="00CA75E7"/>
    <w:rsid w:val="00CA795E"/>
    <w:rsid w:val="00CB5B30"/>
    <w:rsid w:val="00CC2A46"/>
    <w:rsid w:val="00CC336D"/>
    <w:rsid w:val="00CD0477"/>
    <w:rsid w:val="00CD6D9A"/>
    <w:rsid w:val="00CF06A8"/>
    <w:rsid w:val="00CF7A1B"/>
    <w:rsid w:val="00D00E92"/>
    <w:rsid w:val="00D01DB2"/>
    <w:rsid w:val="00D055EC"/>
    <w:rsid w:val="00D21792"/>
    <w:rsid w:val="00D22B1E"/>
    <w:rsid w:val="00D27F56"/>
    <w:rsid w:val="00D34BA9"/>
    <w:rsid w:val="00D3512A"/>
    <w:rsid w:val="00D361CA"/>
    <w:rsid w:val="00D42457"/>
    <w:rsid w:val="00D44728"/>
    <w:rsid w:val="00D562FF"/>
    <w:rsid w:val="00D56A8D"/>
    <w:rsid w:val="00D57B00"/>
    <w:rsid w:val="00D615C5"/>
    <w:rsid w:val="00D61F21"/>
    <w:rsid w:val="00D6233D"/>
    <w:rsid w:val="00D6244C"/>
    <w:rsid w:val="00D70E1E"/>
    <w:rsid w:val="00D726FA"/>
    <w:rsid w:val="00D72DE8"/>
    <w:rsid w:val="00D8136C"/>
    <w:rsid w:val="00D86FE9"/>
    <w:rsid w:val="00D87116"/>
    <w:rsid w:val="00D90EFA"/>
    <w:rsid w:val="00DB0201"/>
    <w:rsid w:val="00DB27B2"/>
    <w:rsid w:val="00DC03F9"/>
    <w:rsid w:val="00DC3217"/>
    <w:rsid w:val="00DC413B"/>
    <w:rsid w:val="00DC4AE5"/>
    <w:rsid w:val="00DD20F4"/>
    <w:rsid w:val="00DD4B43"/>
    <w:rsid w:val="00DE3DDE"/>
    <w:rsid w:val="00DF0417"/>
    <w:rsid w:val="00DF04F1"/>
    <w:rsid w:val="00DF364A"/>
    <w:rsid w:val="00DF3820"/>
    <w:rsid w:val="00DF4414"/>
    <w:rsid w:val="00DF56C9"/>
    <w:rsid w:val="00DF7516"/>
    <w:rsid w:val="00E00F24"/>
    <w:rsid w:val="00E038F8"/>
    <w:rsid w:val="00E104F2"/>
    <w:rsid w:val="00E1782F"/>
    <w:rsid w:val="00E23F2D"/>
    <w:rsid w:val="00E241DB"/>
    <w:rsid w:val="00E259A5"/>
    <w:rsid w:val="00E30318"/>
    <w:rsid w:val="00E31645"/>
    <w:rsid w:val="00E32183"/>
    <w:rsid w:val="00E32708"/>
    <w:rsid w:val="00E32D17"/>
    <w:rsid w:val="00E35D81"/>
    <w:rsid w:val="00E36F82"/>
    <w:rsid w:val="00E371DE"/>
    <w:rsid w:val="00E37F0D"/>
    <w:rsid w:val="00E41BFC"/>
    <w:rsid w:val="00E4742F"/>
    <w:rsid w:val="00E47739"/>
    <w:rsid w:val="00E52834"/>
    <w:rsid w:val="00E561AC"/>
    <w:rsid w:val="00E62C10"/>
    <w:rsid w:val="00E7084C"/>
    <w:rsid w:val="00E743F3"/>
    <w:rsid w:val="00E769C8"/>
    <w:rsid w:val="00E8035D"/>
    <w:rsid w:val="00E80A28"/>
    <w:rsid w:val="00E81AFD"/>
    <w:rsid w:val="00E83764"/>
    <w:rsid w:val="00E87DCD"/>
    <w:rsid w:val="00E91D1E"/>
    <w:rsid w:val="00E941FD"/>
    <w:rsid w:val="00E963B1"/>
    <w:rsid w:val="00E9772A"/>
    <w:rsid w:val="00EA5418"/>
    <w:rsid w:val="00EA567B"/>
    <w:rsid w:val="00EA6FBC"/>
    <w:rsid w:val="00EA73DA"/>
    <w:rsid w:val="00EB1ADB"/>
    <w:rsid w:val="00EC259A"/>
    <w:rsid w:val="00EC39E4"/>
    <w:rsid w:val="00EC4289"/>
    <w:rsid w:val="00EC45BB"/>
    <w:rsid w:val="00EC54D5"/>
    <w:rsid w:val="00EC6E0A"/>
    <w:rsid w:val="00ED1466"/>
    <w:rsid w:val="00EE2491"/>
    <w:rsid w:val="00EE3751"/>
    <w:rsid w:val="00EE46FB"/>
    <w:rsid w:val="00EF2B8B"/>
    <w:rsid w:val="00EF2D2D"/>
    <w:rsid w:val="00F1432C"/>
    <w:rsid w:val="00F152C7"/>
    <w:rsid w:val="00F156F9"/>
    <w:rsid w:val="00F15F5C"/>
    <w:rsid w:val="00F172F6"/>
    <w:rsid w:val="00F179A1"/>
    <w:rsid w:val="00F17C0D"/>
    <w:rsid w:val="00F325D0"/>
    <w:rsid w:val="00F34057"/>
    <w:rsid w:val="00F3562A"/>
    <w:rsid w:val="00F403D2"/>
    <w:rsid w:val="00F43306"/>
    <w:rsid w:val="00F460D3"/>
    <w:rsid w:val="00F55D93"/>
    <w:rsid w:val="00F5791A"/>
    <w:rsid w:val="00F70526"/>
    <w:rsid w:val="00F755D0"/>
    <w:rsid w:val="00F76BE1"/>
    <w:rsid w:val="00F84EE2"/>
    <w:rsid w:val="00F8685F"/>
    <w:rsid w:val="00F86BD3"/>
    <w:rsid w:val="00F8767F"/>
    <w:rsid w:val="00F974FD"/>
    <w:rsid w:val="00FA6936"/>
    <w:rsid w:val="00FB1010"/>
    <w:rsid w:val="00FB10D0"/>
    <w:rsid w:val="00FB25E7"/>
    <w:rsid w:val="00FB4F8E"/>
    <w:rsid w:val="00FB760D"/>
    <w:rsid w:val="00FC7490"/>
    <w:rsid w:val="00FD386C"/>
    <w:rsid w:val="00FD5A63"/>
    <w:rsid w:val="00FD5F59"/>
    <w:rsid w:val="00FE00DF"/>
    <w:rsid w:val="00FE0375"/>
    <w:rsid w:val="00FE37FE"/>
    <w:rsid w:val="00FE4C29"/>
    <w:rsid w:val="00FF0EC4"/>
    <w:rsid w:val="00FF1DF2"/>
    <w:rsid w:val="00FF4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3912F3-0EBF-4411-9EA0-AFB83DDE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5C264F"/>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913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4AE5"/>
    <w:pPr>
      <w:autoSpaceDE w:val="0"/>
      <w:autoSpaceDN w:val="0"/>
      <w:adjustRightInd w:val="0"/>
      <w:spacing w:after="0" w:line="240" w:lineRule="auto"/>
    </w:pPr>
    <w:rPr>
      <w:rFonts w:ascii="Arial" w:hAnsi="Arial" w:cs="Arial"/>
      <w:color w:val="000000"/>
      <w:sz w:val="24"/>
      <w:szCs w:val="24"/>
    </w:rPr>
  </w:style>
  <w:style w:type="paragraph" w:customStyle="1" w:styleId="commonttext">
    <w:name w:val="commont_text"/>
    <w:basedOn w:val="Normal"/>
    <w:rsid w:val="00DC4AE5"/>
    <w:pPr>
      <w:spacing w:before="100" w:beforeAutospacing="1" w:after="100" w:afterAutospacing="1" w:line="240" w:lineRule="auto"/>
    </w:pPr>
    <w:rPr>
      <w:rFonts w:ascii="Verdana" w:eastAsia="Times New Roman" w:hAnsi="Verdana" w:cs="Times New Roman"/>
      <w:color w:val="000000"/>
      <w:sz w:val="14"/>
      <w:szCs w:val="1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3256">
      <w:bodyDiv w:val="1"/>
      <w:marLeft w:val="0"/>
      <w:marRight w:val="0"/>
      <w:marTop w:val="0"/>
      <w:marBottom w:val="0"/>
      <w:divBdr>
        <w:top w:val="none" w:sz="0" w:space="0" w:color="auto"/>
        <w:left w:val="none" w:sz="0" w:space="0" w:color="auto"/>
        <w:bottom w:val="none" w:sz="0" w:space="0" w:color="auto"/>
        <w:right w:val="none" w:sz="0" w:space="0" w:color="auto"/>
      </w:divBdr>
    </w:div>
    <w:div w:id="77211466">
      <w:bodyDiv w:val="1"/>
      <w:marLeft w:val="0"/>
      <w:marRight w:val="0"/>
      <w:marTop w:val="0"/>
      <w:marBottom w:val="0"/>
      <w:divBdr>
        <w:top w:val="none" w:sz="0" w:space="0" w:color="auto"/>
        <w:left w:val="none" w:sz="0" w:space="0" w:color="auto"/>
        <w:bottom w:val="none" w:sz="0" w:space="0" w:color="auto"/>
        <w:right w:val="none" w:sz="0" w:space="0" w:color="auto"/>
      </w:divBdr>
    </w:div>
    <w:div w:id="108277573">
      <w:bodyDiv w:val="1"/>
      <w:marLeft w:val="0"/>
      <w:marRight w:val="0"/>
      <w:marTop w:val="0"/>
      <w:marBottom w:val="0"/>
      <w:divBdr>
        <w:top w:val="none" w:sz="0" w:space="0" w:color="auto"/>
        <w:left w:val="none" w:sz="0" w:space="0" w:color="auto"/>
        <w:bottom w:val="none" w:sz="0" w:space="0" w:color="auto"/>
        <w:right w:val="none" w:sz="0" w:space="0" w:color="auto"/>
      </w:divBdr>
    </w:div>
    <w:div w:id="160395784">
      <w:bodyDiv w:val="1"/>
      <w:marLeft w:val="0"/>
      <w:marRight w:val="0"/>
      <w:marTop w:val="0"/>
      <w:marBottom w:val="0"/>
      <w:divBdr>
        <w:top w:val="none" w:sz="0" w:space="0" w:color="auto"/>
        <w:left w:val="none" w:sz="0" w:space="0" w:color="auto"/>
        <w:bottom w:val="none" w:sz="0" w:space="0" w:color="auto"/>
        <w:right w:val="none" w:sz="0" w:space="0" w:color="auto"/>
      </w:divBdr>
    </w:div>
    <w:div w:id="212933141">
      <w:bodyDiv w:val="1"/>
      <w:marLeft w:val="0"/>
      <w:marRight w:val="0"/>
      <w:marTop w:val="0"/>
      <w:marBottom w:val="0"/>
      <w:divBdr>
        <w:top w:val="none" w:sz="0" w:space="0" w:color="auto"/>
        <w:left w:val="none" w:sz="0" w:space="0" w:color="auto"/>
        <w:bottom w:val="none" w:sz="0" w:space="0" w:color="auto"/>
        <w:right w:val="none" w:sz="0" w:space="0" w:color="auto"/>
      </w:divBdr>
    </w:div>
    <w:div w:id="260770239">
      <w:bodyDiv w:val="1"/>
      <w:marLeft w:val="0"/>
      <w:marRight w:val="0"/>
      <w:marTop w:val="0"/>
      <w:marBottom w:val="0"/>
      <w:divBdr>
        <w:top w:val="none" w:sz="0" w:space="0" w:color="auto"/>
        <w:left w:val="none" w:sz="0" w:space="0" w:color="auto"/>
        <w:bottom w:val="none" w:sz="0" w:space="0" w:color="auto"/>
        <w:right w:val="none" w:sz="0" w:space="0" w:color="auto"/>
      </w:divBdr>
    </w:div>
    <w:div w:id="323894621">
      <w:bodyDiv w:val="1"/>
      <w:marLeft w:val="0"/>
      <w:marRight w:val="0"/>
      <w:marTop w:val="0"/>
      <w:marBottom w:val="0"/>
      <w:divBdr>
        <w:top w:val="none" w:sz="0" w:space="0" w:color="auto"/>
        <w:left w:val="none" w:sz="0" w:space="0" w:color="auto"/>
        <w:bottom w:val="none" w:sz="0" w:space="0" w:color="auto"/>
        <w:right w:val="none" w:sz="0" w:space="0" w:color="auto"/>
      </w:divBdr>
    </w:div>
    <w:div w:id="351536934">
      <w:bodyDiv w:val="1"/>
      <w:marLeft w:val="0"/>
      <w:marRight w:val="0"/>
      <w:marTop w:val="0"/>
      <w:marBottom w:val="0"/>
      <w:divBdr>
        <w:top w:val="none" w:sz="0" w:space="0" w:color="auto"/>
        <w:left w:val="none" w:sz="0" w:space="0" w:color="auto"/>
        <w:bottom w:val="none" w:sz="0" w:space="0" w:color="auto"/>
        <w:right w:val="none" w:sz="0" w:space="0" w:color="auto"/>
      </w:divBdr>
    </w:div>
    <w:div w:id="387192463">
      <w:bodyDiv w:val="1"/>
      <w:marLeft w:val="0"/>
      <w:marRight w:val="0"/>
      <w:marTop w:val="0"/>
      <w:marBottom w:val="0"/>
      <w:divBdr>
        <w:top w:val="none" w:sz="0" w:space="0" w:color="auto"/>
        <w:left w:val="none" w:sz="0" w:space="0" w:color="auto"/>
        <w:bottom w:val="none" w:sz="0" w:space="0" w:color="auto"/>
        <w:right w:val="none" w:sz="0" w:space="0" w:color="auto"/>
      </w:divBdr>
    </w:div>
    <w:div w:id="452944269">
      <w:bodyDiv w:val="1"/>
      <w:marLeft w:val="0"/>
      <w:marRight w:val="0"/>
      <w:marTop w:val="0"/>
      <w:marBottom w:val="0"/>
      <w:divBdr>
        <w:top w:val="none" w:sz="0" w:space="0" w:color="auto"/>
        <w:left w:val="none" w:sz="0" w:space="0" w:color="auto"/>
        <w:bottom w:val="none" w:sz="0" w:space="0" w:color="auto"/>
        <w:right w:val="none" w:sz="0" w:space="0" w:color="auto"/>
      </w:divBdr>
    </w:div>
    <w:div w:id="461115663">
      <w:bodyDiv w:val="1"/>
      <w:marLeft w:val="0"/>
      <w:marRight w:val="0"/>
      <w:marTop w:val="0"/>
      <w:marBottom w:val="0"/>
      <w:divBdr>
        <w:top w:val="none" w:sz="0" w:space="0" w:color="auto"/>
        <w:left w:val="none" w:sz="0" w:space="0" w:color="auto"/>
        <w:bottom w:val="none" w:sz="0" w:space="0" w:color="auto"/>
        <w:right w:val="none" w:sz="0" w:space="0" w:color="auto"/>
      </w:divBdr>
    </w:div>
    <w:div w:id="499732186">
      <w:bodyDiv w:val="1"/>
      <w:marLeft w:val="0"/>
      <w:marRight w:val="0"/>
      <w:marTop w:val="0"/>
      <w:marBottom w:val="0"/>
      <w:divBdr>
        <w:top w:val="none" w:sz="0" w:space="0" w:color="auto"/>
        <w:left w:val="none" w:sz="0" w:space="0" w:color="auto"/>
        <w:bottom w:val="none" w:sz="0" w:space="0" w:color="auto"/>
        <w:right w:val="none" w:sz="0" w:space="0" w:color="auto"/>
      </w:divBdr>
    </w:div>
    <w:div w:id="629242888">
      <w:bodyDiv w:val="1"/>
      <w:marLeft w:val="0"/>
      <w:marRight w:val="0"/>
      <w:marTop w:val="0"/>
      <w:marBottom w:val="0"/>
      <w:divBdr>
        <w:top w:val="none" w:sz="0" w:space="0" w:color="auto"/>
        <w:left w:val="none" w:sz="0" w:space="0" w:color="auto"/>
        <w:bottom w:val="none" w:sz="0" w:space="0" w:color="auto"/>
        <w:right w:val="none" w:sz="0" w:space="0" w:color="auto"/>
      </w:divBdr>
    </w:div>
    <w:div w:id="649864452">
      <w:bodyDiv w:val="1"/>
      <w:marLeft w:val="0"/>
      <w:marRight w:val="0"/>
      <w:marTop w:val="0"/>
      <w:marBottom w:val="0"/>
      <w:divBdr>
        <w:top w:val="none" w:sz="0" w:space="0" w:color="auto"/>
        <w:left w:val="none" w:sz="0" w:space="0" w:color="auto"/>
        <w:bottom w:val="none" w:sz="0" w:space="0" w:color="auto"/>
        <w:right w:val="none" w:sz="0" w:space="0" w:color="auto"/>
      </w:divBdr>
    </w:div>
    <w:div w:id="674189310">
      <w:bodyDiv w:val="1"/>
      <w:marLeft w:val="0"/>
      <w:marRight w:val="0"/>
      <w:marTop w:val="0"/>
      <w:marBottom w:val="0"/>
      <w:divBdr>
        <w:top w:val="none" w:sz="0" w:space="0" w:color="auto"/>
        <w:left w:val="none" w:sz="0" w:space="0" w:color="auto"/>
        <w:bottom w:val="none" w:sz="0" w:space="0" w:color="auto"/>
        <w:right w:val="none" w:sz="0" w:space="0" w:color="auto"/>
      </w:divBdr>
    </w:div>
    <w:div w:id="675304849">
      <w:bodyDiv w:val="1"/>
      <w:marLeft w:val="0"/>
      <w:marRight w:val="0"/>
      <w:marTop w:val="0"/>
      <w:marBottom w:val="0"/>
      <w:divBdr>
        <w:top w:val="none" w:sz="0" w:space="0" w:color="auto"/>
        <w:left w:val="none" w:sz="0" w:space="0" w:color="auto"/>
        <w:bottom w:val="none" w:sz="0" w:space="0" w:color="auto"/>
        <w:right w:val="none" w:sz="0" w:space="0" w:color="auto"/>
      </w:divBdr>
    </w:div>
    <w:div w:id="762919326">
      <w:bodyDiv w:val="1"/>
      <w:marLeft w:val="0"/>
      <w:marRight w:val="0"/>
      <w:marTop w:val="0"/>
      <w:marBottom w:val="0"/>
      <w:divBdr>
        <w:top w:val="none" w:sz="0" w:space="0" w:color="auto"/>
        <w:left w:val="none" w:sz="0" w:space="0" w:color="auto"/>
        <w:bottom w:val="none" w:sz="0" w:space="0" w:color="auto"/>
        <w:right w:val="none" w:sz="0" w:space="0" w:color="auto"/>
      </w:divBdr>
    </w:div>
    <w:div w:id="765228894">
      <w:bodyDiv w:val="1"/>
      <w:marLeft w:val="0"/>
      <w:marRight w:val="0"/>
      <w:marTop w:val="0"/>
      <w:marBottom w:val="0"/>
      <w:divBdr>
        <w:top w:val="none" w:sz="0" w:space="0" w:color="auto"/>
        <w:left w:val="none" w:sz="0" w:space="0" w:color="auto"/>
        <w:bottom w:val="none" w:sz="0" w:space="0" w:color="auto"/>
        <w:right w:val="none" w:sz="0" w:space="0" w:color="auto"/>
      </w:divBdr>
    </w:div>
    <w:div w:id="782112076">
      <w:bodyDiv w:val="1"/>
      <w:marLeft w:val="0"/>
      <w:marRight w:val="0"/>
      <w:marTop w:val="0"/>
      <w:marBottom w:val="0"/>
      <w:divBdr>
        <w:top w:val="none" w:sz="0" w:space="0" w:color="auto"/>
        <w:left w:val="none" w:sz="0" w:space="0" w:color="auto"/>
        <w:bottom w:val="none" w:sz="0" w:space="0" w:color="auto"/>
        <w:right w:val="none" w:sz="0" w:space="0" w:color="auto"/>
      </w:divBdr>
    </w:div>
    <w:div w:id="860633021">
      <w:bodyDiv w:val="1"/>
      <w:marLeft w:val="0"/>
      <w:marRight w:val="0"/>
      <w:marTop w:val="0"/>
      <w:marBottom w:val="0"/>
      <w:divBdr>
        <w:top w:val="none" w:sz="0" w:space="0" w:color="auto"/>
        <w:left w:val="none" w:sz="0" w:space="0" w:color="auto"/>
        <w:bottom w:val="none" w:sz="0" w:space="0" w:color="auto"/>
        <w:right w:val="none" w:sz="0" w:space="0" w:color="auto"/>
      </w:divBdr>
    </w:div>
    <w:div w:id="892428557">
      <w:bodyDiv w:val="1"/>
      <w:marLeft w:val="0"/>
      <w:marRight w:val="0"/>
      <w:marTop w:val="0"/>
      <w:marBottom w:val="0"/>
      <w:divBdr>
        <w:top w:val="none" w:sz="0" w:space="0" w:color="auto"/>
        <w:left w:val="none" w:sz="0" w:space="0" w:color="auto"/>
        <w:bottom w:val="none" w:sz="0" w:space="0" w:color="auto"/>
        <w:right w:val="none" w:sz="0" w:space="0" w:color="auto"/>
      </w:divBdr>
    </w:div>
    <w:div w:id="1106970469">
      <w:bodyDiv w:val="1"/>
      <w:marLeft w:val="0"/>
      <w:marRight w:val="0"/>
      <w:marTop w:val="0"/>
      <w:marBottom w:val="0"/>
      <w:divBdr>
        <w:top w:val="none" w:sz="0" w:space="0" w:color="auto"/>
        <w:left w:val="none" w:sz="0" w:space="0" w:color="auto"/>
        <w:bottom w:val="none" w:sz="0" w:space="0" w:color="auto"/>
        <w:right w:val="none" w:sz="0" w:space="0" w:color="auto"/>
      </w:divBdr>
    </w:div>
    <w:div w:id="1116606861">
      <w:bodyDiv w:val="1"/>
      <w:marLeft w:val="0"/>
      <w:marRight w:val="0"/>
      <w:marTop w:val="0"/>
      <w:marBottom w:val="0"/>
      <w:divBdr>
        <w:top w:val="none" w:sz="0" w:space="0" w:color="auto"/>
        <w:left w:val="none" w:sz="0" w:space="0" w:color="auto"/>
        <w:bottom w:val="none" w:sz="0" w:space="0" w:color="auto"/>
        <w:right w:val="none" w:sz="0" w:space="0" w:color="auto"/>
      </w:divBdr>
    </w:div>
    <w:div w:id="1183057625">
      <w:bodyDiv w:val="1"/>
      <w:marLeft w:val="0"/>
      <w:marRight w:val="0"/>
      <w:marTop w:val="0"/>
      <w:marBottom w:val="0"/>
      <w:divBdr>
        <w:top w:val="none" w:sz="0" w:space="0" w:color="auto"/>
        <w:left w:val="none" w:sz="0" w:space="0" w:color="auto"/>
        <w:bottom w:val="none" w:sz="0" w:space="0" w:color="auto"/>
        <w:right w:val="none" w:sz="0" w:space="0" w:color="auto"/>
      </w:divBdr>
    </w:div>
    <w:div w:id="1205630161">
      <w:bodyDiv w:val="1"/>
      <w:marLeft w:val="0"/>
      <w:marRight w:val="0"/>
      <w:marTop w:val="0"/>
      <w:marBottom w:val="0"/>
      <w:divBdr>
        <w:top w:val="none" w:sz="0" w:space="0" w:color="auto"/>
        <w:left w:val="none" w:sz="0" w:space="0" w:color="auto"/>
        <w:bottom w:val="none" w:sz="0" w:space="0" w:color="auto"/>
        <w:right w:val="none" w:sz="0" w:space="0" w:color="auto"/>
      </w:divBdr>
    </w:div>
    <w:div w:id="1304309445">
      <w:bodyDiv w:val="1"/>
      <w:marLeft w:val="0"/>
      <w:marRight w:val="0"/>
      <w:marTop w:val="0"/>
      <w:marBottom w:val="0"/>
      <w:divBdr>
        <w:top w:val="none" w:sz="0" w:space="0" w:color="auto"/>
        <w:left w:val="none" w:sz="0" w:space="0" w:color="auto"/>
        <w:bottom w:val="none" w:sz="0" w:space="0" w:color="auto"/>
        <w:right w:val="none" w:sz="0" w:space="0" w:color="auto"/>
      </w:divBdr>
    </w:div>
    <w:div w:id="1357586315">
      <w:bodyDiv w:val="1"/>
      <w:marLeft w:val="0"/>
      <w:marRight w:val="0"/>
      <w:marTop w:val="0"/>
      <w:marBottom w:val="0"/>
      <w:divBdr>
        <w:top w:val="none" w:sz="0" w:space="0" w:color="auto"/>
        <w:left w:val="none" w:sz="0" w:space="0" w:color="auto"/>
        <w:bottom w:val="none" w:sz="0" w:space="0" w:color="auto"/>
        <w:right w:val="none" w:sz="0" w:space="0" w:color="auto"/>
      </w:divBdr>
    </w:div>
    <w:div w:id="1363480601">
      <w:bodyDiv w:val="1"/>
      <w:marLeft w:val="0"/>
      <w:marRight w:val="0"/>
      <w:marTop w:val="0"/>
      <w:marBottom w:val="0"/>
      <w:divBdr>
        <w:top w:val="none" w:sz="0" w:space="0" w:color="auto"/>
        <w:left w:val="none" w:sz="0" w:space="0" w:color="auto"/>
        <w:bottom w:val="none" w:sz="0" w:space="0" w:color="auto"/>
        <w:right w:val="none" w:sz="0" w:space="0" w:color="auto"/>
      </w:divBdr>
    </w:div>
    <w:div w:id="1371303149">
      <w:bodyDiv w:val="1"/>
      <w:marLeft w:val="0"/>
      <w:marRight w:val="0"/>
      <w:marTop w:val="0"/>
      <w:marBottom w:val="0"/>
      <w:divBdr>
        <w:top w:val="none" w:sz="0" w:space="0" w:color="auto"/>
        <w:left w:val="none" w:sz="0" w:space="0" w:color="auto"/>
        <w:bottom w:val="none" w:sz="0" w:space="0" w:color="auto"/>
        <w:right w:val="none" w:sz="0" w:space="0" w:color="auto"/>
      </w:divBdr>
    </w:div>
    <w:div w:id="151699293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987885">
      <w:bodyDiv w:val="1"/>
      <w:marLeft w:val="0"/>
      <w:marRight w:val="0"/>
      <w:marTop w:val="0"/>
      <w:marBottom w:val="0"/>
      <w:divBdr>
        <w:top w:val="none" w:sz="0" w:space="0" w:color="auto"/>
        <w:left w:val="none" w:sz="0" w:space="0" w:color="auto"/>
        <w:bottom w:val="none" w:sz="0" w:space="0" w:color="auto"/>
        <w:right w:val="none" w:sz="0" w:space="0" w:color="auto"/>
      </w:divBdr>
    </w:div>
    <w:div w:id="1695231601">
      <w:bodyDiv w:val="1"/>
      <w:marLeft w:val="0"/>
      <w:marRight w:val="0"/>
      <w:marTop w:val="0"/>
      <w:marBottom w:val="0"/>
      <w:divBdr>
        <w:top w:val="none" w:sz="0" w:space="0" w:color="auto"/>
        <w:left w:val="none" w:sz="0" w:space="0" w:color="auto"/>
        <w:bottom w:val="none" w:sz="0" w:space="0" w:color="auto"/>
        <w:right w:val="none" w:sz="0" w:space="0" w:color="auto"/>
      </w:divBdr>
    </w:div>
    <w:div w:id="1738355222">
      <w:bodyDiv w:val="1"/>
      <w:marLeft w:val="0"/>
      <w:marRight w:val="0"/>
      <w:marTop w:val="0"/>
      <w:marBottom w:val="0"/>
      <w:divBdr>
        <w:top w:val="none" w:sz="0" w:space="0" w:color="auto"/>
        <w:left w:val="none" w:sz="0" w:space="0" w:color="auto"/>
        <w:bottom w:val="none" w:sz="0" w:space="0" w:color="auto"/>
        <w:right w:val="none" w:sz="0" w:space="0" w:color="auto"/>
      </w:divBdr>
    </w:div>
    <w:div w:id="1787576575">
      <w:bodyDiv w:val="1"/>
      <w:marLeft w:val="0"/>
      <w:marRight w:val="0"/>
      <w:marTop w:val="0"/>
      <w:marBottom w:val="0"/>
      <w:divBdr>
        <w:top w:val="none" w:sz="0" w:space="0" w:color="auto"/>
        <w:left w:val="none" w:sz="0" w:space="0" w:color="auto"/>
        <w:bottom w:val="none" w:sz="0" w:space="0" w:color="auto"/>
        <w:right w:val="none" w:sz="0" w:space="0" w:color="auto"/>
      </w:divBdr>
    </w:div>
    <w:div w:id="1814134456">
      <w:bodyDiv w:val="1"/>
      <w:marLeft w:val="0"/>
      <w:marRight w:val="0"/>
      <w:marTop w:val="0"/>
      <w:marBottom w:val="0"/>
      <w:divBdr>
        <w:top w:val="none" w:sz="0" w:space="0" w:color="auto"/>
        <w:left w:val="none" w:sz="0" w:space="0" w:color="auto"/>
        <w:bottom w:val="none" w:sz="0" w:space="0" w:color="auto"/>
        <w:right w:val="none" w:sz="0" w:space="0" w:color="auto"/>
      </w:divBdr>
    </w:div>
    <w:div w:id="1829130431">
      <w:bodyDiv w:val="1"/>
      <w:marLeft w:val="0"/>
      <w:marRight w:val="0"/>
      <w:marTop w:val="0"/>
      <w:marBottom w:val="0"/>
      <w:divBdr>
        <w:top w:val="none" w:sz="0" w:space="0" w:color="auto"/>
        <w:left w:val="none" w:sz="0" w:space="0" w:color="auto"/>
        <w:bottom w:val="none" w:sz="0" w:space="0" w:color="auto"/>
        <w:right w:val="none" w:sz="0" w:space="0" w:color="auto"/>
      </w:divBdr>
    </w:div>
    <w:div w:id="1834564597">
      <w:bodyDiv w:val="1"/>
      <w:marLeft w:val="0"/>
      <w:marRight w:val="0"/>
      <w:marTop w:val="0"/>
      <w:marBottom w:val="0"/>
      <w:divBdr>
        <w:top w:val="none" w:sz="0" w:space="0" w:color="auto"/>
        <w:left w:val="none" w:sz="0" w:space="0" w:color="auto"/>
        <w:bottom w:val="none" w:sz="0" w:space="0" w:color="auto"/>
        <w:right w:val="none" w:sz="0" w:space="0" w:color="auto"/>
      </w:divBdr>
    </w:div>
    <w:div w:id="1850100378">
      <w:bodyDiv w:val="1"/>
      <w:marLeft w:val="0"/>
      <w:marRight w:val="0"/>
      <w:marTop w:val="0"/>
      <w:marBottom w:val="0"/>
      <w:divBdr>
        <w:top w:val="none" w:sz="0" w:space="0" w:color="auto"/>
        <w:left w:val="none" w:sz="0" w:space="0" w:color="auto"/>
        <w:bottom w:val="none" w:sz="0" w:space="0" w:color="auto"/>
        <w:right w:val="none" w:sz="0" w:space="0" w:color="auto"/>
      </w:divBdr>
    </w:div>
    <w:div w:id="1888757460">
      <w:bodyDiv w:val="1"/>
      <w:marLeft w:val="0"/>
      <w:marRight w:val="0"/>
      <w:marTop w:val="0"/>
      <w:marBottom w:val="0"/>
      <w:divBdr>
        <w:top w:val="none" w:sz="0" w:space="0" w:color="auto"/>
        <w:left w:val="none" w:sz="0" w:space="0" w:color="auto"/>
        <w:bottom w:val="none" w:sz="0" w:space="0" w:color="auto"/>
        <w:right w:val="none" w:sz="0" w:space="0" w:color="auto"/>
      </w:divBdr>
    </w:div>
    <w:div w:id="1924755857">
      <w:bodyDiv w:val="1"/>
      <w:marLeft w:val="0"/>
      <w:marRight w:val="0"/>
      <w:marTop w:val="0"/>
      <w:marBottom w:val="0"/>
      <w:divBdr>
        <w:top w:val="none" w:sz="0" w:space="0" w:color="auto"/>
        <w:left w:val="none" w:sz="0" w:space="0" w:color="auto"/>
        <w:bottom w:val="none" w:sz="0" w:space="0" w:color="auto"/>
        <w:right w:val="none" w:sz="0" w:space="0" w:color="auto"/>
      </w:divBdr>
    </w:div>
    <w:div w:id="1926066651">
      <w:bodyDiv w:val="1"/>
      <w:marLeft w:val="0"/>
      <w:marRight w:val="0"/>
      <w:marTop w:val="0"/>
      <w:marBottom w:val="0"/>
      <w:divBdr>
        <w:top w:val="none" w:sz="0" w:space="0" w:color="auto"/>
        <w:left w:val="none" w:sz="0" w:space="0" w:color="auto"/>
        <w:bottom w:val="none" w:sz="0" w:space="0" w:color="auto"/>
        <w:right w:val="none" w:sz="0" w:space="0" w:color="auto"/>
      </w:divBdr>
    </w:div>
    <w:div w:id="1939556449">
      <w:bodyDiv w:val="1"/>
      <w:marLeft w:val="0"/>
      <w:marRight w:val="0"/>
      <w:marTop w:val="0"/>
      <w:marBottom w:val="0"/>
      <w:divBdr>
        <w:top w:val="none" w:sz="0" w:space="0" w:color="auto"/>
        <w:left w:val="none" w:sz="0" w:space="0" w:color="auto"/>
        <w:bottom w:val="none" w:sz="0" w:space="0" w:color="auto"/>
        <w:right w:val="none" w:sz="0" w:space="0" w:color="auto"/>
      </w:divBdr>
    </w:div>
    <w:div w:id="1942368688">
      <w:bodyDiv w:val="1"/>
      <w:marLeft w:val="0"/>
      <w:marRight w:val="0"/>
      <w:marTop w:val="0"/>
      <w:marBottom w:val="0"/>
      <w:divBdr>
        <w:top w:val="none" w:sz="0" w:space="0" w:color="auto"/>
        <w:left w:val="none" w:sz="0" w:space="0" w:color="auto"/>
        <w:bottom w:val="none" w:sz="0" w:space="0" w:color="auto"/>
        <w:right w:val="none" w:sz="0" w:space="0" w:color="auto"/>
      </w:divBdr>
    </w:div>
    <w:div w:id="1945918936">
      <w:bodyDiv w:val="1"/>
      <w:marLeft w:val="0"/>
      <w:marRight w:val="0"/>
      <w:marTop w:val="0"/>
      <w:marBottom w:val="0"/>
      <w:divBdr>
        <w:top w:val="none" w:sz="0" w:space="0" w:color="auto"/>
        <w:left w:val="none" w:sz="0" w:space="0" w:color="auto"/>
        <w:bottom w:val="none" w:sz="0" w:space="0" w:color="auto"/>
        <w:right w:val="none" w:sz="0" w:space="0" w:color="auto"/>
      </w:divBdr>
    </w:div>
    <w:div w:id="1951739761">
      <w:bodyDiv w:val="1"/>
      <w:marLeft w:val="0"/>
      <w:marRight w:val="0"/>
      <w:marTop w:val="0"/>
      <w:marBottom w:val="0"/>
      <w:divBdr>
        <w:top w:val="none" w:sz="0" w:space="0" w:color="auto"/>
        <w:left w:val="none" w:sz="0" w:space="0" w:color="auto"/>
        <w:bottom w:val="none" w:sz="0" w:space="0" w:color="auto"/>
        <w:right w:val="none" w:sz="0" w:space="0" w:color="auto"/>
      </w:divBdr>
    </w:div>
    <w:div w:id="1999797133">
      <w:bodyDiv w:val="1"/>
      <w:marLeft w:val="0"/>
      <w:marRight w:val="0"/>
      <w:marTop w:val="0"/>
      <w:marBottom w:val="0"/>
      <w:divBdr>
        <w:top w:val="none" w:sz="0" w:space="0" w:color="auto"/>
        <w:left w:val="none" w:sz="0" w:space="0" w:color="auto"/>
        <w:bottom w:val="none" w:sz="0" w:space="0" w:color="auto"/>
        <w:right w:val="none" w:sz="0" w:space="0" w:color="auto"/>
      </w:divBdr>
    </w:div>
    <w:div w:id="2000233664">
      <w:bodyDiv w:val="1"/>
      <w:marLeft w:val="0"/>
      <w:marRight w:val="0"/>
      <w:marTop w:val="0"/>
      <w:marBottom w:val="0"/>
      <w:divBdr>
        <w:top w:val="none" w:sz="0" w:space="0" w:color="auto"/>
        <w:left w:val="none" w:sz="0" w:space="0" w:color="auto"/>
        <w:bottom w:val="none" w:sz="0" w:space="0" w:color="auto"/>
        <w:right w:val="none" w:sz="0" w:space="0" w:color="auto"/>
      </w:divBdr>
    </w:div>
    <w:div w:id="2030444451">
      <w:bodyDiv w:val="1"/>
      <w:marLeft w:val="0"/>
      <w:marRight w:val="0"/>
      <w:marTop w:val="0"/>
      <w:marBottom w:val="0"/>
      <w:divBdr>
        <w:top w:val="none" w:sz="0" w:space="0" w:color="auto"/>
        <w:left w:val="none" w:sz="0" w:space="0" w:color="auto"/>
        <w:bottom w:val="none" w:sz="0" w:space="0" w:color="auto"/>
        <w:right w:val="none" w:sz="0" w:space="0" w:color="auto"/>
      </w:divBdr>
    </w:div>
    <w:div w:id="21119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Hoja_de_c_lculo_de_Microsoft_Excel_97-20033.xls"/><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oleObject" Target="embeddings/Hoja_de_c_lculo_de_Microsoft_Excel_97-20037.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Hoja_de_c_lculo_de_Microsoft_Excel_97-20035.xls"/><Relationship Id="rId25" Type="http://schemas.openxmlformats.org/officeDocument/2006/relationships/oleObject" Target="embeddings/Hoja_de_c_lculo_de_Microsoft_Excel_97-20039.xls"/><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Excel_97-20032.xls"/><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Hoja_de_c_lculo_de_Microsoft_Excel_97-20034.xls"/><Relationship Id="rId23" Type="http://schemas.openxmlformats.org/officeDocument/2006/relationships/oleObject" Target="embeddings/Hoja_de_c_lculo_de_Microsoft_Excel_97-20038.xls"/><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embeddings/Hoja_de_c_lculo_de_Microsoft_Excel_97-20036.xls"/><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Hoja_de_c_lculo_de_Microsoft_Excel_97-20031.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AF630-E79C-483C-905F-30FAAF36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27</Pages>
  <Words>2393</Words>
  <Characters>13166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Edith</cp:lastModifiedBy>
  <cp:revision>64</cp:revision>
  <cp:lastPrinted>2020-04-14T18:40:00Z</cp:lastPrinted>
  <dcterms:created xsi:type="dcterms:W3CDTF">2020-01-13T14:44:00Z</dcterms:created>
  <dcterms:modified xsi:type="dcterms:W3CDTF">2020-04-28T17:25:00Z</dcterms:modified>
</cp:coreProperties>
</file>