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MON_1617431465"/>
    <w:bookmarkEnd w:id="0"/>
    <w:p w14:paraId="4C3A5D55" w14:textId="63640685" w:rsidR="00DA048D" w:rsidRDefault="00506536" w:rsidP="00C10C9B">
      <w:pPr>
        <w:jc w:val="center"/>
      </w:pPr>
      <w:r>
        <w:object w:dxaOrig="23592" w:dyaOrig="15679" w14:anchorId="34B92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7pt;height:470.55pt" o:ole="">
            <v:imagedata r:id="rId8" o:title=""/>
          </v:shape>
          <o:OLEObject Type="Embed" ProgID="Excel.Sheet.12" ShapeID="_x0000_i1025" DrawAspect="Content" ObjectID="_1664799073" r:id="rId9"/>
        </w:object>
      </w:r>
      <w:r w:rsidR="00CB621A">
        <w:t xml:space="preserve">          </w:t>
      </w:r>
      <w:bookmarkStart w:id="1" w:name="_MON_1470805999"/>
      <w:bookmarkEnd w:id="1"/>
      <w:r w:rsidR="00006D3A">
        <w:object w:dxaOrig="24382" w:dyaOrig="18468" w14:anchorId="3D1ED8AF">
          <v:shape id="_x0000_i1026" type="#_x0000_t75" style="width:660.45pt;height:446.75pt" o:ole="">
            <v:imagedata r:id="rId10" o:title=""/>
          </v:shape>
          <o:OLEObject Type="Embed" ProgID="Excel.Sheet.12" ShapeID="_x0000_i1026" DrawAspect="Content" ObjectID="_1664799074" r:id="rId11"/>
        </w:object>
      </w:r>
    </w:p>
    <w:p w14:paraId="761B66E8" w14:textId="267DA096" w:rsidR="00372F40" w:rsidRDefault="00762B11" w:rsidP="00D436BF">
      <w:r>
        <w:rPr>
          <w:noProof/>
        </w:rPr>
        <w:lastRenderedPageBreak/>
        <w:object w:dxaOrig="1440" w:dyaOrig="1440" w14:anchorId="7BBD5978">
          <v:shape id="_x0000_s1041" type="#_x0000_t75" style="position:absolute;margin-left:12.4pt;margin-top:0;width:720.65pt;height:437.05pt;z-index:253054464;mso-position-horizontal-relative:text;mso-position-vertical-relative:text">
            <v:imagedata r:id="rId12" o:title=""/>
            <w10:wrap type="square" side="right"/>
          </v:shape>
          <o:OLEObject Type="Embed" ProgID="Excel.Sheet.12" ShapeID="_x0000_s1041" DrawAspect="Content" ObjectID="_1664799075" r:id="rId13"/>
        </w:object>
      </w:r>
    </w:p>
    <w:p w14:paraId="1447DB1A" w14:textId="2E0CBBA8" w:rsidR="005E4008" w:rsidRPr="005E4008" w:rsidRDefault="005E4008" w:rsidP="003E7FD0">
      <w:pPr>
        <w:jc w:val="center"/>
        <w:rPr>
          <w:sz w:val="2"/>
        </w:rPr>
      </w:pPr>
    </w:p>
    <w:p w14:paraId="23AD4200" w14:textId="7A4CF589" w:rsidR="00372F40" w:rsidRDefault="00FD1DAE" w:rsidP="00FD1DAE">
      <w:r>
        <w:lastRenderedPageBreak/>
        <w:br w:type="textWrapping" w:clear="all"/>
      </w:r>
      <w:r w:rsidR="00762B11">
        <w:rPr>
          <w:noProof/>
        </w:rPr>
        <w:object w:dxaOrig="1440" w:dyaOrig="1440" w14:anchorId="5E7CB82B">
          <v:shape id="_x0000_s1040" type="#_x0000_t75" style="position:absolute;margin-left:26.4pt;margin-top:7.5pt;width:781.2pt;height:376.75pt;z-index:253052416;mso-position-horizontal-relative:text;mso-position-vertical-relative:text">
            <v:imagedata r:id="rId14" o:title=""/>
            <w10:wrap type="square" side="right"/>
          </v:shape>
          <o:OLEObject Type="Embed" ProgID="Excel.Sheet.12" ShapeID="_x0000_s1040" DrawAspect="Content" ObjectID="_1664799076" r:id="rId15"/>
        </w:object>
      </w:r>
    </w:p>
    <w:p w14:paraId="48C9AD67" w14:textId="6B42BCAC" w:rsidR="00372F40" w:rsidRDefault="00372F40" w:rsidP="005C36BB">
      <w:pPr>
        <w:tabs>
          <w:tab w:val="left" w:pos="3119"/>
        </w:tabs>
      </w:pPr>
    </w:p>
    <w:p w14:paraId="01400BFE" w14:textId="47CE1E2B" w:rsidR="00D02E19" w:rsidRDefault="00762B11" w:rsidP="00604522">
      <w:pPr>
        <w:tabs>
          <w:tab w:val="left" w:pos="2430"/>
        </w:tabs>
      </w:pPr>
      <w:r>
        <w:rPr>
          <w:noProof/>
        </w:rPr>
        <w:lastRenderedPageBreak/>
        <w:object w:dxaOrig="1440" w:dyaOrig="1440" w14:anchorId="556FB350">
          <v:shape id="_x0000_s1049" type="#_x0000_t75" style="position:absolute;margin-left:20.15pt;margin-top:5.75pt;width:677.5pt;height:445.2pt;z-index:253057536;mso-position-horizontal-relative:text;mso-position-vertical-relative:text">
            <v:imagedata r:id="rId16" o:title=""/>
            <w10:wrap type="square" side="right"/>
          </v:shape>
          <o:OLEObject Type="Embed" ProgID="Excel.Sheet.12" ShapeID="_x0000_s1049" DrawAspect="Content" ObjectID="_1664799077" r:id="rId17"/>
        </w:object>
      </w:r>
    </w:p>
    <w:p w14:paraId="7D5BB846" w14:textId="77777777" w:rsidR="00D02E19" w:rsidRDefault="00D02E19" w:rsidP="00604522">
      <w:pPr>
        <w:tabs>
          <w:tab w:val="left" w:pos="2430"/>
        </w:tabs>
      </w:pPr>
    </w:p>
    <w:p w14:paraId="5AFBAACA" w14:textId="77777777" w:rsidR="00D02E19" w:rsidRDefault="00D02E19" w:rsidP="00604522">
      <w:pPr>
        <w:tabs>
          <w:tab w:val="left" w:pos="2430"/>
        </w:tabs>
      </w:pPr>
    </w:p>
    <w:p w14:paraId="430069C6" w14:textId="3B640314" w:rsidR="00E32708" w:rsidRDefault="00762B11" w:rsidP="002166D0">
      <w:pPr>
        <w:tabs>
          <w:tab w:val="left" w:pos="2430"/>
        </w:tabs>
      </w:pPr>
      <w:r>
        <w:rPr>
          <w:noProof/>
          <w:lang w:eastAsia="es-MX"/>
        </w:rPr>
        <w:lastRenderedPageBreak/>
        <w:object w:dxaOrig="1440" w:dyaOrig="1440" w14:anchorId="05DF5F69">
          <v:shape id="_x0000_s1053" type="#_x0000_t75" style="position:absolute;margin-left:13.15pt;margin-top:-3.6pt;width:689.9pt;height:440.35pt;z-index:253059584;mso-position-horizontal-relative:text;mso-position-vertical-relative:text">
            <v:imagedata r:id="rId18" o:title=""/>
            <w10:wrap type="square" side="right"/>
          </v:shape>
          <o:OLEObject Type="Embed" ProgID="Excel.Sheet.12" ShapeID="_x0000_s1053" DrawAspect="Content" ObjectID="_1664799078" r:id="rId19"/>
        </w:object>
      </w:r>
    </w:p>
    <w:p w14:paraId="01E69EC9" w14:textId="5288FE1E" w:rsidR="00754FEE" w:rsidRDefault="00754FEE" w:rsidP="00540418">
      <w:pPr>
        <w:jc w:val="center"/>
        <w:rPr>
          <w:rFonts w:ascii="Soberana Sans Light" w:hAnsi="Soberana Sans Light"/>
        </w:rPr>
      </w:pPr>
    </w:p>
    <w:p w14:paraId="219C0503" w14:textId="2FB8A0CE" w:rsidR="00F9007B" w:rsidRDefault="00F9007B" w:rsidP="00263A94">
      <w:pPr>
        <w:jc w:val="center"/>
        <w:rPr>
          <w:rFonts w:ascii="Soberana Sans Light" w:hAnsi="Soberana Sans Light"/>
        </w:rPr>
      </w:pPr>
    </w:p>
    <w:p w14:paraId="58FDD347" w14:textId="1C9F3FD5" w:rsidR="00AB5137" w:rsidRDefault="00AB5137" w:rsidP="00263A94">
      <w:pPr>
        <w:jc w:val="center"/>
        <w:rPr>
          <w:rFonts w:ascii="Soberana Sans Light" w:hAnsi="Soberana Sans Light"/>
        </w:rPr>
      </w:pPr>
    </w:p>
    <w:p w14:paraId="24609D95" w14:textId="298A1062" w:rsidR="00AB5137" w:rsidRDefault="00AB5137" w:rsidP="00263A94">
      <w:pPr>
        <w:jc w:val="center"/>
        <w:rPr>
          <w:rFonts w:ascii="Soberana Sans Light" w:hAnsi="Soberana Sans Light"/>
        </w:rPr>
      </w:pPr>
    </w:p>
    <w:p w14:paraId="30A33C5F" w14:textId="014FC7E8" w:rsidR="00AB5137" w:rsidRDefault="00AB5137" w:rsidP="00263A94">
      <w:pPr>
        <w:jc w:val="center"/>
        <w:rPr>
          <w:rFonts w:ascii="Soberana Sans Light" w:hAnsi="Soberana Sans Light"/>
        </w:rPr>
      </w:pPr>
    </w:p>
    <w:p w14:paraId="6CB4B604" w14:textId="6BB7B422" w:rsidR="00AB5137" w:rsidRDefault="00AB5137" w:rsidP="00263A94">
      <w:pPr>
        <w:jc w:val="center"/>
        <w:rPr>
          <w:rFonts w:ascii="Soberana Sans Light" w:hAnsi="Soberana Sans Light"/>
        </w:rPr>
      </w:pPr>
    </w:p>
    <w:p w14:paraId="01866B53" w14:textId="1CD00315" w:rsidR="00AB5137" w:rsidRDefault="00AB5137" w:rsidP="00263A94">
      <w:pPr>
        <w:jc w:val="center"/>
        <w:rPr>
          <w:rFonts w:ascii="Soberana Sans Light" w:hAnsi="Soberana Sans Light"/>
        </w:rPr>
      </w:pPr>
    </w:p>
    <w:p w14:paraId="7312EB62" w14:textId="37DD0121" w:rsidR="00AB5137" w:rsidRDefault="00AB5137" w:rsidP="00263A94">
      <w:pPr>
        <w:jc w:val="center"/>
        <w:rPr>
          <w:rFonts w:ascii="Soberana Sans Light" w:hAnsi="Soberana Sans Light"/>
        </w:rPr>
      </w:pPr>
    </w:p>
    <w:p w14:paraId="34812E39" w14:textId="5AD71560" w:rsidR="00AB5137" w:rsidRDefault="00AB5137" w:rsidP="00263A94">
      <w:pPr>
        <w:jc w:val="center"/>
        <w:rPr>
          <w:rFonts w:ascii="Soberana Sans Light" w:hAnsi="Soberana Sans Light"/>
        </w:rPr>
      </w:pPr>
    </w:p>
    <w:p w14:paraId="085BE775" w14:textId="48CB3657" w:rsidR="00AB5137" w:rsidRDefault="00AB5137" w:rsidP="00263A94">
      <w:pPr>
        <w:jc w:val="center"/>
        <w:rPr>
          <w:rFonts w:ascii="Soberana Sans Light" w:hAnsi="Soberana Sans Light"/>
        </w:rPr>
      </w:pPr>
    </w:p>
    <w:p w14:paraId="36F08258" w14:textId="43C54289" w:rsidR="00AB5137" w:rsidRDefault="00AB5137" w:rsidP="00263A94">
      <w:pPr>
        <w:jc w:val="center"/>
        <w:rPr>
          <w:rFonts w:ascii="Soberana Sans Light" w:hAnsi="Soberana Sans Light"/>
        </w:rPr>
      </w:pPr>
    </w:p>
    <w:p w14:paraId="01965013" w14:textId="7E8A9542" w:rsidR="00AB5137" w:rsidRDefault="00AB5137" w:rsidP="00263A94">
      <w:pPr>
        <w:jc w:val="center"/>
        <w:rPr>
          <w:rFonts w:ascii="Soberana Sans Light" w:hAnsi="Soberana Sans Light"/>
        </w:rPr>
      </w:pPr>
    </w:p>
    <w:p w14:paraId="258CF333" w14:textId="2B5AB209" w:rsidR="00AB5137" w:rsidRDefault="00AB5137" w:rsidP="00263A94">
      <w:pPr>
        <w:jc w:val="center"/>
        <w:rPr>
          <w:rFonts w:ascii="Soberana Sans Light" w:hAnsi="Soberana Sans Light"/>
        </w:rPr>
      </w:pPr>
    </w:p>
    <w:p w14:paraId="516CDA30" w14:textId="57FB31E3" w:rsidR="00AB5137" w:rsidRDefault="00AB5137" w:rsidP="00263A94">
      <w:pPr>
        <w:jc w:val="center"/>
        <w:rPr>
          <w:rFonts w:ascii="Soberana Sans Light" w:hAnsi="Soberana Sans Light"/>
        </w:rPr>
      </w:pPr>
    </w:p>
    <w:p w14:paraId="5AB5B21F" w14:textId="077F353E" w:rsidR="00AB5137" w:rsidRDefault="00AB5137" w:rsidP="00263A94">
      <w:pPr>
        <w:jc w:val="center"/>
        <w:rPr>
          <w:rFonts w:ascii="Soberana Sans Light" w:hAnsi="Soberana Sans Light"/>
        </w:rPr>
      </w:pPr>
    </w:p>
    <w:p w14:paraId="362A472B" w14:textId="0EF90694" w:rsidR="00AB5137" w:rsidRDefault="00AB5137" w:rsidP="00263A94">
      <w:pPr>
        <w:jc w:val="center"/>
        <w:rPr>
          <w:rFonts w:ascii="Soberana Sans Light" w:hAnsi="Soberana Sans Light"/>
        </w:rPr>
      </w:pPr>
    </w:p>
    <w:p w14:paraId="027E19F6" w14:textId="3AB69CB4" w:rsidR="00AB5137" w:rsidRDefault="00AB5137" w:rsidP="00263A94">
      <w:pPr>
        <w:jc w:val="center"/>
        <w:rPr>
          <w:rFonts w:ascii="Soberana Sans Light" w:hAnsi="Soberana Sans Light"/>
        </w:rPr>
      </w:pPr>
    </w:p>
    <w:p w14:paraId="0AA670ED" w14:textId="2E46DBD0" w:rsidR="00AB5137" w:rsidRDefault="00AB5137" w:rsidP="00263A94">
      <w:pPr>
        <w:jc w:val="center"/>
        <w:rPr>
          <w:rFonts w:ascii="Soberana Sans Light" w:hAnsi="Soberana Sans Light"/>
        </w:rPr>
      </w:pPr>
    </w:p>
    <w:p w14:paraId="6F6B7860" w14:textId="5D55FF45" w:rsidR="00AB5137" w:rsidRDefault="00762B11" w:rsidP="00263A94">
      <w:pPr>
        <w:jc w:val="center"/>
        <w:rPr>
          <w:rFonts w:ascii="Soberana Sans Light" w:hAnsi="Soberana Sans Light"/>
        </w:rPr>
      </w:pPr>
      <w:r>
        <w:rPr>
          <w:rFonts w:ascii="Soberana Sans Light" w:hAnsi="Soberana Sans Light"/>
          <w:noProof/>
          <w:lang w:eastAsia="es-MX"/>
        </w:rPr>
        <w:lastRenderedPageBreak/>
        <w:object w:dxaOrig="1440" w:dyaOrig="1440" w14:anchorId="47C910B7">
          <v:shape id="_x0000_s1054" type="#_x0000_t75" style="position:absolute;left:0;text-align:left;margin-left:12.15pt;margin-top:11.55pt;width:667pt;height:466.35pt;z-index:253060608;mso-position-horizontal-relative:text;mso-position-vertical-relative:text">
            <v:imagedata r:id="rId20" o:title=""/>
            <w10:wrap type="square" side="right"/>
          </v:shape>
          <o:OLEObject Type="Embed" ProgID="Excel.Sheet.12" ShapeID="_x0000_s1054" DrawAspect="Content" ObjectID="_1664799079" r:id="rId21"/>
        </w:object>
      </w:r>
    </w:p>
    <w:p w14:paraId="66BA7ED2" w14:textId="05CE7B1F" w:rsidR="00450A1E" w:rsidRDefault="00450A1E" w:rsidP="00263A94">
      <w:pPr>
        <w:jc w:val="center"/>
        <w:rPr>
          <w:rFonts w:ascii="Soberana Sans Light" w:hAnsi="Soberana Sans Light"/>
        </w:rPr>
      </w:pPr>
    </w:p>
    <w:p w14:paraId="7EDA7DF6" w14:textId="77777777" w:rsidR="00450A1E" w:rsidRDefault="00450A1E" w:rsidP="00263A94">
      <w:pPr>
        <w:jc w:val="center"/>
        <w:rPr>
          <w:rFonts w:ascii="Soberana Sans Light" w:hAnsi="Soberana Sans Light"/>
        </w:rPr>
      </w:pPr>
    </w:p>
    <w:p w14:paraId="21155886" w14:textId="77777777" w:rsidR="00450A1E" w:rsidRDefault="00450A1E" w:rsidP="00263A94">
      <w:pPr>
        <w:jc w:val="center"/>
        <w:rPr>
          <w:rFonts w:ascii="Soberana Sans Light" w:hAnsi="Soberana Sans Light"/>
        </w:rPr>
      </w:pPr>
    </w:p>
    <w:p w14:paraId="29DBBFAA" w14:textId="77777777" w:rsidR="00450A1E" w:rsidRDefault="00450A1E" w:rsidP="00263A94">
      <w:pPr>
        <w:jc w:val="center"/>
        <w:rPr>
          <w:rFonts w:ascii="Soberana Sans Light" w:hAnsi="Soberana Sans Light"/>
        </w:rPr>
      </w:pPr>
    </w:p>
    <w:p w14:paraId="1AB8D14F" w14:textId="77777777" w:rsidR="00450A1E" w:rsidRDefault="00450A1E" w:rsidP="00263A94">
      <w:pPr>
        <w:jc w:val="center"/>
        <w:rPr>
          <w:rFonts w:ascii="Soberana Sans Light" w:hAnsi="Soberana Sans Light"/>
        </w:rPr>
      </w:pPr>
    </w:p>
    <w:p w14:paraId="5414D669" w14:textId="77777777" w:rsidR="00450A1E" w:rsidRDefault="00450A1E" w:rsidP="00263A94">
      <w:pPr>
        <w:jc w:val="center"/>
        <w:rPr>
          <w:rFonts w:ascii="Soberana Sans Light" w:hAnsi="Soberana Sans Light"/>
        </w:rPr>
      </w:pPr>
    </w:p>
    <w:p w14:paraId="444714A1" w14:textId="77777777" w:rsidR="00450A1E" w:rsidRDefault="00450A1E" w:rsidP="00263A94">
      <w:pPr>
        <w:jc w:val="center"/>
        <w:rPr>
          <w:rFonts w:ascii="Soberana Sans Light" w:hAnsi="Soberana Sans Light"/>
        </w:rPr>
      </w:pPr>
    </w:p>
    <w:p w14:paraId="4D6D6B02" w14:textId="77777777" w:rsidR="00450A1E" w:rsidRDefault="00450A1E" w:rsidP="00263A94">
      <w:pPr>
        <w:jc w:val="center"/>
        <w:rPr>
          <w:rFonts w:ascii="Soberana Sans Light" w:hAnsi="Soberana Sans Light"/>
        </w:rPr>
      </w:pPr>
    </w:p>
    <w:p w14:paraId="143A0A86" w14:textId="77777777" w:rsidR="00450A1E" w:rsidRDefault="00450A1E" w:rsidP="00263A94">
      <w:pPr>
        <w:jc w:val="center"/>
        <w:rPr>
          <w:rFonts w:ascii="Soberana Sans Light" w:hAnsi="Soberana Sans Light"/>
        </w:rPr>
      </w:pPr>
    </w:p>
    <w:p w14:paraId="7C5959FD" w14:textId="77777777" w:rsidR="00450A1E" w:rsidRDefault="00450A1E" w:rsidP="00263A94">
      <w:pPr>
        <w:jc w:val="center"/>
        <w:rPr>
          <w:rFonts w:ascii="Soberana Sans Light" w:hAnsi="Soberana Sans Light"/>
        </w:rPr>
      </w:pPr>
    </w:p>
    <w:p w14:paraId="08AC7B7A" w14:textId="77777777" w:rsidR="00450A1E" w:rsidRDefault="00450A1E" w:rsidP="00263A94">
      <w:pPr>
        <w:jc w:val="center"/>
        <w:rPr>
          <w:rFonts w:ascii="Soberana Sans Light" w:hAnsi="Soberana Sans Light"/>
        </w:rPr>
      </w:pPr>
    </w:p>
    <w:p w14:paraId="4728FF9D" w14:textId="77777777" w:rsidR="00450A1E" w:rsidRDefault="00450A1E" w:rsidP="00263A94">
      <w:pPr>
        <w:jc w:val="center"/>
        <w:rPr>
          <w:rFonts w:ascii="Soberana Sans Light" w:hAnsi="Soberana Sans Light"/>
        </w:rPr>
      </w:pPr>
    </w:p>
    <w:p w14:paraId="79D9FB83" w14:textId="77777777" w:rsidR="00450A1E" w:rsidRDefault="00450A1E" w:rsidP="00263A94">
      <w:pPr>
        <w:jc w:val="center"/>
        <w:rPr>
          <w:rFonts w:ascii="Soberana Sans Light" w:hAnsi="Soberana Sans Light"/>
        </w:rPr>
      </w:pPr>
    </w:p>
    <w:p w14:paraId="09258C58" w14:textId="77777777" w:rsidR="00450A1E" w:rsidRDefault="00450A1E" w:rsidP="00263A94">
      <w:pPr>
        <w:jc w:val="center"/>
        <w:rPr>
          <w:rFonts w:ascii="Soberana Sans Light" w:hAnsi="Soberana Sans Light"/>
        </w:rPr>
      </w:pPr>
    </w:p>
    <w:p w14:paraId="3FCEDC9E" w14:textId="77777777" w:rsidR="00450A1E" w:rsidRDefault="00450A1E" w:rsidP="00263A94">
      <w:pPr>
        <w:jc w:val="center"/>
        <w:rPr>
          <w:rFonts w:ascii="Soberana Sans Light" w:hAnsi="Soberana Sans Light"/>
        </w:rPr>
      </w:pPr>
    </w:p>
    <w:p w14:paraId="6FF4FF17" w14:textId="77777777" w:rsidR="00450A1E" w:rsidRDefault="00450A1E" w:rsidP="00263A94">
      <w:pPr>
        <w:jc w:val="center"/>
        <w:rPr>
          <w:rFonts w:ascii="Soberana Sans Light" w:hAnsi="Soberana Sans Light"/>
        </w:rPr>
      </w:pPr>
    </w:p>
    <w:p w14:paraId="0F55111E" w14:textId="77777777" w:rsidR="00450A1E" w:rsidRDefault="00450A1E" w:rsidP="00263A94">
      <w:pPr>
        <w:jc w:val="center"/>
        <w:rPr>
          <w:rFonts w:ascii="Soberana Sans Light" w:hAnsi="Soberana Sans Light"/>
        </w:rPr>
      </w:pPr>
    </w:p>
    <w:p w14:paraId="0B9F55CA" w14:textId="77777777" w:rsidR="00450A1E" w:rsidRDefault="00450A1E" w:rsidP="00263A94">
      <w:pPr>
        <w:jc w:val="center"/>
        <w:rPr>
          <w:rFonts w:ascii="Soberana Sans Light" w:hAnsi="Soberana Sans Light"/>
        </w:rPr>
      </w:pPr>
    </w:p>
    <w:p w14:paraId="07662DEF" w14:textId="6E1DE321" w:rsidR="00263A94" w:rsidRPr="00540418" w:rsidRDefault="00263A94" w:rsidP="00263A94">
      <w:pPr>
        <w:jc w:val="center"/>
        <w:rPr>
          <w:rFonts w:ascii="Soberana Sans Light" w:hAnsi="Soberana Sans Light"/>
        </w:rPr>
      </w:pPr>
      <w:r w:rsidRPr="00540418">
        <w:rPr>
          <w:rFonts w:ascii="Soberana Sans Light" w:hAnsi="Soberana Sans Light"/>
        </w:rPr>
        <w:lastRenderedPageBreak/>
        <w:t>Informe de Pasivos Contingentes</w:t>
      </w:r>
    </w:p>
    <w:p w14:paraId="75FCE40B" w14:textId="77777777" w:rsidR="00263A94" w:rsidRDefault="00263A94" w:rsidP="00263A94">
      <w:pPr>
        <w:rPr>
          <w:rFonts w:ascii="Arial" w:hAnsi="Arial" w:cs="Arial"/>
          <w:sz w:val="18"/>
          <w:szCs w:val="18"/>
        </w:rPr>
      </w:pPr>
    </w:p>
    <w:p w14:paraId="01C57001" w14:textId="1751BDEC" w:rsidR="00263A94" w:rsidRDefault="00263A94" w:rsidP="00263A94">
      <w:pPr>
        <w:rPr>
          <w:rFonts w:ascii="Arial" w:hAnsi="Arial" w:cs="Arial"/>
          <w:sz w:val="18"/>
          <w:szCs w:val="18"/>
        </w:rPr>
      </w:pPr>
    </w:p>
    <w:p w14:paraId="0E667DDB" w14:textId="6E849041" w:rsidR="00263A94" w:rsidRPr="00C44869" w:rsidRDefault="00D56478" w:rsidP="00263A94">
      <w:pPr>
        <w:rPr>
          <w:rFonts w:cstheme="minorHAnsi"/>
          <w:sz w:val="18"/>
          <w:szCs w:val="18"/>
        </w:rPr>
      </w:pPr>
      <w:r w:rsidRPr="00C44869">
        <w:rPr>
          <w:rFonts w:cstheme="minorHAnsi"/>
          <w:sz w:val="18"/>
          <w:szCs w:val="18"/>
        </w:rPr>
        <w:t xml:space="preserve">Durante el periodo comprendido del 1 de </w:t>
      </w:r>
      <w:r w:rsidR="0039045C">
        <w:rPr>
          <w:rFonts w:cstheme="minorHAnsi"/>
          <w:sz w:val="18"/>
          <w:szCs w:val="18"/>
        </w:rPr>
        <w:t>e</w:t>
      </w:r>
      <w:r w:rsidRPr="00C44869">
        <w:rPr>
          <w:rFonts w:cstheme="minorHAnsi"/>
          <w:sz w:val="18"/>
          <w:szCs w:val="18"/>
        </w:rPr>
        <w:t xml:space="preserve">nero al </w:t>
      </w:r>
      <w:r w:rsidR="0039045C">
        <w:rPr>
          <w:rFonts w:cstheme="minorHAnsi"/>
          <w:sz w:val="18"/>
          <w:szCs w:val="18"/>
        </w:rPr>
        <w:t>30</w:t>
      </w:r>
      <w:r w:rsidR="003D65D5">
        <w:rPr>
          <w:rFonts w:cstheme="minorHAnsi"/>
          <w:sz w:val="18"/>
          <w:szCs w:val="18"/>
        </w:rPr>
        <w:t xml:space="preserve"> </w:t>
      </w:r>
      <w:r w:rsidRPr="00C44869">
        <w:rPr>
          <w:rFonts w:cstheme="minorHAnsi"/>
          <w:sz w:val="18"/>
          <w:szCs w:val="18"/>
        </w:rPr>
        <w:t xml:space="preserve">de </w:t>
      </w:r>
      <w:r w:rsidR="00466325">
        <w:rPr>
          <w:rFonts w:cstheme="minorHAnsi"/>
          <w:sz w:val="18"/>
          <w:szCs w:val="18"/>
        </w:rPr>
        <w:t>septiembre</w:t>
      </w:r>
      <w:r w:rsidR="003D65D5">
        <w:rPr>
          <w:rFonts w:cstheme="minorHAnsi"/>
          <w:sz w:val="18"/>
          <w:szCs w:val="18"/>
        </w:rPr>
        <w:t xml:space="preserve"> </w:t>
      </w:r>
      <w:r w:rsidRPr="00C44869">
        <w:rPr>
          <w:rFonts w:cstheme="minorHAnsi"/>
          <w:sz w:val="18"/>
          <w:szCs w:val="18"/>
        </w:rPr>
        <w:t>de 20</w:t>
      </w:r>
      <w:r w:rsidR="00DC7DF4">
        <w:rPr>
          <w:rFonts w:cstheme="minorHAnsi"/>
          <w:sz w:val="18"/>
          <w:szCs w:val="18"/>
        </w:rPr>
        <w:t>20</w:t>
      </w:r>
      <w:r w:rsidRPr="00C44869">
        <w:rPr>
          <w:rFonts w:cstheme="minorHAnsi"/>
          <w:sz w:val="18"/>
          <w:szCs w:val="18"/>
        </w:rPr>
        <w:t xml:space="preserve"> no se cuentan con pasivos contingentes.</w:t>
      </w:r>
    </w:p>
    <w:p w14:paraId="0CF6E37A" w14:textId="77777777" w:rsidR="00CD4514" w:rsidRPr="00C44869" w:rsidRDefault="00CD4514" w:rsidP="00263A94">
      <w:pPr>
        <w:rPr>
          <w:rFonts w:cstheme="minorHAnsi"/>
          <w:sz w:val="18"/>
          <w:szCs w:val="18"/>
        </w:rPr>
      </w:pPr>
    </w:p>
    <w:p w14:paraId="76816A2D" w14:textId="77777777" w:rsidR="00CD4514" w:rsidRDefault="00CD4514" w:rsidP="00263A94">
      <w:pPr>
        <w:rPr>
          <w:rFonts w:ascii="Arial" w:hAnsi="Arial" w:cs="Arial"/>
          <w:sz w:val="18"/>
          <w:szCs w:val="18"/>
        </w:rPr>
      </w:pPr>
    </w:p>
    <w:p w14:paraId="5DD33CA7" w14:textId="77777777" w:rsidR="00CD4514" w:rsidRDefault="00CD4514" w:rsidP="00263A94">
      <w:pPr>
        <w:rPr>
          <w:rFonts w:ascii="Arial" w:hAnsi="Arial" w:cs="Arial"/>
          <w:sz w:val="18"/>
          <w:szCs w:val="18"/>
        </w:rPr>
      </w:pPr>
    </w:p>
    <w:p w14:paraId="0BCAB9B3" w14:textId="77777777" w:rsidR="00CD4514" w:rsidRDefault="00CD4514" w:rsidP="00263A94">
      <w:pPr>
        <w:rPr>
          <w:rFonts w:ascii="Arial" w:hAnsi="Arial" w:cs="Arial"/>
          <w:sz w:val="18"/>
          <w:szCs w:val="18"/>
        </w:rPr>
      </w:pPr>
    </w:p>
    <w:p w14:paraId="7B42B222" w14:textId="77777777" w:rsidR="00CD4514" w:rsidRDefault="00CD4514" w:rsidP="00263A94">
      <w:pPr>
        <w:rPr>
          <w:rFonts w:ascii="Arial" w:hAnsi="Arial" w:cs="Arial"/>
          <w:sz w:val="18"/>
          <w:szCs w:val="18"/>
        </w:rPr>
      </w:pPr>
    </w:p>
    <w:p w14:paraId="48B8C5B3" w14:textId="77777777" w:rsidR="00CD4514" w:rsidRDefault="00CD4514" w:rsidP="00263A94">
      <w:pPr>
        <w:rPr>
          <w:rFonts w:ascii="Arial" w:hAnsi="Arial" w:cs="Arial"/>
          <w:sz w:val="18"/>
          <w:szCs w:val="18"/>
        </w:rPr>
      </w:pPr>
    </w:p>
    <w:p w14:paraId="73854DE6" w14:textId="77777777" w:rsidR="00CD4514" w:rsidRDefault="00CD4514" w:rsidP="00263A94">
      <w:pPr>
        <w:rPr>
          <w:rFonts w:ascii="Arial" w:hAnsi="Arial" w:cs="Arial"/>
          <w:sz w:val="18"/>
          <w:szCs w:val="18"/>
        </w:rPr>
      </w:pPr>
    </w:p>
    <w:p w14:paraId="5C0A63A5" w14:textId="77777777" w:rsidR="00CD4514" w:rsidRDefault="00CD4514" w:rsidP="00263A94">
      <w:pPr>
        <w:rPr>
          <w:rFonts w:ascii="Arial" w:hAnsi="Arial" w:cs="Arial"/>
          <w:sz w:val="18"/>
          <w:szCs w:val="18"/>
        </w:rPr>
      </w:pPr>
    </w:p>
    <w:p w14:paraId="159D8AC9" w14:textId="77777777" w:rsidR="00CD4514" w:rsidRDefault="00CD4514" w:rsidP="00263A94">
      <w:pPr>
        <w:rPr>
          <w:rFonts w:ascii="Arial" w:hAnsi="Arial" w:cs="Arial"/>
          <w:sz w:val="18"/>
          <w:szCs w:val="18"/>
        </w:rPr>
      </w:pPr>
    </w:p>
    <w:p w14:paraId="57E1EC54" w14:textId="77777777" w:rsidR="00CD4514" w:rsidRDefault="00CD4514" w:rsidP="00263A94">
      <w:pPr>
        <w:rPr>
          <w:rFonts w:ascii="Arial" w:hAnsi="Arial" w:cs="Arial"/>
          <w:sz w:val="18"/>
          <w:szCs w:val="18"/>
        </w:rPr>
      </w:pPr>
    </w:p>
    <w:p w14:paraId="11342BE9" w14:textId="77777777" w:rsidR="00263A94" w:rsidRDefault="00263A94" w:rsidP="00263A94">
      <w:pPr>
        <w:rPr>
          <w:rFonts w:ascii="Arial" w:hAnsi="Arial" w:cs="Arial"/>
          <w:sz w:val="18"/>
          <w:szCs w:val="18"/>
        </w:rPr>
      </w:pPr>
    </w:p>
    <w:p w14:paraId="19853182" w14:textId="77777777" w:rsidR="00263A94" w:rsidRDefault="00263A94" w:rsidP="00263A94">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263A94" w:rsidRPr="002113D5" w14:paraId="6ABFCC34" w14:textId="77777777" w:rsidTr="00CD4514">
        <w:trPr>
          <w:trHeight w:val="282"/>
          <w:jc w:val="center"/>
        </w:trPr>
        <w:tc>
          <w:tcPr>
            <w:tcW w:w="4676" w:type="dxa"/>
            <w:tcBorders>
              <w:top w:val="single" w:sz="4" w:space="0" w:color="auto"/>
              <w:left w:val="nil"/>
              <w:bottom w:val="nil"/>
              <w:right w:val="nil"/>
            </w:tcBorders>
            <w:shd w:val="clear" w:color="000000" w:fill="FFFFFF"/>
            <w:noWrap/>
            <w:vAlign w:val="bottom"/>
          </w:tcPr>
          <w:p w14:paraId="711D2828" w14:textId="766A91D1" w:rsidR="00263A94"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Lic</w:t>
            </w:r>
            <w:r w:rsidR="003E5C6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00466325">
              <w:rPr>
                <w:rFonts w:ascii="Arial" w:eastAsia="Times New Roman" w:hAnsi="Arial" w:cs="Arial"/>
                <w:color w:val="000000"/>
                <w:sz w:val="18"/>
                <w:szCs w:val="18"/>
                <w:lang w:eastAsia="es-MX"/>
              </w:rPr>
              <w:t>Marcos Tecuapacho Dom</w:t>
            </w:r>
            <w:r w:rsidR="00006D3A">
              <w:rPr>
                <w:rFonts w:ascii="Arial" w:eastAsia="Times New Roman" w:hAnsi="Arial" w:cs="Arial"/>
                <w:color w:val="000000"/>
                <w:sz w:val="18"/>
                <w:szCs w:val="18"/>
                <w:lang w:eastAsia="es-MX"/>
              </w:rPr>
              <w:t>í</w:t>
            </w:r>
            <w:r w:rsidR="00466325">
              <w:rPr>
                <w:rFonts w:ascii="Arial" w:eastAsia="Times New Roman" w:hAnsi="Arial" w:cs="Arial"/>
                <w:color w:val="000000"/>
                <w:sz w:val="18"/>
                <w:szCs w:val="18"/>
                <w:lang w:eastAsia="es-MX"/>
              </w:rPr>
              <w:t>nguez</w:t>
            </w:r>
          </w:p>
          <w:p w14:paraId="79BB60E5" w14:textId="5ACB5885" w:rsidR="00D56478" w:rsidRDefault="00466325"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Magistrado</w:t>
            </w:r>
            <w:r w:rsidR="00D56478">
              <w:rPr>
                <w:rFonts w:ascii="Arial" w:eastAsia="Times New Roman" w:hAnsi="Arial" w:cs="Arial"/>
                <w:color w:val="000000"/>
                <w:sz w:val="18"/>
                <w:szCs w:val="18"/>
                <w:lang w:eastAsia="es-MX"/>
              </w:rPr>
              <w:t xml:space="preserve"> </w:t>
            </w:r>
            <w:proofErr w:type="gramStart"/>
            <w:r w:rsidR="00D56478">
              <w:rPr>
                <w:rFonts w:ascii="Arial" w:eastAsia="Times New Roman" w:hAnsi="Arial" w:cs="Arial"/>
                <w:color w:val="000000"/>
                <w:sz w:val="18"/>
                <w:szCs w:val="18"/>
                <w:lang w:eastAsia="es-MX"/>
              </w:rPr>
              <w:t>Presidente</w:t>
            </w:r>
            <w:proofErr w:type="gramEnd"/>
            <w:r w:rsidR="00D56478">
              <w:rPr>
                <w:rFonts w:ascii="Arial" w:eastAsia="Times New Roman" w:hAnsi="Arial" w:cs="Arial"/>
                <w:color w:val="000000"/>
                <w:sz w:val="18"/>
                <w:szCs w:val="18"/>
                <w:lang w:eastAsia="es-MX"/>
              </w:rPr>
              <w:t xml:space="preserve"> del </w:t>
            </w:r>
          </w:p>
          <w:p w14:paraId="25C913FB" w14:textId="44A58745" w:rsidR="00D56478" w:rsidRPr="002113D5"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2E10502A"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vAlign w:val="bottom"/>
            <w:hideMark/>
          </w:tcPr>
          <w:p w14:paraId="42E015C7"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single" w:sz="4" w:space="0" w:color="auto"/>
              <w:left w:val="nil"/>
              <w:bottom w:val="nil"/>
              <w:right w:val="nil"/>
            </w:tcBorders>
            <w:shd w:val="clear" w:color="000000" w:fill="FFFFFF"/>
            <w:noWrap/>
            <w:vAlign w:val="bottom"/>
          </w:tcPr>
          <w:p w14:paraId="2BD41331" w14:textId="77777777" w:rsidR="00263A94" w:rsidRDefault="00D5647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C.P. Alejandra Hernández </w:t>
            </w:r>
            <w:proofErr w:type="spellStart"/>
            <w:r>
              <w:rPr>
                <w:rFonts w:ascii="Arial" w:eastAsia="Times New Roman" w:hAnsi="Arial" w:cs="Arial"/>
                <w:color w:val="000000"/>
                <w:sz w:val="18"/>
                <w:szCs w:val="18"/>
                <w:lang w:eastAsia="es-MX"/>
              </w:rPr>
              <w:t>Hernández</w:t>
            </w:r>
            <w:proofErr w:type="spellEnd"/>
          </w:p>
          <w:p w14:paraId="36338DB0" w14:textId="7E0672C2" w:rsidR="00D56478" w:rsidRDefault="00210A4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Directora</w:t>
            </w:r>
            <w:r w:rsidR="00D56478">
              <w:rPr>
                <w:rFonts w:ascii="Arial" w:eastAsia="Times New Roman" w:hAnsi="Arial" w:cs="Arial"/>
                <w:color w:val="000000"/>
                <w:sz w:val="18"/>
                <w:szCs w:val="18"/>
                <w:lang w:eastAsia="es-MX"/>
              </w:rPr>
              <w:t xml:space="preserve"> Administrativa del</w:t>
            </w:r>
          </w:p>
          <w:p w14:paraId="29B047D0" w14:textId="2FE259D0" w:rsidR="00D56478" w:rsidRPr="002113D5" w:rsidRDefault="00D5647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r>
      <w:tr w:rsidR="00263A94" w:rsidRPr="002113D5" w14:paraId="049EE59A" w14:textId="77777777" w:rsidTr="00CD4514">
        <w:trPr>
          <w:trHeight w:val="282"/>
          <w:jc w:val="center"/>
        </w:trPr>
        <w:tc>
          <w:tcPr>
            <w:tcW w:w="4676" w:type="dxa"/>
            <w:tcBorders>
              <w:top w:val="nil"/>
              <w:left w:val="nil"/>
              <w:bottom w:val="nil"/>
              <w:right w:val="nil"/>
            </w:tcBorders>
            <w:shd w:val="clear" w:color="000000" w:fill="FFFFFF"/>
          </w:tcPr>
          <w:p w14:paraId="5B09D855"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c>
          <w:tcPr>
            <w:tcW w:w="2176" w:type="dxa"/>
            <w:tcBorders>
              <w:top w:val="nil"/>
              <w:left w:val="nil"/>
              <w:bottom w:val="nil"/>
              <w:right w:val="nil"/>
            </w:tcBorders>
            <w:shd w:val="clear" w:color="000000" w:fill="FFFFFF"/>
            <w:noWrap/>
            <w:hideMark/>
          </w:tcPr>
          <w:p w14:paraId="23BD0EDF"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hideMark/>
          </w:tcPr>
          <w:p w14:paraId="26F03A42"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nil"/>
              <w:left w:val="nil"/>
              <w:bottom w:val="nil"/>
              <w:right w:val="nil"/>
            </w:tcBorders>
            <w:shd w:val="clear" w:color="000000" w:fill="FFFFFF"/>
          </w:tcPr>
          <w:p w14:paraId="68F7C71F"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r>
    </w:tbl>
    <w:p w14:paraId="07681B97" w14:textId="3903656A" w:rsidR="00762A6C" w:rsidRDefault="00762A6C" w:rsidP="00263A94">
      <w:pPr>
        <w:jc w:val="center"/>
        <w:rPr>
          <w:rFonts w:cs="Arial"/>
          <w:b/>
          <w:sz w:val="36"/>
          <w:szCs w:val="18"/>
        </w:rPr>
      </w:pPr>
    </w:p>
    <w:p w14:paraId="52566ACC" w14:textId="77777777" w:rsidR="0039045C" w:rsidRDefault="0039045C" w:rsidP="00263A94">
      <w:pPr>
        <w:jc w:val="center"/>
        <w:rPr>
          <w:rFonts w:cs="Arial"/>
          <w:b/>
          <w:sz w:val="36"/>
          <w:szCs w:val="18"/>
        </w:rPr>
      </w:pPr>
    </w:p>
    <w:p w14:paraId="2EA98CE8" w14:textId="77777777" w:rsidR="00097A13" w:rsidRPr="00C44869" w:rsidRDefault="00097A13" w:rsidP="00097A13">
      <w:pPr>
        <w:jc w:val="center"/>
        <w:rPr>
          <w:rFonts w:cs="Arial"/>
          <w:b/>
          <w:sz w:val="36"/>
          <w:szCs w:val="18"/>
        </w:rPr>
      </w:pPr>
      <w:r w:rsidRPr="00C44869">
        <w:rPr>
          <w:rFonts w:cs="Arial"/>
          <w:b/>
          <w:sz w:val="36"/>
          <w:szCs w:val="18"/>
        </w:rPr>
        <w:lastRenderedPageBreak/>
        <w:t>NOTAS A LOS ESTADOS FINANCIEROS</w:t>
      </w:r>
    </w:p>
    <w:p w14:paraId="398F5C4D" w14:textId="77777777"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TRIBUNAL DE JUSTICIA ADMINISTRATIVA DEL ESTADO DE TLAXCALA</w:t>
      </w:r>
    </w:p>
    <w:p w14:paraId="4BD4BC68" w14:textId="060444D7"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 xml:space="preserve">PERIODO DEL 01 DE ENERO AL </w:t>
      </w:r>
      <w:r w:rsidR="00466325">
        <w:rPr>
          <w:rFonts w:asciiTheme="minorHAnsi" w:hAnsiTheme="minorHAnsi"/>
          <w:b/>
          <w:sz w:val="24"/>
          <w:szCs w:val="18"/>
        </w:rPr>
        <w:t>30 DE SEPTIEMBRE</w:t>
      </w:r>
      <w:r>
        <w:rPr>
          <w:rFonts w:asciiTheme="minorHAnsi" w:hAnsiTheme="minorHAnsi"/>
          <w:b/>
          <w:sz w:val="24"/>
          <w:szCs w:val="18"/>
        </w:rPr>
        <w:t xml:space="preserve"> </w:t>
      </w:r>
      <w:r w:rsidRPr="00C44869">
        <w:rPr>
          <w:rFonts w:asciiTheme="minorHAnsi" w:hAnsiTheme="minorHAnsi"/>
          <w:b/>
          <w:sz w:val="24"/>
          <w:szCs w:val="18"/>
        </w:rPr>
        <w:t>DE 20</w:t>
      </w:r>
      <w:r>
        <w:rPr>
          <w:rFonts w:asciiTheme="minorHAnsi" w:hAnsiTheme="minorHAnsi"/>
          <w:b/>
          <w:sz w:val="24"/>
          <w:szCs w:val="18"/>
        </w:rPr>
        <w:t>20</w:t>
      </w:r>
    </w:p>
    <w:p w14:paraId="3B4CB1BB" w14:textId="77777777" w:rsidR="00097A13" w:rsidRPr="00014E97" w:rsidRDefault="00097A13" w:rsidP="00097A13">
      <w:pPr>
        <w:pStyle w:val="Texto"/>
        <w:spacing w:after="0" w:line="240" w:lineRule="exact"/>
        <w:jc w:val="center"/>
        <w:rPr>
          <w:rFonts w:asciiTheme="minorHAnsi" w:hAnsiTheme="minorHAnsi"/>
          <w:b/>
          <w:szCs w:val="18"/>
        </w:rPr>
      </w:pPr>
    </w:p>
    <w:p w14:paraId="45EAA625" w14:textId="03D0E6B5" w:rsidR="00097A13" w:rsidRPr="008625CD" w:rsidRDefault="00097A13" w:rsidP="00355131">
      <w:pPr>
        <w:jc w:val="both"/>
        <w:rPr>
          <w:sz w:val="20"/>
        </w:rPr>
      </w:pPr>
      <w:r w:rsidRPr="008625CD">
        <w:rPr>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11439A">
        <w:rPr>
          <w:sz w:val="20"/>
        </w:rPr>
        <w:t>junio</w:t>
      </w:r>
      <w:r>
        <w:rPr>
          <w:sz w:val="20"/>
        </w:rPr>
        <w:t xml:space="preserve"> de 2020</w:t>
      </w:r>
      <w:r w:rsidRPr="008625CD">
        <w:rPr>
          <w:sz w:val="20"/>
        </w:rPr>
        <w:t xml:space="preserve"> que se presenta, las cuales son derivadas de las operaciones financieras y presupuestales del Tribunal de Justicia Administrativa del Estado de Tlaxcala.</w:t>
      </w:r>
    </w:p>
    <w:p w14:paraId="55F4C2F0" w14:textId="7777777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DESGLOSE</w:t>
      </w:r>
    </w:p>
    <w:p w14:paraId="29E767CD" w14:textId="77777777" w:rsidR="00097A13" w:rsidRPr="00D56478" w:rsidRDefault="00097A13" w:rsidP="00097A13">
      <w:pPr>
        <w:pStyle w:val="Texto"/>
        <w:spacing w:after="0" w:line="240" w:lineRule="exact"/>
        <w:rPr>
          <w:rFonts w:asciiTheme="minorHAnsi" w:hAnsiTheme="minorHAnsi"/>
          <w:b/>
          <w:sz w:val="36"/>
          <w:szCs w:val="18"/>
          <w:u w:val="single"/>
        </w:rPr>
      </w:pPr>
    </w:p>
    <w:p w14:paraId="2D85EB8E" w14:textId="77777777" w:rsidR="00097A13" w:rsidRDefault="00097A13" w:rsidP="00097A13">
      <w:pPr>
        <w:pStyle w:val="Texto"/>
        <w:spacing w:after="0" w:line="240" w:lineRule="exact"/>
        <w:jc w:val="left"/>
        <w:rPr>
          <w:rFonts w:asciiTheme="minorHAnsi" w:hAnsiTheme="minorHAnsi"/>
          <w:b/>
          <w:sz w:val="20"/>
          <w:szCs w:val="18"/>
        </w:rPr>
      </w:pPr>
    </w:p>
    <w:p w14:paraId="05AA7663" w14:textId="77777777" w:rsidR="00097A13" w:rsidRPr="00C44869" w:rsidRDefault="00097A13" w:rsidP="00097A13">
      <w:pPr>
        <w:pStyle w:val="Texto"/>
        <w:spacing w:after="0" w:line="240" w:lineRule="exact"/>
        <w:jc w:val="left"/>
        <w:rPr>
          <w:rFonts w:asciiTheme="minorHAnsi" w:hAnsiTheme="minorHAnsi"/>
          <w:b/>
          <w:sz w:val="40"/>
          <w:szCs w:val="18"/>
          <w:u w:val="single"/>
        </w:rPr>
      </w:pPr>
      <w:r w:rsidRPr="00C44869">
        <w:rPr>
          <w:rFonts w:asciiTheme="minorHAnsi" w:hAnsiTheme="minorHAnsi"/>
          <w:b/>
          <w:sz w:val="24"/>
          <w:szCs w:val="18"/>
        </w:rPr>
        <w:t>I.-</w:t>
      </w:r>
      <w:r w:rsidRPr="00C44869">
        <w:rPr>
          <w:rFonts w:asciiTheme="minorHAnsi" w:hAnsiTheme="minorHAnsi"/>
          <w:b/>
          <w:sz w:val="24"/>
          <w:szCs w:val="18"/>
        </w:rPr>
        <w:tab/>
      </w:r>
      <w:r w:rsidRPr="00C44869">
        <w:rPr>
          <w:rFonts w:asciiTheme="minorHAnsi" w:hAnsiTheme="minorHAnsi"/>
          <w:b/>
          <w:sz w:val="24"/>
          <w:szCs w:val="18"/>
          <w:u w:val="single"/>
        </w:rPr>
        <w:t>ESTADO DE SITUACION FINANCIERA</w:t>
      </w:r>
    </w:p>
    <w:p w14:paraId="778C7899" w14:textId="77777777" w:rsidR="00097A13" w:rsidRPr="00014E97" w:rsidRDefault="00097A13" w:rsidP="00097A13">
      <w:pPr>
        <w:pStyle w:val="Texto"/>
        <w:spacing w:after="0" w:line="240" w:lineRule="exact"/>
        <w:jc w:val="center"/>
        <w:rPr>
          <w:rFonts w:asciiTheme="minorHAnsi" w:hAnsiTheme="minorHAnsi"/>
          <w:b/>
          <w:szCs w:val="18"/>
        </w:rPr>
      </w:pPr>
    </w:p>
    <w:p w14:paraId="62FB6E1B"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ACTIVO</w:t>
      </w:r>
      <w:r>
        <w:rPr>
          <w:rFonts w:asciiTheme="minorHAnsi" w:hAnsiTheme="minorHAnsi"/>
          <w:b/>
          <w:szCs w:val="18"/>
        </w:rPr>
        <w:t xml:space="preserve"> CIRCULANTE</w:t>
      </w:r>
    </w:p>
    <w:p w14:paraId="62BBEAA2"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EFECTIVO Y EQUIVALENTES</w:t>
      </w:r>
    </w:p>
    <w:p w14:paraId="5E25271C" w14:textId="77777777" w:rsidR="00097A13" w:rsidRPr="00014E97" w:rsidRDefault="00097A13" w:rsidP="00097A13">
      <w:pPr>
        <w:pStyle w:val="Texto"/>
        <w:spacing w:after="0" w:line="240" w:lineRule="exact"/>
        <w:rPr>
          <w:rFonts w:asciiTheme="minorHAnsi" w:hAnsiTheme="minorHAnsi"/>
          <w:b/>
          <w:szCs w:val="18"/>
        </w:rPr>
      </w:pPr>
    </w:p>
    <w:tbl>
      <w:tblPr>
        <w:tblW w:w="14827" w:type="dxa"/>
        <w:tblInd w:w="55" w:type="dxa"/>
        <w:tblCellMar>
          <w:left w:w="70" w:type="dxa"/>
          <w:right w:w="70" w:type="dxa"/>
        </w:tblCellMar>
        <w:tblLook w:val="04A0" w:firstRow="1" w:lastRow="0" w:firstColumn="1" w:lastColumn="0" w:noHBand="0" w:noVBand="1"/>
      </w:tblPr>
      <w:tblGrid>
        <w:gridCol w:w="828"/>
        <w:gridCol w:w="1025"/>
        <w:gridCol w:w="746"/>
        <w:gridCol w:w="176"/>
        <w:gridCol w:w="4788"/>
        <w:gridCol w:w="1402"/>
        <w:gridCol w:w="121"/>
        <w:gridCol w:w="1205"/>
        <w:gridCol w:w="164"/>
        <w:gridCol w:w="882"/>
        <w:gridCol w:w="469"/>
        <w:gridCol w:w="101"/>
        <w:gridCol w:w="211"/>
        <w:gridCol w:w="711"/>
        <w:gridCol w:w="254"/>
        <w:gridCol w:w="256"/>
        <w:gridCol w:w="818"/>
        <w:gridCol w:w="145"/>
        <w:gridCol w:w="212"/>
        <w:gridCol w:w="313"/>
      </w:tblGrid>
      <w:tr w:rsidR="00355131" w:rsidRPr="000A7912" w14:paraId="0A19CF99" w14:textId="77777777" w:rsidTr="00C66FE3">
        <w:trPr>
          <w:gridAfter w:val="1"/>
          <w:wAfter w:w="313" w:type="dxa"/>
          <w:trHeight w:val="240"/>
        </w:trPr>
        <w:tc>
          <w:tcPr>
            <w:tcW w:w="828" w:type="dxa"/>
            <w:tcBorders>
              <w:top w:val="nil"/>
              <w:left w:val="nil"/>
              <w:bottom w:val="nil"/>
              <w:right w:val="nil"/>
            </w:tcBorders>
            <w:shd w:val="clear" w:color="auto" w:fill="auto"/>
            <w:noWrap/>
            <w:vAlign w:val="bottom"/>
            <w:hideMark/>
          </w:tcPr>
          <w:p w14:paraId="525A4A57" w14:textId="77777777" w:rsidR="00097A13" w:rsidRPr="000A7912" w:rsidRDefault="00097A13" w:rsidP="00827751">
            <w:pPr>
              <w:spacing w:after="0" w:line="240" w:lineRule="auto"/>
              <w:rPr>
                <w:rFonts w:eastAsia="Times New Roman" w:cs="Times New Roman"/>
                <w:b/>
                <w:bCs/>
                <w:color w:val="000000"/>
                <w:sz w:val="16"/>
                <w:szCs w:val="16"/>
                <w:lang w:eastAsia="es-MX"/>
              </w:rPr>
            </w:pPr>
            <w:bookmarkStart w:id="2" w:name="_Hlk6827488"/>
            <w:r w:rsidRPr="000A7912">
              <w:rPr>
                <w:rFonts w:eastAsia="Times New Roman" w:cs="Times New Roman"/>
                <w:b/>
                <w:bCs/>
                <w:color w:val="000000"/>
                <w:sz w:val="16"/>
                <w:szCs w:val="16"/>
                <w:lang w:eastAsia="es-MX"/>
              </w:rPr>
              <w:t>ESF-01</w:t>
            </w:r>
          </w:p>
        </w:tc>
        <w:tc>
          <w:tcPr>
            <w:tcW w:w="8137" w:type="dxa"/>
            <w:gridSpan w:val="5"/>
            <w:tcBorders>
              <w:top w:val="nil"/>
              <w:left w:val="nil"/>
              <w:bottom w:val="nil"/>
              <w:right w:val="nil"/>
            </w:tcBorders>
            <w:shd w:val="clear" w:color="auto" w:fill="auto"/>
            <w:noWrap/>
            <w:vAlign w:val="bottom"/>
            <w:hideMark/>
          </w:tcPr>
          <w:p w14:paraId="6CE2DE65" w14:textId="77777777" w:rsidR="00097A13" w:rsidRPr="000A7912" w:rsidRDefault="00097A13" w:rsidP="0082775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FONDOS CON AFECTACIÓN ESPECÍFICA E INVERSIONES FINANCIERAS:</w:t>
            </w:r>
          </w:p>
        </w:tc>
        <w:tc>
          <w:tcPr>
            <w:tcW w:w="2372" w:type="dxa"/>
            <w:gridSpan w:val="4"/>
            <w:tcBorders>
              <w:top w:val="nil"/>
              <w:left w:val="nil"/>
              <w:bottom w:val="nil"/>
              <w:right w:val="nil"/>
            </w:tcBorders>
            <w:shd w:val="clear" w:color="auto" w:fill="auto"/>
            <w:noWrap/>
            <w:vAlign w:val="bottom"/>
            <w:hideMark/>
          </w:tcPr>
          <w:p w14:paraId="567AAD05"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3B4C7B0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00195A39"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67A6EE88"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1DC3E12D"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C8D2" w14:textId="77777777"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4DE885" w14:textId="77777777"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3DE140D" w14:textId="77777777" w:rsidR="00097A13" w:rsidRPr="000A7912" w:rsidRDefault="00097A13" w:rsidP="00827751">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B4197B" w14:textId="77777777" w:rsidR="00097A13" w:rsidRPr="000A7912" w:rsidRDefault="00097A13" w:rsidP="00827751">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Tipo</w:t>
            </w:r>
          </w:p>
        </w:tc>
        <w:tc>
          <w:tcPr>
            <w:tcW w:w="781" w:type="dxa"/>
            <w:gridSpan w:val="3"/>
            <w:tcBorders>
              <w:top w:val="nil"/>
              <w:left w:val="nil"/>
              <w:bottom w:val="nil"/>
              <w:right w:val="nil"/>
            </w:tcBorders>
            <w:shd w:val="clear" w:color="auto" w:fill="auto"/>
            <w:noWrap/>
            <w:vAlign w:val="bottom"/>
            <w:hideMark/>
          </w:tcPr>
          <w:p w14:paraId="4D424698"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029B16EE"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12CB568C"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27B1D8EF"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3B2F" w14:textId="508ED061"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r w:rsidR="00355131">
              <w:rPr>
                <w:rFonts w:eastAsia="Times New Roman" w:cs="Times New Roman"/>
                <w:color w:val="000000"/>
                <w:sz w:val="16"/>
                <w:szCs w:val="16"/>
                <w:lang w:eastAsia="es-MX"/>
              </w:rPr>
              <w:t>.7</w:t>
            </w: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70FD" w14:textId="4CB6D1A6"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r w:rsidR="00355131">
              <w:rPr>
                <w:rFonts w:eastAsia="Times New Roman" w:cs="Times New Roman"/>
                <w:color w:val="000000"/>
                <w:sz w:val="16"/>
                <w:szCs w:val="16"/>
                <w:lang w:eastAsia="es-MX"/>
              </w:rPr>
              <w:t xml:space="preserve">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5794" w14:textId="55C4D299" w:rsidR="00097A13" w:rsidRPr="000A7912" w:rsidRDefault="00C66FE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12,000,000</w:t>
            </w:r>
            <w:r w:rsidR="00355131">
              <w:rPr>
                <w:rFonts w:eastAsia="Times New Roman" w:cs="Times New Roman"/>
                <w:color w:val="000000"/>
                <w:sz w:val="16"/>
                <w:szCs w:val="16"/>
                <w:lang w:eastAsia="es-MX"/>
              </w:rPr>
              <w:t>.00</w:t>
            </w:r>
          </w:p>
        </w:tc>
        <w:tc>
          <w:tcPr>
            <w:tcW w:w="23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8F0D" w14:textId="3DD326B3" w:rsidR="00097A13"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Inversiones temporales</w:t>
            </w:r>
          </w:p>
        </w:tc>
        <w:tc>
          <w:tcPr>
            <w:tcW w:w="781" w:type="dxa"/>
            <w:gridSpan w:val="3"/>
            <w:tcBorders>
              <w:top w:val="nil"/>
              <w:left w:val="single" w:sz="4" w:space="0" w:color="auto"/>
              <w:bottom w:val="nil"/>
              <w:right w:val="nil"/>
            </w:tcBorders>
            <w:shd w:val="clear" w:color="auto" w:fill="auto"/>
            <w:noWrap/>
            <w:vAlign w:val="bottom"/>
            <w:hideMark/>
          </w:tcPr>
          <w:p w14:paraId="0364A7BD"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4783B21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2254BBB5"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3D6DB971"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B3C14" w14:textId="21662E2C" w:rsidR="00355131"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1.1.1.4.8</w:t>
            </w: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6C8E79" w14:textId="52385F0C" w:rsidR="00355131"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INVERSIONES TEMPORALES (BMERGOB)</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2B589" w14:textId="39F51A95" w:rsidR="00355131" w:rsidRDefault="00C66FE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4,847,435.50</w:t>
            </w:r>
          </w:p>
        </w:tc>
        <w:tc>
          <w:tcPr>
            <w:tcW w:w="23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51B3319" w14:textId="54594AB3" w:rsidR="00355131"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 xml:space="preserve">Inversiones </w:t>
            </w:r>
            <w:proofErr w:type="spellStart"/>
            <w:r>
              <w:rPr>
                <w:rFonts w:eastAsia="Times New Roman" w:cs="Times New Roman"/>
                <w:color w:val="000000"/>
                <w:sz w:val="16"/>
                <w:szCs w:val="16"/>
                <w:lang w:eastAsia="es-MX"/>
              </w:rPr>
              <w:t>Bmergob</w:t>
            </w:r>
            <w:proofErr w:type="spellEnd"/>
          </w:p>
        </w:tc>
        <w:tc>
          <w:tcPr>
            <w:tcW w:w="781" w:type="dxa"/>
            <w:gridSpan w:val="3"/>
            <w:tcBorders>
              <w:top w:val="nil"/>
              <w:left w:val="single" w:sz="4" w:space="0" w:color="auto"/>
              <w:bottom w:val="nil"/>
              <w:right w:val="nil"/>
            </w:tcBorders>
            <w:shd w:val="clear" w:color="auto" w:fill="auto"/>
            <w:noWrap/>
            <w:vAlign w:val="bottom"/>
          </w:tcPr>
          <w:p w14:paraId="4F83EFF7" w14:textId="77777777" w:rsidR="00355131" w:rsidRPr="000A7912" w:rsidRDefault="00355131"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tcPr>
          <w:p w14:paraId="1399C52E" w14:textId="77777777" w:rsidR="00355131" w:rsidRPr="000A7912" w:rsidRDefault="00355131"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tcPr>
          <w:p w14:paraId="0D2E1F26" w14:textId="77777777" w:rsidR="00355131" w:rsidRPr="000A7912" w:rsidRDefault="00355131" w:rsidP="00827751">
            <w:pPr>
              <w:spacing w:after="0" w:line="240" w:lineRule="auto"/>
              <w:rPr>
                <w:rFonts w:eastAsia="Times New Roman" w:cs="Times New Roman"/>
                <w:color w:val="000000"/>
                <w:sz w:val="16"/>
                <w:szCs w:val="16"/>
                <w:lang w:eastAsia="es-MX"/>
              </w:rPr>
            </w:pPr>
          </w:p>
        </w:tc>
      </w:tr>
      <w:tr w:rsidR="00447DA4" w:rsidRPr="000A7912" w14:paraId="622EB045"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nil"/>
            </w:tcBorders>
            <w:shd w:val="clear" w:color="auto" w:fill="auto"/>
            <w:noWrap/>
            <w:vAlign w:val="bottom"/>
            <w:hideMark/>
          </w:tcPr>
          <w:p w14:paraId="6CDC1BEB"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F111" w14:textId="77777777" w:rsidR="00097A13" w:rsidRPr="000A7912" w:rsidRDefault="00097A13" w:rsidP="0082775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3E580C31" w14:textId="6150AE59" w:rsidR="00097A13" w:rsidRPr="000A7912" w:rsidRDefault="00C66FE3" w:rsidP="00372220">
            <w:pPr>
              <w:spacing w:after="0" w:line="240" w:lineRule="auto"/>
              <w:jc w:val="right"/>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16,847,435.50</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2D886A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single" w:sz="4" w:space="0" w:color="auto"/>
              <w:right w:val="nil"/>
            </w:tcBorders>
            <w:shd w:val="clear" w:color="auto" w:fill="auto"/>
            <w:noWrap/>
            <w:vAlign w:val="bottom"/>
            <w:hideMark/>
          </w:tcPr>
          <w:p w14:paraId="57B34A47"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right w:val="nil"/>
            </w:tcBorders>
            <w:shd w:val="clear" w:color="auto" w:fill="auto"/>
            <w:noWrap/>
            <w:vAlign w:val="bottom"/>
            <w:hideMark/>
          </w:tcPr>
          <w:p w14:paraId="14355ED0"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right w:val="nil"/>
            </w:tcBorders>
            <w:shd w:val="clear" w:color="auto" w:fill="auto"/>
            <w:noWrap/>
            <w:vAlign w:val="bottom"/>
            <w:hideMark/>
          </w:tcPr>
          <w:p w14:paraId="5E82FCF2"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097A13" w:rsidRPr="000A7912" w14:paraId="4AB79603"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hideMark/>
          </w:tcPr>
          <w:p w14:paraId="45B84EE6" w14:textId="2A6C6E71" w:rsidR="00097A13" w:rsidRPr="000A7912" w:rsidRDefault="00097A13" w:rsidP="00827751">
            <w:pPr>
              <w:spacing w:after="0"/>
              <w:jc w:val="both"/>
              <w:rPr>
                <w:rFonts w:eastAsia="Times New Roman" w:cs="Times New Roman"/>
                <w:color w:val="000000"/>
                <w:sz w:val="16"/>
                <w:szCs w:val="16"/>
                <w:lang w:eastAsia="es-MX"/>
              </w:rPr>
            </w:pPr>
            <w:r w:rsidRPr="000A7912">
              <w:rPr>
                <w:sz w:val="16"/>
                <w:szCs w:val="16"/>
              </w:rPr>
              <w:t>La inversión temporal que se tiene es con vencimiento menor a 3 meses, son fondos invertidos en Contratos con el banco</w:t>
            </w:r>
            <w:r w:rsidR="00355131">
              <w:rPr>
                <w:sz w:val="16"/>
                <w:szCs w:val="16"/>
              </w:rPr>
              <w:t xml:space="preserve"> cuyo r</w:t>
            </w:r>
            <w:r w:rsidRPr="000A7912">
              <w:rPr>
                <w:sz w:val="16"/>
                <w:szCs w:val="16"/>
              </w:rPr>
              <w:t>iesgo es mínimo.</w:t>
            </w:r>
          </w:p>
        </w:tc>
      </w:tr>
      <w:bookmarkEnd w:id="2"/>
      <w:tr w:rsidR="00447DA4" w:rsidRPr="000A7912" w14:paraId="14571A87" w14:textId="77777777" w:rsidTr="00C66FE3">
        <w:trPr>
          <w:gridAfter w:val="1"/>
          <w:wAfter w:w="313" w:type="dxa"/>
          <w:trHeight w:val="359"/>
        </w:trPr>
        <w:tc>
          <w:tcPr>
            <w:tcW w:w="828" w:type="dxa"/>
            <w:tcBorders>
              <w:top w:val="nil"/>
              <w:left w:val="nil"/>
              <w:bottom w:val="nil"/>
              <w:right w:val="nil"/>
            </w:tcBorders>
            <w:shd w:val="clear" w:color="auto" w:fill="auto"/>
            <w:noWrap/>
            <w:vAlign w:val="bottom"/>
            <w:hideMark/>
          </w:tcPr>
          <w:p w14:paraId="0002BD5F"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6735" w:type="dxa"/>
            <w:gridSpan w:val="4"/>
            <w:tcBorders>
              <w:top w:val="nil"/>
              <w:left w:val="nil"/>
              <w:bottom w:val="nil"/>
              <w:right w:val="nil"/>
            </w:tcBorders>
            <w:shd w:val="clear" w:color="auto" w:fill="auto"/>
            <w:noWrap/>
            <w:vAlign w:val="bottom"/>
            <w:hideMark/>
          </w:tcPr>
          <w:p w14:paraId="0427958B"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1402" w:type="dxa"/>
            <w:tcBorders>
              <w:top w:val="nil"/>
              <w:left w:val="nil"/>
              <w:bottom w:val="nil"/>
              <w:right w:val="nil"/>
            </w:tcBorders>
            <w:shd w:val="clear" w:color="auto" w:fill="auto"/>
            <w:noWrap/>
            <w:vAlign w:val="bottom"/>
            <w:hideMark/>
          </w:tcPr>
          <w:p w14:paraId="7DA0B987"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19FA7B62"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395C2B67"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1FF9EF3A"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525B519F"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0471898F"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77B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ESF-02</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97BB7E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w:t>
            </w:r>
          </w:p>
        </w:tc>
        <w:tc>
          <w:tcPr>
            <w:tcW w:w="1402" w:type="dxa"/>
            <w:tcBorders>
              <w:top w:val="nil"/>
              <w:left w:val="nil"/>
              <w:bottom w:val="nil"/>
              <w:right w:val="nil"/>
            </w:tcBorders>
            <w:shd w:val="clear" w:color="auto" w:fill="auto"/>
            <w:noWrap/>
            <w:vAlign w:val="bottom"/>
            <w:hideMark/>
          </w:tcPr>
          <w:p w14:paraId="6A4AC06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50C4250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0FCE6AAC"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7CDF012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123B351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097A13" w:rsidRPr="00707981" w14:paraId="613DAB15"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tcPr>
          <w:p w14:paraId="0DF2819A" w14:textId="13275070" w:rsidR="00097A13" w:rsidRDefault="003D2C92"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La cuenta 1.1.2.2 Cuentas por cobrar a corto plazo no presenta sal</w:t>
            </w:r>
            <w:r w:rsidR="00C66FE3">
              <w:rPr>
                <w:rFonts w:ascii="Calibri" w:eastAsia="Times New Roman" w:hAnsi="Calibri" w:cs="Times New Roman"/>
                <w:color w:val="000000"/>
                <w:sz w:val="16"/>
                <w:szCs w:val="16"/>
                <w:lang w:eastAsia="es-MX"/>
              </w:rPr>
              <w:t>do alguno al 30 de septiembre</w:t>
            </w:r>
            <w:r>
              <w:rPr>
                <w:rFonts w:ascii="Calibri" w:eastAsia="Times New Roman" w:hAnsi="Calibri" w:cs="Times New Roman"/>
                <w:color w:val="000000"/>
                <w:sz w:val="16"/>
                <w:szCs w:val="16"/>
                <w:lang w:eastAsia="es-MX"/>
              </w:rPr>
              <w:t xml:space="preserve"> de 2020.</w:t>
            </w:r>
            <w:r w:rsidR="00097A13" w:rsidRPr="000A7912">
              <w:rPr>
                <w:rFonts w:ascii="Calibri" w:eastAsia="Times New Roman" w:hAnsi="Calibri" w:cs="Times New Roman"/>
                <w:color w:val="000000"/>
                <w:sz w:val="16"/>
                <w:szCs w:val="16"/>
                <w:lang w:eastAsia="es-MX"/>
              </w:rPr>
              <w:t xml:space="preserve">  </w:t>
            </w:r>
          </w:p>
          <w:p w14:paraId="5AE368F0" w14:textId="224D9383" w:rsidR="003D2C92" w:rsidRPr="000A7912" w:rsidRDefault="003D2C92" w:rsidP="00827751">
            <w:pPr>
              <w:spacing w:after="0" w:line="240" w:lineRule="auto"/>
              <w:rPr>
                <w:rFonts w:ascii="Calibri" w:eastAsia="Times New Roman" w:hAnsi="Calibri" w:cs="Times New Roman"/>
                <w:color w:val="000000"/>
                <w:sz w:val="16"/>
                <w:szCs w:val="16"/>
                <w:lang w:eastAsia="es-MX"/>
              </w:rPr>
            </w:pPr>
          </w:p>
        </w:tc>
      </w:tr>
      <w:tr w:rsidR="00447DA4" w:rsidRPr="00707981" w14:paraId="76E8A473"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6765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ESF-03</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80796FD"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 CORTO PLAZO:</w:t>
            </w:r>
          </w:p>
        </w:tc>
        <w:tc>
          <w:tcPr>
            <w:tcW w:w="1402" w:type="dxa"/>
            <w:tcBorders>
              <w:top w:val="nil"/>
              <w:left w:val="nil"/>
              <w:bottom w:val="nil"/>
              <w:right w:val="nil"/>
            </w:tcBorders>
            <w:shd w:val="clear" w:color="auto" w:fill="auto"/>
            <w:noWrap/>
            <w:vAlign w:val="bottom"/>
            <w:hideMark/>
          </w:tcPr>
          <w:p w14:paraId="5638538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49E875C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75FAF4B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78AC468"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619D9EF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632BDBFD" w14:textId="77777777" w:rsidTr="00C66FE3">
        <w:trPr>
          <w:gridAfter w:val="1"/>
          <w:wAfter w:w="313" w:type="dxa"/>
          <w:trHeight w:val="24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55F9C27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4"/>
            <w:tcBorders>
              <w:top w:val="nil"/>
              <w:left w:val="nil"/>
              <w:bottom w:val="single" w:sz="4" w:space="0" w:color="auto"/>
              <w:right w:val="single" w:sz="4" w:space="0" w:color="auto"/>
            </w:tcBorders>
            <w:shd w:val="clear" w:color="auto" w:fill="auto"/>
            <w:noWrap/>
            <w:vAlign w:val="bottom"/>
            <w:hideMark/>
          </w:tcPr>
          <w:p w14:paraId="69A7393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F4A9380"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B0968E4"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09F967"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B1A096"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96A6EDC"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097A13" w:rsidRPr="00707981" w14:paraId="6ECC9C70"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tcPr>
          <w:p w14:paraId="2DBEF3DC" w14:textId="4D4D20CF" w:rsidR="00C66FE3" w:rsidRDefault="00C66FE3" w:rsidP="00C66FE3">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La cuenta 1.1.2.3 Deudores diversos por cobrar a corto plazo no presenta saldo alguno al 30 de septiembre de 2020.</w:t>
            </w:r>
            <w:r w:rsidRPr="000A7912">
              <w:rPr>
                <w:rFonts w:ascii="Calibri" w:eastAsia="Times New Roman" w:hAnsi="Calibri" w:cs="Times New Roman"/>
                <w:color w:val="000000"/>
                <w:sz w:val="16"/>
                <w:szCs w:val="16"/>
                <w:lang w:eastAsia="es-MX"/>
              </w:rPr>
              <w:t xml:space="preserve">  </w:t>
            </w:r>
          </w:p>
          <w:p w14:paraId="69BD3803" w14:textId="08669C05" w:rsidR="00097A13" w:rsidRDefault="00097A13" w:rsidP="00827751">
            <w:pPr>
              <w:spacing w:after="0" w:line="240" w:lineRule="auto"/>
              <w:rPr>
                <w:rFonts w:ascii="Calibri" w:eastAsia="Times New Roman" w:hAnsi="Calibri" w:cs="Times New Roman"/>
                <w:color w:val="000000"/>
                <w:sz w:val="16"/>
                <w:szCs w:val="16"/>
                <w:lang w:eastAsia="es-MX"/>
              </w:rPr>
            </w:pPr>
          </w:p>
          <w:p w14:paraId="637C24E9" w14:textId="76944131" w:rsidR="00C66FE3" w:rsidRDefault="00C66FE3" w:rsidP="00827751">
            <w:pPr>
              <w:spacing w:after="0" w:line="240" w:lineRule="auto"/>
              <w:rPr>
                <w:rFonts w:ascii="Calibri" w:eastAsia="Times New Roman" w:hAnsi="Calibri" w:cs="Times New Roman"/>
                <w:color w:val="000000"/>
                <w:sz w:val="16"/>
                <w:szCs w:val="16"/>
                <w:lang w:eastAsia="es-MX"/>
              </w:rPr>
            </w:pPr>
          </w:p>
          <w:p w14:paraId="3095E20C" w14:textId="3EAA0CDF" w:rsidR="00C66FE3" w:rsidRDefault="00C66FE3" w:rsidP="00827751">
            <w:pPr>
              <w:spacing w:after="0" w:line="240" w:lineRule="auto"/>
              <w:rPr>
                <w:rFonts w:ascii="Calibri" w:eastAsia="Times New Roman" w:hAnsi="Calibri" w:cs="Times New Roman"/>
                <w:color w:val="000000"/>
                <w:sz w:val="16"/>
                <w:szCs w:val="16"/>
                <w:lang w:eastAsia="es-MX"/>
              </w:rPr>
            </w:pPr>
          </w:p>
          <w:p w14:paraId="1CBCAA12" w14:textId="22C24003" w:rsidR="00C66FE3" w:rsidRDefault="00C66FE3" w:rsidP="00827751">
            <w:pPr>
              <w:spacing w:after="0" w:line="240" w:lineRule="auto"/>
              <w:rPr>
                <w:rFonts w:ascii="Calibri" w:eastAsia="Times New Roman" w:hAnsi="Calibri" w:cs="Times New Roman"/>
                <w:color w:val="000000"/>
                <w:sz w:val="16"/>
                <w:szCs w:val="16"/>
                <w:lang w:eastAsia="es-MX"/>
              </w:rPr>
            </w:pPr>
          </w:p>
          <w:p w14:paraId="111E7840" w14:textId="56AEC0A3" w:rsidR="00C66FE3" w:rsidRDefault="00C66FE3" w:rsidP="00827751">
            <w:pPr>
              <w:spacing w:after="0" w:line="240" w:lineRule="auto"/>
              <w:rPr>
                <w:rFonts w:ascii="Calibri" w:eastAsia="Times New Roman" w:hAnsi="Calibri" w:cs="Times New Roman"/>
                <w:color w:val="000000"/>
                <w:sz w:val="16"/>
                <w:szCs w:val="16"/>
                <w:lang w:eastAsia="es-MX"/>
              </w:rPr>
            </w:pPr>
          </w:p>
          <w:p w14:paraId="0921181B" w14:textId="30584561" w:rsidR="00C66FE3" w:rsidRDefault="00C66FE3" w:rsidP="00827751">
            <w:pPr>
              <w:spacing w:after="0" w:line="240" w:lineRule="auto"/>
              <w:rPr>
                <w:rFonts w:ascii="Calibri" w:eastAsia="Times New Roman" w:hAnsi="Calibri" w:cs="Times New Roman"/>
                <w:color w:val="000000"/>
                <w:sz w:val="16"/>
                <w:szCs w:val="16"/>
                <w:lang w:eastAsia="es-MX"/>
              </w:rPr>
            </w:pPr>
          </w:p>
          <w:p w14:paraId="456A7906" w14:textId="6FC3DD8A" w:rsidR="00C66FE3" w:rsidRDefault="00C66FE3" w:rsidP="00827751">
            <w:pPr>
              <w:spacing w:after="0" w:line="240" w:lineRule="auto"/>
              <w:rPr>
                <w:rFonts w:ascii="Calibri" w:eastAsia="Times New Roman" w:hAnsi="Calibri" w:cs="Times New Roman"/>
                <w:color w:val="000000"/>
                <w:sz w:val="16"/>
                <w:szCs w:val="16"/>
                <w:lang w:eastAsia="es-MX"/>
              </w:rPr>
            </w:pPr>
          </w:p>
          <w:p w14:paraId="4816F217" w14:textId="77777777" w:rsidR="00C66FE3" w:rsidRDefault="00C66FE3" w:rsidP="00827751">
            <w:pPr>
              <w:spacing w:after="0" w:line="240" w:lineRule="auto"/>
              <w:rPr>
                <w:rFonts w:ascii="Calibri" w:eastAsia="Times New Roman" w:hAnsi="Calibri" w:cs="Times New Roman"/>
                <w:color w:val="000000"/>
                <w:sz w:val="16"/>
                <w:szCs w:val="16"/>
                <w:lang w:eastAsia="es-MX"/>
              </w:rPr>
            </w:pPr>
          </w:p>
          <w:p w14:paraId="1B1AB903"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lastRenderedPageBreak/>
              <w:t xml:space="preserve">        </w:t>
            </w:r>
            <w:r w:rsidRPr="006E337C">
              <w:rPr>
                <w:rFonts w:ascii="Calibri" w:eastAsia="Times New Roman" w:hAnsi="Calibri" w:cs="Times New Roman"/>
                <w:b/>
                <w:color w:val="000000"/>
                <w:sz w:val="18"/>
                <w:szCs w:val="18"/>
                <w:lang w:eastAsia="es-MX"/>
              </w:rPr>
              <w:t>ACTIVO NO CIRCULANTE</w:t>
            </w:r>
          </w:p>
          <w:p w14:paraId="6B386D7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24575520"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5AAA"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lastRenderedPageBreak/>
              <w:t>ESF-08</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E950DD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BIENES MUEBLES E INMUEBLES:</w:t>
            </w:r>
          </w:p>
        </w:tc>
        <w:tc>
          <w:tcPr>
            <w:tcW w:w="1402" w:type="dxa"/>
            <w:tcBorders>
              <w:top w:val="nil"/>
              <w:left w:val="nil"/>
              <w:bottom w:val="nil"/>
              <w:right w:val="nil"/>
            </w:tcBorders>
            <w:shd w:val="clear" w:color="auto" w:fill="auto"/>
            <w:noWrap/>
            <w:vAlign w:val="bottom"/>
            <w:hideMark/>
          </w:tcPr>
          <w:p w14:paraId="4740C20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1A6066FA"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7F5B55E4"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6DFAFA3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505D3F6F"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7CD0C3DE" w14:textId="77777777" w:rsidTr="00C66FE3">
        <w:trPr>
          <w:gridAfter w:val="1"/>
          <w:wAfter w:w="313" w:type="dxa"/>
          <w:trHeight w:val="24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4569714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4"/>
            <w:tcBorders>
              <w:top w:val="nil"/>
              <w:left w:val="nil"/>
              <w:bottom w:val="single" w:sz="4" w:space="0" w:color="auto"/>
              <w:right w:val="single" w:sz="4" w:space="0" w:color="auto"/>
            </w:tcBorders>
            <w:shd w:val="clear" w:color="auto" w:fill="auto"/>
            <w:noWrap/>
            <w:vAlign w:val="bottom"/>
            <w:hideMark/>
          </w:tcPr>
          <w:p w14:paraId="792AD98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7BE6EC3F"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022AB0"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Gasto</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2CA13E"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xml:space="preserve">. </w:t>
            </w: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32924E"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        Método</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237874"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Tasas (*)</w:t>
            </w:r>
          </w:p>
        </w:tc>
      </w:tr>
      <w:tr w:rsidR="00447DA4" w:rsidRPr="00707981" w14:paraId="5B98F766" w14:textId="77777777" w:rsidTr="00C66FE3">
        <w:trPr>
          <w:gridAfter w:val="1"/>
          <w:wAfter w:w="313" w:type="dxa"/>
          <w:trHeight w:val="240"/>
        </w:trPr>
        <w:tc>
          <w:tcPr>
            <w:tcW w:w="828" w:type="dxa"/>
            <w:tcBorders>
              <w:top w:val="nil"/>
              <w:left w:val="nil"/>
              <w:bottom w:val="nil"/>
              <w:right w:val="nil"/>
            </w:tcBorders>
            <w:shd w:val="clear" w:color="auto" w:fill="auto"/>
            <w:noWrap/>
            <w:vAlign w:val="bottom"/>
            <w:hideMark/>
          </w:tcPr>
          <w:p w14:paraId="6FF711A8" w14:textId="77777777" w:rsidR="00097A13"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w:t>
            </w:r>
          </w:p>
          <w:p w14:paraId="746D5D87" w14:textId="77777777" w:rsidR="00097A13"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1.2.4.1</w:t>
            </w:r>
          </w:p>
          <w:p w14:paraId="22A9FBDB"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1.2.4.</w:t>
            </w:r>
            <w:r>
              <w:rPr>
                <w:rFonts w:ascii="Calibri" w:eastAsia="Times New Roman" w:hAnsi="Calibri" w:cs="Times New Roman"/>
                <w:color w:val="000000"/>
                <w:sz w:val="16"/>
                <w:szCs w:val="16"/>
                <w:lang w:eastAsia="es-MX"/>
              </w:rPr>
              <w:t>2</w:t>
            </w:r>
          </w:p>
        </w:tc>
        <w:tc>
          <w:tcPr>
            <w:tcW w:w="6735" w:type="dxa"/>
            <w:gridSpan w:val="4"/>
            <w:tcBorders>
              <w:top w:val="nil"/>
              <w:left w:val="nil"/>
              <w:bottom w:val="nil"/>
              <w:right w:val="nil"/>
            </w:tcBorders>
            <w:shd w:val="clear" w:color="auto" w:fill="auto"/>
            <w:noWrap/>
            <w:vAlign w:val="bottom"/>
            <w:hideMark/>
          </w:tcPr>
          <w:p w14:paraId="6E2FC51E" w14:textId="39F3953D" w:rsidR="00097A13"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BI</w:t>
            </w:r>
            <w:r w:rsidR="00C66FE3">
              <w:rPr>
                <w:rFonts w:ascii="Calibri" w:eastAsia="Times New Roman" w:hAnsi="Calibri" w:cs="Times New Roman"/>
                <w:color w:val="000000"/>
                <w:sz w:val="16"/>
                <w:szCs w:val="16"/>
                <w:lang w:eastAsia="es-MX"/>
              </w:rPr>
              <w:t>E</w:t>
            </w:r>
            <w:r>
              <w:rPr>
                <w:rFonts w:ascii="Calibri" w:eastAsia="Times New Roman" w:hAnsi="Calibri" w:cs="Times New Roman"/>
                <w:color w:val="000000"/>
                <w:sz w:val="16"/>
                <w:szCs w:val="16"/>
                <w:lang w:eastAsia="es-MX"/>
              </w:rPr>
              <w:t xml:space="preserve">NES MUEBLES </w:t>
            </w:r>
          </w:p>
          <w:p w14:paraId="39A9F175" w14:textId="77777777" w:rsidR="00097A13"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MOBILIARIO Y EQUIPO DE ADMINISTRACIÓN</w:t>
            </w:r>
          </w:p>
          <w:p w14:paraId="47A0DC2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RECREATIVO</w:t>
            </w:r>
          </w:p>
        </w:tc>
        <w:tc>
          <w:tcPr>
            <w:tcW w:w="1402" w:type="dxa"/>
            <w:tcBorders>
              <w:top w:val="nil"/>
              <w:left w:val="nil"/>
              <w:bottom w:val="nil"/>
              <w:right w:val="nil"/>
            </w:tcBorders>
            <w:shd w:val="clear" w:color="auto" w:fill="auto"/>
            <w:noWrap/>
            <w:vAlign w:val="bottom"/>
            <w:hideMark/>
          </w:tcPr>
          <w:p w14:paraId="68228CF5" w14:textId="2B062EAD" w:rsidR="00097A13" w:rsidRDefault="00C8566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4,291,907.77</w:t>
            </w:r>
          </w:p>
          <w:p w14:paraId="1086746A" w14:textId="77777777"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20,534.69</w:t>
            </w:r>
          </w:p>
        </w:tc>
        <w:tc>
          <w:tcPr>
            <w:tcW w:w="2372" w:type="dxa"/>
            <w:gridSpan w:val="4"/>
            <w:tcBorders>
              <w:top w:val="nil"/>
              <w:left w:val="nil"/>
              <w:bottom w:val="nil"/>
              <w:right w:val="nil"/>
            </w:tcBorders>
            <w:shd w:val="clear" w:color="auto" w:fill="auto"/>
            <w:noWrap/>
            <w:vAlign w:val="bottom"/>
            <w:hideMark/>
          </w:tcPr>
          <w:p w14:paraId="112CCA8C" w14:textId="07D242C5" w:rsidR="00097A13"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7E630DA2" w14:textId="5B85C357"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390F0992" w14:textId="4D9D0E5E"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781" w:type="dxa"/>
            <w:gridSpan w:val="3"/>
            <w:tcBorders>
              <w:top w:val="nil"/>
              <w:left w:val="nil"/>
              <w:bottom w:val="nil"/>
              <w:right w:val="nil"/>
            </w:tcBorders>
            <w:shd w:val="clear" w:color="auto" w:fill="auto"/>
            <w:noWrap/>
            <w:vAlign w:val="bottom"/>
            <w:hideMark/>
          </w:tcPr>
          <w:p w14:paraId="10EEFA7D" w14:textId="63A6BFC0" w:rsidR="00097A13"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3B0C35B9" w14:textId="0C64A097"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5E75C968" w14:textId="530E14B3"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1221" w:type="dxa"/>
            <w:gridSpan w:val="3"/>
            <w:tcBorders>
              <w:top w:val="nil"/>
              <w:left w:val="nil"/>
              <w:bottom w:val="nil"/>
              <w:right w:val="nil"/>
            </w:tcBorders>
            <w:shd w:val="clear" w:color="auto" w:fill="auto"/>
            <w:noWrap/>
            <w:vAlign w:val="bottom"/>
          </w:tcPr>
          <w:p w14:paraId="67BC7465"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43CA29D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p>
        </w:tc>
        <w:tc>
          <w:tcPr>
            <w:tcW w:w="1175" w:type="dxa"/>
            <w:gridSpan w:val="3"/>
            <w:tcBorders>
              <w:top w:val="nil"/>
              <w:left w:val="nil"/>
              <w:bottom w:val="nil"/>
              <w:right w:val="nil"/>
            </w:tcBorders>
            <w:shd w:val="clear" w:color="auto" w:fill="auto"/>
            <w:noWrap/>
            <w:vAlign w:val="bottom"/>
            <w:hideMark/>
          </w:tcPr>
          <w:p w14:paraId="3DB3430B"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5EE0D75B"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211FCA19" w14:textId="669435CD" w:rsidR="00C85664" w:rsidRPr="000A7912" w:rsidRDefault="00C85664" w:rsidP="00827751">
            <w:pPr>
              <w:spacing w:after="0" w:line="240" w:lineRule="auto"/>
              <w:rPr>
                <w:rFonts w:ascii="Calibri" w:eastAsia="Times New Roman" w:hAnsi="Calibri" w:cs="Times New Roman"/>
                <w:color w:val="000000"/>
                <w:sz w:val="16"/>
                <w:szCs w:val="16"/>
                <w:lang w:eastAsia="es-MX"/>
              </w:rPr>
            </w:pPr>
          </w:p>
        </w:tc>
      </w:tr>
      <w:tr w:rsidR="00C85664" w:rsidRPr="00707981" w14:paraId="05714DF0" w14:textId="77777777" w:rsidTr="00C66FE3">
        <w:trPr>
          <w:gridAfter w:val="1"/>
          <w:wAfter w:w="313" w:type="dxa"/>
          <w:trHeight w:val="240"/>
        </w:trPr>
        <w:tc>
          <w:tcPr>
            <w:tcW w:w="828" w:type="dxa"/>
            <w:tcBorders>
              <w:top w:val="nil"/>
              <w:left w:val="nil"/>
              <w:bottom w:val="nil"/>
              <w:right w:val="nil"/>
            </w:tcBorders>
            <w:shd w:val="clear" w:color="auto" w:fill="auto"/>
            <w:noWrap/>
            <w:vAlign w:val="bottom"/>
          </w:tcPr>
          <w:p w14:paraId="3692EE24" w14:textId="1F0DA4FE" w:rsidR="00C85664" w:rsidRDefault="00C85664"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1.2.4.4</w:t>
            </w:r>
          </w:p>
        </w:tc>
        <w:tc>
          <w:tcPr>
            <w:tcW w:w="6735" w:type="dxa"/>
            <w:gridSpan w:val="4"/>
            <w:tcBorders>
              <w:top w:val="nil"/>
              <w:left w:val="nil"/>
              <w:bottom w:val="nil"/>
              <w:right w:val="nil"/>
            </w:tcBorders>
            <w:shd w:val="clear" w:color="auto" w:fill="auto"/>
            <w:noWrap/>
            <w:vAlign w:val="bottom"/>
          </w:tcPr>
          <w:p w14:paraId="3DC69B24" w14:textId="14BB265A" w:rsidR="00C85664" w:rsidRDefault="00C85664"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VEHICULOS Y EQUIPO DE TRANSPORTE</w:t>
            </w:r>
          </w:p>
        </w:tc>
        <w:tc>
          <w:tcPr>
            <w:tcW w:w="1402" w:type="dxa"/>
            <w:tcBorders>
              <w:top w:val="nil"/>
              <w:left w:val="nil"/>
              <w:bottom w:val="nil"/>
              <w:right w:val="nil"/>
            </w:tcBorders>
            <w:shd w:val="clear" w:color="auto" w:fill="auto"/>
            <w:noWrap/>
            <w:vAlign w:val="bottom"/>
          </w:tcPr>
          <w:p w14:paraId="073A9989" w14:textId="7386AA1B" w:rsidR="00C85664" w:rsidRDefault="00C8566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1,622,500.00</w:t>
            </w:r>
          </w:p>
        </w:tc>
        <w:tc>
          <w:tcPr>
            <w:tcW w:w="2372" w:type="dxa"/>
            <w:gridSpan w:val="4"/>
            <w:tcBorders>
              <w:top w:val="nil"/>
              <w:left w:val="nil"/>
              <w:bottom w:val="nil"/>
              <w:right w:val="nil"/>
            </w:tcBorders>
            <w:shd w:val="clear" w:color="auto" w:fill="auto"/>
            <w:noWrap/>
            <w:vAlign w:val="bottom"/>
          </w:tcPr>
          <w:p w14:paraId="6E20CDFF" w14:textId="2C146B9F" w:rsidR="00C85664" w:rsidRPr="000A7912" w:rsidRDefault="00C8566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81" w:type="dxa"/>
            <w:gridSpan w:val="3"/>
            <w:tcBorders>
              <w:top w:val="nil"/>
              <w:left w:val="nil"/>
              <w:bottom w:val="nil"/>
              <w:right w:val="nil"/>
            </w:tcBorders>
            <w:shd w:val="clear" w:color="auto" w:fill="auto"/>
            <w:noWrap/>
            <w:vAlign w:val="bottom"/>
          </w:tcPr>
          <w:p w14:paraId="7B8B966F" w14:textId="1EA6BB10" w:rsidR="00C85664" w:rsidRPr="000A7912" w:rsidRDefault="00C85664"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21" w:type="dxa"/>
            <w:gridSpan w:val="3"/>
            <w:tcBorders>
              <w:top w:val="nil"/>
              <w:left w:val="nil"/>
              <w:bottom w:val="nil"/>
              <w:right w:val="nil"/>
            </w:tcBorders>
            <w:shd w:val="clear" w:color="auto" w:fill="auto"/>
            <w:noWrap/>
            <w:vAlign w:val="bottom"/>
          </w:tcPr>
          <w:p w14:paraId="3517289F" w14:textId="77777777" w:rsidR="00C85664" w:rsidRDefault="00C85664"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tcPr>
          <w:p w14:paraId="547E1ED2" w14:textId="77777777" w:rsidR="00C85664" w:rsidRDefault="00C85664" w:rsidP="00827751">
            <w:pPr>
              <w:spacing w:after="0" w:line="240" w:lineRule="auto"/>
              <w:rPr>
                <w:rFonts w:ascii="Calibri" w:eastAsia="Times New Roman" w:hAnsi="Calibri" w:cs="Times New Roman"/>
                <w:color w:val="000000"/>
                <w:sz w:val="16"/>
                <w:szCs w:val="16"/>
                <w:lang w:eastAsia="es-MX"/>
              </w:rPr>
            </w:pPr>
          </w:p>
        </w:tc>
      </w:tr>
      <w:tr w:rsidR="00447DA4" w:rsidRPr="00707981" w14:paraId="73F58258" w14:textId="77777777" w:rsidTr="00C66FE3">
        <w:trPr>
          <w:gridAfter w:val="1"/>
          <w:wAfter w:w="313" w:type="dxa"/>
          <w:trHeight w:val="240"/>
        </w:trPr>
        <w:tc>
          <w:tcPr>
            <w:tcW w:w="828" w:type="dxa"/>
            <w:tcBorders>
              <w:top w:val="nil"/>
              <w:left w:val="nil"/>
              <w:bottom w:val="nil"/>
              <w:right w:val="nil"/>
            </w:tcBorders>
            <w:shd w:val="clear" w:color="auto" w:fill="auto"/>
            <w:noWrap/>
            <w:vAlign w:val="bottom"/>
            <w:hideMark/>
          </w:tcPr>
          <w:p w14:paraId="1657E77D"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5B4F"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69B3C8AD" w14:textId="4CD462B2" w:rsidR="00097A13" w:rsidRPr="00C85664" w:rsidRDefault="00C85664" w:rsidP="00C85664">
            <w:pPr>
              <w:spacing w:after="0" w:line="240" w:lineRule="auto"/>
              <w:jc w:val="right"/>
              <w:rPr>
                <w:rFonts w:ascii="Calibri" w:eastAsia="Times New Roman" w:hAnsi="Calibri" w:cs="Times New Roman"/>
                <w:b/>
                <w:color w:val="000000"/>
                <w:sz w:val="16"/>
                <w:szCs w:val="16"/>
                <w:lang w:eastAsia="es-MX"/>
              </w:rPr>
            </w:pPr>
            <w:r w:rsidRPr="00C85664">
              <w:rPr>
                <w:rFonts w:ascii="Calibri" w:eastAsia="Times New Roman" w:hAnsi="Calibri" w:cs="Times New Roman"/>
                <w:b/>
                <w:color w:val="000000"/>
                <w:sz w:val="16"/>
                <w:szCs w:val="16"/>
                <w:lang w:eastAsia="es-MX"/>
              </w:rPr>
              <w:t>5,934,942.46</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1269307" w14:textId="1D79B0AE" w:rsidR="00097A13" w:rsidRPr="00C85664" w:rsidRDefault="00097A13" w:rsidP="00827751">
            <w:pPr>
              <w:spacing w:after="0" w:line="240" w:lineRule="auto"/>
              <w:jc w:val="right"/>
              <w:rPr>
                <w:rFonts w:ascii="Calibri" w:eastAsia="Times New Roman" w:hAnsi="Calibri" w:cs="Times New Roman"/>
                <w:b/>
                <w:color w:val="000000"/>
                <w:sz w:val="16"/>
                <w:szCs w:val="16"/>
                <w:lang w:eastAsia="es-MX"/>
              </w:rPr>
            </w:pPr>
            <w:r w:rsidRPr="00C85664">
              <w:rPr>
                <w:rFonts w:ascii="Calibri" w:eastAsia="Times New Roman" w:hAnsi="Calibri" w:cs="Times New Roman"/>
                <w:b/>
                <w:color w:val="000000"/>
                <w:sz w:val="16"/>
                <w:szCs w:val="16"/>
                <w:lang w:eastAsia="es-MX"/>
              </w:rPr>
              <w:t>0</w:t>
            </w:r>
            <w:r w:rsidR="00D3393C" w:rsidRPr="00C85664">
              <w:rPr>
                <w:rFonts w:ascii="Calibri" w:eastAsia="Times New Roman" w:hAnsi="Calibri" w:cs="Times New Roman"/>
                <w:b/>
                <w:color w:val="000000"/>
                <w:sz w:val="16"/>
                <w:szCs w:val="16"/>
                <w:lang w:eastAsia="es-MX"/>
              </w:rPr>
              <w:t>.00</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E348E3" w14:textId="4A23F6F6" w:rsidR="00097A13" w:rsidRPr="00C85664" w:rsidRDefault="00097A13" w:rsidP="00827751">
            <w:pPr>
              <w:spacing w:after="0" w:line="240" w:lineRule="auto"/>
              <w:jc w:val="right"/>
              <w:rPr>
                <w:rFonts w:ascii="Calibri" w:eastAsia="Times New Roman" w:hAnsi="Calibri" w:cs="Times New Roman"/>
                <w:b/>
                <w:color w:val="000000"/>
                <w:sz w:val="16"/>
                <w:szCs w:val="16"/>
                <w:lang w:eastAsia="es-MX"/>
              </w:rPr>
            </w:pPr>
            <w:r w:rsidRPr="00C85664">
              <w:rPr>
                <w:rFonts w:ascii="Calibri" w:eastAsia="Times New Roman" w:hAnsi="Calibri" w:cs="Times New Roman"/>
                <w:b/>
                <w:color w:val="000000"/>
                <w:sz w:val="16"/>
                <w:szCs w:val="16"/>
                <w:lang w:eastAsia="es-MX"/>
              </w:rPr>
              <w:t>0</w:t>
            </w:r>
            <w:r w:rsidR="00D3393C" w:rsidRPr="00C85664">
              <w:rPr>
                <w:rFonts w:ascii="Calibri" w:eastAsia="Times New Roman" w:hAnsi="Calibri" w:cs="Times New Roman"/>
                <w:b/>
                <w:color w:val="000000"/>
                <w:sz w:val="16"/>
                <w:szCs w:val="16"/>
                <w:lang w:eastAsia="es-MX"/>
              </w:rPr>
              <w:t>.00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700209" w14:textId="0EF625D2"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0AD76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w:t>
            </w:r>
          </w:p>
        </w:tc>
      </w:tr>
      <w:tr w:rsidR="00097A13" w:rsidRPr="00707981" w14:paraId="2610A6F4" w14:textId="77777777" w:rsidTr="006B18A9">
        <w:trPr>
          <w:gridAfter w:val="1"/>
          <w:wAfter w:w="313" w:type="dxa"/>
          <w:trHeight w:val="240"/>
        </w:trPr>
        <w:tc>
          <w:tcPr>
            <w:tcW w:w="14514" w:type="dxa"/>
            <w:gridSpan w:val="19"/>
            <w:tcBorders>
              <w:top w:val="nil"/>
              <w:left w:val="nil"/>
              <w:bottom w:val="nil"/>
              <w:right w:val="nil"/>
            </w:tcBorders>
            <w:shd w:val="clear" w:color="auto" w:fill="auto"/>
            <w:noWrap/>
            <w:vAlign w:val="bottom"/>
          </w:tcPr>
          <w:p w14:paraId="2C966F91" w14:textId="77777777" w:rsidR="00097A13" w:rsidRDefault="00097A13" w:rsidP="00827751">
            <w:pPr>
              <w:jc w:val="both"/>
              <w:rPr>
                <w:sz w:val="16"/>
                <w:szCs w:val="16"/>
              </w:rPr>
            </w:pPr>
            <w:r w:rsidRPr="000A7912">
              <w:rPr>
                <w:sz w:val="16"/>
                <w:szCs w:val="16"/>
              </w:rPr>
              <w:t>La tasa de depreciación se registrará hasta el cierre del ejercicio para presentar la depreciación del ejercicio acumulada.</w:t>
            </w:r>
          </w:p>
          <w:p w14:paraId="2242E26C" w14:textId="77777777" w:rsidR="00097A13" w:rsidRPr="0047047C" w:rsidRDefault="00097A13" w:rsidP="00827751">
            <w:pPr>
              <w:pStyle w:val="Prrafodelista"/>
              <w:numPr>
                <w:ilvl w:val="0"/>
                <w:numId w:val="11"/>
              </w:numPr>
              <w:jc w:val="both"/>
              <w:rPr>
                <w:sz w:val="16"/>
                <w:szCs w:val="16"/>
              </w:rPr>
            </w:pPr>
            <w:r w:rsidRPr="0047047C">
              <w:rPr>
                <w:sz w:val="16"/>
                <w:szCs w:val="16"/>
              </w:rPr>
              <w:t xml:space="preserve">El mobiliario y equipo de oficina con el que actualmente se cuenta, se tiene en comodato con el H. Tribunal Superior de Justicia vs Gobierno del Estado de Tlaxcala. </w:t>
            </w:r>
          </w:p>
          <w:p w14:paraId="7AF50D6A" w14:textId="77777777" w:rsidR="00097A13" w:rsidRPr="000A7912" w:rsidRDefault="00097A13" w:rsidP="00827751">
            <w:pPr>
              <w:pStyle w:val="Texto"/>
              <w:spacing w:after="0" w:line="240" w:lineRule="exact"/>
              <w:rPr>
                <w:rFonts w:cs="Times New Roman"/>
                <w:color w:val="000000"/>
                <w:sz w:val="16"/>
                <w:szCs w:val="16"/>
                <w:lang w:eastAsia="es-MX"/>
              </w:rPr>
            </w:pPr>
            <w:r>
              <w:rPr>
                <w:rFonts w:asciiTheme="minorHAnsi" w:hAnsiTheme="minorHAnsi"/>
                <w:b/>
                <w:szCs w:val="18"/>
              </w:rPr>
              <w:t>P</w:t>
            </w:r>
            <w:r w:rsidRPr="00014E97">
              <w:rPr>
                <w:rFonts w:asciiTheme="minorHAnsi" w:hAnsiTheme="minorHAnsi"/>
                <w:b/>
                <w:szCs w:val="18"/>
              </w:rPr>
              <w:t>A</w:t>
            </w:r>
            <w:r>
              <w:rPr>
                <w:rFonts w:asciiTheme="minorHAnsi" w:hAnsiTheme="minorHAnsi"/>
                <w:b/>
                <w:szCs w:val="18"/>
              </w:rPr>
              <w:t>SIVO CIRCULANTE</w:t>
            </w:r>
          </w:p>
        </w:tc>
      </w:tr>
      <w:tr w:rsidR="00447DA4" w:rsidRPr="00707981" w14:paraId="1FA2947C" w14:textId="77777777" w:rsidTr="00C66FE3">
        <w:trPr>
          <w:gridAfter w:val="1"/>
          <w:wAfter w:w="313" w:type="dxa"/>
          <w:trHeight w:val="240"/>
        </w:trPr>
        <w:tc>
          <w:tcPr>
            <w:tcW w:w="828" w:type="dxa"/>
            <w:tcBorders>
              <w:top w:val="nil"/>
              <w:left w:val="nil"/>
              <w:bottom w:val="nil"/>
              <w:right w:val="nil"/>
            </w:tcBorders>
            <w:shd w:val="clear" w:color="auto" w:fill="auto"/>
            <w:noWrap/>
            <w:vAlign w:val="bottom"/>
            <w:hideMark/>
          </w:tcPr>
          <w:p w14:paraId="67E1937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nil"/>
              <w:left w:val="nil"/>
              <w:bottom w:val="nil"/>
              <w:right w:val="nil"/>
            </w:tcBorders>
            <w:shd w:val="clear" w:color="auto" w:fill="auto"/>
            <w:noWrap/>
            <w:vAlign w:val="bottom"/>
            <w:hideMark/>
          </w:tcPr>
          <w:p w14:paraId="53E3183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402" w:type="dxa"/>
            <w:tcBorders>
              <w:top w:val="nil"/>
              <w:left w:val="nil"/>
              <w:bottom w:val="nil"/>
              <w:right w:val="nil"/>
            </w:tcBorders>
            <w:shd w:val="clear" w:color="auto" w:fill="auto"/>
            <w:noWrap/>
            <w:vAlign w:val="bottom"/>
            <w:hideMark/>
          </w:tcPr>
          <w:p w14:paraId="4A25DE7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29D429D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4B55CFD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612F718"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nil"/>
              <w:right w:val="nil"/>
            </w:tcBorders>
            <w:shd w:val="clear" w:color="auto" w:fill="auto"/>
            <w:noWrap/>
            <w:vAlign w:val="bottom"/>
            <w:hideMark/>
          </w:tcPr>
          <w:p w14:paraId="109E2FF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29460AB7"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21A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ESF-12</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42DDE1"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CUENTAS Y DOCUMENTOS POR PAGAR:</w:t>
            </w:r>
          </w:p>
        </w:tc>
        <w:tc>
          <w:tcPr>
            <w:tcW w:w="1402" w:type="dxa"/>
            <w:tcBorders>
              <w:top w:val="nil"/>
              <w:left w:val="nil"/>
              <w:bottom w:val="single" w:sz="4" w:space="0" w:color="auto"/>
              <w:right w:val="nil"/>
            </w:tcBorders>
            <w:shd w:val="clear" w:color="auto" w:fill="auto"/>
            <w:noWrap/>
            <w:vAlign w:val="bottom"/>
            <w:hideMark/>
          </w:tcPr>
          <w:p w14:paraId="0B46F541"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single" w:sz="4" w:space="0" w:color="auto"/>
              <w:right w:val="nil"/>
            </w:tcBorders>
            <w:shd w:val="clear" w:color="auto" w:fill="auto"/>
            <w:noWrap/>
            <w:vAlign w:val="bottom"/>
            <w:hideMark/>
          </w:tcPr>
          <w:p w14:paraId="3C3B836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single" w:sz="4" w:space="0" w:color="auto"/>
              <w:right w:val="nil"/>
            </w:tcBorders>
            <w:shd w:val="clear" w:color="auto" w:fill="auto"/>
            <w:noWrap/>
            <w:vAlign w:val="bottom"/>
            <w:hideMark/>
          </w:tcPr>
          <w:p w14:paraId="522CB02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single" w:sz="4" w:space="0" w:color="auto"/>
              <w:right w:val="nil"/>
            </w:tcBorders>
            <w:shd w:val="clear" w:color="auto" w:fill="auto"/>
            <w:noWrap/>
            <w:vAlign w:val="bottom"/>
            <w:hideMark/>
          </w:tcPr>
          <w:p w14:paraId="176EA8A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3"/>
            <w:tcBorders>
              <w:top w:val="nil"/>
              <w:left w:val="nil"/>
              <w:bottom w:val="single" w:sz="4" w:space="0" w:color="auto"/>
              <w:right w:val="nil"/>
            </w:tcBorders>
            <w:shd w:val="clear" w:color="auto" w:fill="auto"/>
            <w:noWrap/>
            <w:vAlign w:val="bottom"/>
            <w:hideMark/>
          </w:tcPr>
          <w:p w14:paraId="0B49CCE4"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3CD59534" w14:textId="77777777" w:rsidTr="00C66FE3">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D7AF"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00402D"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18AAAB88"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83482F"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7533BA"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4E3BB1"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054B5F7"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D3393C" w:rsidRPr="00707981" w14:paraId="394DC60B" w14:textId="77777777" w:rsidTr="00C66FE3">
        <w:trPr>
          <w:gridAfter w:val="1"/>
          <w:wAfter w:w="313" w:type="dxa"/>
          <w:trHeight w:val="240"/>
        </w:trPr>
        <w:tc>
          <w:tcPr>
            <w:tcW w:w="828" w:type="dxa"/>
            <w:tcBorders>
              <w:top w:val="single" w:sz="4" w:space="0" w:color="auto"/>
            </w:tcBorders>
            <w:shd w:val="clear" w:color="auto" w:fill="auto"/>
            <w:noWrap/>
            <w:vAlign w:val="bottom"/>
          </w:tcPr>
          <w:p w14:paraId="03870193" w14:textId="1CAD2D96" w:rsidR="00D3393C" w:rsidRPr="000A7912" w:rsidRDefault="00D3393C"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w:t>
            </w:r>
          </w:p>
        </w:tc>
        <w:tc>
          <w:tcPr>
            <w:tcW w:w="6735" w:type="dxa"/>
            <w:gridSpan w:val="4"/>
            <w:tcBorders>
              <w:top w:val="single" w:sz="4" w:space="0" w:color="auto"/>
            </w:tcBorders>
            <w:shd w:val="clear" w:color="auto" w:fill="auto"/>
            <w:noWrap/>
            <w:vAlign w:val="bottom"/>
          </w:tcPr>
          <w:p w14:paraId="6D541E52" w14:textId="7E04AB41" w:rsidR="00D3393C" w:rsidRPr="000A7912" w:rsidRDefault="00D3393C"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CUENTAS POR PAGAR A CORTO PLAZO</w:t>
            </w:r>
          </w:p>
        </w:tc>
        <w:tc>
          <w:tcPr>
            <w:tcW w:w="1402" w:type="dxa"/>
            <w:tcBorders>
              <w:top w:val="single" w:sz="4" w:space="0" w:color="auto"/>
            </w:tcBorders>
            <w:shd w:val="clear" w:color="auto" w:fill="auto"/>
            <w:noWrap/>
            <w:vAlign w:val="bottom"/>
          </w:tcPr>
          <w:p w14:paraId="4F1C194A"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2372" w:type="dxa"/>
            <w:gridSpan w:val="4"/>
            <w:tcBorders>
              <w:top w:val="single" w:sz="4" w:space="0" w:color="auto"/>
            </w:tcBorders>
            <w:shd w:val="clear" w:color="auto" w:fill="auto"/>
            <w:noWrap/>
            <w:vAlign w:val="bottom"/>
          </w:tcPr>
          <w:p w14:paraId="0402FC23"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781" w:type="dxa"/>
            <w:gridSpan w:val="3"/>
            <w:tcBorders>
              <w:top w:val="single" w:sz="4" w:space="0" w:color="auto"/>
            </w:tcBorders>
            <w:shd w:val="clear" w:color="auto" w:fill="auto"/>
            <w:noWrap/>
            <w:vAlign w:val="bottom"/>
          </w:tcPr>
          <w:p w14:paraId="018F6C70"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1221" w:type="dxa"/>
            <w:gridSpan w:val="3"/>
            <w:tcBorders>
              <w:top w:val="single" w:sz="4" w:space="0" w:color="auto"/>
            </w:tcBorders>
            <w:shd w:val="clear" w:color="auto" w:fill="auto"/>
            <w:noWrap/>
            <w:vAlign w:val="bottom"/>
          </w:tcPr>
          <w:p w14:paraId="763FAE1F"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c>
          <w:tcPr>
            <w:tcW w:w="1175" w:type="dxa"/>
            <w:gridSpan w:val="3"/>
            <w:tcBorders>
              <w:top w:val="single" w:sz="4" w:space="0" w:color="auto"/>
            </w:tcBorders>
            <w:shd w:val="clear" w:color="auto" w:fill="auto"/>
            <w:noWrap/>
            <w:vAlign w:val="bottom"/>
          </w:tcPr>
          <w:p w14:paraId="0407C644" w14:textId="77777777" w:rsidR="00D3393C" w:rsidRPr="000A7912" w:rsidRDefault="00D3393C" w:rsidP="00827751">
            <w:pPr>
              <w:spacing w:after="0" w:line="240" w:lineRule="auto"/>
              <w:jc w:val="center"/>
              <w:rPr>
                <w:rFonts w:ascii="Calibri" w:eastAsia="Times New Roman" w:hAnsi="Calibri" w:cs="Times New Roman"/>
                <w:color w:val="000000"/>
                <w:sz w:val="16"/>
                <w:szCs w:val="16"/>
                <w:lang w:eastAsia="es-MX"/>
              </w:rPr>
            </w:pPr>
          </w:p>
        </w:tc>
      </w:tr>
      <w:tr w:rsidR="00177204" w:rsidRPr="00707981" w14:paraId="31D2AEDB" w14:textId="77777777" w:rsidTr="00C66FE3">
        <w:trPr>
          <w:gridAfter w:val="1"/>
          <w:wAfter w:w="313" w:type="dxa"/>
          <w:trHeight w:val="240"/>
        </w:trPr>
        <w:tc>
          <w:tcPr>
            <w:tcW w:w="828" w:type="dxa"/>
            <w:tcBorders>
              <w:top w:val="single" w:sz="4" w:space="0" w:color="auto"/>
            </w:tcBorders>
            <w:shd w:val="clear" w:color="auto" w:fill="auto"/>
            <w:noWrap/>
            <w:vAlign w:val="bottom"/>
          </w:tcPr>
          <w:p w14:paraId="1C32C3B8" w14:textId="049A25B1" w:rsidR="00177204" w:rsidRDefault="00177204"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2.1.1.7</w:t>
            </w:r>
          </w:p>
        </w:tc>
        <w:tc>
          <w:tcPr>
            <w:tcW w:w="6735" w:type="dxa"/>
            <w:gridSpan w:val="4"/>
            <w:tcBorders>
              <w:top w:val="single" w:sz="4" w:space="0" w:color="auto"/>
            </w:tcBorders>
            <w:shd w:val="clear" w:color="auto" w:fill="auto"/>
            <w:noWrap/>
            <w:vAlign w:val="bottom"/>
          </w:tcPr>
          <w:p w14:paraId="628B31A0" w14:textId="199EC7A4" w:rsidR="00177204" w:rsidRDefault="00177204"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RETENCIONES Y CONTRIBUCIONES POR PAGAR A CORTO PLAZO</w:t>
            </w:r>
          </w:p>
        </w:tc>
        <w:tc>
          <w:tcPr>
            <w:tcW w:w="1402" w:type="dxa"/>
            <w:tcBorders>
              <w:top w:val="single" w:sz="4" w:space="0" w:color="auto"/>
            </w:tcBorders>
            <w:shd w:val="clear" w:color="auto" w:fill="auto"/>
            <w:noWrap/>
            <w:vAlign w:val="bottom"/>
          </w:tcPr>
          <w:p w14:paraId="10FBA16B" w14:textId="2F00EF92" w:rsidR="00177204" w:rsidRPr="000A7912" w:rsidRDefault="00177204" w:rsidP="00177204">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654,868.74</w:t>
            </w:r>
          </w:p>
        </w:tc>
        <w:tc>
          <w:tcPr>
            <w:tcW w:w="2372" w:type="dxa"/>
            <w:gridSpan w:val="4"/>
            <w:tcBorders>
              <w:top w:val="single" w:sz="4" w:space="0" w:color="auto"/>
            </w:tcBorders>
            <w:shd w:val="clear" w:color="auto" w:fill="auto"/>
            <w:noWrap/>
            <w:vAlign w:val="bottom"/>
          </w:tcPr>
          <w:p w14:paraId="206C34A1" w14:textId="77777777" w:rsidR="00177204" w:rsidRPr="000A7912" w:rsidRDefault="00177204" w:rsidP="00827751">
            <w:pPr>
              <w:spacing w:after="0" w:line="240" w:lineRule="auto"/>
              <w:jc w:val="center"/>
              <w:rPr>
                <w:rFonts w:ascii="Calibri" w:eastAsia="Times New Roman" w:hAnsi="Calibri" w:cs="Times New Roman"/>
                <w:color w:val="000000"/>
                <w:sz w:val="16"/>
                <w:szCs w:val="16"/>
                <w:lang w:eastAsia="es-MX"/>
              </w:rPr>
            </w:pPr>
          </w:p>
        </w:tc>
        <w:tc>
          <w:tcPr>
            <w:tcW w:w="781" w:type="dxa"/>
            <w:gridSpan w:val="3"/>
            <w:tcBorders>
              <w:top w:val="single" w:sz="4" w:space="0" w:color="auto"/>
            </w:tcBorders>
            <w:shd w:val="clear" w:color="auto" w:fill="auto"/>
            <w:noWrap/>
            <w:vAlign w:val="bottom"/>
          </w:tcPr>
          <w:p w14:paraId="722BC526" w14:textId="77777777" w:rsidR="00177204" w:rsidRPr="000A7912" w:rsidRDefault="00177204" w:rsidP="00827751">
            <w:pPr>
              <w:spacing w:after="0" w:line="240" w:lineRule="auto"/>
              <w:jc w:val="center"/>
              <w:rPr>
                <w:rFonts w:ascii="Calibri" w:eastAsia="Times New Roman" w:hAnsi="Calibri" w:cs="Times New Roman"/>
                <w:color w:val="000000"/>
                <w:sz w:val="16"/>
                <w:szCs w:val="16"/>
                <w:lang w:eastAsia="es-MX"/>
              </w:rPr>
            </w:pPr>
          </w:p>
        </w:tc>
        <w:tc>
          <w:tcPr>
            <w:tcW w:w="1221" w:type="dxa"/>
            <w:gridSpan w:val="3"/>
            <w:tcBorders>
              <w:top w:val="single" w:sz="4" w:space="0" w:color="auto"/>
            </w:tcBorders>
            <w:shd w:val="clear" w:color="auto" w:fill="auto"/>
            <w:noWrap/>
            <w:vAlign w:val="bottom"/>
          </w:tcPr>
          <w:p w14:paraId="143739A5" w14:textId="77777777" w:rsidR="00177204" w:rsidRPr="000A7912" w:rsidRDefault="00177204" w:rsidP="00827751">
            <w:pPr>
              <w:spacing w:after="0" w:line="240" w:lineRule="auto"/>
              <w:jc w:val="center"/>
              <w:rPr>
                <w:rFonts w:ascii="Calibri" w:eastAsia="Times New Roman" w:hAnsi="Calibri" w:cs="Times New Roman"/>
                <w:color w:val="000000"/>
                <w:sz w:val="16"/>
                <w:szCs w:val="16"/>
                <w:lang w:eastAsia="es-MX"/>
              </w:rPr>
            </w:pPr>
          </w:p>
        </w:tc>
        <w:tc>
          <w:tcPr>
            <w:tcW w:w="1175" w:type="dxa"/>
            <w:gridSpan w:val="3"/>
            <w:tcBorders>
              <w:top w:val="single" w:sz="4" w:space="0" w:color="auto"/>
            </w:tcBorders>
            <w:shd w:val="clear" w:color="auto" w:fill="auto"/>
            <w:noWrap/>
            <w:vAlign w:val="bottom"/>
          </w:tcPr>
          <w:p w14:paraId="25AB25B7" w14:textId="77777777" w:rsidR="00177204" w:rsidRPr="000A7912" w:rsidRDefault="00177204" w:rsidP="00827751">
            <w:pPr>
              <w:spacing w:after="0" w:line="240" w:lineRule="auto"/>
              <w:jc w:val="center"/>
              <w:rPr>
                <w:rFonts w:ascii="Calibri" w:eastAsia="Times New Roman" w:hAnsi="Calibri" w:cs="Times New Roman"/>
                <w:color w:val="000000"/>
                <w:sz w:val="16"/>
                <w:szCs w:val="16"/>
                <w:lang w:eastAsia="es-MX"/>
              </w:rPr>
            </w:pPr>
          </w:p>
        </w:tc>
      </w:tr>
      <w:tr w:rsidR="00447DA4" w:rsidRPr="00707981" w14:paraId="000AE779" w14:textId="77777777" w:rsidTr="00C66FE3">
        <w:trPr>
          <w:gridAfter w:val="1"/>
          <w:wAfter w:w="313" w:type="dxa"/>
          <w:trHeight w:val="240"/>
        </w:trPr>
        <w:tc>
          <w:tcPr>
            <w:tcW w:w="828" w:type="dxa"/>
            <w:tcBorders>
              <w:top w:val="nil"/>
              <w:left w:val="nil"/>
              <w:bottom w:val="nil"/>
              <w:right w:val="nil"/>
            </w:tcBorders>
            <w:shd w:val="clear" w:color="auto" w:fill="auto"/>
            <w:noWrap/>
            <w:vAlign w:val="bottom"/>
            <w:hideMark/>
          </w:tcPr>
          <w:p w14:paraId="725A0F9A"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8D39"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9D76400" w14:textId="5CBFBA81" w:rsidR="00097A13" w:rsidRPr="000A7912" w:rsidRDefault="00177204"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654,868.74</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2438DA" w14:textId="4D61FDEA" w:rsidR="00097A13" w:rsidRPr="000A7912" w:rsidRDefault="00177204"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654,868.74</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A5EFC3" w14:textId="37FE781B" w:rsidR="00097A13" w:rsidRPr="0039738C" w:rsidRDefault="00097A13" w:rsidP="00827751">
            <w:pPr>
              <w:spacing w:after="0" w:line="240" w:lineRule="auto"/>
              <w:jc w:val="right"/>
              <w:rPr>
                <w:rFonts w:ascii="Calibri" w:eastAsia="Times New Roman" w:hAnsi="Calibri" w:cs="Times New Roman"/>
                <w:b/>
                <w:color w:val="000000"/>
                <w:sz w:val="16"/>
                <w:szCs w:val="16"/>
                <w:lang w:eastAsia="es-MX"/>
              </w:rPr>
            </w:pPr>
            <w:r w:rsidRPr="0039738C">
              <w:rPr>
                <w:rFonts w:ascii="Calibri" w:eastAsia="Times New Roman" w:hAnsi="Calibri" w:cs="Times New Roman"/>
                <w:b/>
                <w:color w:val="000000"/>
                <w:sz w:val="16"/>
                <w:szCs w:val="16"/>
                <w:lang w:eastAsia="es-MX"/>
              </w:rPr>
              <w:t>0</w:t>
            </w:r>
            <w:r w:rsidR="0039738C" w:rsidRPr="0039738C">
              <w:rPr>
                <w:rFonts w:ascii="Calibri" w:eastAsia="Times New Roman" w:hAnsi="Calibri" w:cs="Times New Roman"/>
                <w:b/>
                <w:color w:val="000000"/>
                <w:sz w:val="16"/>
                <w:szCs w:val="16"/>
                <w:lang w:eastAsia="es-MX"/>
              </w:rPr>
              <w:t>.00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EC139C" w14:textId="4F2EA21E" w:rsidR="00097A13" w:rsidRPr="00BB1B9A" w:rsidRDefault="00097A13"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w:t>
            </w:r>
            <w:r w:rsidR="0039738C">
              <w:rPr>
                <w:rFonts w:ascii="Calibri" w:eastAsia="Times New Roman" w:hAnsi="Calibri" w:cs="Times New Roman"/>
                <w:b/>
                <w:bCs/>
                <w:color w:val="000000"/>
                <w:sz w:val="16"/>
                <w:szCs w:val="16"/>
                <w:lang w:eastAsia="es-MX"/>
              </w:rPr>
              <w:t>.00</w:t>
            </w:r>
          </w:p>
        </w:tc>
        <w:tc>
          <w:tcPr>
            <w:tcW w:w="11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B9269B" w14:textId="750125A6" w:rsidR="00097A13" w:rsidRPr="0039738C" w:rsidRDefault="0039738C" w:rsidP="00827751">
            <w:pPr>
              <w:spacing w:after="0" w:line="240" w:lineRule="auto"/>
              <w:jc w:val="right"/>
              <w:rPr>
                <w:rFonts w:ascii="Calibri" w:eastAsia="Times New Roman" w:hAnsi="Calibri" w:cs="Times New Roman"/>
                <w:b/>
                <w:color w:val="000000"/>
                <w:sz w:val="16"/>
                <w:szCs w:val="16"/>
                <w:lang w:eastAsia="es-MX"/>
              </w:rPr>
            </w:pPr>
            <w:r w:rsidRPr="0039738C">
              <w:rPr>
                <w:rFonts w:ascii="Calibri" w:eastAsia="Times New Roman" w:hAnsi="Calibri" w:cs="Times New Roman"/>
                <w:b/>
                <w:color w:val="000000"/>
                <w:sz w:val="16"/>
                <w:szCs w:val="16"/>
                <w:lang w:eastAsia="es-MX"/>
              </w:rPr>
              <w:t>0.00</w:t>
            </w:r>
          </w:p>
        </w:tc>
      </w:tr>
      <w:tr w:rsidR="00097A13" w:rsidRPr="00707981" w14:paraId="753788F2" w14:textId="77777777" w:rsidTr="006B18A9">
        <w:trPr>
          <w:gridAfter w:val="1"/>
          <w:wAfter w:w="313" w:type="dxa"/>
          <w:trHeight w:val="300"/>
        </w:trPr>
        <w:tc>
          <w:tcPr>
            <w:tcW w:w="14514" w:type="dxa"/>
            <w:gridSpan w:val="19"/>
            <w:tcBorders>
              <w:top w:val="nil"/>
              <w:left w:val="nil"/>
              <w:bottom w:val="nil"/>
              <w:right w:val="nil"/>
            </w:tcBorders>
            <w:shd w:val="clear" w:color="auto" w:fill="auto"/>
            <w:noWrap/>
            <w:vAlign w:val="bottom"/>
          </w:tcPr>
          <w:p w14:paraId="3D5EB44B"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roofErr w:type="gramStart"/>
            <w:r>
              <w:rPr>
                <w:rFonts w:ascii="Calibri" w:eastAsia="Times New Roman" w:hAnsi="Calibri" w:cs="Times New Roman"/>
                <w:color w:val="000000"/>
                <w:sz w:val="16"/>
                <w:szCs w:val="16"/>
                <w:lang w:eastAsia="es-MX"/>
              </w:rPr>
              <w:t>Los  adeudos</w:t>
            </w:r>
            <w:proofErr w:type="gramEnd"/>
            <w:r>
              <w:rPr>
                <w:rFonts w:ascii="Calibri" w:eastAsia="Times New Roman" w:hAnsi="Calibri" w:cs="Times New Roman"/>
                <w:color w:val="000000"/>
                <w:sz w:val="16"/>
                <w:szCs w:val="16"/>
                <w:lang w:eastAsia="es-MX"/>
              </w:rPr>
              <w:t xml:space="preserve"> son generados por las operaciones normales del Tribunal de Justicia Administrativa y se pagan en el corto plazo.</w:t>
            </w:r>
          </w:p>
        </w:tc>
      </w:tr>
      <w:tr w:rsidR="00097A13" w:rsidRPr="00707981" w14:paraId="3BC5F097" w14:textId="77777777" w:rsidTr="00C66FE3">
        <w:trPr>
          <w:gridAfter w:val="1"/>
          <w:wAfter w:w="313" w:type="dxa"/>
          <w:trHeight w:val="80"/>
        </w:trPr>
        <w:tc>
          <w:tcPr>
            <w:tcW w:w="828" w:type="dxa"/>
            <w:tcBorders>
              <w:top w:val="nil"/>
              <w:left w:val="nil"/>
              <w:bottom w:val="nil"/>
              <w:right w:val="nil"/>
            </w:tcBorders>
            <w:shd w:val="clear" w:color="auto" w:fill="auto"/>
            <w:noWrap/>
            <w:vAlign w:val="bottom"/>
            <w:hideMark/>
          </w:tcPr>
          <w:p w14:paraId="6E8DA26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3686" w:type="dxa"/>
            <w:gridSpan w:val="18"/>
            <w:tcBorders>
              <w:top w:val="nil"/>
              <w:left w:val="nil"/>
              <w:bottom w:val="nil"/>
              <w:right w:val="nil"/>
            </w:tcBorders>
            <w:shd w:val="clear" w:color="auto" w:fill="auto"/>
            <w:noWrap/>
            <w:vAlign w:val="bottom"/>
          </w:tcPr>
          <w:p w14:paraId="4A9B1D7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355131" w:rsidRPr="00707981" w14:paraId="4EFAA38D" w14:textId="77777777" w:rsidTr="00C66FE3">
        <w:trPr>
          <w:gridAfter w:val="1"/>
          <w:wAfter w:w="313" w:type="dxa"/>
          <w:trHeight w:val="300"/>
        </w:trPr>
        <w:tc>
          <w:tcPr>
            <w:tcW w:w="828" w:type="dxa"/>
            <w:tcBorders>
              <w:top w:val="nil"/>
              <w:left w:val="nil"/>
              <w:bottom w:val="nil"/>
              <w:right w:val="nil"/>
            </w:tcBorders>
            <w:shd w:val="clear" w:color="auto" w:fill="auto"/>
            <w:noWrap/>
            <w:vAlign w:val="bottom"/>
            <w:hideMark/>
          </w:tcPr>
          <w:p w14:paraId="1B7FB05D" w14:textId="77777777" w:rsidR="00097A13" w:rsidRPr="00707981" w:rsidRDefault="00097A13" w:rsidP="00827751">
            <w:pPr>
              <w:spacing w:after="0" w:line="240" w:lineRule="auto"/>
              <w:rPr>
                <w:rFonts w:ascii="Calibri" w:eastAsia="Times New Roman" w:hAnsi="Calibri" w:cs="Times New Roman"/>
                <w:color w:val="000000"/>
                <w:lang w:eastAsia="es-MX"/>
              </w:rPr>
            </w:pPr>
          </w:p>
        </w:tc>
        <w:tc>
          <w:tcPr>
            <w:tcW w:w="6735" w:type="dxa"/>
            <w:gridSpan w:val="4"/>
            <w:tcBorders>
              <w:top w:val="nil"/>
              <w:left w:val="nil"/>
              <w:bottom w:val="nil"/>
              <w:right w:val="nil"/>
            </w:tcBorders>
            <w:shd w:val="clear" w:color="auto" w:fill="auto"/>
            <w:noWrap/>
            <w:vAlign w:val="bottom"/>
          </w:tcPr>
          <w:p w14:paraId="0C9D9B48" w14:textId="25005C6D" w:rsidR="00097A13" w:rsidRPr="00E34AA0" w:rsidRDefault="00097A13" w:rsidP="00827751">
            <w:pPr>
              <w:spacing w:after="0" w:line="240" w:lineRule="auto"/>
              <w:rPr>
                <w:rFonts w:ascii="Calibri" w:eastAsia="Times New Roman" w:hAnsi="Calibri" w:cs="Times New Roman"/>
                <w:b/>
                <w:color w:val="000000"/>
                <w:sz w:val="16"/>
                <w:szCs w:val="16"/>
                <w:lang w:eastAsia="es-MX"/>
              </w:rPr>
            </w:pPr>
            <w:r w:rsidRPr="00E34AA0">
              <w:rPr>
                <w:rFonts w:ascii="Calibri" w:eastAsia="Times New Roman" w:hAnsi="Calibri" w:cs="Times New Roman"/>
                <w:b/>
                <w:color w:val="000000"/>
                <w:sz w:val="20"/>
                <w:szCs w:val="20"/>
                <w:lang w:eastAsia="es-MX"/>
              </w:rPr>
              <w:t>ESF-</w:t>
            </w:r>
            <w:r w:rsidR="00FC701C" w:rsidRPr="00E34AA0">
              <w:rPr>
                <w:rFonts w:ascii="Calibri" w:eastAsia="Times New Roman" w:hAnsi="Calibri" w:cs="Times New Roman"/>
                <w:b/>
                <w:color w:val="000000"/>
                <w:sz w:val="20"/>
                <w:szCs w:val="20"/>
                <w:lang w:eastAsia="es-MX"/>
              </w:rPr>
              <w:t>13 FONDOS</w:t>
            </w:r>
            <w:r w:rsidRPr="00E34AA0">
              <w:rPr>
                <w:rFonts w:ascii="Calibri" w:eastAsia="Times New Roman" w:hAnsi="Calibri" w:cs="Times New Roman"/>
                <w:b/>
                <w:color w:val="000000"/>
                <w:sz w:val="20"/>
                <w:szCs w:val="20"/>
                <w:lang w:eastAsia="es-MX"/>
              </w:rPr>
              <w:t xml:space="preserve"> Y BIENES DE TERCEROS</w:t>
            </w:r>
          </w:p>
          <w:tbl>
            <w:tblPr>
              <w:tblStyle w:val="Tablaconcuadrcula"/>
              <w:tblW w:w="5980" w:type="dxa"/>
              <w:tblLook w:val="04A0" w:firstRow="1" w:lastRow="0" w:firstColumn="1" w:lastColumn="0" w:noHBand="0" w:noVBand="1"/>
            </w:tblPr>
            <w:tblGrid>
              <w:gridCol w:w="830"/>
              <w:gridCol w:w="2232"/>
              <w:gridCol w:w="787"/>
              <w:gridCol w:w="2131"/>
            </w:tblGrid>
            <w:tr w:rsidR="00FC701C" w:rsidRPr="00440DA8" w14:paraId="46582A51" w14:textId="77777777" w:rsidTr="00FC701C">
              <w:trPr>
                <w:trHeight w:val="311"/>
              </w:trPr>
              <w:tc>
                <w:tcPr>
                  <w:tcW w:w="831" w:type="dxa"/>
                </w:tcPr>
                <w:p w14:paraId="155AD52D" w14:textId="77777777" w:rsidR="00FC701C" w:rsidRPr="00440DA8" w:rsidRDefault="00FC701C" w:rsidP="00827751">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CUENTA</w:t>
                  </w:r>
                </w:p>
              </w:tc>
              <w:tc>
                <w:tcPr>
                  <w:tcW w:w="2253" w:type="dxa"/>
                </w:tcPr>
                <w:p w14:paraId="58B0E5C7" w14:textId="77777777" w:rsidR="00FC701C" w:rsidRPr="00440DA8" w:rsidRDefault="00FC701C" w:rsidP="00827751">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COMBRE DE LA CUENTA</w:t>
                  </w:r>
                </w:p>
              </w:tc>
              <w:tc>
                <w:tcPr>
                  <w:tcW w:w="746" w:type="dxa"/>
                </w:tcPr>
                <w:p w14:paraId="156BF99C" w14:textId="77777777" w:rsidR="00FC701C" w:rsidRPr="00440DA8" w:rsidRDefault="00FC701C" w:rsidP="00827751">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MONTO</w:t>
                  </w:r>
                </w:p>
              </w:tc>
              <w:tc>
                <w:tcPr>
                  <w:tcW w:w="2150" w:type="dxa"/>
                </w:tcPr>
                <w:p w14:paraId="6A5381E1" w14:textId="77777777" w:rsidR="00FC701C" w:rsidRPr="00440DA8" w:rsidRDefault="00FC701C" w:rsidP="00827751">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NATURALEZA</w:t>
                  </w:r>
                </w:p>
              </w:tc>
            </w:tr>
            <w:tr w:rsidR="00FC701C" w:rsidRPr="00440DA8" w14:paraId="667F93DD" w14:textId="77777777" w:rsidTr="00FC701C">
              <w:trPr>
                <w:trHeight w:val="338"/>
              </w:trPr>
              <w:tc>
                <w:tcPr>
                  <w:tcW w:w="831" w:type="dxa"/>
                </w:tcPr>
                <w:p w14:paraId="5330621D" w14:textId="77777777" w:rsidR="00FC701C" w:rsidRPr="00440DA8" w:rsidRDefault="00FC701C" w:rsidP="00827751">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2.1.9.9</w:t>
                  </w:r>
                </w:p>
              </w:tc>
              <w:tc>
                <w:tcPr>
                  <w:tcW w:w="2253" w:type="dxa"/>
                </w:tcPr>
                <w:p w14:paraId="0230E3D5" w14:textId="77777777" w:rsidR="00FC701C" w:rsidRPr="00440DA8" w:rsidRDefault="00FC701C" w:rsidP="00827751">
                  <w:pPr>
                    <w:rPr>
                      <w:rFonts w:ascii="Calibri" w:eastAsia="Times New Roman" w:hAnsi="Calibri" w:cs="Times New Roman"/>
                      <w:color w:val="000000"/>
                      <w:sz w:val="16"/>
                      <w:szCs w:val="16"/>
                      <w:lang w:eastAsia="es-MX"/>
                    </w:rPr>
                  </w:pPr>
                  <w:r w:rsidRPr="00440DA8">
                    <w:rPr>
                      <w:rFonts w:ascii="Calibri" w:eastAsia="Times New Roman" w:hAnsi="Calibri" w:cs="Times New Roman"/>
                      <w:color w:val="000000"/>
                      <w:sz w:val="16"/>
                      <w:szCs w:val="16"/>
                      <w:lang w:eastAsia="es-MX"/>
                    </w:rPr>
                    <w:t>OTROS PASIVOS CIRCULANTES</w:t>
                  </w:r>
                </w:p>
              </w:tc>
              <w:tc>
                <w:tcPr>
                  <w:tcW w:w="746" w:type="dxa"/>
                </w:tcPr>
                <w:p w14:paraId="28A10812" w14:textId="02DAB907" w:rsidR="00FC701C" w:rsidRPr="00440DA8" w:rsidRDefault="00177204" w:rsidP="00177204">
                  <w:pPr>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3,894.13</w:t>
                  </w:r>
                </w:p>
              </w:tc>
              <w:tc>
                <w:tcPr>
                  <w:tcW w:w="2150" w:type="dxa"/>
                </w:tcPr>
                <w:p w14:paraId="44BF5C07" w14:textId="6CC55377" w:rsidR="00FC701C" w:rsidRPr="00440DA8" w:rsidRDefault="00FC701C" w:rsidP="00827751">
                  <w:pP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Cuenta controladora</w:t>
                  </w:r>
                </w:p>
              </w:tc>
            </w:tr>
            <w:tr w:rsidR="00FC701C" w:rsidRPr="00440DA8" w14:paraId="2C9BFF32" w14:textId="77777777" w:rsidTr="00FC701C">
              <w:trPr>
                <w:trHeight w:val="338"/>
              </w:trPr>
              <w:tc>
                <w:tcPr>
                  <w:tcW w:w="831" w:type="dxa"/>
                </w:tcPr>
                <w:p w14:paraId="2E547382" w14:textId="29AB5E95" w:rsidR="00FC701C" w:rsidRPr="00440DA8" w:rsidRDefault="00FC701C" w:rsidP="00827751">
                  <w:pP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2.1.9.9.2</w:t>
                  </w:r>
                </w:p>
              </w:tc>
              <w:tc>
                <w:tcPr>
                  <w:tcW w:w="2253" w:type="dxa"/>
                </w:tcPr>
                <w:p w14:paraId="78E01BD6" w14:textId="11EFDEF0" w:rsidR="00FC701C" w:rsidRPr="00440DA8" w:rsidRDefault="00FC701C" w:rsidP="00827751">
                  <w:pP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ACREEDORES DIVERSOS</w:t>
                  </w:r>
                </w:p>
              </w:tc>
              <w:tc>
                <w:tcPr>
                  <w:tcW w:w="746" w:type="dxa"/>
                </w:tcPr>
                <w:p w14:paraId="4898EA3C" w14:textId="51BD7333" w:rsidR="00FC701C" w:rsidRPr="00440DA8" w:rsidRDefault="00177204" w:rsidP="00FC701C">
                  <w:pPr>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3,894.13</w:t>
                  </w:r>
                </w:p>
              </w:tc>
              <w:tc>
                <w:tcPr>
                  <w:tcW w:w="2150" w:type="dxa"/>
                </w:tcPr>
                <w:p w14:paraId="2D5EE5A0" w14:textId="549AD50B" w:rsidR="00FC701C" w:rsidRPr="00440DA8" w:rsidRDefault="00FC701C" w:rsidP="00827751">
                  <w:pP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Adeudo por fondo revolvente</w:t>
                  </w:r>
                </w:p>
              </w:tc>
            </w:tr>
            <w:tr w:rsidR="00FC701C" w:rsidRPr="00440DA8" w14:paraId="47A0B36F" w14:textId="77777777" w:rsidTr="00FC701C">
              <w:trPr>
                <w:trHeight w:val="338"/>
              </w:trPr>
              <w:tc>
                <w:tcPr>
                  <w:tcW w:w="831" w:type="dxa"/>
                </w:tcPr>
                <w:p w14:paraId="4758741B" w14:textId="77777777" w:rsidR="00FC701C" w:rsidRPr="00440DA8" w:rsidRDefault="00FC701C" w:rsidP="00827751">
                  <w:pPr>
                    <w:rPr>
                      <w:rFonts w:ascii="Calibri" w:eastAsia="Times New Roman" w:hAnsi="Calibri" w:cs="Times New Roman"/>
                      <w:color w:val="000000"/>
                      <w:sz w:val="16"/>
                      <w:szCs w:val="16"/>
                      <w:lang w:eastAsia="es-MX"/>
                    </w:rPr>
                  </w:pPr>
                </w:p>
              </w:tc>
              <w:tc>
                <w:tcPr>
                  <w:tcW w:w="2253" w:type="dxa"/>
                </w:tcPr>
                <w:p w14:paraId="276AFC16" w14:textId="77777777" w:rsidR="00FC701C" w:rsidRPr="00443041" w:rsidRDefault="00FC701C" w:rsidP="00827751">
                  <w:pPr>
                    <w:rPr>
                      <w:rFonts w:ascii="Calibri" w:eastAsia="Times New Roman" w:hAnsi="Calibri" w:cs="Times New Roman"/>
                      <w:b/>
                      <w:color w:val="000000"/>
                      <w:sz w:val="16"/>
                      <w:szCs w:val="16"/>
                      <w:lang w:eastAsia="es-MX"/>
                    </w:rPr>
                  </w:pPr>
                  <w:r w:rsidRPr="00443041">
                    <w:rPr>
                      <w:rFonts w:ascii="Calibri" w:eastAsia="Times New Roman" w:hAnsi="Calibri" w:cs="Times New Roman"/>
                      <w:b/>
                      <w:color w:val="000000"/>
                      <w:sz w:val="16"/>
                      <w:szCs w:val="16"/>
                      <w:lang w:eastAsia="es-MX"/>
                    </w:rPr>
                    <w:t>TOTAL</w:t>
                  </w:r>
                </w:p>
              </w:tc>
              <w:tc>
                <w:tcPr>
                  <w:tcW w:w="746" w:type="dxa"/>
                </w:tcPr>
                <w:p w14:paraId="4E55AE62" w14:textId="10D76FCD" w:rsidR="00FC701C" w:rsidRPr="00177204" w:rsidRDefault="00177204" w:rsidP="00FC701C">
                  <w:pPr>
                    <w:jc w:val="right"/>
                    <w:rPr>
                      <w:rFonts w:ascii="Calibri" w:eastAsia="Times New Roman" w:hAnsi="Calibri" w:cs="Times New Roman"/>
                      <w:b/>
                      <w:color w:val="000000"/>
                      <w:sz w:val="16"/>
                      <w:szCs w:val="16"/>
                      <w:lang w:eastAsia="es-MX"/>
                    </w:rPr>
                  </w:pPr>
                  <w:r w:rsidRPr="00177204">
                    <w:rPr>
                      <w:rFonts w:ascii="Calibri" w:eastAsia="Times New Roman" w:hAnsi="Calibri" w:cs="Times New Roman"/>
                      <w:b/>
                      <w:color w:val="000000"/>
                      <w:sz w:val="16"/>
                      <w:szCs w:val="16"/>
                      <w:lang w:eastAsia="es-MX"/>
                    </w:rPr>
                    <w:t>3,894.13</w:t>
                  </w:r>
                </w:p>
              </w:tc>
              <w:tc>
                <w:tcPr>
                  <w:tcW w:w="2150" w:type="dxa"/>
                </w:tcPr>
                <w:p w14:paraId="480FD000" w14:textId="77777777" w:rsidR="00FC701C" w:rsidRPr="00440DA8" w:rsidRDefault="00FC701C" w:rsidP="00827751">
                  <w:pPr>
                    <w:rPr>
                      <w:rFonts w:ascii="Calibri" w:eastAsia="Times New Roman" w:hAnsi="Calibri" w:cs="Times New Roman"/>
                      <w:color w:val="000000"/>
                      <w:sz w:val="16"/>
                      <w:szCs w:val="16"/>
                      <w:lang w:eastAsia="es-MX"/>
                    </w:rPr>
                  </w:pPr>
                </w:p>
              </w:tc>
            </w:tr>
          </w:tbl>
          <w:p w14:paraId="7B107D9E" w14:textId="77777777" w:rsidR="00097A13" w:rsidRPr="00707981" w:rsidRDefault="00097A13" w:rsidP="00827751">
            <w:pPr>
              <w:spacing w:after="0" w:line="240" w:lineRule="auto"/>
              <w:rPr>
                <w:rFonts w:ascii="Calibri" w:eastAsia="Times New Roman" w:hAnsi="Calibri" w:cs="Times New Roman"/>
                <w:color w:val="000000"/>
                <w:sz w:val="20"/>
                <w:szCs w:val="20"/>
                <w:lang w:eastAsia="es-MX"/>
              </w:rPr>
            </w:pPr>
          </w:p>
        </w:tc>
        <w:tc>
          <w:tcPr>
            <w:tcW w:w="1402" w:type="dxa"/>
            <w:tcBorders>
              <w:top w:val="nil"/>
              <w:left w:val="nil"/>
              <w:bottom w:val="nil"/>
              <w:right w:val="nil"/>
            </w:tcBorders>
            <w:shd w:val="clear" w:color="auto" w:fill="auto"/>
            <w:noWrap/>
            <w:vAlign w:val="bottom"/>
          </w:tcPr>
          <w:p w14:paraId="42AFFD80" w14:textId="77777777" w:rsidR="00097A13" w:rsidRDefault="00097A13" w:rsidP="00827751">
            <w:pPr>
              <w:spacing w:after="0" w:line="240" w:lineRule="auto"/>
              <w:ind w:left="233" w:hanging="233"/>
              <w:rPr>
                <w:rFonts w:ascii="Calibri" w:eastAsia="Times New Roman" w:hAnsi="Calibri" w:cs="Times New Roman"/>
                <w:color w:val="000000"/>
                <w:sz w:val="20"/>
                <w:szCs w:val="20"/>
                <w:lang w:eastAsia="es-MX"/>
              </w:rPr>
            </w:pPr>
          </w:p>
          <w:p w14:paraId="749CEEF0" w14:textId="77777777" w:rsidR="00097A13" w:rsidRPr="00707981" w:rsidRDefault="00097A13" w:rsidP="00827751">
            <w:pPr>
              <w:spacing w:after="0" w:line="240" w:lineRule="auto"/>
              <w:ind w:left="233" w:hanging="233"/>
              <w:rPr>
                <w:rFonts w:ascii="Calibri" w:eastAsia="Times New Roman" w:hAnsi="Calibri" w:cs="Times New Roman"/>
                <w:color w:val="000000"/>
                <w:sz w:val="20"/>
                <w:szCs w:val="20"/>
                <w:lang w:eastAsia="es-MX"/>
              </w:rPr>
            </w:pPr>
          </w:p>
        </w:tc>
        <w:tc>
          <w:tcPr>
            <w:tcW w:w="4374" w:type="dxa"/>
            <w:gridSpan w:val="10"/>
            <w:tcBorders>
              <w:top w:val="nil"/>
              <w:left w:val="nil"/>
              <w:bottom w:val="nil"/>
              <w:right w:val="nil"/>
            </w:tcBorders>
            <w:shd w:val="clear" w:color="auto" w:fill="auto"/>
            <w:noWrap/>
            <w:vAlign w:val="bottom"/>
          </w:tcPr>
          <w:p w14:paraId="43876C6A" w14:textId="77777777" w:rsidR="00097A13" w:rsidRPr="00707981" w:rsidRDefault="00097A13" w:rsidP="00827751">
            <w:pPr>
              <w:spacing w:after="0" w:line="240" w:lineRule="auto"/>
              <w:rPr>
                <w:rFonts w:ascii="Calibri" w:eastAsia="Times New Roman" w:hAnsi="Calibri" w:cs="Times New Roman"/>
                <w:color w:val="000000"/>
                <w:sz w:val="20"/>
                <w:szCs w:val="20"/>
                <w:lang w:eastAsia="es-MX"/>
              </w:rPr>
            </w:pPr>
          </w:p>
        </w:tc>
        <w:tc>
          <w:tcPr>
            <w:tcW w:w="1175" w:type="dxa"/>
            <w:gridSpan w:val="3"/>
            <w:tcBorders>
              <w:top w:val="nil"/>
              <w:left w:val="nil"/>
              <w:bottom w:val="nil"/>
              <w:right w:val="nil"/>
            </w:tcBorders>
            <w:shd w:val="clear" w:color="auto" w:fill="auto"/>
            <w:noWrap/>
            <w:vAlign w:val="bottom"/>
            <w:hideMark/>
          </w:tcPr>
          <w:p w14:paraId="3D5708D5" w14:textId="77777777" w:rsidR="00097A13" w:rsidRPr="00707981" w:rsidRDefault="00097A13" w:rsidP="00827751">
            <w:pPr>
              <w:spacing w:after="0" w:line="240" w:lineRule="auto"/>
              <w:rPr>
                <w:rFonts w:ascii="Calibri" w:eastAsia="Times New Roman" w:hAnsi="Calibri" w:cs="Times New Roman"/>
                <w:color w:val="000000"/>
                <w:lang w:eastAsia="es-MX"/>
              </w:rPr>
            </w:pPr>
          </w:p>
        </w:tc>
      </w:tr>
      <w:tr w:rsidR="00355131" w:rsidRPr="00B16135" w14:paraId="46D782A2" w14:textId="77777777" w:rsidTr="00C66FE3">
        <w:trPr>
          <w:trHeight w:val="300"/>
        </w:trPr>
        <w:tc>
          <w:tcPr>
            <w:tcW w:w="2599" w:type="dxa"/>
            <w:gridSpan w:val="3"/>
            <w:tcBorders>
              <w:top w:val="nil"/>
              <w:left w:val="nil"/>
              <w:bottom w:val="nil"/>
              <w:right w:val="nil"/>
            </w:tcBorders>
            <w:shd w:val="clear" w:color="auto" w:fill="auto"/>
            <w:noWrap/>
            <w:vAlign w:val="bottom"/>
          </w:tcPr>
          <w:p w14:paraId="59803B3C"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796D45DC" w14:textId="77777777" w:rsidR="00447DA4" w:rsidRDefault="00447DA4" w:rsidP="00827751">
            <w:pPr>
              <w:spacing w:after="0" w:line="240" w:lineRule="auto"/>
              <w:rPr>
                <w:rFonts w:ascii="Calibri" w:eastAsia="Times New Roman" w:hAnsi="Calibri" w:cs="Times New Roman"/>
                <w:color w:val="000000"/>
                <w:sz w:val="16"/>
                <w:szCs w:val="16"/>
                <w:lang w:eastAsia="es-MX"/>
              </w:rPr>
            </w:pPr>
          </w:p>
          <w:p w14:paraId="18048E7D" w14:textId="77777777" w:rsidR="00447DA4" w:rsidRDefault="00447DA4" w:rsidP="00827751">
            <w:pPr>
              <w:spacing w:after="0" w:line="240" w:lineRule="auto"/>
              <w:rPr>
                <w:rFonts w:ascii="Calibri" w:eastAsia="Times New Roman" w:hAnsi="Calibri" w:cs="Times New Roman"/>
                <w:color w:val="000000"/>
                <w:sz w:val="16"/>
                <w:szCs w:val="16"/>
                <w:lang w:eastAsia="es-MX"/>
              </w:rPr>
            </w:pPr>
          </w:p>
          <w:p w14:paraId="00613FB4" w14:textId="437C70EA" w:rsidR="00447DA4" w:rsidRPr="00B16135" w:rsidRDefault="00447DA4"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7B358B91"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4FC1EEEB"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68DF569A" w14:textId="395BEBAA" w:rsidR="00443041" w:rsidRDefault="00443041" w:rsidP="00827751">
            <w:pPr>
              <w:spacing w:after="0" w:line="240" w:lineRule="auto"/>
              <w:rPr>
                <w:rFonts w:ascii="Calibri" w:eastAsia="Times New Roman" w:hAnsi="Calibri" w:cs="Times New Roman"/>
                <w:color w:val="000000"/>
                <w:sz w:val="16"/>
                <w:szCs w:val="16"/>
                <w:lang w:eastAsia="es-MX"/>
              </w:rPr>
            </w:pPr>
          </w:p>
          <w:p w14:paraId="166CAC61" w14:textId="37819487" w:rsidR="00177204" w:rsidRDefault="00177204" w:rsidP="00827751">
            <w:pPr>
              <w:spacing w:after="0" w:line="240" w:lineRule="auto"/>
              <w:rPr>
                <w:rFonts w:ascii="Calibri" w:eastAsia="Times New Roman" w:hAnsi="Calibri" w:cs="Times New Roman"/>
                <w:color w:val="000000"/>
                <w:sz w:val="16"/>
                <w:szCs w:val="16"/>
                <w:lang w:eastAsia="es-MX"/>
              </w:rPr>
            </w:pPr>
          </w:p>
          <w:p w14:paraId="012BCF25" w14:textId="77777777" w:rsidR="00177204" w:rsidRDefault="00177204" w:rsidP="00827751">
            <w:pPr>
              <w:spacing w:after="0" w:line="240" w:lineRule="auto"/>
              <w:rPr>
                <w:rFonts w:ascii="Calibri" w:eastAsia="Times New Roman" w:hAnsi="Calibri" w:cs="Times New Roman"/>
                <w:color w:val="000000"/>
                <w:sz w:val="16"/>
                <w:szCs w:val="16"/>
                <w:lang w:eastAsia="es-MX"/>
              </w:rPr>
            </w:pPr>
          </w:p>
          <w:p w14:paraId="2DD589F3" w14:textId="42CA605B" w:rsidR="00443041" w:rsidRPr="00B16135" w:rsidRDefault="00443041" w:rsidP="0082775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7419F389"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22A0C934"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0D53A23E"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5C83C989"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55131" w:rsidRPr="00B16135" w14:paraId="152C5D72" w14:textId="77777777" w:rsidTr="00C66FE3">
        <w:trPr>
          <w:trHeight w:val="300"/>
        </w:trPr>
        <w:tc>
          <w:tcPr>
            <w:tcW w:w="2599" w:type="dxa"/>
            <w:gridSpan w:val="3"/>
            <w:tcBorders>
              <w:top w:val="nil"/>
              <w:left w:val="nil"/>
              <w:bottom w:val="nil"/>
              <w:right w:val="nil"/>
            </w:tcBorders>
            <w:shd w:val="clear" w:color="auto" w:fill="auto"/>
            <w:noWrap/>
            <w:vAlign w:val="bottom"/>
          </w:tcPr>
          <w:p w14:paraId="54BB4FFA"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3238B3C8"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111F147E"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7FDAEEF7"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7FA68CFB"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30F7FC78" w14:textId="203A8254" w:rsidR="00443041" w:rsidRPr="00B16135" w:rsidRDefault="00443041" w:rsidP="0082775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349D487C"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10F27C11"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418E4270"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09978740"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55131" w:rsidRPr="00B16135" w14:paraId="49EBA920" w14:textId="77777777" w:rsidTr="00C66FE3">
        <w:trPr>
          <w:trHeight w:val="300"/>
        </w:trPr>
        <w:tc>
          <w:tcPr>
            <w:tcW w:w="2599" w:type="dxa"/>
            <w:gridSpan w:val="3"/>
            <w:tcBorders>
              <w:top w:val="nil"/>
              <w:left w:val="nil"/>
              <w:bottom w:val="nil"/>
              <w:right w:val="nil"/>
            </w:tcBorders>
            <w:shd w:val="clear" w:color="auto" w:fill="auto"/>
            <w:noWrap/>
            <w:vAlign w:val="bottom"/>
          </w:tcPr>
          <w:p w14:paraId="6209A4EB"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2708C8A7" w14:textId="77777777" w:rsidR="00097A13" w:rsidRPr="00C44869" w:rsidRDefault="00097A13" w:rsidP="00827751">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w:t>
            </w:r>
            <w:r w:rsidRPr="00C44869">
              <w:rPr>
                <w:rFonts w:asciiTheme="minorHAnsi" w:hAnsiTheme="minorHAnsi"/>
                <w:b/>
                <w:sz w:val="24"/>
                <w:szCs w:val="18"/>
              </w:rPr>
              <w:tab/>
            </w:r>
            <w:r w:rsidRPr="00C44869">
              <w:rPr>
                <w:rFonts w:asciiTheme="minorHAnsi" w:hAnsiTheme="minorHAnsi"/>
                <w:b/>
                <w:sz w:val="24"/>
                <w:szCs w:val="18"/>
                <w:u w:val="single"/>
              </w:rPr>
              <w:t>ESTADO DE ACTIVIDADES</w:t>
            </w:r>
          </w:p>
          <w:p w14:paraId="17067D1F" w14:textId="77777777" w:rsidR="00097A13" w:rsidRDefault="00097A13" w:rsidP="00827751">
            <w:pPr>
              <w:pStyle w:val="Texto"/>
              <w:spacing w:after="0" w:line="240" w:lineRule="exact"/>
              <w:jc w:val="left"/>
              <w:rPr>
                <w:rFonts w:asciiTheme="minorHAnsi" w:hAnsiTheme="minorHAnsi"/>
                <w:b/>
                <w:sz w:val="20"/>
                <w:szCs w:val="18"/>
                <w:u w:val="single"/>
              </w:rPr>
            </w:pPr>
          </w:p>
          <w:p w14:paraId="6EFAC88E" w14:textId="77777777" w:rsidR="00097A13" w:rsidRDefault="00097A13" w:rsidP="0082775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INGRESOS DE GESTIÓN</w:t>
            </w:r>
          </w:p>
          <w:p w14:paraId="25ECD591" w14:textId="77777777" w:rsidR="00097A13" w:rsidRPr="00B16135" w:rsidRDefault="00097A13" w:rsidP="00827751">
            <w:pPr>
              <w:pStyle w:val="Texto"/>
              <w:spacing w:after="0" w:line="240" w:lineRule="exact"/>
              <w:jc w:val="left"/>
              <w:rPr>
                <w:rFonts w:ascii="Calibri"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09C9D766"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1F590E9E"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36927D78"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CE435AB"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B4F39" w:rsidRPr="00B16135" w14:paraId="123B9196" w14:textId="77777777" w:rsidTr="00C66FE3">
        <w:trPr>
          <w:trHeight w:val="300"/>
        </w:trPr>
        <w:tc>
          <w:tcPr>
            <w:tcW w:w="2599" w:type="dxa"/>
            <w:gridSpan w:val="3"/>
            <w:tcBorders>
              <w:top w:val="nil"/>
              <w:left w:val="nil"/>
              <w:bottom w:val="nil"/>
              <w:right w:val="nil"/>
            </w:tcBorders>
            <w:shd w:val="clear" w:color="auto" w:fill="auto"/>
            <w:noWrap/>
            <w:vAlign w:val="bottom"/>
          </w:tcPr>
          <w:p w14:paraId="70C41FD1"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c>
          <w:tcPr>
            <w:tcW w:w="11703" w:type="dxa"/>
            <w:gridSpan w:val="15"/>
            <w:tcBorders>
              <w:top w:val="nil"/>
              <w:left w:val="nil"/>
              <w:bottom w:val="nil"/>
              <w:right w:val="nil"/>
            </w:tcBorders>
            <w:shd w:val="clear" w:color="auto" w:fill="auto"/>
            <w:noWrap/>
            <w:vAlign w:val="bottom"/>
          </w:tcPr>
          <w:p w14:paraId="2F05840C" w14:textId="15CDD4D7" w:rsidR="00097A13" w:rsidRPr="003B4F39" w:rsidRDefault="00097A13" w:rsidP="00827751">
            <w:pPr>
              <w:spacing w:after="0" w:line="240" w:lineRule="auto"/>
              <w:rPr>
                <w:rFonts w:eastAsia="Times New Roman" w:cstheme="minorHAnsi"/>
                <w:sz w:val="16"/>
                <w:szCs w:val="16"/>
                <w:lang w:eastAsia="es-MX"/>
              </w:rPr>
            </w:pPr>
            <w:r w:rsidRPr="003B4F39">
              <w:rPr>
                <w:rFonts w:eastAsia="Times New Roman" w:cstheme="minorHAnsi"/>
                <w:sz w:val="16"/>
                <w:szCs w:val="16"/>
                <w:lang w:eastAsia="es-MX"/>
              </w:rPr>
              <w:t>Los ingresos del Tribunal de Justicia Administrativa del Estado de Tlaxcala por el periodo del 01</w:t>
            </w:r>
            <w:r w:rsidR="00AD0A6A">
              <w:rPr>
                <w:rFonts w:eastAsia="Times New Roman" w:cstheme="minorHAnsi"/>
                <w:sz w:val="16"/>
                <w:szCs w:val="16"/>
                <w:lang w:eastAsia="es-MX"/>
              </w:rPr>
              <w:t xml:space="preserve"> de enero al 30 de septiembre</w:t>
            </w:r>
            <w:r w:rsidR="003B4F39" w:rsidRPr="003B4F39">
              <w:rPr>
                <w:rFonts w:eastAsia="Times New Roman" w:cstheme="minorHAnsi"/>
                <w:sz w:val="16"/>
                <w:szCs w:val="16"/>
                <w:lang w:eastAsia="es-MX"/>
              </w:rPr>
              <w:t xml:space="preserve"> de 2020</w:t>
            </w:r>
            <w:r w:rsidRPr="003B4F39">
              <w:rPr>
                <w:rFonts w:eastAsia="Times New Roman" w:cstheme="minorHAnsi"/>
                <w:sz w:val="16"/>
                <w:szCs w:val="16"/>
                <w:lang w:eastAsia="es-MX"/>
              </w:rPr>
              <w:t xml:space="preserve"> se integran de la siguiente manera:</w:t>
            </w:r>
          </w:p>
        </w:tc>
        <w:tc>
          <w:tcPr>
            <w:tcW w:w="525" w:type="dxa"/>
            <w:gridSpan w:val="2"/>
            <w:tcBorders>
              <w:top w:val="nil"/>
              <w:left w:val="nil"/>
              <w:bottom w:val="nil"/>
              <w:right w:val="nil"/>
            </w:tcBorders>
            <w:shd w:val="clear" w:color="auto" w:fill="auto"/>
            <w:noWrap/>
            <w:vAlign w:val="bottom"/>
          </w:tcPr>
          <w:p w14:paraId="01A7823A"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FC701C" w:rsidRPr="00B16135" w14:paraId="5A7F5F0E" w14:textId="77777777" w:rsidTr="00C66FE3">
        <w:trPr>
          <w:trHeight w:val="57"/>
        </w:trPr>
        <w:tc>
          <w:tcPr>
            <w:tcW w:w="2599" w:type="dxa"/>
            <w:gridSpan w:val="3"/>
            <w:tcBorders>
              <w:top w:val="nil"/>
              <w:left w:val="nil"/>
              <w:bottom w:val="nil"/>
              <w:right w:val="nil"/>
            </w:tcBorders>
            <w:shd w:val="clear" w:color="auto" w:fill="auto"/>
            <w:noWrap/>
            <w:vAlign w:val="bottom"/>
          </w:tcPr>
          <w:p w14:paraId="124CE8E9"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2B8FE137"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164" w:type="dxa"/>
            <w:tcBorders>
              <w:top w:val="nil"/>
              <w:left w:val="nil"/>
              <w:bottom w:val="single" w:sz="4" w:space="0" w:color="auto"/>
              <w:right w:val="nil"/>
            </w:tcBorders>
            <w:shd w:val="clear" w:color="auto" w:fill="auto"/>
            <w:noWrap/>
            <w:vAlign w:val="bottom"/>
          </w:tcPr>
          <w:p w14:paraId="49BFBD67" w14:textId="77777777" w:rsidR="00097A13" w:rsidRPr="003B4F39" w:rsidRDefault="00097A13" w:rsidP="00827751">
            <w:pPr>
              <w:spacing w:after="0" w:line="240" w:lineRule="auto"/>
              <w:jc w:val="center"/>
              <w:rPr>
                <w:rFonts w:eastAsia="Times New Roman" w:cstheme="minorHAnsi"/>
                <w:color w:val="000000"/>
                <w:sz w:val="16"/>
                <w:szCs w:val="16"/>
                <w:lang w:eastAsia="es-MX"/>
              </w:rPr>
            </w:pPr>
          </w:p>
        </w:tc>
        <w:tc>
          <w:tcPr>
            <w:tcW w:w="1452" w:type="dxa"/>
            <w:gridSpan w:val="3"/>
            <w:tcBorders>
              <w:top w:val="nil"/>
              <w:left w:val="nil"/>
              <w:bottom w:val="single" w:sz="4" w:space="0" w:color="auto"/>
              <w:right w:val="nil"/>
            </w:tcBorders>
            <w:shd w:val="clear" w:color="auto" w:fill="auto"/>
            <w:noWrap/>
            <w:vAlign w:val="bottom"/>
          </w:tcPr>
          <w:p w14:paraId="5BD20660" w14:textId="77777777" w:rsidR="00097A13" w:rsidRPr="003B4F39" w:rsidRDefault="00097A13" w:rsidP="00827751">
            <w:pPr>
              <w:spacing w:after="0" w:line="240" w:lineRule="auto"/>
              <w:jc w:val="center"/>
              <w:rPr>
                <w:rFonts w:eastAsia="Times New Roman" w:cstheme="minorHAnsi"/>
                <w:color w:val="000000"/>
                <w:sz w:val="16"/>
                <w:szCs w:val="16"/>
                <w:lang w:eastAsia="es-MX"/>
              </w:rPr>
            </w:pPr>
          </w:p>
        </w:tc>
        <w:tc>
          <w:tcPr>
            <w:tcW w:w="1176" w:type="dxa"/>
            <w:gridSpan w:val="3"/>
            <w:tcBorders>
              <w:top w:val="nil"/>
              <w:left w:val="nil"/>
              <w:bottom w:val="nil"/>
              <w:right w:val="nil"/>
            </w:tcBorders>
            <w:shd w:val="clear" w:color="auto" w:fill="auto"/>
            <w:noWrap/>
            <w:vAlign w:val="bottom"/>
          </w:tcPr>
          <w:p w14:paraId="234B6CE4"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1F9D1C67"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69577062"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r>
      <w:tr w:rsidR="00FC701C" w:rsidRPr="00B16135" w14:paraId="1DF8DB01" w14:textId="77777777" w:rsidTr="00C66FE3">
        <w:trPr>
          <w:trHeight w:val="120"/>
        </w:trPr>
        <w:tc>
          <w:tcPr>
            <w:tcW w:w="2599" w:type="dxa"/>
            <w:gridSpan w:val="3"/>
            <w:tcBorders>
              <w:top w:val="nil"/>
              <w:left w:val="nil"/>
              <w:bottom w:val="nil"/>
              <w:right w:val="nil"/>
            </w:tcBorders>
            <w:shd w:val="clear" w:color="auto" w:fill="auto"/>
            <w:noWrap/>
            <w:vAlign w:val="bottom"/>
          </w:tcPr>
          <w:p w14:paraId="636E74CD"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F83B8B6"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B51E899" w14:textId="77777777" w:rsidR="00097A13" w:rsidRPr="008D6FC1" w:rsidRDefault="00097A13" w:rsidP="00827751">
            <w:pPr>
              <w:spacing w:after="0" w:line="240" w:lineRule="auto"/>
              <w:jc w:val="center"/>
              <w:rPr>
                <w:rFonts w:eastAsia="Times New Roman" w:cstheme="minorHAnsi"/>
                <w:b/>
                <w:color w:val="000000"/>
                <w:sz w:val="16"/>
                <w:szCs w:val="16"/>
                <w:lang w:eastAsia="es-MX"/>
              </w:rPr>
            </w:pPr>
            <w:r w:rsidRPr="008D6FC1">
              <w:rPr>
                <w:rFonts w:eastAsia="Times New Roman" w:cstheme="minorHAnsi"/>
                <w:b/>
                <w:color w:val="000000"/>
                <w:sz w:val="16"/>
                <w:szCs w:val="16"/>
                <w:lang w:eastAsia="es-MX"/>
              </w:rPr>
              <w:t>Concepto</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54FE30" w14:textId="77777777" w:rsidR="00097A13" w:rsidRPr="008D6FC1" w:rsidRDefault="00097A13" w:rsidP="00827751">
            <w:pPr>
              <w:spacing w:after="0" w:line="240" w:lineRule="auto"/>
              <w:jc w:val="center"/>
              <w:rPr>
                <w:rFonts w:eastAsia="Times New Roman" w:cstheme="minorHAnsi"/>
                <w:b/>
                <w:color w:val="000000"/>
                <w:sz w:val="16"/>
                <w:szCs w:val="16"/>
                <w:lang w:eastAsia="es-MX"/>
              </w:rPr>
            </w:pPr>
            <w:r w:rsidRPr="008D6FC1">
              <w:rPr>
                <w:rFonts w:eastAsia="Times New Roman" w:cstheme="minorHAnsi"/>
                <w:b/>
                <w:color w:val="000000"/>
                <w:sz w:val="16"/>
                <w:szCs w:val="16"/>
                <w:lang w:eastAsia="es-MX"/>
              </w:rPr>
              <w:t>Importe</w:t>
            </w:r>
          </w:p>
        </w:tc>
        <w:tc>
          <w:tcPr>
            <w:tcW w:w="1176" w:type="dxa"/>
            <w:gridSpan w:val="3"/>
            <w:tcBorders>
              <w:top w:val="nil"/>
              <w:left w:val="single" w:sz="4" w:space="0" w:color="auto"/>
              <w:bottom w:val="nil"/>
              <w:right w:val="nil"/>
            </w:tcBorders>
            <w:shd w:val="clear" w:color="auto" w:fill="auto"/>
            <w:noWrap/>
            <w:vAlign w:val="bottom"/>
          </w:tcPr>
          <w:p w14:paraId="47A851A7"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1F5141D2"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0B56DA14"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r>
      <w:tr w:rsidR="00FC701C" w:rsidRPr="00B16135" w14:paraId="407B587A" w14:textId="77777777" w:rsidTr="00C66FE3">
        <w:trPr>
          <w:trHeight w:val="300"/>
        </w:trPr>
        <w:tc>
          <w:tcPr>
            <w:tcW w:w="2599" w:type="dxa"/>
            <w:gridSpan w:val="3"/>
            <w:tcBorders>
              <w:top w:val="nil"/>
              <w:left w:val="nil"/>
              <w:bottom w:val="nil"/>
              <w:right w:val="nil"/>
            </w:tcBorders>
            <w:shd w:val="clear" w:color="auto" w:fill="auto"/>
            <w:noWrap/>
            <w:vAlign w:val="bottom"/>
          </w:tcPr>
          <w:p w14:paraId="6EF66F81"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7F20A644"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976907" w14:textId="1613BA83" w:rsidR="00097A13" w:rsidRPr="008D6FC1" w:rsidRDefault="008D6FC1" w:rsidP="00827751">
            <w:pPr>
              <w:spacing w:after="0" w:line="240" w:lineRule="auto"/>
              <w:rPr>
                <w:rFonts w:eastAsia="Times New Roman" w:cstheme="minorHAnsi"/>
                <w:color w:val="000000"/>
                <w:sz w:val="16"/>
                <w:szCs w:val="16"/>
                <w:lang w:eastAsia="es-MX"/>
              </w:rPr>
            </w:pPr>
            <w:r w:rsidRPr="008D6FC1">
              <w:rPr>
                <w:rFonts w:eastAsia="Times New Roman" w:cstheme="minorHAnsi"/>
                <w:color w:val="000000"/>
                <w:sz w:val="16"/>
                <w:szCs w:val="16"/>
                <w:lang w:eastAsia="es-MX"/>
              </w:rPr>
              <w:t>Productos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A501CB" w14:textId="79B090FF" w:rsidR="00097A13" w:rsidRPr="008D6FC1" w:rsidRDefault="00AD0A6A" w:rsidP="00827751">
            <w:pPr>
              <w:spacing w:after="0" w:line="240" w:lineRule="auto"/>
              <w:jc w:val="right"/>
              <w:rPr>
                <w:rFonts w:eastAsia="Times New Roman" w:cstheme="minorHAnsi"/>
                <w:color w:val="000000"/>
                <w:sz w:val="16"/>
                <w:szCs w:val="16"/>
                <w:lang w:eastAsia="es-MX"/>
              </w:rPr>
            </w:pPr>
            <w:r>
              <w:rPr>
                <w:rFonts w:eastAsia="Times New Roman" w:cstheme="minorHAnsi"/>
                <w:color w:val="000000"/>
                <w:sz w:val="16"/>
                <w:szCs w:val="16"/>
                <w:lang w:eastAsia="es-MX"/>
              </w:rPr>
              <w:t>522,273.34</w:t>
            </w:r>
          </w:p>
        </w:tc>
        <w:tc>
          <w:tcPr>
            <w:tcW w:w="1176" w:type="dxa"/>
            <w:gridSpan w:val="3"/>
            <w:tcBorders>
              <w:top w:val="nil"/>
              <w:left w:val="single" w:sz="4" w:space="0" w:color="auto"/>
              <w:bottom w:val="nil"/>
              <w:right w:val="nil"/>
            </w:tcBorders>
            <w:shd w:val="clear" w:color="auto" w:fill="auto"/>
            <w:noWrap/>
            <w:vAlign w:val="bottom"/>
          </w:tcPr>
          <w:p w14:paraId="464290D4"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02BAE4D1"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56E8EA8F"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r>
      <w:tr w:rsidR="008D6FC1" w:rsidRPr="00B16135" w14:paraId="42335DA4" w14:textId="77777777" w:rsidTr="00C66FE3">
        <w:trPr>
          <w:trHeight w:val="300"/>
        </w:trPr>
        <w:tc>
          <w:tcPr>
            <w:tcW w:w="2599" w:type="dxa"/>
            <w:gridSpan w:val="3"/>
            <w:tcBorders>
              <w:top w:val="nil"/>
              <w:left w:val="nil"/>
              <w:bottom w:val="nil"/>
              <w:right w:val="nil"/>
            </w:tcBorders>
            <w:shd w:val="clear" w:color="auto" w:fill="auto"/>
            <w:noWrap/>
            <w:vAlign w:val="bottom"/>
          </w:tcPr>
          <w:p w14:paraId="56FE19B5"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6D2D2957" w14:textId="77777777" w:rsidR="008D6FC1" w:rsidRPr="003B4F39" w:rsidRDefault="008D6FC1" w:rsidP="008D6FC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897E0B8" w14:textId="4204A715" w:rsidR="008D6FC1" w:rsidRPr="008D6FC1" w:rsidRDefault="008D6FC1" w:rsidP="008D6FC1">
            <w:pPr>
              <w:spacing w:after="0" w:line="240" w:lineRule="auto"/>
              <w:rPr>
                <w:rFonts w:eastAsia="Times New Roman" w:cstheme="minorHAnsi"/>
                <w:color w:val="000000"/>
                <w:sz w:val="16"/>
                <w:szCs w:val="16"/>
                <w:lang w:eastAsia="es-MX"/>
              </w:rPr>
            </w:pPr>
            <w:r w:rsidRPr="008D6FC1">
              <w:rPr>
                <w:rFonts w:eastAsia="Times New Roman" w:cstheme="minorHAnsi"/>
                <w:color w:val="000000"/>
                <w:sz w:val="16"/>
                <w:szCs w:val="16"/>
                <w:lang w:eastAsia="es-MX"/>
              </w:rPr>
              <w:t>Ingresos por venta de bienes y prestación de servicios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94E542" w14:textId="302DAF09" w:rsidR="008D6FC1" w:rsidRPr="008D6FC1" w:rsidRDefault="00AD0A6A" w:rsidP="008D6FC1">
            <w:pPr>
              <w:spacing w:after="0" w:line="240" w:lineRule="auto"/>
              <w:jc w:val="right"/>
              <w:rPr>
                <w:rFonts w:eastAsia="Times New Roman" w:cstheme="minorHAnsi"/>
                <w:color w:val="000000"/>
                <w:sz w:val="16"/>
                <w:szCs w:val="16"/>
                <w:lang w:eastAsia="es-MX"/>
              </w:rPr>
            </w:pPr>
            <w:r>
              <w:rPr>
                <w:rFonts w:eastAsia="Times New Roman" w:cstheme="minorHAnsi"/>
                <w:color w:val="000000"/>
                <w:sz w:val="16"/>
                <w:szCs w:val="16"/>
                <w:lang w:eastAsia="es-MX"/>
              </w:rPr>
              <w:t>164,357.11</w:t>
            </w:r>
          </w:p>
        </w:tc>
        <w:tc>
          <w:tcPr>
            <w:tcW w:w="1176" w:type="dxa"/>
            <w:gridSpan w:val="3"/>
            <w:tcBorders>
              <w:top w:val="nil"/>
              <w:left w:val="single" w:sz="4" w:space="0" w:color="auto"/>
              <w:bottom w:val="nil"/>
              <w:right w:val="nil"/>
            </w:tcBorders>
            <w:shd w:val="clear" w:color="auto" w:fill="auto"/>
            <w:noWrap/>
            <w:vAlign w:val="bottom"/>
          </w:tcPr>
          <w:p w14:paraId="6C2BFCE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6E92015B"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724AFF5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50BC33EB" w14:textId="77777777" w:rsidTr="00C66FE3">
        <w:trPr>
          <w:trHeight w:val="263"/>
        </w:trPr>
        <w:tc>
          <w:tcPr>
            <w:tcW w:w="2775" w:type="dxa"/>
            <w:gridSpan w:val="4"/>
            <w:tcBorders>
              <w:top w:val="nil"/>
              <w:left w:val="nil"/>
              <w:bottom w:val="nil"/>
              <w:right w:val="single" w:sz="4" w:space="0" w:color="auto"/>
            </w:tcBorders>
            <w:shd w:val="clear" w:color="auto" w:fill="auto"/>
            <w:noWrap/>
            <w:vAlign w:val="bottom"/>
          </w:tcPr>
          <w:p w14:paraId="6141657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7516" w:type="dxa"/>
            <w:gridSpan w:val="4"/>
            <w:tcBorders>
              <w:top w:val="single" w:sz="4" w:space="0" w:color="auto"/>
              <w:left w:val="single" w:sz="4" w:space="0" w:color="auto"/>
              <w:bottom w:val="single" w:sz="4" w:space="0" w:color="auto"/>
            </w:tcBorders>
            <w:shd w:val="clear" w:color="auto" w:fill="auto"/>
            <w:noWrap/>
            <w:vAlign w:val="bottom"/>
          </w:tcPr>
          <w:p w14:paraId="3CC31324" w14:textId="2B706A96" w:rsidR="008D6FC1" w:rsidRPr="008D6FC1" w:rsidRDefault="008D6FC1" w:rsidP="008D6FC1">
            <w:pPr>
              <w:spacing w:after="0" w:line="240" w:lineRule="auto"/>
              <w:rPr>
                <w:rFonts w:eastAsia="Times New Roman" w:cstheme="minorHAnsi"/>
                <w:bCs/>
                <w:color w:val="000000"/>
                <w:sz w:val="16"/>
                <w:szCs w:val="16"/>
                <w:lang w:eastAsia="es-MX"/>
              </w:rPr>
            </w:pPr>
            <w:r>
              <w:rPr>
                <w:rFonts w:eastAsia="Times New Roman" w:cstheme="minorHAnsi"/>
                <w:bCs/>
                <w:color w:val="000000"/>
                <w:sz w:val="16"/>
                <w:szCs w:val="16"/>
                <w:lang w:eastAsia="es-MX"/>
              </w:rPr>
              <w:t>Convenios</w:t>
            </w:r>
          </w:p>
        </w:tc>
        <w:tc>
          <w:tcPr>
            <w:tcW w:w="164" w:type="dxa"/>
            <w:tcBorders>
              <w:bottom w:val="single" w:sz="4" w:space="0" w:color="auto"/>
              <w:right w:val="single" w:sz="4" w:space="0" w:color="auto"/>
            </w:tcBorders>
            <w:shd w:val="clear" w:color="auto" w:fill="auto"/>
            <w:noWrap/>
            <w:vAlign w:val="bottom"/>
          </w:tcPr>
          <w:p w14:paraId="22C229AA" w14:textId="77777777" w:rsidR="008D6FC1" w:rsidRPr="008D6FC1" w:rsidRDefault="008D6FC1" w:rsidP="008D6FC1">
            <w:pPr>
              <w:spacing w:after="0" w:line="240" w:lineRule="auto"/>
              <w:rPr>
                <w:rFonts w:eastAsia="Times New Roman" w:cstheme="minorHAnsi"/>
                <w:bCs/>
                <w:color w:val="000000"/>
                <w:sz w:val="16"/>
                <w:szCs w:val="16"/>
                <w:lang w:eastAsia="es-MX"/>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1587FEB" w14:textId="0D3E664F" w:rsidR="008D6FC1" w:rsidRPr="008D6FC1" w:rsidRDefault="00AD0A6A" w:rsidP="008D6FC1">
            <w:pPr>
              <w:spacing w:after="0" w:line="240" w:lineRule="auto"/>
              <w:jc w:val="right"/>
              <w:rPr>
                <w:rFonts w:eastAsia="Times New Roman" w:cstheme="minorHAnsi"/>
                <w:bCs/>
                <w:color w:val="000000"/>
                <w:sz w:val="16"/>
                <w:szCs w:val="16"/>
                <w:lang w:eastAsia="es-MX"/>
              </w:rPr>
            </w:pPr>
            <w:r>
              <w:rPr>
                <w:rFonts w:eastAsia="Times New Roman" w:cstheme="minorHAnsi"/>
                <w:bCs/>
                <w:color w:val="000000"/>
                <w:sz w:val="16"/>
                <w:szCs w:val="16"/>
                <w:lang w:eastAsia="es-MX"/>
              </w:rPr>
              <w:t>3,383,249.00</w:t>
            </w:r>
          </w:p>
        </w:tc>
        <w:tc>
          <w:tcPr>
            <w:tcW w:w="1176" w:type="dxa"/>
            <w:gridSpan w:val="3"/>
            <w:tcBorders>
              <w:top w:val="nil"/>
              <w:left w:val="single" w:sz="4" w:space="0" w:color="auto"/>
              <w:bottom w:val="nil"/>
              <w:right w:val="nil"/>
            </w:tcBorders>
            <w:shd w:val="clear" w:color="auto" w:fill="auto"/>
            <w:noWrap/>
            <w:vAlign w:val="bottom"/>
          </w:tcPr>
          <w:p w14:paraId="1B303B55"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3C54B7E0" w14:textId="77777777" w:rsidR="008D6FC1" w:rsidRDefault="008D6FC1" w:rsidP="008D6FC1">
            <w:pPr>
              <w:spacing w:after="0" w:line="240" w:lineRule="auto"/>
              <w:jc w:val="right"/>
              <w:rPr>
                <w:rFonts w:ascii="Calibri" w:eastAsia="Times New Roman" w:hAnsi="Calibri" w:cs="Times New Roman"/>
                <w:color w:val="000000"/>
                <w:sz w:val="16"/>
                <w:szCs w:val="16"/>
                <w:lang w:eastAsia="es-MX"/>
              </w:rPr>
            </w:pPr>
          </w:p>
          <w:p w14:paraId="2460E101" w14:textId="79B5539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33A4B4E3"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5CB0135F" w14:textId="77777777" w:rsidTr="00C66FE3">
        <w:trPr>
          <w:trHeight w:val="300"/>
        </w:trPr>
        <w:tc>
          <w:tcPr>
            <w:tcW w:w="2775" w:type="dxa"/>
            <w:gridSpan w:val="4"/>
            <w:tcBorders>
              <w:top w:val="nil"/>
              <w:left w:val="nil"/>
              <w:bottom w:val="nil"/>
              <w:right w:val="single" w:sz="4" w:space="0" w:color="auto"/>
            </w:tcBorders>
            <w:shd w:val="clear" w:color="auto" w:fill="auto"/>
            <w:noWrap/>
            <w:vAlign w:val="bottom"/>
          </w:tcPr>
          <w:p w14:paraId="5F2094D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7516" w:type="dxa"/>
            <w:gridSpan w:val="4"/>
            <w:tcBorders>
              <w:top w:val="single" w:sz="4" w:space="0" w:color="auto"/>
              <w:left w:val="single" w:sz="4" w:space="0" w:color="auto"/>
              <w:bottom w:val="single" w:sz="4" w:space="0" w:color="auto"/>
            </w:tcBorders>
            <w:shd w:val="clear" w:color="auto" w:fill="auto"/>
            <w:noWrap/>
            <w:vAlign w:val="bottom"/>
          </w:tcPr>
          <w:p w14:paraId="52B55031" w14:textId="4C9F4B51" w:rsidR="008D6FC1" w:rsidRPr="008D6FC1" w:rsidRDefault="008D6FC1" w:rsidP="008D6FC1">
            <w:pPr>
              <w:spacing w:after="0" w:line="240" w:lineRule="auto"/>
              <w:rPr>
                <w:rFonts w:eastAsia="Times New Roman" w:cstheme="minorHAnsi"/>
                <w:sz w:val="16"/>
                <w:szCs w:val="16"/>
                <w:lang w:eastAsia="es-MX"/>
              </w:rPr>
            </w:pPr>
            <w:r>
              <w:rPr>
                <w:rFonts w:eastAsia="Times New Roman" w:cstheme="minorHAnsi"/>
                <w:sz w:val="16"/>
                <w:szCs w:val="16"/>
                <w:lang w:eastAsia="es-MX"/>
              </w:rPr>
              <w:t xml:space="preserve">Transferencias y asignaciones </w:t>
            </w:r>
          </w:p>
        </w:tc>
        <w:tc>
          <w:tcPr>
            <w:tcW w:w="164" w:type="dxa"/>
            <w:tcBorders>
              <w:top w:val="single" w:sz="4" w:space="0" w:color="auto"/>
              <w:bottom w:val="single" w:sz="4" w:space="0" w:color="auto"/>
              <w:right w:val="single" w:sz="4" w:space="0" w:color="auto"/>
            </w:tcBorders>
            <w:shd w:val="clear" w:color="auto" w:fill="auto"/>
            <w:noWrap/>
            <w:vAlign w:val="bottom"/>
          </w:tcPr>
          <w:p w14:paraId="10D24B89" w14:textId="77777777" w:rsidR="008D6FC1" w:rsidRPr="008D6FC1" w:rsidRDefault="008D6FC1" w:rsidP="008D6FC1">
            <w:pPr>
              <w:spacing w:after="0" w:line="240" w:lineRule="auto"/>
              <w:rPr>
                <w:rFonts w:eastAsia="Times New Roman" w:cstheme="minorHAnsi"/>
                <w:sz w:val="16"/>
                <w:szCs w:val="16"/>
                <w:lang w:eastAsia="es-MX"/>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A8712D" w14:textId="06404058" w:rsidR="008D6FC1" w:rsidRPr="008D6FC1" w:rsidRDefault="008D6FC1" w:rsidP="008D6FC1">
            <w:pPr>
              <w:spacing w:after="0" w:line="240" w:lineRule="auto"/>
              <w:jc w:val="right"/>
              <w:rPr>
                <w:rFonts w:eastAsia="Times New Roman" w:cstheme="minorHAnsi"/>
                <w:sz w:val="16"/>
                <w:szCs w:val="16"/>
                <w:lang w:eastAsia="es-MX"/>
              </w:rPr>
            </w:pPr>
            <w:r w:rsidRPr="008D6FC1">
              <w:rPr>
                <w:rFonts w:eastAsia="Times New Roman" w:cstheme="minorHAnsi"/>
                <w:sz w:val="16"/>
                <w:szCs w:val="16"/>
                <w:lang w:eastAsia="es-MX"/>
              </w:rPr>
              <w:t xml:space="preserve">                                       </w:t>
            </w:r>
            <w:r w:rsidR="00AD0A6A">
              <w:rPr>
                <w:rFonts w:eastAsia="Times New Roman" w:cstheme="minorHAnsi"/>
                <w:sz w:val="16"/>
                <w:szCs w:val="16"/>
                <w:lang w:eastAsia="es-MX"/>
              </w:rPr>
              <w:t>32,217,485.91</w:t>
            </w:r>
          </w:p>
        </w:tc>
        <w:tc>
          <w:tcPr>
            <w:tcW w:w="1176" w:type="dxa"/>
            <w:gridSpan w:val="3"/>
            <w:tcBorders>
              <w:top w:val="nil"/>
              <w:left w:val="single" w:sz="4" w:space="0" w:color="auto"/>
              <w:bottom w:val="nil"/>
              <w:right w:val="nil"/>
            </w:tcBorders>
            <w:shd w:val="clear" w:color="auto" w:fill="auto"/>
            <w:noWrap/>
            <w:vAlign w:val="bottom"/>
          </w:tcPr>
          <w:p w14:paraId="4F0AC435" w14:textId="77777777" w:rsidR="008D6FC1" w:rsidRPr="00A56D5E" w:rsidRDefault="008D6FC1" w:rsidP="008D6FC1">
            <w:pPr>
              <w:spacing w:after="0" w:line="240" w:lineRule="auto"/>
              <w:rPr>
                <w:rFonts w:ascii="Times New Roman" w:eastAsia="Times New Roman" w:hAnsi="Times New Roman" w:cs="Times New Roman"/>
                <w:b/>
                <w:sz w:val="16"/>
                <w:szCs w:val="16"/>
                <w:lang w:eastAsia="es-MX"/>
              </w:rPr>
            </w:pPr>
            <w:r w:rsidRPr="00A56D5E">
              <w:rPr>
                <w:rFonts w:ascii="Times New Roman" w:eastAsia="Times New Roman" w:hAnsi="Times New Roman" w:cs="Times New Roman"/>
                <w:b/>
                <w:sz w:val="16"/>
                <w:szCs w:val="16"/>
                <w:lang w:eastAsia="es-MX"/>
              </w:rPr>
              <w:t xml:space="preserve">   </w:t>
            </w:r>
          </w:p>
        </w:tc>
        <w:tc>
          <w:tcPr>
            <w:tcW w:w="1219" w:type="dxa"/>
            <w:gridSpan w:val="3"/>
            <w:tcBorders>
              <w:top w:val="nil"/>
              <w:left w:val="nil"/>
              <w:bottom w:val="nil"/>
              <w:right w:val="nil"/>
            </w:tcBorders>
            <w:shd w:val="clear" w:color="auto" w:fill="auto"/>
            <w:noWrap/>
            <w:vAlign w:val="bottom"/>
          </w:tcPr>
          <w:p w14:paraId="6B15FEA4"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525" w:type="dxa"/>
            <w:gridSpan w:val="2"/>
            <w:tcBorders>
              <w:top w:val="nil"/>
              <w:left w:val="nil"/>
              <w:bottom w:val="nil"/>
              <w:right w:val="nil"/>
            </w:tcBorders>
            <w:shd w:val="clear" w:color="auto" w:fill="auto"/>
            <w:noWrap/>
            <w:vAlign w:val="bottom"/>
          </w:tcPr>
          <w:p w14:paraId="45D6CE2B"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r>
      <w:tr w:rsidR="008D6FC1" w:rsidRPr="00B16135" w14:paraId="1353CE6B" w14:textId="77777777" w:rsidTr="00C66FE3">
        <w:trPr>
          <w:trHeight w:val="300"/>
        </w:trPr>
        <w:tc>
          <w:tcPr>
            <w:tcW w:w="2599" w:type="dxa"/>
            <w:gridSpan w:val="3"/>
            <w:tcBorders>
              <w:top w:val="nil"/>
              <w:left w:val="nil"/>
              <w:bottom w:val="nil"/>
              <w:right w:val="nil"/>
            </w:tcBorders>
            <w:shd w:val="clear" w:color="auto" w:fill="auto"/>
            <w:noWrap/>
            <w:vAlign w:val="bottom"/>
          </w:tcPr>
          <w:p w14:paraId="03C5694A"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3352EFE0" w14:textId="77777777" w:rsidR="008D6FC1" w:rsidRDefault="008D6FC1" w:rsidP="008D6FC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p>
          <w:p w14:paraId="4764EBFD" w14:textId="2F2FC3CA" w:rsidR="008D6FC1" w:rsidRDefault="008D6FC1" w:rsidP="008D6FC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G</w:t>
            </w:r>
            <w:r>
              <w:rPr>
                <w:rFonts w:asciiTheme="minorHAnsi" w:hAnsiTheme="minorHAnsi"/>
                <w:b/>
                <w:sz w:val="20"/>
                <w:szCs w:val="18"/>
              </w:rPr>
              <w:t>A</w:t>
            </w:r>
            <w:r w:rsidRPr="00CF752A">
              <w:rPr>
                <w:rFonts w:asciiTheme="minorHAnsi" w:hAnsiTheme="minorHAnsi"/>
                <w:b/>
                <w:sz w:val="20"/>
                <w:szCs w:val="18"/>
              </w:rPr>
              <w:t>ST</w:t>
            </w:r>
            <w:r>
              <w:rPr>
                <w:rFonts w:asciiTheme="minorHAnsi" w:hAnsiTheme="minorHAnsi"/>
                <w:b/>
                <w:sz w:val="20"/>
                <w:szCs w:val="18"/>
              </w:rPr>
              <w:t>OS</w:t>
            </w:r>
          </w:p>
          <w:p w14:paraId="05BE13EB"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64" w:type="dxa"/>
            <w:tcBorders>
              <w:top w:val="single" w:sz="4" w:space="0" w:color="auto"/>
              <w:left w:val="nil"/>
              <w:bottom w:val="nil"/>
              <w:right w:val="nil"/>
            </w:tcBorders>
            <w:shd w:val="clear" w:color="auto" w:fill="auto"/>
            <w:noWrap/>
            <w:vAlign w:val="bottom"/>
          </w:tcPr>
          <w:p w14:paraId="680ECB07"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452" w:type="dxa"/>
            <w:gridSpan w:val="3"/>
            <w:tcBorders>
              <w:top w:val="nil"/>
              <w:left w:val="nil"/>
              <w:bottom w:val="nil"/>
              <w:right w:val="nil"/>
            </w:tcBorders>
            <w:shd w:val="clear" w:color="auto" w:fill="auto"/>
            <w:noWrap/>
            <w:vAlign w:val="bottom"/>
          </w:tcPr>
          <w:p w14:paraId="1A8FAF46"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176" w:type="dxa"/>
            <w:gridSpan w:val="3"/>
            <w:tcBorders>
              <w:top w:val="nil"/>
              <w:left w:val="nil"/>
              <w:bottom w:val="nil"/>
              <w:right w:val="nil"/>
            </w:tcBorders>
            <w:shd w:val="clear" w:color="auto" w:fill="auto"/>
            <w:noWrap/>
            <w:vAlign w:val="bottom"/>
          </w:tcPr>
          <w:p w14:paraId="1543E135"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68235A62"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F4F6148"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r>
      <w:tr w:rsidR="008D6FC1" w:rsidRPr="00B16135" w14:paraId="42E4F45F" w14:textId="77777777" w:rsidTr="00C66FE3">
        <w:trPr>
          <w:trHeight w:val="135"/>
        </w:trPr>
        <w:tc>
          <w:tcPr>
            <w:tcW w:w="2599" w:type="dxa"/>
            <w:gridSpan w:val="3"/>
            <w:tcBorders>
              <w:top w:val="nil"/>
              <w:left w:val="nil"/>
              <w:bottom w:val="nil"/>
              <w:right w:val="nil"/>
            </w:tcBorders>
            <w:shd w:val="clear" w:color="auto" w:fill="auto"/>
            <w:noWrap/>
            <w:vAlign w:val="bottom"/>
          </w:tcPr>
          <w:p w14:paraId="11228862"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1703" w:type="dxa"/>
            <w:gridSpan w:val="15"/>
            <w:tcBorders>
              <w:top w:val="nil"/>
              <w:left w:val="nil"/>
              <w:bottom w:val="nil"/>
              <w:right w:val="nil"/>
            </w:tcBorders>
            <w:shd w:val="clear" w:color="auto" w:fill="auto"/>
            <w:noWrap/>
            <w:vAlign w:val="bottom"/>
          </w:tcPr>
          <w:p w14:paraId="74D6E334" w14:textId="6A9C8C2A" w:rsidR="008D6FC1" w:rsidRPr="00715A30" w:rsidRDefault="008D6FC1" w:rsidP="008D6FC1">
            <w:pPr>
              <w:spacing w:after="0" w:line="240" w:lineRule="auto"/>
              <w:rPr>
                <w:rFonts w:ascii="Calibri" w:eastAsia="Times New Roman" w:hAnsi="Calibri" w:cs="Times New Roman"/>
                <w:color w:val="000000"/>
                <w:sz w:val="16"/>
                <w:szCs w:val="16"/>
                <w:lang w:eastAsia="es-MX"/>
              </w:rPr>
            </w:pPr>
            <w:r>
              <w:rPr>
                <w:rFonts w:eastAsia="Times New Roman" w:cstheme="minorHAnsi"/>
                <w:sz w:val="16"/>
                <w:szCs w:val="16"/>
                <w:lang w:eastAsia="es-MX"/>
              </w:rPr>
              <w:t>Los gastos</w:t>
            </w:r>
            <w:r w:rsidRPr="003B4F39">
              <w:rPr>
                <w:rFonts w:eastAsia="Times New Roman" w:cstheme="minorHAnsi"/>
                <w:sz w:val="16"/>
                <w:szCs w:val="16"/>
                <w:lang w:eastAsia="es-MX"/>
              </w:rPr>
              <w:t xml:space="preserve"> del Tribunal de Justicia Administrativa del Estado de Tlaxcala por el period</w:t>
            </w:r>
            <w:r w:rsidR="00AD0A6A">
              <w:rPr>
                <w:rFonts w:eastAsia="Times New Roman" w:cstheme="minorHAnsi"/>
                <w:sz w:val="16"/>
                <w:szCs w:val="16"/>
                <w:lang w:eastAsia="es-MX"/>
              </w:rPr>
              <w:t>o del 01 de enero al 30 de septiembre</w:t>
            </w:r>
            <w:r w:rsidRPr="003B4F39">
              <w:rPr>
                <w:rFonts w:eastAsia="Times New Roman" w:cstheme="minorHAnsi"/>
                <w:sz w:val="16"/>
                <w:szCs w:val="16"/>
                <w:lang w:eastAsia="es-MX"/>
              </w:rPr>
              <w:t xml:space="preserve"> de 2020 se integran de la siguiente manera:</w:t>
            </w:r>
          </w:p>
        </w:tc>
        <w:tc>
          <w:tcPr>
            <w:tcW w:w="525" w:type="dxa"/>
            <w:gridSpan w:val="2"/>
            <w:tcBorders>
              <w:top w:val="nil"/>
              <w:left w:val="nil"/>
              <w:bottom w:val="nil"/>
              <w:right w:val="nil"/>
            </w:tcBorders>
            <w:shd w:val="clear" w:color="auto" w:fill="auto"/>
            <w:noWrap/>
            <w:vAlign w:val="bottom"/>
          </w:tcPr>
          <w:p w14:paraId="72D7264B"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r>
      <w:tr w:rsidR="008D6FC1" w:rsidRPr="00B16135" w14:paraId="250632F1" w14:textId="77777777" w:rsidTr="00C66FE3">
        <w:trPr>
          <w:trHeight w:val="300"/>
        </w:trPr>
        <w:tc>
          <w:tcPr>
            <w:tcW w:w="2599" w:type="dxa"/>
            <w:gridSpan w:val="3"/>
            <w:tcBorders>
              <w:top w:val="nil"/>
              <w:left w:val="nil"/>
              <w:bottom w:val="nil"/>
              <w:right w:val="nil"/>
            </w:tcBorders>
            <w:shd w:val="clear" w:color="auto" w:fill="auto"/>
            <w:noWrap/>
            <w:vAlign w:val="bottom"/>
          </w:tcPr>
          <w:p w14:paraId="647FB45B" w14:textId="77777777" w:rsidR="008D6FC1" w:rsidRPr="00B16135" w:rsidRDefault="008D6FC1" w:rsidP="008D6FC1">
            <w:pPr>
              <w:spacing w:after="0" w:line="240" w:lineRule="auto"/>
              <w:rPr>
                <w:rFonts w:ascii="Calibri" w:eastAsia="Times New Roman" w:hAnsi="Calibri" w:cs="Times New Roman"/>
                <w:b/>
                <w:bCs/>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236EAB7" w14:textId="77777777" w:rsidR="008D6FC1" w:rsidRPr="00B16135" w:rsidRDefault="008D6FC1" w:rsidP="008D6FC1">
            <w:pPr>
              <w:spacing w:after="0" w:line="240" w:lineRule="auto"/>
              <w:rPr>
                <w:rFonts w:ascii="Calibri" w:eastAsia="Times New Roman" w:hAnsi="Calibri" w:cs="Times New Roman"/>
                <w:b/>
                <w:bCs/>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FD73849" w14:textId="77777777" w:rsidR="008D6FC1" w:rsidRPr="00B16135" w:rsidRDefault="008D6FC1" w:rsidP="008D6FC1">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Concepto</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971F23" w14:textId="2D822E5A" w:rsidR="008D6FC1" w:rsidRPr="00B16135" w:rsidRDefault="008D6FC1" w:rsidP="008D6FC1">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Importe</w:t>
            </w:r>
          </w:p>
        </w:tc>
        <w:tc>
          <w:tcPr>
            <w:tcW w:w="1176" w:type="dxa"/>
            <w:gridSpan w:val="3"/>
            <w:tcBorders>
              <w:top w:val="nil"/>
              <w:left w:val="single" w:sz="4" w:space="0" w:color="auto"/>
              <w:bottom w:val="nil"/>
              <w:right w:val="nil"/>
            </w:tcBorders>
            <w:shd w:val="clear" w:color="auto" w:fill="auto"/>
            <w:noWrap/>
            <w:vAlign w:val="bottom"/>
          </w:tcPr>
          <w:p w14:paraId="66925AA7"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17ACA9D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55FB4EAD"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6B20D8C5" w14:textId="77777777" w:rsidTr="00C66FE3">
        <w:trPr>
          <w:trHeight w:val="300"/>
        </w:trPr>
        <w:tc>
          <w:tcPr>
            <w:tcW w:w="2599" w:type="dxa"/>
            <w:gridSpan w:val="3"/>
            <w:tcBorders>
              <w:top w:val="nil"/>
              <w:left w:val="nil"/>
              <w:bottom w:val="nil"/>
              <w:right w:val="nil"/>
            </w:tcBorders>
            <w:shd w:val="clear" w:color="auto" w:fill="auto"/>
            <w:noWrap/>
            <w:vAlign w:val="bottom"/>
          </w:tcPr>
          <w:p w14:paraId="79DD1732"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31CFDC97"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4E576A"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Personales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7C26B7" w14:textId="7C03E414" w:rsidR="008D6FC1" w:rsidRPr="00B16135" w:rsidRDefault="00AD0A6A" w:rsidP="008D6FC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16,581,437.08</w:t>
            </w:r>
          </w:p>
        </w:tc>
        <w:tc>
          <w:tcPr>
            <w:tcW w:w="1176" w:type="dxa"/>
            <w:gridSpan w:val="3"/>
            <w:tcBorders>
              <w:top w:val="nil"/>
              <w:left w:val="single" w:sz="4" w:space="0" w:color="auto"/>
              <w:bottom w:val="nil"/>
              <w:right w:val="nil"/>
            </w:tcBorders>
            <w:shd w:val="clear" w:color="auto" w:fill="auto"/>
            <w:noWrap/>
            <w:vAlign w:val="bottom"/>
          </w:tcPr>
          <w:p w14:paraId="2BE636F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39D663CA"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70BF049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12AF4287" w14:textId="77777777" w:rsidTr="00C66FE3">
        <w:trPr>
          <w:trHeight w:val="300"/>
        </w:trPr>
        <w:tc>
          <w:tcPr>
            <w:tcW w:w="2599" w:type="dxa"/>
            <w:gridSpan w:val="3"/>
            <w:tcBorders>
              <w:top w:val="nil"/>
              <w:left w:val="nil"/>
              <w:bottom w:val="nil"/>
              <w:right w:val="nil"/>
            </w:tcBorders>
            <w:shd w:val="clear" w:color="auto" w:fill="auto"/>
            <w:noWrap/>
            <w:vAlign w:val="bottom"/>
          </w:tcPr>
          <w:p w14:paraId="391676A9"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2DD2FC66"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229A814" w14:textId="2EE372FB" w:rsidR="008D6FC1"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21C4A1" w14:textId="41F27DAD" w:rsidR="008D6FC1" w:rsidRPr="00B16135" w:rsidRDefault="00AD0A6A" w:rsidP="008D6FC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443,621.65</w:t>
            </w:r>
          </w:p>
        </w:tc>
        <w:tc>
          <w:tcPr>
            <w:tcW w:w="1176" w:type="dxa"/>
            <w:gridSpan w:val="3"/>
            <w:tcBorders>
              <w:top w:val="nil"/>
              <w:left w:val="single" w:sz="4" w:space="0" w:color="auto"/>
              <w:bottom w:val="nil"/>
              <w:right w:val="nil"/>
            </w:tcBorders>
            <w:shd w:val="clear" w:color="auto" w:fill="auto"/>
            <w:noWrap/>
            <w:vAlign w:val="bottom"/>
          </w:tcPr>
          <w:p w14:paraId="21814BA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783F0B9E"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5ADAC14"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7DFE7BD8" w14:textId="77777777" w:rsidTr="00C66FE3">
        <w:trPr>
          <w:trHeight w:val="300"/>
        </w:trPr>
        <w:tc>
          <w:tcPr>
            <w:tcW w:w="2599" w:type="dxa"/>
            <w:gridSpan w:val="3"/>
            <w:tcBorders>
              <w:top w:val="nil"/>
              <w:left w:val="nil"/>
              <w:bottom w:val="nil"/>
              <w:right w:val="nil"/>
            </w:tcBorders>
            <w:shd w:val="clear" w:color="auto" w:fill="auto"/>
            <w:noWrap/>
            <w:vAlign w:val="bottom"/>
          </w:tcPr>
          <w:p w14:paraId="7E442A4C"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817A584"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E356ED3" w14:textId="2637081E" w:rsidR="008D6FC1"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Generales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E9857F" w14:textId="048FDBE4" w:rsidR="008D6FC1" w:rsidRPr="00B16135" w:rsidRDefault="00AD0A6A" w:rsidP="008D6FC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874,687.60</w:t>
            </w:r>
          </w:p>
        </w:tc>
        <w:tc>
          <w:tcPr>
            <w:tcW w:w="1176" w:type="dxa"/>
            <w:gridSpan w:val="3"/>
            <w:tcBorders>
              <w:top w:val="nil"/>
              <w:left w:val="single" w:sz="4" w:space="0" w:color="auto"/>
              <w:bottom w:val="nil"/>
              <w:right w:val="nil"/>
            </w:tcBorders>
            <w:shd w:val="clear" w:color="auto" w:fill="auto"/>
            <w:noWrap/>
            <w:vAlign w:val="bottom"/>
          </w:tcPr>
          <w:p w14:paraId="13B321BF"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1219" w:type="dxa"/>
            <w:gridSpan w:val="3"/>
            <w:tcBorders>
              <w:top w:val="nil"/>
              <w:left w:val="nil"/>
              <w:bottom w:val="nil"/>
              <w:right w:val="nil"/>
            </w:tcBorders>
            <w:shd w:val="clear" w:color="auto" w:fill="auto"/>
            <w:noWrap/>
            <w:vAlign w:val="bottom"/>
          </w:tcPr>
          <w:p w14:paraId="5A22503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716D024F"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23C9EC55" w14:textId="77777777" w:rsidTr="00C66FE3">
        <w:trPr>
          <w:trHeight w:val="300"/>
        </w:trPr>
        <w:tc>
          <w:tcPr>
            <w:tcW w:w="2599" w:type="dxa"/>
            <w:gridSpan w:val="3"/>
            <w:tcBorders>
              <w:top w:val="nil"/>
              <w:left w:val="nil"/>
              <w:bottom w:val="nil"/>
              <w:right w:val="nil"/>
            </w:tcBorders>
            <w:shd w:val="clear" w:color="auto" w:fill="auto"/>
            <w:noWrap/>
            <w:vAlign w:val="bottom"/>
          </w:tcPr>
          <w:p w14:paraId="34F4E3F6" w14:textId="77777777" w:rsidR="008D6FC1" w:rsidRDefault="008D6FC1" w:rsidP="008D6FC1">
            <w:pPr>
              <w:spacing w:after="0" w:line="240" w:lineRule="auto"/>
              <w:rPr>
                <w:rFonts w:ascii="Times New Roman" w:eastAsia="Times New Roman" w:hAnsi="Times New Roman" w:cs="Times New Roman"/>
                <w:sz w:val="16"/>
                <w:szCs w:val="16"/>
                <w:lang w:eastAsia="es-MX"/>
              </w:rPr>
            </w:pPr>
          </w:p>
          <w:p w14:paraId="4661F3B4" w14:textId="6DB0DC00"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7692" w:type="dxa"/>
            <w:gridSpan w:val="5"/>
            <w:tcBorders>
              <w:top w:val="nil"/>
              <w:left w:val="nil"/>
              <w:bottom w:val="nil"/>
              <w:right w:val="nil"/>
            </w:tcBorders>
            <w:shd w:val="clear" w:color="auto" w:fill="auto"/>
            <w:noWrap/>
            <w:vAlign w:val="bottom"/>
          </w:tcPr>
          <w:p w14:paraId="4EE47D13" w14:textId="77777777" w:rsidR="008D6FC1" w:rsidRDefault="008D6FC1" w:rsidP="008D6FC1">
            <w:pPr>
              <w:pStyle w:val="Texto"/>
              <w:spacing w:after="0" w:line="240" w:lineRule="exact"/>
              <w:ind w:right="-1000"/>
              <w:jc w:val="left"/>
              <w:rPr>
                <w:rFonts w:asciiTheme="minorHAnsi" w:hAnsiTheme="minorHAnsi"/>
                <w:b/>
                <w:sz w:val="24"/>
                <w:szCs w:val="18"/>
              </w:rPr>
            </w:pPr>
          </w:p>
          <w:p w14:paraId="36CF2BB0" w14:textId="367202DC" w:rsidR="008D6FC1" w:rsidRPr="00C44869" w:rsidRDefault="008D6FC1" w:rsidP="008D6FC1">
            <w:pPr>
              <w:pStyle w:val="Texto"/>
              <w:spacing w:after="0" w:line="240" w:lineRule="exact"/>
              <w:ind w:right="-1000"/>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 DE VARIACION EN LA HACIENDA PUBLICA</w:t>
            </w:r>
          </w:p>
          <w:p w14:paraId="44CBDCF9"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64" w:type="dxa"/>
            <w:tcBorders>
              <w:top w:val="nil"/>
              <w:left w:val="nil"/>
              <w:bottom w:val="nil"/>
              <w:right w:val="nil"/>
            </w:tcBorders>
            <w:shd w:val="clear" w:color="auto" w:fill="auto"/>
            <w:noWrap/>
            <w:vAlign w:val="bottom"/>
          </w:tcPr>
          <w:p w14:paraId="5BE914B9"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452" w:type="dxa"/>
            <w:gridSpan w:val="3"/>
            <w:tcBorders>
              <w:top w:val="nil"/>
              <w:left w:val="nil"/>
              <w:bottom w:val="nil"/>
              <w:right w:val="nil"/>
            </w:tcBorders>
            <w:shd w:val="clear" w:color="auto" w:fill="auto"/>
            <w:noWrap/>
            <w:vAlign w:val="bottom"/>
          </w:tcPr>
          <w:p w14:paraId="17CCD600"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176" w:type="dxa"/>
            <w:gridSpan w:val="3"/>
            <w:tcBorders>
              <w:top w:val="nil"/>
              <w:left w:val="nil"/>
              <w:bottom w:val="nil"/>
              <w:right w:val="nil"/>
            </w:tcBorders>
            <w:shd w:val="clear" w:color="auto" w:fill="auto"/>
            <w:noWrap/>
            <w:vAlign w:val="bottom"/>
          </w:tcPr>
          <w:p w14:paraId="283A7AD8"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219" w:type="dxa"/>
            <w:gridSpan w:val="3"/>
            <w:tcBorders>
              <w:top w:val="nil"/>
              <w:left w:val="nil"/>
              <w:bottom w:val="nil"/>
              <w:right w:val="nil"/>
            </w:tcBorders>
            <w:shd w:val="clear" w:color="auto" w:fill="auto"/>
            <w:noWrap/>
            <w:vAlign w:val="bottom"/>
          </w:tcPr>
          <w:p w14:paraId="668776D3"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525" w:type="dxa"/>
            <w:gridSpan w:val="2"/>
            <w:tcBorders>
              <w:top w:val="nil"/>
              <w:left w:val="nil"/>
              <w:bottom w:val="nil"/>
              <w:right w:val="nil"/>
            </w:tcBorders>
            <w:shd w:val="clear" w:color="auto" w:fill="auto"/>
            <w:noWrap/>
            <w:vAlign w:val="bottom"/>
          </w:tcPr>
          <w:p w14:paraId="75E66BFE"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r>
      <w:tr w:rsidR="008D6FC1" w:rsidRPr="00B16135" w14:paraId="4FBB443F" w14:textId="77777777" w:rsidTr="00C66FE3">
        <w:trPr>
          <w:trHeight w:val="300"/>
        </w:trPr>
        <w:tc>
          <w:tcPr>
            <w:tcW w:w="2599" w:type="dxa"/>
            <w:gridSpan w:val="3"/>
            <w:tcBorders>
              <w:top w:val="nil"/>
              <w:left w:val="nil"/>
              <w:bottom w:val="nil"/>
              <w:right w:val="nil"/>
            </w:tcBorders>
            <w:shd w:val="clear" w:color="auto" w:fill="auto"/>
            <w:noWrap/>
            <w:vAlign w:val="bottom"/>
          </w:tcPr>
          <w:p w14:paraId="2BF620F0"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2228" w:type="dxa"/>
            <w:gridSpan w:val="17"/>
            <w:tcBorders>
              <w:top w:val="nil"/>
              <w:left w:val="nil"/>
              <w:bottom w:val="nil"/>
              <w:right w:val="nil"/>
            </w:tcBorders>
            <w:shd w:val="clear" w:color="auto" w:fill="auto"/>
            <w:noWrap/>
            <w:vAlign w:val="bottom"/>
          </w:tcPr>
          <w:p w14:paraId="1C5A4FFC" w14:textId="7A319D92" w:rsidR="008D6FC1" w:rsidRPr="00CC0C17" w:rsidRDefault="008D6FC1" w:rsidP="008D6FC1">
            <w:pPr>
              <w:spacing w:after="0" w:line="240" w:lineRule="auto"/>
              <w:rPr>
                <w:rFonts w:eastAsia="Times New Roman" w:cs="Times New Roman"/>
                <w:sz w:val="16"/>
                <w:szCs w:val="16"/>
                <w:lang w:eastAsia="es-MX"/>
              </w:rPr>
            </w:pPr>
            <w:r>
              <w:rPr>
                <w:rFonts w:eastAsia="Times New Roman" w:cs="Times New Roman"/>
                <w:sz w:val="16"/>
                <w:szCs w:val="16"/>
                <w:lang w:eastAsia="es-MX"/>
              </w:rPr>
              <w:t>Al t</w:t>
            </w:r>
            <w:r w:rsidR="00AD0A6A">
              <w:rPr>
                <w:rFonts w:eastAsia="Times New Roman" w:cs="Times New Roman"/>
                <w:sz w:val="16"/>
                <w:szCs w:val="16"/>
                <w:lang w:eastAsia="es-MX"/>
              </w:rPr>
              <w:t>érmino del periodo enero a septiembre</w:t>
            </w:r>
            <w:r>
              <w:rPr>
                <w:rFonts w:eastAsia="Times New Roman" w:cs="Times New Roman"/>
                <w:sz w:val="16"/>
                <w:szCs w:val="16"/>
                <w:lang w:eastAsia="es-MX"/>
              </w:rPr>
              <w:t xml:space="preserve"> del ejercic</w:t>
            </w:r>
            <w:r w:rsidR="00AD0A6A">
              <w:rPr>
                <w:rFonts w:eastAsia="Times New Roman" w:cs="Times New Roman"/>
                <w:sz w:val="16"/>
                <w:szCs w:val="16"/>
                <w:lang w:eastAsia="es-MX"/>
              </w:rPr>
              <w:t>io 2020 se tiene un ahorro de $13,758,174.16</w:t>
            </w:r>
            <w:r>
              <w:rPr>
                <w:rFonts w:eastAsia="Times New Roman" w:cs="Times New Roman"/>
                <w:sz w:val="16"/>
                <w:szCs w:val="16"/>
                <w:lang w:eastAsia="es-MX"/>
              </w:rPr>
              <w:t xml:space="preserve"> derivado de las operaciones normales del Ente.</w:t>
            </w:r>
            <w:r>
              <w:rPr>
                <w:sz w:val="16"/>
              </w:rPr>
              <w:t xml:space="preserve"> La mayor parte del ahorro corresponde a recursos recibidos de la Firma de convenio para la devolución del ISR de Tribunal de justicia Administrativa.</w:t>
            </w:r>
            <w:r w:rsidRPr="00CC0C17">
              <w:rPr>
                <w:rFonts w:eastAsia="Times New Roman" w:cs="Times New Roman"/>
                <w:sz w:val="10"/>
                <w:szCs w:val="16"/>
                <w:lang w:eastAsia="es-MX"/>
              </w:rPr>
              <w:t xml:space="preserve"> </w:t>
            </w:r>
          </w:p>
        </w:tc>
      </w:tr>
      <w:tr w:rsidR="008D6FC1" w:rsidRPr="00B16135" w14:paraId="36A214BB" w14:textId="77777777" w:rsidTr="00C66FE3">
        <w:trPr>
          <w:trHeight w:val="300"/>
        </w:trPr>
        <w:tc>
          <w:tcPr>
            <w:tcW w:w="2599" w:type="dxa"/>
            <w:gridSpan w:val="3"/>
            <w:tcBorders>
              <w:top w:val="nil"/>
              <w:left w:val="nil"/>
              <w:bottom w:val="nil"/>
              <w:right w:val="nil"/>
            </w:tcBorders>
            <w:shd w:val="clear" w:color="auto" w:fill="auto"/>
            <w:noWrap/>
            <w:vAlign w:val="bottom"/>
          </w:tcPr>
          <w:p w14:paraId="4DAA66B7"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7692" w:type="dxa"/>
            <w:gridSpan w:val="5"/>
            <w:tcBorders>
              <w:top w:val="nil"/>
              <w:left w:val="nil"/>
              <w:bottom w:val="nil"/>
              <w:right w:val="nil"/>
            </w:tcBorders>
            <w:shd w:val="clear" w:color="auto" w:fill="auto"/>
            <w:noWrap/>
            <w:vAlign w:val="bottom"/>
          </w:tcPr>
          <w:p w14:paraId="5A6CCFDB" w14:textId="74746B7B" w:rsidR="008D6FC1" w:rsidRDefault="008D6FC1" w:rsidP="008D6FC1">
            <w:pPr>
              <w:pStyle w:val="Texto"/>
              <w:spacing w:after="0" w:line="240" w:lineRule="exact"/>
              <w:ind w:firstLine="0"/>
              <w:jc w:val="left"/>
              <w:rPr>
                <w:rFonts w:asciiTheme="minorHAnsi" w:hAnsiTheme="minorHAnsi"/>
                <w:b/>
                <w:sz w:val="20"/>
                <w:szCs w:val="18"/>
              </w:rPr>
            </w:pPr>
          </w:p>
          <w:p w14:paraId="1B6EFC99" w14:textId="77777777" w:rsidR="008D6FC1" w:rsidRPr="00C44869" w:rsidRDefault="008D6FC1" w:rsidP="008D6FC1">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ESTADOS DE FLUJO DE EFECTIVO</w:t>
            </w:r>
          </w:p>
          <w:p w14:paraId="0BDD2C9D"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3F052AE6"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3847" w:type="dxa"/>
            <w:gridSpan w:val="9"/>
            <w:tcBorders>
              <w:top w:val="nil"/>
              <w:left w:val="nil"/>
              <w:bottom w:val="nil"/>
              <w:right w:val="nil"/>
            </w:tcBorders>
            <w:shd w:val="clear" w:color="auto" w:fill="auto"/>
            <w:noWrap/>
            <w:vAlign w:val="bottom"/>
          </w:tcPr>
          <w:p w14:paraId="444B854F"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045F3AE"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r>
      <w:tr w:rsidR="008D6FC1" w:rsidRPr="000A7912" w14:paraId="2AA483B5" w14:textId="77777777" w:rsidTr="00C66FE3">
        <w:trPr>
          <w:trHeight w:val="240"/>
        </w:trPr>
        <w:tc>
          <w:tcPr>
            <w:tcW w:w="2599" w:type="dxa"/>
            <w:gridSpan w:val="3"/>
            <w:tcBorders>
              <w:top w:val="nil"/>
              <w:left w:val="nil"/>
              <w:right w:val="nil"/>
            </w:tcBorders>
            <w:shd w:val="clear" w:color="auto" w:fill="auto"/>
            <w:noWrap/>
            <w:vAlign w:val="bottom"/>
          </w:tcPr>
          <w:p w14:paraId="69F93800" w14:textId="77777777" w:rsidR="008D6FC1" w:rsidRPr="000A7912" w:rsidRDefault="008D6FC1" w:rsidP="008D6FC1">
            <w:pPr>
              <w:spacing w:after="0" w:line="240" w:lineRule="auto"/>
              <w:rPr>
                <w:rFonts w:eastAsia="Times New Roman" w:cs="Times New Roman"/>
                <w:b/>
                <w:bCs/>
                <w:color w:val="000000"/>
                <w:sz w:val="16"/>
                <w:szCs w:val="16"/>
                <w:lang w:eastAsia="es-MX"/>
              </w:rPr>
            </w:pPr>
          </w:p>
        </w:tc>
        <w:tc>
          <w:tcPr>
            <w:tcW w:w="7856" w:type="dxa"/>
            <w:gridSpan w:val="6"/>
            <w:tcBorders>
              <w:top w:val="nil"/>
              <w:left w:val="nil"/>
              <w:bottom w:val="nil"/>
              <w:right w:val="nil"/>
            </w:tcBorders>
            <w:shd w:val="clear" w:color="auto" w:fill="auto"/>
            <w:noWrap/>
            <w:vAlign w:val="bottom"/>
            <w:hideMark/>
          </w:tcPr>
          <w:p w14:paraId="18E6386F" w14:textId="77777777" w:rsidR="008D6FC1" w:rsidRDefault="008D6FC1" w:rsidP="008D6FC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w:t>
            </w:r>
            <w:r>
              <w:rPr>
                <w:rFonts w:eastAsia="Times New Roman" w:cs="Times New Roman"/>
                <w:b/>
                <w:bCs/>
                <w:color w:val="000000"/>
                <w:sz w:val="16"/>
                <w:szCs w:val="16"/>
                <w:lang w:eastAsia="es-MX"/>
              </w:rPr>
              <w:t>LUJO DE EFECTIVO</w:t>
            </w:r>
            <w:r w:rsidRPr="000A7912">
              <w:rPr>
                <w:rFonts w:eastAsia="Times New Roman" w:cs="Times New Roman"/>
                <w:b/>
                <w:bCs/>
                <w:color w:val="000000"/>
                <w:sz w:val="16"/>
                <w:szCs w:val="16"/>
                <w:lang w:eastAsia="es-MX"/>
              </w:rPr>
              <w:t>:</w:t>
            </w:r>
          </w:p>
          <w:p w14:paraId="530FCB65" w14:textId="77777777" w:rsidR="008D6FC1" w:rsidRPr="000A7912" w:rsidRDefault="008D6FC1" w:rsidP="008D6FC1">
            <w:pPr>
              <w:spacing w:after="0" w:line="240" w:lineRule="auto"/>
              <w:rPr>
                <w:rFonts w:eastAsia="Times New Roman" w:cs="Times New Roman"/>
                <w:b/>
                <w:bCs/>
                <w:color w:val="000000"/>
                <w:sz w:val="16"/>
                <w:szCs w:val="16"/>
                <w:lang w:eastAsia="es-MX"/>
              </w:rPr>
            </w:pPr>
          </w:p>
        </w:tc>
        <w:tc>
          <w:tcPr>
            <w:tcW w:w="1351" w:type="dxa"/>
            <w:gridSpan w:val="2"/>
            <w:tcBorders>
              <w:top w:val="nil"/>
              <w:left w:val="nil"/>
              <w:bottom w:val="nil"/>
              <w:right w:val="nil"/>
            </w:tcBorders>
            <w:shd w:val="clear" w:color="auto" w:fill="auto"/>
            <w:noWrap/>
            <w:vAlign w:val="bottom"/>
            <w:hideMark/>
          </w:tcPr>
          <w:p w14:paraId="1FFAD010"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023" w:type="dxa"/>
            <w:gridSpan w:val="3"/>
            <w:tcBorders>
              <w:top w:val="nil"/>
              <w:left w:val="nil"/>
              <w:bottom w:val="nil"/>
              <w:right w:val="nil"/>
            </w:tcBorders>
            <w:shd w:val="clear" w:color="auto" w:fill="auto"/>
            <w:noWrap/>
            <w:vAlign w:val="bottom"/>
            <w:hideMark/>
          </w:tcPr>
          <w:p w14:paraId="740CBEA4"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hideMark/>
          </w:tcPr>
          <w:p w14:paraId="27FA88B3"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515AFCE3"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2345BCF2" w14:textId="77777777" w:rsidTr="00C66FE3">
        <w:trPr>
          <w:gridBefore w:val="2"/>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782C" w14:textId="77777777" w:rsidR="008D6FC1" w:rsidRPr="000A7912" w:rsidRDefault="008D6FC1" w:rsidP="006B18A9">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7D30E" w14:textId="257FEAA9" w:rsidR="008D6FC1" w:rsidRPr="000A7912" w:rsidRDefault="008D6FC1" w:rsidP="006B18A9">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C873DD" w14:textId="245A3B57" w:rsidR="008D6FC1" w:rsidRPr="000A7912" w:rsidRDefault="008D6FC1" w:rsidP="008D6FC1">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2020</w:t>
            </w:r>
          </w:p>
        </w:tc>
        <w:tc>
          <w:tcPr>
            <w:tcW w:w="13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1AC78" w14:textId="77777777" w:rsidR="008D6FC1" w:rsidRPr="000A7912" w:rsidRDefault="008D6FC1" w:rsidP="008D6FC1">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2019</w:t>
            </w:r>
          </w:p>
        </w:tc>
        <w:tc>
          <w:tcPr>
            <w:tcW w:w="1023" w:type="dxa"/>
            <w:gridSpan w:val="3"/>
            <w:tcBorders>
              <w:top w:val="nil"/>
              <w:left w:val="nil"/>
              <w:bottom w:val="nil"/>
              <w:right w:val="nil"/>
            </w:tcBorders>
            <w:shd w:val="clear" w:color="auto" w:fill="auto"/>
            <w:noWrap/>
            <w:vAlign w:val="bottom"/>
            <w:hideMark/>
          </w:tcPr>
          <w:p w14:paraId="04124081"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hideMark/>
          </w:tcPr>
          <w:p w14:paraId="4B413E39"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20FCF4BD"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2AA89BB1" w14:textId="77777777" w:rsidTr="00C66FE3">
        <w:trPr>
          <w:gridBefore w:val="2"/>
          <w:wBefore w:w="1853" w:type="dxa"/>
          <w:trHeight w:val="240"/>
        </w:trPr>
        <w:tc>
          <w:tcPr>
            <w:tcW w:w="746" w:type="dxa"/>
            <w:tcBorders>
              <w:left w:val="single" w:sz="4" w:space="0" w:color="auto"/>
              <w:bottom w:val="single" w:sz="4" w:space="0" w:color="auto"/>
              <w:right w:val="single" w:sz="4" w:space="0" w:color="auto"/>
            </w:tcBorders>
            <w:shd w:val="clear" w:color="auto" w:fill="auto"/>
            <w:noWrap/>
            <w:vAlign w:val="bottom"/>
          </w:tcPr>
          <w:p w14:paraId="456E51ED"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1.1.1.1</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449CBE9"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EFECTIVO</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E20892E"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3B73E5"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10,144.60</w:t>
            </w:r>
          </w:p>
        </w:tc>
        <w:tc>
          <w:tcPr>
            <w:tcW w:w="1023" w:type="dxa"/>
            <w:gridSpan w:val="3"/>
            <w:tcBorders>
              <w:top w:val="nil"/>
              <w:left w:val="single" w:sz="4" w:space="0" w:color="auto"/>
              <w:bottom w:val="nil"/>
              <w:right w:val="nil"/>
            </w:tcBorders>
            <w:shd w:val="clear" w:color="auto" w:fill="auto"/>
            <w:noWrap/>
            <w:vAlign w:val="bottom"/>
          </w:tcPr>
          <w:p w14:paraId="30D9C4ED"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tcPr>
          <w:p w14:paraId="2D647C6F"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tcPr>
          <w:p w14:paraId="03067AFB"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5C7D4BAB" w14:textId="77777777" w:rsidTr="00C66FE3">
        <w:trPr>
          <w:gridBefore w:val="2"/>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9AB19"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1.1.1.3</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D5A7BC"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BANCOS / DEPENDENCIAS Y OTROS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90C657" w14:textId="3D6CC236" w:rsidR="008D6FC1" w:rsidRPr="000A7912" w:rsidRDefault="004C2446"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1,823,311.17</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15D8F0"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5,544,787.19</w:t>
            </w:r>
          </w:p>
        </w:tc>
        <w:tc>
          <w:tcPr>
            <w:tcW w:w="1023" w:type="dxa"/>
            <w:gridSpan w:val="3"/>
            <w:tcBorders>
              <w:top w:val="nil"/>
              <w:left w:val="single" w:sz="4" w:space="0" w:color="auto"/>
              <w:bottom w:val="nil"/>
              <w:right w:val="nil"/>
            </w:tcBorders>
            <w:shd w:val="clear" w:color="auto" w:fill="auto"/>
            <w:noWrap/>
            <w:vAlign w:val="bottom"/>
          </w:tcPr>
          <w:p w14:paraId="52304727"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tcPr>
          <w:p w14:paraId="21268673"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tcPr>
          <w:p w14:paraId="5E00B71A"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73D795B5" w14:textId="77777777" w:rsidTr="00C66FE3">
        <w:trPr>
          <w:gridBefore w:val="2"/>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B630" w14:textId="77777777" w:rsidR="008D6FC1" w:rsidRPr="000A7912" w:rsidRDefault="008D6FC1" w:rsidP="008D6FC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2BD3" w14:textId="77777777" w:rsidR="008D6FC1" w:rsidRPr="000A7912" w:rsidRDefault="008D6FC1" w:rsidP="008D6FC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1611" w14:textId="2BB09EC1" w:rsidR="008D6FC1" w:rsidRPr="00372220" w:rsidRDefault="004C2446" w:rsidP="008D6FC1">
            <w:pPr>
              <w:spacing w:after="0" w:line="240" w:lineRule="auto"/>
              <w:jc w:val="right"/>
              <w:rPr>
                <w:rFonts w:eastAsia="Times New Roman" w:cs="Times New Roman"/>
                <w:color w:val="000000"/>
                <w:sz w:val="16"/>
                <w:szCs w:val="16"/>
                <w:lang w:eastAsia="es-MX"/>
              </w:rPr>
            </w:pPr>
            <w:r>
              <w:rPr>
                <w:rFonts w:eastAsia="Times New Roman" w:cs="Times New Roman"/>
                <w:bCs/>
                <w:color w:val="000000"/>
                <w:sz w:val="16"/>
                <w:szCs w:val="16"/>
                <w:lang w:eastAsia="es-MX"/>
              </w:rPr>
              <w:t>16,847,151.80</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770E7" w14:textId="77777777" w:rsidR="008D6FC1" w:rsidRPr="000A7912" w:rsidRDefault="008D6FC1"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449,765.39</w:t>
            </w:r>
          </w:p>
        </w:tc>
        <w:tc>
          <w:tcPr>
            <w:tcW w:w="1023" w:type="dxa"/>
            <w:gridSpan w:val="3"/>
            <w:tcBorders>
              <w:top w:val="nil"/>
              <w:left w:val="single" w:sz="4" w:space="0" w:color="auto"/>
              <w:bottom w:val="nil"/>
              <w:right w:val="nil"/>
            </w:tcBorders>
            <w:shd w:val="clear" w:color="auto" w:fill="auto"/>
            <w:noWrap/>
            <w:vAlign w:val="bottom"/>
            <w:hideMark/>
          </w:tcPr>
          <w:p w14:paraId="376328F5"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bottom w:val="nil"/>
              <w:right w:val="nil"/>
            </w:tcBorders>
            <w:shd w:val="clear" w:color="auto" w:fill="auto"/>
            <w:noWrap/>
            <w:vAlign w:val="bottom"/>
            <w:hideMark/>
          </w:tcPr>
          <w:p w14:paraId="72270D14"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5F2D9C71"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0160D345" w14:textId="77777777" w:rsidTr="00C66FE3">
        <w:trPr>
          <w:gridBefore w:val="2"/>
          <w:wBefore w:w="1853" w:type="dxa"/>
          <w:trHeight w:val="240"/>
        </w:trPr>
        <w:tc>
          <w:tcPr>
            <w:tcW w:w="746" w:type="dxa"/>
            <w:tcBorders>
              <w:top w:val="single" w:sz="4" w:space="0" w:color="auto"/>
              <w:left w:val="single" w:sz="4" w:space="0" w:color="auto"/>
              <w:bottom w:val="single" w:sz="4" w:space="0" w:color="auto"/>
              <w:right w:val="nil"/>
            </w:tcBorders>
            <w:shd w:val="clear" w:color="auto" w:fill="auto"/>
            <w:noWrap/>
            <w:vAlign w:val="bottom"/>
            <w:hideMark/>
          </w:tcPr>
          <w:p w14:paraId="309727D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D400" w14:textId="77777777" w:rsidR="008D6FC1" w:rsidRPr="000A7912" w:rsidRDefault="008D6FC1" w:rsidP="008D6FC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r>
              <w:rPr>
                <w:rFonts w:eastAsia="Times New Roman" w:cs="Times New Roman"/>
                <w:b/>
                <w:bCs/>
                <w:color w:val="000000"/>
                <w:sz w:val="16"/>
                <w:szCs w:val="16"/>
                <w:lang w:eastAsia="es-MX"/>
              </w:rPr>
              <w:t xml:space="preserve"> EFECTIVO Y EQUIVALENTES</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31DCDE" w14:textId="408AFA21" w:rsidR="008D6FC1" w:rsidRPr="000A7912" w:rsidRDefault="004C2446" w:rsidP="008D6FC1">
            <w:pPr>
              <w:spacing w:after="0" w:line="240" w:lineRule="auto"/>
              <w:jc w:val="right"/>
              <w:rPr>
                <w:rFonts w:eastAsia="Times New Roman" w:cs="Times New Roman"/>
                <w:b/>
                <w:bCs/>
                <w:color w:val="000000"/>
                <w:sz w:val="16"/>
                <w:szCs w:val="16"/>
                <w:lang w:eastAsia="es-MX"/>
              </w:rPr>
            </w:pPr>
            <w:r>
              <w:rPr>
                <w:rFonts w:eastAsia="Times New Roman" w:cs="Times New Roman"/>
                <w:b/>
                <w:bCs/>
                <w:color w:val="000000"/>
                <w:sz w:val="16"/>
                <w:szCs w:val="16"/>
                <w:lang w:eastAsia="es-MX"/>
              </w:rPr>
              <w:t>18,670,209.82</w:t>
            </w:r>
          </w:p>
        </w:tc>
        <w:tc>
          <w:tcPr>
            <w:tcW w:w="13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F2F476" w14:textId="77777777" w:rsidR="008D6FC1" w:rsidRPr="00DF6E94" w:rsidRDefault="008D6FC1" w:rsidP="008D6FC1">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6,004,697.18</w:t>
            </w:r>
          </w:p>
        </w:tc>
        <w:tc>
          <w:tcPr>
            <w:tcW w:w="1023" w:type="dxa"/>
            <w:gridSpan w:val="3"/>
            <w:tcBorders>
              <w:top w:val="nil"/>
              <w:left w:val="single" w:sz="4" w:space="0" w:color="auto"/>
              <w:right w:val="nil"/>
            </w:tcBorders>
            <w:shd w:val="clear" w:color="auto" w:fill="auto"/>
            <w:noWrap/>
            <w:vAlign w:val="bottom"/>
            <w:hideMark/>
          </w:tcPr>
          <w:p w14:paraId="0B99151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3"/>
            <w:tcBorders>
              <w:top w:val="nil"/>
              <w:left w:val="nil"/>
              <w:right w:val="nil"/>
            </w:tcBorders>
            <w:shd w:val="clear" w:color="auto" w:fill="auto"/>
            <w:noWrap/>
            <w:vAlign w:val="bottom"/>
            <w:hideMark/>
          </w:tcPr>
          <w:p w14:paraId="0ACB762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right w:val="nil"/>
            </w:tcBorders>
            <w:shd w:val="clear" w:color="auto" w:fill="auto"/>
            <w:noWrap/>
            <w:vAlign w:val="bottom"/>
            <w:hideMark/>
          </w:tcPr>
          <w:p w14:paraId="3A80FC6E"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39925156" w14:textId="77777777" w:rsidTr="00355131">
        <w:trPr>
          <w:trHeight w:val="240"/>
        </w:trPr>
        <w:tc>
          <w:tcPr>
            <w:tcW w:w="14827" w:type="dxa"/>
            <w:gridSpan w:val="20"/>
            <w:tcBorders>
              <w:top w:val="nil"/>
              <w:left w:val="nil"/>
              <w:bottom w:val="nil"/>
              <w:right w:val="nil"/>
            </w:tcBorders>
            <w:shd w:val="clear" w:color="auto" w:fill="auto"/>
            <w:noWrap/>
            <w:vAlign w:val="bottom"/>
            <w:hideMark/>
          </w:tcPr>
          <w:p w14:paraId="7A95A03B" w14:textId="77777777" w:rsidR="008D6FC1" w:rsidRPr="00DF6E94" w:rsidRDefault="008D6FC1" w:rsidP="008D6FC1">
            <w:pPr>
              <w:spacing w:after="0"/>
              <w:jc w:val="both"/>
              <w:rPr>
                <w:sz w:val="16"/>
                <w:szCs w:val="16"/>
              </w:rPr>
            </w:pPr>
          </w:p>
          <w:p w14:paraId="5930F10B" w14:textId="66AF6686" w:rsidR="008D6FC1" w:rsidRDefault="008D6FC1" w:rsidP="008D6FC1">
            <w:pPr>
              <w:spacing w:after="0"/>
              <w:jc w:val="both"/>
              <w:rPr>
                <w:sz w:val="16"/>
                <w:szCs w:val="20"/>
              </w:rPr>
            </w:pPr>
            <w:r>
              <w:rPr>
                <w:sz w:val="16"/>
                <w:szCs w:val="20"/>
              </w:rPr>
              <w:t xml:space="preserve">                  1. </w:t>
            </w:r>
            <w:r w:rsidRPr="00DF6E94">
              <w:rPr>
                <w:sz w:val="16"/>
                <w:szCs w:val="20"/>
              </w:rPr>
              <w:t>En las cuentas productivas de bancos</w:t>
            </w:r>
            <w:r>
              <w:rPr>
                <w:sz w:val="16"/>
                <w:szCs w:val="20"/>
              </w:rPr>
              <w:t xml:space="preserve"> al</w:t>
            </w:r>
            <w:r w:rsidRPr="00DF6E94">
              <w:rPr>
                <w:sz w:val="16"/>
                <w:szCs w:val="20"/>
              </w:rPr>
              <w:t xml:space="preserve"> 3</w:t>
            </w:r>
            <w:r>
              <w:rPr>
                <w:sz w:val="16"/>
                <w:szCs w:val="20"/>
              </w:rPr>
              <w:t>0</w:t>
            </w:r>
            <w:r w:rsidRPr="00DF6E94">
              <w:rPr>
                <w:sz w:val="16"/>
                <w:szCs w:val="20"/>
              </w:rPr>
              <w:t xml:space="preserve"> de </w:t>
            </w:r>
            <w:r w:rsidR="004C2446">
              <w:rPr>
                <w:sz w:val="16"/>
                <w:szCs w:val="20"/>
              </w:rPr>
              <w:t>septiembre</w:t>
            </w:r>
            <w:r>
              <w:rPr>
                <w:sz w:val="16"/>
                <w:szCs w:val="20"/>
              </w:rPr>
              <w:t xml:space="preserve"> se refleja </w:t>
            </w:r>
            <w:r w:rsidRPr="00DF6E94">
              <w:rPr>
                <w:sz w:val="16"/>
                <w:szCs w:val="20"/>
              </w:rPr>
              <w:t>la cantidad de $</w:t>
            </w:r>
            <w:r w:rsidR="004C2446">
              <w:rPr>
                <w:sz w:val="16"/>
                <w:szCs w:val="20"/>
              </w:rPr>
              <w:t xml:space="preserve"> 1,823,311.17</w:t>
            </w:r>
            <w:r>
              <w:rPr>
                <w:sz w:val="16"/>
                <w:szCs w:val="20"/>
              </w:rPr>
              <w:t xml:space="preserve"> </w:t>
            </w:r>
            <w:r w:rsidRPr="00DF6E94">
              <w:rPr>
                <w:sz w:val="16"/>
                <w:szCs w:val="20"/>
              </w:rPr>
              <w:t>según saldos conciliados</w:t>
            </w:r>
            <w:r>
              <w:rPr>
                <w:sz w:val="16"/>
                <w:szCs w:val="20"/>
              </w:rPr>
              <w:t xml:space="preserve">. </w:t>
            </w:r>
          </w:p>
          <w:p w14:paraId="459C10E2" w14:textId="6E9472D4" w:rsidR="008D6FC1" w:rsidRPr="000A7912" w:rsidRDefault="008D6FC1" w:rsidP="008D6FC1">
            <w:pPr>
              <w:spacing w:after="0"/>
              <w:jc w:val="both"/>
              <w:rPr>
                <w:sz w:val="16"/>
                <w:szCs w:val="16"/>
              </w:rPr>
            </w:pPr>
            <w:r>
              <w:rPr>
                <w:sz w:val="16"/>
                <w:szCs w:val="16"/>
              </w:rPr>
              <w:t xml:space="preserve">                  2. </w:t>
            </w:r>
            <w:r w:rsidRPr="000A7912">
              <w:rPr>
                <w:sz w:val="16"/>
                <w:szCs w:val="16"/>
              </w:rPr>
              <w:t>La inversión temporal que se tiene es con vencimiento menor a 3 meses, son fondos invertidos en Contratos con el banco cuyo riesgo es mínimo.</w:t>
            </w:r>
          </w:p>
          <w:p w14:paraId="6ABB96BA" w14:textId="4E1F3B9D" w:rsidR="008D6FC1" w:rsidRPr="00DF6E94" w:rsidRDefault="008D6FC1" w:rsidP="008D6FC1">
            <w:pPr>
              <w:spacing w:after="0"/>
              <w:jc w:val="both"/>
              <w:rPr>
                <w:rFonts w:eastAsia="Times New Roman" w:cs="Times New Roman"/>
                <w:color w:val="000000"/>
                <w:sz w:val="16"/>
                <w:szCs w:val="16"/>
                <w:lang w:eastAsia="es-MX"/>
              </w:rPr>
            </w:pPr>
          </w:p>
        </w:tc>
      </w:tr>
      <w:tr w:rsidR="008D6FC1" w:rsidRPr="000A7912" w14:paraId="6401E03E" w14:textId="77777777" w:rsidTr="00355131">
        <w:trPr>
          <w:trHeight w:val="240"/>
        </w:trPr>
        <w:tc>
          <w:tcPr>
            <w:tcW w:w="14827" w:type="dxa"/>
            <w:gridSpan w:val="20"/>
            <w:tcBorders>
              <w:top w:val="nil"/>
              <w:left w:val="nil"/>
              <w:bottom w:val="nil"/>
              <w:right w:val="nil"/>
            </w:tcBorders>
            <w:shd w:val="clear" w:color="auto" w:fill="auto"/>
            <w:noWrap/>
            <w:vAlign w:val="bottom"/>
          </w:tcPr>
          <w:p w14:paraId="3D471C12" w14:textId="77777777" w:rsidR="008D6FC1" w:rsidRDefault="008D6FC1" w:rsidP="008D6FC1">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BIENES MUEBLES E INMUEBLES</w:t>
            </w:r>
            <w:r w:rsidRPr="000A7912">
              <w:rPr>
                <w:rFonts w:eastAsia="Times New Roman" w:cs="Times New Roman"/>
                <w:b/>
                <w:bCs/>
                <w:color w:val="000000"/>
                <w:sz w:val="16"/>
                <w:szCs w:val="16"/>
                <w:lang w:eastAsia="es-MX"/>
              </w:rPr>
              <w:t>:</w:t>
            </w:r>
          </w:p>
          <w:p w14:paraId="6C0CB17B" w14:textId="77777777" w:rsidR="008D6FC1" w:rsidRDefault="008D6FC1" w:rsidP="008D6FC1">
            <w:pPr>
              <w:spacing w:after="0"/>
              <w:jc w:val="both"/>
              <w:rPr>
                <w:sz w:val="16"/>
                <w:szCs w:val="16"/>
              </w:rPr>
            </w:pPr>
          </w:p>
          <w:p w14:paraId="3E01BECF" w14:textId="3A28D03F" w:rsidR="008D6FC1" w:rsidRPr="00DF6E94" w:rsidRDefault="008D6FC1" w:rsidP="004C2446">
            <w:pPr>
              <w:spacing w:after="0"/>
              <w:jc w:val="both"/>
              <w:rPr>
                <w:sz w:val="16"/>
                <w:szCs w:val="16"/>
              </w:rPr>
            </w:pPr>
            <w:r>
              <w:rPr>
                <w:sz w:val="16"/>
                <w:szCs w:val="16"/>
              </w:rPr>
              <w:t xml:space="preserve">                       </w:t>
            </w:r>
            <w:r w:rsidR="004C2446">
              <w:rPr>
                <w:sz w:val="16"/>
                <w:szCs w:val="16"/>
              </w:rPr>
              <w:t>En este periodo se adquirieron bienes muebles por la cantidad de: $ 4,629,444.87</w:t>
            </w:r>
          </w:p>
        </w:tc>
      </w:tr>
    </w:tbl>
    <w:p w14:paraId="6926F79D" w14:textId="77777777" w:rsidR="003B4F39" w:rsidRDefault="003B4F39" w:rsidP="00097A13">
      <w:pPr>
        <w:spacing w:after="0"/>
        <w:jc w:val="both"/>
        <w:rPr>
          <w:rFonts w:eastAsia="Times New Roman" w:cs="Times New Roman"/>
          <w:b/>
          <w:bCs/>
          <w:color w:val="000000"/>
          <w:sz w:val="16"/>
          <w:szCs w:val="16"/>
          <w:lang w:eastAsia="es-MX"/>
        </w:rPr>
      </w:pPr>
    </w:p>
    <w:p w14:paraId="748B9D3F" w14:textId="531BB621" w:rsidR="00097A13" w:rsidRDefault="00097A13" w:rsidP="00097A13">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CONCILIACION DEL FLUJO DE EFECTIVO</w:t>
      </w:r>
      <w:r w:rsidRPr="000A7912">
        <w:rPr>
          <w:rFonts w:eastAsia="Times New Roman" w:cs="Times New Roman"/>
          <w:b/>
          <w:bCs/>
          <w:color w:val="000000"/>
          <w:sz w:val="16"/>
          <w:szCs w:val="16"/>
          <w:lang w:eastAsia="es-MX"/>
        </w:rPr>
        <w:t>:</w:t>
      </w:r>
    </w:p>
    <w:p w14:paraId="2B1C7C7D" w14:textId="77777777" w:rsidR="00097A13" w:rsidRDefault="00097A13" w:rsidP="00097A13">
      <w:pPr>
        <w:spacing w:after="0"/>
        <w:jc w:val="both"/>
        <w:rPr>
          <w:rFonts w:eastAsia="Times New Roman" w:cs="Times New Roman"/>
          <w:b/>
          <w:bCs/>
          <w:color w:val="000000"/>
          <w:sz w:val="16"/>
          <w:szCs w:val="16"/>
          <w:lang w:eastAsia="es-MX"/>
        </w:rPr>
      </w:pPr>
    </w:p>
    <w:tbl>
      <w:tblPr>
        <w:tblW w:w="10440"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7"/>
        <w:gridCol w:w="1656"/>
      </w:tblGrid>
      <w:tr w:rsidR="00097A13" w:rsidRPr="000A7912" w14:paraId="72F9E89A"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91F6"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804F"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Nombre de la Cuenta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79E30693"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Pr>
                <w:rFonts w:eastAsia="Times New Roman" w:cs="Times New Roman"/>
                <w:b/>
                <w:color w:val="000000"/>
                <w:sz w:val="16"/>
                <w:szCs w:val="16"/>
                <w:lang w:eastAsia="es-MX"/>
              </w:rPr>
              <w:t>Monto</w:t>
            </w:r>
          </w:p>
        </w:tc>
        <w:tc>
          <w:tcPr>
            <w:tcW w:w="12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80383B"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201</w:t>
            </w:r>
            <w:r>
              <w:rPr>
                <w:rFonts w:eastAsia="Times New Roman" w:cs="Times New Roman"/>
                <w:b/>
                <w:color w:val="000000"/>
                <w:sz w:val="16"/>
                <w:szCs w:val="16"/>
                <w:lang w:eastAsia="es-MX"/>
              </w:rPr>
              <w:t>9</w:t>
            </w:r>
          </w:p>
        </w:tc>
      </w:tr>
      <w:tr w:rsidR="00097A13" w:rsidRPr="000A7912" w14:paraId="27EF09E6"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5D4C7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4C2AA8" w14:textId="77777777" w:rsidR="00097A13" w:rsidRPr="000A7912" w:rsidRDefault="00097A13"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FLUJO NETO DE EFECTIVO DE LAS ACTIVIDADES DE OPERACIÓN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D4161" w14:textId="3DA43117" w:rsidR="00097A13" w:rsidRPr="000A7912" w:rsidRDefault="004C2446"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17,347,370.0</w:t>
            </w:r>
            <w:r w:rsidR="00372220">
              <w:rPr>
                <w:rFonts w:eastAsia="Times New Roman" w:cs="Times New Roman"/>
                <w:color w:val="000000"/>
                <w:sz w:val="16"/>
                <w:szCs w:val="16"/>
                <w:lang w:eastAsia="es-MX"/>
              </w:rPr>
              <w:t>9</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91F19F"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4,073,802.75</w:t>
            </w:r>
          </w:p>
        </w:tc>
      </w:tr>
      <w:tr w:rsidR="00097A13" w:rsidRPr="000A7912" w14:paraId="1FE46C64"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5B8BAF"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MENOS</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0A64DC" w14:textId="77777777" w:rsidR="00097A13" w:rsidRPr="000A7912" w:rsidRDefault="00097A13"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ESTIMACIONES, DEPRECIACIONES, DETERIOROS, AMORTIZACIONES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0CD0"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144694"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0.12</w:t>
            </w:r>
          </w:p>
        </w:tc>
      </w:tr>
      <w:tr w:rsidR="00097A13" w:rsidRPr="000A7912" w14:paraId="2B728403"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FCE4"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IGUAL</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7205" w14:textId="77777777" w:rsidR="00097A13" w:rsidRPr="003F6674" w:rsidRDefault="00097A13" w:rsidP="00827751">
            <w:pPr>
              <w:spacing w:after="0" w:line="240" w:lineRule="auto"/>
              <w:rPr>
                <w:rFonts w:eastAsia="Times New Roman" w:cs="Times New Roman"/>
                <w:b/>
                <w:color w:val="000000"/>
                <w:sz w:val="16"/>
                <w:szCs w:val="16"/>
                <w:lang w:eastAsia="es-MX"/>
              </w:rPr>
            </w:pPr>
            <w:r w:rsidRPr="003F6674">
              <w:rPr>
                <w:rFonts w:eastAsia="Times New Roman" w:cs="Times New Roman"/>
                <w:b/>
                <w:color w:val="000000"/>
                <w:sz w:val="16"/>
                <w:szCs w:val="16"/>
                <w:lang w:eastAsia="es-MX"/>
              </w:rPr>
              <w:t>RESULTADO DEL EJERCICIO (AHORRO/DESAHORRO)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16B1" w14:textId="67DD4E68" w:rsidR="00097A13" w:rsidRPr="00372220" w:rsidRDefault="00372220" w:rsidP="00827751">
            <w:pPr>
              <w:spacing w:after="0" w:line="240" w:lineRule="auto"/>
              <w:jc w:val="right"/>
              <w:rPr>
                <w:rFonts w:eastAsia="Times New Roman" w:cs="Times New Roman"/>
                <w:b/>
                <w:color w:val="000000"/>
                <w:sz w:val="16"/>
                <w:szCs w:val="16"/>
                <w:lang w:eastAsia="es-MX"/>
              </w:rPr>
            </w:pPr>
            <w:r w:rsidRPr="00372220">
              <w:rPr>
                <w:rFonts w:eastAsia="Times New Roman" w:cs="Times New Roman"/>
                <w:b/>
                <w:color w:val="000000"/>
                <w:sz w:val="16"/>
                <w:szCs w:val="16"/>
                <w:lang w:eastAsia="es-MX"/>
              </w:rPr>
              <w:t>15,512,919.49</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C234DA" w14:textId="77777777" w:rsidR="00097A13" w:rsidRPr="003F6674" w:rsidRDefault="00097A13" w:rsidP="00827751">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4,073,802.63</w:t>
            </w:r>
          </w:p>
        </w:tc>
      </w:tr>
      <w:tr w:rsidR="00097A13" w:rsidRPr="00DF6E94" w14:paraId="1EF6BC07" w14:textId="77777777" w:rsidTr="00A0138B">
        <w:trPr>
          <w:gridAfter w:val="1"/>
          <w:wAfter w:w="1656" w:type="dxa"/>
          <w:trHeight w:val="240"/>
        </w:trPr>
        <w:tc>
          <w:tcPr>
            <w:tcW w:w="1198" w:type="dxa"/>
            <w:gridSpan w:val="2"/>
            <w:tcBorders>
              <w:top w:val="single" w:sz="4" w:space="0" w:color="auto"/>
              <w:left w:val="nil"/>
            </w:tcBorders>
            <w:shd w:val="clear" w:color="auto" w:fill="auto"/>
            <w:noWrap/>
            <w:vAlign w:val="bottom"/>
            <w:hideMark/>
          </w:tcPr>
          <w:p w14:paraId="633F2175"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07F37274"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217A83AA" w14:textId="77777777" w:rsidR="00097A13" w:rsidRPr="000A7912" w:rsidRDefault="00097A13" w:rsidP="00827751">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7419DB15" w14:textId="77777777" w:rsidR="00097A13" w:rsidRPr="00DF6E94" w:rsidRDefault="00097A13" w:rsidP="00827751">
            <w:pPr>
              <w:spacing w:after="0" w:line="240" w:lineRule="auto"/>
              <w:jc w:val="right"/>
              <w:rPr>
                <w:rFonts w:eastAsia="Times New Roman" w:cs="Times New Roman"/>
                <w:b/>
                <w:color w:val="000000"/>
                <w:sz w:val="16"/>
                <w:szCs w:val="16"/>
                <w:lang w:eastAsia="es-MX"/>
              </w:rPr>
            </w:pPr>
          </w:p>
        </w:tc>
      </w:tr>
      <w:tr w:rsidR="003B4F39" w:rsidRPr="00DF6E94" w14:paraId="4900CE6B" w14:textId="77777777" w:rsidTr="00827751">
        <w:trPr>
          <w:gridAfter w:val="1"/>
          <w:wAfter w:w="1656" w:type="dxa"/>
          <w:trHeight w:val="240"/>
        </w:trPr>
        <w:tc>
          <w:tcPr>
            <w:tcW w:w="1198" w:type="dxa"/>
            <w:gridSpan w:val="2"/>
            <w:tcBorders>
              <w:top w:val="nil"/>
              <w:left w:val="nil"/>
            </w:tcBorders>
            <w:shd w:val="clear" w:color="auto" w:fill="auto"/>
            <w:noWrap/>
            <w:vAlign w:val="bottom"/>
          </w:tcPr>
          <w:p w14:paraId="193BCA3C" w14:textId="77777777" w:rsidR="003B4F39" w:rsidRPr="000A7912" w:rsidRDefault="003B4F39"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25CA1A18" w14:textId="77777777" w:rsidR="003B4F39" w:rsidRPr="000A7912" w:rsidRDefault="003B4F39" w:rsidP="00827751">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5557CA55" w14:textId="77777777" w:rsidR="003B4F39" w:rsidRPr="000A7912" w:rsidRDefault="003B4F39" w:rsidP="00827751">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23FA00E3" w14:textId="77777777" w:rsidR="003B4F39" w:rsidRPr="00DF6E94" w:rsidRDefault="003B4F39" w:rsidP="00827751">
            <w:pPr>
              <w:spacing w:after="0" w:line="240" w:lineRule="auto"/>
              <w:jc w:val="right"/>
              <w:rPr>
                <w:rFonts w:eastAsia="Times New Roman" w:cs="Times New Roman"/>
                <w:b/>
                <w:color w:val="000000"/>
                <w:sz w:val="16"/>
                <w:szCs w:val="16"/>
                <w:lang w:eastAsia="es-MX"/>
              </w:rPr>
            </w:pPr>
          </w:p>
        </w:tc>
      </w:tr>
      <w:tr w:rsidR="00097A13" w:rsidRPr="005706C6" w14:paraId="1002669E" w14:textId="77777777" w:rsidTr="00827751">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353010D4"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CONCILIACION ENTRE LOS INGRESOS PRESUPUESTARIOS Y CONTABLES</w:t>
            </w:r>
          </w:p>
        </w:tc>
      </w:tr>
      <w:tr w:rsidR="00097A13" w:rsidRPr="005706C6" w14:paraId="39CCF60E" w14:textId="77777777" w:rsidTr="00827751">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868C"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Cuenta</w:t>
            </w:r>
          </w:p>
        </w:tc>
        <w:tc>
          <w:tcPr>
            <w:tcW w:w="62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5D610F"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Nombre de la Cuenta</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06138C5"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Importe</w:t>
            </w: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B9982" w14:textId="77777777" w:rsidR="00097A13" w:rsidRPr="005706C6" w:rsidRDefault="00097A13" w:rsidP="00827751">
            <w:pPr>
              <w:spacing w:after="0" w:line="240" w:lineRule="auto"/>
              <w:jc w:val="center"/>
              <w:rPr>
                <w:rFonts w:ascii="Calibri" w:eastAsia="Times New Roman" w:hAnsi="Calibri" w:cs="Times New Roman"/>
                <w:b/>
                <w:bCs/>
                <w:color w:val="000000"/>
                <w:lang w:eastAsia="es-MX"/>
              </w:rPr>
            </w:pPr>
            <w:r w:rsidRPr="00C44869">
              <w:rPr>
                <w:rFonts w:ascii="Calibri" w:eastAsia="Times New Roman" w:hAnsi="Calibri" w:cs="Times New Roman"/>
                <w:b/>
                <w:bCs/>
                <w:color w:val="000000"/>
                <w:sz w:val="16"/>
                <w:lang w:eastAsia="es-MX"/>
              </w:rPr>
              <w:t>Importe</w:t>
            </w:r>
          </w:p>
        </w:tc>
      </w:tr>
      <w:tr w:rsidR="00097A13" w:rsidRPr="005706C6" w14:paraId="046CF3C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7084B29"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380FBA"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1. Ingresos Presupuestarios</w:t>
            </w:r>
          </w:p>
        </w:tc>
        <w:tc>
          <w:tcPr>
            <w:tcW w:w="1074" w:type="dxa"/>
            <w:tcBorders>
              <w:top w:val="nil"/>
              <w:left w:val="nil"/>
              <w:bottom w:val="nil"/>
              <w:right w:val="nil"/>
            </w:tcBorders>
            <w:shd w:val="clear" w:color="auto" w:fill="auto"/>
            <w:noWrap/>
            <w:vAlign w:val="bottom"/>
            <w:hideMark/>
          </w:tcPr>
          <w:p w14:paraId="55C0366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9F2D89E" w14:textId="5D3704E8" w:rsidR="00097A13" w:rsidRPr="00CD2BF7"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r w:rsidR="00097A13"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438</w:t>
            </w:r>
            <w:r w:rsidR="00097A13"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464</w:t>
            </w:r>
            <w:r w:rsidR="00097A13" w:rsidRPr="00CD2BF7">
              <w:rPr>
                <w:rFonts w:ascii="Calibri" w:eastAsia="Times New Roman" w:hAnsi="Calibri" w:cs="Times New Roman"/>
                <w:color w:val="000000"/>
                <w:sz w:val="16"/>
                <w:szCs w:val="16"/>
                <w:lang w:eastAsia="es-MX"/>
              </w:rPr>
              <w:t>.</w:t>
            </w:r>
            <w:r>
              <w:rPr>
                <w:rFonts w:ascii="Calibri" w:eastAsia="Times New Roman" w:hAnsi="Calibri" w:cs="Times New Roman"/>
                <w:color w:val="000000"/>
                <w:sz w:val="16"/>
                <w:szCs w:val="16"/>
                <w:lang w:eastAsia="es-MX"/>
              </w:rPr>
              <w:t>15</w:t>
            </w:r>
          </w:p>
        </w:tc>
      </w:tr>
      <w:tr w:rsidR="00097A13" w:rsidRPr="005706C6" w14:paraId="583B701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6A177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12E76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2. Más ingresos contables no presupuestarios</w:t>
            </w:r>
          </w:p>
        </w:tc>
        <w:tc>
          <w:tcPr>
            <w:tcW w:w="1074" w:type="dxa"/>
            <w:tcBorders>
              <w:top w:val="nil"/>
              <w:left w:val="nil"/>
              <w:bottom w:val="nil"/>
              <w:right w:val="nil"/>
            </w:tcBorders>
            <w:shd w:val="clear" w:color="auto" w:fill="auto"/>
            <w:noWrap/>
            <w:vAlign w:val="bottom"/>
            <w:hideMark/>
          </w:tcPr>
          <w:p w14:paraId="4443421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34B3BA1" w14:textId="6097B4C7" w:rsidR="00097A13" w:rsidRPr="00CD2BF7"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15,903.06</w:t>
            </w:r>
          </w:p>
        </w:tc>
      </w:tr>
      <w:tr w:rsidR="00097A13" w:rsidRPr="005706C6" w14:paraId="07A38BE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B6D97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w:t>
            </w:r>
          </w:p>
        </w:tc>
        <w:tc>
          <w:tcPr>
            <w:tcW w:w="6277" w:type="dxa"/>
            <w:gridSpan w:val="3"/>
            <w:tcBorders>
              <w:top w:val="nil"/>
              <w:left w:val="nil"/>
              <w:bottom w:val="nil"/>
              <w:right w:val="nil"/>
            </w:tcBorders>
            <w:shd w:val="clear" w:color="auto" w:fill="auto"/>
            <w:noWrap/>
            <w:vAlign w:val="bottom"/>
            <w:hideMark/>
          </w:tcPr>
          <w:p w14:paraId="77C0B005"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FINANCIEROS</w:t>
            </w:r>
          </w:p>
        </w:tc>
        <w:tc>
          <w:tcPr>
            <w:tcW w:w="1074" w:type="dxa"/>
            <w:tcBorders>
              <w:top w:val="nil"/>
              <w:left w:val="nil"/>
              <w:bottom w:val="nil"/>
              <w:right w:val="nil"/>
            </w:tcBorders>
            <w:shd w:val="clear" w:color="auto" w:fill="auto"/>
            <w:noWrap/>
            <w:vAlign w:val="bottom"/>
            <w:hideMark/>
          </w:tcPr>
          <w:p w14:paraId="362DA647" w14:textId="71AC3904" w:rsidR="00097A13" w:rsidRPr="00CD2BF7" w:rsidRDefault="00097A1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sidR="002563C3">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050D26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1A018F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83A433B"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w:t>
            </w:r>
          </w:p>
        </w:tc>
        <w:tc>
          <w:tcPr>
            <w:tcW w:w="6277" w:type="dxa"/>
            <w:gridSpan w:val="3"/>
            <w:tcBorders>
              <w:top w:val="nil"/>
              <w:left w:val="nil"/>
              <w:bottom w:val="nil"/>
              <w:right w:val="nil"/>
            </w:tcBorders>
            <w:shd w:val="clear" w:color="auto" w:fill="auto"/>
            <w:noWrap/>
            <w:vAlign w:val="bottom"/>
            <w:hideMark/>
          </w:tcPr>
          <w:p w14:paraId="5E31F80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POR VARIACIONES DE INVENTARIOS</w:t>
            </w:r>
          </w:p>
        </w:tc>
        <w:tc>
          <w:tcPr>
            <w:tcW w:w="1074" w:type="dxa"/>
            <w:tcBorders>
              <w:top w:val="nil"/>
              <w:left w:val="nil"/>
              <w:bottom w:val="nil"/>
              <w:right w:val="nil"/>
            </w:tcBorders>
            <w:shd w:val="clear" w:color="auto" w:fill="auto"/>
            <w:noWrap/>
            <w:vAlign w:val="bottom"/>
            <w:hideMark/>
          </w:tcPr>
          <w:p w14:paraId="3E04732A" w14:textId="3AD8527D"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BC2F78F"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6143E5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5EAAAC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w:t>
            </w: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6A64F1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DSIMINUCION DEL EXCESO DE ESTIMACIONES POR PERDIDA DETERIORO U ABSOLECENCIA</w:t>
            </w:r>
          </w:p>
        </w:tc>
        <w:tc>
          <w:tcPr>
            <w:tcW w:w="1074" w:type="dxa"/>
            <w:tcBorders>
              <w:top w:val="nil"/>
              <w:left w:val="nil"/>
              <w:bottom w:val="nil"/>
              <w:right w:val="nil"/>
            </w:tcBorders>
            <w:shd w:val="clear" w:color="auto" w:fill="auto"/>
            <w:noWrap/>
            <w:vAlign w:val="bottom"/>
            <w:hideMark/>
          </w:tcPr>
          <w:p w14:paraId="4535D59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D4EE0D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39178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1A79BB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tcBorders>
              <w:top w:val="nil"/>
              <w:left w:val="nil"/>
              <w:bottom w:val="nil"/>
              <w:right w:val="nil"/>
            </w:tcBorders>
            <w:shd w:val="clear" w:color="auto" w:fill="auto"/>
            <w:noWrap/>
            <w:vAlign w:val="bottom"/>
            <w:hideMark/>
          </w:tcPr>
          <w:p w14:paraId="360CAF3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DISMINUCION DEL EXCESO DE PROVISIONES</w:t>
            </w:r>
          </w:p>
        </w:tc>
        <w:tc>
          <w:tcPr>
            <w:tcW w:w="1074" w:type="dxa"/>
            <w:tcBorders>
              <w:top w:val="nil"/>
              <w:left w:val="nil"/>
              <w:bottom w:val="nil"/>
              <w:right w:val="nil"/>
            </w:tcBorders>
            <w:shd w:val="clear" w:color="auto" w:fill="auto"/>
            <w:noWrap/>
            <w:vAlign w:val="bottom"/>
            <w:hideMark/>
          </w:tcPr>
          <w:p w14:paraId="1FAAA99F" w14:textId="709D19BC"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13A0E0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7E4D073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79E8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tcBorders>
              <w:top w:val="nil"/>
              <w:left w:val="nil"/>
              <w:bottom w:val="nil"/>
              <w:right w:val="nil"/>
            </w:tcBorders>
            <w:shd w:val="clear" w:color="auto" w:fill="auto"/>
            <w:noWrap/>
            <w:vAlign w:val="bottom"/>
            <w:hideMark/>
          </w:tcPr>
          <w:p w14:paraId="2E99AC1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Y BENEFICIOS VARIOS</w:t>
            </w:r>
          </w:p>
        </w:tc>
        <w:tc>
          <w:tcPr>
            <w:tcW w:w="1074" w:type="dxa"/>
            <w:tcBorders>
              <w:top w:val="nil"/>
              <w:left w:val="nil"/>
              <w:bottom w:val="nil"/>
              <w:right w:val="nil"/>
            </w:tcBorders>
            <w:shd w:val="clear" w:color="auto" w:fill="auto"/>
            <w:noWrap/>
            <w:vAlign w:val="bottom"/>
            <w:hideMark/>
          </w:tcPr>
          <w:p w14:paraId="586C8CCE" w14:textId="6F205F6F" w:rsidR="00097A13" w:rsidRPr="00CD2BF7"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15,903.06</w:t>
            </w:r>
          </w:p>
        </w:tc>
        <w:tc>
          <w:tcPr>
            <w:tcW w:w="1673" w:type="dxa"/>
            <w:gridSpan w:val="2"/>
            <w:tcBorders>
              <w:top w:val="nil"/>
              <w:left w:val="nil"/>
              <w:bottom w:val="nil"/>
              <w:right w:val="single" w:sz="4" w:space="0" w:color="auto"/>
            </w:tcBorders>
            <w:shd w:val="clear" w:color="auto" w:fill="auto"/>
            <w:noWrap/>
            <w:vAlign w:val="bottom"/>
            <w:hideMark/>
          </w:tcPr>
          <w:p w14:paraId="5762A47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4784C77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1B48A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tcBorders>
              <w:top w:val="nil"/>
              <w:left w:val="nil"/>
              <w:bottom w:val="nil"/>
              <w:right w:val="nil"/>
            </w:tcBorders>
            <w:shd w:val="clear" w:color="auto" w:fill="auto"/>
            <w:noWrap/>
            <w:vAlign w:val="bottom"/>
            <w:hideMark/>
          </w:tcPr>
          <w:p w14:paraId="6DBE65C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INGRESOS CONTABLES NO PRESUPUESTARIOS</w:t>
            </w:r>
          </w:p>
        </w:tc>
        <w:tc>
          <w:tcPr>
            <w:tcW w:w="1074" w:type="dxa"/>
            <w:tcBorders>
              <w:top w:val="nil"/>
              <w:left w:val="nil"/>
              <w:bottom w:val="nil"/>
              <w:right w:val="nil"/>
            </w:tcBorders>
            <w:shd w:val="clear" w:color="auto" w:fill="auto"/>
            <w:noWrap/>
            <w:vAlign w:val="bottom"/>
            <w:hideMark/>
          </w:tcPr>
          <w:p w14:paraId="3C52CDDF" w14:textId="23FB4B1A"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FB0AA5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r>
      <w:tr w:rsidR="00097A13" w:rsidRPr="005706C6" w14:paraId="480FE80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0E6DFA"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49DC7B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3. Menos ingresos presupuestarios no contables</w:t>
            </w:r>
          </w:p>
        </w:tc>
        <w:tc>
          <w:tcPr>
            <w:tcW w:w="1074" w:type="dxa"/>
            <w:tcBorders>
              <w:top w:val="nil"/>
              <w:left w:val="nil"/>
              <w:bottom w:val="nil"/>
              <w:right w:val="nil"/>
            </w:tcBorders>
            <w:shd w:val="clear" w:color="auto" w:fill="auto"/>
            <w:noWrap/>
            <w:vAlign w:val="bottom"/>
            <w:hideMark/>
          </w:tcPr>
          <w:p w14:paraId="0403A4A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AD06719" w14:textId="55C71E25"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r>
      <w:tr w:rsidR="00097A13" w:rsidRPr="005706C6" w14:paraId="3070945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807F0D5"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tcBorders>
              <w:top w:val="nil"/>
              <w:left w:val="nil"/>
              <w:bottom w:val="nil"/>
              <w:right w:val="nil"/>
            </w:tcBorders>
            <w:shd w:val="clear" w:color="auto" w:fill="auto"/>
            <w:noWrap/>
            <w:vAlign w:val="bottom"/>
            <w:hideMark/>
          </w:tcPr>
          <w:p w14:paraId="63AF0C5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APROVECHAMIENTOS PATRIMONIALES</w:t>
            </w:r>
          </w:p>
        </w:tc>
        <w:tc>
          <w:tcPr>
            <w:tcW w:w="1074" w:type="dxa"/>
            <w:tcBorders>
              <w:top w:val="nil"/>
              <w:left w:val="nil"/>
              <w:bottom w:val="nil"/>
              <w:right w:val="nil"/>
            </w:tcBorders>
            <w:shd w:val="clear" w:color="auto" w:fill="auto"/>
            <w:noWrap/>
            <w:vAlign w:val="bottom"/>
            <w:hideMark/>
          </w:tcPr>
          <w:p w14:paraId="4D7A6F0E" w14:textId="4F89578B"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6D033E0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3534738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9F7FE8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tcBorders>
              <w:top w:val="nil"/>
              <w:left w:val="nil"/>
              <w:bottom w:val="nil"/>
              <w:right w:val="nil"/>
            </w:tcBorders>
            <w:shd w:val="clear" w:color="auto" w:fill="auto"/>
            <w:noWrap/>
            <w:vAlign w:val="bottom"/>
            <w:hideMark/>
          </w:tcPr>
          <w:p w14:paraId="69EBBBCF"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INGRESOS DERIVADOS DE FINANCIAMIENTOS</w:t>
            </w:r>
          </w:p>
        </w:tc>
        <w:tc>
          <w:tcPr>
            <w:tcW w:w="1074" w:type="dxa"/>
            <w:tcBorders>
              <w:top w:val="nil"/>
              <w:left w:val="nil"/>
              <w:bottom w:val="nil"/>
              <w:right w:val="nil"/>
            </w:tcBorders>
            <w:shd w:val="clear" w:color="auto" w:fill="auto"/>
            <w:noWrap/>
            <w:vAlign w:val="bottom"/>
            <w:hideMark/>
          </w:tcPr>
          <w:p w14:paraId="1390D456" w14:textId="1D47BCD4"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62E9C7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648AE7C4"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162D4"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tcBorders>
              <w:top w:val="nil"/>
              <w:left w:val="nil"/>
              <w:bottom w:val="nil"/>
              <w:right w:val="nil"/>
            </w:tcBorders>
            <w:shd w:val="clear" w:color="auto" w:fill="auto"/>
            <w:noWrap/>
            <w:vAlign w:val="bottom"/>
            <w:hideMark/>
          </w:tcPr>
          <w:p w14:paraId="3F7935D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PRESUPUESTARIOS NO</w:t>
            </w:r>
            <w:r>
              <w:rPr>
                <w:rFonts w:ascii="Calibri" w:eastAsia="Times New Roman" w:hAnsi="Calibri" w:cs="Times New Roman"/>
                <w:color w:val="000000"/>
                <w:sz w:val="16"/>
                <w:szCs w:val="16"/>
                <w:lang w:eastAsia="es-MX"/>
              </w:rPr>
              <w:t xml:space="preserve"> CONTABLES</w:t>
            </w:r>
          </w:p>
        </w:tc>
        <w:tc>
          <w:tcPr>
            <w:tcW w:w="1074" w:type="dxa"/>
            <w:tcBorders>
              <w:top w:val="nil"/>
              <w:left w:val="nil"/>
              <w:bottom w:val="nil"/>
              <w:right w:val="nil"/>
            </w:tcBorders>
            <w:shd w:val="clear" w:color="auto" w:fill="auto"/>
            <w:noWrap/>
            <w:vAlign w:val="bottom"/>
            <w:hideMark/>
          </w:tcPr>
          <w:p w14:paraId="28140068" w14:textId="1923B875"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260543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9AA37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AB4C14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368B77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4. Ingresos Contables (4 = 1 + 2 - 3)</w:t>
            </w:r>
          </w:p>
        </w:tc>
        <w:tc>
          <w:tcPr>
            <w:tcW w:w="1074" w:type="dxa"/>
            <w:tcBorders>
              <w:top w:val="nil"/>
              <w:left w:val="nil"/>
              <w:bottom w:val="nil"/>
              <w:right w:val="nil"/>
            </w:tcBorders>
            <w:shd w:val="clear" w:color="auto" w:fill="auto"/>
            <w:noWrap/>
            <w:vAlign w:val="bottom"/>
            <w:hideMark/>
          </w:tcPr>
          <w:p w14:paraId="6351FEF4"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BAECA7A" w14:textId="433E4991" w:rsidR="00097A13" w:rsidRPr="00CD2BF7"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32,454,367.21</w:t>
            </w:r>
          </w:p>
        </w:tc>
      </w:tr>
      <w:tr w:rsidR="00097A13" w:rsidRPr="005706C6" w14:paraId="184DA9DB" w14:textId="77777777" w:rsidTr="00827751">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67E7482" w14:textId="77777777" w:rsidR="00097A13" w:rsidRPr="005706C6" w:rsidRDefault="00097A13" w:rsidP="00827751">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4C487C5D"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074" w:type="dxa"/>
            <w:tcBorders>
              <w:top w:val="nil"/>
              <w:left w:val="nil"/>
              <w:bottom w:val="single" w:sz="4" w:space="0" w:color="auto"/>
              <w:right w:val="nil"/>
            </w:tcBorders>
            <w:shd w:val="clear" w:color="auto" w:fill="auto"/>
            <w:noWrap/>
            <w:vAlign w:val="bottom"/>
            <w:hideMark/>
          </w:tcPr>
          <w:p w14:paraId="13D7CD29"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58E65B69"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r>
      <w:tr w:rsidR="00097A13" w:rsidRPr="005706C6" w14:paraId="6F3E4F4C" w14:textId="77777777" w:rsidTr="00827751">
        <w:trPr>
          <w:gridBefore w:val="1"/>
          <w:wBefore w:w="20" w:type="dxa"/>
          <w:trHeight w:val="300"/>
        </w:trPr>
        <w:tc>
          <w:tcPr>
            <w:tcW w:w="1396" w:type="dxa"/>
            <w:gridSpan w:val="2"/>
            <w:tcBorders>
              <w:top w:val="nil"/>
              <w:left w:val="nil"/>
              <w:bottom w:val="nil"/>
              <w:right w:val="nil"/>
            </w:tcBorders>
            <w:shd w:val="clear" w:color="auto" w:fill="auto"/>
            <w:noWrap/>
            <w:vAlign w:val="bottom"/>
            <w:hideMark/>
          </w:tcPr>
          <w:p w14:paraId="767A00CF" w14:textId="77777777" w:rsidR="00097A13" w:rsidRPr="005706C6" w:rsidRDefault="00097A13" w:rsidP="00827751">
            <w:pPr>
              <w:spacing w:after="0" w:line="240" w:lineRule="auto"/>
              <w:rPr>
                <w:rFonts w:ascii="Calibri" w:eastAsia="Times New Roman" w:hAnsi="Calibri" w:cs="Times New Roman"/>
                <w:color w:val="000000"/>
                <w:lang w:eastAsia="es-MX"/>
              </w:rPr>
            </w:pPr>
          </w:p>
        </w:tc>
        <w:tc>
          <w:tcPr>
            <w:tcW w:w="6277" w:type="dxa"/>
            <w:gridSpan w:val="3"/>
            <w:tcBorders>
              <w:top w:val="nil"/>
              <w:left w:val="nil"/>
              <w:bottom w:val="nil"/>
              <w:right w:val="nil"/>
            </w:tcBorders>
            <w:shd w:val="clear" w:color="auto" w:fill="auto"/>
            <w:noWrap/>
            <w:vAlign w:val="bottom"/>
            <w:hideMark/>
          </w:tcPr>
          <w:p w14:paraId="417E05A0" w14:textId="77777777" w:rsidR="00097A13" w:rsidRPr="005706C6" w:rsidRDefault="00097A13" w:rsidP="00827751">
            <w:pPr>
              <w:spacing w:after="0" w:line="240" w:lineRule="auto"/>
              <w:rPr>
                <w:rFonts w:ascii="Times New Roman" w:eastAsia="Times New Roman" w:hAnsi="Times New Roman" w:cs="Times New Roman"/>
                <w:sz w:val="24"/>
                <w:szCs w:val="24"/>
                <w:lang w:eastAsia="es-MX"/>
              </w:rPr>
            </w:pPr>
            <w:r w:rsidRPr="005706C6">
              <w:rPr>
                <w:rFonts w:ascii="Times New Roman" w:eastAsia="Times New Roman" w:hAnsi="Times New Roman" w:cs="Times New Roman"/>
                <w:sz w:val="24"/>
                <w:szCs w:val="24"/>
                <w:lang w:eastAsia="es-MX"/>
              </w:rPr>
              <w:t xml:space="preserve"> </w:t>
            </w:r>
          </w:p>
          <w:p w14:paraId="1AAAB1DB" w14:textId="77777777" w:rsidR="00097A13" w:rsidRPr="005706C6" w:rsidRDefault="00097A13" w:rsidP="00827751">
            <w:pPr>
              <w:spacing w:after="0" w:line="240" w:lineRule="auto"/>
              <w:rPr>
                <w:rFonts w:ascii="Times New Roman" w:eastAsia="Times New Roman" w:hAnsi="Times New Roman" w:cs="Times New Roman"/>
                <w:sz w:val="24"/>
                <w:szCs w:val="24"/>
                <w:lang w:eastAsia="es-MX"/>
              </w:rPr>
            </w:pPr>
          </w:p>
        </w:tc>
        <w:tc>
          <w:tcPr>
            <w:tcW w:w="1074" w:type="dxa"/>
            <w:tcBorders>
              <w:top w:val="nil"/>
              <w:left w:val="nil"/>
              <w:bottom w:val="nil"/>
              <w:right w:val="nil"/>
            </w:tcBorders>
            <w:shd w:val="clear" w:color="auto" w:fill="auto"/>
            <w:noWrap/>
            <w:vAlign w:val="bottom"/>
            <w:hideMark/>
          </w:tcPr>
          <w:p w14:paraId="2175D329" w14:textId="77777777" w:rsidR="00097A13" w:rsidRPr="005706C6" w:rsidRDefault="00097A13" w:rsidP="00827751">
            <w:pPr>
              <w:spacing w:after="0" w:line="240" w:lineRule="auto"/>
              <w:rPr>
                <w:rFonts w:ascii="Times New Roman" w:eastAsia="Times New Roman" w:hAnsi="Times New Roman" w:cs="Times New Roman"/>
                <w:sz w:val="20"/>
                <w:szCs w:val="20"/>
                <w:lang w:eastAsia="es-MX"/>
              </w:rPr>
            </w:pPr>
          </w:p>
        </w:tc>
        <w:tc>
          <w:tcPr>
            <w:tcW w:w="1673" w:type="dxa"/>
            <w:gridSpan w:val="2"/>
            <w:tcBorders>
              <w:top w:val="nil"/>
              <w:left w:val="nil"/>
              <w:bottom w:val="nil"/>
              <w:right w:val="nil"/>
            </w:tcBorders>
            <w:shd w:val="clear" w:color="auto" w:fill="auto"/>
            <w:noWrap/>
            <w:vAlign w:val="bottom"/>
            <w:hideMark/>
          </w:tcPr>
          <w:p w14:paraId="40329300" w14:textId="77777777" w:rsidR="00097A13" w:rsidRPr="005706C6" w:rsidRDefault="00097A13" w:rsidP="00827751">
            <w:pPr>
              <w:spacing w:after="0" w:line="240" w:lineRule="auto"/>
              <w:rPr>
                <w:rFonts w:ascii="Times New Roman" w:eastAsia="Times New Roman" w:hAnsi="Times New Roman" w:cs="Times New Roman"/>
                <w:sz w:val="20"/>
                <w:szCs w:val="20"/>
                <w:lang w:eastAsia="es-MX"/>
              </w:rPr>
            </w:pPr>
          </w:p>
        </w:tc>
      </w:tr>
      <w:tr w:rsidR="00097A13" w:rsidRPr="005706C6" w14:paraId="47FFCBC9" w14:textId="77777777" w:rsidTr="00827751">
        <w:trPr>
          <w:gridBefore w:val="1"/>
          <w:wBefore w:w="20" w:type="dxa"/>
          <w:trHeight w:val="300"/>
        </w:trPr>
        <w:tc>
          <w:tcPr>
            <w:tcW w:w="1396" w:type="dxa"/>
            <w:gridSpan w:val="2"/>
            <w:tcBorders>
              <w:top w:val="nil"/>
              <w:left w:val="nil"/>
              <w:bottom w:val="single" w:sz="4" w:space="0" w:color="auto"/>
              <w:right w:val="nil"/>
            </w:tcBorders>
            <w:shd w:val="clear" w:color="auto" w:fill="auto"/>
            <w:noWrap/>
            <w:vAlign w:val="bottom"/>
          </w:tcPr>
          <w:p w14:paraId="447510D1" w14:textId="77777777" w:rsidR="00097A13" w:rsidRPr="003F6674" w:rsidRDefault="00097A13" w:rsidP="00827751">
            <w:pPr>
              <w:spacing w:after="0" w:line="240" w:lineRule="auto"/>
              <w:rPr>
                <w:rFonts w:ascii="Calibri" w:eastAsia="Times New Roman" w:hAnsi="Calibri" w:cs="Times New Roman"/>
                <w:color w:val="000000"/>
                <w:sz w:val="16"/>
                <w:szCs w:val="16"/>
                <w:lang w:eastAsia="es-MX"/>
              </w:rPr>
            </w:pPr>
          </w:p>
        </w:tc>
        <w:tc>
          <w:tcPr>
            <w:tcW w:w="6277" w:type="dxa"/>
            <w:gridSpan w:val="3"/>
            <w:tcBorders>
              <w:top w:val="nil"/>
              <w:left w:val="nil"/>
              <w:bottom w:val="single" w:sz="4" w:space="0" w:color="auto"/>
              <w:right w:val="nil"/>
            </w:tcBorders>
            <w:shd w:val="clear" w:color="auto" w:fill="auto"/>
            <w:noWrap/>
            <w:vAlign w:val="bottom"/>
          </w:tcPr>
          <w:p w14:paraId="5A1305A7"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26CCCECE"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1A268756"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5322A131"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728EC26B"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69C5791B"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c>
          <w:tcPr>
            <w:tcW w:w="1074" w:type="dxa"/>
            <w:tcBorders>
              <w:top w:val="nil"/>
              <w:left w:val="nil"/>
              <w:bottom w:val="single" w:sz="4" w:space="0" w:color="auto"/>
              <w:right w:val="nil"/>
            </w:tcBorders>
            <w:shd w:val="clear" w:color="auto" w:fill="auto"/>
            <w:noWrap/>
            <w:vAlign w:val="bottom"/>
          </w:tcPr>
          <w:p w14:paraId="57C3F2EC"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single" w:sz="4" w:space="0" w:color="auto"/>
              <w:right w:val="nil"/>
            </w:tcBorders>
            <w:shd w:val="clear" w:color="auto" w:fill="auto"/>
            <w:noWrap/>
            <w:vAlign w:val="bottom"/>
          </w:tcPr>
          <w:p w14:paraId="134B3A14"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r>
      <w:tr w:rsidR="00097A13" w:rsidRPr="005706C6" w14:paraId="2F832DC7" w14:textId="77777777" w:rsidTr="00827751">
        <w:trPr>
          <w:gridBefore w:val="1"/>
          <w:wBefore w:w="20" w:type="dxa"/>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9B28A" w14:textId="77777777" w:rsidR="00097A13" w:rsidRPr="005706C6" w:rsidRDefault="00097A13" w:rsidP="00827751">
            <w:pPr>
              <w:spacing w:after="0" w:line="240" w:lineRule="auto"/>
              <w:jc w:val="center"/>
              <w:rPr>
                <w:rFonts w:ascii="Calibri" w:eastAsia="Times New Roman" w:hAnsi="Calibri" w:cs="Times New Roman"/>
                <w:b/>
                <w:bCs/>
                <w:color w:val="000000"/>
                <w:sz w:val="16"/>
                <w:szCs w:val="16"/>
                <w:lang w:eastAsia="es-MX"/>
              </w:rPr>
            </w:pPr>
            <w:r w:rsidRPr="005706C6">
              <w:rPr>
                <w:rFonts w:ascii="Calibri" w:eastAsia="Times New Roman" w:hAnsi="Calibri" w:cs="Times New Roman"/>
                <w:b/>
                <w:bCs/>
                <w:color w:val="000000"/>
                <w:sz w:val="16"/>
                <w:szCs w:val="16"/>
                <w:lang w:eastAsia="es-MX"/>
              </w:rPr>
              <w:t xml:space="preserve">CONCILIACIÓN ENTRE LOS </w:t>
            </w:r>
            <w:r w:rsidRPr="003F6674">
              <w:rPr>
                <w:rFonts w:ascii="Calibri" w:eastAsia="Times New Roman" w:hAnsi="Calibri" w:cs="Times New Roman"/>
                <w:b/>
                <w:bCs/>
                <w:color w:val="000000"/>
                <w:sz w:val="16"/>
                <w:szCs w:val="16"/>
                <w:lang w:eastAsia="es-MX"/>
              </w:rPr>
              <w:t>EGRESOS PRESUPUESTARIOS</w:t>
            </w:r>
            <w:r w:rsidRPr="005706C6">
              <w:rPr>
                <w:rFonts w:ascii="Calibri" w:eastAsia="Times New Roman" w:hAnsi="Calibri" w:cs="Times New Roman"/>
                <w:b/>
                <w:bCs/>
                <w:color w:val="000000"/>
                <w:sz w:val="16"/>
                <w:szCs w:val="16"/>
                <w:lang w:eastAsia="es-MX"/>
              </w:rPr>
              <w:t xml:space="preserve"> Y CONTABLES:</w:t>
            </w:r>
          </w:p>
        </w:tc>
      </w:tr>
      <w:tr w:rsidR="00097A13" w:rsidRPr="00C44869" w14:paraId="797EAC9E" w14:textId="77777777" w:rsidTr="00827751">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030E9"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lastRenderedPageBreak/>
              <w:t>Cuenta</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A24"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Nombre de la Cuenta</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0558"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D8A4"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r>
      <w:tr w:rsidR="00097A13" w:rsidRPr="005706C6" w14:paraId="3C7CF8EA" w14:textId="77777777" w:rsidTr="00827751">
        <w:trPr>
          <w:gridBefore w:val="1"/>
          <w:wBefore w:w="20" w:type="dxa"/>
          <w:trHeight w:val="300"/>
        </w:trPr>
        <w:tc>
          <w:tcPr>
            <w:tcW w:w="1396" w:type="dxa"/>
            <w:gridSpan w:val="2"/>
            <w:tcBorders>
              <w:top w:val="single" w:sz="4" w:space="0" w:color="auto"/>
              <w:left w:val="single" w:sz="4" w:space="0" w:color="auto"/>
              <w:bottom w:val="nil"/>
              <w:right w:val="nil"/>
            </w:tcBorders>
            <w:shd w:val="clear" w:color="auto" w:fill="auto"/>
            <w:noWrap/>
            <w:vAlign w:val="bottom"/>
            <w:hideMark/>
          </w:tcPr>
          <w:p w14:paraId="0BB12D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nil"/>
              <w:right w:val="nil"/>
            </w:tcBorders>
            <w:shd w:val="clear" w:color="auto" w:fill="auto"/>
            <w:noWrap/>
            <w:vAlign w:val="bottom"/>
            <w:hideMark/>
          </w:tcPr>
          <w:p w14:paraId="272E322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1. Total de egresos presupuestarios</w:t>
            </w:r>
          </w:p>
        </w:tc>
        <w:tc>
          <w:tcPr>
            <w:tcW w:w="1074" w:type="dxa"/>
            <w:tcBorders>
              <w:top w:val="single" w:sz="4" w:space="0" w:color="auto"/>
              <w:left w:val="nil"/>
              <w:bottom w:val="nil"/>
              <w:right w:val="nil"/>
            </w:tcBorders>
            <w:shd w:val="clear" w:color="auto" w:fill="auto"/>
            <w:noWrap/>
            <w:vAlign w:val="bottom"/>
            <w:hideMark/>
          </w:tcPr>
          <w:p w14:paraId="3246BC2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single" w:sz="4" w:space="0" w:color="auto"/>
              <w:left w:val="nil"/>
              <w:bottom w:val="nil"/>
              <w:right w:val="single" w:sz="4" w:space="0" w:color="auto"/>
            </w:tcBorders>
            <w:shd w:val="clear" w:color="auto" w:fill="auto"/>
            <w:noWrap/>
            <w:vAlign w:val="bottom"/>
            <w:hideMark/>
          </w:tcPr>
          <w:p w14:paraId="5EAD615C" w14:textId="377FC43E" w:rsidR="00097A13" w:rsidRPr="005706C6"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19,468,441.20</w:t>
            </w:r>
          </w:p>
        </w:tc>
      </w:tr>
      <w:tr w:rsidR="00097A13" w:rsidRPr="005706C6" w14:paraId="2280425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EB551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D087B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2. Menos egresos presupuestarios no contables</w:t>
            </w:r>
          </w:p>
        </w:tc>
        <w:tc>
          <w:tcPr>
            <w:tcW w:w="1074" w:type="dxa"/>
            <w:tcBorders>
              <w:top w:val="nil"/>
              <w:left w:val="nil"/>
              <w:bottom w:val="nil"/>
              <w:right w:val="nil"/>
            </w:tcBorders>
            <w:shd w:val="clear" w:color="auto" w:fill="auto"/>
            <w:noWrap/>
            <w:vAlign w:val="bottom"/>
            <w:hideMark/>
          </w:tcPr>
          <w:p w14:paraId="397AAA0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1DA65CD" w14:textId="5D98ABD5" w:rsidR="00097A13" w:rsidRPr="005706C6"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4,361,444.87</w:t>
            </w:r>
          </w:p>
        </w:tc>
      </w:tr>
      <w:tr w:rsidR="00097A13" w:rsidRPr="005706C6" w14:paraId="6D0E114F"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98CD90D"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5.1</w:t>
            </w:r>
          </w:p>
        </w:tc>
        <w:tc>
          <w:tcPr>
            <w:tcW w:w="6277" w:type="dxa"/>
            <w:gridSpan w:val="3"/>
            <w:tcBorders>
              <w:top w:val="nil"/>
              <w:left w:val="nil"/>
              <w:bottom w:val="nil"/>
              <w:right w:val="nil"/>
            </w:tcBorders>
            <w:shd w:val="clear" w:color="auto" w:fill="auto"/>
            <w:noWrap/>
            <w:vAlign w:val="bottom"/>
            <w:hideMark/>
          </w:tcPr>
          <w:p w14:paraId="6B6F9AF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DE ADMINISTRACIÓN</w:t>
            </w:r>
          </w:p>
        </w:tc>
        <w:tc>
          <w:tcPr>
            <w:tcW w:w="1074" w:type="dxa"/>
            <w:tcBorders>
              <w:top w:val="nil"/>
              <w:left w:val="nil"/>
              <w:bottom w:val="nil"/>
              <w:right w:val="nil"/>
            </w:tcBorders>
            <w:shd w:val="clear" w:color="auto" w:fill="auto"/>
            <w:noWrap/>
            <w:vAlign w:val="bottom"/>
            <w:hideMark/>
          </w:tcPr>
          <w:p w14:paraId="3398EE5E" w14:textId="41637B94" w:rsidR="00097A13" w:rsidRPr="005706C6"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3,006,944.87</w:t>
            </w:r>
          </w:p>
        </w:tc>
        <w:tc>
          <w:tcPr>
            <w:tcW w:w="1673" w:type="dxa"/>
            <w:gridSpan w:val="2"/>
            <w:tcBorders>
              <w:top w:val="nil"/>
              <w:left w:val="nil"/>
              <w:bottom w:val="nil"/>
              <w:right w:val="single" w:sz="4" w:space="0" w:color="auto"/>
            </w:tcBorders>
            <w:shd w:val="clear" w:color="auto" w:fill="auto"/>
            <w:noWrap/>
            <w:vAlign w:val="bottom"/>
            <w:hideMark/>
          </w:tcPr>
          <w:p w14:paraId="0CFD50B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27B24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FBAF092"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5.2</w:t>
            </w:r>
          </w:p>
        </w:tc>
        <w:tc>
          <w:tcPr>
            <w:tcW w:w="6277" w:type="dxa"/>
            <w:gridSpan w:val="3"/>
            <w:tcBorders>
              <w:top w:val="nil"/>
              <w:left w:val="nil"/>
              <w:bottom w:val="nil"/>
              <w:right w:val="nil"/>
            </w:tcBorders>
            <w:shd w:val="clear" w:color="auto" w:fill="auto"/>
            <w:noWrap/>
            <w:vAlign w:val="bottom"/>
            <w:hideMark/>
          </w:tcPr>
          <w:p w14:paraId="51ABE80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EDUCACIONAL Y</w:t>
            </w:r>
          </w:p>
        </w:tc>
        <w:tc>
          <w:tcPr>
            <w:tcW w:w="1074" w:type="dxa"/>
            <w:tcBorders>
              <w:top w:val="nil"/>
              <w:left w:val="nil"/>
              <w:bottom w:val="nil"/>
              <w:right w:val="nil"/>
            </w:tcBorders>
            <w:shd w:val="clear" w:color="auto" w:fill="auto"/>
            <w:noWrap/>
            <w:vAlign w:val="bottom"/>
            <w:hideMark/>
          </w:tcPr>
          <w:p w14:paraId="4AF15053" w14:textId="276BB364"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6A35CB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2C6379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1EF9F5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C1B4D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RECREATIVO</w:t>
            </w:r>
          </w:p>
        </w:tc>
        <w:tc>
          <w:tcPr>
            <w:tcW w:w="1074" w:type="dxa"/>
            <w:tcBorders>
              <w:top w:val="nil"/>
              <w:left w:val="nil"/>
              <w:bottom w:val="nil"/>
              <w:right w:val="nil"/>
            </w:tcBorders>
            <w:shd w:val="clear" w:color="auto" w:fill="auto"/>
            <w:noWrap/>
            <w:vAlign w:val="bottom"/>
            <w:hideMark/>
          </w:tcPr>
          <w:p w14:paraId="6244425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FB235C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8A160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950428D"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5.3</w:t>
            </w:r>
          </w:p>
        </w:tc>
        <w:tc>
          <w:tcPr>
            <w:tcW w:w="6277" w:type="dxa"/>
            <w:gridSpan w:val="3"/>
            <w:tcBorders>
              <w:top w:val="nil"/>
              <w:left w:val="nil"/>
              <w:bottom w:val="nil"/>
              <w:right w:val="nil"/>
            </w:tcBorders>
            <w:shd w:val="clear" w:color="auto" w:fill="auto"/>
            <w:noWrap/>
            <w:vAlign w:val="bottom"/>
            <w:hideMark/>
          </w:tcPr>
          <w:p w14:paraId="0715DDC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E INSTRUMENTAL MÉDICO Y DE</w:t>
            </w:r>
          </w:p>
        </w:tc>
        <w:tc>
          <w:tcPr>
            <w:tcW w:w="1074" w:type="dxa"/>
            <w:tcBorders>
              <w:top w:val="nil"/>
              <w:left w:val="nil"/>
              <w:bottom w:val="nil"/>
              <w:right w:val="nil"/>
            </w:tcBorders>
            <w:shd w:val="clear" w:color="auto" w:fill="auto"/>
            <w:noWrap/>
            <w:vAlign w:val="bottom"/>
            <w:hideMark/>
          </w:tcPr>
          <w:p w14:paraId="6CE940B4" w14:textId="123E5324"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B64227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420BE2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B7AECB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5D920B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LABORATORIO</w:t>
            </w:r>
          </w:p>
        </w:tc>
        <w:tc>
          <w:tcPr>
            <w:tcW w:w="1074" w:type="dxa"/>
            <w:tcBorders>
              <w:top w:val="nil"/>
              <w:left w:val="nil"/>
              <w:bottom w:val="nil"/>
              <w:right w:val="nil"/>
            </w:tcBorders>
            <w:shd w:val="clear" w:color="auto" w:fill="auto"/>
            <w:noWrap/>
            <w:vAlign w:val="bottom"/>
            <w:hideMark/>
          </w:tcPr>
          <w:p w14:paraId="45C8272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A93D35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4A397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2C95F1"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5.4</w:t>
            </w:r>
          </w:p>
        </w:tc>
        <w:tc>
          <w:tcPr>
            <w:tcW w:w="6277" w:type="dxa"/>
            <w:gridSpan w:val="3"/>
            <w:tcBorders>
              <w:top w:val="nil"/>
              <w:left w:val="nil"/>
              <w:bottom w:val="nil"/>
              <w:right w:val="nil"/>
            </w:tcBorders>
            <w:shd w:val="clear" w:color="auto" w:fill="auto"/>
            <w:noWrap/>
            <w:vAlign w:val="bottom"/>
            <w:hideMark/>
          </w:tcPr>
          <w:p w14:paraId="0481375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VEHÍCULOS Y EQUIPO DE TRANSPORTE</w:t>
            </w:r>
          </w:p>
        </w:tc>
        <w:tc>
          <w:tcPr>
            <w:tcW w:w="1074" w:type="dxa"/>
            <w:tcBorders>
              <w:top w:val="nil"/>
              <w:left w:val="nil"/>
              <w:bottom w:val="nil"/>
              <w:right w:val="nil"/>
            </w:tcBorders>
            <w:shd w:val="clear" w:color="auto" w:fill="auto"/>
            <w:noWrap/>
            <w:vAlign w:val="bottom"/>
            <w:hideMark/>
          </w:tcPr>
          <w:p w14:paraId="6C34B096" w14:textId="6CD778C4" w:rsidR="00097A13" w:rsidRPr="005706C6"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1,354,500.00</w:t>
            </w:r>
          </w:p>
        </w:tc>
        <w:tc>
          <w:tcPr>
            <w:tcW w:w="1673" w:type="dxa"/>
            <w:gridSpan w:val="2"/>
            <w:tcBorders>
              <w:top w:val="nil"/>
              <w:left w:val="nil"/>
              <w:bottom w:val="nil"/>
              <w:right w:val="single" w:sz="4" w:space="0" w:color="auto"/>
            </w:tcBorders>
            <w:shd w:val="clear" w:color="auto" w:fill="auto"/>
            <w:noWrap/>
            <w:vAlign w:val="bottom"/>
            <w:hideMark/>
          </w:tcPr>
          <w:p w14:paraId="3C675C3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53EBBB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E8AA77A"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w:t>
            </w:r>
          </w:p>
        </w:tc>
        <w:tc>
          <w:tcPr>
            <w:tcW w:w="6277" w:type="dxa"/>
            <w:gridSpan w:val="3"/>
            <w:tcBorders>
              <w:top w:val="nil"/>
              <w:left w:val="nil"/>
              <w:bottom w:val="nil"/>
              <w:right w:val="nil"/>
            </w:tcBorders>
            <w:shd w:val="clear" w:color="auto" w:fill="auto"/>
            <w:noWrap/>
            <w:vAlign w:val="bottom"/>
            <w:hideMark/>
          </w:tcPr>
          <w:p w14:paraId="7847BDB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DE DEFENSA Y SEGURIDAD</w:t>
            </w:r>
          </w:p>
        </w:tc>
        <w:tc>
          <w:tcPr>
            <w:tcW w:w="1074" w:type="dxa"/>
            <w:tcBorders>
              <w:top w:val="nil"/>
              <w:left w:val="nil"/>
              <w:bottom w:val="nil"/>
              <w:right w:val="nil"/>
            </w:tcBorders>
            <w:shd w:val="clear" w:color="auto" w:fill="auto"/>
            <w:noWrap/>
            <w:vAlign w:val="bottom"/>
            <w:hideMark/>
          </w:tcPr>
          <w:p w14:paraId="73464A34" w14:textId="16740732"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6A99B19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E7D059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2B3DE06"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5.6</w:t>
            </w:r>
          </w:p>
        </w:tc>
        <w:tc>
          <w:tcPr>
            <w:tcW w:w="6277" w:type="dxa"/>
            <w:gridSpan w:val="3"/>
            <w:tcBorders>
              <w:top w:val="nil"/>
              <w:left w:val="nil"/>
              <w:bottom w:val="nil"/>
              <w:right w:val="nil"/>
            </w:tcBorders>
            <w:shd w:val="clear" w:color="auto" w:fill="auto"/>
            <w:noWrap/>
            <w:vAlign w:val="bottom"/>
            <w:hideMark/>
          </w:tcPr>
          <w:p w14:paraId="7959931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MAQUINARIA, OTROS EQUIPOS Y HERRAMIENTAS</w:t>
            </w:r>
          </w:p>
        </w:tc>
        <w:tc>
          <w:tcPr>
            <w:tcW w:w="1074" w:type="dxa"/>
            <w:tcBorders>
              <w:top w:val="nil"/>
              <w:left w:val="nil"/>
              <w:bottom w:val="nil"/>
              <w:right w:val="nil"/>
            </w:tcBorders>
            <w:shd w:val="clear" w:color="auto" w:fill="auto"/>
            <w:noWrap/>
            <w:vAlign w:val="bottom"/>
            <w:hideMark/>
          </w:tcPr>
          <w:p w14:paraId="7C6E11B5" w14:textId="7985DC8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5AA39E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75AA1B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D4CA9E0"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5.7</w:t>
            </w:r>
          </w:p>
        </w:tc>
        <w:tc>
          <w:tcPr>
            <w:tcW w:w="6277" w:type="dxa"/>
            <w:gridSpan w:val="3"/>
            <w:tcBorders>
              <w:top w:val="nil"/>
              <w:left w:val="nil"/>
              <w:bottom w:val="nil"/>
              <w:right w:val="nil"/>
            </w:tcBorders>
            <w:shd w:val="clear" w:color="auto" w:fill="auto"/>
            <w:noWrap/>
            <w:vAlign w:val="bottom"/>
            <w:hideMark/>
          </w:tcPr>
          <w:p w14:paraId="311DFAC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BIOLÓGICOS</w:t>
            </w:r>
          </w:p>
        </w:tc>
        <w:tc>
          <w:tcPr>
            <w:tcW w:w="1074" w:type="dxa"/>
            <w:tcBorders>
              <w:top w:val="nil"/>
              <w:left w:val="nil"/>
              <w:bottom w:val="nil"/>
              <w:right w:val="nil"/>
            </w:tcBorders>
            <w:shd w:val="clear" w:color="auto" w:fill="auto"/>
            <w:noWrap/>
            <w:vAlign w:val="bottom"/>
            <w:hideMark/>
          </w:tcPr>
          <w:p w14:paraId="662A5645" w14:textId="6A4267CD"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013C74D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02AF52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AFB966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5.8-6.1-6.3</w:t>
            </w:r>
          </w:p>
        </w:tc>
        <w:tc>
          <w:tcPr>
            <w:tcW w:w="6277" w:type="dxa"/>
            <w:gridSpan w:val="3"/>
            <w:tcBorders>
              <w:top w:val="nil"/>
              <w:left w:val="nil"/>
              <w:bottom w:val="nil"/>
              <w:right w:val="nil"/>
            </w:tcBorders>
            <w:shd w:val="clear" w:color="auto" w:fill="auto"/>
            <w:noWrap/>
            <w:vAlign w:val="bottom"/>
            <w:hideMark/>
          </w:tcPr>
          <w:p w14:paraId="60C571A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BIENES INMUEBLES</w:t>
            </w:r>
          </w:p>
        </w:tc>
        <w:tc>
          <w:tcPr>
            <w:tcW w:w="1074" w:type="dxa"/>
            <w:tcBorders>
              <w:top w:val="nil"/>
              <w:left w:val="nil"/>
              <w:bottom w:val="nil"/>
              <w:right w:val="nil"/>
            </w:tcBorders>
            <w:shd w:val="clear" w:color="auto" w:fill="auto"/>
            <w:noWrap/>
            <w:vAlign w:val="bottom"/>
            <w:hideMark/>
          </w:tcPr>
          <w:p w14:paraId="11A5E472" w14:textId="48AE4FA5"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439958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96F0B6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B0C869B"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5.9</w:t>
            </w:r>
          </w:p>
        </w:tc>
        <w:tc>
          <w:tcPr>
            <w:tcW w:w="6277" w:type="dxa"/>
            <w:gridSpan w:val="3"/>
            <w:tcBorders>
              <w:top w:val="nil"/>
              <w:left w:val="nil"/>
              <w:bottom w:val="nil"/>
              <w:right w:val="nil"/>
            </w:tcBorders>
            <w:shd w:val="clear" w:color="auto" w:fill="auto"/>
            <w:noWrap/>
            <w:vAlign w:val="bottom"/>
            <w:hideMark/>
          </w:tcPr>
          <w:p w14:paraId="4A94B82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INTANGIBLES</w:t>
            </w:r>
          </w:p>
        </w:tc>
        <w:tc>
          <w:tcPr>
            <w:tcW w:w="1074" w:type="dxa"/>
            <w:tcBorders>
              <w:top w:val="nil"/>
              <w:left w:val="nil"/>
              <w:bottom w:val="nil"/>
              <w:right w:val="nil"/>
            </w:tcBorders>
            <w:shd w:val="clear" w:color="auto" w:fill="auto"/>
            <w:noWrap/>
            <w:vAlign w:val="bottom"/>
            <w:hideMark/>
          </w:tcPr>
          <w:p w14:paraId="466AAEAD" w14:textId="122D02A7"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05BC074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4A5B8B3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41435A5"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6.2</w:t>
            </w:r>
          </w:p>
        </w:tc>
        <w:tc>
          <w:tcPr>
            <w:tcW w:w="6277" w:type="dxa"/>
            <w:gridSpan w:val="3"/>
            <w:tcBorders>
              <w:top w:val="nil"/>
              <w:left w:val="nil"/>
              <w:bottom w:val="nil"/>
              <w:right w:val="nil"/>
            </w:tcBorders>
            <w:shd w:val="clear" w:color="auto" w:fill="auto"/>
            <w:noWrap/>
            <w:vAlign w:val="bottom"/>
            <w:hideMark/>
          </w:tcPr>
          <w:p w14:paraId="265AD7A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OBRA PÚBLICA</w:t>
            </w:r>
          </w:p>
        </w:tc>
        <w:tc>
          <w:tcPr>
            <w:tcW w:w="1074" w:type="dxa"/>
            <w:tcBorders>
              <w:top w:val="nil"/>
              <w:left w:val="nil"/>
              <w:bottom w:val="nil"/>
              <w:right w:val="nil"/>
            </w:tcBorders>
            <w:shd w:val="clear" w:color="auto" w:fill="auto"/>
            <w:noWrap/>
            <w:vAlign w:val="bottom"/>
            <w:hideMark/>
          </w:tcPr>
          <w:p w14:paraId="060F096B" w14:textId="3505FC16"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09E8FDC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005728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4F87600"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7.2</w:t>
            </w:r>
          </w:p>
        </w:tc>
        <w:tc>
          <w:tcPr>
            <w:tcW w:w="6277" w:type="dxa"/>
            <w:gridSpan w:val="3"/>
            <w:tcBorders>
              <w:top w:val="nil"/>
              <w:left w:val="nil"/>
              <w:bottom w:val="nil"/>
              <w:right w:val="nil"/>
            </w:tcBorders>
            <w:shd w:val="clear" w:color="auto" w:fill="auto"/>
            <w:noWrap/>
            <w:vAlign w:val="bottom"/>
            <w:hideMark/>
          </w:tcPr>
          <w:p w14:paraId="3AD3C0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ACCIONES Y PARTICIPACIONES DE CAPITAL</w:t>
            </w:r>
          </w:p>
        </w:tc>
        <w:tc>
          <w:tcPr>
            <w:tcW w:w="1074" w:type="dxa"/>
            <w:tcBorders>
              <w:top w:val="nil"/>
              <w:left w:val="nil"/>
              <w:bottom w:val="nil"/>
              <w:right w:val="nil"/>
            </w:tcBorders>
            <w:shd w:val="clear" w:color="auto" w:fill="auto"/>
            <w:noWrap/>
            <w:vAlign w:val="bottom"/>
            <w:hideMark/>
          </w:tcPr>
          <w:p w14:paraId="6890D5A5" w14:textId="3CF4A1F2"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76104E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6836A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075465"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7.3</w:t>
            </w:r>
          </w:p>
        </w:tc>
        <w:tc>
          <w:tcPr>
            <w:tcW w:w="6277" w:type="dxa"/>
            <w:gridSpan w:val="3"/>
            <w:tcBorders>
              <w:top w:val="nil"/>
              <w:left w:val="nil"/>
              <w:bottom w:val="nil"/>
              <w:right w:val="nil"/>
            </w:tcBorders>
            <w:shd w:val="clear" w:color="auto" w:fill="auto"/>
            <w:noWrap/>
            <w:vAlign w:val="bottom"/>
            <w:hideMark/>
          </w:tcPr>
          <w:p w14:paraId="703D9F1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COMPRA DE TÍTULOS Y VALORES</w:t>
            </w:r>
          </w:p>
        </w:tc>
        <w:tc>
          <w:tcPr>
            <w:tcW w:w="1074" w:type="dxa"/>
            <w:tcBorders>
              <w:top w:val="nil"/>
              <w:left w:val="nil"/>
              <w:bottom w:val="nil"/>
              <w:right w:val="nil"/>
            </w:tcBorders>
            <w:shd w:val="clear" w:color="auto" w:fill="auto"/>
            <w:noWrap/>
            <w:vAlign w:val="bottom"/>
            <w:hideMark/>
          </w:tcPr>
          <w:p w14:paraId="070D8C2E" w14:textId="34833BD9"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DC76B3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EA4E6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0493AE"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7.5</w:t>
            </w:r>
          </w:p>
        </w:tc>
        <w:tc>
          <w:tcPr>
            <w:tcW w:w="6277" w:type="dxa"/>
            <w:gridSpan w:val="3"/>
            <w:tcBorders>
              <w:top w:val="nil"/>
              <w:left w:val="nil"/>
              <w:bottom w:val="nil"/>
              <w:right w:val="nil"/>
            </w:tcBorders>
            <w:shd w:val="clear" w:color="auto" w:fill="auto"/>
            <w:noWrap/>
            <w:vAlign w:val="bottom"/>
            <w:hideMark/>
          </w:tcPr>
          <w:p w14:paraId="05A2683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INVERSIONES EN FIDEICOMISOS, MANDATOS Y</w:t>
            </w:r>
          </w:p>
        </w:tc>
        <w:tc>
          <w:tcPr>
            <w:tcW w:w="1074" w:type="dxa"/>
            <w:tcBorders>
              <w:top w:val="nil"/>
              <w:left w:val="nil"/>
              <w:bottom w:val="nil"/>
              <w:right w:val="nil"/>
            </w:tcBorders>
            <w:shd w:val="clear" w:color="auto" w:fill="auto"/>
            <w:noWrap/>
            <w:vAlign w:val="bottom"/>
            <w:hideMark/>
          </w:tcPr>
          <w:p w14:paraId="4284859B" w14:textId="6784BA49"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10668A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CFE79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0CE76A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BAA7EB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ANÁLOGOS</w:t>
            </w:r>
          </w:p>
        </w:tc>
        <w:tc>
          <w:tcPr>
            <w:tcW w:w="1074" w:type="dxa"/>
            <w:tcBorders>
              <w:top w:val="nil"/>
              <w:left w:val="nil"/>
              <w:bottom w:val="nil"/>
              <w:right w:val="nil"/>
            </w:tcBorders>
            <w:shd w:val="clear" w:color="auto" w:fill="auto"/>
            <w:noWrap/>
            <w:vAlign w:val="bottom"/>
            <w:hideMark/>
          </w:tcPr>
          <w:p w14:paraId="66CD20F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7619F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18C5E3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F435D1"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7.9</w:t>
            </w:r>
          </w:p>
        </w:tc>
        <w:tc>
          <w:tcPr>
            <w:tcW w:w="6277" w:type="dxa"/>
            <w:gridSpan w:val="3"/>
            <w:tcBorders>
              <w:top w:val="nil"/>
              <w:left w:val="nil"/>
              <w:bottom w:val="nil"/>
              <w:right w:val="nil"/>
            </w:tcBorders>
            <w:shd w:val="clear" w:color="auto" w:fill="auto"/>
            <w:noWrap/>
            <w:vAlign w:val="bottom"/>
            <w:hideMark/>
          </w:tcPr>
          <w:p w14:paraId="20C161F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 PARA CONTINGENCIAS Y OTRAS</w:t>
            </w:r>
          </w:p>
        </w:tc>
        <w:tc>
          <w:tcPr>
            <w:tcW w:w="1074" w:type="dxa"/>
            <w:tcBorders>
              <w:top w:val="nil"/>
              <w:left w:val="nil"/>
              <w:bottom w:val="nil"/>
              <w:right w:val="nil"/>
            </w:tcBorders>
            <w:shd w:val="clear" w:color="auto" w:fill="auto"/>
            <w:noWrap/>
            <w:vAlign w:val="bottom"/>
            <w:hideMark/>
          </w:tcPr>
          <w:p w14:paraId="35D87F80" w14:textId="3F9CDC28"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DA0168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35848C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07D1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3FFF3E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EROGACIONES ESPECIALES</w:t>
            </w:r>
          </w:p>
        </w:tc>
        <w:tc>
          <w:tcPr>
            <w:tcW w:w="1074" w:type="dxa"/>
            <w:tcBorders>
              <w:top w:val="nil"/>
              <w:left w:val="nil"/>
              <w:bottom w:val="nil"/>
              <w:right w:val="nil"/>
            </w:tcBorders>
            <w:shd w:val="clear" w:color="auto" w:fill="auto"/>
            <w:noWrap/>
            <w:vAlign w:val="bottom"/>
            <w:hideMark/>
          </w:tcPr>
          <w:p w14:paraId="7D3DD12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78D508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C054DC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CEDCBEC"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9.1</w:t>
            </w:r>
          </w:p>
        </w:tc>
        <w:tc>
          <w:tcPr>
            <w:tcW w:w="6277" w:type="dxa"/>
            <w:gridSpan w:val="3"/>
            <w:tcBorders>
              <w:top w:val="nil"/>
              <w:left w:val="nil"/>
              <w:bottom w:val="nil"/>
              <w:right w:val="nil"/>
            </w:tcBorders>
            <w:shd w:val="clear" w:color="auto" w:fill="auto"/>
            <w:noWrap/>
            <w:vAlign w:val="bottom"/>
            <w:hideMark/>
          </w:tcPr>
          <w:p w14:paraId="09B4E25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AMORTIZACIÓN DE LA DEUDA PÚBLICA</w:t>
            </w:r>
          </w:p>
        </w:tc>
        <w:tc>
          <w:tcPr>
            <w:tcW w:w="1074" w:type="dxa"/>
            <w:tcBorders>
              <w:top w:val="nil"/>
              <w:left w:val="nil"/>
              <w:bottom w:val="nil"/>
              <w:right w:val="nil"/>
            </w:tcBorders>
            <w:shd w:val="clear" w:color="auto" w:fill="auto"/>
            <w:noWrap/>
            <w:vAlign w:val="bottom"/>
            <w:hideMark/>
          </w:tcPr>
          <w:p w14:paraId="7B5C19FD" w14:textId="18B452B3"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75DFED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56CC45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2867BF4"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9.9</w:t>
            </w:r>
          </w:p>
        </w:tc>
        <w:tc>
          <w:tcPr>
            <w:tcW w:w="6277" w:type="dxa"/>
            <w:gridSpan w:val="3"/>
            <w:tcBorders>
              <w:top w:val="nil"/>
              <w:left w:val="nil"/>
              <w:bottom w:val="nil"/>
              <w:right w:val="nil"/>
            </w:tcBorders>
            <w:shd w:val="clear" w:color="auto" w:fill="auto"/>
            <w:noWrap/>
            <w:vAlign w:val="bottom"/>
            <w:hideMark/>
          </w:tcPr>
          <w:p w14:paraId="3C4E083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ADEUDOS DE EJERCICIOS FISCALES</w:t>
            </w:r>
          </w:p>
        </w:tc>
        <w:tc>
          <w:tcPr>
            <w:tcW w:w="1074" w:type="dxa"/>
            <w:tcBorders>
              <w:top w:val="nil"/>
              <w:left w:val="nil"/>
              <w:bottom w:val="nil"/>
              <w:right w:val="nil"/>
            </w:tcBorders>
            <w:shd w:val="clear" w:color="auto" w:fill="auto"/>
            <w:noWrap/>
            <w:vAlign w:val="bottom"/>
            <w:hideMark/>
          </w:tcPr>
          <w:p w14:paraId="189F331A" w14:textId="39763EDE"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E783A9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F51D4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8B61A3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D19C36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ANTERIORES (ADEFAS)</w:t>
            </w:r>
          </w:p>
        </w:tc>
        <w:tc>
          <w:tcPr>
            <w:tcW w:w="1074" w:type="dxa"/>
            <w:tcBorders>
              <w:top w:val="nil"/>
              <w:left w:val="nil"/>
              <w:bottom w:val="nil"/>
              <w:right w:val="nil"/>
            </w:tcBorders>
            <w:shd w:val="clear" w:color="auto" w:fill="auto"/>
            <w:noWrap/>
            <w:vAlign w:val="bottom"/>
            <w:hideMark/>
          </w:tcPr>
          <w:p w14:paraId="3069D1B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9FDD2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D6D497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F71186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0C187E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EGRESOS PRESUPUESTALES NO</w:t>
            </w:r>
          </w:p>
        </w:tc>
        <w:tc>
          <w:tcPr>
            <w:tcW w:w="1074" w:type="dxa"/>
            <w:tcBorders>
              <w:top w:val="nil"/>
              <w:left w:val="nil"/>
              <w:bottom w:val="nil"/>
              <w:right w:val="nil"/>
            </w:tcBorders>
            <w:shd w:val="clear" w:color="auto" w:fill="auto"/>
            <w:noWrap/>
            <w:vAlign w:val="bottom"/>
            <w:hideMark/>
          </w:tcPr>
          <w:p w14:paraId="6B866427" w14:textId="12AF220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DBD2CD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397515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4A8E1A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DE69C9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CONTABLES</w:t>
            </w:r>
          </w:p>
        </w:tc>
        <w:tc>
          <w:tcPr>
            <w:tcW w:w="1074" w:type="dxa"/>
            <w:tcBorders>
              <w:top w:val="nil"/>
              <w:left w:val="nil"/>
              <w:bottom w:val="nil"/>
              <w:right w:val="nil"/>
            </w:tcBorders>
            <w:shd w:val="clear" w:color="auto" w:fill="auto"/>
            <w:noWrap/>
            <w:vAlign w:val="bottom"/>
            <w:hideMark/>
          </w:tcPr>
          <w:p w14:paraId="53111DA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2AC35C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2DBD76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7A4F8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649ABE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3. Más gastos contables no presupuestales</w:t>
            </w:r>
          </w:p>
        </w:tc>
        <w:tc>
          <w:tcPr>
            <w:tcW w:w="1074" w:type="dxa"/>
            <w:tcBorders>
              <w:top w:val="nil"/>
              <w:left w:val="nil"/>
              <w:bottom w:val="nil"/>
              <w:right w:val="nil"/>
            </w:tcBorders>
            <w:shd w:val="clear" w:color="auto" w:fill="auto"/>
            <w:noWrap/>
            <w:vAlign w:val="bottom"/>
            <w:hideMark/>
          </w:tcPr>
          <w:p w14:paraId="3355CB0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D5A0E19" w14:textId="1997B760"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r>
      <w:tr w:rsidR="00097A13" w:rsidRPr="005706C6" w14:paraId="24612AC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6E29FA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F135D0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24E3B499" w14:textId="77777777" w:rsidR="00097A13" w:rsidRPr="005706C6" w:rsidRDefault="00097A13" w:rsidP="00827751">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E94252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7DFF8F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B2A1D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5.5.1</w:t>
            </w:r>
          </w:p>
        </w:tc>
        <w:tc>
          <w:tcPr>
            <w:tcW w:w="6277" w:type="dxa"/>
            <w:gridSpan w:val="3"/>
            <w:tcBorders>
              <w:top w:val="nil"/>
              <w:left w:val="nil"/>
              <w:bottom w:val="nil"/>
              <w:right w:val="nil"/>
            </w:tcBorders>
            <w:shd w:val="clear" w:color="auto" w:fill="auto"/>
            <w:noWrap/>
            <w:vAlign w:val="bottom"/>
            <w:hideMark/>
          </w:tcPr>
          <w:p w14:paraId="65F823A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DEPRECIACIONES,</w:t>
            </w:r>
          </w:p>
        </w:tc>
        <w:tc>
          <w:tcPr>
            <w:tcW w:w="1074" w:type="dxa"/>
            <w:tcBorders>
              <w:top w:val="nil"/>
              <w:left w:val="nil"/>
              <w:bottom w:val="nil"/>
              <w:right w:val="nil"/>
            </w:tcBorders>
            <w:shd w:val="clear" w:color="auto" w:fill="auto"/>
            <w:noWrap/>
            <w:vAlign w:val="bottom"/>
            <w:hideMark/>
          </w:tcPr>
          <w:p w14:paraId="7B7D8ADF" w14:textId="2B31EAA7"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A4583D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F30D58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65F137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87AA04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DETERIOROS, OBSOLESCENCIA Y</w:t>
            </w:r>
          </w:p>
        </w:tc>
        <w:tc>
          <w:tcPr>
            <w:tcW w:w="1074" w:type="dxa"/>
            <w:tcBorders>
              <w:top w:val="nil"/>
              <w:left w:val="nil"/>
              <w:bottom w:val="nil"/>
              <w:right w:val="nil"/>
            </w:tcBorders>
            <w:shd w:val="clear" w:color="auto" w:fill="auto"/>
            <w:noWrap/>
            <w:vAlign w:val="bottom"/>
            <w:hideMark/>
          </w:tcPr>
          <w:p w14:paraId="4362F09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5B5EC2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0AABA7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7C7B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59DA70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AMORTIZACIONES</w:t>
            </w:r>
          </w:p>
        </w:tc>
        <w:tc>
          <w:tcPr>
            <w:tcW w:w="1074" w:type="dxa"/>
            <w:tcBorders>
              <w:top w:val="nil"/>
              <w:left w:val="nil"/>
              <w:bottom w:val="nil"/>
              <w:right w:val="nil"/>
            </w:tcBorders>
            <w:shd w:val="clear" w:color="auto" w:fill="auto"/>
            <w:noWrap/>
            <w:vAlign w:val="bottom"/>
            <w:hideMark/>
          </w:tcPr>
          <w:p w14:paraId="2C1D44E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9E8525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B5ADF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BFC37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lastRenderedPageBreak/>
              <w:t>5.5.2</w:t>
            </w:r>
          </w:p>
        </w:tc>
        <w:tc>
          <w:tcPr>
            <w:tcW w:w="6277" w:type="dxa"/>
            <w:gridSpan w:val="3"/>
            <w:tcBorders>
              <w:top w:val="nil"/>
              <w:left w:val="nil"/>
              <w:bottom w:val="nil"/>
              <w:right w:val="nil"/>
            </w:tcBorders>
            <w:shd w:val="clear" w:color="auto" w:fill="auto"/>
            <w:noWrap/>
            <w:vAlign w:val="bottom"/>
            <w:hideMark/>
          </w:tcPr>
          <w:p w14:paraId="27BB79F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w:t>
            </w:r>
          </w:p>
        </w:tc>
        <w:tc>
          <w:tcPr>
            <w:tcW w:w="1074" w:type="dxa"/>
            <w:tcBorders>
              <w:top w:val="nil"/>
              <w:left w:val="nil"/>
              <w:bottom w:val="nil"/>
              <w:right w:val="nil"/>
            </w:tcBorders>
            <w:shd w:val="clear" w:color="auto" w:fill="auto"/>
            <w:noWrap/>
            <w:vAlign w:val="bottom"/>
            <w:hideMark/>
          </w:tcPr>
          <w:p w14:paraId="5E42AD41" w14:textId="71CA77AE"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EFD7D1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AE81DA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DDF637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5.5.3</w:t>
            </w:r>
          </w:p>
        </w:tc>
        <w:tc>
          <w:tcPr>
            <w:tcW w:w="6277" w:type="dxa"/>
            <w:gridSpan w:val="3"/>
            <w:tcBorders>
              <w:top w:val="nil"/>
              <w:left w:val="nil"/>
              <w:bottom w:val="nil"/>
              <w:right w:val="nil"/>
            </w:tcBorders>
            <w:shd w:val="clear" w:color="auto" w:fill="auto"/>
            <w:noWrap/>
            <w:vAlign w:val="bottom"/>
            <w:hideMark/>
          </w:tcPr>
          <w:p w14:paraId="5DF8002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DISMINUCIÓN DE INVENTARIOS</w:t>
            </w:r>
          </w:p>
        </w:tc>
        <w:tc>
          <w:tcPr>
            <w:tcW w:w="1074" w:type="dxa"/>
            <w:tcBorders>
              <w:top w:val="nil"/>
              <w:left w:val="nil"/>
              <w:bottom w:val="nil"/>
              <w:right w:val="nil"/>
            </w:tcBorders>
            <w:shd w:val="clear" w:color="auto" w:fill="auto"/>
            <w:noWrap/>
            <w:vAlign w:val="bottom"/>
            <w:hideMark/>
          </w:tcPr>
          <w:p w14:paraId="0E29F6C4" w14:textId="763990B5"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AEC6B9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9C0D79"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5C75B1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5.5.4</w:t>
            </w:r>
          </w:p>
        </w:tc>
        <w:tc>
          <w:tcPr>
            <w:tcW w:w="6277" w:type="dxa"/>
            <w:gridSpan w:val="3"/>
            <w:tcBorders>
              <w:top w:val="nil"/>
              <w:left w:val="nil"/>
              <w:bottom w:val="nil"/>
              <w:right w:val="nil"/>
            </w:tcBorders>
            <w:shd w:val="clear" w:color="auto" w:fill="auto"/>
            <w:noWrap/>
            <w:vAlign w:val="bottom"/>
            <w:hideMark/>
          </w:tcPr>
          <w:p w14:paraId="1BFDD0F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w:t>
            </w:r>
          </w:p>
        </w:tc>
        <w:tc>
          <w:tcPr>
            <w:tcW w:w="1074" w:type="dxa"/>
            <w:tcBorders>
              <w:top w:val="nil"/>
              <w:left w:val="nil"/>
              <w:bottom w:val="nil"/>
              <w:right w:val="nil"/>
            </w:tcBorders>
            <w:shd w:val="clear" w:color="auto" w:fill="auto"/>
            <w:noWrap/>
            <w:vAlign w:val="bottom"/>
            <w:hideMark/>
          </w:tcPr>
          <w:p w14:paraId="7345ED70" w14:textId="2B901D2A"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5CB2E8D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2D225E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BBDB4B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7CAE7E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POR PÉRDIDA O DETERIORO U</w:t>
            </w:r>
          </w:p>
        </w:tc>
        <w:tc>
          <w:tcPr>
            <w:tcW w:w="1074" w:type="dxa"/>
            <w:tcBorders>
              <w:top w:val="nil"/>
              <w:left w:val="nil"/>
              <w:bottom w:val="nil"/>
              <w:right w:val="nil"/>
            </w:tcBorders>
            <w:shd w:val="clear" w:color="auto" w:fill="auto"/>
            <w:noWrap/>
            <w:vAlign w:val="bottom"/>
            <w:hideMark/>
          </w:tcPr>
          <w:p w14:paraId="3E2FB32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6F8D36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300EFD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03E2F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726B00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OBSOLESCENCIA</w:t>
            </w:r>
          </w:p>
        </w:tc>
        <w:tc>
          <w:tcPr>
            <w:tcW w:w="1074" w:type="dxa"/>
            <w:tcBorders>
              <w:top w:val="nil"/>
              <w:left w:val="nil"/>
              <w:bottom w:val="nil"/>
              <w:right w:val="nil"/>
            </w:tcBorders>
            <w:shd w:val="clear" w:color="auto" w:fill="auto"/>
            <w:noWrap/>
            <w:vAlign w:val="bottom"/>
            <w:hideMark/>
          </w:tcPr>
          <w:p w14:paraId="123B493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774B2E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9EDB02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5FCBD8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5.5.5</w:t>
            </w:r>
          </w:p>
        </w:tc>
        <w:tc>
          <w:tcPr>
            <w:tcW w:w="6277" w:type="dxa"/>
            <w:gridSpan w:val="3"/>
            <w:tcBorders>
              <w:top w:val="nil"/>
              <w:left w:val="nil"/>
              <w:bottom w:val="nil"/>
              <w:right w:val="nil"/>
            </w:tcBorders>
            <w:shd w:val="clear" w:color="auto" w:fill="auto"/>
            <w:noWrap/>
            <w:vAlign w:val="bottom"/>
            <w:hideMark/>
          </w:tcPr>
          <w:p w14:paraId="7BFEC78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 PROVISIONES</w:t>
            </w:r>
          </w:p>
        </w:tc>
        <w:tc>
          <w:tcPr>
            <w:tcW w:w="1074" w:type="dxa"/>
            <w:tcBorders>
              <w:top w:val="nil"/>
              <w:left w:val="nil"/>
              <w:bottom w:val="nil"/>
              <w:right w:val="nil"/>
            </w:tcBorders>
            <w:shd w:val="clear" w:color="auto" w:fill="auto"/>
            <w:noWrap/>
            <w:vAlign w:val="bottom"/>
            <w:hideMark/>
          </w:tcPr>
          <w:p w14:paraId="78390212" w14:textId="120C253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E1154C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7538DA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8BB6E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5.5.9</w:t>
            </w:r>
          </w:p>
        </w:tc>
        <w:tc>
          <w:tcPr>
            <w:tcW w:w="6277" w:type="dxa"/>
            <w:gridSpan w:val="3"/>
            <w:tcBorders>
              <w:top w:val="nil"/>
              <w:left w:val="nil"/>
              <w:bottom w:val="nil"/>
              <w:right w:val="nil"/>
            </w:tcBorders>
            <w:shd w:val="clear" w:color="auto" w:fill="auto"/>
            <w:noWrap/>
            <w:vAlign w:val="bottom"/>
            <w:hideMark/>
          </w:tcPr>
          <w:p w14:paraId="00F4F45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w:t>
            </w:r>
          </w:p>
        </w:tc>
        <w:tc>
          <w:tcPr>
            <w:tcW w:w="1074" w:type="dxa"/>
            <w:tcBorders>
              <w:top w:val="nil"/>
              <w:left w:val="nil"/>
              <w:bottom w:val="nil"/>
              <w:right w:val="nil"/>
            </w:tcBorders>
            <w:shd w:val="clear" w:color="auto" w:fill="auto"/>
            <w:noWrap/>
            <w:vAlign w:val="bottom"/>
            <w:hideMark/>
          </w:tcPr>
          <w:p w14:paraId="504DA203" w14:textId="059C61B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D4D3E1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ECD21E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B6D702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75062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 CONTABLES NO PRESUPUESTALES</w:t>
            </w:r>
          </w:p>
        </w:tc>
        <w:tc>
          <w:tcPr>
            <w:tcW w:w="1074" w:type="dxa"/>
            <w:tcBorders>
              <w:top w:val="nil"/>
              <w:left w:val="nil"/>
              <w:bottom w:val="nil"/>
              <w:right w:val="nil"/>
            </w:tcBorders>
            <w:shd w:val="clear" w:color="auto" w:fill="auto"/>
            <w:noWrap/>
            <w:vAlign w:val="bottom"/>
            <w:hideMark/>
          </w:tcPr>
          <w:p w14:paraId="647ABD0B" w14:textId="767550E3"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sidR="00873C89">
              <w:rPr>
                <w:rFonts w:ascii="Calibri" w:eastAsia="Times New Roman" w:hAnsi="Calibri" w:cs="Times New Roman"/>
                <w:color w:val="000000"/>
                <w:sz w:val="16"/>
                <w:szCs w:val="16"/>
                <w:lang w:eastAsia="es-MX"/>
              </w:rPr>
              <w:t>.79</w:t>
            </w:r>
          </w:p>
        </w:tc>
        <w:tc>
          <w:tcPr>
            <w:tcW w:w="1673" w:type="dxa"/>
            <w:gridSpan w:val="2"/>
            <w:tcBorders>
              <w:top w:val="nil"/>
              <w:left w:val="nil"/>
              <w:bottom w:val="nil"/>
              <w:right w:val="single" w:sz="4" w:space="0" w:color="auto"/>
            </w:tcBorders>
            <w:shd w:val="clear" w:color="auto" w:fill="auto"/>
            <w:noWrap/>
            <w:vAlign w:val="bottom"/>
            <w:hideMark/>
          </w:tcPr>
          <w:p w14:paraId="53B340E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B785683" w14:textId="77777777" w:rsidTr="00827751">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0E7452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5354922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4. Total de Gasto Contable (4 = 1 - 2 + 3)</w:t>
            </w:r>
          </w:p>
        </w:tc>
        <w:tc>
          <w:tcPr>
            <w:tcW w:w="1074" w:type="dxa"/>
            <w:tcBorders>
              <w:top w:val="nil"/>
              <w:left w:val="nil"/>
              <w:bottom w:val="single" w:sz="4" w:space="0" w:color="auto"/>
              <w:right w:val="nil"/>
            </w:tcBorders>
            <w:shd w:val="clear" w:color="auto" w:fill="auto"/>
            <w:noWrap/>
            <w:vAlign w:val="bottom"/>
            <w:hideMark/>
          </w:tcPr>
          <w:p w14:paraId="6E77C9B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048272BC" w14:textId="75352032" w:rsidR="00097A13" w:rsidRPr="005706C6" w:rsidRDefault="00873C89"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15,106,997.12</w:t>
            </w:r>
          </w:p>
        </w:tc>
      </w:tr>
    </w:tbl>
    <w:p w14:paraId="4423A5A3" w14:textId="77777777" w:rsidR="003B4F39" w:rsidRDefault="003B4F39" w:rsidP="00097A13">
      <w:pPr>
        <w:pStyle w:val="Texto"/>
        <w:spacing w:after="0" w:line="240" w:lineRule="exact"/>
        <w:jc w:val="center"/>
        <w:rPr>
          <w:rFonts w:asciiTheme="minorHAnsi" w:hAnsiTheme="minorHAnsi"/>
          <w:b/>
          <w:sz w:val="28"/>
          <w:szCs w:val="18"/>
          <w:u w:val="single"/>
        </w:rPr>
      </w:pPr>
    </w:p>
    <w:p w14:paraId="5ECE9DA0" w14:textId="77777777" w:rsidR="003B4F39" w:rsidRDefault="003B4F39" w:rsidP="00097A13">
      <w:pPr>
        <w:pStyle w:val="Texto"/>
        <w:spacing w:after="0" w:line="240" w:lineRule="exact"/>
        <w:jc w:val="center"/>
        <w:rPr>
          <w:rFonts w:asciiTheme="minorHAnsi" w:hAnsiTheme="minorHAnsi"/>
          <w:b/>
          <w:sz w:val="28"/>
          <w:szCs w:val="18"/>
          <w:u w:val="single"/>
        </w:rPr>
      </w:pPr>
    </w:p>
    <w:p w14:paraId="67FFB0E7" w14:textId="40D24C8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MEMORIA (CUENTAS DE ORDEN)</w:t>
      </w:r>
    </w:p>
    <w:p w14:paraId="573284E7" w14:textId="77777777" w:rsidR="00097A13" w:rsidRPr="00F9007B" w:rsidRDefault="00097A13" w:rsidP="00097A13">
      <w:pPr>
        <w:jc w:val="center"/>
        <w:rPr>
          <w:rFonts w:ascii="Arial" w:hAnsi="Arial" w:cs="Arial"/>
          <w:sz w:val="18"/>
          <w:szCs w:val="18"/>
          <w:lang w:val="es-ES"/>
        </w:rPr>
      </w:pPr>
    </w:p>
    <w:p w14:paraId="48217CD7" w14:textId="77777777" w:rsidR="00097A13" w:rsidRDefault="00097A13" w:rsidP="00097A13">
      <w:pPr>
        <w:jc w:val="center"/>
        <w:rPr>
          <w:rFonts w:ascii="Arial" w:hAnsi="Arial" w:cs="Arial"/>
          <w:sz w:val="18"/>
          <w:szCs w:val="18"/>
        </w:rPr>
      </w:pPr>
      <w:r>
        <w:rPr>
          <w:rFonts w:ascii="Arial" w:hAnsi="Arial" w:cs="Arial"/>
          <w:sz w:val="18"/>
          <w:szCs w:val="18"/>
        </w:rPr>
        <w:t>No aplica</w:t>
      </w:r>
    </w:p>
    <w:p w14:paraId="4A8AA7AF" w14:textId="77777777" w:rsidR="00AA281F" w:rsidRDefault="00AA281F" w:rsidP="00634D1C">
      <w:pPr>
        <w:rPr>
          <w:rFonts w:ascii="Arial" w:hAnsi="Arial" w:cs="Arial"/>
          <w:sz w:val="18"/>
          <w:szCs w:val="18"/>
        </w:rPr>
      </w:pPr>
    </w:p>
    <w:p w14:paraId="33E1549F" w14:textId="77777777" w:rsidR="00097A13" w:rsidRDefault="00097A13" w:rsidP="00097A13">
      <w:pPr>
        <w:pStyle w:val="Texto"/>
        <w:spacing w:after="0" w:line="240" w:lineRule="exact"/>
        <w:jc w:val="center"/>
        <w:rPr>
          <w:szCs w:val="18"/>
        </w:rPr>
      </w:pPr>
      <w:r w:rsidRPr="003F6674">
        <w:rPr>
          <w:rFonts w:asciiTheme="minorHAnsi" w:hAnsiTheme="minorHAnsi"/>
          <w:b/>
          <w:sz w:val="28"/>
          <w:szCs w:val="18"/>
          <w:u w:val="single"/>
        </w:rPr>
        <w:t xml:space="preserve">NOTAS DE </w:t>
      </w:r>
      <w:r>
        <w:rPr>
          <w:rFonts w:asciiTheme="minorHAnsi" w:hAnsiTheme="minorHAnsi"/>
          <w:b/>
          <w:sz w:val="28"/>
          <w:szCs w:val="18"/>
          <w:u w:val="single"/>
        </w:rPr>
        <w:t>GESTION ADMINISTRATIVA</w:t>
      </w:r>
    </w:p>
    <w:p w14:paraId="66782636" w14:textId="77777777" w:rsidR="00097A13" w:rsidRDefault="00097A13" w:rsidP="00097A13">
      <w:pPr>
        <w:jc w:val="center"/>
        <w:rPr>
          <w:rFonts w:ascii="Arial" w:hAnsi="Arial" w:cs="Arial"/>
          <w:sz w:val="18"/>
          <w:szCs w:val="18"/>
        </w:rPr>
      </w:pPr>
    </w:p>
    <w:p w14:paraId="2A5EC647" w14:textId="77777777" w:rsidR="00097A13" w:rsidRPr="00F922F4" w:rsidRDefault="00097A13" w:rsidP="00097A13">
      <w:pPr>
        <w:pStyle w:val="Default"/>
        <w:rPr>
          <w:rFonts w:asciiTheme="minorHAnsi" w:hAnsiTheme="minorHAnsi" w:cstheme="minorHAnsi"/>
          <w:b/>
          <w:bCs/>
          <w:sz w:val="16"/>
          <w:szCs w:val="22"/>
          <w:u w:val="single"/>
        </w:rPr>
      </w:pPr>
      <w:r w:rsidRPr="00F922F4">
        <w:rPr>
          <w:rFonts w:asciiTheme="minorHAnsi" w:hAnsiTheme="minorHAnsi" w:cstheme="minorHAnsi"/>
          <w:b/>
          <w:bCs/>
          <w:sz w:val="16"/>
          <w:szCs w:val="22"/>
        </w:rPr>
        <w:t>1.- Introducción</w:t>
      </w:r>
      <w:r w:rsidRPr="00F922F4">
        <w:rPr>
          <w:rFonts w:asciiTheme="minorHAnsi" w:hAnsiTheme="minorHAnsi" w:cstheme="minorHAnsi"/>
          <w:b/>
          <w:bCs/>
          <w:sz w:val="16"/>
          <w:szCs w:val="22"/>
          <w:u w:val="single"/>
        </w:rPr>
        <w:t xml:space="preserve"> </w:t>
      </w:r>
    </w:p>
    <w:p w14:paraId="10E95169" w14:textId="77777777" w:rsidR="00097A13" w:rsidRPr="00F922F4" w:rsidRDefault="00097A13" w:rsidP="00097A13">
      <w:pPr>
        <w:pStyle w:val="Default"/>
        <w:rPr>
          <w:rFonts w:asciiTheme="minorHAnsi" w:hAnsiTheme="minorHAnsi" w:cstheme="minorHAnsi"/>
          <w:sz w:val="16"/>
          <w:szCs w:val="22"/>
        </w:rPr>
      </w:pPr>
    </w:p>
    <w:p w14:paraId="61E4E4C9" w14:textId="2F6F433E" w:rsidR="00097A13" w:rsidRPr="00F922F4" w:rsidRDefault="00097A13" w:rsidP="00097A13">
      <w:pPr>
        <w:spacing w:after="0"/>
        <w:jc w:val="both"/>
        <w:rPr>
          <w:rFonts w:cstheme="minorHAnsi"/>
          <w:sz w:val="16"/>
          <w:lang w:val="es-ES"/>
        </w:rPr>
      </w:pPr>
      <w:r w:rsidRPr="00F922F4">
        <w:rPr>
          <w:rFonts w:cstheme="minorHAns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w:t>
      </w:r>
      <w:r>
        <w:rPr>
          <w:rFonts w:cstheme="minorHAnsi"/>
          <w:sz w:val="16"/>
        </w:rPr>
        <w:t>Tribunal de Justicia Administrativa del Estado de Tlaxcala</w:t>
      </w:r>
      <w:r w:rsidRPr="00F922F4">
        <w:rPr>
          <w:rFonts w:cstheme="minorHAnsi"/>
          <w:sz w:val="16"/>
        </w:rPr>
        <w:t xml:space="preserve">, que tiene por </w:t>
      </w:r>
      <w:r w:rsidRPr="00F922F4">
        <w:rPr>
          <w:rFonts w:cstheme="minorHAns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331C68">
        <w:rPr>
          <w:rFonts w:cstheme="minorHAnsi"/>
          <w:sz w:val="16"/>
          <w:lang w:val="es-ES"/>
        </w:rPr>
        <w:t>0</w:t>
      </w:r>
      <w:r w:rsidRPr="00F922F4">
        <w:rPr>
          <w:rFonts w:cstheme="minorHAnsi"/>
          <w:sz w:val="16"/>
          <w:lang w:val="es-ES"/>
        </w:rPr>
        <w:t xml:space="preserve"> de </w:t>
      </w:r>
      <w:r w:rsidR="0055018F">
        <w:rPr>
          <w:rFonts w:cstheme="minorHAnsi"/>
          <w:sz w:val="16"/>
          <w:lang w:val="es-ES"/>
        </w:rPr>
        <w:t>septiembre</w:t>
      </w:r>
      <w:r w:rsidRPr="00F922F4">
        <w:rPr>
          <w:rFonts w:cstheme="minorHAnsi"/>
          <w:sz w:val="16"/>
          <w:lang w:val="es-ES"/>
        </w:rPr>
        <w:t xml:space="preserve"> </w:t>
      </w:r>
      <w:r>
        <w:rPr>
          <w:rFonts w:cstheme="minorHAnsi"/>
          <w:sz w:val="16"/>
          <w:lang w:val="es-ES"/>
        </w:rPr>
        <w:t xml:space="preserve">de </w:t>
      </w:r>
      <w:r w:rsidRPr="00F922F4">
        <w:rPr>
          <w:rFonts w:cstheme="minorHAnsi"/>
          <w:sz w:val="16"/>
          <w:lang w:val="es-ES"/>
        </w:rPr>
        <w:t>20</w:t>
      </w:r>
      <w:r>
        <w:rPr>
          <w:rFonts w:cstheme="minorHAnsi"/>
          <w:sz w:val="16"/>
          <w:lang w:val="es-ES"/>
        </w:rPr>
        <w:t>20</w:t>
      </w:r>
    </w:p>
    <w:p w14:paraId="2529E357" w14:textId="77777777" w:rsidR="00097A13" w:rsidRPr="00F922F4" w:rsidRDefault="00097A13" w:rsidP="00097A13">
      <w:pPr>
        <w:spacing w:after="0"/>
        <w:jc w:val="both"/>
        <w:rPr>
          <w:rFonts w:cstheme="minorHAnsi"/>
          <w:sz w:val="16"/>
          <w:lang w:val="es-ES"/>
        </w:rPr>
      </w:pPr>
    </w:p>
    <w:p w14:paraId="53033ECC"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2.- Panorama Económico y financiero</w:t>
      </w:r>
    </w:p>
    <w:p w14:paraId="3E8CE8CF" w14:textId="77777777" w:rsidR="00097A13" w:rsidRPr="00F922F4" w:rsidRDefault="00097A13" w:rsidP="00097A13">
      <w:pPr>
        <w:pStyle w:val="Prrafodelista"/>
        <w:ind w:left="0"/>
        <w:jc w:val="both"/>
        <w:rPr>
          <w:rFonts w:cstheme="minorHAnsi"/>
          <w:sz w:val="16"/>
        </w:rPr>
      </w:pPr>
    </w:p>
    <w:p w14:paraId="3ECC18BA" w14:textId="347D47F9" w:rsidR="00097A13" w:rsidRPr="00F922F4" w:rsidRDefault="00097A13" w:rsidP="00097A13">
      <w:pPr>
        <w:pStyle w:val="Prrafodelista"/>
        <w:ind w:left="0"/>
        <w:jc w:val="both"/>
        <w:rPr>
          <w:rFonts w:cstheme="minorHAnsi"/>
          <w:sz w:val="16"/>
        </w:rPr>
      </w:pPr>
      <w:r w:rsidRPr="00F922F4">
        <w:rPr>
          <w:rFonts w:cstheme="minorHAnsi"/>
          <w:sz w:val="16"/>
        </w:rPr>
        <w:t>El presupuesto de egresos para este ejercicio fiscal 20</w:t>
      </w:r>
      <w:r>
        <w:rPr>
          <w:rFonts w:cstheme="minorHAnsi"/>
          <w:sz w:val="16"/>
        </w:rPr>
        <w:t>20</w:t>
      </w:r>
      <w:r w:rsidRPr="00F922F4">
        <w:rPr>
          <w:rFonts w:cstheme="minorHAnsi"/>
          <w:sz w:val="16"/>
        </w:rPr>
        <w:t xml:space="preserve"> autorizado </w:t>
      </w:r>
      <w:r>
        <w:rPr>
          <w:rFonts w:cstheme="minorHAnsi"/>
          <w:sz w:val="16"/>
        </w:rPr>
        <w:t>para este Tribunal de Justicia Administrativa fue de</w:t>
      </w:r>
      <w:r w:rsidRPr="00F922F4">
        <w:rPr>
          <w:rFonts w:cstheme="minorHAnsi"/>
          <w:sz w:val="16"/>
        </w:rPr>
        <w:t xml:space="preserve"> </w:t>
      </w:r>
      <w:r>
        <w:rPr>
          <w:rFonts w:cstheme="minorHAnsi"/>
          <w:sz w:val="16"/>
        </w:rPr>
        <w:t>$43,080,0</w:t>
      </w:r>
      <w:r w:rsidR="00331C68">
        <w:rPr>
          <w:rFonts w:cstheme="minorHAnsi"/>
          <w:sz w:val="16"/>
        </w:rPr>
        <w:t>00 mismo que permitirá realizar</w:t>
      </w:r>
      <w:r w:rsidR="0055018F">
        <w:rPr>
          <w:rFonts w:cstheme="minorHAnsi"/>
          <w:sz w:val="16"/>
        </w:rPr>
        <w:t xml:space="preserve"> las funciones propias de este, </w:t>
      </w:r>
      <w:r>
        <w:rPr>
          <w:rFonts w:cstheme="minorHAnsi"/>
          <w:sz w:val="16"/>
        </w:rPr>
        <w:t>así</w:t>
      </w:r>
      <w:r w:rsidR="00331C68">
        <w:rPr>
          <w:rFonts w:cstheme="minorHAnsi"/>
          <w:sz w:val="16"/>
        </w:rPr>
        <w:t xml:space="preserve"> como establecer firmemente </w:t>
      </w:r>
      <w:r>
        <w:rPr>
          <w:rFonts w:cstheme="minorHAnsi"/>
          <w:sz w:val="16"/>
        </w:rPr>
        <w:t>su plantill</w:t>
      </w:r>
      <w:r w:rsidR="00331C68">
        <w:rPr>
          <w:rFonts w:cstheme="minorHAnsi"/>
          <w:sz w:val="16"/>
        </w:rPr>
        <w:t xml:space="preserve">a de personal, pudiendo contar </w:t>
      </w:r>
      <w:r>
        <w:rPr>
          <w:rFonts w:cstheme="minorHAnsi"/>
          <w:sz w:val="16"/>
        </w:rPr>
        <w:t>con los recursos humanos, materiales y financieros para lograr el Plan Estratégico en la impartición de justicia administrativa.</w:t>
      </w:r>
    </w:p>
    <w:p w14:paraId="36DD7502"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3.- Autorización e historia</w:t>
      </w:r>
    </w:p>
    <w:p w14:paraId="68DE949B" w14:textId="77777777" w:rsidR="00097A13" w:rsidRPr="00F922F4" w:rsidRDefault="00097A13" w:rsidP="00097A13">
      <w:pPr>
        <w:pStyle w:val="Default"/>
        <w:rPr>
          <w:rFonts w:asciiTheme="minorHAnsi" w:hAnsiTheme="minorHAnsi" w:cstheme="minorHAnsi"/>
          <w:sz w:val="16"/>
          <w:szCs w:val="22"/>
        </w:rPr>
      </w:pPr>
    </w:p>
    <w:p w14:paraId="3DF7F811" w14:textId="77777777" w:rsidR="00097A13" w:rsidRPr="00F922F4" w:rsidRDefault="00097A13" w:rsidP="00097A13">
      <w:pPr>
        <w:pStyle w:val="Default"/>
        <w:numPr>
          <w:ilvl w:val="0"/>
          <w:numId w:val="12"/>
        </w:numPr>
        <w:rPr>
          <w:rFonts w:asciiTheme="minorHAnsi" w:hAnsiTheme="minorHAnsi" w:cstheme="minorHAnsi"/>
          <w:b/>
          <w:bCs/>
          <w:sz w:val="16"/>
          <w:szCs w:val="22"/>
        </w:rPr>
      </w:pPr>
      <w:r w:rsidRPr="00F922F4">
        <w:rPr>
          <w:rFonts w:asciiTheme="minorHAnsi" w:hAnsiTheme="minorHAnsi" w:cstheme="minorHAnsi"/>
          <w:b/>
          <w:bCs/>
          <w:sz w:val="16"/>
          <w:szCs w:val="22"/>
        </w:rPr>
        <w:t xml:space="preserve">Fecha de creación e historia. </w:t>
      </w:r>
    </w:p>
    <w:p w14:paraId="6CF48462" w14:textId="77777777" w:rsidR="00097A13" w:rsidRPr="00F922F4" w:rsidRDefault="00097A13" w:rsidP="00097A13">
      <w:pPr>
        <w:pStyle w:val="Default"/>
        <w:ind w:left="708"/>
        <w:rPr>
          <w:rFonts w:asciiTheme="minorHAnsi" w:hAnsiTheme="minorHAnsi" w:cstheme="minorHAnsi"/>
          <w:b/>
          <w:bCs/>
          <w:sz w:val="16"/>
          <w:szCs w:val="22"/>
        </w:rPr>
      </w:pPr>
    </w:p>
    <w:p w14:paraId="7B878621" w14:textId="77777777" w:rsidR="00097A13" w:rsidRPr="00F922F4" w:rsidRDefault="00097A13" w:rsidP="00097A13">
      <w:pPr>
        <w:pStyle w:val="Default"/>
        <w:ind w:left="708"/>
        <w:rPr>
          <w:rFonts w:asciiTheme="minorHAnsi" w:hAnsiTheme="minorHAnsi" w:cstheme="minorHAnsi"/>
          <w:b/>
          <w:bCs/>
          <w:sz w:val="16"/>
          <w:szCs w:val="22"/>
        </w:rPr>
      </w:pPr>
      <w:r w:rsidRPr="00F922F4">
        <w:rPr>
          <w:rFonts w:asciiTheme="minorHAnsi" w:hAnsiTheme="minorHAnsi" w:cstheme="minorHAnsi"/>
          <w:b/>
          <w:bCs/>
          <w:sz w:val="16"/>
          <w:szCs w:val="22"/>
        </w:rPr>
        <w:t>Entidad: Tribunal</w:t>
      </w:r>
      <w:r>
        <w:rPr>
          <w:rFonts w:asciiTheme="minorHAnsi" w:hAnsiTheme="minorHAnsi" w:cstheme="minorHAnsi"/>
          <w:b/>
          <w:bCs/>
          <w:sz w:val="16"/>
          <w:szCs w:val="22"/>
        </w:rPr>
        <w:t xml:space="preserve"> de Justicia Administrativa del Estado de Tlaxcala</w:t>
      </w:r>
      <w:r w:rsidRPr="00F922F4">
        <w:rPr>
          <w:rFonts w:asciiTheme="minorHAnsi" w:hAnsiTheme="minorHAnsi" w:cstheme="minorHAnsi"/>
          <w:b/>
          <w:bCs/>
          <w:sz w:val="16"/>
          <w:szCs w:val="22"/>
        </w:rPr>
        <w:t>.</w:t>
      </w:r>
    </w:p>
    <w:p w14:paraId="19319ACC" w14:textId="77777777" w:rsidR="00097A13" w:rsidRPr="00F922F4" w:rsidRDefault="00097A13" w:rsidP="00097A13">
      <w:pPr>
        <w:pStyle w:val="Default"/>
        <w:ind w:left="708"/>
        <w:rPr>
          <w:rFonts w:asciiTheme="minorHAnsi" w:hAnsiTheme="minorHAnsi" w:cstheme="minorHAnsi"/>
          <w:b/>
          <w:bCs/>
          <w:sz w:val="16"/>
          <w:szCs w:val="22"/>
        </w:rPr>
      </w:pPr>
    </w:p>
    <w:p w14:paraId="1F0C52DD" w14:textId="77777777" w:rsidR="00097A13" w:rsidRPr="00F922F4" w:rsidRDefault="00097A13" w:rsidP="00097A13">
      <w:pPr>
        <w:pStyle w:val="Default"/>
        <w:ind w:left="720"/>
        <w:jc w:val="both"/>
        <w:rPr>
          <w:rFonts w:asciiTheme="minorHAnsi" w:hAnsiTheme="minorHAnsi" w:cstheme="minorHAnsi"/>
          <w:bCs/>
          <w:sz w:val="16"/>
          <w:szCs w:val="22"/>
        </w:rPr>
      </w:pPr>
      <w:r w:rsidRPr="00F922F4">
        <w:rPr>
          <w:rFonts w:asciiTheme="minorHAnsi" w:hAnsiTheme="minorHAnsi" w:cstheme="minorHAnsi"/>
          <w:bCs/>
          <w:sz w:val="16"/>
          <w:szCs w:val="22"/>
        </w:rPr>
        <w:lastRenderedPageBreak/>
        <w:t xml:space="preserve">El </w:t>
      </w:r>
      <w:r>
        <w:rPr>
          <w:rFonts w:asciiTheme="minorHAnsi" w:hAnsiTheme="minorHAnsi" w:cstheme="minorHAnsi"/>
          <w:bCs/>
          <w:sz w:val="16"/>
          <w:szCs w:val="22"/>
        </w:rPr>
        <w:t>Tribunal de Justica Administrativa del Estado de Tlaxcala</w:t>
      </w:r>
      <w:r w:rsidRPr="00F922F4">
        <w:rPr>
          <w:rFonts w:asciiTheme="minorHAnsi" w:hAnsiTheme="minorHAnsi" w:cstheme="minorHAnsi"/>
          <w:bCs/>
          <w:sz w:val="16"/>
          <w:szCs w:val="22"/>
        </w:rPr>
        <w:t xml:space="preserve"> emana de</w:t>
      </w:r>
      <w:r>
        <w:rPr>
          <w:rFonts w:asciiTheme="minorHAnsi" w:hAnsiTheme="minorHAnsi" w:cstheme="minorHAnsi"/>
          <w:bCs/>
          <w:sz w:val="16"/>
          <w:szCs w:val="22"/>
        </w:rPr>
        <w:t xml:space="preserve"> </w:t>
      </w:r>
      <w:r w:rsidRPr="00F922F4">
        <w:rPr>
          <w:rFonts w:asciiTheme="minorHAnsi" w:hAnsiTheme="minorHAnsi" w:cstheme="minorHAnsi"/>
          <w:bCs/>
          <w:sz w:val="16"/>
          <w:szCs w:val="22"/>
        </w:rPr>
        <w:t xml:space="preserve">la Constitución Política del Estado Libre y Soberano de Tlaxcala, bajo </w:t>
      </w:r>
      <w:r>
        <w:rPr>
          <w:rFonts w:asciiTheme="minorHAnsi" w:hAnsiTheme="minorHAnsi" w:cstheme="minorHAnsi"/>
          <w:bCs/>
          <w:sz w:val="16"/>
          <w:szCs w:val="22"/>
        </w:rPr>
        <w:t>D</w:t>
      </w:r>
      <w:r w:rsidRPr="00F922F4">
        <w:rPr>
          <w:rFonts w:asciiTheme="minorHAnsi" w:hAnsiTheme="minorHAnsi" w:cstheme="minorHAnsi"/>
          <w:bCs/>
          <w:sz w:val="16"/>
          <w:szCs w:val="22"/>
        </w:rPr>
        <w:t xml:space="preserve">ecreto se constituyó el Tribunal </w:t>
      </w:r>
      <w:r>
        <w:rPr>
          <w:rFonts w:asciiTheme="minorHAnsi" w:hAnsiTheme="minorHAnsi" w:cstheme="minorHAnsi"/>
          <w:bCs/>
          <w:sz w:val="16"/>
          <w:szCs w:val="22"/>
        </w:rPr>
        <w:t>de Justicia Administrativa</w:t>
      </w:r>
      <w:r w:rsidRPr="00F922F4">
        <w:rPr>
          <w:rFonts w:asciiTheme="minorHAnsi" w:hAnsiTheme="minorHAnsi" w:cstheme="minorHAnsi"/>
          <w:bCs/>
          <w:sz w:val="16"/>
          <w:szCs w:val="22"/>
        </w:rPr>
        <w:t xml:space="preserve"> en su TITULO </w:t>
      </w:r>
      <w:r>
        <w:rPr>
          <w:rFonts w:asciiTheme="minorHAnsi" w:hAnsiTheme="minorHAnsi" w:cstheme="minorHAnsi"/>
          <w:bCs/>
          <w:sz w:val="16"/>
          <w:szCs w:val="22"/>
        </w:rPr>
        <w:t>VI</w:t>
      </w:r>
      <w:r w:rsidRPr="00F922F4">
        <w:rPr>
          <w:rFonts w:asciiTheme="minorHAnsi" w:hAnsiTheme="minorHAnsi" w:cstheme="minorHAnsi"/>
          <w:bCs/>
          <w:sz w:val="16"/>
          <w:szCs w:val="22"/>
        </w:rPr>
        <w:t xml:space="preserve"> denominado: Del Poder Judicial, en su Artículo </w:t>
      </w:r>
      <w:r>
        <w:rPr>
          <w:rFonts w:asciiTheme="minorHAnsi" w:hAnsiTheme="minorHAnsi" w:cstheme="minorHAnsi"/>
          <w:bCs/>
          <w:sz w:val="16"/>
          <w:szCs w:val="22"/>
        </w:rPr>
        <w:t>79</w:t>
      </w:r>
      <w:r w:rsidRPr="00F922F4">
        <w:rPr>
          <w:rFonts w:asciiTheme="minorHAnsi" w:hAnsiTheme="minorHAnsi" w:cstheme="minorHAnsi"/>
          <w:bCs/>
          <w:sz w:val="16"/>
          <w:szCs w:val="22"/>
        </w:rPr>
        <w:t xml:space="preserve"> dice: “El ejercicio del Poder Judicial se encomienda </w:t>
      </w:r>
      <w:r>
        <w:rPr>
          <w:rFonts w:asciiTheme="minorHAnsi" w:hAnsiTheme="minorHAnsi" w:cstheme="minorHAnsi"/>
          <w:bCs/>
          <w:sz w:val="16"/>
          <w:szCs w:val="22"/>
        </w:rPr>
        <w:t xml:space="preserve">en un </w:t>
      </w:r>
      <w:r w:rsidRPr="00F922F4">
        <w:rPr>
          <w:rFonts w:asciiTheme="minorHAnsi" w:hAnsiTheme="minorHAnsi" w:cstheme="minorHAnsi"/>
          <w:bCs/>
          <w:sz w:val="16"/>
          <w:szCs w:val="22"/>
        </w:rPr>
        <w:t>T</w:t>
      </w:r>
      <w:r>
        <w:rPr>
          <w:rFonts w:asciiTheme="minorHAnsi" w:hAnsiTheme="minorHAnsi" w:cstheme="minorHAnsi"/>
          <w:bCs/>
          <w:sz w:val="16"/>
          <w:szCs w:val="22"/>
        </w:rPr>
        <w:t>ribunal de Justicia Administrativa</w:t>
      </w:r>
      <w:r w:rsidRPr="00F922F4">
        <w:rPr>
          <w:rFonts w:asciiTheme="minorHAnsi" w:hAnsiTheme="minorHAnsi" w:cstheme="minorHAnsi"/>
          <w:bCs/>
          <w:sz w:val="16"/>
          <w:szCs w:val="22"/>
        </w:rPr>
        <w:t xml:space="preserve">” y posteriormente el </w:t>
      </w:r>
      <w:r>
        <w:rPr>
          <w:rFonts w:asciiTheme="minorHAnsi" w:hAnsiTheme="minorHAnsi" w:cstheme="minorHAnsi"/>
          <w:bCs/>
          <w:sz w:val="16"/>
          <w:szCs w:val="22"/>
        </w:rPr>
        <w:t>18</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julio</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2017</w:t>
      </w:r>
      <w:r w:rsidRPr="00F922F4">
        <w:rPr>
          <w:rFonts w:asciiTheme="minorHAnsi" w:hAnsiTheme="minorHAnsi" w:cstheme="minorHAnsi"/>
          <w:bCs/>
          <w:sz w:val="16"/>
          <w:szCs w:val="22"/>
        </w:rPr>
        <w:t xml:space="preserve"> por decreto, </w:t>
      </w:r>
      <w:r>
        <w:rPr>
          <w:rFonts w:asciiTheme="minorHAnsi" w:hAnsiTheme="minorHAnsi" w:cstheme="minorHAnsi"/>
          <w:bCs/>
          <w:sz w:val="16"/>
          <w:szCs w:val="22"/>
        </w:rPr>
        <w:t xml:space="preserve">estará integrado por </w:t>
      </w:r>
      <w:r w:rsidRPr="00F922F4">
        <w:rPr>
          <w:rFonts w:asciiTheme="minorHAnsi" w:hAnsiTheme="minorHAnsi" w:cstheme="minorHAnsi"/>
          <w:bCs/>
          <w:sz w:val="16"/>
          <w:szCs w:val="22"/>
        </w:rPr>
        <w:t xml:space="preserve">tres Magistrados del Tribunal de Justicia </w:t>
      </w:r>
      <w:r>
        <w:rPr>
          <w:rFonts w:asciiTheme="minorHAnsi" w:hAnsiTheme="minorHAnsi" w:cstheme="minorHAnsi"/>
          <w:bCs/>
          <w:sz w:val="16"/>
          <w:szCs w:val="22"/>
        </w:rPr>
        <w:t xml:space="preserve">Administrativa </w:t>
      </w:r>
      <w:r w:rsidRPr="00F922F4">
        <w:rPr>
          <w:rFonts w:asciiTheme="minorHAnsi" w:hAnsiTheme="minorHAnsi" w:cstheme="minorHAnsi"/>
          <w:bCs/>
          <w:sz w:val="16"/>
          <w:szCs w:val="22"/>
        </w:rPr>
        <w:t>del Estado</w:t>
      </w:r>
      <w:r>
        <w:rPr>
          <w:rFonts w:asciiTheme="minorHAnsi" w:hAnsiTheme="minorHAnsi" w:cstheme="minorHAnsi"/>
          <w:bCs/>
          <w:sz w:val="16"/>
          <w:szCs w:val="22"/>
        </w:rPr>
        <w:t xml:space="preserve"> de Tlaxcala</w:t>
      </w:r>
      <w:r w:rsidRPr="00F922F4">
        <w:rPr>
          <w:rFonts w:asciiTheme="minorHAnsi" w:hAnsiTheme="minorHAnsi" w:cstheme="minorHAnsi"/>
          <w:bCs/>
          <w:sz w:val="16"/>
          <w:szCs w:val="22"/>
        </w:rPr>
        <w:t xml:space="preserve">.  </w:t>
      </w:r>
    </w:p>
    <w:p w14:paraId="36D39817" w14:textId="77777777" w:rsidR="00097A13" w:rsidRPr="00F922F4" w:rsidRDefault="00097A13" w:rsidP="00097A13">
      <w:pPr>
        <w:pStyle w:val="Default"/>
        <w:ind w:left="720"/>
        <w:jc w:val="both"/>
        <w:rPr>
          <w:rFonts w:asciiTheme="minorHAnsi" w:hAnsiTheme="minorHAnsi" w:cstheme="minorHAnsi"/>
          <w:bCs/>
          <w:sz w:val="16"/>
          <w:szCs w:val="22"/>
        </w:rPr>
      </w:pPr>
    </w:p>
    <w:p w14:paraId="6E7E7FD9" w14:textId="77777777" w:rsidR="00097A13" w:rsidRDefault="00097A13" w:rsidP="00097A13">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El Artículo</w:t>
      </w:r>
      <w:r w:rsidRPr="00F922F4">
        <w:rPr>
          <w:rFonts w:asciiTheme="minorHAnsi" w:hAnsiTheme="minorHAnsi" w:cstheme="minorHAnsi"/>
          <w:bCs/>
          <w:sz w:val="16"/>
          <w:szCs w:val="22"/>
        </w:rPr>
        <w:t xml:space="preserve"> </w:t>
      </w:r>
      <w:r>
        <w:rPr>
          <w:rFonts w:asciiTheme="minorHAnsi" w:hAnsiTheme="minorHAnsi" w:cstheme="minorHAnsi"/>
          <w:bCs/>
          <w:sz w:val="16"/>
          <w:szCs w:val="22"/>
        </w:rPr>
        <w:t xml:space="preserve">84-Bis de la Constitución Política del Estado Libre y Soberano del Estado de Tlaxcala, </w:t>
      </w:r>
      <w:r w:rsidRPr="00B67A33">
        <w:rPr>
          <w:rFonts w:asciiTheme="minorHAnsi" w:hAnsiTheme="minorHAnsi" w:cstheme="minorHAnsi"/>
          <w:bCs/>
          <w:sz w:val="16"/>
          <w:szCs w:val="22"/>
        </w:rPr>
        <w:t>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05FB8B57" w14:textId="77777777" w:rsidR="00097A13" w:rsidRDefault="00097A13" w:rsidP="00097A13">
      <w:pPr>
        <w:pStyle w:val="Default"/>
        <w:ind w:left="720"/>
        <w:jc w:val="both"/>
        <w:rPr>
          <w:rFonts w:asciiTheme="minorHAnsi" w:hAnsiTheme="minorHAnsi" w:cstheme="minorHAnsi"/>
          <w:bCs/>
          <w:sz w:val="16"/>
          <w:szCs w:val="22"/>
        </w:rPr>
      </w:pPr>
    </w:p>
    <w:p w14:paraId="297C0799" w14:textId="7AAAAD3C" w:rsidR="00097A13" w:rsidRPr="003B4F39" w:rsidRDefault="00097A13" w:rsidP="003B4F39">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Conforme al Artículo 121 de la Ley Orgánica del Poder Judicial del Estado de Tlaxcala, el Tribunal de Justicia Administrativa es un organismo público del Poder Judicial del Estado, que forma parte del sistema anticorrupción del Estado de Tlaxcala.</w:t>
      </w:r>
    </w:p>
    <w:p w14:paraId="163C3D85" w14:textId="77777777" w:rsidR="00097A13" w:rsidRPr="00F922F4" w:rsidRDefault="00097A13" w:rsidP="00097A13">
      <w:pPr>
        <w:pStyle w:val="Default"/>
        <w:jc w:val="both"/>
        <w:rPr>
          <w:rFonts w:asciiTheme="minorHAnsi" w:hAnsiTheme="minorHAnsi" w:cstheme="minorHAnsi"/>
          <w:b/>
          <w:bCs/>
          <w:sz w:val="16"/>
          <w:szCs w:val="22"/>
        </w:rPr>
      </w:pPr>
    </w:p>
    <w:p w14:paraId="2010CEFE"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4.- Organización y Objeto social.</w:t>
      </w:r>
    </w:p>
    <w:p w14:paraId="76F254EB" w14:textId="52BA1D80" w:rsidR="00097A13" w:rsidRPr="00F922F4" w:rsidRDefault="00097A13" w:rsidP="00097A13">
      <w:pPr>
        <w:pStyle w:val="Default"/>
        <w:jc w:val="both"/>
        <w:rPr>
          <w:rFonts w:asciiTheme="minorHAnsi" w:hAnsiTheme="minorHAnsi" w:cstheme="minorHAnsi"/>
          <w:b/>
          <w:bCs/>
          <w:sz w:val="16"/>
          <w:szCs w:val="22"/>
        </w:rPr>
      </w:pPr>
    </w:p>
    <w:p w14:paraId="49B0A81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Objeto social.</w:t>
      </w:r>
    </w:p>
    <w:p w14:paraId="192D69C7" w14:textId="77777777" w:rsidR="00097A13" w:rsidRPr="00F922F4" w:rsidRDefault="00097A13" w:rsidP="00097A13">
      <w:pPr>
        <w:pStyle w:val="Default"/>
        <w:ind w:left="1068"/>
        <w:jc w:val="both"/>
        <w:rPr>
          <w:rFonts w:asciiTheme="minorHAnsi" w:hAnsiTheme="minorHAnsi" w:cstheme="minorHAnsi"/>
          <w:b/>
          <w:bCs/>
          <w:sz w:val="16"/>
          <w:szCs w:val="22"/>
        </w:rPr>
      </w:pPr>
    </w:p>
    <w:p w14:paraId="7E3FAE96" w14:textId="77777777" w:rsidR="00097A13" w:rsidRPr="00F922F4" w:rsidRDefault="00097A13" w:rsidP="00097A13">
      <w:pPr>
        <w:pStyle w:val="Default"/>
        <w:ind w:left="708"/>
        <w:jc w:val="both"/>
        <w:rPr>
          <w:rFonts w:asciiTheme="minorHAnsi" w:hAnsiTheme="minorHAnsi" w:cstheme="minorHAnsi"/>
          <w:bCs/>
          <w:sz w:val="16"/>
          <w:szCs w:val="22"/>
        </w:rPr>
      </w:pPr>
      <w:r w:rsidRPr="00F922F4">
        <w:rPr>
          <w:rFonts w:asciiTheme="minorHAnsi" w:hAnsiTheme="minorHAnsi" w:cstheme="minorHAnsi"/>
          <w:bCs/>
          <w:sz w:val="16"/>
          <w:szCs w:val="22"/>
        </w:rPr>
        <w:t xml:space="preserve">Impartir justicia de manera pronta, gratuita, completa e imparcial, en los asuntos de </w:t>
      </w:r>
      <w:r>
        <w:rPr>
          <w:rFonts w:asciiTheme="minorHAnsi" w:hAnsiTheme="minorHAnsi" w:cstheme="minorHAnsi"/>
          <w:bCs/>
          <w:sz w:val="16"/>
          <w:szCs w:val="22"/>
        </w:rPr>
        <w:t>orden contencioso</w:t>
      </w:r>
      <w:r w:rsidRPr="00F922F4">
        <w:rPr>
          <w:rFonts w:asciiTheme="minorHAnsi" w:hAnsiTheme="minorHAnsi" w:cstheme="minorHAnsi"/>
          <w:bCs/>
          <w:sz w:val="16"/>
          <w:szCs w:val="22"/>
        </w:rPr>
        <w:t xml:space="preserve"> administrativo</w:t>
      </w:r>
      <w:r>
        <w:rPr>
          <w:rFonts w:asciiTheme="minorHAnsi" w:hAnsiTheme="minorHAnsi" w:cstheme="minorHAnsi"/>
          <w:bCs/>
          <w:sz w:val="16"/>
          <w:szCs w:val="22"/>
        </w:rPr>
        <w:t>.</w:t>
      </w:r>
    </w:p>
    <w:p w14:paraId="6C19B2A4" w14:textId="77777777" w:rsidR="00097A13" w:rsidRPr="00F922F4" w:rsidRDefault="00097A13" w:rsidP="00097A13">
      <w:pPr>
        <w:pStyle w:val="Default"/>
        <w:ind w:left="708"/>
        <w:jc w:val="both"/>
        <w:rPr>
          <w:rFonts w:asciiTheme="minorHAnsi" w:hAnsiTheme="minorHAnsi" w:cstheme="minorHAnsi"/>
          <w:b/>
          <w:bCs/>
          <w:sz w:val="16"/>
          <w:szCs w:val="22"/>
        </w:rPr>
      </w:pPr>
    </w:p>
    <w:p w14:paraId="30E72B0D"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Principal actividad.</w:t>
      </w:r>
    </w:p>
    <w:p w14:paraId="2F6B53BC" w14:textId="77777777" w:rsidR="00097A13" w:rsidRPr="00F922F4" w:rsidRDefault="00097A13" w:rsidP="00097A13">
      <w:pPr>
        <w:pStyle w:val="Default"/>
        <w:ind w:left="708"/>
        <w:jc w:val="both"/>
        <w:rPr>
          <w:rFonts w:asciiTheme="minorHAnsi" w:hAnsiTheme="minorHAnsi" w:cstheme="minorHAnsi"/>
          <w:b/>
          <w:bCs/>
          <w:sz w:val="16"/>
          <w:szCs w:val="22"/>
        </w:rPr>
      </w:pPr>
    </w:p>
    <w:p w14:paraId="43782E1C" w14:textId="77777777" w:rsidR="00097A13" w:rsidRPr="00F922F4" w:rsidRDefault="00097A13" w:rsidP="00097A13">
      <w:pPr>
        <w:pStyle w:val="Default"/>
        <w:ind w:left="708"/>
        <w:jc w:val="both"/>
        <w:rPr>
          <w:rFonts w:asciiTheme="minorHAnsi" w:hAnsiTheme="minorHAnsi" w:cstheme="minorHAnsi"/>
          <w:bCs/>
          <w:sz w:val="16"/>
          <w:szCs w:val="22"/>
        </w:rPr>
      </w:pPr>
      <w:r>
        <w:rPr>
          <w:rFonts w:asciiTheme="minorHAnsi" w:hAnsiTheme="minorHAnsi" w:cstheme="minorHAnsi"/>
          <w:bCs/>
          <w:sz w:val="16"/>
          <w:szCs w:val="22"/>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748DC7B4" w14:textId="77777777" w:rsidR="00097A13" w:rsidRPr="00F922F4" w:rsidRDefault="00097A13" w:rsidP="00097A13">
      <w:pPr>
        <w:pStyle w:val="Default"/>
        <w:ind w:left="708"/>
        <w:jc w:val="both"/>
        <w:rPr>
          <w:rFonts w:asciiTheme="minorHAnsi" w:hAnsiTheme="minorHAnsi" w:cstheme="minorHAnsi"/>
          <w:bCs/>
          <w:sz w:val="16"/>
          <w:szCs w:val="22"/>
        </w:rPr>
      </w:pPr>
    </w:p>
    <w:p w14:paraId="7E3334EE"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Ejercicio fiscal.</w:t>
      </w:r>
    </w:p>
    <w:p w14:paraId="0D828813" w14:textId="77777777" w:rsidR="00097A13" w:rsidRPr="00F922F4" w:rsidRDefault="00097A13" w:rsidP="00097A13">
      <w:pPr>
        <w:pStyle w:val="Default"/>
        <w:ind w:left="708"/>
        <w:jc w:val="both"/>
        <w:rPr>
          <w:rFonts w:asciiTheme="minorHAnsi" w:hAnsiTheme="minorHAnsi" w:cstheme="minorHAnsi"/>
          <w:b/>
          <w:bCs/>
          <w:sz w:val="16"/>
          <w:szCs w:val="22"/>
          <w:u w:val="single"/>
        </w:rPr>
      </w:pPr>
    </w:p>
    <w:p w14:paraId="63AAECE2" w14:textId="77777777" w:rsidR="00097A13" w:rsidRPr="00F922F4" w:rsidRDefault="00097A13" w:rsidP="00097A13">
      <w:pPr>
        <w:pStyle w:val="Default"/>
        <w:ind w:left="705"/>
        <w:jc w:val="both"/>
        <w:rPr>
          <w:rFonts w:asciiTheme="minorHAnsi" w:hAnsiTheme="minorHAnsi" w:cstheme="minorHAnsi"/>
          <w:bCs/>
          <w:sz w:val="16"/>
          <w:szCs w:val="22"/>
        </w:rPr>
      </w:pPr>
      <w:r w:rsidRPr="00F922F4">
        <w:rPr>
          <w:rFonts w:asciiTheme="minorHAnsi" w:hAnsiTheme="minorHAnsi" w:cstheme="minorHAnsi"/>
          <w:bCs/>
          <w:sz w:val="16"/>
          <w:szCs w:val="22"/>
        </w:rPr>
        <w:t xml:space="preserve">Su ejercicio inicia el </w:t>
      </w:r>
      <w:r>
        <w:rPr>
          <w:rFonts w:asciiTheme="minorHAnsi" w:hAnsiTheme="minorHAnsi" w:cstheme="minorHAnsi"/>
          <w:bCs/>
          <w:sz w:val="16"/>
          <w:szCs w:val="22"/>
        </w:rPr>
        <w:t xml:space="preserve">primero </w:t>
      </w:r>
      <w:r w:rsidRPr="00F922F4">
        <w:rPr>
          <w:rFonts w:asciiTheme="minorHAnsi" w:hAnsiTheme="minorHAnsi" w:cstheme="minorHAnsi"/>
          <w:bCs/>
          <w:sz w:val="16"/>
          <w:szCs w:val="22"/>
        </w:rPr>
        <w:t xml:space="preserve">de enero y termina el </w:t>
      </w:r>
      <w:r>
        <w:rPr>
          <w:rFonts w:asciiTheme="minorHAnsi" w:hAnsiTheme="minorHAnsi" w:cstheme="minorHAnsi"/>
          <w:bCs/>
          <w:sz w:val="16"/>
          <w:szCs w:val="22"/>
        </w:rPr>
        <w:t xml:space="preserve">treinta y uno </w:t>
      </w:r>
      <w:r w:rsidRPr="00F922F4">
        <w:rPr>
          <w:rFonts w:asciiTheme="minorHAnsi" w:hAnsiTheme="minorHAnsi" w:cstheme="minorHAnsi"/>
          <w:bCs/>
          <w:sz w:val="16"/>
          <w:szCs w:val="22"/>
        </w:rPr>
        <w:t>de diciembre de cada año.</w:t>
      </w:r>
    </w:p>
    <w:p w14:paraId="2F4E8BD8" w14:textId="77777777" w:rsidR="00097A13" w:rsidRPr="00F922F4" w:rsidRDefault="00097A13" w:rsidP="00097A13">
      <w:pPr>
        <w:pStyle w:val="Default"/>
        <w:jc w:val="both"/>
        <w:rPr>
          <w:rFonts w:asciiTheme="minorHAnsi" w:hAnsiTheme="minorHAnsi" w:cstheme="minorHAnsi"/>
          <w:bCs/>
          <w:sz w:val="16"/>
          <w:szCs w:val="22"/>
        </w:rPr>
      </w:pPr>
    </w:p>
    <w:p w14:paraId="7357ACF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Régimen jurídico.</w:t>
      </w:r>
    </w:p>
    <w:p w14:paraId="05937539" w14:textId="77777777" w:rsidR="00097A13" w:rsidRPr="00F922F4" w:rsidRDefault="00097A13" w:rsidP="00097A13">
      <w:pPr>
        <w:autoSpaceDE w:val="0"/>
        <w:autoSpaceDN w:val="0"/>
        <w:adjustRightInd w:val="0"/>
        <w:spacing w:after="0" w:line="240" w:lineRule="auto"/>
        <w:jc w:val="both"/>
        <w:rPr>
          <w:rFonts w:cstheme="minorHAnsi"/>
          <w:b/>
          <w:bCs/>
          <w:sz w:val="16"/>
        </w:rPr>
      </w:pPr>
    </w:p>
    <w:p w14:paraId="0504B7FE" w14:textId="77777777" w:rsidR="00097A13" w:rsidRDefault="00097A13" w:rsidP="00097A13">
      <w:pPr>
        <w:autoSpaceDE w:val="0"/>
        <w:autoSpaceDN w:val="0"/>
        <w:adjustRightInd w:val="0"/>
        <w:spacing w:after="0" w:line="240" w:lineRule="auto"/>
        <w:ind w:left="709"/>
        <w:jc w:val="both"/>
        <w:rPr>
          <w:rFonts w:cstheme="minorHAnsi"/>
          <w:bCs/>
          <w:sz w:val="16"/>
        </w:rPr>
      </w:pPr>
      <w:r w:rsidRPr="00F922F4">
        <w:rPr>
          <w:rFonts w:cstheme="minorHAnsi"/>
          <w:bCs/>
          <w:sz w:val="16"/>
        </w:rPr>
        <w:t>El Tribunal de Justicia</w:t>
      </w:r>
      <w:r>
        <w:rPr>
          <w:rFonts w:cstheme="minorHAnsi"/>
          <w:bCs/>
          <w:sz w:val="16"/>
        </w:rPr>
        <w:t xml:space="preserve"> Administrativa</w:t>
      </w:r>
      <w:r w:rsidRPr="00F922F4">
        <w:rPr>
          <w:rFonts w:cstheme="minorHAnsi"/>
          <w:bCs/>
          <w:sz w:val="16"/>
        </w:rPr>
        <w:t xml:space="preserve"> del Estado se rige </w:t>
      </w:r>
      <w:r>
        <w:rPr>
          <w:rFonts w:cstheme="minorHAnsi"/>
          <w:bCs/>
          <w:sz w:val="16"/>
        </w:rPr>
        <w:t xml:space="preserve">en obediencia a las reformas de la Constitución Política de los Estados Unidos Mexicanos; la Constitución Política de los Estado Libre y Soberano de Tlaxcala; </w:t>
      </w:r>
      <w:r w:rsidRPr="00F922F4">
        <w:rPr>
          <w:rFonts w:cstheme="minorHAnsi"/>
          <w:bCs/>
          <w:sz w:val="16"/>
        </w:rPr>
        <w:t>la Ley Orgánica del Poder Judicial del Estado de Tlaxcala</w:t>
      </w:r>
      <w:r w:rsidRPr="00F922F4">
        <w:rPr>
          <w:rFonts w:cstheme="minorHAnsi"/>
          <w:sz w:val="16"/>
        </w:rPr>
        <w:t xml:space="preserve">, </w:t>
      </w:r>
      <w:r>
        <w:rPr>
          <w:rFonts w:cstheme="minorHAnsi"/>
          <w:sz w:val="16"/>
        </w:rPr>
        <w:t xml:space="preserve">así como el Reglamento que regula la organización y funcionamiento del Tribunal de Justicia Administrativa del Estado de Tlaxcala. </w:t>
      </w:r>
    </w:p>
    <w:p w14:paraId="21134C2A" w14:textId="77777777" w:rsidR="00097A13" w:rsidRPr="00F922F4" w:rsidRDefault="00097A13" w:rsidP="00097A13">
      <w:pPr>
        <w:autoSpaceDE w:val="0"/>
        <w:autoSpaceDN w:val="0"/>
        <w:adjustRightInd w:val="0"/>
        <w:spacing w:after="0" w:line="240" w:lineRule="auto"/>
        <w:ind w:left="709"/>
        <w:jc w:val="both"/>
        <w:rPr>
          <w:rFonts w:cstheme="minorHAnsi"/>
          <w:bCs/>
          <w:sz w:val="16"/>
        </w:rPr>
      </w:pPr>
    </w:p>
    <w:p w14:paraId="7C5DA645"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Consideraciones Fiscales</w:t>
      </w:r>
    </w:p>
    <w:p w14:paraId="2FC09C0E" w14:textId="77777777" w:rsidR="00097A13" w:rsidRPr="00F922F4" w:rsidRDefault="00097A13" w:rsidP="00097A13">
      <w:pPr>
        <w:pStyle w:val="Default"/>
        <w:ind w:left="708"/>
        <w:jc w:val="both"/>
        <w:rPr>
          <w:rFonts w:asciiTheme="minorHAnsi" w:hAnsiTheme="minorHAnsi" w:cstheme="minorHAnsi"/>
          <w:b/>
          <w:bCs/>
          <w:sz w:val="16"/>
          <w:szCs w:val="22"/>
        </w:rPr>
      </w:pPr>
    </w:p>
    <w:p w14:paraId="0B2F89A6" w14:textId="77777777" w:rsidR="00097A13" w:rsidRPr="00F922F4" w:rsidRDefault="00097A13" w:rsidP="00097A13">
      <w:pPr>
        <w:pStyle w:val="Default"/>
        <w:ind w:left="708"/>
        <w:jc w:val="both"/>
        <w:rPr>
          <w:rFonts w:asciiTheme="minorHAnsi" w:hAnsiTheme="minorHAnsi" w:cstheme="minorHAnsi"/>
          <w:sz w:val="16"/>
          <w:szCs w:val="22"/>
        </w:rPr>
      </w:pPr>
      <w:r w:rsidRPr="00F922F4">
        <w:rPr>
          <w:rFonts w:asciiTheme="minorHAnsi" w:hAnsiTheme="minorHAnsi" w:cstheme="minorHAnsi"/>
          <w:sz w:val="16"/>
          <w:szCs w:val="22"/>
        </w:rPr>
        <w:t>El Ente es una persona moral no contribuyente del Impuesto Sobre la Renta e impuesto al Valor Agregado. Por tanto, es s</w:t>
      </w:r>
      <w:r>
        <w:rPr>
          <w:rFonts w:asciiTheme="minorHAnsi" w:hAnsiTheme="minorHAnsi" w:cstheme="minorHAnsi"/>
          <w:sz w:val="16"/>
          <w:szCs w:val="22"/>
        </w:rPr>
        <w:t>ó</w:t>
      </w:r>
      <w:r w:rsidRPr="00F922F4">
        <w:rPr>
          <w:rFonts w:asciiTheme="minorHAnsi" w:hAnsiTheme="minorHAnsi" w:cstheme="minorHAnsi"/>
          <w:sz w:val="16"/>
          <w:szCs w:val="22"/>
        </w:rPr>
        <w:t xml:space="preserve">lo retenedor de Impuesto Sobre la Renta por salarios pagados y retenciones de Impuesto Sobre la Renta por el pago a personas que se encuentra bajo el régimen de honorarios a personas físicas por servicios profesionales y/o arrendamiento. </w:t>
      </w:r>
    </w:p>
    <w:p w14:paraId="39C06080" w14:textId="77777777" w:rsidR="00097A13" w:rsidRDefault="00097A13" w:rsidP="00097A13">
      <w:pPr>
        <w:pStyle w:val="Default"/>
        <w:jc w:val="both"/>
        <w:rPr>
          <w:rFonts w:asciiTheme="minorHAnsi" w:hAnsiTheme="minorHAnsi" w:cstheme="minorHAnsi"/>
          <w:b/>
          <w:bCs/>
          <w:sz w:val="16"/>
          <w:szCs w:val="22"/>
        </w:rPr>
      </w:pPr>
    </w:p>
    <w:p w14:paraId="2442D502" w14:textId="77777777" w:rsidR="00097A13" w:rsidRDefault="00097A13" w:rsidP="00097A13">
      <w:pPr>
        <w:pStyle w:val="Default"/>
        <w:jc w:val="both"/>
        <w:rPr>
          <w:rFonts w:asciiTheme="minorHAnsi" w:hAnsiTheme="minorHAnsi" w:cstheme="minorHAnsi"/>
          <w:b/>
          <w:bCs/>
          <w:sz w:val="16"/>
          <w:szCs w:val="22"/>
        </w:rPr>
      </w:pPr>
    </w:p>
    <w:p w14:paraId="1D8FC90D" w14:textId="5FA490DE" w:rsidR="003B4F39" w:rsidRDefault="003B4F39" w:rsidP="00097A13">
      <w:pPr>
        <w:pStyle w:val="Default"/>
        <w:jc w:val="both"/>
        <w:rPr>
          <w:rFonts w:asciiTheme="minorHAnsi" w:hAnsiTheme="minorHAnsi" w:cstheme="minorHAnsi"/>
          <w:b/>
          <w:bCs/>
          <w:sz w:val="16"/>
          <w:szCs w:val="22"/>
        </w:rPr>
      </w:pPr>
    </w:p>
    <w:p w14:paraId="4756723C" w14:textId="531DB62E" w:rsidR="003B4F39" w:rsidRDefault="003B4F39" w:rsidP="00097A13">
      <w:pPr>
        <w:pStyle w:val="Default"/>
        <w:jc w:val="both"/>
        <w:rPr>
          <w:rFonts w:asciiTheme="minorHAnsi" w:hAnsiTheme="minorHAnsi" w:cstheme="minorHAnsi"/>
          <w:b/>
          <w:bCs/>
          <w:sz w:val="16"/>
          <w:szCs w:val="22"/>
        </w:rPr>
      </w:pPr>
    </w:p>
    <w:p w14:paraId="35E2DE33" w14:textId="4CAF96D1" w:rsidR="003B4F39" w:rsidRDefault="003B4F39" w:rsidP="00097A13">
      <w:pPr>
        <w:pStyle w:val="Default"/>
        <w:jc w:val="both"/>
        <w:rPr>
          <w:rFonts w:asciiTheme="minorHAnsi" w:hAnsiTheme="minorHAnsi" w:cstheme="minorHAnsi"/>
          <w:b/>
          <w:bCs/>
          <w:sz w:val="16"/>
          <w:szCs w:val="22"/>
        </w:rPr>
      </w:pPr>
    </w:p>
    <w:p w14:paraId="07399AEF" w14:textId="78D8A29F" w:rsidR="003B4F39" w:rsidRDefault="003B4F39" w:rsidP="00097A13">
      <w:pPr>
        <w:pStyle w:val="Default"/>
        <w:jc w:val="both"/>
        <w:rPr>
          <w:rFonts w:asciiTheme="minorHAnsi" w:hAnsiTheme="minorHAnsi" w:cstheme="minorHAnsi"/>
          <w:b/>
          <w:bCs/>
          <w:sz w:val="16"/>
          <w:szCs w:val="22"/>
        </w:rPr>
      </w:pPr>
    </w:p>
    <w:p w14:paraId="29E3AE6A" w14:textId="1EA6EDB4" w:rsidR="00A22F3E" w:rsidRDefault="00A22F3E" w:rsidP="00097A13">
      <w:pPr>
        <w:pStyle w:val="Default"/>
        <w:jc w:val="both"/>
        <w:rPr>
          <w:rFonts w:asciiTheme="minorHAnsi" w:hAnsiTheme="minorHAnsi" w:cstheme="minorHAnsi"/>
          <w:b/>
          <w:bCs/>
          <w:sz w:val="16"/>
          <w:szCs w:val="22"/>
        </w:rPr>
      </w:pPr>
    </w:p>
    <w:p w14:paraId="04F9DA07" w14:textId="002DE489" w:rsidR="00A22F3E" w:rsidRDefault="00A22F3E" w:rsidP="00097A13">
      <w:pPr>
        <w:pStyle w:val="Default"/>
        <w:jc w:val="both"/>
        <w:rPr>
          <w:rFonts w:asciiTheme="minorHAnsi" w:hAnsiTheme="minorHAnsi" w:cstheme="minorHAnsi"/>
          <w:b/>
          <w:bCs/>
          <w:sz w:val="16"/>
          <w:szCs w:val="22"/>
        </w:rPr>
      </w:pPr>
    </w:p>
    <w:p w14:paraId="7BA512C3" w14:textId="06CDCF7C" w:rsidR="00A22F3E" w:rsidRDefault="00A22F3E" w:rsidP="00097A13">
      <w:pPr>
        <w:pStyle w:val="Default"/>
        <w:jc w:val="both"/>
        <w:rPr>
          <w:rFonts w:asciiTheme="minorHAnsi" w:hAnsiTheme="minorHAnsi" w:cstheme="minorHAnsi"/>
          <w:b/>
          <w:bCs/>
          <w:sz w:val="16"/>
          <w:szCs w:val="22"/>
        </w:rPr>
      </w:pPr>
    </w:p>
    <w:p w14:paraId="209D87AA" w14:textId="77777777" w:rsidR="00A22F3E" w:rsidRDefault="00A22F3E" w:rsidP="00097A13">
      <w:pPr>
        <w:pStyle w:val="Default"/>
        <w:jc w:val="both"/>
        <w:rPr>
          <w:rFonts w:asciiTheme="minorHAnsi" w:hAnsiTheme="minorHAnsi" w:cstheme="minorHAnsi"/>
          <w:b/>
          <w:bCs/>
          <w:sz w:val="16"/>
          <w:szCs w:val="22"/>
        </w:rPr>
      </w:pPr>
    </w:p>
    <w:p w14:paraId="13CF30A8" w14:textId="74EED7B5" w:rsidR="003B4F39" w:rsidRDefault="003B4F39" w:rsidP="00097A13">
      <w:pPr>
        <w:pStyle w:val="Default"/>
        <w:jc w:val="both"/>
        <w:rPr>
          <w:rFonts w:asciiTheme="minorHAnsi" w:hAnsiTheme="minorHAnsi" w:cstheme="minorHAnsi"/>
          <w:b/>
          <w:bCs/>
          <w:sz w:val="16"/>
          <w:szCs w:val="22"/>
        </w:rPr>
      </w:pPr>
    </w:p>
    <w:p w14:paraId="09D62CE0" w14:textId="7B964E4D" w:rsidR="003B4F39" w:rsidRDefault="003B4F39" w:rsidP="00097A13">
      <w:pPr>
        <w:pStyle w:val="Default"/>
        <w:jc w:val="both"/>
        <w:rPr>
          <w:rFonts w:asciiTheme="minorHAnsi" w:hAnsiTheme="minorHAnsi" w:cstheme="minorHAnsi"/>
          <w:b/>
          <w:bCs/>
          <w:sz w:val="16"/>
          <w:szCs w:val="22"/>
        </w:rPr>
      </w:pPr>
    </w:p>
    <w:p w14:paraId="5FCF893B" w14:textId="456B5021" w:rsidR="00097A13"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lastRenderedPageBreak/>
        <w:t>Estructura organizacional básica</w:t>
      </w:r>
    </w:p>
    <w:p w14:paraId="40EDEB1D" w14:textId="732A0C05" w:rsidR="00097A13" w:rsidRPr="00F922F4" w:rsidRDefault="00097A13" w:rsidP="00097A13">
      <w:pPr>
        <w:pStyle w:val="Default"/>
        <w:jc w:val="both"/>
        <w:rPr>
          <w:rFonts w:asciiTheme="minorHAnsi" w:hAnsiTheme="minorHAnsi" w:cstheme="minorHAnsi"/>
          <w:b/>
          <w:bCs/>
          <w:sz w:val="16"/>
          <w:szCs w:val="22"/>
          <w:u w:val="single"/>
        </w:rPr>
      </w:pPr>
      <w:r>
        <w:rPr>
          <w:rFonts w:asciiTheme="minorHAnsi" w:hAnsiTheme="minorHAnsi" w:cstheme="minorHAnsi"/>
          <w:b/>
          <w:bCs/>
          <w:noProof/>
          <w:sz w:val="16"/>
          <w:szCs w:val="22"/>
          <w:u w:val="single"/>
          <w:lang w:val="en-US"/>
        </w:rPr>
        <w:drawing>
          <wp:inline distT="0" distB="0" distL="0" distR="0" wp14:anchorId="2F1C101C" wp14:editId="40FEF06F">
            <wp:extent cx="9361170" cy="5558763"/>
            <wp:effectExtent l="0" t="0" r="0" b="4445"/>
            <wp:docPr id="7" name="Imagen 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ganigrama sin nombre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62997" cy="5559848"/>
                    </a:xfrm>
                    <a:prstGeom prst="rect">
                      <a:avLst/>
                    </a:prstGeom>
                  </pic:spPr>
                </pic:pic>
              </a:graphicData>
            </a:graphic>
          </wp:inline>
        </w:drawing>
      </w:r>
    </w:p>
    <w:p w14:paraId="57471FB5" w14:textId="7168E86C" w:rsidR="00097A13" w:rsidRPr="00820FC5" w:rsidRDefault="00097A13" w:rsidP="00097A13">
      <w:pPr>
        <w:pStyle w:val="Default"/>
        <w:jc w:val="both"/>
        <w:rPr>
          <w:rFonts w:asciiTheme="minorHAnsi" w:hAnsiTheme="minorHAnsi" w:cstheme="minorHAnsi"/>
          <w:b/>
          <w:bCs/>
          <w:noProof/>
          <w:sz w:val="20"/>
          <w:lang w:eastAsia="es-MX"/>
        </w:rPr>
      </w:pPr>
      <w:r w:rsidRPr="00820FC5">
        <w:rPr>
          <w:rFonts w:asciiTheme="minorHAnsi" w:eastAsia="Arial" w:hAnsiTheme="minorHAnsi" w:cstheme="minorHAnsi"/>
          <w:sz w:val="20"/>
          <w:vertAlign w:val="superscript"/>
        </w:rPr>
        <w:t xml:space="preserve">Fuente: Dirección Administrativa           Autorizado en Sesión Extraordinaria de Pleno </w:t>
      </w:r>
      <w:r>
        <w:rPr>
          <w:rFonts w:asciiTheme="minorHAnsi" w:eastAsia="Arial" w:hAnsiTheme="minorHAnsi" w:cstheme="minorHAnsi"/>
          <w:sz w:val="20"/>
          <w:vertAlign w:val="superscript"/>
        </w:rPr>
        <w:t>2</w:t>
      </w:r>
      <w:r w:rsidRPr="00820FC5">
        <w:rPr>
          <w:rFonts w:asciiTheme="minorHAnsi" w:eastAsia="Arial" w:hAnsiTheme="minorHAnsi" w:cstheme="minorHAnsi"/>
          <w:sz w:val="20"/>
          <w:vertAlign w:val="superscript"/>
        </w:rPr>
        <w:t>0</w:t>
      </w:r>
      <w:r>
        <w:rPr>
          <w:rFonts w:asciiTheme="minorHAnsi" w:eastAsia="Arial" w:hAnsiTheme="minorHAnsi" w:cstheme="minorHAnsi"/>
          <w:sz w:val="20"/>
          <w:vertAlign w:val="superscript"/>
        </w:rPr>
        <w:t>20</w:t>
      </w:r>
      <w:r w:rsidRPr="00820FC5">
        <w:rPr>
          <w:rFonts w:asciiTheme="minorHAnsi" w:eastAsia="Arial" w:hAnsiTheme="minorHAnsi" w:cstheme="minorHAnsi"/>
          <w:sz w:val="20"/>
          <w:vertAlign w:val="superscript"/>
        </w:rPr>
        <w:t xml:space="preserve">. </w:t>
      </w:r>
    </w:p>
    <w:p w14:paraId="12FA3224" w14:textId="77777777"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lastRenderedPageBreak/>
        <w:t>g) Fideicomisos, mandatos y análogos de los cuales es fideicomitente o fiduciario.</w:t>
      </w:r>
    </w:p>
    <w:p w14:paraId="2362525E" w14:textId="77777777" w:rsidR="00097A13" w:rsidRPr="00820FC5" w:rsidRDefault="00097A13" w:rsidP="00097A13">
      <w:pPr>
        <w:pStyle w:val="Default"/>
        <w:jc w:val="both"/>
        <w:rPr>
          <w:rFonts w:asciiTheme="minorHAnsi" w:hAnsiTheme="minorHAnsi" w:cstheme="minorHAnsi"/>
          <w:b/>
          <w:bCs/>
          <w:sz w:val="16"/>
          <w:szCs w:val="16"/>
        </w:rPr>
      </w:pPr>
      <w:r w:rsidRPr="00820FC5">
        <w:rPr>
          <w:rFonts w:asciiTheme="minorHAnsi" w:hAnsiTheme="minorHAnsi" w:cstheme="minorHAnsi"/>
          <w:b/>
          <w:bCs/>
          <w:sz w:val="16"/>
          <w:szCs w:val="16"/>
        </w:rPr>
        <w:tab/>
      </w:r>
    </w:p>
    <w:p w14:paraId="0DFE97F9" w14:textId="77777777" w:rsidR="00097A13" w:rsidRPr="00820FC5" w:rsidRDefault="00097A13" w:rsidP="00097A13">
      <w:pPr>
        <w:pStyle w:val="Default"/>
        <w:jc w:val="both"/>
        <w:rPr>
          <w:rFonts w:asciiTheme="minorHAnsi" w:hAnsiTheme="minorHAnsi" w:cstheme="minorHAnsi"/>
          <w:bCs/>
          <w:sz w:val="16"/>
          <w:szCs w:val="16"/>
        </w:rPr>
      </w:pPr>
      <w:r w:rsidRPr="00820FC5">
        <w:rPr>
          <w:rFonts w:asciiTheme="minorHAnsi" w:hAnsiTheme="minorHAnsi" w:cstheme="minorHAnsi"/>
          <w:bCs/>
          <w:sz w:val="16"/>
          <w:szCs w:val="16"/>
        </w:rPr>
        <w:t xml:space="preserve">No aplica. </w:t>
      </w:r>
    </w:p>
    <w:p w14:paraId="7B18EB4B" w14:textId="77777777" w:rsidR="00097A13" w:rsidRPr="00820FC5" w:rsidRDefault="00097A13" w:rsidP="00097A13">
      <w:pPr>
        <w:pStyle w:val="Default"/>
        <w:jc w:val="both"/>
        <w:rPr>
          <w:rFonts w:asciiTheme="minorHAnsi" w:hAnsiTheme="minorHAnsi" w:cstheme="minorHAnsi"/>
          <w:b/>
          <w:bCs/>
          <w:sz w:val="16"/>
          <w:szCs w:val="16"/>
        </w:rPr>
      </w:pPr>
    </w:p>
    <w:p w14:paraId="6BA5498F" w14:textId="2945FB83"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5. Bases de preparación.</w:t>
      </w:r>
    </w:p>
    <w:p w14:paraId="3F03DF98" w14:textId="77777777" w:rsidR="00097A13" w:rsidRPr="00820FC5" w:rsidRDefault="00097A13" w:rsidP="00097A13">
      <w:pPr>
        <w:pStyle w:val="Default"/>
        <w:jc w:val="both"/>
        <w:rPr>
          <w:rFonts w:asciiTheme="minorHAnsi" w:hAnsiTheme="minorHAnsi" w:cstheme="minorHAnsi"/>
          <w:sz w:val="16"/>
          <w:szCs w:val="16"/>
        </w:rPr>
      </w:pPr>
      <w:r w:rsidRPr="00820FC5">
        <w:rPr>
          <w:rFonts w:asciiTheme="minorHAnsi" w:hAnsiTheme="minorHAnsi" w:cstheme="minorHAnsi"/>
          <w:b/>
          <w:bCs/>
          <w:sz w:val="16"/>
          <w:szCs w:val="16"/>
        </w:rPr>
        <w:t xml:space="preserve"> </w:t>
      </w:r>
    </w:p>
    <w:p w14:paraId="12A5B2BF"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Se ha observado la normatividad emitida por el Consejo Nacional de Armonización Contable y las disposiciones legales aplicables en la materia.</w:t>
      </w:r>
    </w:p>
    <w:p w14:paraId="79C70BC5" w14:textId="77777777" w:rsidR="00097A13" w:rsidRPr="00820FC5" w:rsidRDefault="00097A13" w:rsidP="00097A13">
      <w:pPr>
        <w:pStyle w:val="Default"/>
        <w:ind w:left="284"/>
        <w:jc w:val="both"/>
        <w:rPr>
          <w:rFonts w:asciiTheme="minorHAnsi" w:hAnsiTheme="minorHAnsi" w:cstheme="minorHAnsi"/>
          <w:sz w:val="16"/>
          <w:szCs w:val="16"/>
        </w:rPr>
      </w:pPr>
    </w:p>
    <w:p w14:paraId="641B8238"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 xml:space="preserve">Los Estados Financieros adjuntos han sido preparados </w:t>
      </w:r>
      <w:r>
        <w:rPr>
          <w:rFonts w:asciiTheme="minorHAnsi" w:hAnsiTheme="minorHAnsi" w:cstheme="minorHAnsi"/>
          <w:sz w:val="16"/>
          <w:szCs w:val="16"/>
        </w:rPr>
        <w:t xml:space="preserve">con base a </w:t>
      </w:r>
      <w:r w:rsidRPr="00820FC5">
        <w:rPr>
          <w:rFonts w:asciiTheme="minorHAnsi" w:hAnsiTheme="minorHAnsi" w:cstheme="minorHAnsi"/>
          <w:sz w:val="16"/>
          <w:szCs w:val="16"/>
        </w:rPr>
        <w:t>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r>
        <w:rPr>
          <w:rFonts w:asciiTheme="minorHAnsi" w:hAnsiTheme="minorHAnsi" w:cstheme="minorHAnsi"/>
          <w:sz w:val="16"/>
          <w:szCs w:val="16"/>
        </w:rPr>
        <w:t>, la Ley General de Contabilidad Gubernamental, así como apegándose a los Lineamientos Generales para la integración de la Cuenta Pública de los Poderes y Organismos Autónomos 2020.</w:t>
      </w:r>
    </w:p>
    <w:p w14:paraId="03190C24" w14:textId="3CF712AC" w:rsidR="00097A13" w:rsidRPr="00820FC5" w:rsidRDefault="00097A13" w:rsidP="00331C68">
      <w:pPr>
        <w:pStyle w:val="Default"/>
        <w:jc w:val="both"/>
        <w:rPr>
          <w:rFonts w:asciiTheme="minorHAnsi" w:hAnsiTheme="minorHAnsi" w:cstheme="minorHAnsi"/>
          <w:sz w:val="16"/>
          <w:szCs w:val="16"/>
        </w:rPr>
      </w:pPr>
    </w:p>
    <w:p w14:paraId="72F37E71"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u w:val="single"/>
        </w:rPr>
      </w:pPr>
      <w:r w:rsidRPr="00820FC5">
        <w:rPr>
          <w:rFonts w:asciiTheme="minorHAnsi" w:hAnsiTheme="minorHAnsi" w:cstheme="minorHAnsi"/>
          <w:b/>
          <w:bCs/>
          <w:i/>
          <w:iCs/>
          <w:color w:val="auto"/>
          <w:sz w:val="16"/>
          <w:szCs w:val="16"/>
          <w:u w:val="single"/>
        </w:rPr>
        <w:t>Postulados básicos</w:t>
      </w:r>
    </w:p>
    <w:p w14:paraId="0246AC31" w14:textId="77777777" w:rsidR="00097A13" w:rsidRPr="00820FC5" w:rsidRDefault="00097A13" w:rsidP="00097A13">
      <w:pPr>
        <w:pStyle w:val="Default"/>
        <w:rPr>
          <w:rFonts w:asciiTheme="minorHAnsi" w:hAnsiTheme="minorHAnsi" w:cstheme="minorHAnsi"/>
          <w:color w:val="auto"/>
          <w:sz w:val="16"/>
          <w:szCs w:val="16"/>
        </w:rPr>
      </w:pPr>
    </w:p>
    <w:p w14:paraId="6C489702" w14:textId="77777777" w:rsidR="00097A13" w:rsidRPr="00820FC5" w:rsidRDefault="00097A13" w:rsidP="00097A13">
      <w:pPr>
        <w:pStyle w:val="Default"/>
        <w:ind w:left="284"/>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estados financieros han sido preparados sobre la base del costo histórico.</w:t>
      </w:r>
    </w:p>
    <w:p w14:paraId="2D6222BD" w14:textId="4EA92451" w:rsidR="00097A13" w:rsidRPr="00820FC5" w:rsidRDefault="00097A13" w:rsidP="00097A13">
      <w:pPr>
        <w:pStyle w:val="Default"/>
        <w:jc w:val="both"/>
        <w:rPr>
          <w:rFonts w:asciiTheme="minorHAnsi" w:hAnsiTheme="minorHAnsi" w:cstheme="minorHAnsi"/>
          <w:b/>
          <w:bCs/>
          <w:i/>
          <w:iCs/>
          <w:color w:val="auto"/>
          <w:sz w:val="16"/>
          <w:szCs w:val="16"/>
        </w:rPr>
      </w:pPr>
    </w:p>
    <w:p w14:paraId="28DB7ABD"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bCs/>
          <w:i/>
          <w:iCs/>
          <w:color w:val="auto"/>
          <w:sz w:val="16"/>
          <w:szCs w:val="16"/>
          <w:u w:val="single"/>
        </w:rPr>
        <w:t xml:space="preserve"> Moneda funcional y de presentación </w:t>
      </w:r>
    </w:p>
    <w:p w14:paraId="0700627B" w14:textId="77777777" w:rsidR="00097A13" w:rsidRPr="00820FC5" w:rsidRDefault="00097A13" w:rsidP="00097A13">
      <w:pPr>
        <w:pStyle w:val="Default"/>
        <w:rPr>
          <w:rFonts w:asciiTheme="minorHAnsi" w:hAnsiTheme="minorHAnsi" w:cstheme="minorHAnsi"/>
          <w:color w:val="auto"/>
          <w:sz w:val="16"/>
          <w:szCs w:val="16"/>
        </w:rPr>
      </w:pPr>
    </w:p>
    <w:p w14:paraId="34CEB68A"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Estados Financieros son presentados en pesos mexicanos, que es la moneda funcional del Tribunal Superior de Justicia, toda la información es presentada en pesos corrientes. </w:t>
      </w:r>
    </w:p>
    <w:p w14:paraId="793DAC43" w14:textId="77777777" w:rsidR="00097A13" w:rsidRPr="00820FC5" w:rsidRDefault="00097A13" w:rsidP="00097A13">
      <w:pPr>
        <w:autoSpaceDE w:val="0"/>
        <w:autoSpaceDN w:val="0"/>
        <w:adjustRightInd w:val="0"/>
        <w:spacing w:after="0" w:line="240" w:lineRule="auto"/>
        <w:rPr>
          <w:rFonts w:cstheme="minorHAnsi"/>
          <w:b/>
          <w:bCs/>
          <w:color w:val="000000"/>
          <w:sz w:val="16"/>
          <w:szCs w:val="16"/>
        </w:rPr>
      </w:pPr>
    </w:p>
    <w:p w14:paraId="4E068844" w14:textId="77777777" w:rsidR="00097A13" w:rsidRPr="00820FC5" w:rsidRDefault="00097A13" w:rsidP="00097A13">
      <w:pPr>
        <w:autoSpaceDE w:val="0"/>
        <w:autoSpaceDN w:val="0"/>
        <w:adjustRightInd w:val="0"/>
        <w:spacing w:after="0" w:line="240" w:lineRule="auto"/>
        <w:rPr>
          <w:rFonts w:cstheme="minorHAnsi"/>
          <w:color w:val="000000"/>
          <w:sz w:val="16"/>
          <w:szCs w:val="16"/>
          <w:u w:val="single"/>
        </w:rPr>
      </w:pPr>
      <w:r w:rsidRPr="00820FC5">
        <w:rPr>
          <w:rFonts w:cstheme="minorHAnsi"/>
          <w:b/>
          <w:bCs/>
          <w:color w:val="000000"/>
          <w:sz w:val="16"/>
          <w:szCs w:val="16"/>
          <w:u w:val="single"/>
        </w:rPr>
        <w:t xml:space="preserve"> </w:t>
      </w:r>
      <w:r w:rsidRPr="00820FC5">
        <w:rPr>
          <w:rFonts w:cstheme="minorHAnsi"/>
          <w:b/>
          <w:bCs/>
          <w:i/>
          <w:iCs/>
          <w:sz w:val="16"/>
          <w:szCs w:val="16"/>
          <w:u w:val="single"/>
        </w:rPr>
        <w:t>Clasificación de Activos y Pasivos</w:t>
      </w:r>
    </w:p>
    <w:p w14:paraId="6BA67157"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B57123C"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6637CEA" w14:textId="77777777" w:rsidR="00097A13" w:rsidRPr="00820FC5" w:rsidRDefault="00097A13" w:rsidP="00097A13">
      <w:pPr>
        <w:pStyle w:val="Default"/>
        <w:jc w:val="both"/>
        <w:rPr>
          <w:rFonts w:asciiTheme="minorHAnsi" w:hAnsiTheme="minorHAnsi" w:cstheme="minorHAnsi"/>
          <w:color w:val="auto"/>
          <w:sz w:val="16"/>
          <w:szCs w:val="16"/>
        </w:rPr>
      </w:pPr>
    </w:p>
    <w:p w14:paraId="31BBCCE3"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Vidas útiles y valor razonable de inmuebles, y bienes muebles.</w:t>
      </w:r>
    </w:p>
    <w:p w14:paraId="0CAFFCEE"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5686EF7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 </w:t>
      </w:r>
    </w:p>
    <w:p w14:paraId="119E244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249974B4" w14:textId="0DE3C90B" w:rsidR="00097A13" w:rsidRDefault="00097A13" w:rsidP="00331C68">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w:t>
      </w:r>
      <w:r w:rsidR="00331C68">
        <w:rPr>
          <w:rFonts w:asciiTheme="minorHAnsi" w:hAnsiTheme="minorHAnsi" w:cstheme="minorHAnsi"/>
          <w:color w:val="auto"/>
          <w:sz w:val="16"/>
          <w:szCs w:val="16"/>
        </w:rPr>
        <w:t xml:space="preserve">  </w:t>
      </w:r>
    </w:p>
    <w:p w14:paraId="2E1ED06B" w14:textId="1A56A8C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235F5D5" w14:textId="4D7421D1"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4B24DECB"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083F998"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42AF9D34" w14:textId="6D249C29"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lastRenderedPageBreak/>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31261661" w14:textId="2C4080B3" w:rsidR="00097A13" w:rsidRPr="00820FC5" w:rsidRDefault="00097A13" w:rsidP="00097A13">
      <w:pPr>
        <w:pStyle w:val="Default"/>
        <w:jc w:val="both"/>
        <w:rPr>
          <w:rFonts w:asciiTheme="minorHAnsi" w:hAnsiTheme="minorHAnsi" w:cstheme="minorHAnsi"/>
          <w:color w:val="auto"/>
          <w:sz w:val="16"/>
          <w:szCs w:val="16"/>
        </w:rPr>
      </w:pPr>
    </w:p>
    <w:p w14:paraId="1D3546C8"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6. Políticas de contabilidad significativas</w:t>
      </w:r>
      <w:r w:rsidRPr="00820FC5">
        <w:rPr>
          <w:rFonts w:asciiTheme="minorHAnsi" w:hAnsiTheme="minorHAnsi" w:cstheme="minorHAnsi"/>
          <w:color w:val="auto"/>
          <w:sz w:val="16"/>
          <w:szCs w:val="16"/>
          <w:u w:val="single"/>
        </w:rPr>
        <w:t>.</w:t>
      </w:r>
    </w:p>
    <w:p w14:paraId="1FE91B55" w14:textId="77777777" w:rsidR="00097A13" w:rsidRPr="00820FC5" w:rsidRDefault="00097A13" w:rsidP="00097A13">
      <w:pPr>
        <w:pStyle w:val="Default"/>
        <w:jc w:val="both"/>
        <w:rPr>
          <w:rFonts w:asciiTheme="minorHAnsi" w:hAnsiTheme="minorHAnsi" w:cstheme="minorHAnsi"/>
          <w:color w:val="auto"/>
          <w:sz w:val="16"/>
          <w:szCs w:val="16"/>
        </w:rPr>
      </w:pPr>
    </w:p>
    <w:p w14:paraId="4CCA59F4"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Actualización</w:t>
      </w:r>
      <w:r>
        <w:rPr>
          <w:rFonts w:asciiTheme="minorHAnsi" w:hAnsiTheme="minorHAnsi" w:cstheme="minorHAnsi"/>
          <w:color w:val="auto"/>
          <w:sz w:val="16"/>
          <w:szCs w:val="16"/>
        </w:rPr>
        <w:t>, l</w:t>
      </w:r>
      <w:r w:rsidRPr="00820FC5">
        <w:rPr>
          <w:rFonts w:asciiTheme="minorHAnsi" w:hAnsiTheme="minorHAnsi" w:cstheme="minorHAnsi"/>
          <w:color w:val="auto"/>
          <w:sz w:val="16"/>
          <w:szCs w:val="16"/>
        </w:rPr>
        <w:t>a información presentada en los Estados Financieros no reconocen los efectos de la inflación. Por tanto, se presentan a valor histórico.</w:t>
      </w:r>
    </w:p>
    <w:p w14:paraId="09E9C9D3"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Operaciones en el extranjero. Se informa que este ente no realiza operaciones en el extranjero.</w:t>
      </w:r>
    </w:p>
    <w:p w14:paraId="68F05182"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inversiones en acciones en el sector paraestatal. Así mismo también informo que el mismo Ente no tiene inversiones en acciones en el Sector Paraestatal.</w:t>
      </w:r>
    </w:p>
    <w:p w14:paraId="6673C85C"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inventarios. Debido a las actividades que realiza este ente público, no tiene manejo de inventarios de materia prima y materiales.</w:t>
      </w:r>
    </w:p>
    <w:p w14:paraId="02DA4CFD"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Beneficios a empleados.</w:t>
      </w:r>
    </w:p>
    <w:p w14:paraId="1B1A9EF8" w14:textId="3130F445" w:rsidR="00097A13" w:rsidRPr="00820FC5" w:rsidRDefault="00097A13" w:rsidP="00097A13">
      <w:pPr>
        <w:pStyle w:val="Default"/>
        <w:jc w:val="both"/>
        <w:rPr>
          <w:rFonts w:asciiTheme="minorHAnsi" w:hAnsiTheme="minorHAnsi" w:cstheme="minorHAnsi"/>
          <w:color w:val="auto"/>
          <w:sz w:val="16"/>
          <w:szCs w:val="16"/>
        </w:rPr>
      </w:pPr>
    </w:p>
    <w:p w14:paraId="67515790"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7. Posición en moneda extranjera y protección por riesgo cambiario</w:t>
      </w:r>
      <w:r w:rsidRPr="00820FC5">
        <w:rPr>
          <w:rFonts w:asciiTheme="minorHAnsi" w:hAnsiTheme="minorHAnsi" w:cstheme="minorHAnsi"/>
          <w:color w:val="auto"/>
          <w:sz w:val="16"/>
          <w:szCs w:val="16"/>
          <w:u w:val="single"/>
        </w:rPr>
        <w:t>.</w:t>
      </w:r>
    </w:p>
    <w:p w14:paraId="36992B35" w14:textId="77777777" w:rsidR="00097A13" w:rsidRPr="00820FC5" w:rsidRDefault="00097A13" w:rsidP="00097A13">
      <w:pPr>
        <w:pStyle w:val="Default"/>
        <w:jc w:val="both"/>
        <w:rPr>
          <w:rFonts w:asciiTheme="minorHAnsi" w:hAnsiTheme="minorHAnsi" w:cstheme="minorHAnsi"/>
          <w:color w:val="auto"/>
          <w:sz w:val="16"/>
          <w:szCs w:val="16"/>
        </w:rPr>
      </w:pPr>
    </w:p>
    <w:p w14:paraId="2D1B6406"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Actualmente este ente público no tiene activos, pasivos en moneda extranjera.</w:t>
      </w:r>
    </w:p>
    <w:p w14:paraId="394F1093" w14:textId="75128FBE" w:rsidR="00097A13" w:rsidRPr="00820FC5" w:rsidRDefault="00097A13" w:rsidP="00097A13">
      <w:pPr>
        <w:pStyle w:val="Default"/>
        <w:jc w:val="both"/>
        <w:rPr>
          <w:rFonts w:asciiTheme="minorHAnsi" w:hAnsiTheme="minorHAnsi" w:cstheme="minorHAnsi"/>
          <w:color w:val="auto"/>
          <w:sz w:val="16"/>
          <w:szCs w:val="16"/>
        </w:rPr>
      </w:pPr>
    </w:p>
    <w:p w14:paraId="293BADA6" w14:textId="77777777" w:rsidR="00097A13" w:rsidRPr="00820FC5" w:rsidRDefault="00097A13" w:rsidP="00097A13">
      <w:pPr>
        <w:pStyle w:val="Default"/>
        <w:jc w:val="both"/>
        <w:rPr>
          <w:rFonts w:asciiTheme="minorHAnsi" w:hAnsiTheme="minorHAnsi" w:cstheme="minorHAnsi"/>
          <w:b/>
          <w:color w:val="auto"/>
          <w:sz w:val="16"/>
          <w:szCs w:val="16"/>
          <w:u w:val="single"/>
        </w:rPr>
      </w:pPr>
      <w:r w:rsidRPr="00820FC5">
        <w:rPr>
          <w:rFonts w:asciiTheme="minorHAnsi" w:hAnsiTheme="minorHAnsi" w:cstheme="minorHAnsi"/>
          <w:b/>
          <w:color w:val="auto"/>
          <w:sz w:val="16"/>
          <w:szCs w:val="16"/>
          <w:u w:val="single"/>
        </w:rPr>
        <w:t>8.  Reporte analítico del Activo</w:t>
      </w:r>
    </w:p>
    <w:p w14:paraId="71816F66" w14:textId="77777777" w:rsidR="00097A13" w:rsidRPr="00820FC5" w:rsidRDefault="00097A13" w:rsidP="00097A13">
      <w:pPr>
        <w:pStyle w:val="Default"/>
        <w:jc w:val="both"/>
        <w:rPr>
          <w:rFonts w:asciiTheme="minorHAnsi" w:hAnsiTheme="minorHAnsi" w:cstheme="minorHAnsi"/>
          <w:color w:val="auto"/>
          <w:sz w:val="16"/>
          <w:szCs w:val="16"/>
        </w:rPr>
      </w:pPr>
    </w:p>
    <w:p w14:paraId="0D9BA1CE" w14:textId="77777777" w:rsidR="00097A13" w:rsidRPr="00820FC5" w:rsidRDefault="00097A13" w:rsidP="00097A13">
      <w:pPr>
        <w:pStyle w:val="Default"/>
        <w:rPr>
          <w:rFonts w:asciiTheme="minorHAnsi" w:hAnsiTheme="minorHAnsi" w:cstheme="minorHAnsi"/>
          <w:b/>
          <w:bCs/>
          <w:i/>
          <w:iCs/>
          <w:color w:val="auto"/>
          <w:sz w:val="16"/>
          <w:szCs w:val="16"/>
        </w:rPr>
      </w:pPr>
      <w:r w:rsidRPr="00820FC5">
        <w:rPr>
          <w:rFonts w:asciiTheme="minorHAnsi" w:hAnsiTheme="minorHAnsi" w:cstheme="minorHAnsi"/>
          <w:b/>
          <w:bCs/>
          <w:i/>
          <w:iCs/>
          <w:color w:val="auto"/>
          <w:sz w:val="16"/>
          <w:szCs w:val="16"/>
        </w:rPr>
        <w:t>Efectivo y equivalentes al efectivo.</w:t>
      </w:r>
    </w:p>
    <w:p w14:paraId="269B1828" w14:textId="77777777" w:rsidR="00097A13" w:rsidRPr="00820FC5" w:rsidRDefault="00097A13" w:rsidP="00097A13">
      <w:pPr>
        <w:pStyle w:val="Default"/>
        <w:rPr>
          <w:rFonts w:asciiTheme="minorHAnsi" w:hAnsiTheme="minorHAnsi" w:cstheme="minorHAnsi"/>
          <w:color w:val="auto"/>
          <w:sz w:val="16"/>
          <w:szCs w:val="16"/>
        </w:rPr>
      </w:pPr>
    </w:p>
    <w:p w14:paraId="44216C4A" w14:textId="289A121B" w:rsidR="00097A13"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w:t>
      </w:r>
      <w:r w:rsidR="003B4F39">
        <w:rPr>
          <w:rFonts w:asciiTheme="minorHAnsi" w:hAnsiTheme="minorHAnsi" w:cstheme="minorHAnsi"/>
          <w:color w:val="auto"/>
          <w:sz w:val="16"/>
          <w:szCs w:val="16"/>
        </w:rPr>
        <w:t xml:space="preserve"> </w:t>
      </w:r>
    </w:p>
    <w:p w14:paraId="13CE6902" w14:textId="5B6E6D51" w:rsidR="00097A13" w:rsidRPr="00820FC5" w:rsidRDefault="00097A13" w:rsidP="00097A13">
      <w:pPr>
        <w:pStyle w:val="Default"/>
        <w:jc w:val="both"/>
        <w:rPr>
          <w:rFonts w:asciiTheme="minorHAnsi" w:hAnsiTheme="minorHAnsi" w:cstheme="minorHAnsi"/>
          <w:color w:val="auto"/>
          <w:sz w:val="16"/>
          <w:szCs w:val="16"/>
        </w:rPr>
      </w:pPr>
    </w:p>
    <w:p w14:paraId="709F2E91" w14:textId="77777777" w:rsidR="00097A13" w:rsidRPr="00820FC5" w:rsidRDefault="00097A13" w:rsidP="00097A13">
      <w:pPr>
        <w:pStyle w:val="Default"/>
        <w:rPr>
          <w:rFonts w:asciiTheme="minorHAnsi" w:hAnsiTheme="minorHAnsi" w:cstheme="minorHAnsi"/>
          <w:b/>
          <w:color w:val="auto"/>
          <w:sz w:val="16"/>
          <w:szCs w:val="16"/>
        </w:rPr>
      </w:pPr>
      <w:r w:rsidRPr="00820FC5">
        <w:rPr>
          <w:rFonts w:asciiTheme="minorHAnsi" w:hAnsiTheme="minorHAnsi" w:cstheme="minorHAnsi"/>
          <w:b/>
          <w:bCs/>
          <w:i/>
          <w:iCs/>
          <w:color w:val="auto"/>
          <w:sz w:val="16"/>
          <w:szCs w:val="16"/>
          <w:u w:val="single"/>
        </w:rPr>
        <w:t>Bienes muebles e inmuebles</w:t>
      </w:r>
      <w:r w:rsidRPr="00820FC5">
        <w:rPr>
          <w:rFonts w:asciiTheme="minorHAnsi" w:hAnsiTheme="minorHAnsi" w:cstheme="minorHAnsi"/>
          <w:b/>
          <w:color w:val="auto"/>
          <w:sz w:val="16"/>
          <w:szCs w:val="16"/>
        </w:rPr>
        <w:t>.</w:t>
      </w:r>
    </w:p>
    <w:p w14:paraId="25CA5D66" w14:textId="77777777" w:rsidR="00097A13" w:rsidRPr="00820FC5" w:rsidRDefault="00097A13" w:rsidP="00097A13">
      <w:pPr>
        <w:pStyle w:val="Default"/>
        <w:rPr>
          <w:rFonts w:asciiTheme="minorHAnsi" w:hAnsiTheme="minorHAnsi" w:cstheme="minorHAnsi"/>
          <w:b/>
          <w:color w:val="auto"/>
          <w:sz w:val="16"/>
          <w:szCs w:val="16"/>
        </w:rPr>
      </w:pPr>
    </w:p>
    <w:p w14:paraId="5F6DDB1C"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147B9ED6" w14:textId="77777777" w:rsidR="00097A13" w:rsidRPr="00820FC5" w:rsidRDefault="00097A13" w:rsidP="00097A13">
      <w:pPr>
        <w:pStyle w:val="Default"/>
        <w:jc w:val="both"/>
        <w:rPr>
          <w:rFonts w:asciiTheme="minorHAnsi" w:hAnsiTheme="minorHAnsi" w:cstheme="minorHAnsi"/>
          <w:color w:val="auto"/>
          <w:sz w:val="16"/>
          <w:szCs w:val="16"/>
        </w:rPr>
      </w:pPr>
    </w:p>
    <w:p w14:paraId="65892D2A"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Las vidas útiles estimadas para los períodos actuales y comparativos de las partidas significativas de propiedades, planta y equipo son las siguientes: </w:t>
      </w:r>
    </w:p>
    <w:p w14:paraId="5D5E9500" w14:textId="4D81DB7F" w:rsidR="00097A13" w:rsidRPr="00820FC5" w:rsidRDefault="00097A13" w:rsidP="00097A13">
      <w:pPr>
        <w:spacing w:after="0" w:line="240" w:lineRule="auto"/>
        <w:rPr>
          <w:rFonts w:cstheme="minorHAnsi"/>
          <w:sz w:val="16"/>
          <w:szCs w:val="16"/>
        </w:rPr>
      </w:pPr>
    </w:p>
    <w:p w14:paraId="1086F8F8" w14:textId="77777777" w:rsidR="00097A13" w:rsidRPr="00820FC5" w:rsidRDefault="00097A13" w:rsidP="00097A13">
      <w:pPr>
        <w:rPr>
          <w:rFonts w:cstheme="minorHAnsi"/>
          <w:b/>
          <w:sz w:val="16"/>
          <w:szCs w:val="16"/>
          <w:u w:val="single"/>
        </w:rPr>
      </w:pPr>
      <w:r w:rsidRPr="00820FC5">
        <w:rPr>
          <w:rFonts w:cstheme="minorHAnsi"/>
          <w:b/>
          <w:sz w:val="16"/>
          <w:szCs w:val="16"/>
          <w:u w:val="single"/>
        </w:rPr>
        <w:t>9. Fideicomisos, Mandatos y Análogos.</w:t>
      </w:r>
    </w:p>
    <w:p w14:paraId="2509FF03" w14:textId="28C3F1D5" w:rsidR="00097A13" w:rsidRPr="00820FC5" w:rsidRDefault="003B4F39" w:rsidP="00097A13">
      <w:pPr>
        <w:rPr>
          <w:rFonts w:cstheme="minorHAnsi"/>
          <w:sz w:val="16"/>
          <w:szCs w:val="16"/>
        </w:rPr>
      </w:pPr>
      <w:r>
        <w:rPr>
          <w:rFonts w:cstheme="minorHAnsi"/>
          <w:sz w:val="16"/>
          <w:szCs w:val="16"/>
        </w:rPr>
        <w:t>No a</w:t>
      </w:r>
      <w:r w:rsidR="00097A13" w:rsidRPr="00820FC5">
        <w:rPr>
          <w:rFonts w:cstheme="minorHAnsi"/>
          <w:sz w:val="16"/>
          <w:szCs w:val="16"/>
        </w:rPr>
        <w:t>plica</w:t>
      </w:r>
    </w:p>
    <w:p w14:paraId="0B88E36B" w14:textId="77777777" w:rsidR="00097A13" w:rsidRPr="00820FC5" w:rsidRDefault="00097A13" w:rsidP="00097A13">
      <w:pPr>
        <w:rPr>
          <w:rFonts w:cstheme="minorHAnsi"/>
          <w:b/>
          <w:sz w:val="16"/>
          <w:szCs w:val="16"/>
          <w:u w:val="single"/>
        </w:rPr>
      </w:pPr>
      <w:r w:rsidRPr="00820FC5">
        <w:rPr>
          <w:rFonts w:cstheme="minorHAnsi"/>
          <w:b/>
          <w:sz w:val="16"/>
          <w:szCs w:val="16"/>
          <w:u w:val="single"/>
        </w:rPr>
        <w:t>10. Reporte de recaudación</w:t>
      </w:r>
    </w:p>
    <w:p w14:paraId="1D8944BC" w14:textId="77777777" w:rsidR="00097A13" w:rsidRPr="00820FC5" w:rsidRDefault="00097A13" w:rsidP="00097A13">
      <w:pPr>
        <w:rPr>
          <w:rFonts w:cstheme="minorHAnsi"/>
          <w:sz w:val="16"/>
          <w:szCs w:val="16"/>
        </w:rPr>
      </w:pPr>
      <w:r w:rsidRPr="00820FC5">
        <w:rPr>
          <w:rFonts w:cstheme="minorHAnsi"/>
          <w:sz w:val="16"/>
          <w:szCs w:val="16"/>
        </w:rPr>
        <w:t>a) Análisis del comportamiento de la recaudación:</w:t>
      </w:r>
    </w:p>
    <w:p w14:paraId="361E9100" w14:textId="77777777" w:rsidR="00097A13" w:rsidRPr="00820FC5" w:rsidRDefault="00097A13" w:rsidP="00097A13">
      <w:pPr>
        <w:jc w:val="both"/>
        <w:rPr>
          <w:rFonts w:cstheme="minorHAnsi"/>
          <w:sz w:val="16"/>
          <w:szCs w:val="16"/>
        </w:rPr>
      </w:pPr>
      <w:r w:rsidRPr="00820FC5">
        <w:rPr>
          <w:rFonts w:cstheme="minorHAnsi"/>
          <w:sz w:val="16"/>
          <w:szCs w:val="16"/>
        </w:rPr>
        <w:t xml:space="preserve">El comportamiento de recaudación del Ente en comento está supeditado por las participaciones estatales provenientes del Gobierno del Estado </w:t>
      </w:r>
    </w:p>
    <w:p w14:paraId="4DAD8963" w14:textId="77777777" w:rsidR="00097A13" w:rsidRPr="00820FC5" w:rsidRDefault="00097A13" w:rsidP="00097A13">
      <w:pPr>
        <w:jc w:val="both"/>
        <w:rPr>
          <w:rFonts w:cstheme="minorHAnsi"/>
          <w:sz w:val="16"/>
          <w:szCs w:val="16"/>
        </w:rPr>
      </w:pPr>
      <w:r w:rsidRPr="00820FC5">
        <w:rPr>
          <w:rFonts w:cstheme="minorHAnsi"/>
          <w:sz w:val="16"/>
          <w:szCs w:val="16"/>
        </w:rPr>
        <w:t>b) Proyección de la recaudación e ingresos en el mediano plazo.</w:t>
      </w:r>
    </w:p>
    <w:p w14:paraId="157C7362" w14:textId="77777777" w:rsidR="00097A13" w:rsidRPr="00820FC5" w:rsidRDefault="00097A13" w:rsidP="00097A13">
      <w:pPr>
        <w:jc w:val="both"/>
        <w:rPr>
          <w:rFonts w:cstheme="minorHAnsi"/>
          <w:sz w:val="16"/>
          <w:szCs w:val="16"/>
        </w:rPr>
      </w:pPr>
      <w:r w:rsidRPr="00820FC5">
        <w:rPr>
          <w:rFonts w:cstheme="minorHAnsi"/>
          <w:sz w:val="16"/>
          <w:szCs w:val="16"/>
        </w:rPr>
        <w:t xml:space="preserve">El ente cuenta con una dependencia presupuestalmente de la Secretaría de Planeación y Finanzas del Gobierno Estado de Tlaxcala en un </w:t>
      </w:r>
      <w:r>
        <w:rPr>
          <w:rFonts w:cstheme="minorHAnsi"/>
          <w:sz w:val="16"/>
          <w:szCs w:val="16"/>
        </w:rPr>
        <w:t>98</w:t>
      </w:r>
      <w:r w:rsidRPr="00820FC5">
        <w:rPr>
          <w:rFonts w:cstheme="minorHAnsi"/>
          <w:sz w:val="16"/>
          <w:szCs w:val="16"/>
        </w:rPr>
        <w:t xml:space="preserve">% y es a través de un calendario de ministraciones mensuales que esta Secretaría suministra el recurso de acuerdo con el presupuesto autorizado y aprobado por el Congreso del Estado.   </w:t>
      </w:r>
    </w:p>
    <w:p w14:paraId="626336F7" w14:textId="77777777" w:rsidR="00097A13" w:rsidRPr="00820FC5" w:rsidRDefault="00097A13" w:rsidP="00097A13">
      <w:pPr>
        <w:rPr>
          <w:rFonts w:cstheme="minorHAnsi"/>
          <w:b/>
          <w:sz w:val="16"/>
          <w:szCs w:val="16"/>
          <w:u w:val="single"/>
        </w:rPr>
      </w:pPr>
      <w:r w:rsidRPr="00820FC5">
        <w:rPr>
          <w:rFonts w:cstheme="minorHAnsi"/>
          <w:b/>
          <w:sz w:val="16"/>
          <w:szCs w:val="16"/>
          <w:u w:val="single"/>
        </w:rPr>
        <w:t>11. Información sobre deuda y el reporte analítico de la deuda.</w:t>
      </w:r>
    </w:p>
    <w:p w14:paraId="2BFC7FC6" w14:textId="081BBA01" w:rsidR="00097A13" w:rsidRPr="003B4F39" w:rsidRDefault="00097A13" w:rsidP="00097A13">
      <w:pPr>
        <w:rPr>
          <w:rFonts w:cstheme="minorHAnsi"/>
          <w:sz w:val="16"/>
          <w:szCs w:val="16"/>
        </w:rPr>
      </w:pPr>
      <w:r>
        <w:rPr>
          <w:rFonts w:cstheme="minorHAnsi"/>
          <w:sz w:val="16"/>
          <w:szCs w:val="16"/>
        </w:rPr>
        <w:lastRenderedPageBreak/>
        <w:t>Al informe del presente</w:t>
      </w:r>
      <w:r w:rsidR="00A22F3E">
        <w:rPr>
          <w:rFonts w:cstheme="minorHAnsi"/>
          <w:sz w:val="16"/>
          <w:szCs w:val="16"/>
        </w:rPr>
        <w:t>,</w:t>
      </w:r>
      <w:r>
        <w:rPr>
          <w:rFonts w:cstheme="minorHAnsi"/>
          <w:sz w:val="16"/>
          <w:szCs w:val="16"/>
        </w:rPr>
        <w:t xml:space="preserve"> </w:t>
      </w:r>
      <w:r w:rsidR="00A22F3E">
        <w:rPr>
          <w:rFonts w:cstheme="minorHAnsi"/>
          <w:sz w:val="16"/>
          <w:szCs w:val="16"/>
        </w:rPr>
        <w:t>e</w:t>
      </w:r>
      <w:r>
        <w:rPr>
          <w:rFonts w:cstheme="minorHAnsi"/>
          <w:sz w:val="16"/>
          <w:szCs w:val="16"/>
        </w:rPr>
        <w:t xml:space="preserve">ste Órgano Colegiado </w:t>
      </w:r>
      <w:r w:rsidR="00A22F3E">
        <w:rPr>
          <w:rFonts w:cstheme="minorHAnsi"/>
          <w:sz w:val="16"/>
          <w:szCs w:val="16"/>
        </w:rPr>
        <w:t xml:space="preserve">no </w:t>
      </w:r>
      <w:r>
        <w:rPr>
          <w:rFonts w:cstheme="minorHAnsi"/>
          <w:sz w:val="16"/>
          <w:szCs w:val="16"/>
        </w:rPr>
        <w:t>cuenta con endeudamiento alguno.</w:t>
      </w:r>
    </w:p>
    <w:p w14:paraId="10BE90DF" w14:textId="77777777" w:rsidR="00097A13" w:rsidRPr="00820FC5" w:rsidRDefault="00097A13" w:rsidP="00097A13">
      <w:pPr>
        <w:rPr>
          <w:rFonts w:cstheme="minorHAnsi"/>
          <w:b/>
          <w:sz w:val="16"/>
          <w:szCs w:val="16"/>
          <w:u w:val="single"/>
        </w:rPr>
      </w:pPr>
      <w:r w:rsidRPr="00820FC5">
        <w:rPr>
          <w:rFonts w:cstheme="minorHAnsi"/>
          <w:b/>
          <w:sz w:val="16"/>
          <w:szCs w:val="16"/>
          <w:u w:val="single"/>
        </w:rPr>
        <w:t>12. Calificaciones otorgadas.</w:t>
      </w:r>
    </w:p>
    <w:p w14:paraId="79C8687D" w14:textId="77777777" w:rsidR="00097A13" w:rsidRPr="00E5769E" w:rsidRDefault="00097A13" w:rsidP="00097A13">
      <w:pPr>
        <w:rPr>
          <w:rFonts w:cstheme="minorHAnsi"/>
          <w:sz w:val="16"/>
          <w:szCs w:val="16"/>
        </w:rPr>
      </w:pPr>
      <w:r w:rsidRPr="00E5769E">
        <w:rPr>
          <w:rFonts w:cstheme="minorHAnsi"/>
          <w:sz w:val="16"/>
          <w:szCs w:val="16"/>
        </w:rPr>
        <w:t xml:space="preserve">Por la reciente creación de este organismo </w:t>
      </w:r>
      <w:r>
        <w:rPr>
          <w:rFonts w:cstheme="minorHAnsi"/>
          <w:sz w:val="16"/>
          <w:szCs w:val="16"/>
        </w:rPr>
        <w:t>la página de Transparencia se encuentra en construcción por lo que no se ha realizado alguna evaluación respectiva para obtener una calificación.</w:t>
      </w:r>
    </w:p>
    <w:p w14:paraId="185D8D6E" w14:textId="77777777" w:rsidR="00097A13" w:rsidRPr="00820FC5" w:rsidRDefault="00097A13" w:rsidP="00097A13">
      <w:pPr>
        <w:rPr>
          <w:rFonts w:cstheme="minorHAnsi"/>
          <w:b/>
          <w:sz w:val="16"/>
          <w:szCs w:val="16"/>
          <w:u w:val="single"/>
        </w:rPr>
      </w:pPr>
      <w:r w:rsidRPr="00820FC5">
        <w:rPr>
          <w:rFonts w:cstheme="minorHAnsi"/>
          <w:b/>
          <w:sz w:val="16"/>
          <w:szCs w:val="16"/>
          <w:u w:val="single"/>
        </w:rPr>
        <w:t>13. Proceso de mejora.</w:t>
      </w:r>
    </w:p>
    <w:p w14:paraId="58077EEA" w14:textId="77777777" w:rsidR="00097A13" w:rsidRPr="00820FC5" w:rsidRDefault="00097A13" w:rsidP="00097A13">
      <w:pPr>
        <w:jc w:val="both"/>
        <w:rPr>
          <w:rFonts w:cstheme="minorHAnsi"/>
          <w:sz w:val="16"/>
          <w:szCs w:val="16"/>
        </w:rPr>
      </w:pPr>
      <w:r w:rsidRPr="00820FC5">
        <w:rPr>
          <w:rFonts w:cstheme="minorHAnsi"/>
          <w:sz w:val="16"/>
          <w:szCs w:val="16"/>
        </w:rPr>
        <w:t>a) Principales políticas de control interno:</w:t>
      </w:r>
    </w:p>
    <w:p w14:paraId="329CBB90" w14:textId="77777777" w:rsidR="00097A13" w:rsidRPr="00820FC5" w:rsidRDefault="00097A13" w:rsidP="00097A13">
      <w:pPr>
        <w:jc w:val="both"/>
        <w:rPr>
          <w:rFonts w:cstheme="minorHAnsi"/>
          <w:sz w:val="16"/>
          <w:szCs w:val="16"/>
        </w:rPr>
      </w:pPr>
      <w:r w:rsidRPr="00820FC5">
        <w:rPr>
          <w:rFonts w:cstheme="minorHAnsi"/>
          <w:sz w:val="16"/>
          <w:szCs w:val="16"/>
        </w:rPr>
        <w:t>Se cuenta, Lineamientos de adquisiciones, arrendamientos, servicio</w:t>
      </w:r>
      <w:r>
        <w:rPr>
          <w:rFonts w:cstheme="minorHAnsi"/>
          <w:sz w:val="16"/>
          <w:szCs w:val="16"/>
        </w:rPr>
        <w:t>s</w:t>
      </w:r>
      <w:r w:rsidRPr="00820FC5">
        <w:rPr>
          <w:rFonts w:cstheme="minorHAnsi"/>
          <w:sz w:val="16"/>
          <w:szCs w:val="16"/>
        </w:rPr>
        <w:t xml:space="preserve"> y obra pública del </w:t>
      </w:r>
      <w:r>
        <w:rPr>
          <w:rFonts w:cstheme="minorHAnsi"/>
          <w:sz w:val="16"/>
          <w:szCs w:val="16"/>
        </w:rPr>
        <w:t>Tribunal de Justicia Administrativo</w:t>
      </w:r>
      <w:r w:rsidRPr="00820FC5">
        <w:rPr>
          <w:rFonts w:cstheme="minorHAnsi"/>
          <w:sz w:val="16"/>
          <w:szCs w:val="16"/>
        </w:rPr>
        <w:t xml:space="preserve">, Lineamientos para el pago de servicios médicos del mismo Ente, así como la normatividad vigente para los registros contables emitidos por la Consejo Nacional de Armonización Contable.  </w:t>
      </w:r>
    </w:p>
    <w:p w14:paraId="41D45403" w14:textId="77777777" w:rsidR="00097A13" w:rsidRPr="00820FC5" w:rsidRDefault="00097A13" w:rsidP="00097A13">
      <w:pPr>
        <w:rPr>
          <w:rFonts w:cstheme="minorHAnsi"/>
          <w:sz w:val="16"/>
          <w:szCs w:val="16"/>
        </w:rPr>
      </w:pPr>
      <w:r w:rsidRPr="00820FC5">
        <w:rPr>
          <w:rFonts w:cstheme="minorHAnsi"/>
          <w:sz w:val="16"/>
          <w:szCs w:val="16"/>
        </w:rPr>
        <w:t>b) Medidas de desempeño financiero, metas y alcance:</w:t>
      </w:r>
    </w:p>
    <w:p w14:paraId="09A7C29F" w14:textId="77777777" w:rsidR="00097A13" w:rsidRPr="00820FC5" w:rsidRDefault="00097A13" w:rsidP="00097A13">
      <w:pPr>
        <w:rPr>
          <w:rFonts w:cstheme="minorHAnsi"/>
          <w:sz w:val="16"/>
          <w:szCs w:val="16"/>
        </w:rPr>
      </w:pPr>
      <w:r w:rsidRPr="00820FC5">
        <w:rPr>
          <w:rFonts w:cstheme="minorHAnsi"/>
          <w:sz w:val="16"/>
          <w:szCs w:val="16"/>
        </w:rPr>
        <w:t>Se llevan a cabo un estudio de actividades por área administrativa a fin de evaluar el desempeño de acuerdo con lo Programado y Presupuestado (P</w:t>
      </w:r>
      <w:r>
        <w:rPr>
          <w:rFonts w:cstheme="minorHAnsi"/>
          <w:sz w:val="16"/>
          <w:szCs w:val="16"/>
        </w:rPr>
        <w:t>BR</w:t>
      </w:r>
      <w:r w:rsidRPr="00820FC5">
        <w:rPr>
          <w:rFonts w:cstheme="minorHAnsi"/>
          <w:sz w:val="16"/>
          <w:szCs w:val="16"/>
        </w:rPr>
        <w:t>) del ejercicio 20</w:t>
      </w:r>
      <w:r>
        <w:rPr>
          <w:rFonts w:cstheme="minorHAnsi"/>
          <w:sz w:val="16"/>
          <w:szCs w:val="16"/>
        </w:rPr>
        <w:t>20</w:t>
      </w:r>
      <w:r w:rsidRPr="00820FC5">
        <w:rPr>
          <w:rFonts w:cstheme="minorHAnsi"/>
          <w:sz w:val="16"/>
          <w:szCs w:val="16"/>
        </w:rPr>
        <w:t>.</w:t>
      </w:r>
    </w:p>
    <w:p w14:paraId="03E204D7" w14:textId="77777777" w:rsidR="00097A13" w:rsidRPr="00820FC5" w:rsidRDefault="00097A13" w:rsidP="00097A13">
      <w:pPr>
        <w:rPr>
          <w:rFonts w:cstheme="minorHAnsi"/>
          <w:b/>
          <w:sz w:val="16"/>
          <w:szCs w:val="16"/>
          <w:u w:val="single"/>
        </w:rPr>
      </w:pPr>
      <w:r w:rsidRPr="00820FC5">
        <w:rPr>
          <w:rFonts w:cstheme="minorHAnsi"/>
          <w:b/>
          <w:sz w:val="16"/>
          <w:szCs w:val="16"/>
          <w:u w:val="single"/>
        </w:rPr>
        <w:t>14. Información por segmentos.</w:t>
      </w:r>
    </w:p>
    <w:p w14:paraId="07E86986" w14:textId="7DC014AB" w:rsidR="00097A13" w:rsidRPr="003B4F39" w:rsidRDefault="00097A13" w:rsidP="003B4F39">
      <w:pPr>
        <w:jc w:val="both"/>
        <w:rPr>
          <w:rFonts w:cstheme="minorHAnsi"/>
          <w:sz w:val="16"/>
          <w:szCs w:val="16"/>
        </w:rPr>
      </w:pPr>
      <w:r w:rsidRPr="00820FC5">
        <w:rPr>
          <w:rFonts w:cstheme="minorHAnsi"/>
          <w:sz w:val="16"/>
          <w:szCs w:val="16"/>
        </w:rPr>
        <w:t xml:space="preserve">Los resultados del segmento que son informados a la presidente del </w:t>
      </w:r>
      <w:r>
        <w:rPr>
          <w:rFonts w:cstheme="minorHAnsi"/>
          <w:sz w:val="16"/>
          <w:szCs w:val="16"/>
        </w:rPr>
        <w:t xml:space="preserve">Tribunal de Justicia Administrativa para presentarlos ante el Pleno de este Cuerpo </w:t>
      </w:r>
      <w:proofErr w:type="gramStart"/>
      <w:r>
        <w:rPr>
          <w:rFonts w:cstheme="minorHAnsi"/>
          <w:sz w:val="16"/>
          <w:szCs w:val="16"/>
        </w:rPr>
        <w:t>Colegiado,</w:t>
      </w:r>
      <w:proofErr w:type="gramEnd"/>
      <w:r w:rsidRPr="00820FC5">
        <w:rPr>
          <w:rFonts w:cstheme="minorHAnsi"/>
          <w:sz w:val="16"/>
          <w:szCs w:val="16"/>
        </w:rPr>
        <w:t xml:space="preserve"> incluyen las partidas directamente atribuibles atendiendo la clasificación por objeto del gasto y por rubro de ingreso, así como también aquellos que pueden ser asignados a los a</w:t>
      </w:r>
      <w:r w:rsidR="003B4F39">
        <w:rPr>
          <w:rFonts w:cstheme="minorHAnsi"/>
          <w:sz w:val="16"/>
          <w:szCs w:val="16"/>
        </w:rPr>
        <w:t>ctivos y pasivos por impuestos</w:t>
      </w:r>
    </w:p>
    <w:p w14:paraId="7A24F385" w14:textId="77777777" w:rsidR="00097A13" w:rsidRPr="00820FC5" w:rsidRDefault="00097A13" w:rsidP="00097A13">
      <w:pPr>
        <w:rPr>
          <w:rFonts w:cstheme="minorHAnsi"/>
          <w:b/>
          <w:sz w:val="16"/>
          <w:szCs w:val="16"/>
          <w:u w:val="single"/>
        </w:rPr>
      </w:pPr>
      <w:r w:rsidRPr="00820FC5">
        <w:rPr>
          <w:rFonts w:cstheme="minorHAnsi"/>
          <w:b/>
          <w:sz w:val="16"/>
          <w:szCs w:val="16"/>
          <w:u w:val="single"/>
        </w:rPr>
        <w:t>15. Eventos posteriores al cierre.</w:t>
      </w:r>
    </w:p>
    <w:p w14:paraId="5622720F" w14:textId="27F8A65F" w:rsidR="00097A13" w:rsidRPr="003B4F39" w:rsidRDefault="00097A13" w:rsidP="003B4F39">
      <w:pPr>
        <w:jc w:val="both"/>
        <w:rPr>
          <w:rFonts w:cstheme="minorHAnsi"/>
          <w:sz w:val="16"/>
          <w:szCs w:val="16"/>
        </w:rPr>
      </w:pPr>
      <w:r w:rsidRPr="00820FC5">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w:t>
      </w:r>
      <w:r w:rsidR="003B4F39">
        <w:rPr>
          <w:rFonts w:cstheme="minorHAnsi"/>
          <w:sz w:val="16"/>
          <w:szCs w:val="16"/>
        </w:rPr>
        <w:t>urren.</w:t>
      </w:r>
    </w:p>
    <w:p w14:paraId="48B695FA" w14:textId="77777777" w:rsidR="00331C68" w:rsidRDefault="00331C68" w:rsidP="00331C68">
      <w:pPr>
        <w:rPr>
          <w:rFonts w:cstheme="minorHAnsi"/>
          <w:b/>
          <w:sz w:val="16"/>
          <w:szCs w:val="16"/>
          <w:u w:val="single"/>
        </w:rPr>
      </w:pPr>
      <w:r>
        <w:rPr>
          <w:rFonts w:cstheme="minorHAnsi"/>
          <w:b/>
          <w:sz w:val="16"/>
          <w:szCs w:val="16"/>
          <w:u w:val="single"/>
        </w:rPr>
        <w:t>16. Partes Relacionadas.</w:t>
      </w:r>
    </w:p>
    <w:p w14:paraId="38D73A20" w14:textId="77777777" w:rsidR="00331C68" w:rsidRDefault="00097A13" w:rsidP="00097A13">
      <w:pPr>
        <w:rPr>
          <w:rFonts w:cstheme="minorHAnsi"/>
          <w:b/>
          <w:sz w:val="16"/>
          <w:szCs w:val="16"/>
          <w:u w:val="single"/>
        </w:rPr>
      </w:pPr>
      <w:r w:rsidRPr="00820FC5">
        <w:rPr>
          <w:rFonts w:cstheme="minorHAnsi"/>
          <w:sz w:val="16"/>
          <w:szCs w:val="16"/>
        </w:rPr>
        <w:t>No existen partes relacionadas que pudieran ejercer influencia significativa sobre la toma de decisiones financieras y operativas.</w:t>
      </w:r>
    </w:p>
    <w:p w14:paraId="17B7BCDC" w14:textId="2E9F85A8" w:rsidR="00097A13" w:rsidRPr="00331C68" w:rsidRDefault="00097A13" w:rsidP="00097A13">
      <w:pPr>
        <w:rPr>
          <w:rFonts w:cstheme="minorHAnsi"/>
          <w:b/>
          <w:sz w:val="16"/>
          <w:szCs w:val="16"/>
          <w:u w:val="single"/>
        </w:rPr>
      </w:pPr>
      <w:r w:rsidRPr="00820FC5">
        <w:rPr>
          <w:rFonts w:cstheme="minorHAnsi"/>
          <w:b/>
          <w:sz w:val="16"/>
          <w:szCs w:val="16"/>
          <w:u w:val="single"/>
        </w:rPr>
        <w:t>17. Responsabilidad sobre la presentación Razonable de la información contable.</w:t>
      </w:r>
    </w:p>
    <w:p w14:paraId="4B09F6E4" w14:textId="12683AE1" w:rsidR="00097A13" w:rsidRPr="003B4F39" w:rsidRDefault="00097A13" w:rsidP="003B4F39">
      <w:pPr>
        <w:rPr>
          <w:rFonts w:cstheme="minorHAnsi"/>
          <w:sz w:val="10"/>
          <w:szCs w:val="16"/>
        </w:rPr>
      </w:pPr>
      <w:r w:rsidRPr="00341A43">
        <w:rPr>
          <w:rFonts w:eastAsia="Times New Roman" w:cstheme="minorHAnsi"/>
          <w:bCs/>
          <w:sz w:val="16"/>
          <w:lang w:eastAsia="es-MX"/>
        </w:rPr>
        <w:t>Bajo protesta de decir verdad declaramos que los Estados Financieros y sus Notas son razonablemente correctos y responsabilidad del emisor</w:t>
      </w:r>
    </w:p>
    <w:p w14:paraId="58516104" w14:textId="77777777" w:rsidR="00097A13" w:rsidRDefault="00097A13" w:rsidP="00097A13">
      <w:pPr>
        <w:jc w:val="both"/>
        <w:rPr>
          <w:rFonts w:cstheme="minorHAnsi"/>
          <w:sz w:val="16"/>
          <w:szCs w:val="16"/>
        </w:rPr>
      </w:pPr>
      <w:r w:rsidRPr="001627E8">
        <w:rPr>
          <w:rFonts w:cstheme="minorHAnsi"/>
          <w:b/>
          <w:sz w:val="16"/>
          <w:szCs w:val="16"/>
        </w:rPr>
        <w:t>18.-</w:t>
      </w:r>
      <w:r>
        <w:rPr>
          <w:rFonts w:cstheme="minorHAnsi"/>
          <w:b/>
          <w:sz w:val="16"/>
          <w:szCs w:val="16"/>
        </w:rPr>
        <w:t xml:space="preserve"> Convenio de Coordinación en materia de participación sobre la recaudación del Impuesto Sobre la Renta en términos del Artículo 3-B de la Ley de Coordinación Fiscal</w:t>
      </w:r>
      <w:r w:rsidRPr="001627E8">
        <w:rPr>
          <w:rFonts w:cstheme="minorHAnsi"/>
          <w:sz w:val="16"/>
          <w:szCs w:val="16"/>
        </w:rPr>
        <w:t xml:space="preserve">, </w:t>
      </w:r>
    </w:p>
    <w:p w14:paraId="1A4143BA" w14:textId="7D22425D" w:rsidR="003B4F39" w:rsidRDefault="00097A13" w:rsidP="00D50BCA">
      <w:pPr>
        <w:spacing w:after="120" w:line="240" w:lineRule="auto"/>
        <w:jc w:val="both"/>
        <w:rPr>
          <w:rFonts w:cstheme="minorHAnsi"/>
          <w:sz w:val="16"/>
          <w:szCs w:val="16"/>
        </w:rPr>
      </w:pPr>
      <w:r>
        <w:rPr>
          <w:rFonts w:cstheme="minorHAnsi"/>
          <w:sz w:val="16"/>
          <w:szCs w:val="16"/>
        </w:rPr>
        <w:t xml:space="preserve">Celebrado </w:t>
      </w:r>
      <w:r w:rsidRPr="001627E8">
        <w:rPr>
          <w:rFonts w:cstheme="minorHAnsi"/>
          <w:sz w:val="16"/>
          <w:szCs w:val="16"/>
        </w:rPr>
        <w:t>con la Secretaría de Planeación y Finanzas. Es menester precisar, que este Tribunal recibió en el mes de noviembre la devolución del Impuesto sobre l</w:t>
      </w:r>
      <w:r w:rsidR="003B4F39">
        <w:rPr>
          <w:rFonts w:cstheme="minorHAnsi"/>
          <w:sz w:val="16"/>
          <w:szCs w:val="16"/>
        </w:rPr>
        <w:t xml:space="preserve">a Renta efectivamente enterado </w:t>
      </w:r>
      <w:r w:rsidRPr="001627E8">
        <w:rPr>
          <w:rFonts w:cstheme="minorHAnsi"/>
          <w:sz w:val="16"/>
          <w:szCs w:val="16"/>
        </w:rPr>
        <w:t>de los meses de enero a septiembre de dos mil diecinueve; sin embargo, sólo fue considerado en un presupuesto ya que por razones de ti</w:t>
      </w:r>
      <w:r w:rsidR="00006D3A">
        <w:rPr>
          <w:rFonts w:cstheme="minorHAnsi"/>
          <w:sz w:val="16"/>
          <w:szCs w:val="16"/>
        </w:rPr>
        <w:t>e</w:t>
      </w:r>
      <w:r w:rsidRPr="001627E8">
        <w:rPr>
          <w:rFonts w:cstheme="minorHAnsi"/>
          <w:sz w:val="16"/>
          <w:szCs w:val="16"/>
        </w:rPr>
        <w:t>mpo no fue posible devengar.</w:t>
      </w:r>
    </w:p>
    <w:p w14:paraId="5853EFEA" w14:textId="77777777" w:rsidR="00D50BCA" w:rsidRPr="00D50BCA" w:rsidRDefault="00D50BCA" w:rsidP="00D50BCA">
      <w:pPr>
        <w:spacing w:after="120" w:line="240" w:lineRule="auto"/>
        <w:jc w:val="both"/>
        <w:rPr>
          <w:rFonts w:cstheme="minorHAnsi"/>
          <w:sz w:val="8"/>
          <w:szCs w:val="8"/>
        </w:rPr>
      </w:pPr>
    </w:p>
    <w:tbl>
      <w:tblPr>
        <w:tblW w:w="12576" w:type="dxa"/>
        <w:jc w:val="center"/>
        <w:tblCellMar>
          <w:left w:w="70" w:type="dxa"/>
          <w:right w:w="70" w:type="dxa"/>
        </w:tblCellMar>
        <w:tblLook w:val="04A0" w:firstRow="1" w:lastRow="0" w:firstColumn="1" w:lastColumn="0" w:noHBand="0" w:noVBand="1"/>
      </w:tblPr>
      <w:tblGrid>
        <w:gridCol w:w="4769"/>
        <w:gridCol w:w="2218"/>
        <w:gridCol w:w="852"/>
        <w:gridCol w:w="4737"/>
      </w:tblGrid>
      <w:tr w:rsidR="00097A13" w:rsidRPr="00341A43" w14:paraId="680D64E3" w14:textId="77777777" w:rsidTr="00D50BCA">
        <w:trPr>
          <w:trHeight w:val="212"/>
          <w:jc w:val="center"/>
        </w:trPr>
        <w:tc>
          <w:tcPr>
            <w:tcW w:w="4769" w:type="dxa"/>
            <w:tcBorders>
              <w:top w:val="single" w:sz="4" w:space="0" w:color="auto"/>
              <w:left w:val="nil"/>
              <w:bottom w:val="nil"/>
              <w:right w:val="nil"/>
            </w:tcBorders>
            <w:shd w:val="clear" w:color="000000" w:fill="FFFFFF"/>
            <w:noWrap/>
            <w:vAlign w:val="bottom"/>
          </w:tcPr>
          <w:p w14:paraId="1A862730" w14:textId="06686639"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Lic</w:t>
            </w:r>
            <w:r>
              <w:rPr>
                <w:rFonts w:ascii="Arial" w:eastAsia="Times New Roman" w:hAnsi="Arial" w:cs="Arial"/>
                <w:color w:val="000000"/>
                <w:sz w:val="16"/>
                <w:szCs w:val="18"/>
                <w:lang w:eastAsia="es-MX"/>
              </w:rPr>
              <w:t>.</w:t>
            </w:r>
            <w:r w:rsidRPr="00341A43">
              <w:rPr>
                <w:rFonts w:ascii="Arial" w:eastAsia="Times New Roman" w:hAnsi="Arial" w:cs="Arial"/>
                <w:color w:val="000000"/>
                <w:sz w:val="16"/>
                <w:szCs w:val="18"/>
                <w:lang w:eastAsia="es-MX"/>
              </w:rPr>
              <w:t xml:space="preserve"> </w:t>
            </w:r>
            <w:r w:rsidR="0055018F">
              <w:rPr>
                <w:rFonts w:ascii="Arial" w:eastAsia="Times New Roman" w:hAnsi="Arial" w:cs="Arial"/>
                <w:color w:val="000000"/>
                <w:sz w:val="16"/>
                <w:szCs w:val="18"/>
                <w:lang w:eastAsia="es-MX"/>
              </w:rPr>
              <w:t>Marcos Tecuapacho Dom</w:t>
            </w:r>
            <w:r w:rsidR="00DF1D2E">
              <w:rPr>
                <w:rFonts w:ascii="Arial" w:eastAsia="Times New Roman" w:hAnsi="Arial" w:cs="Arial"/>
                <w:color w:val="000000"/>
                <w:sz w:val="16"/>
                <w:szCs w:val="18"/>
                <w:lang w:eastAsia="es-MX"/>
              </w:rPr>
              <w:t>í</w:t>
            </w:r>
            <w:r w:rsidR="0055018F">
              <w:rPr>
                <w:rFonts w:ascii="Arial" w:eastAsia="Times New Roman" w:hAnsi="Arial" w:cs="Arial"/>
                <w:color w:val="000000"/>
                <w:sz w:val="16"/>
                <w:szCs w:val="18"/>
                <w:lang w:eastAsia="es-MX"/>
              </w:rPr>
              <w:t>nguez</w:t>
            </w:r>
          </w:p>
          <w:p w14:paraId="279A2160" w14:textId="6971FB96" w:rsidR="00097A13" w:rsidRPr="00341A43" w:rsidRDefault="0055018F" w:rsidP="00827751">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Magistrado</w:t>
            </w:r>
            <w:r w:rsidR="00097A13" w:rsidRPr="00341A43">
              <w:rPr>
                <w:rFonts w:ascii="Arial" w:eastAsia="Times New Roman" w:hAnsi="Arial" w:cs="Arial"/>
                <w:color w:val="000000"/>
                <w:sz w:val="16"/>
                <w:szCs w:val="18"/>
                <w:lang w:eastAsia="es-MX"/>
              </w:rPr>
              <w:t xml:space="preserve"> </w:t>
            </w:r>
            <w:proofErr w:type="gramStart"/>
            <w:r w:rsidR="00097A13" w:rsidRPr="00341A43">
              <w:rPr>
                <w:rFonts w:ascii="Arial" w:eastAsia="Times New Roman" w:hAnsi="Arial" w:cs="Arial"/>
                <w:color w:val="000000"/>
                <w:sz w:val="16"/>
                <w:szCs w:val="18"/>
                <w:lang w:eastAsia="es-MX"/>
              </w:rPr>
              <w:t>Presidente</w:t>
            </w:r>
            <w:proofErr w:type="gramEnd"/>
            <w:r w:rsidR="00097A13" w:rsidRPr="00341A43">
              <w:rPr>
                <w:rFonts w:ascii="Arial" w:eastAsia="Times New Roman" w:hAnsi="Arial" w:cs="Arial"/>
                <w:color w:val="000000"/>
                <w:sz w:val="16"/>
                <w:szCs w:val="18"/>
                <w:lang w:eastAsia="es-MX"/>
              </w:rPr>
              <w:t xml:space="preserve"> del </w:t>
            </w:r>
          </w:p>
          <w:p w14:paraId="5EFF178C" w14:textId="77777777"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c>
          <w:tcPr>
            <w:tcW w:w="2218" w:type="dxa"/>
            <w:tcBorders>
              <w:top w:val="nil"/>
              <w:left w:val="nil"/>
              <w:bottom w:val="nil"/>
              <w:right w:val="nil"/>
            </w:tcBorders>
            <w:shd w:val="clear" w:color="000000" w:fill="FFFFFF"/>
            <w:noWrap/>
            <w:vAlign w:val="bottom"/>
            <w:hideMark/>
          </w:tcPr>
          <w:p w14:paraId="7B372E1F" w14:textId="77777777" w:rsidR="00097A13" w:rsidRPr="00341A43" w:rsidRDefault="00097A13" w:rsidP="00827751">
            <w:pPr>
              <w:spacing w:after="0" w:line="240" w:lineRule="auto"/>
              <w:rPr>
                <w:rFonts w:ascii="Courier New" w:eastAsia="Times New Roman" w:hAnsi="Courier New" w:cs="Courier New"/>
                <w:sz w:val="16"/>
                <w:szCs w:val="18"/>
                <w:lang w:eastAsia="es-MX"/>
              </w:rPr>
            </w:pPr>
            <w:r w:rsidRPr="00341A43">
              <w:rPr>
                <w:rFonts w:ascii="Courier New" w:eastAsia="Times New Roman" w:hAnsi="Courier New" w:cs="Courier New"/>
                <w:sz w:val="16"/>
                <w:szCs w:val="18"/>
                <w:lang w:eastAsia="es-MX"/>
              </w:rPr>
              <w:t> </w:t>
            </w:r>
          </w:p>
        </w:tc>
        <w:tc>
          <w:tcPr>
            <w:tcW w:w="852" w:type="dxa"/>
            <w:tcBorders>
              <w:top w:val="nil"/>
              <w:left w:val="nil"/>
              <w:bottom w:val="nil"/>
              <w:right w:val="nil"/>
            </w:tcBorders>
            <w:shd w:val="clear" w:color="000000" w:fill="FFFFFF"/>
            <w:noWrap/>
            <w:vAlign w:val="bottom"/>
            <w:hideMark/>
          </w:tcPr>
          <w:p w14:paraId="0EF15A6B" w14:textId="77777777" w:rsidR="00097A13" w:rsidRPr="00341A43" w:rsidRDefault="00097A13" w:rsidP="00827751">
            <w:pPr>
              <w:spacing w:after="0" w:line="240" w:lineRule="auto"/>
              <w:rPr>
                <w:rFonts w:ascii="Arial" w:eastAsia="Times New Roman" w:hAnsi="Arial" w:cs="Arial"/>
                <w:sz w:val="16"/>
                <w:szCs w:val="18"/>
                <w:lang w:eastAsia="es-MX"/>
              </w:rPr>
            </w:pPr>
            <w:r w:rsidRPr="00341A43">
              <w:rPr>
                <w:rFonts w:ascii="Arial" w:eastAsia="Times New Roman" w:hAnsi="Arial" w:cs="Arial"/>
                <w:sz w:val="16"/>
                <w:szCs w:val="18"/>
                <w:lang w:eastAsia="es-MX"/>
              </w:rPr>
              <w:t> </w:t>
            </w:r>
          </w:p>
        </w:tc>
        <w:tc>
          <w:tcPr>
            <w:tcW w:w="4737" w:type="dxa"/>
            <w:tcBorders>
              <w:top w:val="single" w:sz="4" w:space="0" w:color="auto"/>
              <w:left w:val="nil"/>
              <w:bottom w:val="nil"/>
              <w:right w:val="nil"/>
            </w:tcBorders>
            <w:shd w:val="clear" w:color="000000" w:fill="FFFFFF"/>
            <w:noWrap/>
            <w:vAlign w:val="bottom"/>
          </w:tcPr>
          <w:p w14:paraId="5C2677C9" w14:textId="77777777"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 xml:space="preserve">C.P. Alejandra Hernández </w:t>
            </w:r>
            <w:proofErr w:type="spellStart"/>
            <w:r w:rsidRPr="00341A43">
              <w:rPr>
                <w:rFonts w:ascii="Arial" w:eastAsia="Times New Roman" w:hAnsi="Arial" w:cs="Arial"/>
                <w:color w:val="000000"/>
                <w:sz w:val="16"/>
                <w:szCs w:val="18"/>
                <w:lang w:eastAsia="es-MX"/>
              </w:rPr>
              <w:t>Hernández</w:t>
            </w:r>
            <w:proofErr w:type="spellEnd"/>
          </w:p>
          <w:p w14:paraId="4ACE4DB5" w14:textId="2FCF2381" w:rsidR="00097A13" w:rsidRPr="00341A43" w:rsidRDefault="003B4F39" w:rsidP="00827751">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 xml:space="preserve"> Director</w:t>
            </w:r>
            <w:r w:rsidR="00097A13">
              <w:rPr>
                <w:rFonts w:ascii="Arial" w:eastAsia="Times New Roman" w:hAnsi="Arial" w:cs="Arial"/>
                <w:color w:val="000000"/>
                <w:sz w:val="16"/>
                <w:szCs w:val="18"/>
                <w:lang w:eastAsia="es-MX"/>
              </w:rPr>
              <w:t>a</w:t>
            </w:r>
            <w:r w:rsidR="00097A13" w:rsidRPr="00341A43">
              <w:rPr>
                <w:rFonts w:ascii="Arial" w:eastAsia="Times New Roman" w:hAnsi="Arial" w:cs="Arial"/>
                <w:color w:val="000000"/>
                <w:sz w:val="16"/>
                <w:szCs w:val="18"/>
                <w:lang w:eastAsia="es-MX"/>
              </w:rPr>
              <w:t xml:space="preserve"> Administrativa del</w:t>
            </w:r>
          </w:p>
          <w:p w14:paraId="678803F9" w14:textId="77777777"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p>
        </w:tc>
      </w:tr>
    </w:tbl>
    <w:p w14:paraId="3E250E7C" w14:textId="77777777" w:rsidR="00097A13" w:rsidRPr="00D50BCA" w:rsidRDefault="00097A13" w:rsidP="00D50BCA">
      <w:pPr>
        <w:rPr>
          <w:rFonts w:cs="Arial"/>
          <w:b/>
          <w:sz w:val="6"/>
          <w:szCs w:val="6"/>
        </w:rPr>
      </w:pPr>
    </w:p>
    <w:sectPr w:rsidR="00097A13" w:rsidRPr="00D50BCA" w:rsidSect="001F1F95">
      <w:headerReference w:type="even" r:id="rId23"/>
      <w:headerReference w:type="default" r:id="rId24"/>
      <w:footerReference w:type="even" r:id="rId25"/>
      <w:footerReference w:type="default" r:id="rId26"/>
      <w:pgSz w:w="15840" w:h="12240" w:orient="landscape"/>
      <w:pgMar w:top="1440" w:right="53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291B8" w14:textId="77777777" w:rsidR="00762B11" w:rsidRDefault="00762B11" w:rsidP="00EA5418">
      <w:pPr>
        <w:spacing w:after="0" w:line="240" w:lineRule="auto"/>
      </w:pPr>
      <w:r>
        <w:separator/>
      </w:r>
    </w:p>
  </w:endnote>
  <w:endnote w:type="continuationSeparator" w:id="0">
    <w:p w14:paraId="46A4D3C3" w14:textId="77777777" w:rsidR="00762B11" w:rsidRDefault="00762B1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AD2F" w14:textId="3046CDBF" w:rsidR="00584FED" w:rsidRPr="0013011C" w:rsidRDefault="00584FED"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4896" behindDoc="0" locked="0" layoutInCell="1" allowOverlap="1" wp14:anchorId="1B46DD17" wp14:editId="089C6D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09CB0"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55018F">
          <w:rPr>
            <w:rFonts w:ascii="Soberana Sans Light" w:hAnsi="Soberana Sans Light"/>
            <w:noProof/>
            <w:lang w:val="es-ES"/>
          </w:rPr>
          <w:t>20</w:t>
        </w:r>
        <w:r w:rsidRPr="0013011C">
          <w:rPr>
            <w:rFonts w:ascii="Soberana Sans Light" w:hAnsi="Soberana Sans Light"/>
          </w:rPr>
          <w:fldChar w:fldCharType="end"/>
        </w:r>
      </w:sdtContent>
    </w:sdt>
  </w:p>
  <w:p w14:paraId="5DC19BAB" w14:textId="77777777" w:rsidR="00584FED" w:rsidRDefault="00584F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6391" w14:textId="3E57ABE9" w:rsidR="00584FED" w:rsidRPr="008E3652" w:rsidRDefault="00584FED"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5680" behindDoc="0" locked="0" layoutInCell="1" allowOverlap="1" wp14:anchorId="741B35A2" wp14:editId="52E58D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8AD091"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55018F">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A7346" w14:textId="77777777" w:rsidR="00762B11" w:rsidRDefault="00762B11" w:rsidP="00EA5418">
      <w:pPr>
        <w:spacing w:after="0" w:line="240" w:lineRule="auto"/>
      </w:pPr>
      <w:r>
        <w:separator/>
      </w:r>
    </w:p>
  </w:footnote>
  <w:footnote w:type="continuationSeparator" w:id="0">
    <w:p w14:paraId="60B5321A" w14:textId="77777777" w:rsidR="00762B11" w:rsidRDefault="00762B1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89DAA" w14:textId="77777777" w:rsidR="00584FED" w:rsidRDefault="00584FED">
    <w:pPr>
      <w:pStyle w:val="Encabezado"/>
    </w:pPr>
    <w:r>
      <w:rPr>
        <w:noProof/>
        <w:lang w:val="en-US"/>
      </w:rPr>
      <mc:AlternateContent>
        <mc:Choice Requires="wpg">
          <w:drawing>
            <wp:anchor distT="0" distB="0" distL="114300" distR="114300" simplePos="0" relativeHeight="251661824" behindDoc="0" locked="0" layoutInCell="1" allowOverlap="1" wp14:anchorId="31AF2E65" wp14:editId="2893AD9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1"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89C8" w14:textId="77777777" w:rsidR="00584FED" w:rsidRDefault="00584FE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584FED" w:rsidRDefault="00584FE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584FED" w:rsidRPr="00275FC6" w:rsidRDefault="00584FE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54CA" w14:textId="62BA7932" w:rsidR="00584FED" w:rsidRDefault="00584FE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217F56" w14:textId="77777777" w:rsidR="00584FED" w:rsidRDefault="00584FE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584FED" w:rsidRPr="00275FC6" w:rsidRDefault="00584FE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1AF2E65" id="6 Grupo" o:spid="_x0000_s1026" style="position:absolute;margin-left:155pt;margin-top:-21.85pt;width:325.95pt;height:39.2pt;z-index:251661824;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4B6A89C8" w14:textId="77777777" w:rsidR="00584FED" w:rsidRDefault="00584FE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584FED" w:rsidRDefault="00584FE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584FED" w:rsidRPr="00275FC6" w:rsidRDefault="00584FE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5E054CA" w14:textId="62BA7932" w:rsidR="00584FED" w:rsidRDefault="00584FE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0A217F56" w14:textId="77777777" w:rsidR="00584FED" w:rsidRDefault="00584FE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584FED" w:rsidRPr="00275FC6" w:rsidRDefault="00584FE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58752" behindDoc="0" locked="0" layoutInCell="1" allowOverlap="1" wp14:anchorId="4477259D" wp14:editId="29EAD4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F51EC0"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6AFD0" w14:textId="77777777" w:rsidR="00584FED" w:rsidRDefault="00584FED" w:rsidP="00B27D86">
    <w:pPr>
      <w:pStyle w:val="Encabezado"/>
      <w:jc w:val="center"/>
      <w:rPr>
        <w:rFonts w:ascii="Soberana Sans Light" w:hAnsi="Soberana Sans Light"/>
      </w:rPr>
    </w:pPr>
  </w:p>
  <w:p w14:paraId="6EC637DB" w14:textId="77777777" w:rsidR="00584FED" w:rsidRPr="0013011C" w:rsidRDefault="00584FED" w:rsidP="00B27D86">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2608" behindDoc="0" locked="0" layoutInCell="1" allowOverlap="1" wp14:anchorId="30F54AE0" wp14:editId="4D464160">
              <wp:simplePos x="0" y="0"/>
              <wp:positionH relativeFrom="column">
                <wp:posOffset>-713849</wp:posOffset>
              </wp:positionH>
              <wp:positionV relativeFrom="paragraph">
                <wp:posOffset>195229</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4A21B" id="1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5.35pt" to="7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" strokecolor="#622423 [1605]" strokeweight="1.5pt"/>
          </w:pict>
        </mc:Fallback>
      </mc:AlternateContent>
    </w:r>
    <w:r>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7"/>
  </w:num>
  <w:num w:numId="6">
    <w:abstractNumId w:val="11"/>
  </w:num>
  <w:num w:numId="7">
    <w:abstractNumId w:val="3"/>
  </w:num>
  <w:num w:numId="8">
    <w:abstractNumId w:val="14"/>
  </w:num>
  <w:num w:numId="9">
    <w:abstractNumId w:val="13"/>
  </w:num>
  <w:num w:numId="10">
    <w:abstractNumId w:val="12"/>
  </w:num>
  <w:num w:numId="11">
    <w:abstractNumId w:val="1"/>
  </w:num>
  <w:num w:numId="12">
    <w:abstractNumId w:val="4"/>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06D3A"/>
    <w:rsid w:val="000117F1"/>
    <w:rsid w:val="00014E97"/>
    <w:rsid w:val="00016A76"/>
    <w:rsid w:val="00017DEE"/>
    <w:rsid w:val="0002009D"/>
    <w:rsid w:val="00036EB8"/>
    <w:rsid w:val="00040466"/>
    <w:rsid w:val="00042FB1"/>
    <w:rsid w:val="00045A10"/>
    <w:rsid w:val="00046B8B"/>
    <w:rsid w:val="00047736"/>
    <w:rsid w:val="0005373D"/>
    <w:rsid w:val="00070946"/>
    <w:rsid w:val="00072DDD"/>
    <w:rsid w:val="00082732"/>
    <w:rsid w:val="00084BA7"/>
    <w:rsid w:val="000915EE"/>
    <w:rsid w:val="00096123"/>
    <w:rsid w:val="0009693A"/>
    <w:rsid w:val="00097A13"/>
    <w:rsid w:val="00097C7F"/>
    <w:rsid w:val="000A7912"/>
    <w:rsid w:val="000C6A0C"/>
    <w:rsid w:val="000D295A"/>
    <w:rsid w:val="000E0023"/>
    <w:rsid w:val="000F5D79"/>
    <w:rsid w:val="00100C22"/>
    <w:rsid w:val="0011439A"/>
    <w:rsid w:val="001225C1"/>
    <w:rsid w:val="00124551"/>
    <w:rsid w:val="00125A10"/>
    <w:rsid w:val="0013011C"/>
    <w:rsid w:val="0013201C"/>
    <w:rsid w:val="001408A4"/>
    <w:rsid w:val="001532E4"/>
    <w:rsid w:val="001615EB"/>
    <w:rsid w:val="001627E8"/>
    <w:rsid w:val="00165BB4"/>
    <w:rsid w:val="001706C2"/>
    <w:rsid w:val="00177204"/>
    <w:rsid w:val="00181667"/>
    <w:rsid w:val="00190A3C"/>
    <w:rsid w:val="001A09EF"/>
    <w:rsid w:val="001A09FD"/>
    <w:rsid w:val="001A0D67"/>
    <w:rsid w:val="001B1B72"/>
    <w:rsid w:val="001B2712"/>
    <w:rsid w:val="001C36E0"/>
    <w:rsid w:val="001C6FD8"/>
    <w:rsid w:val="001D0F01"/>
    <w:rsid w:val="001D7A81"/>
    <w:rsid w:val="001E18B7"/>
    <w:rsid w:val="001E7072"/>
    <w:rsid w:val="001F1F95"/>
    <w:rsid w:val="00204C86"/>
    <w:rsid w:val="00210A48"/>
    <w:rsid w:val="002166D0"/>
    <w:rsid w:val="00224B9C"/>
    <w:rsid w:val="00226288"/>
    <w:rsid w:val="00235B61"/>
    <w:rsid w:val="002361B1"/>
    <w:rsid w:val="002369AA"/>
    <w:rsid w:val="002563C3"/>
    <w:rsid w:val="00260966"/>
    <w:rsid w:val="00263A94"/>
    <w:rsid w:val="002641DE"/>
    <w:rsid w:val="00264426"/>
    <w:rsid w:val="00266120"/>
    <w:rsid w:val="00273704"/>
    <w:rsid w:val="002A15E8"/>
    <w:rsid w:val="002A70B3"/>
    <w:rsid w:val="002C3DDE"/>
    <w:rsid w:val="002D05DB"/>
    <w:rsid w:val="002D378F"/>
    <w:rsid w:val="002D5E21"/>
    <w:rsid w:val="002E1B1E"/>
    <w:rsid w:val="00300B07"/>
    <w:rsid w:val="00321181"/>
    <w:rsid w:val="00331C68"/>
    <w:rsid w:val="00333C2E"/>
    <w:rsid w:val="003341F5"/>
    <w:rsid w:val="00341A43"/>
    <w:rsid w:val="00342B1D"/>
    <w:rsid w:val="00355131"/>
    <w:rsid w:val="003576AD"/>
    <w:rsid w:val="003613C2"/>
    <w:rsid w:val="00372220"/>
    <w:rsid w:val="00372F40"/>
    <w:rsid w:val="0037650F"/>
    <w:rsid w:val="00385CCD"/>
    <w:rsid w:val="0038715B"/>
    <w:rsid w:val="0039045C"/>
    <w:rsid w:val="00391765"/>
    <w:rsid w:val="00393768"/>
    <w:rsid w:val="00396C2B"/>
    <w:rsid w:val="0039738C"/>
    <w:rsid w:val="003A0303"/>
    <w:rsid w:val="003A6C7C"/>
    <w:rsid w:val="003B21DD"/>
    <w:rsid w:val="003B28CF"/>
    <w:rsid w:val="003B4F39"/>
    <w:rsid w:val="003C2EBE"/>
    <w:rsid w:val="003D2C92"/>
    <w:rsid w:val="003D5DBF"/>
    <w:rsid w:val="003D65D5"/>
    <w:rsid w:val="003D6E19"/>
    <w:rsid w:val="003E0DFB"/>
    <w:rsid w:val="003E5C66"/>
    <w:rsid w:val="003E7FD0"/>
    <w:rsid w:val="003F0EA4"/>
    <w:rsid w:val="003F6674"/>
    <w:rsid w:val="00413F43"/>
    <w:rsid w:val="00426DB2"/>
    <w:rsid w:val="004311BE"/>
    <w:rsid w:val="00442022"/>
    <w:rsid w:val="0044253C"/>
    <w:rsid w:val="00443041"/>
    <w:rsid w:val="00444313"/>
    <w:rsid w:val="00447DA4"/>
    <w:rsid w:val="00450A1E"/>
    <w:rsid w:val="004513B1"/>
    <w:rsid w:val="00453175"/>
    <w:rsid w:val="00453D0A"/>
    <w:rsid w:val="00466325"/>
    <w:rsid w:val="00466D03"/>
    <w:rsid w:val="0047047C"/>
    <w:rsid w:val="004714CF"/>
    <w:rsid w:val="00474718"/>
    <w:rsid w:val="00484C0D"/>
    <w:rsid w:val="00497D8B"/>
    <w:rsid w:val="004A00AF"/>
    <w:rsid w:val="004A0B4F"/>
    <w:rsid w:val="004A7A9B"/>
    <w:rsid w:val="004B6691"/>
    <w:rsid w:val="004B68E3"/>
    <w:rsid w:val="004C2446"/>
    <w:rsid w:val="004D0EFA"/>
    <w:rsid w:val="004D1A01"/>
    <w:rsid w:val="004D41B8"/>
    <w:rsid w:val="004E6E1C"/>
    <w:rsid w:val="004F5641"/>
    <w:rsid w:val="005021D3"/>
    <w:rsid w:val="00506536"/>
    <w:rsid w:val="00521431"/>
    <w:rsid w:val="00522632"/>
    <w:rsid w:val="00522EF3"/>
    <w:rsid w:val="00526060"/>
    <w:rsid w:val="00526A26"/>
    <w:rsid w:val="00532A67"/>
    <w:rsid w:val="0053611D"/>
    <w:rsid w:val="00540418"/>
    <w:rsid w:val="00544C6A"/>
    <w:rsid w:val="00546B22"/>
    <w:rsid w:val="0055018F"/>
    <w:rsid w:val="00550B8D"/>
    <w:rsid w:val="005706C6"/>
    <w:rsid w:val="00574266"/>
    <w:rsid w:val="0058284B"/>
    <w:rsid w:val="00584FED"/>
    <w:rsid w:val="005A775B"/>
    <w:rsid w:val="005B3690"/>
    <w:rsid w:val="005C36BB"/>
    <w:rsid w:val="005D03F4"/>
    <w:rsid w:val="005D3D25"/>
    <w:rsid w:val="005E1206"/>
    <w:rsid w:val="005E288C"/>
    <w:rsid w:val="005E4008"/>
    <w:rsid w:val="005F4A90"/>
    <w:rsid w:val="0060113B"/>
    <w:rsid w:val="00604522"/>
    <w:rsid w:val="006062BE"/>
    <w:rsid w:val="0061504E"/>
    <w:rsid w:val="00633FCA"/>
    <w:rsid w:val="00634D1C"/>
    <w:rsid w:val="00641095"/>
    <w:rsid w:val="0064701B"/>
    <w:rsid w:val="0064719E"/>
    <w:rsid w:val="00650A6B"/>
    <w:rsid w:val="00664429"/>
    <w:rsid w:val="00671B1A"/>
    <w:rsid w:val="00682BD3"/>
    <w:rsid w:val="006926EF"/>
    <w:rsid w:val="00696AFA"/>
    <w:rsid w:val="006A73CF"/>
    <w:rsid w:val="006B0106"/>
    <w:rsid w:val="006B18A9"/>
    <w:rsid w:val="006B1FE7"/>
    <w:rsid w:val="006C0543"/>
    <w:rsid w:val="006C15BD"/>
    <w:rsid w:val="006C3664"/>
    <w:rsid w:val="006D7329"/>
    <w:rsid w:val="006E1188"/>
    <w:rsid w:val="006E337C"/>
    <w:rsid w:val="006E77DD"/>
    <w:rsid w:val="006F1248"/>
    <w:rsid w:val="00702F25"/>
    <w:rsid w:val="00707981"/>
    <w:rsid w:val="0071003A"/>
    <w:rsid w:val="00715A30"/>
    <w:rsid w:val="00721F6F"/>
    <w:rsid w:val="00732DF9"/>
    <w:rsid w:val="00737E38"/>
    <w:rsid w:val="00751931"/>
    <w:rsid w:val="00754552"/>
    <w:rsid w:val="00754FEE"/>
    <w:rsid w:val="00756EF3"/>
    <w:rsid w:val="00762A6C"/>
    <w:rsid w:val="00762B11"/>
    <w:rsid w:val="00767A7F"/>
    <w:rsid w:val="00767AD2"/>
    <w:rsid w:val="007711CD"/>
    <w:rsid w:val="00771F65"/>
    <w:rsid w:val="00775517"/>
    <w:rsid w:val="0079582C"/>
    <w:rsid w:val="007A0884"/>
    <w:rsid w:val="007A152F"/>
    <w:rsid w:val="007A25D0"/>
    <w:rsid w:val="007A3D4E"/>
    <w:rsid w:val="007A5607"/>
    <w:rsid w:val="007A5D2D"/>
    <w:rsid w:val="007A6AB7"/>
    <w:rsid w:val="007A7F4A"/>
    <w:rsid w:val="007B2BC5"/>
    <w:rsid w:val="007B696C"/>
    <w:rsid w:val="007D2EA1"/>
    <w:rsid w:val="007D4CA4"/>
    <w:rsid w:val="007D5DA9"/>
    <w:rsid w:val="007D6E9A"/>
    <w:rsid w:val="007E4675"/>
    <w:rsid w:val="007E5F37"/>
    <w:rsid w:val="007F272B"/>
    <w:rsid w:val="007F4C1D"/>
    <w:rsid w:val="00805B21"/>
    <w:rsid w:val="00811DAC"/>
    <w:rsid w:val="0081316E"/>
    <w:rsid w:val="0081706C"/>
    <w:rsid w:val="00820FC5"/>
    <w:rsid w:val="00827751"/>
    <w:rsid w:val="0083242A"/>
    <w:rsid w:val="008625CD"/>
    <w:rsid w:val="00873C89"/>
    <w:rsid w:val="008743ED"/>
    <w:rsid w:val="008779A5"/>
    <w:rsid w:val="00881A63"/>
    <w:rsid w:val="0089054E"/>
    <w:rsid w:val="00897765"/>
    <w:rsid w:val="008A5BF0"/>
    <w:rsid w:val="008A669B"/>
    <w:rsid w:val="008A6E4D"/>
    <w:rsid w:val="008A793D"/>
    <w:rsid w:val="008B0017"/>
    <w:rsid w:val="008D6FC1"/>
    <w:rsid w:val="008D71F9"/>
    <w:rsid w:val="008E3652"/>
    <w:rsid w:val="008E718B"/>
    <w:rsid w:val="008F6D58"/>
    <w:rsid w:val="0090125A"/>
    <w:rsid w:val="00915275"/>
    <w:rsid w:val="00931036"/>
    <w:rsid w:val="00933DF3"/>
    <w:rsid w:val="0093492C"/>
    <w:rsid w:val="00953572"/>
    <w:rsid w:val="00953B99"/>
    <w:rsid w:val="00954A98"/>
    <w:rsid w:val="00957043"/>
    <w:rsid w:val="009862BA"/>
    <w:rsid w:val="00993F68"/>
    <w:rsid w:val="009D5D4C"/>
    <w:rsid w:val="009F23C4"/>
    <w:rsid w:val="009F5BE2"/>
    <w:rsid w:val="009F7D57"/>
    <w:rsid w:val="00A0138B"/>
    <w:rsid w:val="00A04A28"/>
    <w:rsid w:val="00A06224"/>
    <w:rsid w:val="00A216B2"/>
    <w:rsid w:val="00A22F3E"/>
    <w:rsid w:val="00A2725B"/>
    <w:rsid w:val="00A32EB7"/>
    <w:rsid w:val="00A34A9F"/>
    <w:rsid w:val="00A363B6"/>
    <w:rsid w:val="00A439A6"/>
    <w:rsid w:val="00A4655D"/>
    <w:rsid w:val="00A46BF5"/>
    <w:rsid w:val="00A47577"/>
    <w:rsid w:val="00A51634"/>
    <w:rsid w:val="00A570A4"/>
    <w:rsid w:val="00A61BC7"/>
    <w:rsid w:val="00A669E0"/>
    <w:rsid w:val="00A70989"/>
    <w:rsid w:val="00A720CF"/>
    <w:rsid w:val="00A74A95"/>
    <w:rsid w:val="00A84AB6"/>
    <w:rsid w:val="00A91115"/>
    <w:rsid w:val="00A9303E"/>
    <w:rsid w:val="00A947D2"/>
    <w:rsid w:val="00AA281F"/>
    <w:rsid w:val="00AB5137"/>
    <w:rsid w:val="00AB5C6A"/>
    <w:rsid w:val="00AC0A4D"/>
    <w:rsid w:val="00AD0A6A"/>
    <w:rsid w:val="00AE5E75"/>
    <w:rsid w:val="00AE76F9"/>
    <w:rsid w:val="00AF66B8"/>
    <w:rsid w:val="00B03665"/>
    <w:rsid w:val="00B074CD"/>
    <w:rsid w:val="00B11470"/>
    <w:rsid w:val="00B1225F"/>
    <w:rsid w:val="00B146E2"/>
    <w:rsid w:val="00B16135"/>
    <w:rsid w:val="00B27D86"/>
    <w:rsid w:val="00B35758"/>
    <w:rsid w:val="00B37AF8"/>
    <w:rsid w:val="00B42410"/>
    <w:rsid w:val="00B4691A"/>
    <w:rsid w:val="00B5452D"/>
    <w:rsid w:val="00B61013"/>
    <w:rsid w:val="00B646BC"/>
    <w:rsid w:val="00B6523F"/>
    <w:rsid w:val="00B67A33"/>
    <w:rsid w:val="00B70EE5"/>
    <w:rsid w:val="00B72608"/>
    <w:rsid w:val="00B75888"/>
    <w:rsid w:val="00B80843"/>
    <w:rsid w:val="00B849EE"/>
    <w:rsid w:val="00B84D02"/>
    <w:rsid w:val="00B90C81"/>
    <w:rsid w:val="00B9254E"/>
    <w:rsid w:val="00BA2940"/>
    <w:rsid w:val="00BB1B9A"/>
    <w:rsid w:val="00BB49DA"/>
    <w:rsid w:val="00BB5762"/>
    <w:rsid w:val="00BB6137"/>
    <w:rsid w:val="00BB7A7E"/>
    <w:rsid w:val="00BD5D58"/>
    <w:rsid w:val="00BE1F2B"/>
    <w:rsid w:val="00BE4C14"/>
    <w:rsid w:val="00BE7F70"/>
    <w:rsid w:val="00BF5863"/>
    <w:rsid w:val="00BF6B08"/>
    <w:rsid w:val="00C10C9B"/>
    <w:rsid w:val="00C10D00"/>
    <w:rsid w:val="00C16E53"/>
    <w:rsid w:val="00C319CA"/>
    <w:rsid w:val="00C431B4"/>
    <w:rsid w:val="00C44869"/>
    <w:rsid w:val="00C5395B"/>
    <w:rsid w:val="00C54250"/>
    <w:rsid w:val="00C551B5"/>
    <w:rsid w:val="00C66FE3"/>
    <w:rsid w:val="00C74E2C"/>
    <w:rsid w:val="00C76F81"/>
    <w:rsid w:val="00C8482B"/>
    <w:rsid w:val="00C85664"/>
    <w:rsid w:val="00C86C59"/>
    <w:rsid w:val="00C91C5A"/>
    <w:rsid w:val="00C97FCC"/>
    <w:rsid w:val="00CB01EB"/>
    <w:rsid w:val="00CB108A"/>
    <w:rsid w:val="00CB3072"/>
    <w:rsid w:val="00CB3A3F"/>
    <w:rsid w:val="00CB621A"/>
    <w:rsid w:val="00CC0C17"/>
    <w:rsid w:val="00CD2BF7"/>
    <w:rsid w:val="00CD4514"/>
    <w:rsid w:val="00CD6D9A"/>
    <w:rsid w:val="00CF4CEA"/>
    <w:rsid w:val="00CF752A"/>
    <w:rsid w:val="00D00A82"/>
    <w:rsid w:val="00D00C19"/>
    <w:rsid w:val="00D00E92"/>
    <w:rsid w:val="00D02E19"/>
    <w:rsid w:val="00D055EC"/>
    <w:rsid w:val="00D237C1"/>
    <w:rsid w:val="00D249F1"/>
    <w:rsid w:val="00D3393C"/>
    <w:rsid w:val="00D436BF"/>
    <w:rsid w:val="00D44728"/>
    <w:rsid w:val="00D50013"/>
    <w:rsid w:val="00D50BCA"/>
    <w:rsid w:val="00D53224"/>
    <w:rsid w:val="00D562FF"/>
    <w:rsid w:val="00D56478"/>
    <w:rsid w:val="00D67C92"/>
    <w:rsid w:val="00D71035"/>
    <w:rsid w:val="00D741F4"/>
    <w:rsid w:val="00D775E0"/>
    <w:rsid w:val="00D8062C"/>
    <w:rsid w:val="00D84D0B"/>
    <w:rsid w:val="00D92040"/>
    <w:rsid w:val="00DA048D"/>
    <w:rsid w:val="00DA15C4"/>
    <w:rsid w:val="00DA429E"/>
    <w:rsid w:val="00DB78FF"/>
    <w:rsid w:val="00DC04E5"/>
    <w:rsid w:val="00DC0E8C"/>
    <w:rsid w:val="00DC1581"/>
    <w:rsid w:val="00DC3992"/>
    <w:rsid w:val="00DC49CF"/>
    <w:rsid w:val="00DC5635"/>
    <w:rsid w:val="00DC7DF4"/>
    <w:rsid w:val="00DE41EA"/>
    <w:rsid w:val="00DE7C46"/>
    <w:rsid w:val="00DE7D1F"/>
    <w:rsid w:val="00DF1D2E"/>
    <w:rsid w:val="00DF56C9"/>
    <w:rsid w:val="00DF6E32"/>
    <w:rsid w:val="00DF6E94"/>
    <w:rsid w:val="00E00039"/>
    <w:rsid w:val="00E038A5"/>
    <w:rsid w:val="00E14238"/>
    <w:rsid w:val="00E161DE"/>
    <w:rsid w:val="00E26751"/>
    <w:rsid w:val="00E3028C"/>
    <w:rsid w:val="00E30318"/>
    <w:rsid w:val="00E32708"/>
    <w:rsid w:val="00E5769E"/>
    <w:rsid w:val="00E62BD5"/>
    <w:rsid w:val="00E6306B"/>
    <w:rsid w:val="00E72F8C"/>
    <w:rsid w:val="00E73C05"/>
    <w:rsid w:val="00E7681E"/>
    <w:rsid w:val="00E82ECF"/>
    <w:rsid w:val="00E84C28"/>
    <w:rsid w:val="00EA5418"/>
    <w:rsid w:val="00EB27AC"/>
    <w:rsid w:val="00EB39B6"/>
    <w:rsid w:val="00ED5725"/>
    <w:rsid w:val="00EE048B"/>
    <w:rsid w:val="00EE46FB"/>
    <w:rsid w:val="00EF2AFB"/>
    <w:rsid w:val="00EF3B3F"/>
    <w:rsid w:val="00EF5AAC"/>
    <w:rsid w:val="00F02A86"/>
    <w:rsid w:val="00F02B86"/>
    <w:rsid w:val="00F049D8"/>
    <w:rsid w:val="00F13B1B"/>
    <w:rsid w:val="00F14F62"/>
    <w:rsid w:val="00F17C0D"/>
    <w:rsid w:val="00F41A5C"/>
    <w:rsid w:val="00F47866"/>
    <w:rsid w:val="00F578DB"/>
    <w:rsid w:val="00F755D0"/>
    <w:rsid w:val="00F766A3"/>
    <w:rsid w:val="00F80424"/>
    <w:rsid w:val="00F80E33"/>
    <w:rsid w:val="00F9007B"/>
    <w:rsid w:val="00F90678"/>
    <w:rsid w:val="00F90AA6"/>
    <w:rsid w:val="00F922F4"/>
    <w:rsid w:val="00F92694"/>
    <w:rsid w:val="00FA58F4"/>
    <w:rsid w:val="00FB1010"/>
    <w:rsid w:val="00FB47C8"/>
    <w:rsid w:val="00FB4881"/>
    <w:rsid w:val="00FB74C9"/>
    <w:rsid w:val="00FC701C"/>
    <w:rsid w:val="00FC7224"/>
    <w:rsid w:val="00FD1DAE"/>
    <w:rsid w:val="00FD5A63"/>
    <w:rsid w:val="00FE5AC8"/>
    <w:rsid w:val="00FF554D"/>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4BC96"/>
  <w15:docId w15:val="{90F48280-4D25-4DCF-9884-001ADC01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E3"/>
  </w:style>
  <w:style w:type="paragraph" w:styleId="Ttulo2">
    <w:name w:val="heading 2"/>
    <w:basedOn w:val="Normal"/>
    <w:link w:val="Ttulo2Car"/>
    <w:uiPriority w:val="9"/>
    <w:qFormat/>
    <w:rsid w:val="00A911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2Car">
    <w:name w:val="Título 2 Car"/>
    <w:basedOn w:val="Fuentedeprrafopredeter"/>
    <w:link w:val="Ttulo2"/>
    <w:uiPriority w:val="9"/>
    <w:rsid w:val="00A91115"/>
    <w:rPr>
      <w:rFonts w:ascii="Times New Roman" w:eastAsia="Times New Roman" w:hAnsi="Times New Roman" w:cs="Times New Roman"/>
      <w:b/>
      <w:bCs/>
      <w:sz w:val="36"/>
      <w:szCs w:val="36"/>
      <w:lang w:eastAsia="es-MX"/>
    </w:rPr>
  </w:style>
  <w:style w:type="paragraph" w:customStyle="1" w:styleId="Default">
    <w:name w:val="Default"/>
    <w:rsid w:val="00F922F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unhideWhenUsed/>
    <w:rsid w:val="001F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1911">
      <w:bodyDiv w:val="1"/>
      <w:marLeft w:val="0"/>
      <w:marRight w:val="0"/>
      <w:marTop w:val="0"/>
      <w:marBottom w:val="0"/>
      <w:divBdr>
        <w:top w:val="none" w:sz="0" w:space="0" w:color="auto"/>
        <w:left w:val="none" w:sz="0" w:space="0" w:color="auto"/>
        <w:bottom w:val="none" w:sz="0" w:space="0" w:color="auto"/>
        <w:right w:val="none" w:sz="0" w:space="0" w:color="auto"/>
      </w:divBdr>
    </w:div>
    <w:div w:id="168251683">
      <w:bodyDiv w:val="1"/>
      <w:marLeft w:val="0"/>
      <w:marRight w:val="0"/>
      <w:marTop w:val="0"/>
      <w:marBottom w:val="0"/>
      <w:divBdr>
        <w:top w:val="none" w:sz="0" w:space="0" w:color="auto"/>
        <w:left w:val="none" w:sz="0" w:space="0" w:color="auto"/>
        <w:bottom w:val="none" w:sz="0" w:space="0" w:color="auto"/>
        <w:right w:val="none" w:sz="0" w:space="0" w:color="auto"/>
      </w:divBdr>
    </w:div>
    <w:div w:id="215898142">
      <w:bodyDiv w:val="1"/>
      <w:marLeft w:val="0"/>
      <w:marRight w:val="0"/>
      <w:marTop w:val="0"/>
      <w:marBottom w:val="0"/>
      <w:divBdr>
        <w:top w:val="none" w:sz="0" w:space="0" w:color="auto"/>
        <w:left w:val="none" w:sz="0" w:space="0" w:color="auto"/>
        <w:bottom w:val="none" w:sz="0" w:space="0" w:color="auto"/>
        <w:right w:val="none" w:sz="0" w:space="0" w:color="auto"/>
      </w:divBdr>
    </w:div>
    <w:div w:id="217858732">
      <w:bodyDiv w:val="1"/>
      <w:marLeft w:val="0"/>
      <w:marRight w:val="0"/>
      <w:marTop w:val="0"/>
      <w:marBottom w:val="0"/>
      <w:divBdr>
        <w:top w:val="none" w:sz="0" w:space="0" w:color="auto"/>
        <w:left w:val="none" w:sz="0" w:space="0" w:color="auto"/>
        <w:bottom w:val="none" w:sz="0" w:space="0" w:color="auto"/>
        <w:right w:val="none" w:sz="0" w:space="0" w:color="auto"/>
      </w:divBdr>
    </w:div>
    <w:div w:id="488719648">
      <w:bodyDiv w:val="1"/>
      <w:marLeft w:val="0"/>
      <w:marRight w:val="0"/>
      <w:marTop w:val="0"/>
      <w:marBottom w:val="0"/>
      <w:divBdr>
        <w:top w:val="none" w:sz="0" w:space="0" w:color="auto"/>
        <w:left w:val="none" w:sz="0" w:space="0" w:color="auto"/>
        <w:bottom w:val="none" w:sz="0" w:space="0" w:color="auto"/>
        <w:right w:val="none" w:sz="0" w:space="0" w:color="auto"/>
      </w:divBdr>
    </w:div>
    <w:div w:id="615412298">
      <w:bodyDiv w:val="1"/>
      <w:marLeft w:val="0"/>
      <w:marRight w:val="0"/>
      <w:marTop w:val="0"/>
      <w:marBottom w:val="0"/>
      <w:divBdr>
        <w:top w:val="none" w:sz="0" w:space="0" w:color="auto"/>
        <w:left w:val="none" w:sz="0" w:space="0" w:color="auto"/>
        <w:bottom w:val="none" w:sz="0" w:space="0" w:color="auto"/>
        <w:right w:val="none" w:sz="0" w:space="0" w:color="auto"/>
      </w:divBdr>
    </w:div>
    <w:div w:id="729617268">
      <w:bodyDiv w:val="1"/>
      <w:marLeft w:val="0"/>
      <w:marRight w:val="0"/>
      <w:marTop w:val="0"/>
      <w:marBottom w:val="0"/>
      <w:divBdr>
        <w:top w:val="none" w:sz="0" w:space="0" w:color="auto"/>
        <w:left w:val="none" w:sz="0" w:space="0" w:color="auto"/>
        <w:bottom w:val="none" w:sz="0" w:space="0" w:color="auto"/>
        <w:right w:val="none" w:sz="0" w:space="0" w:color="auto"/>
      </w:divBdr>
    </w:div>
    <w:div w:id="994383012">
      <w:bodyDiv w:val="1"/>
      <w:marLeft w:val="0"/>
      <w:marRight w:val="0"/>
      <w:marTop w:val="0"/>
      <w:marBottom w:val="0"/>
      <w:divBdr>
        <w:top w:val="none" w:sz="0" w:space="0" w:color="auto"/>
        <w:left w:val="none" w:sz="0" w:space="0" w:color="auto"/>
        <w:bottom w:val="none" w:sz="0" w:space="0" w:color="auto"/>
        <w:right w:val="none" w:sz="0" w:space="0" w:color="auto"/>
      </w:divBdr>
    </w:div>
    <w:div w:id="1005210649">
      <w:bodyDiv w:val="1"/>
      <w:marLeft w:val="0"/>
      <w:marRight w:val="0"/>
      <w:marTop w:val="0"/>
      <w:marBottom w:val="0"/>
      <w:divBdr>
        <w:top w:val="none" w:sz="0" w:space="0" w:color="auto"/>
        <w:left w:val="none" w:sz="0" w:space="0" w:color="auto"/>
        <w:bottom w:val="none" w:sz="0" w:space="0" w:color="auto"/>
        <w:right w:val="none" w:sz="0" w:space="0" w:color="auto"/>
      </w:divBdr>
    </w:div>
    <w:div w:id="1036543489">
      <w:bodyDiv w:val="1"/>
      <w:marLeft w:val="0"/>
      <w:marRight w:val="0"/>
      <w:marTop w:val="0"/>
      <w:marBottom w:val="0"/>
      <w:divBdr>
        <w:top w:val="none" w:sz="0" w:space="0" w:color="auto"/>
        <w:left w:val="none" w:sz="0" w:space="0" w:color="auto"/>
        <w:bottom w:val="none" w:sz="0" w:space="0" w:color="auto"/>
        <w:right w:val="none" w:sz="0" w:space="0" w:color="auto"/>
      </w:divBdr>
    </w:div>
    <w:div w:id="1154370935">
      <w:bodyDiv w:val="1"/>
      <w:marLeft w:val="0"/>
      <w:marRight w:val="0"/>
      <w:marTop w:val="0"/>
      <w:marBottom w:val="0"/>
      <w:divBdr>
        <w:top w:val="none" w:sz="0" w:space="0" w:color="auto"/>
        <w:left w:val="none" w:sz="0" w:space="0" w:color="auto"/>
        <w:bottom w:val="none" w:sz="0" w:space="0" w:color="auto"/>
        <w:right w:val="none" w:sz="0" w:space="0" w:color="auto"/>
      </w:divBdr>
    </w:div>
    <w:div w:id="1278679081">
      <w:bodyDiv w:val="1"/>
      <w:marLeft w:val="0"/>
      <w:marRight w:val="0"/>
      <w:marTop w:val="0"/>
      <w:marBottom w:val="0"/>
      <w:divBdr>
        <w:top w:val="none" w:sz="0" w:space="0" w:color="auto"/>
        <w:left w:val="none" w:sz="0" w:space="0" w:color="auto"/>
        <w:bottom w:val="none" w:sz="0" w:space="0" w:color="auto"/>
        <w:right w:val="none" w:sz="0" w:space="0" w:color="auto"/>
      </w:divBdr>
    </w:div>
    <w:div w:id="1406417762">
      <w:bodyDiv w:val="1"/>
      <w:marLeft w:val="0"/>
      <w:marRight w:val="0"/>
      <w:marTop w:val="0"/>
      <w:marBottom w:val="0"/>
      <w:divBdr>
        <w:top w:val="none" w:sz="0" w:space="0" w:color="auto"/>
        <w:left w:val="none" w:sz="0" w:space="0" w:color="auto"/>
        <w:bottom w:val="none" w:sz="0" w:space="0" w:color="auto"/>
        <w:right w:val="none" w:sz="0" w:space="0" w:color="auto"/>
      </w:divBdr>
    </w:div>
    <w:div w:id="1445727634">
      <w:bodyDiv w:val="1"/>
      <w:marLeft w:val="0"/>
      <w:marRight w:val="0"/>
      <w:marTop w:val="0"/>
      <w:marBottom w:val="0"/>
      <w:divBdr>
        <w:top w:val="none" w:sz="0" w:space="0" w:color="auto"/>
        <w:left w:val="none" w:sz="0" w:space="0" w:color="auto"/>
        <w:bottom w:val="none" w:sz="0" w:space="0" w:color="auto"/>
        <w:right w:val="none" w:sz="0" w:space="0" w:color="auto"/>
      </w:divBdr>
    </w:div>
    <w:div w:id="15454123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4195381">
      <w:bodyDiv w:val="1"/>
      <w:marLeft w:val="0"/>
      <w:marRight w:val="0"/>
      <w:marTop w:val="0"/>
      <w:marBottom w:val="0"/>
      <w:divBdr>
        <w:top w:val="none" w:sz="0" w:space="0" w:color="auto"/>
        <w:left w:val="none" w:sz="0" w:space="0" w:color="auto"/>
        <w:bottom w:val="none" w:sz="0" w:space="0" w:color="auto"/>
        <w:right w:val="none" w:sz="0" w:space="0" w:color="auto"/>
      </w:divBdr>
    </w:div>
    <w:div w:id="1938099456">
      <w:bodyDiv w:val="1"/>
      <w:marLeft w:val="0"/>
      <w:marRight w:val="0"/>
      <w:marTop w:val="0"/>
      <w:marBottom w:val="0"/>
      <w:divBdr>
        <w:top w:val="none" w:sz="0" w:space="0" w:color="auto"/>
        <w:left w:val="none" w:sz="0" w:space="0" w:color="auto"/>
        <w:bottom w:val="none" w:sz="0" w:space="0" w:color="auto"/>
        <w:right w:val="none" w:sz="0" w:space="0" w:color="auto"/>
      </w:divBdr>
    </w:div>
    <w:div w:id="21110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CA82-3DA3-419F-9B68-FF946C8D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3534</Words>
  <Characters>19440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TJA-25</cp:lastModifiedBy>
  <cp:revision>106</cp:revision>
  <cp:lastPrinted>2020-10-21T20:23:00Z</cp:lastPrinted>
  <dcterms:created xsi:type="dcterms:W3CDTF">2019-07-10T18:59:00Z</dcterms:created>
  <dcterms:modified xsi:type="dcterms:W3CDTF">2020-10-21T20:25:00Z</dcterms:modified>
</cp:coreProperties>
</file>