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52477473"/>
    <w:bookmarkEnd w:id="0"/>
    <w:p w14:paraId="0F51AAE8" w14:textId="5A54404A" w:rsidR="007D6E9A" w:rsidRDefault="004643B3" w:rsidP="003D5DBF">
      <w:pPr>
        <w:jc w:val="center"/>
      </w:pPr>
      <w:r>
        <w:object w:dxaOrig="23439" w:dyaOrig="15511" w14:anchorId="5B2D79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in;height:410.5pt" o:ole="">
            <v:imagedata r:id="rId8" o:title=""/>
          </v:shape>
          <o:OLEObject Type="Embed" ProgID="Excel.Sheet.12" ShapeID="_x0000_i1025" DrawAspect="Content" ObjectID="_1663749763" r:id="rId9"/>
        </w:object>
      </w:r>
    </w:p>
    <w:p w14:paraId="4B1650D6" w14:textId="77777777" w:rsidR="00EA5418" w:rsidRDefault="00EA5418" w:rsidP="00372F40">
      <w:pPr>
        <w:jc w:val="center"/>
      </w:pPr>
    </w:p>
    <w:bookmarkStart w:id="1" w:name="_MON_1470805999"/>
    <w:bookmarkEnd w:id="1"/>
    <w:p w14:paraId="3227F151" w14:textId="7381A96B" w:rsidR="00EA5418" w:rsidRDefault="00313DB1" w:rsidP="0044253C">
      <w:pPr>
        <w:jc w:val="center"/>
      </w:pPr>
      <w:r>
        <w:object w:dxaOrig="25153" w:dyaOrig="18931" w14:anchorId="7A89C514">
          <v:shape id="_x0000_i1026" type="#_x0000_t75" style="width:715.85pt;height:453.5pt" o:ole="">
            <v:imagedata r:id="rId10" o:title=""/>
          </v:shape>
          <o:OLEObject Type="Embed" ProgID="Excel.Sheet.12" ShapeID="_x0000_i1026" DrawAspect="Content" ObjectID="_1663749764" r:id="rId11"/>
        </w:object>
      </w:r>
    </w:p>
    <w:bookmarkStart w:id="2" w:name="_MON_1470806992"/>
    <w:bookmarkEnd w:id="2"/>
    <w:p w14:paraId="41618685" w14:textId="21B7AAC9" w:rsidR="00372F40" w:rsidRDefault="003B30D5" w:rsidP="003E7FD0">
      <w:pPr>
        <w:jc w:val="center"/>
      </w:pPr>
      <w:r>
        <w:object w:dxaOrig="21993" w:dyaOrig="15482" w14:anchorId="125A9CE9">
          <v:shape id="_x0000_i1027" type="#_x0000_t75" style="width:621.5pt;height:417.95pt" o:ole="">
            <v:imagedata r:id="rId12" o:title=""/>
          </v:shape>
          <o:OLEObject Type="Embed" ProgID="Excel.Sheet.12" ShapeID="_x0000_i1027" DrawAspect="Content" ObjectID="_1663749765" r:id="rId13"/>
        </w:object>
      </w:r>
    </w:p>
    <w:bookmarkStart w:id="3" w:name="_MON_1470807348"/>
    <w:bookmarkEnd w:id="3"/>
    <w:p w14:paraId="55726AD7" w14:textId="49E24279" w:rsidR="00372F40" w:rsidRDefault="00847C23" w:rsidP="008E3652">
      <w:pPr>
        <w:jc w:val="center"/>
      </w:pPr>
      <w:r>
        <w:object w:dxaOrig="17711" w:dyaOrig="12554" w14:anchorId="394247E0">
          <v:shape id="_x0000_i1028" type="#_x0000_t75" style="width:646.35pt;height:461.8pt" o:ole="">
            <v:imagedata r:id="rId14" o:title=""/>
          </v:shape>
          <o:OLEObject Type="Embed" ProgID="Excel.Sheet.12" ShapeID="_x0000_i1028" DrawAspect="Content" ObjectID="_1663749766" r:id="rId15"/>
        </w:object>
      </w:r>
    </w:p>
    <w:bookmarkStart w:id="4" w:name="_MON_1470809138"/>
    <w:bookmarkEnd w:id="4"/>
    <w:p w14:paraId="2179A1BC" w14:textId="243A3EFC" w:rsidR="00372F40" w:rsidRDefault="007F1A00" w:rsidP="00522632">
      <w:pPr>
        <w:jc w:val="center"/>
      </w:pPr>
      <w:r>
        <w:object w:dxaOrig="17805" w:dyaOrig="12251" w14:anchorId="3ECC1CD0">
          <v:shape id="_x0000_i1029" type="#_x0000_t75" style="width:628.15pt;height:6in" o:ole="">
            <v:imagedata r:id="rId16" o:title=""/>
          </v:shape>
          <o:OLEObject Type="Embed" ProgID="Excel.Sheet.12" ShapeID="_x0000_i1029" DrawAspect="Content" ObjectID="_1663749767" r:id="rId17"/>
        </w:object>
      </w:r>
    </w:p>
    <w:p w14:paraId="523E64CA" w14:textId="77777777" w:rsidR="00372F40" w:rsidRDefault="00372F40" w:rsidP="002A70B3">
      <w:pPr>
        <w:tabs>
          <w:tab w:val="left" w:pos="2430"/>
        </w:tabs>
      </w:pPr>
    </w:p>
    <w:p w14:paraId="3A10B10A" w14:textId="77777777" w:rsidR="007F1A00" w:rsidRDefault="007F1A00" w:rsidP="00B065EB">
      <w:pPr>
        <w:tabs>
          <w:tab w:val="left" w:pos="2430"/>
        </w:tabs>
      </w:pPr>
    </w:p>
    <w:p w14:paraId="2071D4A3" w14:textId="0F977E15" w:rsidR="00760DEC" w:rsidRDefault="00555BEF" w:rsidP="00851CA5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377A397F">
          <v:shape id="_x0000_s1046" type="#_x0000_t75" style="position:absolute;margin-left:-44.35pt;margin-top:13.95pt;width:773.85pt;height:371.85pt;z-index:251671552;mso-position-horizontal-relative:text;mso-position-vertical-relative:text">
            <v:imagedata r:id="rId18" o:title=""/>
            <w10:wrap type="square" side="right"/>
          </v:shape>
          <o:OLEObject Type="Embed" ProgID="Excel.Sheet.12" ShapeID="_x0000_s1046" DrawAspect="Content" ObjectID="_1663749769" r:id="rId19"/>
        </w:object>
      </w:r>
      <w:r w:rsidR="00B065EB">
        <w:br w:type="textWrapping" w:clear="all"/>
      </w:r>
      <w:bookmarkStart w:id="5" w:name="_MON_1470810366"/>
      <w:bookmarkEnd w:id="5"/>
      <w:r w:rsidR="00F35978">
        <w:object w:dxaOrig="25922" w:dyaOrig="16829" w14:anchorId="66FC801F">
          <v:shape id="_x0000_i1031" type="#_x0000_t75" style="width:693.5pt;height:446.9pt" o:ole="">
            <v:imagedata r:id="rId20" o:title=""/>
          </v:shape>
          <o:OLEObject Type="Embed" ProgID="Excel.Sheet.12" ShapeID="_x0000_i1031" DrawAspect="Content" ObjectID="_1663749768" r:id="rId21"/>
        </w:object>
      </w:r>
    </w:p>
    <w:p w14:paraId="49F7412A" w14:textId="77777777" w:rsidR="00465D6D" w:rsidRDefault="00465D6D"/>
    <w:p w14:paraId="2D8BBAD5" w14:textId="77777777"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lastRenderedPageBreak/>
        <w:t>Informe de Pasivos Contingentes</w:t>
      </w:r>
    </w:p>
    <w:p w14:paraId="648B374C" w14:textId="77777777" w:rsidR="00372F40" w:rsidRPr="00540418" w:rsidRDefault="00372F40">
      <w:pPr>
        <w:rPr>
          <w:rFonts w:ascii="Soberana Sans Light" w:hAnsi="Soberana Sans Light"/>
        </w:rPr>
      </w:pPr>
    </w:p>
    <w:p w14:paraId="4BD5481C" w14:textId="77777777" w:rsidR="00372F40" w:rsidRDefault="008A6A5C" w:rsidP="0079582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20</w:t>
      </w:r>
      <w:r w:rsidR="00D23974">
        <w:rPr>
          <w:rFonts w:ascii="Soberana Sans Light" w:hAnsi="Soberana Sans Light"/>
        </w:rPr>
        <w:t>20</w:t>
      </w:r>
    </w:p>
    <w:p w14:paraId="503C2A6B" w14:textId="77777777" w:rsidR="008A6A5C" w:rsidRPr="00540418" w:rsidRDefault="008A6A5C" w:rsidP="0079582C">
      <w:pPr>
        <w:jc w:val="center"/>
        <w:rPr>
          <w:rFonts w:ascii="Soberana Sans Light" w:hAnsi="Soberana Sans Light"/>
        </w:rPr>
      </w:pPr>
    </w:p>
    <w:p w14:paraId="2F343951" w14:textId="77777777" w:rsidR="00540418" w:rsidRDefault="00441474" w:rsidP="009B612D">
      <w:pPr>
        <w:tabs>
          <w:tab w:val="left" w:pos="5984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Soberana Sans Light" w:hAnsi="Soberana Sans Light"/>
        </w:rPr>
        <w:t>N</w:t>
      </w:r>
      <w:r w:rsidR="002D3BB8">
        <w:rPr>
          <w:rFonts w:ascii="Arial" w:hAnsi="Arial" w:cs="Arial"/>
          <w:sz w:val="18"/>
          <w:szCs w:val="18"/>
        </w:rPr>
        <w:t>o aplica</w:t>
      </w:r>
      <w:r w:rsidR="009B612D">
        <w:rPr>
          <w:rFonts w:ascii="Arial" w:hAnsi="Arial" w:cs="Arial"/>
          <w:sz w:val="18"/>
          <w:szCs w:val="18"/>
        </w:rPr>
        <w:t>, no tenemos provisiones para realizar pagos de laudos labores.</w:t>
      </w:r>
    </w:p>
    <w:p w14:paraId="0187A83B" w14:textId="77777777" w:rsidR="00441474" w:rsidRDefault="00441474" w:rsidP="002D3BB8">
      <w:pPr>
        <w:tabs>
          <w:tab w:val="left" w:pos="5984"/>
        </w:tabs>
        <w:rPr>
          <w:rFonts w:ascii="Arial" w:hAnsi="Arial" w:cs="Arial"/>
          <w:sz w:val="18"/>
          <w:szCs w:val="18"/>
        </w:rPr>
      </w:pPr>
    </w:p>
    <w:p w14:paraId="4C4D7DB4" w14:textId="77777777" w:rsidR="00441474" w:rsidRPr="002D3BB8" w:rsidRDefault="00441474" w:rsidP="009B612D">
      <w:pPr>
        <w:tabs>
          <w:tab w:val="left" w:pos="5984"/>
        </w:tabs>
        <w:jc w:val="both"/>
        <w:rPr>
          <w:rFonts w:ascii="Arial" w:hAnsi="Arial" w:cs="Arial"/>
          <w:sz w:val="18"/>
          <w:szCs w:val="18"/>
        </w:rPr>
      </w:pPr>
    </w:p>
    <w:p w14:paraId="53DC4AEA" w14:textId="77777777"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4532E739" w14:textId="77777777" w:rsidR="00540418" w:rsidRPr="00F93511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F93511">
        <w:rPr>
          <w:b/>
          <w:szCs w:val="18"/>
        </w:rPr>
        <w:lastRenderedPageBreak/>
        <w:t>NOTAS A LOS ESTADOS FINANCIEROS</w:t>
      </w:r>
    </w:p>
    <w:p w14:paraId="4CDD44FB" w14:textId="77777777" w:rsidR="00540418" w:rsidRPr="00F93511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14:paraId="5FAC31C4" w14:textId="77777777" w:rsidR="0079582C" w:rsidRPr="00F93511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14:paraId="6BFE0B36" w14:textId="77777777" w:rsidR="0079582C" w:rsidRPr="00F93511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14:paraId="0C00FCBF" w14:textId="77777777" w:rsidR="00540418" w:rsidRPr="00F93511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F93511">
        <w:rPr>
          <w:b/>
          <w:szCs w:val="18"/>
        </w:rPr>
        <w:t>a) NOTAS DE DESGLOSE</w:t>
      </w:r>
    </w:p>
    <w:p w14:paraId="1CECF50B" w14:textId="77777777" w:rsidR="00540418" w:rsidRPr="00F93511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14:paraId="49816FAD" w14:textId="77777777" w:rsidR="00540418" w:rsidRPr="00F93511" w:rsidRDefault="00540418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F93511">
        <w:rPr>
          <w:b/>
          <w:smallCaps/>
        </w:rPr>
        <w:t>I)</w:t>
      </w:r>
      <w:r w:rsidRPr="00F93511">
        <w:rPr>
          <w:b/>
          <w:smallCaps/>
        </w:rPr>
        <w:tab/>
        <w:t>Notas al Estado de Situación Financiera</w:t>
      </w:r>
    </w:p>
    <w:p w14:paraId="05A62109" w14:textId="77777777" w:rsidR="00540418" w:rsidRPr="00F93511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14:paraId="514DF9EF" w14:textId="77777777" w:rsidR="00540418" w:rsidRPr="00F93511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F93511">
        <w:rPr>
          <w:b/>
          <w:szCs w:val="18"/>
          <w:lang w:val="es-MX"/>
        </w:rPr>
        <w:t>Activo</w:t>
      </w:r>
    </w:p>
    <w:p w14:paraId="377A3159" w14:textId="77777777" w:rsidR="00265891" w:rsidRDefault="00265891" w:rsidP="00265891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</w:p>
    <w:p w14:paraId="65C3EFE8" w14:textId="77777777" w:rsidR="00265891" w:rsidRDefault="00265891" w:rsidP="00265891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</w:p>
    <w:p w14:paraId="28D7898C" w14:textId="77777777" w:rsidR="00265891" w:rsidRDefault="00265891" w:rsidP="00265891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</w:t>
      </w:r>
      <w:r w:rsidR="00540418" w:rsidRPr="00F93511">
        <w:rPr>
          <w:b/>
          <w:szCs w:val="18"/>
          <w:lang w:val="es-MX"/>
        </w:rPr>
        <w:t>fectivo y Equivalentes</w:t>
      </w:r>
    </w:p>
    <w:p w14:paraId="6FC499C5" w14:textId="39A6F3B1" w:rsidR="001A0524" w:rsidRPr="00265891" w:rsidRDefault="008A6A5C" w:rsidP="005F758C">
      <w:pPr>
        <w:pStyle w:val="Texto"/>
        <w:spacing w:after="0" w:line="240" w:lineRule="exact"/>
        <w:ind w:firstLine="706"/>
        <w:rPr>
          <w:b/>
          <w:lang w:val="es-MX"/>
        </w:rPr>
      </w:pPr>
      <w:r w:rsidRPr="00265891">
        <w:rPr>
          <w:lang w:val="es-MX"/>
        </w:rPr>
        <w:t>En el rubro de Efec</w:t>
      </w:r>
      <w:r w:rsidR="007C27CA" w:rsidRPr="00265891">
        <w:rPr>
          <w:lang w:val="es-MX"/>
        </w:rPr>
        <w:t>tivo y Equivalentes se refleja e</w:t>
      </w:r>
      <w:r w:rsidR="000259FA" w:rsidRPr="00265891">
        <w:rPr>
          <w:lang w:val="es-MX"/>
        </w:rPr>
        <w:t xml:space="preserve">l saldo final disponible al </w:t>
      </w:r>
      <w:r w:rsidR="00286EB4">
        <w:rPr>
          <w:lang w:val="es-MX"/>
        </w:rPr>
        <w:t>3</w:t>
      </w:r>
      <w:r w:rsidR="000B3775">
        <w:rPr>
          <w:lang w:val="es-MX"/>
        </w:rPr>
        <w:t>0</w:t>
      </w:r>
      <w:r w:rsidR="00407F50">
        <w:rPr>
          <w:lang w:val="es-MX"/>
        </w:rPr>
        <w:t xml:space="preserve"> de </w:t>
      </w:r>
      <w:r w:rsidR="00555BEF">
        <w:rPr>
          <w:lang w:val="es-MX"/>
        </w:rPr>
        <w:t>septiembre</w:t>
      </w:r>
      <w:r w:rsidR="00F933E5">
        <w:rPr>
          <w:lang w:val="es-MX"/>
        </w:rPr>
        <w:t xml:space="preserve"> </w:t>
      </w:r>
      <w:r w:rsidR="005F758C">
        <w:rPr>
          <w:lang w:val="es-MX"/>
        </w:rPr>
        <w:t>2</w:t>
      </w:r>
      <w:r w:rsidR="000259FA" w:rsidRPr="00265891">
        <w:rPr>
          <w:lang w:val="es-MX"/>
        </w:rPr>
        <w:t>0</w:t>
      </w:r>
      <w:r w:rsidR="00D23974">
        <w:rPr>
          <w:lang w:val="es-MX"/>
        </w:rPr>
        <w:t>20</w:t>
      </w:r>
      <w:r w:rsidR="000259FA" w:rsidRPr="00265891">
        <w:rPr>
          <w:lang w:val="es-MX"/>
        </w:rPr>
        <w:t xml:space="preserve"> por $</w:t>
      </w:r>
      <w:r w:rsidR="005F758C">
        <w:rPr>
          <w:lang w:val="es-MX"/>
        </w:rPr>
        <w:t xml:space="preserve"> </w:t>
      </w:r>
      <w:r w:rsidR="007F74F1">
        <w:rPr>
          <w:lang w:val="es-MX"/>
        </w:rPr>
        <w:t>238,705</w:t>
      </w:r>
    </w:p>
    <w:p w14:paraId="644C1991" w14:textId="77777777" w:rsidR="00540418" w:rsidRPr="00265891" w:rsidRDefault="00540418" w:rsidP="00265891">
      <w:pPr>
        <w:pStyle w:val="ROMANOS"/>
        <w:numPr>
          <w:ilvl w:val="0"/>
          <w:numId w:val="7"/>
        </w:numPr>
        <w:spacing w:after="0" w:line="240" w:lineRule="exact"/>
        <w:rPr>
          <w:b/>
          <w:lang w:val="es-MX"/>
        </w:rPr>
      </w:pPr>
      <w:r w:rsidRPr="00265891">
        <w:rPr>
          <w:b/>
          <w:lang w:val="es-MX"/>
        </w:rPr>
        <w:tab/>
        <w:t>Derechos a recibir Efectivo y Equivalentes y Bienes o Servicios a Recibir</w:t>
      </w:r>
    </w:p>
    <w:p w14:paraId="567DCB62" w14:textId="380A5AB4" w:rsidR="008A6A5C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2.</w:t>
      </w:r>
      <w:r w:rsidRPr="00F93511">
        <w:rPr>
          <w:lang w:val="es-MX"/>
        </w:rPr>
        <w:tab/>
      </w:r>
      <w:r w:rsidR="000259FA" w:rsidRPr="00F93511">
        <w:rPr>
          <w:lang w:val="es-MX"/>
        </w:rPr>
        <w:t xml:space="preserve">En derechos a recibir efectivo y equivalente tenemos una cantidad por </w:t>
      </w:r>
      <w:r w:rsidR="00F93511">
        <w:rPr>
          <w:lang w:val="es-MX"/>
        </w:rPr>
        <w:t>$</w:t>
      </w:r>
      <w:r w:rsidR="006053FF">
        <w:rPr>
          <w:lang w:val="es-MX"/>
        </w:rPr>
        <w:t xml:space="preserve"> </w:t>
      </w:r>
      <w:r w:rsidR="007F74F1">
        <w:rPr>
          <w:lang w:val="es-MX"/>
        </w:rPr>
        <w:t>80,653</w:t>
      </w:r>
      <w:r w:rsidR="000259FA" w:rsidRPr="00875B75">
        <w:rPr>
          <w:color w:val="FF0000"/>
          <w:lang w:val="es-MX"/>
        </w:rPr>
        <w:t xml:space="preserve"> </w:t>
      </w:r>
      <w:r w:rsidR="000259FA" w:rsidRPr="00F93511">
        <w:rPr>
          <w:lang w:val="es-MX"/>
        </w:rPr>
        <w:t>en deudores diversos</w:t>
      </w:r>
      <w:r w:rsidR="001214EB">
        <w:rPr>
          <w:lang w:val="es-MX"/>
        </w:rPr>
        <w:t>, recurso entregado a la Directora por concepto de viáticos sin comprobar.</w:t>
      </w:r>
    </w:p>
    <w:p w14:paraId="32F0442C" w14:textId="77777777" w:rsidR="00EE2ACA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3.</w:t>
      </w:r>
      <w:r w:rsidRPr="00F93511">
        <w:rPr>
          <w:lang w:val="es-MX"/>
        </w:rPr>
        <w:tab/>
      </w:r>
      <w:r w:rsidR="00EE2ACA" w:rsidRPr="00F93511">
        <w:rPr>
          <w:lang w:val="es-MX"/>
        </w:rPr>
        <w:t>No aplica</w:t>
      </w:r>
      <w:r w:rsidR="009C7419" w:rsidRPr="00F93511">
        <w:rPr>
          <w:lang w:val="es-MX"/>
        </w:rPr>
        <w:t xml:space="preserve"> ya que no estamos en el rubro con derechos a recibir bienes y servicios</w:t>
      </w:r>
    </w:p>
    <w:p w14:paraId="46741018" w14:textId="77777777"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Bienes Disponibles para su Transformación o Consumo (inventarios)</w:t>
      </w:r>
    </w:p>
    <w:p w14:paraId="6D9A46D4" w14:textId="77777777"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4.</w:t>
      </w:r>
      <w:r w:rsidRPr="00F93511">
        <w:rPr>
          <w:lang w:val="es-MX"/>
        </w:rPr>
        <w:tab/>
      </w:r>
      <w:r w:rsidR="009C7419" w:rsidRPr="00F93511">
        <w:rPr>
          <w:lang w:val="es-MX"/>
        </w:rPr>
        <w:t xml:space="preserve">No aplica: porque en nuestros inventarios no contamos con bienes destinados a la transformación </w:t>
      </w:r>
      <w:r w:rsidR="00441474" w:rsidRPr="00F93511">
        <w:rPr>
          <w:lang w:val="es-MX"/>
        </w:rPr>
        <w:t xml:space="preserve"> </w:t>
      </w:r>
      <w:r w:rsidRPr="00F93511">
        <w:rPr>
          <w:lang w:val="es-MX"/>
        </w:rPr>
        <w:tab/>
      </w:r>
    </w:p>
    <w:p w14:paraId="529C1240" w14:textId="77777777"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5.</w:t>
      </w:r>
      <w:r w:rsidRPr="00F93511">
        <w:rPr>
          <w:lang w:val="es-MX"/>
        </w:rPr>
        <w:tab/>
      </w:r>
      <w:r w:rsidR="00EE2ACA" w:rsidRPr="00F93511">
        <w:rPr>
          <w:lang w:val="es-MX"/>
        </w:rPr>
        <w:t xml:space="preserve">No </w:t>
      </w:r>
      <w:r w:rsidR="009C7419" w:rsidRPr="00F93511">
        <w:rPr>
          <w:lang w:val="es-MX"/>
        </w:rPr>
        <w:t xml:space="preserve">contamos con cuentas de almacén por eso no hay método de valuación de la misma. </w:t>
      </w:r>
    </w:p>
    <w:p w14:paraId="4874F5FE" w14:textId="77777777"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Inversiones Financieras</w:t>
      </w:r>
    </w:p>
    <w:p w14:paraId="4A0DFBD2" w14:textId="77777777"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6.</w:t>
      </w:r>
      <w:r w:rsidRPr="00F93511">
        <w:rPr>
          <w:lang w:val="es-MX"/>
        </w:rPr>
        <w:tab/>
      </w:r>
      <w:r w:rsidR="009C7419" w:rsidRPr="00F93511">
        <w:rPr>
          <w:lang w:val="es-MX"/>
        </w:rPr>
        <w:t>N</w:t>
      </w:r>
      <w:r w:rsidR="001C7B46" w:rsidRPr="00F93511">
        <w:rPr>
          <w:lang w:val="es-MX"/>
        </w:rPr>
        <w:t xml:space="preserve">o </w:t>
      </w:r>
      <w:r w:rsidR="009C7419" w:rsidRPr="00F93511">
        <w:rPr>
          <w:lang w:val="es-MX"/>
        </w:rPr>
        <w:t>somos fideicomiso, no tenemos inversiones financieras de este tipo.</w:t>
      </w:r>
    </w:p>
    <w:p w14:paraId="15828C5F" w14:textId="77777777"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7.</w:t>
      </w:r>
      <w:r w:rsidRPr="00F93511">
        <w:rPr>
          <w:lang w:val="es-MX"/>
        </w:rPr>
        <w:tab/>
      </w:r>
      <w:r w:rsidR="009C7419" w:rsidRPr="00F93511">
        <w:rPr>
          <w:lang w:val="es-MX"/>
        </w:rPr>
        <w:t xml:space="preserve">Nuestra inversión financiera no genera saldos a favor y solo se da por las ministraciones mensuales que realiza el Gobierno del Estado. </w:t>
      </w:r>
    </w:p>
    <w:p w14:paraId="4C4FCD43" w14:textId="77777777"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Bienes Muebles, Inmuebles e Intangibles</w:t>
      </w:r>
    </w:p>
    <w:p w14:paraId="2C825863" w14:textId="4E6F8194"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8.</w:t>
      </w:r>
      <w:r w:rsidRPr="00F93511">
        <w:rPr>
          <w:lang w:val="es-MX"/>
        </w:rPr>
        <w:tab/>
      </w:r>
      <w:r w:rsidR="00E34AF8">
        <w:rPr>
          <w:lang w:val="es-MX"/>
        </w:rPr>
        <w:t>Al 3</w:t>
      </w:r>
      <w:r w:rsidR="00A47626">
        <w:rPr>
          <w:lang w:val="es-MX"/>
        </w:rPr>
        <w:t>0</w:t>
      </w:r>
      <w:r w:rsidR="00E34AF8">
        <w:rPr>
          <w:lang w:val="es-MX"/>
        </w:rPr>
        <w:t xml:space="preserve"> de </w:t>
      </w:r>
      <w:r w:rsidR="00555BEF">
        <w:rPr>
          <w:lang w:val="es-MX"/>
        </w:rPr>
        <w:t>septiembre</w:t>
      </w:r>
      <w:r w:rsidR="00E34AF8">
        <w:rPr>
          <w:lang w:val="es-MX"/>
        </w:rPr>
        <w:t xml:space="preserve"> de 20</w:t>
      </w:r>
      <w:r w:rsidR="00D23974">
        <w:rPr>
          <w:lang w:val="es-MX"/>
        </w:rPr>
        <w:t>20</w:t>
      </w:r>
      <w:r w:rsidR="00E34AF8">
        <w:rPr>
          <w:lang w:val="es-MX"/>
        </w:rPr>
        <w:t xml:space="preserve"> se refleja un saldo de </w:t>
      </w:r>
      <w:r w:rsidR="00D23974">
        <w:rPr>
          <w:lang w:val="es-MX"/>
        </w:rPr>
        <w:t>2</w:t>
      </w:r>
      <w:r w:rsidR="00A47626">
        <w:rPr>
          <w:lang w:val="es-MX"/>
        </w:rPr>
        <w:t>20,278</w:t>
      </w:r>
      <w:r w:rsidR="00D23974">
        <w:rPr>
          <w:lang w:val="es-MX"/>
        </w:rPr>
        <w:t>.</w:t>
      </w:r>
      <w:r w:rsidR="00E34AF8">
        <w:rPr>
          <w:lang w:val="es-MX"/>
        </w:rPr>
        <w:t>00</w:t>
      </w:r>
      <w:r w:rsidR="000271AE" w:rsidRPr="00875B75">
        <w:rPr>
          <w:color w:val="FF0000"/>
          <w:lang w:val="es-MX"/>
        </w:rPr>
        <w:t xml:space="preserve"> </w:t>
      </w:r>
    </w:p>
    <w:p w14:paraId="1F8587A9" w14:textId="77777777" w:rsidR="001C7B46" w:rsidRPr="001C7B46" w:rsidRDefault="001C7B46" w:rsidP="0054041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1417"/>
      </w:tblGrid>
      <w:tr w:rsidR="001C7B46" w14:paraId="4ECA0BA3" w14:textId="77777777" w:rsidTr="00E60FF3">
        <w:tc>
          <w:tcPr>
            <w:tcW w:w="3641" w:type="dxa"/>
          </w:tcPr>
          <w:p w14:paraId="60B232FD" w14:textId="77777777" w:rsidR="001C7B46" w:rsidRPr="00E60FF3" w:rsidRDefault="001C7B46" w:rsidP="0054041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 xml:space="preserve">Descripción </w:t>
            </w:r>
          </w:p>
        </w:tc>
        <w:tc>
          <w:tcPr>
            <w:tcW w:w="1417" w:type="dxa"/>
          </w:tcPr>
          <w:p w14:paraId="2F5AF086" w14:textId="77777777" w:rsidR="001C7B46" w:rsidRPr="00E60FF3" w:rsidRDefault="001C7B46" w:rsidP="0054041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>Saldo actual</w:t>
            </w:r>
          </w:p>
        </w:tc>
      </w:tr>
      <w:tr w:rsidR="00A47626" w14:paraId="6C77C919" w14:textId="77777777" w:rsidTr="00E60FF3">
        <w:tc>
          <w:tcPr>
            <w:tcW w:w="3641" w:type="dxa"/>
          </w:tcPr>
          <w:p w14:paraId="382D4694" w14:textId="77777777" w:rsidR="00A47626" w:rsidRDefault="00A47626" w:rsidP="00A4762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Muebles de oficina y estantería</w:t>
            </w:r>
          </w:p>
        </w:tc>
        <w:tc>
          <w:tcPr>
            <w:tcW w:w="1417" w:type="dxa"/>
          </w:tcPr>
          <w:p w14:paraId="3BF977DA" w14:textId="77777777" w:rsidR="00A47626" w:rsidRDefault="00A47626" w:rsidP="00A47626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A47626">
              <w:rPr>
                <w:lang w:val="es-MX"/>
              </w:rPr>
              <w:t>42</w:t>
            </w:r>
            <w:r>
              <w:rPr>
                <w:lang w:val="es-MX"/>
              </w:rPr>
              <w:t>,</w:t>
            </w:r>
            <w:r w:rsidRPr="00A47626">
              <w:rPr>
                <w:lang w:val="es-MX"/>
              </w:rPr>
              <w:t>088</w:t>
            </w:r>
          </w:p>
        </w:tc>
      </w:tr>
      <w:tr w:rsidR="00231D4A" w14:paraId="450ACC2E" w14:textId="77777777" w:rsidTr="00E60FF3">
        <w:tc>
          <w:tcPr>
            <w:tcW w:w="3641" w:type="dxa"/>
          </w:tcPr>
          <w:p w14:paraId="4A6ABB4B" w14:textId="77777777" w:rsidR="00231D4A" w:rsidRDefault="00A47626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cómputo</w:t>
            </w:r>
          </w:p>
        </w:tc>
        <w:tc>
          <w:tcPr>
            <w:tcW w:w="1417" w:type="dxa"/>
          </w:tcPr>
          <w:p w14:paraId="7BA005C8" w14:textId="77777777" w:rsidR="00231D4A" w:rsidRDefault="00A47626" w:rsidP="00875B75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A47626">
              <w:rPr>
                <w:lang w:val="es-MX"/>
              </w:rPr>
              <w:t>178,190</w:t>
            </w:r>
          </w:p>
        </w:tc>
      </w:tr>
      <w:tr w:rsidR="009C0B70" w14:paraId="103596F8" w14:textId="77777777" w:rsidTr="00E60FF3">
        <w:tc>
          <w:tcPr>
            <w:tcW w:w="3641" w:type="dxa"/>
          </w:tcPr>
          <w:p w14:paraId="4A47EABC" w14:textId="77777777" w:rsidR="009C0B70" w:rsidRDefault="009C0B70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417" w:type="dxa"/>
          </w:tcPr>
          <w:p w14:paraId="440508F6" w14:textId="77777777" w:rsidR="009C0B70" w:rsidRDefault="00A47626" w:rsidP="00875B75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220,278</w:t>
            </w:r>
          </w:p>
        </w:tc>
      </w:tr>
    </w:tbl>
    <w:p w14:paraId="72ED5426" w14:textId="77777777" w:rsidR="001C7B46" w:rsidRPr="00F93511" w:rsidRDefault="001C7B46" w:rsidP="00540418">
      <w:pPr>
        <w:pStyle w:val="ROMANOS"/>
        <w:spacing w:after="0" w:line="240" w:lineRule="exact"/>
        <w:rPr>
          <w:lang w:val="es-MX"/>
        </w:rPr>
      </w:pPr>
    </w:p>
    <w:p w14:paraId="15C22E84" w14:textId="77777777" w:rsidR="00540418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9.</w:t>
      </w:r>
      <w:r w:rsidRPr="00F93511">
        <w:rPr>
          <w:lang w:val="es-MX"/>
        </w:rPr>
        <w:tab/>
      </w:r>
      <w:r w:rsidR="001C7B46" w:rsidRPr="00F93511">
        <w:rPr>
          <w:lang w:val="es-MX"/>
        </w:rPr>
        <w:t xml:space="preserve">No </w:t>
      </w:r>
      <w:r w:rsidR="009C7419" w:rsidRPr="00F93511">
        <w:rPr>
          <w:lang w:val="es-MX"/>
        </w:rPr>
        <w:t xml:space="preserve">tenemos recurso del </w:t>
      </w:r>
      <w:r w:rsidR="00571AB3" w:rsidRPr="00F93511">
        <w:rPr>
          <w:lang w:val="es-MX"/>
        </w:rPr>
        <w:t>capítulo</w:t>
      </w:r>
      <w:r w:rsidR="009C7419" w:rsidRPr="00F93511">
        <w:rPr>
          <w:lang w:val="es-MX"/>
        </w:rPr>
        <w:t xml:space="preserve"> 5000</w:t>
      </w:r>
      <w:r w:rsidR="00571AB3" w:rsidRPr="00F93511">
        <w:rPr>
          <w:lang w:val="es-MX"/>
        </w:rPr>
        <w:t xml:space="preserve"> por tanto no tenemos tabla de amortización.</w:t>
      </w:r>
    </w:p>
    <w:p w14:paraId="557F4968" w14:textId="77777777" w:rsidR="00F93511" w:rsidRPr="00F93511" w:rsidRDefault="00F93511" w:rsidP="00540418">
      <w:pPr>
        <w:pStyle w:val="ROMANOS"/>
        <w:spacing w:after="0" w:line="240" w:lineRule="exact"/>
        <w:rPr>
          <w:lang w:val="es-MX"/>
        </w:rPr>
      </w:pPr>
    </w:p>
    <w:p w14:paraId="0F2FF140" w14:textId="77777777"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Estimaciones y Deterioros</w:t>
      </w:r>
    </w:p>
    <w:p w14:paraId="3D46EF41" w14:textId="77777777" w:rsidR="009C0B70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10.</w:t>
      </w:r>
      <w:r w:rsidRPr="00F93511">
        <w:rPr>
          <w:lang w:val="es-MX"/>
        </w:rPr>
        <w:tab/>
      </w:r>
      <w:r w:rsidR="009C0B70" w:rsidRPr="00F93511">
        <w:rPr>
          <w:lang w:val="es-MX"/>
        </w:rPr>
        <w:t xml:space="preserve">No </w:t>
      </w:r>
      <w:r w:rsidR="00571AB3" w:rsidRPr="00F93511">
        <w:rPr>
          <w:lang w:val="es-MX"/>
        </w:rPr>
        <w:t>realizamos estimaciones de cuentas incobrables ni deterioro de activos biológicos porque no tenemos este tipo de bienes.</w:t>
      </w:r>
    </w:p>
    <w:p w14:paraId="655563A2" w14:textId="77777777" w:rsidR="009C0B70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</w:r>
    </w:p>
    <w:p w14:paraId="17DC2195" w14:textId="77777777" w:rsidR="00540418" w:rsidRDefault="009C0B70" w:rsidP="00540418">
      <w:pPr>
        <w:pStyle w:val="ROMANOS"/>
        <w:spacing w:after="0" w:line="240" w:lineRule="exact"/>
        <w:rPr>
          <w:b/>
          <w:lang w:val="es-MX"/>
        </w:rPr>
      </w:pPr>
      <w:r w:rsidRPr="00E60FF3">
        <w:rPr>
          <w:b/>
          <w:lang w:val="es-MX"/>
        </w:rPr>
        <w:tab/>
      </w:r>
      <w:r w:rsidR="00540418" w:rsidRPr="00E60FF3">
        <w:rPr>
          <w:b/>
          <w:lang w:val="es-MX"/>
        </w:rPr>
        <w:t>Otros Activos</w:t>
      </w:r>
    </w:p>
    <w:p w14:paraId="730121E6" w14:textId="77777777" w:rsidR="00E60FF3" w:rsidRPr="00E60FF3" w:rsidRDefault="00E60FF3" w:rsidP="00540418">
      <w:pPr>
        <w:pStyle w:val="ROMANOS"/>
        <w:spacing w:after="0" w:line="240" w:lineRule="exact"/>
        <w:rPr>
          <w:b/>
          <w:lang w:val="es-MX"/>
        </w:rPr>
      </w:pPr>
    </w:p>
    <w:p w14:paraId="0D7E6D6B" w14:textId="77777777" w:rsidR="00540418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11.</w:t>
      </w:r>
      <w:r w:rsidRPr="00E60FF3">
        <w:rPr>
          <w:lang w:val="es-MX"/>
        </w:rPr>
        <w:tab/>
      </w:r>
      <w:r w:rsidR="00E60FF3">
        <w:rPr>
          <w:lang w:val="es-MX"/>
        </w:rPr>
        <w:t xml:space="preserve">No aplica. </w:t>
      </w:r>
    </w:p>
    <w:p w14:paraId="463854E6" w14:textId="77777777" w:rsidR="008746BB" w:rsidRDefault="008746BB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</w:p>
    <w:p w14:paraId="7A1DC9C7" w14:textId="77777777" w:rsidR="00540418" w:rsidRPr="00E60FF3" w:rsidRDefault="00540418" w:rsidP="00540418">
      <w:pPr>
        <w:pStyle w:val="ROMANOS"/>
        <w:spacing w:after="0" w:line="240" w:lineRule="exact"/>
        <w:ind w:left="432"/>
        <w:rPr>
          <w:b/>
          <w:lang w:val="es-MX"/>
        </w:rPr>
      </w:pPr>
      <w:r w:rsidRPr="00E60FF3">
        <w:rPr>
          <w:b/>
          <w:lang w:val="es-MX"/>
        </w:rPr>
        <w:lastRenderedPageBreak/>
        <w:t>Pasivo</w:t>
      </w:r>
    </w:p>
    <w:p w14:paraId="63D2C968" w14:textId="77777777" w:rsidR="009C0B70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1.</w:t>
      </w:r>
      <w:r w:rsidRPr="00E60FF3">
        <w:rPr>
          <w:lang w:val="es-MX"/>
        </w:rPr>
        <w:tab/>
      </w:r>
      <w:r w:rsidR="009C0B70" w:rsidRPr="00E60FF3">
        <w:rPr>
          <w:lang w:val="es-MX"/>
        </w:rPr>
        <w:t xml:space="preserve">No </w:t>
      </w:r>
      <w:r w:rsidR="00571AB3" w:rsidRPr="00E60FF3">
        <w:rPr>
          <w:lang w:val="es-MX"/>
        </w:rPr>
        <w:t>tenemos cuentas por pagar.</w:t>
      </w:r>
    </w:p>
    <w:p w14:paraId="28858D33" w14:textId="0FE6349E" w:rsidR="001E59F6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2.</w:t>
      </w:r>
      <w:r w:rsidRPr="00E60FF3">
        <w:rPr>
          <w:lang w:val="es-MX"/>
        </w:rPr>
        <w:tab/>
      </w:r>
      <w:r w:rsidR="009F5586" w:rsidRPr="00E60FF3">
        <w:rPr>
          <w:lang w:val="es-MX"/>
        </w:rPr>
        <w:t xml:space="preserve">El recurso en Fondos de Bienes de </w:t>
      </w:r>
      <w:r w:rsidR="007C27CA" w:rsidRPr="00E60FF3">
        <w:rPr>
          <w:lang w:val="es-MX"/>
        </w:rPr>
        <w:t xml:space="preserve">Terceros en </w:t>
      </w:r>
      <w:r w:rsidR="00D23974" w:rsidRPr="00E60FF3">
        <w:rPr>
          <w:lang w:val="es-MX"/>
        </w:rPr>
        <w:t>Administración al</w:t>
      </w:r>
      <w:r w:rsidR="00E60FF3">
        <w:rPr>
          <w:lang w:val="es-MX"/>
        </w:rPr>
        <w:t xml:space="preserve"> </w:t>
      </w:r>
      <w:r w:rsidR="005C4931">
        <w:rPr>
          <w:lang w:val="es-MX"/>
        </w:rPr>
        <w:t>3</w:t>
      </w:r>
      <w:r w:rsidR="00A47626">
        <w:rPr>
          <w:lang w:val="es-MX"/>
        </w:rPr>
        <w:t>0</w:t>
      </w:r>
      <w:r w:rsidR="00E60FF3">
        <w:rPr>
          <w:lang w:val="es-MX"/>
        </w:rPr>
        <w:t xml:space="preserve"> de </w:t>
      </w:r>
      <w:r w:rsidR="00555BEF">
        <w:rPr>
          <w:lang w:val="es-MX"/>
        </w:rPr>
        <w:t>septiembre</w:t>
      </w:r>
      <w:r w:rsidR="00E60FF3">
        <w:rPr>
          <w:lang w:val="es-MX"/>
        </w:rPr>
        <w:t xml:space="preserve"> de 20</w:t>
      </w:r>
      <w:r w:rsidR="00D23974">
        <w:rPr>
          <w:lang w:val="es-MX"/>
        </w:rPr>
        <w:t xml:space="preserve">20 </w:t>
      </w:r>
      <w:r w:rsidR="00E60FF3">
        <w:rPr>
          <w:lang w:val="es-MX"/>
        </w:rPr>
        <w:t xml:space="preserve">es de </w:t>
      </w:r>
      <w:r w:rsidR="001E59F6">
        <w:rPr>
          <w:lang w:val="es-MX"/>
        </w:rPr>
        <w:t>$</w:t>
      </w:r>
      <w:r w:rsidR="00A47626">
        <w:rPr>
          <w:lang w:val="es-MX"/>
        </w:rPr>
        <w:t>2</w:t>
      </w:r>
      <w:r w:rsidR="007F74F1">
        <w:rPr>
          <w:lang w:val="es-MX"/>
        </w:rPr>
        <w:t>7,799</w:t>
      </w:r>
      <w:r w:rsidR="001E59F6">
        <w:rPr>
          <w:lang w:val="es-MX"/>
        </w:rPr>
        <w:t>.00</w:t>
      </w:r>
    </w:p>
    <w:p w14:paraId="26869F04" w14:textId="77777777" w:rsidR="00540418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3.</w:t>
      </w:r>
      <w:r w:rsidRPr="00E60FF3">
        <w:rPr>
          <w:lang w:val="es-MX"/>
        </w:rPr>
        <w:tab/>
      </w:r>
      <w:r w:rsidR="009F5586" w:rsidRPr="00E60FF3">
        <w:rPr>
          <w:lang w:val="es-MX"/>
        </w:rPr>
        <w:t xml:space="preserve">No </w:t>
      </w:r>
      <w:r w:rsidR="00571AB3" w:rsidRPr="00E60FF3">
        <w:rPr>
          <w:lang w:val="es-MX"/>
        </w:rPr>
        <w:t>tenemos cuentas de pasivo por tanto no puede haber impacto financiero.</w:t>
      </w:r>
    </w:p>
    <w:p w14:paraId="158F2CDB" w14:textId="77777777" w:rsidR="00540418" w:rsidRPr="00E60FF3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14:paraId="30B87D37" w14:textId="77777777"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II)</w:t>
      </w:r>
      <w:r w:rsidRPr="00A90F3E">
        <w:rPr>
          <w:b/>
          <w:smallCaps/>
        </w:rPr>
        <w:tab/>
        <w:t>Notas al Estado de Actividades</w:t>
      </w:r>
    </w:p>
    <w:p w14:paraId="30A86E8A" w14:textId="77777777"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14:paraId="48A56984" w14:textId="77777777" w:rsidR="00540418" w:rsidRPr="00A90F3E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Ingresos de Gestión</w:t>
      </w:r>
    </w:p>
    <w:p w14:paraId="0CCDCE70" w14:textId="0ACDAF76" w:rsidR="00B45750" w:rsidRPr="00A90F3E" w:rsidRDefault="00F76CBF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 xml:space="preserve">El ingreso </w:t>
      </w:r>
      <w:r w:rsidR="00174C90" w:rsidRPr="00A90F3E">
        <w:rPr>
          <w:lang w:val="es-MX"/>
        </w:rPr>
        <w:t xml:space="preserve">por transferencias al </w:t>
      </w:r>
      <w:r w:rsidR="00F328DE">
        <w:rPr>
          <w:lang w:val="es-MX"/>
        </w:rPr>
        <w:t>3</w:t>
      </w:r>
      <w:r w:rsidR="00A47626">
        <w:rPr>
          <w:lang w:val="es-MX"/>
        </w:rPr>
        <w:t>0</w:t>
      </w:r>
      <w:r w:rsidR="00F328DE">
        <w:rPr>
          <w:lang w:val="es-MX"/>
        </w:rPr>
        <w:t xml:space="preserve"> de </w:t>
      </w:r>
      <w:r w:rsidR="00555BEF">
        <w:rPr>
          <w:lang w:val="es-MX"/>
        </w:rPr>
        <w:t>septiembre</w:t>
      </w:r>
      <w:r w:rsidR="00E34AF8">
        <w:rPr>
          <w:lang w:val="es-MX"/>
        </w:rPr>
        <w:t xml:space="preserve"> </w:t>
      </w:r>
      <w:r w:rsidR="00555BEF">
        <w:rPr>
          <w:lang w:val="es-MX"/>
        </w:rPr>
        <w:t>de 2020</w:t>
      </w:r>
      <w:r w:rsidR="00E34AF8">
        <w:rPr>
          <w:lang w:val="es-MX"/>
        </w:rPr>
        <w:t xml:space="preserve"> </w:t>
      </w:r>
      <w:r w:rsidR="00174C90" w:rsidRPr="00A90F3E">
        <w:rPr>
          <w:lang w:val="es-MX"/>
        </w:rPr>
        <w:t>es de $</w:t>
      </w:r>
      <w:r w:rsidR="00502360">
        <w:rPr>
          <w:lang w:val="es-MX"/>
        </w:rPr>
        <w:t xml:space="preserve"> </w:t>
      </w:r>
      <w:r w:rsidR="007F74F1">
        <w:rPr>
          <w:lang w:val="es-MX"/>
        </w:rPr>
        <w:t>2,413,983.00</w:t>
      </w:r>
    </w:p>
    <w:p w14:paraId="4E755E3A" w14:textId="77777777" w:rsidR="00540418" w:rsidRPr="00A90F3E" w:rsidRDefault="00CE7D25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>No aplica</w:t>
      </w:r>
    </w:p>
    <w:p w14:paraId="07ACB21D" w14:textId="77777777" w:rsidR="00A90F3E" w:rsidRPr="00A90F3E" w:rsidRDefault="00517358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>
        <w:rPr>
          <w:lang w:val="es-MX"/>
        </w:rPr>
        <w:t>No aplica</w:t>
      </w:r>
    </w:p>
    <w:p w14:paraId="0739AA40" w14:textId="77777777" w:rsidR="00540418" w:rsidRPr="00A90F3E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Gastos y Otras Pérdidas:</w:t>
      </w:r>
    </w:p>
    <w:p w14:paraId="4A451711" w14:textId="720FC776" w:rsidR="00540418" w:rsidRDefault="00174C90" w:rsidP="00540418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 xml:space="preserve"> Este </w:t>
      </w:r>
      <w:r w:rsidR="00CE7D25" w:rsidRPr="00A90F3E">
        <w:rPr>
          <w:lang w:val="es-MX"/>
        </w:rPr>
        <w:t xml:space="preserve">rubro de gasto y otras pérdidas </w:t>
      </w:r>
      <w:r w:rsidR="00C755BF">
        <w:rPr>
          <w:lang w:val="es-MX"/>
        </w:rPr>
        <w:t>al 3</w:t>
      </w:r>
      <w:r w:rsidR="00A47626">
        <w:rPr>
          <w:lang w:val="es-MX"/>
        </w:rPr>
        <w:t>0</w:t>
      </w:r>
      <w:r w:rsidR="00C755BF">
        <w:rPr>
          <w:lang w:val="es-MX"/>
        </w:rPr>
        <w:t xml:space="preserve"> de </w:t>
      </w:r>
      <w:r w:rsidR="00555BEF">
        <w:rPr>
          <w:lang w:val="es-MX"/>
        </w:rPr>
        <w:t>septiembre</w:t>
      </w:r>
      <w:r w:rsidR="00C755BF">
        <w:rPr>
          <w:lang w:val="es-MX"/>
        </w:rPr>
        <w:t xml:space="preserve"> </w:t>
      </w:r>
      <w:r w:rsidR="00A90F3E" w:rsidRPr="00A90F3E">
        <w:rPr>
          <w:lang w:val="es-MX"/>
        </w:rPr>
        <w:t>del 20</w:t>
      </w:r>
      <w:r w:rsidR="00D23974">
        <w:rPr>
          <w:lang w:val="es-MX"/>
        </w:rPr>
        <w:t>20</w:t>
      </w:r>
      <w:r w:rsidR="00A90F3E" w:rsidRPr="00A90F3E">
        <w:rPr>
          <w:lang w:val="es-MX"/>
        </w:rPr>
        <w:t xml:space="preserve"> </w:t>
      </w:r>
      <w:r w:rsidRPr="00A90F3E">
        <w:rPr>
          <w:lang w:val="es-MX"/>
        </w:rPr>
        <w:t>se integra de</w:t>
      </w:r>
      <w:r w:rsidR="00A90F3E">
        <w:rPr>
          <w:lang w:val="es-MX"/>
        </w:rPr>
        <w:t xml:space="preserve"> la siguiente manera:</w:t>
      </w:r>
    </w:p>
    <w:p w14:paraId="5792BB65" w14:textId="77777777" w:rsidR="00A90F3E" w:rsidRPr="00A90F3E" w:rsidRDefault="00A90F3E" w:rsidP="00A90F3E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Style w:val="Tablaconcuadrcula"/>
        <w:tblW w:w="0" w:type="auto"/>
        <w:tblInd w:w="648" w:type="dxa"/>
        <w:tblLook w:val="04A0" w:firstRow="1" w:lastRow="0" w:firstColumn="1" w:lastColumn="0" w:noHBand="0" w:noVBand="1"/>
      </w:tblPr>
      <w:tblGrid>
        <w:gridCol w:w="3004"/>
        <w:gridCol w:w="1843"/>
      </w:tblGrid>
      <w:tr w:rsidR="007A7399" w:rsidRPr="00A90F3E" w14:paraId="01C6A17A" w14:textId="77777777" w:rsidTr="007A7399">
        <w:tc>
          <w:tcPr>
            <w:tcW w:w="3004" w:type="dxa"/>
          </w:tcPr>
          <w:p w14:paraId="332BF1D3" w14:textId="77777777" w:rsidR="007A7399" w:rsidRPr="00A90F3E" w:rsidRDefault="00A90F3E" w:rsidP="00CE7D25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Concepto</w:t>
            </w:r>
          </w:p>
        </w:tc>
        <w:tc>
          <w:tcPr>
            <w:tcW w:w="1843" w:type="dxa"/>
          </w:tcPr>
          <w:p w14:paraId="37E90737" w14:textId="77777777" w:rsidR="007A7399" w:rsidRPr="00A90F3E" w:rsidRDefault="00A90F3E" w:rsidP="008540E4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 xml:space="preserve">Importe </w:t>
            </w:r>
          </w:p>
        </w:tc>
      </w:tr>
      <w:tr w:rsidR="007A7399" w:rsidRPr="00A90F3E" w14:paraId="5DFAED0E" w14:textId="77777777" w:rsidTr="007A7399">
        <w:tc>
          <w:tcPr>
            <w:tcW w:w="3004" w:type="dxa"/>
          </w:tcPr>
          <w:p w14:paraId="3C2D664A" w14:textId="77777777"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personales</w:t>
            </w:r>
          </w:p>
        </w:tc>
        <w:tc>
          <w:tcPr>
            <w:tcW w:w="1843" w:type="dxa"/>
          </w:tcPr>
          <w:p w14:paraId="34B9FBBA" w14:textId="511A5920" w:rsidR="007A7399" w:rsidRPr="00A90F3E" w:rsidRDefault="007F74F1" w:rsidP="006D269F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1,563,582</w:t>
            </w:r>
          </w:p>
        </w:tc>
      </w:tr>
      <w:tr w:rsidR="007A7399" w:rsidRPr="00A90F3E" w14:paraId="78AC3A4B" w14:textId="77777777" w:rsidTr="007A7399">
        <w:tc>
          <w:tcPr>
            <w:tcW w:w="3004" w:type="dxa"/>
          </w:tcPr>
          <w:p w14:paraId="7E650DCB" w14:textId="77777777"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Materiales y suministros</w:t>
            </w:r>
          </w:p>
        </w:tc>
        <w:tc>
          <w:tcPr>
            <w:tcW w:w="1843" w:type="dxa"/>
          </w:tcPr>
          <w:p w14:paraId="05CF318A" w14:textId="19646225" w:rsidR="007C27CA" w:rsidRPr="00A90F3E" w:rsidRDefault="007F74F1" w:rsidP="006D269F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264,920</w:t>
            </w:r>
          </w:p>
        </w:tc>
      </w:tr>
      <w:tr w:rsidR="007A7399" w:rsidRPr="00A90F3E" w14:paraId="730EA405" w14:textId="77777777" w:rsidTr="007A7399">
        <w:tc>
          <w:tcPr>
            <w:tcW w:w="3004" w:type="dxa"/>
          </w:tcPr>
          <w:p w14:paraId="0245542C" w14:textId="77777777"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generales</w:t>
            </w:r>
          </w:p>
        </w:tc>
        <w:tc>
          <w:tcPr>
            <w:tcW w:w="1843" w:type="dxa"/>
          </w:tcPr>
          <w:p w14:paraId="38BAD874" w14:textId="50ADFB5A" w:rsidR="00D23974" w:rsidRPr="00A90F3E" w:rsidRDefault="007F74F1" w:rsidP="00D23974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358,391</w:t>
            </w:r>
          </w:p>
        </w:tc>
      </w:tr>
      <w:tr w:rsidR="007A7399" w:rsidRPr="00A90F3E" w14:paraId="2DE618C0" w14:textId="77777777" w:rsidTr="007A7399">
        <w:tc>
          <w:tcPr>
            <w:tcW w:w="3004" w:type="dxa"/>
          </w:tcPr>
          <w:p w14:paraId="13B74868" w14:textId="77777777"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Gastos de funcionamiento</w:t>
            </w:r>
          </w:p>
        </w:tc>
        <w:tc>
          <w:tcPr>
            <w:tcW w:w="1843" w:type="dxa"/>
          </w:tcPr>
          <w:p w14:paraId="79618988" w14:textId="6DE0D91C" w:rsidR="00E76AE8" w:rsidRPr="00A90F3E" w:rsidRDefault="007F74F1" w:rsidP="002A04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2,186,893</w:t>
            </w:r>
          </w:p>
        </w:tc>
      </w:tr>
    </w:tbl>
    <w:p w14:paraId="6F50386B" w14:textId="77777777" w:rsidR="00CE7D25" w:rsidRPr="00A90F3E" w:rsidRDefault="00CE7D25" w:rsidP="00CE7D25">
      <w:pPr>
        <w:pStyle w:val="ROMANOS"/>
        <w:spacing w:after="0" w:line="240" w:lineRule="exact"/>
        <w:ind w:left="64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14:paraId="73914353" w14:textId="77777777" w:rsidR="00540418" w:rsidRPr="00540418" w:rsidRDefault="00CE7D25" w:rsidP="00A90F3E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lang w:val="es-MX"/>
        </w:rPr>
        <w:tab/>
      </w:r>
    </w:p>
    <w:p w14:paraId="26D0BB11" w14:textId="77777777"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III)</w:t>
      </w:r>
      <w:r w:rsidRPr="00A90F3E">
        <w:rPr>
          <w:b/>
          <w:smallCaps/>
        </w:rPr>
        <w:tab/>
        <w:t>Notas al Estado de Variación en la Hacienda Pública</w:t>
      </w:r>
    </w:p>
    <w:p w14:paraId="30A55504" w14:textId="77777777" w:rsidR="00FF191E" w:rsidRPr="00DF7A8E" w:rsidRDefault="00FF191E" w:rsidP="00FF191E">
      <w:pPr>
        <w:spacing w:line="240" w:lineRule="auto"/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>Los montos que modificaron el patrimonio generado se presentan a continuación:</w:t>
      </w:r>
    </w:p>
    <w:tbl>
      <w:tblPr>
        <w:tblStyle w:val="Tablaconcuadrcula"/>
        <w:tblW w:w="4977" w:type="dxa"/>
        <w:tblInd w:w="518" w:type="dxa"/>
        <w:tblLook w:val="04A0" w:firstRow="1" w:lastRow="0" w:firstColumn="1" w:lastColumn="0" w:noHBand="0" w:noVBand="1"/>
      </w:tblPr>
      <w:tblGrid>
        <w:gridCol w:w="3460"/>
        <w:gridCol w:w="1517"/>
      </w:tblGrid>
      <w:tr w:rsidR="00FF191E" w:rsidRPr="00FF191E" w14:paraId="361F04AE" w14:textId="77777777" w:rsidTr="00483D7D">
        <w:trPr>
          <w:trHeight w:val="300"/>
        </w:trPr>
        <w:tc>
          <w:tcPr>
            <w:tcW w:w="3460" w:type="dxa"/>
            <w:noWrap/>
            <w:hideMark/>
          </w:tcPr>
          <w:p w14:paraId="51BB4C20" w14:textId="77777777" w:rsidR="00FF191E" w:rsidRPr="00FF191E" w:rsidRDefault="00FF191E" w:rsidP="00FF191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F191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Concepto</w:t>
            </w:r>
          </w:p>
        </w:tc>
        <w:tc>
          <w:tcPr>
            <w:tcW w:w="1517" w:type="dxa"/>
            <w:hideMark/>
          </w:tcPr>
          <w:p w14:paraId="19644104" w14:textId="77777777" w:rsidR="00FF191E" w:rsidRPr="00FF191E" w:rsidRDefault="00FF191E" w:rsidP="00286E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F191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20</w:t>
            </w:r>
            <w:r w:rsidR="00D2397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20</w:t>
            </w:r>
          </w:p>
        </w:tc>
      </w:tr>
      <w:tr w:rsidR="00FF191E" w:rsidRPr="00FF191E" w14:paraId="1C1F95A4" w14:textId="77777777" w:rsidTr="00483D7D">
        <w:trPr>
          <w:trHeight w:val="300"/>
        </w:trPr>
        <w:tc>
          <w:tcPr>
            <w:tcW w:w="3460" w:type="dxa"/>
            <w:noWrap/>
          </w:tcPr>
          <w:p w14:paraId="5F0352F6" w14:textId="77777777" w:rsidR="00FF191E" w:rsidRPr="00FF191E" w:rsidRDefault="00FF191E" w:rsidP="00FF19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1D9299B6" w14:textId="77777777" w:rsidR="00FF191E" w:rsidRPr="00FF191E" w:rsidRDefault="00FF191E" w:rsidP="00FF19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191E" w:rsidRPr="00FF191E" w14:paraId="677F37A1" w14:textId="77777777" w:rsidTr="00483D7D">
        <w:trPr>
          <w:trHeight w:val="300"/>
        </w:trPr>
        <w:tc>
          <w:tcPr>
            <w:tcW w:w="3460" w:type="dxa"/>
            <w:noWrap/>
            <w:hideMark/>
          </w:tcPr>
          <w:p w14:paraId="02BC62BD" w14:textId="77777777" w:rsidR="00FF191E" w:rsidRPr="00FF191E" w:rsidRDefault="00FF191E" w:rsidP="00FF191E">
            <w:pPr>
              <w:rPr>
                <w:rFonts w:ascii="Arial" w:hAnsi="Arial" w:cs="Arial"/>
                <w:sz w:val="18"/>
                <w:szCs w:val="18"/>
              </w:rPr>
            </w:pPr>
            <w:r w:rsidRPr="00FF191E">
              <w:rPr>
                <w:rFonts w:ascii="Arial" w:hAnsi="Arial" w:cs="Arial"/>
                <w:sz w:val="18"/>
                <w:szCs w:val="18"/>
              </w:rPr>
              <w:t>Resultado del ejercicio (Ahorro)</w:t>
            </w:r>
          </w:p>
        </w:tc>
        <w:tc>
          <w:tcPr>
            <w:tcW w:w="1517" w:type="dxa"/>
            <w:hideMark/>
          </w:tcPr>
          <w:p w14:paraId="10249BF1" w14:textId="31BDA86E" w:rsidR="00FF191E" w:rsidRPr="00FF191E" w:rsidRDefault="007F74F1" w:rsidP="000E42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227,785</w:t>
            </w:r>
          </w:p>
        </w:tc>
      </w:tr>
      <w:tr w:rsidR="00FF191E" w:rsidRPr="00FF191E" w14:paraId="33CB000B" w14:textId="77777777" w:rsidTr="00483D7D">
        <w:trPr>
          <w:trHeight w:val="300"/>
        </w:trPr>
        <w:tc>
          <w:tcPr>
            <w:tcW w:w="3460" w:type="dxa"/>
            <w:noWrap/>
            <w:hideMark/>
          </w:tcPr>
          <w:p w14:paraId="16860C7C" w14:textId="77777777" w:rsidR="00FF191E" w:rsidRPr="00FF191E" w:rsidRDefault="00FF191E" w:rsidP="00FF191E">
            <w:pPr>
              <w:rPr>
                <w:rFonts w:ascii="Arial" w:hAnsi="Arial" w:cs="Arial"/>
                <w:sz w:val="18"/>
                <w:szCs w:val="18"/>
              </w:rPr>
            </w:pPr>
            <w:r w:rsidRPr="00FF191E">
              <w:rPr>
                <w:rFonts w:ascii="Arial" w:hAnsi="Arial" w:cs="Arial"/>
                <w:sz w:val="18"/>
                <w:szCs w:val="18"/>
              </w:rPr>
              <w:t>Incrementos al patrimonio</w:t>
            </w:r>
          </w:p>
        </w:tc>
        <w:tc>
          <w:tcPr>
            <w:tcW w:w="1517" w:type="dxa"/>
            <w:hideMark/>
          </w:tcPr>
          <w:p w14:paraId="2F99A13A" w14:textId="77777777" w:rsidR="006D269F" w:rsidRPr="00FF191E" w:rsidRDefault="006D269F" w:rsidP="006D26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</w:tc>
      </w:tr>
      <w:tr w:rsidR="00FF191E" w:rsidRPr="00FF191E" w14:paraId="0E1085DD" w14:textId="77777777" w:rsidTr="00483D7D">
        <w:trPr>
          <w:trHeight w:val="300"/>
        </w:trPr>
        <w:tc>
          <w:tcPr>
            <w:tcW w:w="3460" w:type="dxa"/>
            <w:noWrap/>
            <w:hideMark/>
          </w:tcPr>
          <w:p w14:paraId="0DCD74E6" w14:textId="77777777" w:rsidR="00BB4843" w:rsidRPr="00FF191E" w:rsidRDefault="00BB4843" w:rsidP="00FF19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Bienes Muebles</w:t>
            </w:r>
          </w:p>
        </w:tc>
        <w:tc>
          <w:tcPr>
            <w:tcW w:w="1517" w:type="dxa"/>
            <w:hideMark/>
          </w:tcPr>
          <w:p w14:paraId="1E0A594C" w14:textId="77777777" w:rsidR="00BB4843" w:rsidRPr="00FF191E" w:rsidRDefault="00A47626" w:rsidP="00BB48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220,278</w:t>
            </w:r>
          </w:p>
        </w:tc>
      </w:tr>
      <w:tr w:rsidR="00FF191E" w:rsidRPr="00FF191E" w14:paraId="7D9E4DC7" w14:textId="77777777" w:rsidTr="00483D7D">
        <w:trPr>
          <w:trHeight w:val="315"/>
        </w:trPr>
        <w:tc>
          <w:tcPr>
            <w:tcW w:w="3460" w:type="dxa"/>
            <w:noWrap/>
            <w:hideMark/>
          </w:tcPr>
          <w:p w14:paraId="2AEC2D2D" w14:textId="77777777" w:rsidR="00FF191E" w:rsidRPr="00922E70" w:rsidRDefault="00FF191E" w:rsidP="00FF191E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22E70">
              <w:rPr>
                <w:rFonts w:ascii="Arial" w:hAnsi="Arial" w:cs="Arial"/>
                <w:b/>
                <w:iCs/>
                <w:sz w:val="18"/>
                <w:szCs w:val="18"/>
              </w:rPr>
              <w:t>TOTAL</w:t>
            </w:r>
          </w:p>
        </w:tc>
        <w:tc>
          <w:tcPr>
            <w:tcW w:w="1517" w:type="dxa"/>
            <w:hideMark/>
          </w:tcPr>
          <w:p w14:paraId="418DF289" w14:textId="773F823C" w:rsidR="007F74F1" w:rsidRPr="00922E70" w:rsidRDefault="007F74F1" w:rsidP="007F74F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448,063</w:t>
            </w:r>
          </w:p>
        </w:tc>
      </w:tr>
    </w:tbl>
    <w:p w14:paraId="3D1ACD98" w14:textId="31BE93F9" w:rsidR="00FF191E" w:rsidRDefault="00FF191E" w:rsidP="00FF191E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484E1543" w14:textId="50C490B3" w:rsidR="00FF191E" w:rsidRDefault="00FF191E" w:rsidP="00FF191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 xml:space="preserve">Al </w:t>
      </w:r>
      <w:r w:rsidR="00C974BA">
        <w:rPr>
          <w:rFonts w:ascii="Arial" w:hAnsi="Arial" w:cs="Arial"/>
          <w:sz w:val="18"/>
          <w:szCs w:val="18"/>
        </w:rPr>
        <w:t>3</w:t>
      </w:r>
      <w:r w:rsidR="00A4762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de </w:t>
      </w:r>
      <w:bookmarkStart w:id="6" w:name="_GoBack"/>
      <w:bookmarkEnd w:id="6"/>
      <w:r w:rsidR="00555BEF">
        <w:rPr>
          <w:rFonts w:ascii="Arial" w:hAnsi="Arial" w:cs="Arial"/>
          <w:sz w:val="18"/>
          <w:szCs w:val="18"/>
        </w:rPr>
        <w:t>septiembre</w:t>
      </w:r>
      <w:r w:rsidR="00A47626">
        <w:rPr>
          <w:rFonts w:ascii="Arial" w:hAnsi="Arial" w:cs="Arial"/>
          <w:sz w:val="18"/>
          <w:szCs w:val="18"/>
        </w:rPr>
        <w:t xml:space="preserve"> </w:t>
      </w:r>
      <w:r w:rsidR="00555BEF">
        <w:rPr>
          <w:rFonts w:ascii="Arial" w:hAnsi="Arial" w:cs="Arial"/>
          <w:sz w:val="18"/>
          <w:szCs w:val="18"/>
        </w:rPr>
        <w:t>de 2020</w:t>
      </w:r>
      <w:r w:rsidRPr="00DF7A8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se</w:t>
      </w:r>
      <w:r w:rsidRPr="00DF7A8E">
        <w:rPr>
          <w:rFonts w:ascii="Arial" w:hAnsi="Arial" w:cs="Arial"/>
          <w:sz w:val="18"/>
          <w:szCs w:val="18"/>
        </w:rPr>
        <w:t xml:space="preserve"> obtuvo un ahorro por $</w:t>
      </w:r>
      <w:r w:rsidR="00AA2495">
        <w:rPr>
          <w:rFonts w:ascii="Arial" w:hAnsi="Arial" w:cs="Arial"/>
          <w:sz w:val="18"/>
          <w:szCs w:val="18"/>
        </w:rPr>
        <w:t xml:space="preserve"> </w:t>
      </w:r>
      <w:r w:rsidR="00A47626">
        <w:rPr>
          <w:rFonts w:ascii="Arial" w:hAnsi="Arial" w:cs="Arial"/>
          <w:sz w:val="18"/>
          <w:szCs w:val="18"/>
        </w:rPr>
        <w:t>4</w:t>
      </w:r>
      <w:r w:rsidR="00D27147">
        <w:rPr>
          <w:rFonts w:ascii="Arial" w:hAnsi="Arial" w:cs="Arial"/>
          <w:sz w:val="18"/>
          <w:szCs w:val="18"/>
        </w:rPr>
        <w:t>48,063</w:t>
      </w:r>
    </w:p>
    <w:p w14:paraId="76928B65" w14:textId="77777777" w:rsidR="00A90F3E" w:rsidRDefault="00A90F3E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14:paraId="6EFA9CA5" w14:textId="77777777" w:rsidR="00FF191E" w:rsidRDefault="00FF191E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14:paraId="1F5868FE" w14:textId="77777777" w:rsidR="00E22586" w:rsidRDefault="00E22586" w:rsidP="00540418">
      <w:pPr>
        <w:pStyle w:val="INCISO"/>
        <w:spacing w:after="0" w:line="240" w:lineRule="exact"/>
        <w:ind w:left="360"/>
        <w:rPr>
          <w:b/>
          <w:smallCaps/>
        </w:rPr>
      </w:pPr>
    </w:p>
    <w:p w14:paraId="1DC0A647" w14:textId="77777777" w:rsidR="00E22586" w:rsidRDefault="00E22586" w:rsidP="00540418">
      <w:pPr>
        <w:pStyle w:val="INCISO"/>
        <w:spacing w:after="0" w:line="240" w:lineRule="exact"/>
        <w:ind w:left="360"/>
        <w:rPr>
          <w:b/>
          <w:smallCaps/>
        </w:rPr>
      </w:pPr>
    </w:p>
    <w:p w14:paraId="02B7A8A5" w14:textId="77777777"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IV)</w:t>
      </w:r>
      <w:r w:rsidRPr="00A90F3E">
        <w:rPr>
          <w:b/>
          <w:smallCaps/>
        </w:rPr>
        <w:tab/>
        <w:t xml:space="preserve">Notas al Estado de Flujos de Efectivo </w:t>
      </w:r>
    </w:p>
    <w:p w14:paraId="5ACD73EB" w14:textId="77777777"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14:paraId="16E4DE22" w14:textId="77777777" w:rsidR="00540418" w:rsidRPr="00A90F3E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Efectivo y equivalentes</w:t>
      </w:r>
    </w:p>
    <w:p w14:paraId="652A8E13" w14:textId="77777777" w:rsidR="00540418" w:rsidRPr="00A90F3E" w:rsidRDefault="00540418" w:rsidP="00540418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14:paraId="2C9952EF" w14:textId="77777777" w:rsidR="00184669" w:rsidRDefault="00184669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095"/>
        <w:gridCol w:w="1031"/>
      </w:tblGrid>
      <w:tr w:rsidR="00540418" w:rsidRPr="00471FD8" w14:paraId="01EF8E01" w14:textId="77777777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F611C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D3130" w14:textId="77777777" w:rsidR="00540418" w:rsidRPr="00471FD8" w:rsidRDefault="0044253C" w:rsidP="00C974BA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</w:t>
            </w:r>
            <w:r w:rsidR="00D23974">
              <w:rPr>
                <w:szCs w:val="18"/>
                <w:lang w:val="es-MX"/>
              </w:rPr>
              <w:t>20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4B2E4" w14:textId="77777777" w:rsidR="00540418" w:rsidRPr="00471FD8" w:rsidRDefault="0044253C" w:rsidP="00AA249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201</w:t>
            </w:r>
            <w:r w:rsidR="00D23974">
              <w:rPr>
                <w:szCs w:val="18"/>
                <w:lang w:val="es-MX"/>
              </w:rPr>
              <w:t>9</w:t>
            </w:r>
          </w:p>
        </w:tc>
      </w:tr>
      <w:tr w:rsidR="00540418" w:rsidRPr="00471FD8" w14:paraId="10AC60B9" w14:textId="77777777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7602D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197D0" w14:textId="3463DC1D" w:rsidR="007021BF" w:rsidRPr="00471FD8" w:rsidRDefault="00D27147" w:rsidP="006D269F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238,705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9BB89" w14:textId="77777777" w:rsidR="00AA2495" w:rsidRPr="00471FD8" w:rsidRDefault="00D23974" w:rsidP="00AA249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76,525</w:t>
            </w:r>
          </w:p>
        </w:tc>
      </w:tr>
      <w:tr w:rsidR="00540418" w:rsidRPr="00471FD8" w14:paraId="2A9E62E0" w14:textId="77777777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746B0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FB197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CDE06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4B6E4648" w14:textId="77777777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E4EC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1F864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2F92F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753C720F" w14:textId="77777777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B1990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883F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7B80C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2395918F" w14:textId="77777777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9127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47A1" w14:textId="77777777" w:rsidR="00540418" w:rsidRPr="00471FD8" w:rsidRDefault="00471FD8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1C9C0" w14:textId="77777777" w:rsidR="00540418" w:rsidRPr="00471FD8" w:rsidRDefault="00564692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5582BF40" w14:textId="77777777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DE760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23235" w14:textId="3B6BF26D" w:rsidR="00540418" w:rsidRPr="00471FD8" w:rsidRDefault="00D27147" w:rsidP="00D2714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238,705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CD70B" w14:textId="77777777" w:rsidR="00540418" w:rsidRPr="00471FD8" w:rsidRDefault="00D23974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76,525</w:t>
            </w:r>
          </w:p>
        </w:tc>
      </w:tr>
    </w:tbl>
    <w:p w14:paraId="13EFD691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730723C2" w14:textId="77777777" w:rsidR="00B7081B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2.</w:t>
      </w:r>
      <w:r w:rsidR="00B7081B">
        <w:rPr>
          <w:rFonts w:ascii="Soberana Sans Light" w:hAnsi="Soberana Sans Light"/>
          <w:sz w:val="22"/>
          <w:szCs w:val="22"/>
          <w:lang w:val="es-MX"/>
        </w:rPr>
        <w:tab/>
      </w:r>
      <w:r w:rsidR="00B7081B">
        <w:rPr>
          <w:lang w:val="es-MX"/>
        </w:rPr>
        <w:t>No aplica</w:t>
      </w:r>
      <w:r w:rsidR="00DC4402">
        <w:rPr>
          <w:lang w:val="es-MX"/>
        </w:rPr>
        <w:t>, porque no tenemos subsidio del sector central para ningún tipo de adquisiciones.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</w:p>
    <w:p w14:paraId="73F3B452" w14:textId="77777777" w:rsidR="00540418" w:rsidRPr="00471FD8" w:rsidRDefault="00540418" w:rsidP="00540418">
      <w:pPr>
        <w:pStyle w:val="ROMANOS"/>
        <w:spacing w:after="0" w:line="240" w:lineRule="exact"/>
        <w:rPr>
          <w:lang w:val="es-MX"/>
        </w:rPr>
      </w:pPr>
      <w:r w:rsidRPr="00471FD8">
        <w:rPr>
          <w:lang w:val="es-MX"/>
        </w:rPr>
        <w:t>3.</w:t>
      </w:r>
      <w:r w:rsidRPr="00471FD8">
        <w:rPr>
          <w:lang w:val="es-MX"/>
        </w:rPr>
        <w:tab/>
      </w:r>
      <w:r w:rsidR="00DC4402" w:rsidRPr="00471FD8">
        <w:rPr>
          <w:lang w:val="es-MX"/>
        </w:rPr>
        <w:t>No aplica la conciliación porque no tenemos rubros extraordinarios</w:t>
      </w:r>
    </w:p>
    <w:p w14:paraId="6759AEE3" w14:textId="77777777" w:rsidR="00B7081B" w:rsidRPr="00471FD8" w:rsidRDefault="00B7081B" w:rsidP="00540418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540418" w:rsidRPr="00471FD8" w14:paraId="7728B56F" w14:textId="77777777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3977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485DD" w14:textId="77777777" w:rsidR="00540418" w:rsidRPr="00471FD8" w:rsidRDefault="008A6E4D" w:rsidP="00AA249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</w:t>
            </w:r>
            <w:r w:rsidR="00D23974">
              <w:rPr>
                <w:szCs w:val="18"/>
                <w:lang w:val="es-MX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03E09" w14:textId="77777777" w:rsidR="00540418" w:rsidRPr="00471FD8" w:rsidRDefault="008A6E4D" w:rsidP="00AA249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</w:t>
            </w:r>
            <w:r w:rsidR="00D23974">
              <w:rPr>
                <w:szCs w:val="18"/>
                <w:lang w:val="es-MX"/>
              </w:rPr>
              <w:t>19</w:t>
            </w:r>
          </w:p>
        </w:tc>
      </w:tr>
      <w:tr w:rsidR="00540418" w:rsidRPr="00471FD8" w14:paraId="460DC33D" w14:textId="77777777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55F2E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471FD8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14B4B" w14:textId="5676C97E" w:rsidR="00C974BA" w:rsidRPr="00471FD8" w:rsidRDefault="00D27147" w:rsidP="005C2109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511,838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23F28" w14:textId="61C9014C" w:rsidR="00540418" w:rsidRPr="00471FD8" w:rsidRDefault="00722BE3" w:rsidP="00722BE3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349,260</w:t>
            </w:r>
          </w:p>
        </w:tc>
      </w:tr>
      <w:tr w:rsidR="00540418" w:rsidRPr="00471FD8" w14:paraId="07CA0441" w14:textId="77777777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7E69C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471FD8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6B447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EFE2D" w14:textId="77777777" w:rsidR="00540418" w:rsidRPr="00471FD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3D057348" w14:textId="77777777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1E77C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A70E5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A396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6A5C34A4" w14:textId="77777777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45711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CECB6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1CB2D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2B27F7DB" w14:textId="77777777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C79BA" w14:textId="77777777" w:rsidR="00540418" w:rsidRPr="00471FD8" w:rsidRDefault="00C4626B" w:rsidP="00C462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 xml:space="preserve">Flujos Netos de Efectivo por Actividades de Inversión 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6C1F7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C0210" w14:textId="77777777" w:rsidR="00C4626B" w:rsidRPr="00471FD8" w:rsidRDefault="00AA2495" w:rsidP="00C462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02B52030" w14:textId="77777777" w:rsidTr="003E7FD0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C5072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6EE9E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D0EFF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0B9F9B9B" w14:textId="77777777" w:rsidTr="003E7FD0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072DA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315DA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A11F4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74FFBC68" w14:textId="77777777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1343F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E0B6F" w14:textId="77777777" w:rsidR="00540418" w:rsidRPr="00471FD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98428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1E37998E" w14:textId="77777777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BE5BC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90BD4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9624" w14:textId="77777777" w:rsidR="00540418" w:rsidRPr="00471FD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471FD8" w:rsidRPr="00471FD8" w14:paraId="1B2B0164" w14:textId="77777777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A9215" w14:textId="77777777" w:rsidR="00471FD8" w:rsidRPr="00471FD8" w:rsidRDefault="00C4626B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 xml:space="preserve">Incremento/Disminución Neta en el Efectivo y Equivalentes al Efectivo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23FD" w14:textId="727E8CD2" w:rsidR="00471FD8" w:rsidRPr="000C6551" w:rsidRDefault="00D27147" w:rsidP="006B1E6B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511,838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E3823" w14:textId="77777777" w:rsidR="00471FD8" w:rsidRDefault="00722BE3" w:rsidP="003B005E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349,260</w:t>
            </w:r>
          </w:p>
          <w:p w14:paraId="1DD8A47D" w14:textId="01D29F84" w:rsidR="00722BE3" w:rsidRPr="000C6551" w:rsidRDefault="00722BE3" w:rsidP="003B005E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</w:p>
        </w:tc>
      </w:tr>
    </w:tbl>
    <w:p w14:paraId="5BE112B9" w14:textId="55FC5E7F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6498224A" w14:textId="77777777" w:rsidR="00540418" w:rsidRPr="00471FD8" w:rsidRDefault="00540418" w:rsidP="00540418">
      <w:pPr>
        <w:pStyle w:val="Texto"/>
        <w:spacing w:after="0" w:line="240" w:lineRule="exact"/>
        <w:rPr>
          <w:szCs w:val="18"/>
          <w:lang w:val="es-MX"/>
        </w:rPr>
      </w:pPr>
      <w:r w:rsidRPr="00471FD8">
        <w:rPr>
          <w:szCs w:val="18"/>
          <w:lang w:val="es-MX"/>
        </w:rPr>
        <w:t>Las cuentas que aparecen en el cuadro anterior no son exhaustivas y tienen como finalidad ejemplificar el formato que se sugiere para elaborar la nota.</w:t>
      </w:r>
    </w:p>
    <w:p w14:paraId="3B685DFB" w14:textId="77777777" w:rsidR="00540418" w:rsidRPr="00471FD8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14:paraId="2DEA2BA5" w14:textId="77777777" w:rsidR="00F93511" w:rsidRDefault="00F9351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0B991B08" w14:textId="77777777" w:rsidR="00F93511" w:rsidRDefault="00F9351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0BAEBD54" w14:textId="77777777" w:rsidR="00370F8B" w:rsidRDefault="00370F8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49A1F491" w14:textId="77777777" w:rsidR="00370F8B" w:rsidRDefault="00370F8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6530293A" w14:textId="77777777" w:rsidR="00370F8B" w:rsidRDefault="00370F8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03AA8C03" w14:textId="77777777" w:rsidR="00F93511" w:rsidRDefault="00F9351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40C9FED2" w14:textId="77777777" w:rsidR="0040250B" w:rsidRDefault="0040250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20418CD1" w14:textId="77777777"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lastRenderedPageBreak/>
        <w:t>V) Conciliación entre los ingresos presupuestarios y contables, así como entre los egresos presupuestarios y los gastos contables</w:t>
      </w:r>
      <w:r w:rsidR="00F95DD6">
        <w:rPr>
          <w:rFonts w:ascii="Soberana Sans Light" w:hAnsi="Soberana Sans Light"/>
          <w:b/>
          <w:smallCaps/>
          <w:sz w:val="22"/>
          <w:szCs w:val="22"/>
        </w:rPr>
        <w:t xml:space="preserve"> </w:t>
      </w:r>
    </w:p>
    <w:p w14:paraId="0DC3EF31" w14:textId="77777777" w:rsidR="00B849EE" w:rsidRDefault="00B849EE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30BBE64C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tbl>
      <w:tblPr>
        <w:tblW w:w="810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464"/>
        <w:gridCol w:w="1141"/>
      </w:tblGrid>
      <w:tr w:rsidR="00F2035F" w:rsidRPr="005E0592" w14:paraId="1DD7BFEC" w14:textId="77777777" w:rsidTr="007554B9">
        <w:trPr>
          <w:trHeight w:val="77"/>
          <w:jc w:val="center"/>
        </w:trPr>
        <w:tc>
          <w:tcPr>
            <w:tcW w:w="810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14:paraId="337EADA1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Consejo Estatal de Población</w:t>
            </w:r>
          </w:p>
        </w:tc>
      </w:tr>
      <w:tr w:rsidR="00F2035F" w:rsidRPr="005E0592" w14:paraId="59BD5C25" w14:textId="77777777" w:rsidTr="007554B9">
        <w:trPr>
          <w:trHeight w:val="18"/>
          <w:jc w:val="center"/>
        </w:trPr>
        <w:tc>
          <w:tcPr>
            <w:tcW w:w="8101" w:type="dxa"/>
            <w:gridSpan w:val="3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14:paraId="78EA90AE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Conciliación entre los Ingresos Presupuestarios y Contables</w:t>
            </w:r>
          </w:p>
        </w:tc>
      </w:tr>
      <w:tr w:rsidR="00F2035F" w:rsidRPr="005E0592" w14:paraId="118B6CC9" w14:textId="77777777" w:rsidTr="007554B9">
        <w:trPr>
          <w:trHeight w:val="18"/>
          <w:jc w:val="center"/>
        </w:trPr>
        <w:tc>
          <w:tcPr>
            <w:tcW w:w="810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14:paraId="5084D7E0" w14:textId="660A940F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 xml:space="preserve">Correspondiente del </w:t>
            </w:r>
            <w:r w:rsidRPr="00125C4E">
              <w:rPr>
                <w:b/>
                <w:szCs w:val="18"/>
              </w:rPr>
              <w:t xml:space="preserve">1 de </w:t>
            </w:r>
            <w:proofErr w:type="gramStart"/>
            <w:r w:rsidR="001E59F6">
              <w:rPr>
                <w:b/>
                <w:szCs w:val="18"/>
              </w:rPr>
              <w:t>Enero</w:t>
            </w:r>
            <w:proofErr w:type="gramEnd"/>
            <w:r w:rsidR="000550F8">
              <w:rPr>
                <w:b/>
                <w:szCs w:val="18"/>
              </w:rPr>
              <w:t xml:space="preserve"> al 3</w:t>
            </w:r>
            <w:r w:rsidR="0040250B">
              <w:rPr>
                <w:b/>
                <w:szCs w:val="18"/>
              </w:rPr>
              <w:t>0</w:t>
            </w:r>
            <w:r w:rsidR="000550F8">
              <w:rPr>
                <w:b/>
                <w:szCs w:val="18"/>
              </w:rPr>
              <w:t xml:space="preserve"> de </w:t>
            </w:r>
            <w:r w:rsidR="00D27147">
              <w:rPr>
                <w:b/>
                <w:szCs w:val="18"/>
              </w:rPr>
              <w:t>Septiembre</w:t>
            </w:r>
            <w:r w:rsidR="007554B9">
              <w:rPr>
                <w:b/>
                <w:szCs w:val="18"/>
              </w:rPr>
              <w:t xml:space="preserve"> de 20</w:t>
            </w:r>
            <w:r w:rsidR="00F603D7">
              <w:rPr>
                <w:b/>
                <w:szCs w:val="18"/>
              </w:rPr>
              <w:t>20</w:t>
            </w:r>
          </w:p>
          <w:p w14:paraId="135A7D73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(Cifras en pesos)</w:t>
            </w:r>
          </w:p>
        </w:tc>
      </w:tr>
      <w:tr w:rsidR="00F2035F" w:rsidRPr="005E0592" w14:paraId="5C19946D" w14:textId="77777777" w:rsidTr="007554B9">
        <w:trPr>
          <w:trHeight w:val="18"/>
          <w:jc w:val="center"/>
        </w:trPr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14:paraId="2CD923DA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 xml:space="preserve">1. Total de </w:t>
            </w:r>
            <w:r w:rsidRPr="005E0592">
              <w:rPr>
                <w:b/>
              </w:rPr>
              <w:t>Ingresos Presupuestarios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21412AF4" w14:textId="25B585AC" w:rsidR="00F603D7" w:rsidRPr="005E0592" w:rsidRDefault="00890F6D" w:rsidP="00D27147">
            <w:pPr>
              <w:pStyle w:val="Texto"/>
              <w:spacing w:before="60" w:after="60" w:line="28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</w:t>
            </w:r>
            <w:r w:rsidR="00D27147">
              <w:rPr>
                <w:b/>
                <w:szCs w:val="18"/>
              </w:rPr>
              <w:t>2,414,679</w:t>
            </w:r>
          </w:p>
        </w:tc>
      </w:tr>
      <w:tr w:rsidR="00F2035F" w:rsidRPr="005E0592" w14:paraId="7C1E20E9" w14:textId="77777777" w:rsidTr="007554B9">
        <w:trPr>
          <w:trHeight w:val="18"/>
          <w:jc w:val="center"/>
        </w:trPr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005DE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2. Más Ingresos Contables No Presupuestarios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E018B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$0</w:t>
            </w:r>
          </w:p>
        </w:tc>
      </w:tr>
      <w:tr w:rsidR="00F2035F" w:rsidRPr="005E0592" w14:paraId="17B02E47" w14:textId="77777777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E18EBF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DF1DB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Ingresos Financieros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42870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 w:rsidRPr="005E0592">
              <w:rPr>
                <w:szCs w:val="18"/>
              </w:rPr>
              <w:t>$</w:t>
            </w:r>
            <w:r>
              <w:rPr>
                <w:szCs w:val="18"/>
              </w:rPr>
              <w:t>0</w:t>
            </w:r>
          </w:p>
        </w:tc>
      </w:tr>
      <w:tr w:rsidR="00F2035F" w:rsidRPr="005E0592" w14:paraId="600D685C" w14:textId="77777777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EC083F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2.2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4A67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Incremento por Variación de Inventarios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4325F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5F179D6B" w14:textId="77777777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698961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2.3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4706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Disminución del Exceso de Estimaciones por Pérdida o Deterioro u Obsolescencia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98387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66CD3210" w14:textId="77777777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FF07BC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2.4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8866B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Disminución del Exceso de Provisiones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AFE1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006A7627" w14:textId="77777777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067C3B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2.5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8DD45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Ingresos y Beneficios Varios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D60E0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3D7A222F" w14:textId="77777777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43648D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2.6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53969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Ingresos Contables No Presupuestarios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83B5C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5EC24D0D" w14:textId="77777777" w:rsidTr="007554B9">
        <w:trPr>
          <w:trHeight w:val="18"/>
          <w:jc w:val="center"/>
        </w:trPr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E3A7F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3. Menos Ingresos Presupuestarios No Contables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6D050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$0</w:t>
            </w:r>
          </w:p>
        </w:tc>
      </w:tr>
      <w:tr w:rsidR="00F2035F" w:rsidRPr="005E0592" w14:paraId="3E0F040F" w14:textId="77777777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12CA35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3.1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42EF7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Aprovechamientos Patrimoniales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A028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7DDE8AD1" w14:textId="77777777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1B9202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3.2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D3967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Ingresos Derivados de Financiamientos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02D16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3B3AE2BA" w14:textId="77777777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806E6F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3.3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97191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Ingresos Presupuestarios No Contables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687F7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0B1B66A4" w14:textId="77777777" w:rsidTr="007554B9">
        <w:trPr>
          <w:trHeight w:val="18"/>
          <w:jc w:val="center"/>
        </w:trPr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14:paraId="5D18C4CC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4. Total de Ingresos Contables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A42AE0A" w14:textId="5C8D493A" w:rsidR="00F2035F" w:rsidRPr="005E0592" w:rsidRDefault="00890F6D" w:rsidP="00D27147">
            <w:pPr>
              <w:pStyle w:val="Texto"/>
              <w:spacing w:before="60" w:after="60" w:line="28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</w:t>
            </w:r>
            <w:r w:rsidR="00D27147">
              <w:rPr>
                <w:b/>
                <w:szCs w:val="18"/>
              </w:rPr>
              <w:t>2,414,679</w:t>
            </w:r>
          </w:p>
        </w:tc>
      </w:tr>
    </w:tbl>
    <w:p w14:paraId="353D4D1D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0BC41978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7D11D274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2FC39F62" w14:textId="77777777" w:rsidR="00934546" w:rsidRDefault="00934546" w:rsidP="00934546">
      <w:pPr>
        <w:pStyle w:val="Texto"/>
        <w:spacing w:after="0" w:line="240" w:lineRule="exact"/>
        <w:ind w:firstLine="0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7EC63429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14CC06A1" w14:textId="77777777" w:rsidR="00934546" w:rsidRDefault="00934546" w:rsidP="00934546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VI. CONCILIACIÓN ENTRE LOS EGRESOS PRESUPUESTARIOS Y CONTABLES, ASÍ COMO ENTRE LOS EGRESOS PRESUPUESTARIOS Y LOS GASTOS CONTABLES.</w:t>
      </w:r>
    </w:p>
    <w:p w14:paraId="7226FA2B" w14:textId="77777777" w:rsidR="00934546" w:rsidRDefault="00934546" w:rsidP="00934546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tbl>
      <w:tblPr>
        <w:tblW w:w="8272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66"/>
        <w:gridCol w:w="6719"/>
        <w:gridCol w:w="1087"/>
      </w:tblGrid>
      <w:tr w:rsidR="00F2035F" w:rsidRPr="005E0592" w14:paraId="40966E54" w14:textId="77777777" w:rsidTr="007554B9">
        <w:trPr>
          <w:trHeight w:val="20"/>
          <w:jc w:val="center"/>
        </w:trPr>
        <w:tc>
          <w:tcPr>
            <w:tcW w:w="827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14:paraId="5C583FDA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Consejo Estatal de Población</w:t>
            </w:r>
          </w:p>
        </w:tc>
      </w:tr>
      <w:tr w:rsidR="00F2035F" w:rsidRPr="005E0592" w14:paraId="118C9FC2" w14:textId="77777777" w:rsidTr="007554B9">
        <w:trPr>
          <w:trHeight w:val="20"/>
          <w:jc w:val="center"/>
        </w:trPr>
        <w:tc>
          <w:tcPr>
            <w:tcW w:w="8272" w:type="dxa"/>
            <w:gridSpan w:val="3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14:paraId="66136813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Conciliación entre los Egresos Presupuestarios y los Gastos Contables</w:t>
            </w:r>
          </w:p>
        </w:tc>
      </w:tr>
      <w:tr w:rsidR="00F2035F" w:rsidRPr="005E0592" w14:paraId="5DACD57A" w14:textId="77777777" w:rsidTr="007554B9">
        <w:trPr>
          <w:trHeight w:val="20"/>
          <w:jc w:val="center"/>
        </w:trPr>
        <w:tc>
          <w:tcPr>
            <w:tcW w:w="827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14:paraId="5AD99CCF" w14:textId="4968C5B8" w:rsidR="00F2035F" w:rsidRDefault="000550F8" w:rsidP="00F977B9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Correspondiente del 1 de </w:t>
            </w:r>
            <w:proofErr w:type="gramStart"/>
            <w:r w:rsidR="001E59F6">
              <w:rPr>
                <w:b/>
                <w:szCs w:val="18"/>
              </w:rPr>
              <w:t>Enero</w:t>
            </w:r>
            <w:proofErr w:type="gramEnd"/>
            <w:r w:rsidR="00F2035F" w:rsidRPr="00125C4E">
              <w:rPr>
                <w:b/>
                <w:szCs w:val="18"/>
              </w:rPr>
              <w:t xml:space="preserve"> al 3</w:t>
            </w:r>
            <w:r w:rsidR="0040250B">
              <w:rPr>
                <w:b/>
                <w:szCs w:val="18"/>
              </w:rPr>
              <w:t>0</w:t>
            </w:r>
            <w:r>
              <w:rPr>
                <w:b/>
                <w:szCs w:val="18"/>
              </w:rPr>
              <w:t xml:space="preserve"> de </w:t>
            </w:r>
            <w:r w:rsidR="00D27147">
              <w:rPr>
                <w:b/>
                <w:szCs w:val="18"/>
              </w:rPr>
              <w:t>Septiembre</w:t>
            </w:r>
            <w:r w:rsidR="00F2035F" w:rsidRPr="00125C4E">
              <w:rPr>
                <w:b/>
                <w:szCs w:val="18"/>
              </w:rPr>
              <w:t xml:space="preserve"> 20</w:t>
            </w:r>
            <w:r w:rsidR="00C33DBD">
              <w:rPr>
                <w:b/>
                <w:szCs w:val="18"/>
              </w:rPr>
              <w:t>20</w:t>
            </w:r>
            <w:r w:rsidR="00F2035F" w:rsidRPr="00125C4E">
              <w:rPr>
                <w:b/>
                <w:szCs w:val="18"/>
              </w:rPr>
              <w:t xml:space="preserve"> </w:t>
            </w:r>
          </w:p>
          <w:p w14:paraId="6961880A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(Cifras en pesos)</w:t>
            </w:r>
          </w:p>
        </w:tc>
      </w:tr>
      <w:tr w:rsidR="00F2035F" w:rsidRPr="005E0592" w14:paraId="3506311A" w14:textId="77777777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14:paraId="4A868E19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1. Total de Egresos Presupuestarios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27063AB0" w14:textId="3F879F8F" w:rsidR="00F2035F" w:rsidRPr="005E0592" w:rsidRDefault="00F2035F" w:rsidP="00D27147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 w:rsidRPr="005E0592">
              <w:rPr>
                <w:b/>
                <w:szCs w:val="18"/>
              </w:rPr>
              <w:t>$</w:t>
            </w:r>
            <w:r w:rsidR="00D27147">
              <w:rPr>
                <w:b/>
                <w:szCs w:val="18"/>
              </w:rPr>
              <w:t>2,205,893</w:t>
            </w:r>
          </w:p>
        </w:tc>
      </w:tr>
      <w:tr w:rsidR="00F2035F" w:rsidRPr="005E0592" w14:paraId="7D65A64C" w14:textId="77777777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9969101" w14:textId="77777777"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rPr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</w:tcPr>
          <w:p w14:paraId="3045B60C" w14:textId="77777777"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rPr>
                <w:szCs w:val="18"/>
              </w:rPr>
            </w:pPr>
          </w:p>
        </w:tc>
      </w:tr>
      <w:tr w:rsidR="00F2035F" w:rsidRPr="005E0592" w14:paraId="408CC790" w14:textId="77777777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BDCD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2. Menos Egresos Presupuestarios No Contables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3359D" w14:textId="333F2E7B" w:rsidR="00F2035F" w:rsidRPr="005E0592" w:rsidRDefault="00890F6D" w:rsidP="00C226BF">
            <w:pPr>
              <w:pStyle w:val="Texto"/>
              <w:spacing w:before="60" w:after="60" w:line="24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</w:t>
            </w:r>
            <w:r w:rsidR="00D27147">
              <w:rPr>
                <w:b/>
                <w:szCs w:val="18"/>
              </w:rPr>
              <w:t>19,00</w:t>
            </w:r>
            <w:r>
              <w:rPr>
                <w:b/>
                <w:szCs w:val="18"/>
              </w:rPr>
              <w:t>0</w:t>
            </w:r>
          </w:p>
        </w:tc>
      </w:tr>
      <w:tr w:rsidR="00F2035F" w:rsidRPr="005E0592" w14:paraId="20EB2154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D0BF25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1D47F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t>Materias Primas y Materiales de Producción y Comercialización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1CEE6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1B64F645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6A49D6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8B08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t>Materiales y Suministros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58826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42E40D65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486E17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42498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Mobiliario y Equipo de Administración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CDCEC" w14:textId="77777777" w:rsidR="00890F6D" w:rsidRPr="005E0592" w:rsidRDefault="00890F6D" w:rsidP="0040250B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</w:t>
            </w:r>
            <w:r w:rsidR="0040250B">
              <w:rPr>
                <w:szCs w:val="18"/>
              </w:rPr>
              <w:t>19,000</w:t>
            </w:r>
          </w:p>
        </w:tc>
      </w:tr>
      <w:tr w:rsidR="00F2035F" w:rsidRPr="005E0592" w14:paraId="60CC797C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E2B65B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A92A8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Mobiliario y Equipo Educacional y Recreativo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90974" w14:textId="77777777" w:rsidR="00F2035F" w:rsidRPr="005E0592" w:rsidRDefault="00F2035F" w:rsidP="00F933E5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</w:t>
            </w:r>
            <w:r w:rsidR="00F933E5">
              <w:rPr>
                <w:szCs w:val="18"/>
              </w:rPr>
              <w:t>0</w:t>
            </w:r>
          </w:p>
        </w:tc>
      </w:tr>
      <w:tr w:rsidR="00F2035F" w:rsidRPr="005E0592" w14:paraId="7D3A77B6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5D7BCA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2C3E1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Equipo e Instrumental Médico y de Laboratorio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1843A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7001BA47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0F8EBB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38176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Vehículos y Equipo de Transporte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A6A6D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343D80D4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54181A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D5CE8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Equipo de Defensa y Seguridad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22AB6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54D576BE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841065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2.8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C232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Maquinaria, Otros Equipos y Herramientas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7A0ED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01FAEC37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393E47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2.9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6E8CE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Activos Biológicos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E1DD3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239DC425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44B52D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2.10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745DB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Bienes Inmuebles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D07A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127D39AD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7A819A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AD9B2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Activos Intangibles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E591C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7CBF0A6C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1A65A8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AC6A2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Obra Pública en Bienes de Dominio Público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2FE34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6E2615BF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FFC30D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A044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Obra Pública en Bienes Propios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322AC" w14:textId="77777777" w:rsidR="00F2035F" w:rsidRPr="005E0592" w:rsidRDefault="00F2035F" w:rsidP="00F933E5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</w:t>
            </w:r>
            <w:r w:rsidR="00F933E5">
              <w:rPr>
                <w:szCs w:val="18"/>
              </w:rPr>
              <w:t>0</w:t>
            </w:r>
          </w:p>
        </w:tc>
      </w:tr>
      <w:tr w:rsidR="00F2035F" w:rsidRPr="005E0592" w14:paraId="7C73B49A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1D2491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0A2F8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Acciones y Participaciones de Capital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8EB33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4A82E55C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E4772C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CBD4F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Compra de Títulos y Valores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74FF3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4685BDBD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A5CA39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lastRenderedPageBreak/>
              <w:t>2.16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BB157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Concesión de Préstamos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3F22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4856C035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CCD2F4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5A592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Inversiones en Fideicomisos, Mandatos y Otros Análogos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D9E17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778B3984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1881A7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2.18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2B9B0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Provisiones para Contingencias y Otras Erogaciones Especiales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A5C7F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4E6F4BF4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2A84CD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2.19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56C17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Amortización de la Deuda Pública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069FF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0793FF6E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C1BFD0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2.20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83ED2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Adeudos de Ejercicios Fiscales Anteriores (ADEFAS)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EB0DE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73DF5494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BADD13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2.21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11FF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Egresos Presupuestarios No Contables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3349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7DC20AFC" w14:textId="77777777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9BCA288" w14:textId="77777777"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rPr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</w:tcPr>
          <w:p w14:paraId="34B4237C" w14:textId="77777777"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jc w:val="center"/>
              <w:rPr>
                <w:szCs w:val="18"/>
              </w:rPr>
            </w:pPr>
          </w:p>
        </w:tc>
      </w:tr>
      <w:tr w:rsidR="00F2035F" w:rsidRPr="005E0592" w14:paraId="36A8B81D" w14:textId="77777777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C5591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3. Más Gastos Contables No Presupuestarios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B646E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$0</w:t>
            </w:r>
          </w:p>
        </w:tc>
      </w:tr>
      <w:tr w:rsidR="00F2035F" w:rsidRPr="005E0592" w14:paraId="6D11D0F2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ABF699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FF8B0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Estimaciones, Depreciaciones, Deterioros, Obsolescencia y Amortizaciones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5F1F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0B856DA6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89C5F4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C0D2A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Provisiones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1D0D7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214AABDC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CC2CDC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1A632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Disminución de Inventarios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1C7CC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28D2ED7A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AFED17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60DA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Aumento por Insuficiencia de Estimaciones por Pérdida o Deterioro u Obsolescencia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B4857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5A2B012B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ED19D1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43F1E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Aumento por Insuficiencia de Provisiones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633B9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63E817FC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D8BAF8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98899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Gastos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A1A85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6AD24117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ED1D2D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52022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Gastos Contables No Presupuestarios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EC1EC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7E09057D" w14:textId="77777777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F17FEB4" w14:textId="77777777"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rPr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4" w:space="0" w:color="auto"/>
            </w:tcBorders>
          </w:tcPr>
          <w:p w14:paraId="7692EFDE" w14:textId="77777777"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jc w:val="center"/>
              <w:rPr>
                <w:szCs w:val="18"/>
              </w:rPr>
            </w:pPr>
          </w:p>
        </w:tc>
      </w:tr>
      <w:tr w:rsidR="00F2035F" w:rsidRPr="005E0592" w14:paraId="7C31F4D4" w14:textId="77777777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14:paraId="3B2497B4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4. Total de Gastos Contables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5DCA1A5" w14:textId="3371FBB8" w:rsidR="00F2035F" w:rsidRPr="005E0592" w:rsidRDefault="00890F6D" w:rsidP="00D27147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</w:t>
            </w:r>
            <w:r w:rsidR="00D27147">
              <w:rPr>
                <w:b/>
                <w:szCs w:val="18"/>
              </w:rPr>
              <w:t>2,186,893</w:t>
            </w:r>
          </w:p>
        </w:tc>
      </w:tr>
    </w:tbl>
    <w:p w14:paraId="238A6A92" w14:textId="77777777" w:rsidR="00934546" w:rsidRPr="004A358D" w:rsidRDefault="00934546" w:rsidP="00934546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14:paraId="102718C4" w14:textId="77777777" w:rsidR="00934546" w:rsidRDefault="00033DDB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  <w:r w:rsidRPr="00033DDB">
        <w:rPr>
          <w:rFonts w:ascii="Calibri" w:eastAsia="Calibri" w:hAnsi="Calibri" w:cs="Times New Roman"/>
          <w:noProof/>
          <w:sz w:val="22"/>
          <w:szCs w:val="22"/>
          <w:lang w:val="es-MX" w:eastAsia="es-MX"/>
        </w:rPr>
        <w:drawing>
          <wp:inline distT="0" distB="0" distL="0" distR="0" wp14:anchorId="7FCC0DEF" wp14:editId="523F8083">
            <wp:extent cx="6860524" cy="419760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467" cy="420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DD3BF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2CE1173C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52453243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43A60989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53C89466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50F1FFC5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6EEE05ED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3C663B60" w14:textId="77777777" w:rsidR="00934546" w:rsidRPr="00540418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3900A978" w14:textId="77777777" w:rsidR="008B16B7" w:rsidRDefault="008B16B7" w:rsidP="00FE47EB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14:paraId="69722108" w14:textId="77777777" w:rsidR="00033DDB" w:rsidRDefault="00033DDB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14:paraId="5A6A11D6" w14:textId="77777777" w:rsidR="00033DDB" w:rsidRDefault="00033DDB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14:paraId="323B2818" w14:textId="77777777" w:rsidR="00033DDB" w:rsidRDefault="00977ED9" w:rsidP="00722BF1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4A358D">
        <w:rPr>
          <w:rFonts w:ascii="Soberana Sans Light" w:hAnsi="Soberana Sans Light"/>
          <w:b/>
          <w:sz w:val="22"/>
          <w:szCs w:val="22"/>
        </w:rPr>
        <w:t>b)</w:t>
      </w:r>
      <w:r w:rsidRPr="004A358D">
        <w:rPr>
          <w:rFonts w:ascii="Soberana Sans Light" w:hAnsi="Soberana Sans Light"/>
          <w:sz w:val="22"/>
          <w:szCs w:val="22"/>
        </w:rPr>
        <w:t xml:space="preserve"> </w:t>
      </w:r>
      <w:r w:rsidRPr="004A358D">
        <w:rPr>
          <w:rFonts w:ascii="Soberana Sans Light" w:hAnsi="Soberana Sans Light"/>
          <w:b/>
          <w:sz w:val="22"/>
          <w:szCs w:val="22"/>
          <w:lang w:val="es-MX"/>
        </w:rPr>
        <w:t>NOTAS DE MEMORIA (CUENTAS DE ORDEN)</w:t>
      </w:r>
    </w:p>
    <w:p w14:paraId="227DE308" w14:textId="77777777" w:rsidR="00033DDB" w:rsidRDefault="00033DDB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14:paraId="527B7A3B" w14:textId="77777777" w:rsidR="00033DDB" w:rsidRDefault="00033DDB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14:paraId="660CF87B" w14:textId="77777777" w:rsidR="00033DDB" w:rsidRPr="004A358D" w:rsidRDefault="00033DDB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14:paraId="1AA578BA" w14:textId="77777777" w:rsidR="00540418" w:rsidRDefault="000D2F94" w:rsidP="00977ED9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No aplica porque somos sujetos solo a las transferencias del Gobierno del Estado.</w:t>
      </w:r>
    </w:p>
    <w:p w14:paraId="59153C94" w14:textId="77777777" w:rsidR="00977ED9" w:rsidRDefault="00977ED9" w:rsidP="00977ED9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14:paraId="1EC1DEC5" w14:textId="77777777" w:rsidR="00977ED9" w:rsidRPr="00540418" w:rsidRDefault="00977ED9" w:rsidP="00977ED9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Las cuentas que se manejan para efectos de este documento son las siguientes:</w:t>
      </w:r>
    </w:p>
    <w:p w14:paraId="0E8BFFB7" w14:textId="77777777" w:rsidR="00B849EE" w:rsidRDefault="00B849E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2BDDC249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Cuentas de Orden Contables y Presupuestarias:</w:t>
      </w:r>
    </w:p>
    <w:p w14:paraId="757323D6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</w:p>
    <w:p w14:paraId="5D32C738" w14:textId="77777777"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i/>
          <w:sz w:val="22"/>
          <w:szCs w:val="22"/>
        </w:rPr>
      </w:pPr>
      <w:r w:rsidRPr="00540418">
        <w:rPr>
          <w:rFonts w:ascii="Soberana Sans Light" w:hAnsi="Soberana Sans Light"/>
          <w:i/>
          <w:sz w:val="22"/>
          <w:szCs w:val="22"/>
        </w:rPr>
        <w:t>Contables:</w:t>
      </w:r>
    </w:p>
    <w:p w14:paraId="0011A091" w14:textId="77777777"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Valores</w:t>
      </w:r>
    </w:p>
    <w:p w14:paraId="3F497966" w14:textId="77777777"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Emisión de obligaciones</w:t>
      </w:r>
    </w:p>
    <w:p w14:paraId="00C303AB" w14:textId="77777777"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Avales y garantías</w:t>
      </w:r>
    </w:p>
    <w:p w14:paraId="54706E6B" w14:textId="77777777" w:rsidR="00540418" w:rsidRDefault="00540418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Juicios</w:t>
      </w:r>
    </w:p>
    <w:p w14:paraId="7848DAA8" w14:textId="77777777" w:rsidR="00001107" w:rsidRDefault="00001107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  <w:t>Contratos para Inversión Mediante Proyectos para Prestación de Servicios (PPS) y Similares</w:t>
      </w:r>
    </w:p>
    <w:p w14:paraId="1DF957E5" w14:textId="77777777" w:rsidR="00001107" w:rsidRPr="00540418" w:rsidRDefault="00001107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  <w:t>Bienes concesionados o en comodato</w:t>
      </w:r>
    </w:p>
    <w:p w14:paraId="01AD9F39" w14:textId="77777777"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</w:p>
    <w:p w14:paraId="7CC1F591" w14:textId="77777777"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i/>
          <w:sz w:val="22"/>
          <w:szCs w:val="22"/>
        </w:rPr>
      </w:pPr>
      <w:r w:rsidRPr="00540418">
        <w:rPr>
          <w:rFonts w:ascii="Soberana Sans Light" w:hAnsi="Soberana Sans Light"/>
          <w:i/>
          <w:sz w:val="22"/>
          <w:szCs w:val="22"/>
        </w:rPr>
        <w:t>Presupuestarias:</w:t>
      </w:r>
    </w:p>
    <w:p w14:paraId="37F6ADCB" w14:textId="77777777"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Cuentas de ingresos</w:t>
      </w:r>
      <w:r w:rsidR="000D2F94">
        <w:rPr>
          <w:rFonts w:ascii="Soberana Sans Light" w:hAnsi="Soberana Sans Light"/>
          <w:sz w:val="22"/>
          <w:szCs w:val="22"/>
        </w:rPr>
        <w:t>: Estas cuentas se registran de acuerdo a los momentos contables del ingreso aprobado, modificado, devengado y recaudado</w:t>
      </w:r>
    </w:p>
    <w:p w14:paraId="0D7627BB" w14:textId="77777777"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Cuentas de egresos</w:t>
      </w:r>
      <w:r w:rsidR="000D2F94">
        <w:rPr>
          <w:rFonts w:ascii="Soberana Sans Light" w:hAnsi="Soberana Sans Light"/>
          <w:sz w:val="22"/>
          <w:szCs w:val="22"/>
        </w:rPr>
        <w:t>: estas se registran dando cumplimiento a los momentos contables del aprobado, modificado, comprometido, devengado, ejercido y pagado con base acumulativa.</w:t>
      </w:r>
    </w:p>
    <w:p w14:paraId="08DEE264" w14:textId="77777777"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</w:p>
    <w:p w14:paraId="699FC54E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>Se informará,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de manera agrupada, en las notas a los Estados Financieros las cuentas de orden contables y cuentas de orden presupuestario:</w:t>
      </w:r>
    </w:p>
    <w:p w14:paraId="31613D45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7A78442C" w14:textId="77777777" w:rsidR="00FE47EB" w:rsidRPr="00FE47EB" w:rsidRDefault="006B1E6B" w:rsidP="00540418">
      <w:pPr>
        <w:pStyle w:val="ROMANOS"/>
        <w:spacing w:after="0" w:line="240" w:lineRule="exact"/>
        <w:rPr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1. No tenemos valores en custodia ni instrumentos de crédito.</w:t>
      </w:r>
    </w:p>
    <w:p w14:paraId="72DC5074" w14:textId="77777777" w:rsidR="00540418" w:rsidRPr="00E41CBD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 xml:space="preserve">2. </w:t>
      </w:r>
      <w:r w:rsidR="006B1E6B" w:rsidRPr="00E41CBD">
        <w:rPr>
          <w:rFonts w:ascii="Soberana Sans Light" w:hAnsi="Soberana Sans Light"/>
          <w:sz w:val="22"/>
          <w:szCs w:val="22"/>
        </w:rPr>
        <w:t>No emitimos instrumentos financieros</w:t>
      </w:r>
    </w:p>
    <w:p w14:paraId="090777BE" w14:textId="77777777" w:rsidR="00540418" w:rsidRPr="00FE47EB" w:rsidRDefault="00540418" w:rsidP="00540418">
      <w:pPr>
        <w:pStyle w:val="ROMANOS"/>
        <w:spacing w:after="0" w:line="240" w:lineRule="exact"/>
        <w:rPr>
          <w:lang w:val="es-MX"/>
        </w:rPr>
      </w:pPr>
      <w:r w:rsidRPr="00E41CBD">
        <w:rPr>
          <w:rFonts w:ascii="Soberana Sans Light" w:hAnsi="Soberana Sans Light"/>
          <w:sz w:val="22"/>
          <w:szCs w:val="22"/>
        </w:rPr>
        <w:t xml:space="preserve">3. </w:t>
      </w:r>
      <w:r w:rsidR="006B1E6B" w:rsidRPr="00E41CBD">
        <w:rPr>
          <w:rFonts w:ascii="Soberana Sans Light" w:hAnsi="Soberana Sans Light"/>
          <w:sz w:val="22"/>
          <w:szCs w:val="22"/>
        </w:rPr>
        <w:t>No tenemos aplicamos obra por tanto no firmamos contrato en el rubro de construcción</w:t>
      </w:r>
      <w:r w:rsidR="006B1E6B">
        <w:rPr>
          <w:lang w:val="es-MX"/>
        </w:rPr>
        <w:t>.</w:t>
      </w:r>
    </w:p>
    <w:p w14:paraId="7E896267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7790F3F7" w14:textId="77777777" w:rsidR="00B7081B" w:rsidRDefault="00B7081B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14:paraId="0EEC2FF6" w14:textId="77777777" w:rsidR="00B7081B" w:rsidRDefault="00B7081B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14:paraId="15F8B322" w14:textId="77777777"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14:paraId="00FCCCC3" w14:textId="77777777"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14:paraId="7D480B29" w14:textId="77777777"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14:paraId="4FE1182F" w14:textId="77777777" w:rsidR="00255286" w:rsidRDefault="0025528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14:paraId="0969A4DC" w14:textId="77777777"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14:paraId="34E640F9" w14:textId="77777777" w:rsidR="000B3775" w:rsidRDefault="000B3775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14:paraId="00575B04" w14:textId="77777777" w:rsidR="00C262A6" w:rsidRDefault="00C262A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14:paraId="324B51AA" w14:textId="77777777" w:rsidR="00E003B5" w:rsidRPr="004B38C8" w:rsidRDefault="00E003B5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lastRenderedPageBreak/>
        <w:t>c) NOTAS DE GESTIÓN ADMINISTRATIVA</w:t>
      </w:r>
    </w:p>
    <w:p w14:paraId="0E88BCDB" w14:textId="77777777" w:rsidR="00E003B5" w:rsidRPr="004B38C8" w:rsidRDefault="00E003B5" w:rsidP="00E003B5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b/>
          <w:sz w:val="22"/>
          <w:szCs w:val="22"/>
          <w:lang w:val="es-MX"/>
        </w:rPr>
      </w:pPr>
    </w:p>
    <w:p w14:paraId="2EC1D41C" w14:textId="77777777"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1. Introducción</w:t>
      </w:r>
    </w:p>
    <w:p w14:paraId="5CF2F2A3" w14:textId="77777777"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</w:rPr>
      </w:pPr>
    </w:p>
    <w:p w14:paraId="6F534774" w14:textId="7777777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Los Estados Financieros de los entes públicos, proporcionan información financiera a los principales usuarios de la misma, al Congreso y a los ciudadanos.</w:t>
      </w:r>
    </w:p>
    <w:p w14:paraId="68E93116" w14:textId="7777777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550D1440" w14:textId="3202A3E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El principal objetivo del presente documento </w:t>
      </w:r>
      <w:r w:rsidR="00D43206">
        <w:rPr>
          <w:rFonts w:ascii="Soberana Sans Light" w:hAnsi="Soberana Sans Light"/>
          <w:sz w:val="22"/>
          <w:szCs w:val="22"/>
        </w:rPr>
        <w:t>cumple con el postulado de contabilidad de</w:t>
      </w:r>
      <w:r w:rsidRPr="004B38C8">
        <w:rPr>
          <w:rFonts w:ascii="Soberana Sans Light" w:hAnsi="Soberana Sans Light"/>
          <w:sz w:val="22"/>
          <w:szCs w:val="22"/>
        </w:rPr>
        <w:t xml:space="preserve"> revelación </w:t>
      </w:r>
      <w:r w:rsidR="00D43206">
        <w:rPr>
          <w:rFonts w:ascii="Soberana Sans Light" w:hAnsi="Soberana Sans Light"/>
          <w:sz w:val="22"/>
          <w:szCs w:val="22"/>
        </w:rPr>
        <w:t xml:space="preserve">suficiente </w:t>
      </w:r>
      <w:r w:rsidRPr="004B38C8">
        <w:rPr>
          <w:rFonts w:ascii="Soberana Sans Light" w:hAnsi="Soberana Sans Light"/>
          <w:sz w:val="22"/>
          <w:szCs w:val="22"/>
        </w:rPr>
        <w:t>de los aspectos económicos y financie</w:t>
      </w:r>
      <w:r w:rsidR="00D43206">
        <w:rPr>
          <w:rFonts w:ascii="Soberana Sans Light" w:hAnsi="Soberana Sans Light"/>
          <w:sz w:val="22"/>
          <w:szCs w:val="22"/>
        </w:rPr>
        <w:t xml:space="preserve">ros del 1 de enero al </w:t>
      </w:r>
      <w:r w:rsidR="00C974BA">
        <w:rPr>
          <w:rFonts w:ascii="Soberana Sans Light" w:hAnsi="Soberana Sans Light"/>
          <w:sz w:val="22"/>
          <w:szCs w:val="22"/>
        </w:rPr>
        <w:t>3</w:t>
      </w:r>
      <w:r w:rsidR="0040250B">
        <w:rPr>
          <w:rFonts w:ascii="Soberana Sans Light" w:hAnsi="Soberana Sans Light"/>
          <w:sz w:val="22"/>
          <w:szCs w:val="22"/>
        </w:rPr>
        <w:t>0</w:t>
      </w:r>
      <w:r w:rsidR="00D43206">
        <w:rPr>
          <w:rFonts w:ascii="Soberana Sans Light" w:hAnsi="Soberana Sans Light"/>
          <w:sz w:val="22"/>
          <w:szCs w:val="22"/>
        </w:rPr>
        <w:t xml:space="preserve"> de </w:t>
      </w:r>
      <w:proofErr w:type="gramStart"/>
      <w:r w:rsidR="00D27147">
        <w:rPr>
          <w:rFonts w:ascii="Soberana Sans Light" w:hAnsi="Soberana Sans Light"/>
          <w:sz w:val="22"/>
          <w:szCs w:val="22"/>
        </w:rPr>
        <w:t>Septiembre</w:t>
      </w:r>
      <w:proofErr w:type="gramEnd"/>
      <w:r w:rsidR="00D27147">
        <w:rPr>
          <w:rFonts w:ascii="Soberana Sans Light" w:hAnsi="Soberana Sans Light"/>
          <w:sz w:val="22"/>
          <w:szCs w:val="22"/>
        </w:rPr>
        <w:t xml:space="preserve"> </w:t>
      </w:r>
      <w:r w:rsidR="00F76CBF">
        <w:rPr>
          <w:rFonts w:ascii="Soberana Sans Light" w:hAnsi="Soberana Sans Light"/>
          <w:sz w:val="22"/>
          <w:szCs w:val="22"/>
        </w:rPr>
        <w:t>del</w:t>
      </w:r>
      <w:r w:rsidR="00D43206">
        <w:rPr>
          <w:rFonts w:ascii="Soberana Sans Light" w:hAnsi="Soberana Sans Light"/>
          <w:sz w:val="22"/>
          <w:szCs w:val="22"/>
        </w:rPr>
        <w:t xml:space="preserve"> ejercicio fiscal 20</w:t>
      </w:r>
      <w:r w:rsidR="00C33DBD">
        <w:rPr>
          <w:rFonts w:ascii="Soberana Sans Light" w:hAnsi="Soberana Sans Light"/>
          <w:sz w:val="22"/>
          <w:szCs w:val="22"/>
        </w:rPr>
        <w:t>20</w:t>
      </w:r>
      <w:r w:rsidRPr="004B38C8">
        <w:rPr>
          <w:rFonts w:ascii="Soberana Sans Light" w:hAnsi="Soberana Sans Light"/>
          <w:sz w:val="22"/>
          <w:szCs w:val="22"/>
        </w:rPr>
        <w:t>.</w:t>
      </w:r>
    </w:p>
    <w:p w14:paraId="71CEAD5E" w14:textId="7777777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20DDF25A" w14:textId="7777777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7DA71C44" w14:textId="7777777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Panorama Económico y Financiero</w:t>
      </w:r>
    </w:p>
    <w:p w14:paraId="0EF4580A" w14:textId="7777777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4EE22A82" w14:textId="77777777" w:rsidR="00E003B5" w:rsidRPr="00255286" w:rsidRDefault="006B1E6B" w:rsidP="00E003B5">
      <w:pPr>
        <w:pStyle w:val="Texto"/>
        <w:spacing w:after="0" w:line="240" w:lineRule="exact"/>
        <w:rPr>
          <w:rFonts w:ascii="Soberana Sans Light" w:hAnsi="Soberana Sans Light"/>
          <w:color w:val="000000" w:themeColor="text1"/>
          <w:sz w:val="22"/>
          <w:szCs w:val="22"/>
        </w:rPr>
      </w:pPr>
      <w:r w:rsidRPr="00255286">
        <w:rPr>
          <w:rFonts w:ascii="Soberana Sans Light" w:hAnsi="Soberana Sans Light"/>
          <w:color w:val="000000" w:themeColor="text1"/>
          <w:sz w:val="22"/>
          <w:szCs w:val="22"/>
        </w:rPr>
        <w:t>El Consejo Estatal de Población en el ejercicio fiscal 20</w:t>
      </w:r>
      <w:r w:rsidR="00C33DBD">
        <w:rPr>
          <w:rFonts w:ascii="Soberana Sans Light" w:hAnsi="Soberana Sans Light"/>
          <w:color w:val="000000" w:themeColor="text1"/>
          <w:sz w:val="22"/>
          <w:szCs w:val="22"/>
        </w:rPr>
        <w:t>20</w:t>
      </w:r>
      <w:r w:rsidR="00532F2C">
        <w:rPr>
          <w:rFonts w:ascii="Soberana Sans Light" w:hAnsi="Soberana Sans Light"/>
          <w:color w:val="000000" w:themeColor="text1"/>
          <w:sz w:val="22"/>
          <w:szCs w:val="22"/>
        </w:rPr>
        <w:t xml:space="preserve"> tiene un p</w:t>
      </w:r>
      <w:r w:rsidR="008C51B0">
        <w:rPr>
          <w:rFonts w:ascii="Soberana Sans Light" w:hAnsi="Soberana Sans Light"/>
          <w:color w:val="000000" w:themeColor="text1"/>
          <w:sz w:val="22"/>
          <w:szCs w:val="22"/>
        </w:rPr>
        <w:t>resupuesto aprobado de $</w:t>
      </w:r>
      <w:r w:rsidR="0066451B">
        <w:rPr>
          <w:rFonts w:ascii="Soberana Sans Light" w:hAnsi="Soberana Sans Light"/>
          <w:color w:val="000000" w:themeColor="text1"/>
          <w:sz w:val="22"/>
          <w:szCs w:val="22"/>
        </w:rPr>
        <w:t>3</w:t>
      </w:r>
      <w:r w:rsidR="00A164A6">
        <w:rPr>
          <w:rFonts w:ascii="Soberana Sans Light" w:hAnsi="Soberana Sans Light"/>
          <w:color w:val="000000" w:themeColor="text1"/>
          <w:sz w:val="22"/>
          <w:szCs w:val="22"/>
        </w:rPr>
        <w:t xml:space="preserve">, </w:t>
      </w:r>
      <w:proofErr w:type="gramStart"/>
      <w:r w:rsidR="00C33DBD">
        <w:rPr>
          <w:rFonts w:ascii="Soberana Sans Light" w:hAnsi="Soberana Sans Light"/>
          <w:color w:val="000000" w:themeColor="text1"/>
          <w:sz w:val="22"/>
          <w:szCs w:val="22"/>
        </w:rPr>
        <w:t>801,467</w:t>
      </w:r>
      <w:r w:rsidR="00A164A6">
        <w:rPr>
          <w:rFonts w:ascii="Soberana Sans Light" w:hAnsi="Soberana Sans Light"/>
          <w:color w:val="000000" w:themeColor="text1"/>
          <w:sz w:val="22"/>
          <w:szCs w:val="22"/>
        </w:rPr>
        <w:t>.00</w:t>
      </w:r>
      <w:r w:rsidR="006C3B88">
        <w:rPr>
          <w:rFonts w:ascii="Soberana Sans Light" w:hAnsi="Soberana Sans Light"/>
          <w:color w:val="000000" w:themeColor="text1"/>
          <w:sz w:val="22"/>
          <w:szCs w:val="22"/>
        </w:rPr>
        <w:t xml:space="preserve"> </w:t>
      </w:r>
      <w:r w:rsidR="006635C7">
        <w:rPr>
          <w:rFonts w:ascii="Soberana Sans Light" w:hAnsi="Soberana Sans Light"/>
          <w:color w:val="000000" w:themeColor="text1"/>
          <w:sz w:val="22"/>
          <w:szCs w:val="22"/>
        </w:rPr>
        <w:t xml:space="preserve"> </w:t>
      </w:r>
      <w:r w:rsidR="001A4C9B">
        <w:rPr>
          <w:rFonts w:ascii="Soberana Sans Light" w:hAnsi="Soberana Sans Light"/>
          <w:color w:val="000000" w:themeColor="text1"/>
          <w:sz w:val="22"/>
          <w:szCs w:val="22"/>
        </w:rPr>
        <w:t>con</w:t>
      </w:r>
      <w:proofErr w:type="gramEnd"/>
      <w:r w:rsidR="001A4C9B">
        <w:rPr>
          <w:rFonts w:ascii="Soberana Sans Light" w:hAnsi="Soberana Sans Light"/>
          <w:color w:val="000000" w:themeColor="text1"/>
          <w:sz w:val="22"/>
          <w:szCs w:val="22"/>
        </w:rPr>
        <w:t xml:space="preserve"> fin de dar cumplimiento en su totalidad a las metas y objetivos programados en el POA</w:t>
      </w:r>
      <w:r w:rsidR="0066451B">
        <w:rPr>
          <w:rFonts w:ascii="Soberana Sans Light" w:hAnsi="Soberana Sans Light"/>
          <w:color w:val="000000" w:themeColor="text1"/>
          <w:sz w:val="22"/>
          <w:szCs w:val="22"/>
        </w:rPr>
        <w:t xml:space="preserve"> de los Proyectos “Con una Nueva Visión en Cultura Demográfica y Protección Integral de Niñas, Niños y Adolescentes”.</w:t>
      </w:r>
    </w:p>
    <w:p w14:paraId="5585A3E1" w14:textId="77777777" w:rsidR="00E003B5" w:rsidRPr="00255286" w:rsidRDefault="00E003B5" w:rsidP="00E003B5">
      <w:pPr>
        <w:pStyle w:val="Texto"/>
        <w:spacing w:after="0" w:line="240" w:lineRule="exact"/>
        <w:rPr>
          <w:rFonts w:ascii="Soberana Sans Light" w:hAnsi="Soberana Sans Light"/>
          <w:color w:val="000000" w:themeColor="text1"/>
          <w:sz w:val="22"/>
          <w:szCs w:val="22"/>
        </w:rPr>
      </w:pPr>
    </w:p>
    <w:p w14:paraId="02ECC2BD" w14:textId="77777777"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Autorización e Historia</w:t>
      </w:r>
    </w:p>
    <w:p w14:paraId="4FF77186" w14:textId="77777777"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14:paraId="62CB099B" w14:textId="7777777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14:paraId="223C6DAE" w14:textId="7777777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0348750C" w14:textId="77777777" w:rsidR="00E003B5" w:rsidRPr="004B38C8" w:rsidRDefault="00E003B5" w:rsidP="00E003B5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Fecha de creación del ente. Se crea el Consejo Estatal de Población mediante Decreto Publicado en el Periódico Oficial de la Federación del 27 de </w:t>
      </w:r>
      <w:proofErr w:type="gramStart"/>
      <w:r w:rsidRPr="004B38C8">
        <w:rPr>
          <w:rFonts w:ascii="Soberana Sans Light" w:hAnsi="Soberana Sans Light"/>
          <w:sz w:val="22"/>
          <w:szCs w:val="22"/>
        </w:rPr>
        <w:t>Octubre</w:t>
      </w:r>
      <w:proofErr w:type="gramEnd"/>
      <w:r w:rsidRPr="004B38C8">
        <w:rPr>
          <w:rFonts w:ascii="Soberana Sans Light" w:hAnsi="Soberana Sans Light"/>
          <w:sz w:val="22"/>
          <w:szCs w:val="22"/>
        </w:rPr>
        <w:t xml:space="preserve"> del 2011.</w:t>
      </w:r>
    </w:p>
    <w:p w14:paraId="0DBEEFC1" w14:textId="77777777" w:rsidR="00E003B5" w:rsidRPr="004B38C8" w:rsidRDefault="00E003B5" w:rsidP="00E003B5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710080E6" w14:textId="77777777" w:rsidR="00E003B5" w:rsidRDefault="00E003B5" w:rsidP="00364D57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Principales cambios en su estructura. No ha sufrido cambios desde su creación.</w:t>
      </w:r>
    </w:p>
    <w:p w14:paraId="3B5DFAD4" w14:textId="77777777" w:rsidR="00364D57" w:rsidRDefault="00364D57" w:rsidP="00364D57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1F6C79D9" w14:textId="77777777" w:rsidR="00364D57" w:rsidRPr="004B38C8" w:rsidRDefault="00364D57" w:rsidP="00364D57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1F8B43B7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3CB17AB4" w14:textId="77777777"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Organización y Objeto Social</w:t>
      </w:r>
    </w:p>
    <w:p w14:paraId="7FBD2035" w14:textId="77777777"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14:paraId="158982C6" w14:textId="7777777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14:paraId="576AA099" w14:textId="7777777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309FF00A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Objeto social. Programar, coordinar, ejecutar y evaluar acciones específicas en materia de población que incidan en el volumen, dinámica y estructura por edades con el fin de que el ritmo de su crecimiento, distribución dentro del Estado y sus condiciones de vida, sean acordes con los programas de desarrollo socioeconómico que implemente el Gobierno Estatal y Municipal y que estos respondan a las necesidades de la dinámica poblacional.</w:t>
      </w:r>
    </w:p>
    <w:p w14:paraId="02C87D0A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Principal actividad. Recopilar, actualizar y analizar información sociodemográfica de la entidad con la finalidad de implementar diagnósticos y estudios específicos que coadyuven a enfrentar de manera eficiente los diferentes fenómenos demográficos que se presenten en el estado, misma </w:t>
      </w:r>
      <w:r w:rsidRPr="004B38C8">
        <w:rPr>
          <w:rFonts w:ascii="Soberana Sans Light" w:hAnsi="Soberana Sans Light"/>
          <w:sz w:val="22"/>
          <w:szCs w:val="22"/>
        </w:rPr>
        <w:lastRenderedPageBreak/>
        <w:t>que es utilizada para la planeación de acciones de Gobierno, así mismo informar a la Población sobre datos demográficos a través de medios de comunicación, conferencias, asesorías y capacitaciones.</w:t>
      </w:r>
    </w:p>
    <w:p w14:paraId="60718E18" w14:textId="77777777" w:rsidR="00E003B5" w:rsidRPr="004B38C8" w:rsidRDefault="0040250B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c)</w:t>
      </w:r>
      <w:r>
        <w:rPr>
          <w:rFonts w:ascii="Soberana Sans Light" w:hAnsi="Soberana Sans Light"/>
          <w:sz w:val="22"/>
          <w:szCs w:val="22"/>
        </w:rPr>
        <w:tab/>
        <w:t>Ejercicio fiscal</w:t>
      </w:r>
      <w:r w:rsidR="00F76CBF">
        <w:rPr>
          <w:rFonts w:ascii="Soberana Sans Light" w:hAnsi="Soberana Sans Light"/>
          <w:sz w:val="22"/>
          <w:szCs w:val="22"/>
        </w:rPr>
        <w:t xml:space="preserve"> </w:t>
      </w:r>
      <w:r w:rsidR="00D43206">
        <w:rPr>
          <w:rFonts w:ascii="Soberana Sans Light" w:hAnsi="Soberana Sans Light"/>
          <w:sz w:val="22"/>
          <w:szCs w:val="22"/>
        </w:rPr>
        <w:t>20</w:t>
      </w:r>
      <w:r w:rsidR="00C33DBD">
        <w:rPr>
          <w:rFonts w:ascii="Soberana Sans Light" w:hAnsi="Soberana Sans Light"/>
          <w:sz w:val="22"/>
          <w:szCs w:val="22"/>
        </w:rPr>
        <w:t>20</w:t>
      </w:r>
    </w:p>
    <w:p w14:paraId="7F652807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>Régimen jurídico. Organismo Público Descentralizado</w:t>
      </w:r>
    </w:p>
    <w:p w14:paraId="66BD884E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>Consideraciones fiscales del ente: Registrada como persona Moral con Fine</w:t>
      </w:r>
      <w:r w:rsidR="0040250B">
        <w:rPr>
          <w:rFonts w:ascii="Soberana Sans Light" w:hAnsi="Soberana Sans Light"/>
          <w:sz w:val="22"/>
          <w:szCs w:val="22"/>
        </w:rPr>
        <w:t xml:space="preserve">s no Lucrativos, dentro de las </w:t>
      </w:r>
      <w:r w:rsidRPr="004B38C8">
        <w:rPr>
          <w:rFonts w:ascii="Soberana Sans Light" w:hAnsi="Soberana Sans Light"/>
          <w:sz w:val="22"/>
          <w:szCs w:val="22"/>
        </w:rPr>
        <w:t>contribuciones que está obligado a pagar o retener son: Retenciones mensuales de ISR por sueldos y salarios</w:t>
      </w:r>
    </w:p>
    <w:p w14:paraId="10230A9B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>Estructura organizacional básica. El organigrama se encuentra estructurado de la siguiente manera:</w:t>
      </w:r>
    </w:p>
    <w:p w14:paraId="2B5A8FDC" w14:textId="77777777" w:rsidR="005C7AB5" w:rsidRPr="004B38C8" w:rsidRDefault="005C7AB5" w:rsidP="005C7A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   No Aplica</w:t>
      </w:r>
      <w:r w:rsidR="006B1E6B">
        <w:rPr>
          <w:rFonts w:ascii="Soberana Sans Light" w:hAnsi="Soberana Sans Light"/>
          <w:sz w:val="22"/>
          <w:szCs w:val="22"/>
        </w:rPr>
        <w:t>, porque no somos fiduciarios.</w:t>
      </w:r>
    </w:p>
    <w:p w14:paraId="4C4DC390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5E544094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613E62BA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315E682A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0DCEF0FF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57002307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3B4CACD1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078EAFA3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07F4AE4D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50CF6849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3FE087B8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23C37776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1CCAA6A3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25677A9B" w14:textId="77777777" w:rsidR="00E003B5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0DD7596A" w14:textId="77777777"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198DE777" w14:textId="77777777"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73F57D4B" w14:textId="77777777"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2BD4A7E0" w14:textId="77777777"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1838F925" w14:textId="77777777"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5CBABFD4" w14:textId="77777777" w:rsidR="00D43206" w:rsidRPr="004B38C8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tbl>
      <w:tblPr>
        <w:tblpPr w:leftFromText="141" w:rightFromText="141" w:vertAnchor="text" w:horzAnchor="page" w:tblpX="1" w:tblpY="-160"/>
        <w:tblOverlap w:val="never"/>
        <w:tblW w:w="172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241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01"/>
        <w:gridCol w:w="1201"/>
      </w:tblGrid>
      <w:tr w:rsidR="007B2874" w:rsidRPr="00B20FAF" w14:paraId="4C511400" w14:textId="77777777" w:rsidTr="007B2874">
        <w:trPr>
          <w:trHeight w:val="240"/>
        </w:trPr>
        <w:tc>
          <w:tcPr>
            <w:tcW w:w="172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1B7C" w14:textId="77777777" w:rsidR="007B2874" w:rsidRPr="00B20FAF" w:rsidRDefault="007B2874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20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lastRenderedPageBreak/>
              <w:t>ORGANIGRAMA</w:t>
            </w:r>
          </w:p>
        </w:tc>
      </w:tr>
      <w:tr w:rsidR="007B2874" w:rsidRPr="00B20FAF" w14:paraId="3E92A7B0" w14:textId="77777777" w:rsidTr="007B2874">
        <w:trPr>
          <w:trHeight w:val="240"/>
        </w:trPr>
        <w:tc>
          <w:tcPr>
            <w:tcW w:w="172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276E" w14:textId="77777777" w:rsidR="007B2874" w:rsidRDefault="007B2874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20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CONSEJO ESTATAL DE POBLACIÓN</w:t>
            </w:r>
          </w:p>
          <w:p w14:paraId="0BEA823A" w14:textId="262EAD0E" w:rsidR="0096300F" w:rsidRPr="00B20FAF" w:rsidRDefault="0096300F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COESPO</w:t>
            </w:r>
          </w:p>
        </w:tc>
      </w:tr>
      <w:tr w:rsidR="007B2874" w:rsidRPr="00B20FAF" w14:paraId="0E103BBA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E2C2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DB75" w14:textId="67B1AF73" w:rsidR="007B2874" w:rsidRPr="00B20FAF" w:rsidRDefault="001228E6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6931F0A3" wp14:editId="705BD9EF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36830</wp:posOffset>
                      </wp:positionV>
                      <wp:extent cx="8267700" cy="2943225"/>
                      <wp:effectExtent l="0" t="0" r="19050" b="752475"/>
                      <wp:wrapNone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74838" cy="3677330"/>
                                <a:chOff x="0" y="0"/>
                                <a:chExt cx="8274838" cy="3677330"/>
                              </a:xfrm>
                            </wpg:grpSpPr>
                            <wps:wsp>
                              <wps:cNvPr id="34" name="4 Rectángulo"/>
                              <wps:cNvSpPr/>
                              <wps:spPr>
                                <a:xfrm>
                                  <a:off x="3059906" y="0"/>
                                  <a:ext cx="2678906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20DF532" w14:textId="77777777" w:rsidR="006A0B39" w:rsidRDefault="006A0B39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DIRECTORA GENERAL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5" name="5 Rectángulo"/>
                              <wps:cNvSpPr/>
                              <wps:spPr>
                                <a:xfrm>
                                  <a:off x="0" y="3201080"/>
                                  <a:ext cx="1726406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01D2196" w14:textId="77777777" w:rsidR="006A0B39" w:rsidRDefault="006A0B39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AUXILIAR ADMINISTRATIVO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6" name="6 Rectángulo"/>
                              <wps:cNvSpPr/>
                              <wps:spPr>
                                <a:xfrm>
                                  <a:off x="6953243" y="2919412"/>
                                  <a:ext cx="1297785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64DC47D" w14:textId="77777777" w:rsidR="006A0B39" w:rsidRDefault="006A0B39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PROMOTOR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7" name="7 Rectángulo"/>
                              <wps:cNvSpPr/>
                              <wps:spPr>
                                <a:xfrm>
                                  <a:off x="5822156" y="554831"/>
                                  <a:ext cx="2190750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3E56F12" w14:textId="77777777" w:rsidR="006A0B39" w:rsidRDefault="006A0B39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 xml:space="preserve">ASESOR EN DEMOGRAFÍA </w:t>
                                    </w:r>
                                    <w:proofErr w:type="gramStart"/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Y  PLANEACIÓN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8" name="8 Rectángulo"/>
                              <wps:cNvSpPr/>
                              <wps:spPr>
                                <a:xfrm>
                                  <a:off x="3157525" y="1790394"/>
                                  <a:ext cx="2402694" cy="511958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05E6C66" w14:textId="77777777" w:rsidR="006A0B39" w:rsidRDefault="006A0B39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JEFE DE DEPARTAMENTO DE ANÁLISIS ESTADÍSTICO E INFORMACIÓN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9" name="9 Rectángulo"/>
                              <wps:cNvSpPr/>
                              <wps:spPr>
                                <a:xfrm>
                                  <a:off x="0" y="1912143"/>
                                  <a:ext cx="1666875" cy="536484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FAF49C9" w14:textId="77777777" w:rsidR="006A0B39" w:rsidRDefault="006A0B39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JEFA DE DEPARTAMENTO ADMINISTRATIVO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40" name="10 Rectángulo"/>
                              <wps:cNvSpPr/>
                              <wps:spPr>
                                <a:xfrm>
                                  <a:off x="6091238" y="1902618"/>
                                  <a:ext cx="2183600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AA0B849" w14:textId="77777777" w:rsidR="006A0B39" w:rsidRDefault="006A0B39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JEFE DE DEPARTAMENTO DE DESCENTRALIZACIÓN Y DIFUSIÓN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60" name="11 Rectángulo"/>
                              <wps:cNvSpPr/>
                              <wps:spPr>
                                <a:xfrm>
                                  <a:off x="642938" y="745331"/>
                                  <a:ext cx="2290762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11FC7FB" w14:textId="77777777" w:rsidR="006A0B39" w:rsidRDefault="006A0B39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SECRETARIA DE DIRECTORA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61" name="12 Conector recto"/>
                              <wps:cNvCnPr/>
                              <wps:spPr>
                                <a:xfrm rot="16200000" flipH="1">
                                  <a:off x="3612752" y="1094977"/>
                                  <a:ext cx="1429544" cy="11113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" name="13 Conector recto"/>
                              <wps:cNvCnPr/>
                              <wps:spPr>
                                <a:xfrm rot="16200000" flipH="1">
                                  <a:off x="385365" y="2771377"/>
                                  <a:ext cx="751682" cy="1588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" name="14 Conector recto"/>
                              <wps:cNvCnPr/>
                              <wps:spPr>
                                <a:xfrm rot="16200000" flipH="1">
                                  <a:off x="7393783" y="1671638"/>
                                  <a:ext cx="390520" cy="9524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" name="15 Conector recto"/>
                              <wps:cNvCnPr/>
                              <wps:spPr>
                                <a:xfrm rot="5400000">
                                  <a:off x="4191001" y="2507793"/>
                                  <a:ext cx="285749" cy="1588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5" name="16 Conector recto"/>
                              <wps:cNvCnPr/>
                              <wps:spPr>
                                <a:xfrm rot="16200000" flipH="1">
                                  <a:off x="571502" y="1719259"/>
                                  <a:ext cx="364328" cy="7146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6" name="17 Conector recto"/>
                              <wps:cNvCnPr/>
                              <wps:spPr>
                                <a:xfrm>
                                  <a:off x="773906" y="1481137"/>
                                  <a:ext cx="6786562" cy="1588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" name="18 Conector recto"/>
                              <wps:cNvCnPr>
                                <a:stCxn id="60" idx="3"/>
                              </wps:cNvCnPr>
                              <wps:spPr>
                                <a:xfrm flipV="1">
                                  <a:off x="2933700" y="982663"/>
                                  <a:ext cx="1388268" cy="793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" name="19 Conector recto"/>
                              <wps:cNvCnPr/>
                              <wps:spPr>
                                <a:xfrm flipV="1">
                                  <a:off x="4360042" y="730259"/>
                                  <a:ext cx="1388268" cy="793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31F0A3" id="Grupo 2" o:spid="_x0000_s1026" style="position:absolute;margin-left:15.4pt;margin-top:2.9pt;width:651pt;height:231.75pt;z-index:251669504" coordsize="82748,36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">
                      <v:rect id="4 Rectángulo" o:spid="_x0000_s1027" style="position:absolute;left:30599;width:26789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" filled="f" strokecolor="#943634 [2405]" strokeweight="2pt">
                        <v:textbox>
                          <w:txbxContent>
                            <w:p w14:paraId="520DF532" w14:textId="77777777" w:rsidR="006A0B39" w:rsidRDefault="006A0B39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/>
                                  <w:sz w:val="22"/>
                                  <w:szCs w:val="22"/>
                                </w:rPr>
                                <w:t>DIRECTORA GENERAL</w:t>
                              </w:r>
                            </w:p>
                          </w:txbxContent>
                        </v:textbox>
                      </v:rect>
                      <v:rect id="5 Rectángulo" o:spid="_x0000_s1028" style="position:absolute;top:32010;width:17264;height:4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" filled="f" strokecolor="#943634 [2405]" strokeweight="2pt">
                        <v:textbox>
                          <w:txbxContent>
                            <w:p w14:paraId="001D2196" w14:textId="77777777" w:rsidR="006A0B39" w:rsidRDefault="006A0B39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AUXILIAR ADMINISTRATIVO</w:t>
                              </w:r>
                            </w:p>
                          </w:txbxContent>
                        </v:textbox>
                      </v:rect>
                      <v:rect id="6 Rectángulo" o:spid="_x0000_s1029" style="position:absolute;left:69532;top:29194;width:12978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" filled="f" strokecolor="#943634 [2405]" strokeweight="2pt">
                        <v:textbox>
                          <w:txbxContent>
                            <w:p w14:paraId="664DC47D" w14:textId="77777777" w:rsidR="006A0B39" w:rsidRDefault="006A0B39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PROMOTOR</w:t>
                              </w:r>
                            </w:p>
                          </w:txbxContent>
                        </v:textbox>
                      </v:rect>
                      <v:rect id="7 Rectángulo" o:spid="_x0000_s1030" style="position:absolute;left:58221;top:5548;width:21908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" filled="f" strokecolor="#943634 [2405]" strokeweight="2pt">
                        <v:textbox>
                          <w:txbxContent>
                            <w:p w14:paraId="23E56F12" w14:textId="77777777" w:rsidR="006A0B39" w:rsidRDefault="006A0B39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ASESOR EN DEMOGRAFÍA </w:t>
                              </w: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Y  PLANEACIÓN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8 Rectángulo" o:spid="_x0000_s1031" style="position:absolute;left:31575;top:17903;width:24027;height: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" filled="f" strokecolor="#943634 [2405]" strokeweight="2pt">
                        <v:textbox>
                          <w:txbxContent>
                            <w:p w14:paraId="205E6C66" w14:textId="77777777" w:rsidR="006A0B39" w:rsidRDefault="006A0B39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JEFE DE DEPARTAMENTO DE ANÁLISIS ESTADÍSTICO E INFORMACIÓN</w:t>
                              </w:r>
                            </w:p>
                          </w:txbxContent>
                        </v:textbox>
                      </v:rect>
                      <v:rect id="9 Rectángulo" o:spid="_x0000_s1032" style="position:absolute;top:19121;width:16668;height:5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" filled="f" strokecolor="#943634 [2405]" strokeweight="2pt">
                        <v:textbox>
                          <w:txbxContent>
                            <w:p w14:paraId="4FAF49C9" w14:textId="77777777" w:rsidR="006A0B39" w:rsidRDefault="006A0B39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JEFA DE DEPARTAMENTO ADMINISTRATIVO</w:t>
                              </w:r>
                            </w:p>
                          </w:txbxContent>
                        </v:textbox>
                      </v:rect>
                      <v:rect id="10 Rectángulo" o:spid="_x0000_s1033" style="position:absolute;left:60912;top:19026;width:21836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" filled="f" strokecolor="#943634 [2405]" strokeweight="2pt">
                        <v:textbox>
                          <w:txbxContent>
                            <w:p w14:paraId="4AA0B849" w14:textId="77777777" w:rsidR="006A0B39" w:rsidRDefault="006A0B39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JEFE DE DEPARTAMENTO DE DESCENTRALIZACIÓN Y DIFUSIÓN</w:t>
                              </w:r>
                            </w:p>
                          </w:txbxContent>
                        </v:textbox>
                      </v:rect>
                      <v:rect id="11 Rectángulo" o:spid="_x0000_s1034" style="position:absolute;left:6429;top:7453;width:22908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" filled="f" strokecolor="#943634 [2405]" strokeweight="2pt">
                        <v:textbox>
                          <w:txbxContent>
                            <w:p w14:paraId="011FC7FB" w14:textId="77777777" w:rsidR="006A0B39" w:rsidRDefault="006A0B39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/>
                                  <w:sz w:val="22"/>
                                  <w:szCs w:val="22"/>
                                </w:rPr>
                                <w:t>SECRETARIA DE DIRECTORA</w:t>
                              </w:r>
                            </w:p>
                          </w:txbxContent>
                        </v:textbox>
                      </v:rect>
                      <v:line id="12 Conector recto" o:spid="_x0000_s1035" style="position:absolute;rotation:90;flip:x;visibility:visible;mso-wrap-style:square" from="36127,10949" to="50423,11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" strokecolor="#943634 [2405]"/>
                      <v:line id="13 Conector recto" o:spid="_x0000_s1036" style="position:absolute;rotation:90;flip:x;visibility:visible;mso-wrap-style:square" from="3853,27714" to="11370,27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" strokecolor="#943634 [2405]"/>
                      <v:line id="14 Conector recto" o:spid="_x0000_s1037" style="position:absolute;rotation:90;flip:x;visibility:visible;mso-wrap-style:square" from="73937,16716" to="77842,1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" strokecolor="#943634 [2405]"/>
                      <v:line id="15 Conector recto" o:spid="_x0000_s1038" style="position:absolute;rotation:90;visibility:visible;mso-wrap-style:square" from="41909,25078" to="44766,2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" strokecolor="#943634 [2405]"/>
                      <v:line id="16 Conector recto" o:spid="_x0000_s1039" style="position:absolute;rotation:90;flip:x;visibility:visible;mso-wrap-style:square" from="5714,17192" to="9357,17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" strokecolor="#943634 [2405]"/>
                      <v:line id="17 Conector recto" o:spid="_x0000_s1040" style="position:absolute;visibility:visible;mso-wrap-style:square" from="7739,14811" to="75604,14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" strokecolor="#943634 [2405]"/>
                      <v:line id="18 Conector recto" o:spid="_x0000_s1041" style="position:absolute;flip:y;visibility:visible;mso-wrap-style:square" from="29337,9826" to="43219,9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" strokecolor="#943634 [2405]"/>
                      <v:line id="19 Conector recto" o:spid="_x0000_s1042" style="position:absolute;flip:y;visibility:visible;mso-wrap-style:square" from="43600,7302" to="57483,7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" strokecolor="#943634 [2405]"/>
                    </v:group>
                  </w:pict>
                </mc:Fallback>
              </mc:AlternateConten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ED12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B604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6F33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D6C2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CB83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1DF5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10C7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74C9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42B3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9449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8464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E24C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3136F497" w14:textId="77777777" w:rsidTr="0016358C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page" w:tblpX="1046" w:tblpY="-343"/>
              <w:tblOverlap w:val="never"/>
              <w:tblW w:w="12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96300F" w:rsidRPr="0016358C" w14:paraId="0D4111A0" w14:textId="77777777" w:rsidTr="0096300F">
              <w:trPr>
                <w:trHeight w:val="24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D0184D" w14:textId="77777777" w:rsidR="0096300F" w:rsidRPr="0016358C" w:rsidRDefault="0096300F" w:rsidP="0096300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</w:tbl>
          <w:p w14:paraId="144DDDD3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33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</w:tblGrid>
            <w:tr w:rsidR="0016358C" w:rsidRPr="0016358C" w14:paraId="6479E2B7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43B20F" w14:textId="408DA9D5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</w:p>
                <w:p w14:paraId="6212AB16" w14:textId="2A1A4CE2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3A4955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1BE94B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D1AA8E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88D36D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23E9E2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D046D6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3A6160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B66D5A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DE87D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1CF89A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324D12AA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FB7E38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25E7DB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3CC1A2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DD2E1C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3E9BE0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EEA097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938DE2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B6E673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B3B153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A6BE67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E35BFF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2548630D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D1D31B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9C9A5B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DA9650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53B46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7FDFD2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BA4AA4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CE36C3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17D818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C9D0EE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612DD9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8D38B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7A59EE88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0C9E3F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1FBD64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B16B63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71886F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8BF181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BC99E8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695463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D74496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6F1A8A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59F71F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6A5C0B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15FFD01B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20BDC2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1C9A1C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510DD2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8C0F9F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03AE8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20785F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B6C727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0310A3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A22597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88ECBE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EF1B86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13DFE3F0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DF48EB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FD202F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C8897C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4F2ECA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C2E5EE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FBC08A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16493F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04CAEF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9EC84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237EE9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88D41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093FA825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382231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46785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846296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C6E557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591412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63CBBC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8BB2EE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5C20D1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63A8EC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544C02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F4E69A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2C9AEC59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225334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DEE1D5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8A9075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D49772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C2BA12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690D39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2CFE86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2D4B12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A5DD0F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1E7B63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70773C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034D64A3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69EAF9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6827BA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C8D92C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403538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465CB8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5FBB3C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9ED611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87523E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6B0F56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37FE8E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2D5CC9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4EA65D39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1A7DFB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5FEBF0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EB3A4B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281C80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DA1865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E68F85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1C96F7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85DAC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8E3E17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F0D172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9FDB21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598253A2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53448C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799DD5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A8A83C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4AAD96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F21846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9A2BE5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92AA69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A05D28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22874B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AD3830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5171AA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642CAC02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CF55A0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14CAEA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B97384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912FC5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E287D7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81F7EE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11417A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099AE5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88182A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13CCFE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ABD590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7726586A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CFB97F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0BFEC6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39D043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F78E7A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21CCFE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C1EAB1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55478B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A65EA9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A57F3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5D0E53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FB422C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386CFCEF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1AD0D3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C9DAEF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E0EA14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80C048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5D5AC8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706F38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67728A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A1DEA4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E7107F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70A695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B3A926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4DE0CCFB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302667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3E257D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313814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4120EC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98C66A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00B1B1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AD9D67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7C6AE9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1E3519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E7F2B9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57799A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664D3B9B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249053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C1A382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AA8686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F7836B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79774F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310EE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0D3E6B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208569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AACE41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B78DE6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CB74D1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361B9380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F4A6AA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AA9D2D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5CA3E3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07FB75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466FA0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3528D6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6C802C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7DD713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B0CB7F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7B9309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C4C08C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7C195B12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66AC4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6AD62B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A6F7DA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7F43EF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5DE438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08FB42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9BCE52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46F43C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4707A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2BA129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25526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51DF9F52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C7B5F0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9BAC1A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263B49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BD3131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14FE32" w14:textId="77777777" w:rsidR="0016358C" w:rsidRPr="0016358C" w:rsidRDefault="00F1790E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0A299BFD" wp14:editId="7951F78C">
                            <wp:simplePos x="0" y="0"/>
                            <wp:positionH relativeFrom="column">
                              <wp:posOffset>374015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2152650" cy="504825"/>
                            <wp:effectExtent l="0" t="0" r="19050" b="28575"/>
                            <wp:wrapNone/>
                            <wp:docPr id="16" name="Rectángulo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26456" cy="4595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accent2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34889CB" w14:textId="77777777" w:rsidR="006A0B39" w:rsidRDefault="006A0B39" w:rsidP="0016358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w:t>JEFE DE OFICINA DE ANÁLISIS ESTADÍSTICO E INFORMACIÓN</w:t>
                                        </w:r>
                                      </w:p>
                                    </w:txbxContent>
                                  </wps:txbx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A299BFD" id="Rectángulo 16" o:spid="_x0000_s1043" style="position:absolute;margin-left:29.45pt;margin-top:1.6pt;width:169.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" filled="f" strokecolor="#943634 [2405]" strokeweight="2pt">
                            <v:textbox>
                              <w:txbxContent>
                                <w:p w14:paraId="434889CB" w14:textId="77777777" w:rsidR="006A0B39" w:rsidRDefault="006A0B39" w:rsidP="0016358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JEFE DE OFICINA DE ANÁLISIS ESTADÍSTICO E INFORMACIÓN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686C07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05144C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E87396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A72261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DE9165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7CA556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0DCE9826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EFE6C8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753FE7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215211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562527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DC0DE0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0D39DE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71DE47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692175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357347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942250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F547C1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3D7511DD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AFA5E6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7C35F4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2EC3D5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1B9552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3C6DE9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517F0D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83F5DA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7BAE1F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D3B3E7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A97A2F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C1520A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11B8157A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3B2905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A18793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DAD550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363FC5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393D03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E66AC4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9AB067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6E3909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8ECB09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0FFE05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90F947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2729499A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1CA663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27FF3B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77370C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87C589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B21479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C861F7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630BCF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C8DE30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00B70C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7B1881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680233" w14:textId="77777777" w:rsidR="0016358C" w:rsidRPr="0016358C" w:rsidRDefault="0016358C" w:rsidP="00555BEF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</w:tbl>
          <w:p w14:paraId="75F96226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3766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3DF7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7F7D88B2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FFC0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CD39BF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3BC9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8157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1AFD04A3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074F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0F11E1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B6B5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3304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40C21B4A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8F11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885AB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F320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CBCB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1B240F0C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B920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D3F942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43E6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B01C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4D3EDA04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EFEA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DB275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132A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F1E0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2EE3A469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BBC4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6591F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CB1D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CAA2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327784B3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2EC7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3A71F0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08E4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BA51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2726AD27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A79C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6CEAAF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FB57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0230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21C293DD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701C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2ABD4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ACB3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09D8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4D5EA5FB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4A72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C7C3FE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B32D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9F42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50432B75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6387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1079D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D624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278D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471CC315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FC2C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50791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0882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6454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15401FD8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CAEE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9DF2E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D5EF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ECB9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5E714C0E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6281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9E22D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C718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A908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29CF10E4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9F1C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7CFD6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1658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DA06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54A75D16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C636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0BAEC1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F13D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83CE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5C1C3B27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FA85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599EE0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DA0F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2D64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103B04D9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419A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F8324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DFE3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B8D8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239AF567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AC28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A64A0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561E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B0D0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</w:tbl>
    <w:p w14:paraId="0AC54218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tbl>
      <w:tblPr>
        <w:tblW w:w="3128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85"/>
        <w:gridCol w:w="1059"/>
        <w:gridCol w:w="1058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196"/>
      </w:tblGrid>
      <w:tr w:rsidR="00E003B5" w:rsidRPr="004B38C8" w14:paraId="2FD17E9D" w14:textId="77777777" w:rsidTr="004D61C1">
        <w:trPr>
          <w:trHeight w:val="240"/>
        </w:trPr>
        <w:tc>
          <w:tcPr>
            <w:tcW w:w="31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45BF" w14:textId="77777777" w:rsidR="00E003B5" w:rsidRPr="004B38C8" w:rsidRDefault="00E003B5" w:rsidP="006B1E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03B5" w:rsidRPr="004B38C8" w14:paraId="130AC95D" w14:textId="77777777" w:rsidTr="004D61C1">
        <w:trPr>
          <w:trHeight w:val="240"/>
        </w:trPr>
        <w:tc>
          <w:tcPr>
            <w:tcW w:w="31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18CA" w14:textId="77777777" w:rsidR="00E003B5" w:rsidRPr="004B38C8" w:rsidRDefault="00E003B5" w:rsidP="006B1E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03B5" w:rsidRPr="004B38C8" w14:paraId="303EC1C0" w14:textId="77777777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AF4E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17DB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0233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4FF9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B715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803D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754F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26AD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7F8E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5A15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95E6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49DB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4454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2867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14:paraId="77E8E140" w14:textId="77777777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9D6B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F453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38C8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92B05E" wp14:editId="0E84DF64">
                      <wp:simplePos x="0" y="0"/>
                      <wp:positionH relativeFrom="column">
                        <wp:posOffset>2926715</wp:posOffset>
                      </wp:positionH>
                      <wp:positionV relativeFrom="paragraph">
                        <wp:posOffset>1689100</wp:posOffset>
                      </wp:positionV>
                      <wp:extent cx="2155825" cy="504190"/>
                      <wp:effectExtent l="0" t="0" r="15875" b="10160"/>
                      <wp:wrapNone/>
                      <wp:docPr id="13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456" cy="46672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1D780E" w14:textId="77777777" w:rsidR="006A0B39" w:rsidRDefault="006A0B39" w:rsidP="00E003B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JEFE DE OFICINA DE ANÁLISIS ESTADÍSTICO E INFORMACIÓN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92B05E" id="2 Rectángulo" o:spid="_x0000_s1044" style="position:absolute;margin-left:230.45pt;margin-top:133pt;width:169.75pt;height:39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" fillcolor="#4f81bd [3204]" strokecolor="#243f60 [1604]" strokeweight="2pt">
                      <v:textbox>
                        <w:txbxContent>
                          <w:p w14:paraId="001D780E" w14:textId="77777777" w:rsidR="006A0B39" w:rsidRDefault="006A0B39" w:rsidP="00E00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>JEFE DE OFICINA DE ANÁLISIS ESTADÍSTICO E INFORMACIÓN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38C8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7ABF9F" wp14:editId="7215E464">
                      <wp:simplePos x="0" y="0"/>
                      <wp:positionH relativeFrom="column">
                        <wp:posOffset>7591425</wp:posOffset>
                      </wp:positionH>
                      <wp:positionV relativeFrom="paragraph">
                        <wp:posOffset>1952625</wp:posOffset>
                      </wp:positionV>
                      <wp:extent cx="28575" cy="400050"/>
                      <wp:effectExtent l="4763" t="0" r="14287" b="33338"/>
                      <wp:wrapNone/>
                      <wp:docPr id="14" name="1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504032" cy="396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22ACB3AB" id="15 Conector recto" o:spid="_x0000_s1026" style="position:absolute;rotation:9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7.75pt,153.75pt" to="600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" strokecolor="#4579b8 [3044]"/>
                  </w:pict>
                </mc:Fallback>
              </mc:AlternateConten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0811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4DF0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14:paraId="17D3267C" w14:textId="77777777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5820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3F917A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C498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DBCE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A7822D0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0DDC4F25" w14:textId="77777777" w:rsidR="00722BF1" w:rsidRDefault="00722BF1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</w:p>
    <w:p w14:paraId="57D50027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5.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Bases de Preparación de los Estados Financieros</w:t>
      </w:r>
    </w:p>
    <w:p w14:paraId="2173BD79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14:paraId="7038949C" w14:textId="77777777" w:rsidR="00D43206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lastRenderedPageBreak/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D43206">
        <w:rPr>
          <w:rFonts w:ascii="Soberana Sans Light" w:hAnsi="Soberana Sans Light"/>
          <w:sz w:val="22"/>
          <w:szCs w:val="22"/>
        </w:rPr>
        <w:t>La</w:t>
      </w:r>
      <w:r w:rsidR="008540E4">
        <w:t xml:space="preserve"> información financiera, contable y presupuestal </w:t>
      </w:r>
      <w:r w:rsidR="00D43206">
        <w:t>refleja el comportamiento del pronóstico de ingresos y el presupu</w:t>
      </w:r>
      <w:r w:rsidR="00F76CBF">
        <w:t xml:space="preserve">esto de egresos hasta el </w:t>
      </w:r>
      <w:r w:rsidR="00770A90">
        <w:t>3</w:t>
      </w:r>
      <w:r w:rsidR="0040250B">
        <w:t>0</w:t>
      </w:r>
      <w:r w:rsidR="00F76CBF">
        <w:t xml:space="preserve"> de </w:t>
      </w:r>
      <w:proofErr w:type="gramStart"/>
      <w:r w:rsidR="0040250B">
        <w:t>Junio</w:t>
      </w:r>
      <w:proofErr w:type="gramEnd"/>
      <w:r w:rsidR="00770A90">
        <w:t xml:space="preserve"> de 20</w:t>
      </w:r>
      <w:r w:rsidR="00C33DBD">
        <w:t>20</w:t>
      </w:r>
      <w:r w:rsidR="0040250B">
        <w:t xml:space="preserve">, </w:t>
      </w:r>
      <w:r w:rsidR="0016358C">
        <w:t xml:space="preserve">nos apegamos a lo establecido en los Manuales de Contabilidad correspondientes, de esta manera se respaldaron los sistemas de registro, catálogos y guías, </w:t>
      </w:r>
    </w:p>
    <w:p w14:paraId="45AA13B7" w14:textId="77777777" w:rsidR="00540418" w:rsidRPr="008540E4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b)</w:t>
      </w:r>
      <w:r w:rsidR="008540E4">
        <w:t xml:space="preserve">    </w:t>
      </w:r>
      <w:r w:rsidR="001E0F3E">
        <w:t xml:space="preserve">Se aplica normatividad para la elaboración de los estados financieros </w:t>
      </w:r>
    </w:p>
    <w:p w14:paraId="28C334D0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6358C">
        <w:rPr>
          <w:rFonts w:ascii="Soberana Sans Light" w:hAnsi="Soberana Sans Light"/>
          <w:sz w:val="22"/>
          <w:szCs w:val="22"/>
        </w:rPr>
        <w:t>Se aplicaron sus criterios</w:t>
      </w:r>
      <w:r w:rsidR="006B1E6B">
        <w:rPr>
          <w:rFonts w:ascii="Soberana Sans Light" w:hAnsi="Soberana Sans Light"/>
          <w:sz w:val="22"/>
          <w:szCs w:val="22"/>
        </w:rPr>
        <w:t xml:space="preserve"> de los postulados básicos </w:t>
      </w:r>
      <w:r w:rsidR="001E0F3E">
        <w:rPr>
          <w:rFonts w:ascii="Soberana Sans Light" w:hAnsi="Soberana Sans Light"/>
          <w:sz w:val="22"/>
          <w:szCs w:val="22"/>
        </w:rPr>
        <w:t>de revelación suficiente, sustancia económica, registro e integración presupuestaria y consistencia.</w:t>
      </w:r>
    </w:p>
    <w:p w14:paraId="63CDE787" w14:textId="77777777" w:rsidR="00540418" w:rsidRPr="0016358C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6358C">
        <w:t>No aplica</w:t>
      </w:r>
      <w:r w:rsidR="001E0F3E">
        <w:t>mos normatividades supletorias</w:t>
      </w:r>
    </w:p>
    <w:p w14:paraId="6D380952" w14:textId="77777777" w:rsidR="00540418" w:rsidRPr="0016358C" w:rsidRDefault="00540418" w:rsidP="0016358C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E0F3E">
        <w:rPr>
          <w:rFonts w:ascii="Soberana Sans Light" w:hAnsi="Soberana Sans Light"/>
          <w:sz w:val="22"/>
          <w:szCs w:val="22"/>
        </w:rPr>
        <w:t>Aplicamos el devengo contable como lo marca la ley.</w:t>
      </w:r>
    </w:p>
    <w:p w14:paraId="19CA827B" w14:textId="77777777" w:rsidR="00540418" w:rsidRPr="00540418" w:rsidRDefault="00540418" w:rsidP="00540418">
      <w:pPr>
        <w:pStyle w:val="Texto"/>
        <w:spacing w:after="0" w:line="240" w:lineRule="exact"/>
        <w:ind w:left="1440" w:hanging="360"/>
        <w:rPr>
          <w:rFonts w:ascii="Soberana Sans Light" w:hAnsi="Soberana Sans Light"/>
          <w:sz w:val="22"/>
          <w:szCs w:val="22"/>
        </w:rPr>
      </w:pPr>
    </w:p>
    <w:p w14:paraId="08FC6D8C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6.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Políticas de Contabilidad Significativas</w:t>
      </w:r>
    </w:p>
    <w:p w14:paraId="57034490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14:paraId="336A24B3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Actualización: Se informa que solo se tiene cuantificado el inventario de manera global, </w:t>
      </w:r>
      <w:r w:rsidR="0040250B">
        <w:rPr>
          <w:rFonts w:ascii="Soberana Sans Light" w:hAnsi="Soberana Sans Light"/>
          <w:sz w:val="22"/>
          <w:szCs w:val="22"/>
        </w:rPr>
        <w:t>ya que el inventario con el que</w:t>
      </w:r>
      <w:r w:rsidRPr="004B38C8">
        <w:rPr>
          <w:rFonts w:ascii="Soberana Sans Light" w:hAnsi="Soberana Sans Light"/>
          <w:sz w:val="22"/>
          <w:szCs w:val="22"/>
        </w:rPr>
        <w:t xml:space="preserve"> se cuenta en COESPO, es derivado de la donación de los bienes.</w:t>
      </w:r>
    </w:p>
    <w:p w14:paraId="0A0EBF72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1E0F3E">
        <w:rPr>
          <w:rFonts w:ascii="Soberana Sans Light" w:hAnsi="Soberana Sans Light"/>
          <w:sz w:val="22"/>
          <w:szCs w:val="22"/>
        </w:rPr>
        <w:t xml:space="preserve">realizamos operaciones en el extranjero </w:t>
      </w:r>
    </w:p>
    <w:p w14:paraId="72D338C6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1E0F3E">
        <w:rPr>
          <w:rFonts w:ascii="Soberana Sans Light" w:hAnsi="Soberana Sans Light"/>
          <w:sz w:val="22"/>
          <w:szCs w:val="22"/>
        </w:rPr>
        <w:t>realizamos inversiones, no somos una entidad de inversiones</w:t>
      </w:r>
    </w:p>
    <w:p w14:paraId="2C360542" w14:textId="77777777" w:rsidR="001E0F3E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1E0F3E">
        <w:rPr>
          <w:rFonts w:ascii="Soberana Sans Light" w:hAnsi="Soberana Sans Light"/>
          <w:sz w:val="22"/>
          <w:szCs w:val="22"/>
        </w:rPr>
        <w:t>Estamos en la actualización de inventarios.</w:t>
      </w:r>
    </w:p>
    <w:p w14:paraId="2F747C3C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1E0F3E">
        <w:rPr>
          <w:rFonts w:ascii="Soberana Sans Light" w:hAnsi="Soberana Sans Light"/>
          <w:sz w:val="22"/>
          <w:szCs w:val="22"/>
        </w:rPr>
        <w:t xml:space="preserve">mos </w:t>
      </w:r>
      <w:r w:rsidR="00FC3D92">
        <w:rPr>
          <w:rFonts w:ascii="Soberana Sans Light" w:hAnsi="Soberana Sans Light"/>
          <w:sz w:val="22"/>
          <w:szCs w:val="22"/>
        </w:rPr>
        <w:t>reserva actuarial en beneficios a empleados</w:t>
      </w:r>
    </w:p>
    <w:p w14:paraId="22CED9AC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tenemos provisiones de ningún tipo</w:t>
      </w:r>
    </w:p>
    <w:p w14:paraId="74816716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contamos con reservas</w:t>
      </w:r>
    </w:p>
    <w:p w14:paraId="235C9B66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h)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 xml:space="preserve">en este ejerció no se realizan corrección de errores </w:t>
      </w:r>
    </w:p>
    <w:p w14:paraId="32C25AD1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i)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7D02F5">
        <w:rPr>
          <w:rFonts w:ascii="Soberana Sans Light" w:hAnsi="Soberana Sans Light"/>
          <w:sz w:val="22"/>
          <w:szCs w:val="22"/>
        </w:rPr>
        <w:t>No aplicamos reclasificaciones.</w:t>
      </w:r>
    </w:p>
    <w:p w14:paraId="6522D7B2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j)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FC3D92">
        <w:rPr>
          <w:rFonts w:ascii="Soberana Sans Light" w:hAnsi="Soberana Sans Light"/>
          <w:sz w:val="22"/>
          <w:szCs w:val="22"/>
        </w:rPr>
        <w:t>mos cancelación de saldos.</w:t>
      </w:r>
    </w:p>
    <w:p w14:paraId="04B9A45B" w14:textId="77777777"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14:paraId="60E2DE9E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7.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Posición en Moneda Extranjera y Protección por Riesgo Cambiario</w:t>
      </w:r>
    </w:p>
    <w:p w14:paraId="7A835000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1AA112D4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14:paraId="305C0830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55B2E39E" w14:textId="77777777" w:rsidR="008540E4" w:rsidRDefault="008540E4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4AD2F77E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5C7AB5">
        <w:rPr>
          <w:rFonts w:ascii="Soberana Sans Light" w:hAnsi="Soberana Sans Light"/>
          <w:sz w:val="22"/>
          <w:szCs w:val="22"/>
        </w:rPr>
        <w:t xml:space="preserve">El Consejo Estatal de Población no </w:t>
      </w:r>
      <w:r w:rsidR="00FC3D92">
        <w:rPr>
          <w:rFonts w:ascii="Soberana Sans Light" w:hAnsi="Soberana Sans Light"/>
          <w:sz w:val="22"/>
          <w:szCs w:val="22"/>
        </w:rPr>
        <w:t>aplica Activos en moneda extranjera</w:t>
      </w:r>
    </w:p>
    <w:p w14:paraId="1A6D8779" w14:textId="77777777" w:rsidR="004D61C1" w:rsidRPr="004B38C8" w:rsidRDefault="00FC3D92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b)</w:t>
      </w:r>
      <w:r>
        <w:rPr>
          <w:rFonts w:ascii="Soberana Sans Light" w:hAnsi="Soberana Sans Light"/>
          <w:sz w:val="22"/>
          <w:szCs w:val="22"/>
        </w:rPr>
        <w:tab/>
        <w:t>No tenemos pasivos en moneda extranjera, El COESPO no tiene crédito alguno</w:t>
      </w:r>
    </w:p>
    <w:p w14:paraId="76F2F99B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operamos en mercado internacionales ni con instrumentos financieros alguno.</w:t>
      </w:r>
    </w:p>
    <w:p w14:paraId="625EA88A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aplicamos tipo de cambio</w:t>
      </w:r>
    </w:p>
    <w:p w14:paraId="6474B270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tenemos instrumentos de deuda en ningún tipo de moneda nacional</w:t>
      </w:r>
    </w:p>
    <w:p w14:paraId="6BEE59A3" w14:textId="77777777" w:rsidR="005C7AB5" w:rsidRDefault="005C7AB5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31F1B215" w14:textId="77777777" w:rsidR="00722BF1" w:rsidRDefault="00722BF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2049B0D0" w14:textId="77777777" w:rsidR="00722BF1" w:rsidRDefault="00722BF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4610E597" w14:textId="77777777" w:rsidR="000B3775" w:rsidRDefault="000B3775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1144BD61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8. Reporte Analítico del Activo</w:t>
      </w:r>
    </w:p>
    <w:p w14:paraId="1521FED1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543963D4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Debe mostrar la siguiente información:</w:t>
      </w:r>
    </w:p>
    <w:p w14:paraId="38B795EE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lastRenderedPageBreak/>
        <w:t>a)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14:paraId="75FFA419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14:paraId="6B474EB6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645A57">
        <w:rPr>
          <w:rFonts w:ascii="Soberana Sans Light" w:hAnsi="Soberana Sans Light"/>
          <w:sz w:val="22"/>
          <w:szCs w:val="22"/>
        </w:rPr>
        <w:t>mos gastos financieros ni de desarrollo e investigación</w:t>
      </w:r>
    </w:p>
    <w:p w14:paraId="29A3913B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645A57">
        <w:rPr>
          <w:rFonts w:ascii="Soberana Sans Light" w:hAnsi="Soberana Sans Light"/>
          <w:sz w:val="22"/>
          <w:szCs w:val="22"/>
        </w:rPr>
        <w:t>tenemos instrumentos financieros que tengan riegos por tipo de tipo de cambio.</w:t>
      </w:r>
    </w:p>
    <w:p w14:paraId="03075AAE" w14:textId="77777777" w:rsidR="00645A57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645A57">
        <w:rPr>
          <w:rFonts w:ascii="Soberana Sans Light" w:hAnsi="Soberana Sans Light"/>
          <w:sz w:val="22"/>
          <w:szCs w:val="22"/>
        </w:rPr>
        <w:t xml:space="preserve">realizamos ningún tipo de construcción (no tenemos obra) </w:t>
      </w:r>
    </w:p>
    <w:p w14:paraId="4C2E7B4F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645A57">
        <w:rPr>
          <w:rFonts w:ascii="Soberana Sans Light" w:hAnsi="Soberana Sans Light"/>
          <w:sz w:val="22"/>
          <w:szCs w:val="22"/>
        </w:rPr>
        <w:t xml:space="preserve">existen circunstancias de puedan afectar de carácter significativo al activo de la entidad. </w:t>
      </w:r>
    </w:p>
    <w:p w14:paraId="2E3D6516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 xml:space="preserve">tenemos desmantelamiento de activos, </w:t>
      </w:r>
      <w:proofErr w:type="gramStart"/>
      <w:r w:rsidR="00871A3E">
        <w:rPr>
          <w:rFonts w:ascii="Soberana Sans Light" w:hAnsi="Soberana Sans Light"/>
          <w:sz w:val="22"/>
          <w:szCs w:val="22"/>
        </w:rPr>
        <w:t>procedimientos  ni</w:t>
      </w:r>
      <w:proofErr w:type="gramEnd"/>
      <w:r w:rsidR="00871A3E">
        <w:rPr>
          <w:rFonts w:ascii="Soberana Sans Light" w:hAnsi="Soberana Sans Light"/>
          <w:sz w:val="22"/>
          <w:szCs w:val="22"/>
        </w:rPr>
        <w:t xml:space="preserve"> implicaciones con efectos contables</w:t>
      </w:r>
    </w:p>
    <w:p w14:paraId="045BD03E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h)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871A3E">
        <w:rPr>
          <w:rFonts w:ascii="Soberana Sans Light" w:hAnsi="Soberana Sans Light"/>
          <w:sz w:val="22"/>
          <w:szCs w:val="22"/>
        </w:rPr>
        <w:t>En la administración de activos su utilización siempre se ha procurado que se utilice de manera eficiente y eficaz.</w:t>
      </w:r>
    </w:p>
    <w:p w14:paraId="5150866E" w14:textId="77777777"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14:paraId="194214BD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Adicionalmente, se deben incluir las explicaciones de las principales variaciones en el activo, en cuadros comparativos como sigue:</w:t>
      </w:r>
    </w:p>
    <w:p w14:paraId="172243EB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18945D20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inversiones en valores</w:t>
      </w:r>
    </w:p>
    <w:p w14:paraId="0EC5446F" w14:textId="77777777" w:rsidR="00871A3E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patrimonio de organismos descentralizados</w:t>
      </w:r>
    </w:p>
    <w:p w14:paraId="40DF0574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871A3E">
        <w:rPr>
          <w:rFonts w:ascii="Soberana Sans Light" w:hAnsi="Soberana Sans Light"/>
          <w:sz w:val="22"/>
          <w:szCs w:val="22"/>
        </w:rPr>
        <w:t>mos inversiones en empresas de participación mayoritaria</w:t>
      </w:r>
    </w:p>
    <w:p w14:paraId="46E116A5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871A3E">
        <w:rPr>
          <w:rFonts w:ascii="Soberana Sans Light" w:hAnsi="Soberana Sans Light"/>
          <w:sz w:val="22"/>
          <w:szCs w:val="22"/>
        </w:rPr>
        <w:t xml:space="preserve">mos inversiones en empresas de participación </w:t>
      </w:r>
      <w:r w:rsidR="009B612D">
        <w:rPr>
          <w:rFonts w:ascii="Soberana Sans Light" w:hAnsi="Soberana Sans Light"/>
          <w:sz w:val="22"/>
          <w:szCs w:val="22"/>
        </w:rPr>
        <w:t>minoritaria</w:t>
      </w:r>
    </w:p>
    <w:p w14:paraId="442E9A2C" w14:textId="77777777"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14:paraId="4ADD68D8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9.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Fideicomisos, Mandatos y Análogos</w:t>
      </w:r>
    </w:p>
    <w:p w14:paraId="2B0BFEA9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deberá informar:</w:t>
      </w:r>
    </w:p>
    <w:p w14:paraId="06356B38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4A5F044E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871A3E">
        <w:rPr>
          <w:rFonts w:ascii="Soberana Sans Light" w:hAnsi="Soberana Sans Light"/>
          <w:sz w:val="22"/>
          <w:szCs w:val="22"/>
        </w:rPr>
        <w:t>No somos fideicomiso</w:t>
      </w:r>
    </w:p>
    <w:p w14:paraId="3A3510AF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somos fiduciarios</w:t>
      </w:r>
    </w:p>
    <w:p w14:paraId="20CDD614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139A8234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10.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Reporte de la Recaudación</w:t>
      </w:r>
    </w:p>
    <w:p w14:paraId="2981BC90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712BB893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871A3E">
        <w:rPr>
          <w:rFonts w:ascii="Soberana Sans Light" w:hAnsi="Soberana Sans Light"/>
          <w:sz w:val="22"/>
          <w:szCs w:val="22"/>
        </w:rPr>
        <w:t>mos recaudación alguna de ningún tipo</w:t>
      </w:r>
    </w:p>
    <w:p w14:paraId="3554DE8E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realizamos proyecciones de recaudación.</w:t>
      </w:r>
    </w:p>
    <w:p w14:paraId="13EAD0DE" w14:textId="77777777"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14:paraId="325BA1FA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11.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Información sobre la Deuda y el Reporte Analítico de la Deuda</w:t>
      </w:r>
    </w:p>
    <w:p w14:paraId="0061B8AF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3FF6C247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lo siguiente:</w:t>
      </w:r>
    </w:p>
    <w:p w14:paraId="7887FA2E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deuda contratada de ninguna especie</w:t>
      </w:r>
    </w:p>
    <w:p w14:paraId="13959D84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4B38C8">
        <w:rPr>
          <w:rFonts w:ascii="Soberana Sans Light" w:hAnsi="Soberana Sans Light"/>
          <w:sz w:val="22"/>
          <w:szCs w:val="22"/>
          <w:lang w:val="es-MX"/>
        </w:rPr>
        <w:t>b)</w:t>
      </w:r>
      <w:r w:rsidRPr="004B38C8">
        <w:rPr>
          <w:rFonts w:ascii="Soberana Sans Light" w:hAnsi="Soberana Sans Light"/>
          <w:sz w:val="22"/>
          <w:szCs w:val="22"/>
          <w:lang w:val="es-MX"/>
        </w:rPr>
        <w:tab/>
      </w:r>
      <w:r w:rsidR="00871A3E">
        <w:rPr>
          <w:rFonts w:ascii="Soberana Sans Light" w:hAnsi="Soberana Sans Light"/>
          <w:sz w:val="22"/>
          <w:szCs w:val="22"/>
        </w:rPr>
        <w:t>No tenemos gastos de deuda porque no tenemos contratada deuda alguna</w:t>
      </w:r>
    </w:p>
    <w:p w14:paraId="6DC88C85" w14:textId="77777777" w:rsidR="005C7AB5" w:rsidRPr="004B38C8" w:rsidRDefault="005C7AB5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41C3B3AA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12. Calificaciones otorgadas</w:t>
      </w:r>
    </w:p>
    <w:p w14:paraId="0BD06996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No </w:t>
      </w:r>
      <w:r w:rsidR="00871A3E">
        <w:rPr>
          <w:rFonts w:ascii="Soberana Sans Light" w:hAnsi="Soberana Sans Light"/>
          <w:sz w:val="22"/>
          <w:szCs w:val="22"/>
        </w:rPr>
        <w:t xml:space="preserve">solicitamos crédito por tal motivo no contamos con calificación </w:t>
      </w:r>
      <w:r w:rsidR="00784564">
        <w:rPr>
          <w:rFonts w:ascii="Soberana Sans Light" w:hAnsi="Soberana Sans Light"/>
          <w:sz w:val="22"/>
          <w:szCs w:val="22"/>
        </w:rPr>
        <w:t>crediticia</w:t>
      </w:r>
    </w:p>
    <w:p w14:paraId="556F5763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2B785E23" w14:textId="77777777" w:rsidR="00722BF1" w:rsidRDefault="00722BF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43C03124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13.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Proceso de Mejora</w:t>
      </w:r>
    </w:p>
    <w:p w14:paraId="3F2A1668" w14:textId="77777777" w:rsidR="004D61C1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lastRenderedPageBreak/>
        <w:t>Se informará de:</w:t>
      </w:r>
    </w:p>
    <w:p w14:paraId="4CAA75F0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784564">
        <w:rPr>
          <w:rFonts w:ascii="Soberana Sans Light" w:hAnsi="Soberana Sans Light"/>
          <w:sz w:val="22"/>
          <w:szCs w:val="22"/>
        </w:rPr>
        <w:t xml:space="preserve">Se publicó el manual de organización, se implementó el manual de procedimientos y conducta documentos que refuerzan el control interno del ente público. </w:t>
      </w:r>
    </w:p>
    <w:p w14:paraId="427B5014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784564">
        <w:rPr>
          <w:rFonts w:ascii="Soberana Sans Light" w:hAnsi="Soberana Sans Light"/>
          <w:sz w:val="22"/>
          <w:szCs w:val="22"/>
        </w:rPr>
        <w:t>El desempeño financiero del ente en este ejercicio fue con austeridad, eficiencia, eficacia y economía dando cumplimiento a las metas y objetivos que se programaron e</w:t>
      </w:r>
      <w:r w:rsidR="002F5500">
        <w:rPr>
          <w:rFonts w:ascii="Soberana Sans Light" w:hAnsi="Soberana Sans Light"/>
          <w:sz w:val="22"/>
          <w:szCs w:val="22"/>
        </w:rPr>
        <w:t>n</w:t>
      </w:r>
      <w:r w:rsidR="00784564">
        <w:rPr>
          <w:rFonts w:ascii="Soberana Sans Light" w:hAnsi="Soberana Sans Light"/>
          <w:sz w:val="22"/>
          <w:szCs w:val="22"/>
        </w:rPr>
        <w:t xml:space="preserve"> la MIR</w:t>
      </w:r>
    </w:p>
    <w:p w14:paraId="0FBBEB95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37495E37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14.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Información por Segmentos</w:t>
      </w:r>
    </w:p>
    <w:p w14:paraId="14B02878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450D37D2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4B38C8">
        <w:rPr>
          <w:rFonts w:ascii="Soberana Sans Light" w:hAnsi="Soberana Sans Light"/>
          <w:sz w:val="22"/>
          <w:szCs w:val="22"/>
        </w:rPr>
        <w:t xml:space="preserve">No </w:t>
      </w:r>
      <w:r w:rsidR="002F5500">
        <w:rPr>
          <w:rFonts w:ascii="Soberana Sans Light" w:hAnsi="Soberana Sans Light"/>
          <w:sz w:val="22"/>
          <w:szCs w:val="22"/>
        </w:rPr>
        <w:t>presentamos información segmentada ya que no tenemos gran diversidad de operaciones y actividades financieras</w:t>
      </w:r>
    </w:p>
    <w:p w14:paraId="27233DEB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0E0B36EB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5F4680FA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15.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Eventos Posteriores al Cierre</w:t>
      </w:r>
    </w:p>
    <w:p w14:paraId="2ECEEC16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5343C5BB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No </w:t>
      </w:r>
      <w:r w:rsidR="002F5500">
        <w:rPr>
          <w:rFonts w:ascii="Soberana Sans Light" w:hAnsi="Soberana Sans Light"/>
          <w:sz w:val="22"/>
          <w:szCs w:val="22"/>
        </w:rPr>
        <w:t>tenemos eventos que puedan afectar a los estados financieros después del cierre del ejercicio.</w:t>
      </w:r>
    </w:p>
    <w:p w14:paraId="6A058A8C" w14:textId="77777777" w:rsidR="004D61C1" w:rsidRPr="004B38C8" w:rsidRDefault="004D61C1" w:rsidP="004D61C1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71A1011C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16.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Partes Relacionadas</w:t>
      </w:r>
    </w:p>
    <w:p w14:paraId="48B490B9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5220E54B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No </w:t>
      </w:r>
      <w:r w:rsidR="002F5500">
        <w:rPr>
          <w:rFonts w:ascii="Soberana Sans Light" w:hAnsi="Soberana Sans Light"/>
          <w:sz w:val="22"/>
          <w:szCs w:val="22"/>
        </w:rPr>
        <w:t>existen partes relacionadas que puedan ejercer influencia sobre las tomas de decisiones financieras y operativas.</w:t>
      </w:r>
    </w:p>
    <w:p w14:paraId="53095127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277B1604" w14:textId="77777777" w:rsidR="007B2874" w:rsidRDefault="007B2874" w:rsidP="00574266">
      <w:pPr>
        <w:pStyle w:val="Texto"/>
        <w:spacing w:after="0" w:line="240" w:lineRule="auto"/>
        <w:ind w:firstLine="289"/>
        <w:rPr>
          <w:rFonts w:ascii="Soberana Sans Light" w:hAnsi="Soberana Sans Light"/>
          <w:b/>
          <w:sz w:val="22"/>
          <w:szCs w:val="22"/>
          <w:lang w:val="es-MX"/>
        </w:rPr>
      </w:pPr>
    </w:p>
    <w:p w14:paraId="380870EB" w14:textId="77777777" w:rsidR="00574266" w:rsidRPr="00574266" w:rsidRDefault="00574266" w:rsidP="00574266">
      <w:pPr>
        <w:pStyle w:val="Texto"/>
        <w:spacing w:after="0" w:line="240" w:lineRule="auto"/>
        <w:ind w:firstLine="289"/>
        <w:rPr>
          <w:rFonts w:ascii="Soberana Sans Light" w:hAnsi="Soberana Sans Light"/>
          <w:b/>
          <w:sz w:val="22"/>
          <w:szCs w:val="22"/>
          <w:lang w:val="es-MX"/>
        </w:rPr>
      </w:pPr>
      <w:r w:rsidRPr="00574266">
        <w:rPr>
          <w:rFonts w:ascii="Soberana Sans Light" w:hAnsi="Soberana Sans Light"/>
          <w:b/>
          <w:sz w:val="22"/>
          <w:szCs w:val="22"/>
          <w:lang w:val="es-MX"/>
        </w:rPr>
        <w:t>17.</w:t>
      </w:r>
      <w:r w:rsidRPr="00574266">
        <w:rPr>
          <w:rFonts w:ascii="Soberana Sans Light" w:hAnsi="Soberana Sans Light"/>
          <w:b/>
          <w:sz w:val="22"/>
          <w:szCs w:val="22"/>
          <w:lang w:val="es-MX"/>
        </w:rPr>
        <w:tab/>
        <w:t>Responsabilidad Sobre la Presentación Razonable de la Información Contable</w:t>
      </w:r>
    </w:p>
    <w:p w14:paraId="36E0BC91" w14:textId="77777777" w:rsidR="00574266" w:rsidRPr="00574266" w:rsidRDefault="008C6599" w:rsidP="009B612D">
      <w:pPr>
        <w:pStyle w:val="Texto"/>
        <w:spacing w:line="240" w:lineRule="auto"/>
        <w:rPr>
          <w:rFonts w:ascii="Soberana Sans Light" w:hAnsi="Soberana Sans Light"/>
          <w:sz w:val="22"/>
          <w:szCs w:val="22"/>
        </w:rPr>
      </w:pPr>
      <w:r>
        <w:rPr>
          <w:szCs w:val="18"/>
        </w:rPr>
        <w:t xml:space="preserve">La información contable, presupuestaria y programática que se presenta se deriva de los estados financieros, atendiendo al compromiso de mejorar la transparencia y la disciplina </w:t>
      </w:r>
      <w:r w:rsidR="00521201">
        <w:rPr>
          <w:szCs w:val="18"/>
        </w:rPr>
        <w:t>en el manejo de los recursos públicos, vinculando las actividades relacionadas con los registros presupuestarios y contables del ejercicio del gasto público y la administración financiera.</w:t>
      </w:r>
    </w:p>
    <w:p w14:paraId="66AECE4E" w14:textId="77777777" w:rsidR="00001107" w:rsidRDefault="00555BEF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object w:dxaOrig="1440" w:dyaOrig="1440" w14:anchorId="4CE7C1EB">
          <v:shape id="_x0000_s1038" type="#_x0000_t75" style="position:absolute;left:0;text-align:left;margin-left:-18.3pt;margin-top:15.2pt;width:747.8pt;height:108.95pt;z-index:251662336;mso-position-horizontal-relative:text;mso-position-vertical-relative:text;mso-width-relative:page;mso-height-relative:page">
            <v:imagedata r:id="rId23" o:title=""/>
            <w10:wrap type="topAndBottom"/>
          </v:shape>
          <o:OLEObject Type="Embed" ProgID="Excel.Sheet.12" ShapeID="_x0000_s1038" DrawAspect="Content" ObjectID="_1663749770" r:id="rId24"/>
        </w:object>
      </w:r>
    </w:p>
    <w:sectPr w:rsidR="00001107" w:rsidSect="00B065EB">
      <w:headerReference w:type="even" r:id="rId25"/>
      <w:headerReference w:type="default" r:id="rId26"/>
      <w:footerReference w:type="even" r:id="rId27"/>
      <w:footerReference w:type="default" r:id="rId28"/>
      <w:pgSz w:w="15840" w:h="12240" w:orient="landscape" w:code="1"/>
      <w:pgMar w:top="284" w:right="1077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C9C4B" w14:textId="77777777" w:rsidR="006A0B39" w:rsidRDefault="006A0B39" w:rsidP="00EA5418">
      <w:pPr>
        <w:spacing w:after="0" w:line="240" w:lineRule="auto"/>
      </w:pPr>
      <w:r>
        <w:separator/>
      </w:r>
    </w:p>
  </w:endnote>
  <w:endnote w:type="continuationSeparator" w:id="0">
    <w:p w14:paraId="6F88B476" w14:textId="77777777" w:rsidR="006A0B39" w:rsidRDefault="006A0B3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A6951" w14:textId="468E1642" w:rsidR="006A0B39" w:rsidRPr="0013011C" w:rsidRDefault="006A0B39" w:rsidP="00661A5F">
    <w:pPr>
      <w:pStyle w:val="Piedepgina"/>
      <w:tabs>
        <w:tab w:val="center" w:pos="6843"/>
        <w:tab w:val="left" w:pos="9028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054456" wp14:editId="7A1B594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35671E4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-1144273401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55BEF" w:rsidRPr="00555BEF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</w:p>
  <w:p w14:paraId="72B72662" w14:textId="77777777" w:rsidR="006A0B39" w:rsidRDefault="006A0B3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76854" w14:textId="37BDE86A" w:rsidR="006A0B39" w:rsidRPr="008E3652" w:rsidRDefault="006A0B3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3BED6E" wp14:editId="44104E2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531E44F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332714085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55BEF" w:rsidRPr="00555BEF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7C1EA" w14:textId="77777777" w:rsidR="006A0B39" w:rsidRDefault="006A0B39" w:rsidP="00EA5418">
      <w:pPr>
        <w:spacing w:after="0" w:line="240" w:lineRule="auto"/>
      </w:pPr>
      <w:r>
        <w:separator/>
      </w:r>
    </w:p>
  </w:footnote>
  <w:footnote w:type="continuationSeparator" w:id="0">
    <w:p w14:paraId="3C1F2C2A" w14:textId="77777777" w:rsidR="006A0B39" w:rsidRDefault="006A0B3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4A6B0" w14:textId="77777777" w:rsidR="006A0B39" w:rsidRPr="00441474" w:rsidRDefault="006A0B39" w:rsidP="000275C8">
    <w:pPr>
      <w:pStyle w:val="Encabezado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BD3B7E8" wp14:editId="244310F5">
              <wp:simplePos x="0" y="0"/>
              <wp:positionH relativeFrom="column">
                <wp:posOffset>5741894</wp:posOffset>
              </wp:positionH>
              <wp:positionV relativeFrom="paragraph">
                <wp:posOffset>-241151</wp:posOffset>
              </wp:positionV>
              <wp:extent cx="806450" cy="336177"/>
              <wp:effectExtent l="0" t="0" r="0" b="698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0" cy="3361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B4492" w14:textId="77777777" w:rsidR="006A0B39" w:rsidRPr="00275FC6" w:rsidRDefault="006A0B39" w:rsidP="000275C8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1BD3B7E8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45" type="#_x0000_t202" style="position:absolute;margin-left:452.1pt;margin-top:-19pt;width:63.5pt;height:2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" stroked="f">
              <v:textbox>
                <w:txbxContent>
                  <w:p w14:paraId="30AB4492" w14:textId="77777777" w:rsidR="00F0708E" w:rsidRPr="00275FC6" w:rsidRDefault="00F0708E" w:rsidP="000275C8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BEE3A08" wp14:editId="3D351322">
              <wp:simplePos x="0" y="0"/>
              <wp:positionH relativeFrom="column">
                <wp:posOffset>-710565</wp:posOffset>
              </wp:positionH>
              <wp:positionV relativeFrom="paragraph">
                <wp:posOffset>387350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chemeClr val="accent2">
                            <a:lumMod val="75000"/>
                          </a:scheme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4F7E03FA" id="4 Conector recto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95pt,30.5pt" to="738.0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" strokecolor="#943634 [2405]" strokeweight="1.5pt"/>
          </w:pict>
        </mc:Fallback>
      </mc:AlternateContent>
    </w:r>
  </w:p>
  <w:p w14:paraId="356B7844" w14:textId="77777777" w:rsidR="006A0B39" w:rsidRDefault="006A0B39" w:rsidP="000275C8">
    <w:pPr>
      <w:pStyle w:val="Encabezado"/>
      <w:jc w:val="center"/>
    </w:pPr>
    <w:r>
      <w:rPr>
        <w:rFonts w:ascii="Soberana Sans Light" w:hAnsi="Soberana Sans Light"/>
      </w:rPr>
      <w:t>SECTOR PARAESTATAL</w:t>
    </w:r>
    <w:r>
      <w:t xml:space="preserve"> </w:t>
    </w:r>
  </w:p>
  <w:p w14:paraId="76F1A9BB" w14:textId="77777777" w:rsidR="006A0B39" w:rsidRDefault="006A0B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A80A9" w14:textId="77777777" w:rsidR="006A0B39" w:rsidRPr="00441474" w:rsidRDefault="006A0B39" w:rsidP="00441474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BCB1B" wp14:editId="031B96CA">
              <wp:simplePos x="0" y="0"/>
              <wp:positionH relativeFrom="column">
                <wp:posOffset>-710565</wp:posOffset>
              </wp:positionH>
              <wp:positionV relativeFrom="paragraph">
                <wp:posOffset>387350</wp:posOffset>
              </wp:positionV>
              <wp:extent cx="10083800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322CEBB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95pt,30.5pt" to="738.0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" strokecolor="#943634 [2405]" strokeweight="1.5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4747DE7" wp14:editId="140EDB71">
              <wp:simplePos x="0" y="0"/>
              <wp:positionH relativeFrom="column">
                <wp:posOffset>5741894</wp:posOffset>
              </wp:positionH>
              <wp:positionV relativeFrom="paragraph">
                <wp:posOffset>-99956</wp:posOffset>
              </wp:positionV>
              <wp:extent cx="806824" cy="401955"/>
              <wp:effectExtent l="0" t="0" r="0" b="0"/>
              <wp:wrapNone/>
              <wp:docPr id="1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824" cy="401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EF596" w14:textId="77777777" w:rsidR="006A0B39" w:rsidRDefault="006A0B39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</w:t>
                          </w:r>
                        </w:p>
                        <w:p w14:paraId="2450283A" w14:textId="77777777" w:rsidR="006A0B39" w:rsidRDefault="006A0B39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  <w:p w14:paraId="3223FD69" w14:textId="77777777" w:rsidR="006A0B39" w:rsidRDefault="006A0B39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  <w:p w14:paraId="29BD6270" w14:textId="77777777" w:rsidR="006A0B39" w:rsidRDefault="006A0B39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  <w:p w14:paraId="61762C7D" w14:textId="77777777" w:rsidR="006A0B39" w:rsidRDefault="006A0B39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  <w:p w14:paraId="0D95B465" w14:textId="77777777" w:rsidR="006A0B39" w:rsidRDefault="006A0B39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201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4</w:t>
                          </w:r>
                        </w:p>
                        <w:p w14:paraId="43363945" w14:textId="77777777" w:rsidR="006A0B39" w:rsidRPr="00275FC6" w:rsidRDefault="006A0B39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54747DE7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0;text-align:left;margin-left:452.1pt;margin-top:-7.85pt;width:63.55pt;height:31.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" stroked="f">
              <v:textbox>
                <w:txbxContent>
                  <w:p w14:paraId="02EEF596" w14:textId="77777777" w:rsidR="00F0708E" w:rsidRDefault="00F0708E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</w:p>
                  <w:p w14:paraId="2450283A" w14:textId="77777777" w:rsidR="00F0708E" w:rsidRDefault="00F0708E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14:paraId="3223FD69" w14:textId="77777777" w:rsidR="00F0708E" w:rsidRDefault="00F0708E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14:paraId="29BD6270" w14:textId="77777777" w:rsidR="00F0708E" w:rsidRDefault="00F0708E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14:paraId="61762C7D" w14:textId="77777777" w:rsidR="00F0708E" w:rsidRDefault="00F0708E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14:paraId="0D95B465" w14:textId="77777777" w:rsidR="00F0708E" w:rsidRDefault="00F0708E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43363945" w14:textId="77777777" w:rsidR="00F0708E" w:rsidRPr="00275FC6" w:rsidRDefault="00F0708E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</w:rPr>
      <w:t xml:space="preserve"> </w:t>
    </w:r>
    <w:r w:rsidRPr="00441474">
      <w:rPr>
        <w:rFonts w:ascii="Soberana Sans Light" w:hAnsi="Soberana Sans Light"/>
      </w:rPr>
      <w:t>CUENTA PÚBLICA</w:t>
    </w:r>
  </w:p>
  <w:p w14:paraId="2916D386" w14:textId="77777777" w:rsidR="006A0B39" w:rsidRPr="00441474" w:rsidRDefault="006A0B39" w:rsidP="00441474">
    <w:pPr>
      <w:pStyle w:val="Encabezado"/>
      <w:jc w:val="center"/>
      <w:rPr>
        <w:rFonts w:ascii="Soberana Sans Light" w:hAnsi="Soberana Sans Light"/>
      </w:rPr>
    </w:pPr>
    <w:r w:rsidRPr="00441474">
      <w:rPr>
        <w:rFonts w:ascii="Soberana Sans Light" w:hAnsi="Soberana Sans Light"/>
      </w:rPr>
      <w:t>ENTIDAD FEDERATIVA DE TLAXCALA</w:t>
    </w:r>
  </w:p>
  <w:p w14:paraId="6BBD8688" w14:textId="77777777" w:rsidR="006A0B39" w:rsidRPr="0013011C" w:rsidRDefault="006A0B39" w:rsidP="00F53836">
    <w:pPr>
      <w:pStyle w:val="Encabezado"/>
      <w:jc w:val="right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AF46994"/>
    <w:multiLevelType w:val="hybridMultilevel"/>
    <w:tmpl w:val="350EBFC6"/>
    <w:lvl w:ilvl="0" w:tplc="74AEA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473614E1"/>
    <w:multiLevelType w:val="hybridMultilevel"/>
    <w:tmpl w:val="C764047E"/>
    <w:lvl w:ilvl="0" w:tplc="62DAC46A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C994492"/>
    <w:multiLevelType w:val="hybridMultilevel"/>
    <w:tmpl w:val="6FB872E8"/>
    <w:lvl w:ilvl="0" w:tplc="DEAC2C2E">
      <w:start w:val="1"/>
      <w:numFmt w:val="decimal"/>
      <w:lvlText w:val="%1."/>
      <w:lvlJc w:val="left"/>
      <w:pPr>
        <w:ind w:left="723" w:hanging="435"/>
      </w:pPr>
      <w:rPr>
        <w:rFonts w:ascii="Soberana Sans Light" w:hAnsi="Soberana Sans Light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6E197DC8"/>
    <w:multiLevelType w:val="hybridMultilevel"/>
    <w:tmpl w:val="2AC4F04E"/>
    <w:lvl w:ilvl="0" w:tplc="D32E2BEA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2D88"/>
    <w:rsid w:val="00004BC4"/>
    <w:rsid w:val="00004F7F"/>
    <w:rsid w:val="00005EAC"/>
    <w:rsid w:val="00011559"/>
    <w:rsid w:val="000139F8"/>
    <w:rsid w:val="00015D37"/>
    <w:rsid w:val="00016288"/>
    <w:rsid w:val="000259FA"/>
    <w:rsid w:val="000271AE"/>
    <w:rsid w:val="000275C8"/>
    <w:rsid w:val="00033DDB"/>
    <w:rsid w:val="00040466"/>
    <w:rsid w:val="000420C6"/>
    <w:rsid w:val="000427FB"/>
    <w:rsid w:val="0004333C"/>
    <w:rsid w:val="00044778"/>
    <w:rsid w:val="00045A10"/>
    <w:rsid w:val="00051F05"/>
    <w:rsid w:val="00052B52"/>
    <w:rsid w:val="000546BA"/>
    <w:rsid w:val="000550F8"/>
    <w:rsid w:val="00056525"/>
    <w:rsid w:val="00063BDF"/>
    <w:rsid w:val="000673DD"/>
    <w:rsid w:val="000725C6"/>
    <w:rsid w:val="00075965"/>
    <w:rsid w:val="0007687E"/>
    <w:rsid w:val="000A294B"/>
    <w:rsid w:val="000A548A"/>
    <w:rsid w:val="000B1127"/>
    <w:rsid w:val="000B3775"/>
    <w:rsid w:val="000B65A3"/>
    <w:rsid w:val="000C14B7"/>
    <w:rsid w:val="000C6551"/>
    <w:rsid w:val="000C789E"/>
    <w:rsid w:val="000D2F94"/>
    <w:rsid w:val="000E1BC9"/>
    <w:rsid w:val="000E42C5"/>
    <w:rsid w:val="000E4F28"/>
    <w:rsid w:val="000E668C"/>
    <w:rsid w:val="000F1BC9"/>
    <w:rsid w:val="000F2B42"/>
    <w:rsid w:val="000F2FFB"/>
    <w:rsid w:val="00101FF5"/>
    <w:rsid w:val="00102154"/>
    <w:rsid w:val="00102D63"/>
    <w:rsid w:val="00110F05"/>
    <w:rsid w:val="001209DA"/>
    <w:rsid w:val="001214EB"/>
    <w:rsid w:val="001228E6"/>
    <w:rsid w:val="001253EB"/>
    <w:rsid w:val="0013011C"/>
    <w:rsid w:val="00133E76"/>
    <w:rsid w:val="00134201"/>
    <w:rsid w:val="00137055"/>
    <w:rsid w:val="001436ED"/>
    <w:rsid w:val="00147C83"/>
    <w:rsid w:val="001514AA"/>
    <w:rsid w:val="00154585"/>
    <w:rsid w:val="00157B92"/>
    <w:rsid w:val="001621B5"/>
    <w:rsid w:val="0016358C"/>
    <w:rsid w:val="00165BB4"/>
    <w:rsid w:val="00172729"/>
    <w:rsid w:val="00174C90"/>
    <w:rsid w:val="00177E74"/>
    <w:rsid w:val="00177F8C"/>
    <w:rsid w:val="00182A9E"/>
    <w:rsid w:val="00182F85"/>
    <w:rsid w:val="0018390C"/>
    <w:rsid w:val="00184669"/>
    <w:rsid w:val="001A0524"/>
    <w:rsid w:val="001A4709"/>
    <w:rsid w:val="001A475D"/>
    <w:rsid w:val="001A4C9B"/>
    <w:rsid w:val="001A7497"/>
    <w:rsid w:val="001B1B72"/>
    <w:rsid w:val="001B2247"/>
    <w:rsid w:val="001B5FC1"/>
    <w:rsid w:val="001B7BA1"/>
    <w:rsid w:val="001C05D3"/>
    <w:rsid w:val="001C6FD8"/>
    <w:rsid w:val="001C7B46"/>
    <w:rsid w:val="001D02A2"/>
    <w:rsid w:val="001D5C3F"/>
    <w:rsid w:val="001D6111"/>
    <w:rsid w:val="001E048A"/>
    <w:rsid w:val="001E0F3E"/>
    <w:rsid w:val="001E592B"/>
    <w:rsid w:val="001E59F6"/>
    <w:rsid w:val="001E5A6F"/>
    <w:rsid w:val="001E7072"/>
    <w:rsid w:val="001E795D"/>
    <w:rsid w:val="001F204A"/>
    <w:rsid w:val="001F615F"/>
    <w:rsid w:val="001F6EA2"/>
    <w:rsid w:val="002000C1"/>
    <w:rsid w:val="00202632"/>
    <w:rsid w:val="00203140"/>
    <w:rsid w:val="00204C86"/>
    <w:rsid w:val="00204EF9"/>
    <w:rsid w:val="00205809"/>
    <w:rsid w:val="00210C4E"/>
    <w:rsid w:val="0021244A"/>
    <w:rsid w:val="00212670"/>
    <w:rsid w:val="002130BC"/>
    <w:rsid w:val="00222CEA"/>
    <w:rsid w:val="0022429D"/>
    <w:rsid w:val="00230744"/>
    <w:rsid w:val="00231D4A"/>
    <w:rsid w:val="002375B8"/>
    <w:rsid w:val="00251B1F"/>
    <w:rsid w:val="00253B05"/>
    <w:rsid w:val="00255286"/>
    <w:rsid w:val="0026014B"/>
    <w:rsid w:val="002612AF"/>
    <w:rsid w:val="00264426"/>
    <w:rsid w:val="0026564E"/>
    <w:rsid w:val="00265891"/>
    <w:rsid w:val="00271BCF"/>
    <w:rsid w:val="00277743"/>
    <w:rsid w:val="00286EB4"/>
    <w:rsid w:val="00287D36"/>
    <w:rsid w:val="002900E3"/>
    <w:rsid w:val="002A0463"/>
    <w:rsid w:val="002A3FB6"/>
    <w:rsid w:val="002A6A7C"/>
    <w:rsid w:val="002A70B3"/>
    <w:rsid w:val="002B7A6B"/>
    <w:rsid w:val="002C0E3D"/>
    <w:rsid w:val="002C16D2"/>
    <w:rsid w:val="002C2CDC"/>
    <w:rsid w:val="002D1D5E"/>
    <w:rsid w:val="002D3BB8"/>
    <w:rsid w:val="002E6DF4"/>
    <w:rsid w:val="002F0477"/>
    <w:rsid w:val="002F0B0D"/>
    <w:rsid w:val="002F2425"/>
    <w:rsid w:val="002F5500"/>
    <w:rsid w:val="002F63A2"/>
    <w:rsid w:val="002F720E"/>
    <w:rsid w:val="002F72E0"/>
    <w:rsid w:val="0030210F"/>
    <w:rsid w:val="003039EF"/>
    <w:rsid w:val="00303B22"/>
    <w:rsid w:val="00306731"/>
    <w:rsid w:val="00313DB1"/>
    <w:rsid w:val="00323ED7"/>
    <w:rsid w:val="0032702B"/>
    <w:rsid w:val="00332AAC"/>
    <w:rsid w:val="003461D4"/>
    <w:rsid w:val="00350DD8"/>
    <w:rsid w:val="00362AE8"/>
    <w:rsid w:val="00364D57"/>
    <w:rsid w:val="0036690D"/>
    <w:rsid w:val="00370F8B"/>
    <w:rsid w:val="00372F40"/>
    <w:rsid w:val="00384A33"/>
    <w:rsid w:val="00394F79"/>
    <w:rsid w:val="00396C2B"/>
    <w:rsid w:val="00396D09"/>
    <w:rsid w:val="003A0303"/>
    <w:rsid w:val="003A2A17"/>
    <w:rsid w:val="003B005E"/>
    <w:rsid w:val="003B11C7"/>
    <w:rsid w:val="003B1780"/>
    <w:rsid w:val="003B2CDF"/>
    <w:rsid w:val="003B30D5"/>
    <w:rsid w:val="003B382D"/>
    <w:rsid w:val="003B4E86"/>
    <w:rsid w:val="003C24A2"/>
    <w:rsid w:val="003C52C4"/>
    <w:rsid w:val="003D0EB1"/>
    <w:rsid w:val="003D1D44"/>
    <w:rsid w:val="003D3FFE"/>
    <w:rsid w:val="003D467C"/>
    <w:rsid w:val="003D5DBF"/>
    <w:rsid w:val="003E7FD0"/>
    <w:rsid w:val="003F0EA4"/>
    <w:rsid w:val="003F4C75"/>
    <w:rsid w:val="003F54EF"/>
    <w:rsid w:val="0040250B"/>
    <w:rsid w:val="00406016"/>
    <w:rsid w:val="004072AF"/>
    <w:rsid w:val="00407F50"/>
    <w:rsid w:val="004118A5"/>
    <w:rsid w:val="004120EB"/>
    <w:rsid w:val="004174B9"/>
    <w:rsid w:val="00421DFC"/>
    <w:rsid w:val="00421E17"/>
    <w:rsid w:val="00427C06"/>
    <w:rsid w:val="004311BE"/>
    <w:rsid w:val="00437B06"/>
    <w:rsid w:val="0044054B"/>
    <w:rsid w:val="00441474"/>
    <w:rsid w:val="0044253C"/>
    <w:rsid w:val="0044484E"/>
    <w:rsid w:val="0044760D"/>
    <w:rsid w:val="0045536F"/>
    <w:rsid w:val="00460008"/>
    <w:rsid w:val="004643B3"/>
    <w:rsid w:val="00465D6D"/>
    <w:rsid w:val="00467C5D"/>
    <w:rsid w:val="004714CF"/>
    <w:rsid w:val="00471FD8"/>
    <w:rsid w:val="00483D7D"/>
    <w:rsid w:val="00483FA6"/>
    <w:rsid w:val="00484C0D"/>
    <w:rsid w:val="00490889"/>
    <w:rsid w:val="0049465D"/>
    <w:rsid w:val="00494BCA"/>
    <w:rsid w:val="00497D8B"/>
    <w:rsid w:val="00497E27"/>
    <w:rsid w:val="004A054C"/>
    <w:rsid w:val="004A2C63"/>
    <w:rsid w:val="004A358D"/>
    <w:rsid w:val="004B1E2D"/>
    <w:rsid w:val="004B24F3"/>
    <w:rsid w:val="004B71C6"/>
    <w:rsid w:val="004C0F5D"/>
    <w:rsid w:val="004C1C34"/>
    <w:rsid w:val="004C6C16"/>
    <w:rsid w:val="004D0944"/>
    <w:rsid w:val="004D229F"/>
    <w:rsid w:val="004D41B8"/>
    <w:rsid w:val="004D533A"/>
    <w:rsid w:val="004D61C1"/>
    <w:rsid w:val="004E0AC5"/>
    <w:rsid w:val="004E2E0B"/>
    <w:rsid w:val="004E3B21"/>
    <w:rsid w:val="004E4882"/>
    <w:rsid w:val="004E5A3D"/>
    <w:rsid w:val="004E6393"/>
    <w:rsid w:val="004F1CDA"/>
    <w:rsid w:val="004F5641"/>
    <w:rsid w:val="005000CA"/>
    <w:rsid w:val="00502360"/>
    <w:rsid w:val="0050466B"/>
    <w:rsid w:val="00505525"/>
    <w:rsid w:val="005101D6"/>
    <w:rsid w:val="00513C37"/>
    <w:rsid w:val="00514B92"/>
    <w:rsid w:val="005159C1"/>
    <w:rsid w:val="0051619F"/>
    <w:rsid w:val="00517358"/>
    <w:rsid w:val="00521201"/>
    <w:rsid w:val="00522632"/>
    <w:rsid w:val="00522EF3"/>
    <w:rsid w:val="005230AA"/>
    <w:rsid w:val="00532F2C"/>
    <w:rsid w:val="00535996"/>
    <w:rsid w:val="00540418"/>
    <w:rsid w:val="00540A60"/>
    <w:rsid w:val="00546E5B"/>
    <w:rsid w:val="00552295"/>
    <w:rsid w:val="00554F2C"/>
    <w:rsid w:val="0055570A"/>
    <w:rsid w:val="00555BEF"/>
    <w:rsid w:val="005567D6"/>
    <w:rsid w:val="005609CD"/>
    <w:rsid w:val="00564692"/>
    <w:rsid w:val="00565C49"/>
    <w:rsid w:val="005677D9"/>
    <w:rsid w:val="00570584"/>
    <w:rsid w:val="005714AB"/>
    <w:rsid w:val="00571781"/>
    <w:rsid w:val="00571AB3"/>
    <w:rsid w:val="00574266"/>
    <w:rsid w:val="00577871"/>
    <w:rsid w:val="005871FC"/>
    <w:rsid w:val="00587847"/>
    <w:rsid w:val="00587D82"/>
    <w:rsid w:val="00587FC3"/>
    <w:rsid w:val="005A2EAA"/>
    <w:rsid w:val="005A4AB0"/>
    <w:rsid w:val="005B0661"/>
    <w:rsid w:val="005B7292"/>
    <w:rsid w:val="005C2109"/>
    <w:rsid w:val="005C2BC8"/>
    <w:rsid w:val="005C46FC"/>
    <w:rsid w:val="005C4931"/>
    <w:rsid w:val="005C7AB5"/>
    <w:rsid w:val="005D2FF1"/>
    <w:rsid w:val="005D3D25"/>
    <w:rsid w:val="005D59CB"/>
    <w:rsid w:val="005D63DD"/>
    <w:rsid w:val="005E12A4"/>
    <w:rsid w:val="005E1443"/>
    <w:rsid w:val="005E5A61"/>
    <w:rsid w:val="005E7C71"/>
    <w:rsid w:val="005F1298"/>
    <w:rsid w:val="005F4568"/>
    <w:rsid w:val="005F5650"/>
    <w:rsid w:val="005F649C"/>
    <w:rsid w:val="005F69A4"/>
    <w:rsid w:val="005F7006"/>
    <w:rsid w:val="005F758C"/>
    <w:rsid w:val="006016D0"/>
    <w:rsid w:val="006053FF"/>
    <w:rsid w:val="00610363"/>
    <w:rsid w:val="00610EB8"/>
    <w:rsid w:val="0061742B"/>
    <w:rsid w:val="00620FEF"/>
    <w:rsid w:val="006229E3"/>
    <w:rsid w:val="006238CE"/>
    <w:rsid w:val="00625790"/>
    <w:rsid w:val="00627983"/>
    <w:rsid w:val="006423E5"/>
    <w:rsid w:val="00645A57"/>
    <w:rsid w:val="00645B99"/>
    <w:rsid w:val="00653B7C"/>
    <w:rsid w:val="00661A5F"/>
    <w:rsid w:val="00662975"/>
    <w:rsid w:val="00662CBF"/>
    <w:rsid w:val="006635C7"/>
    <w:rsid w:val="0066451B"/>
    <w:rsid w:val="00674F0D"/>
    <w:rsid w:val="006806B2"/>
    <w:rsid w:val="00680976"/>
    <w:rsid w:val="00681682"/>
    <w:rsid w:val="006923C9"/>
    <w:rsid w:val="006A021F"/>
    <w:rsid w:val="006A0B39"/>
    <w:rsid w:val="006A4687"/>
    <w:rsid w:val="006A5738"/>
    <w:rsid w:val="006A60D7"/>
    <w:rsid w:val="006B0202"/>
    <w:rsid w:val="006B1E6B"/>
    <w:rsid w:val="006B1FE7"/>
    <w:rsid w:val="006B29C2"/>
    <w:rsid w:val="006C15DD"/>
    <w:rsid w:val="006C3B88"/>
    <w:rsid w:val="006C5BD3"/>
    <w:rsid w:val="006C67D2"/>
    <w:rsid w:val="006D0628"/>
    <w:rsid w:val="006D269F"/>
    <w:rsid w:val="006E2DDB"/>
    <w:rsid w:val="006E70B9"/>
    <w:rsid w:val="006E77DD"/>
    <w:rsid w:val="006F323C"/>
    <w:rsid w:val="0070055A"/>
    <w:rsid w:val="007021BF"/>
    <w:rsid w:val="00711129"/>
    <w:rsid w:val="00722BE3"/>
    <w:rsid w:val="00722BF1"/>
    <w:rsid w:val="00737F0A"/>
    <w:rsid w:val="00744EDA"/>
    <w:rsid w:val="007554B9"/>
    <w:rsid w:val="00757633"/>
    <w:rsid w:val="007601EB"/>
    <w:rsid w:val="00760DEC"/>
    <w:rsid w:val="00761B8B"/>
    <w:rsid w:val="00770A90"/>
    <w:rsid w:val="00774329"/>
    <w:rsid w:val="00775A3B"/>
    <w:rsid w:val="00776F98"/>
    <w:rsid w:val="00784564"/>
    <w:rsid w:val="00791FBF"/>
    <w:rsid w:val="007923EA"/>
    <w:rsid w:val="00792587"/>
    <w:rsid w:val="00792F2E"/>
    <w:rsid w:val="0079582C"/>
    <w:rsid w:val="007A244E"/>
    <w:rsid w:val="007A7399"/>
    <w:rsid w:val="007A7D41"/>
    <w:rsid w:val="007B277D"/>
    <w:rsid w:val="007B2874"/>
    <w:rsid w:val="007B2E6C"/>
    <w:rsid w:val="007B4BF3"/>
    <w:rsid w:val="007B5D85"/>
    <w:rsid w:val="007B69A2"/>
    <w:rsid w:val="007C27CA"/>
    <w:rsid w:val="007D02F5"/>
    <w:rsid w:val="007D2D66"/>
    <w:rsid w:val="007D574A"/>
    <w:rsid w:val="007D6E9A"/>
    <w:rsid w:val="007E0A0C"/>
    <w:rsid w:val="007E5903"/>
    <w:rsid w:val="007F18C0"/>
    <w:rsid w:val="007F1A00"/>
    <w:rsid w:val="007F20EC"/>
    <w:rsid w:val="007F46CD"/>
    <w:rsid w:val="007F5A81"/>
    <w:rsid w:val="007F74F1"/>
    <w:rsid w:val="00811DAC"/>
    <w:rsid w:val="0081507E"/>
    <w:rsid w:val="0082172E"/>
    <w:rsid w:val="00824E74"/>
    <w:rsid w:val="00831073"/>
    <w:rsid w:val="00831E5A"/>
    <w:rsid w:val="00832CF6"/>
    <w:rsid w:val="008420CC"/>
    <w:rsid w:val="00844188"/>
    <w:rsid w:val="00847C23"/>
    <w:rsid w:val="00851CA5"/>
    <w:rsid w:val="008540E4"/>
    <w:rsid w:val="00854CA3"/>
    <w:rsid w:val="008571A1"/>
    <w:rsid w:val="008653B0"/>
    <w:rsid w:val="00871A3E"/>
    <w:rsid w:val="00873A36"/>
    <w:rsid w:val="008746BB"/>
    <w:rsid w:val="00875A6F"/>
    <w:rsid w:val="00875B75"/>
    <w:rsid w:val="00883E95"/>
    <w:rsid w:val="00884B71"/>
    <w:rsid w:val="0089034D"/>
    <w:rsid w:val="0089054E"/>
    <w:rsid w:val="00890F6D"/>
    <w:rsid w:val="008954FE"/>
    <w:rsid w:val="00896AB5"/>
    <w:rsid w:val="008A1325"/>
    <w:rsid w:val="008A5090"/>
    <w:rsid w:val="008A6A5C"/>
    <w:rsid w:val="008A6E4D"/>
    <w:rsid w:val="008A793D"/>
    <w:rsid w:val="008B0017"/>
    <w:rsid w:val="008B16B7"/>
    <w:rsid w:val="008B701B"/>
    <w:rsid w:val="008C393A"/>
    <w:rsid w:val="008C51B0"/>
    <w:rsid w:val="008C6599"/>
    <w:rsid w:val="008C7757"/>
    <w:rsid w:val="008D2985"/>
    <w:rsid w:val="008D4405"/>
    <w:rsid w:val="008E20E2"/>
    <w:rsid w:val="008E3652"/>
    <w:rsid w:val="008E7976"/>
    <w:rsid w:val="008F30CF"/>
    <w:rsid w:val="008F6D58"/>
    <w:rsid w:val="0090109F"/>
    <w:rsid w:val="00902413"/>
    <w:rsid w:val="00904469"/>
    <w:rsid w:val="0090670F"/>
    <w:rsid w:val="00907BEA"/>
    <w:rsid w:val="00907EBA"/>
    <w:rsid w:val="0091333A"/>
    <w:rsid w:val="00922E70"/>
    <w:rsid w:val="00930F55"/>
    <w:rsid w:val="009311B8"/>
    <w:rsid w:val="00931D36"/>
    <w:rsid w:val="00933EB4"/>
    <w:rsid w:val="00934546"/>
    <w:rsid w:val="0093492C"/>
    <w:rsid w:val="00942F63"/>
    <w:rsid w:val="009456AC"/>
    <w:rsid w:val="00957043"/>
    <w:rsid w:val="0096300F"/>
    <w:rsid w:val="00963732"/>
    <w:rsid w:val="0096565D"/>
    <w:rsid w:val="0096672D"/>
    <w:rsid w:val="00966988"/>
    <w:rsid w:val="0097296B"/>
    <w:rsid w:val="009739E9"/>
    <w:rsid w:val="00973ED1"/>
    <w:rsid w:val="00977ED9"/>
    <w:rsid w:val="0098234B"/>
    <w:rsid w:val="00983864"/>
    <w:rsid w:val="00986321"/>
    <w:rsid w:val="009916D8"/>
    <w:rsid w:val="009A1E1A"/>
    <w:rsid w:val="009A32E0"/>
    <w:rsid w:val="009B2644"/>
    <w:rsid w:val="009B2C04"/>
    <w:rsid w:val="009B612D"/>
    <w:rsid w:val="009B6D43"/>
    <w:rsid w:val="009C01E8"/>
    <w:rsid w:val="009C0B70"/>
    <w:rsid w:val="009C140B"/>
    <w:rsid w:val="009C26D4"/>
    <w:rsid w:val="009C7419"/>
    <w:rsid w:val="009D32E0"/>
    <w:rsid w:val="009D38F3"/>
    <w:rsid w:val="009D5D4C"/>
    <w:rsid w:val="009D750F"/>
    <w:rsid w:val="009E0EE2"/>
    <w:rsid w:val="009E18C3"/>
    <w:rsid w:val="009E2569"/>
    <w:rsid w:val="009E76BA"/>
    <w:rsid w:val="009F23C4"/>
    <w:rsid w:val="009F5586"/>
    <w:rsid w:val="009F72FC"/>
    <w:rsid w:val="009F76E4"/>
    <w:rsid w:val="009F7999"/>
    <w:rsid w:val="00A164A6"/>
    <w:rsid w:val="00A23DCF"/>
    <w:rsid w:val="00A26CBC"/>
    <w:rsid w:val="00A30AE3"/>
    <w:rsid w:val="00A31C2D"/>
    <w:rsid w:val="00A3208F"/>
    <w:rsid w:val="00A32524"/>
    <w:rsid w:val="00A32C33"/>
    <w:rsid w:val="00A337EE"/>
    <w:rsid w:val="00A363B6"/>
    <w:rsid w:val="00A41D56"/>
    <w:rsid w:val="00A46BF5"/>
    <w:rsid w:val="00A47626"/>
    <w:rsid w:val="00A5013E"/>
    <w:rsid w:val="00A525B1"/>
    <w:rsid w:val="00A604AA"/>
    <w:rsid w:val="00A65154"/>
    <w:rsid w:val="00A705D3"/>
    <w:rsid w:val="00A779FC"/>
    <w:rsid w:val="00A83630"/>
    <w:rsid w:val="00A85F1F"/>
    <w:rsid w:val="00A90F3E"/>
    <w:rsid w:val="00A91807"/>
    <w:rsid w:val="00A94AE3"/>
    <w:rsid w:val="00AA2495"/>
    <w:rsid w:val="00AA6FF8"/>
    <w:rsid w:val="00AB1682"/>
    <w:rsid w:val="00AB24F2"/>
    <w:rsid w:val="00AB4E67"/>
    <w:rsid w:val="00AC04BA"/>
    <w:rsid w:val="00AC3947"/>
    <w:rsid w:val="00AC5C0B"/>
    <w:rsid w:val="00AC6005"/>
    <w:rsid w:val="00AD533C"/>
    <w:rsid w:val="00AD64EA"/>
    <w:rsid w:val="00AD75D7"/>
    <w:rsid w:val="00AD785F"/>
    <w:rsid w:val="00AE30B1"/>
    <w:rsid w:val="00AE4BB7"/>
    <w:rsid w:val="00AF42C9"/>
    <w:rsid w:val="00AF5FD1"/>
    <w:rsid w:val="00B065EB"/>
    <w:rsid w:val="00B1334B"/>
    <w:rsid w:val="00B14462"/>
    <w:rsid w:val="00B145DA"/>
    <w:rsid w:val="00B146E2"/>
    <w:rsid w:val="00B26B0B"/>
    <w:rsid w:val="00B27A51"/>
    <w:rsid w:val="00B30762"/>
    <w:rsid w:val="00B33A2D"/>
    <w:rsid w:val="00B33A33"/>
    <w:rsid w:val="00B409ED"/>
    <w:rsid w:val="00B44913"/>
    <w:rsid w:val="00B45750"/>
    <w:rsid w:val="00B47904"/>
    <w:rsid w:val="00B51F16"/>
    <w:rsid w:val="00B5776E"/>
    <w:rsid w:val="00B61E7C"/>
    <w:rsid w:val="00B65851"/>
    <w:rsid w:val="00B7081B"/>
    <w:rsid w:val="00B73665"/>
    <w:rsid w:val="00B73785"/>
    <w:rsid w:val="00B7439C"/>
    <w:rsid w:val="00B76371"/>
    <w:rsid w:val="00B76F34"/>
    <w:rsid w:val="00B80C1E"/>
    <w:rsid w:val="00B8136B"/>
    <w:rsid w:val="00B849EE"/>
    <w:rsid w:val="00B84D02"/>
    <w:rsid w:val="00B86E0B"/>
    <w:rsid w:val="00B905FF"/>
    <w:rsid w:val="00B908DE"/>
    <w:rsid w:val="00B90F3F"/>
    <w:rsid w:val="00B94852"/>
    <w:rsid w:val="00B95232"/>
    <w:rsid w:val="00BA0801"/>
    <w:rsid w:val="00BA0A1A"/>
    <w:rsid w:val="00BA2940"/>
    <w:rsid w:val="00BB4843"/>
    <w:rsid w:val="00BB7342"/>
    <w:rsid w:val="00BC24EE"/>
    <w:rsid w:val="00BC2D3F"/>
    <w:rsid w:val="00BC5E9E"/>
    <w:rsid w:val="00BD384A"/>
    <w:rsid w:val="00BE2625"/>
    <w:rsid w:val="00BE7637"/>
    <w:rsid w:val="00BF18D6"/>
    <w:rsid w:val="00BF2BF9"/>
    <w:rsid w:val="00BF3F4C"/>
    <w:rsid w:val="00C04EC3"/>
    <w:rsid w:val="00C16DC7"/>
    <w:rsid w:val="00C16E53"/>
    <w:rsid w:val="00C226BF"/>
    <w:rsid w:val="00C231A0"/>
    <w:rsid w:val="00C262A6"/>
    <w:rsid w:val="00C26C9E"/>
    <w:rsid w:val="00C31191"/>
    <w:rsid w:val="00C33DBD"/>
    <w:rsid w:val="00C3469C"/>
    <w:rsid w:val="00C36C3F"/>
    <w:rsid w:val="00C376FA"/>
    <w:rsid w:val="00C37A37"/>
    <w:rsid w:val="00C42CDB"/>
    <w:rsid w:val="00C431B4"/>
    <w:rsid w:val="00C43C55"/>
    <w:rsid w:val="00C4626B"/>
    <w:rsid w:val="00C51B42"/>
    <w:rsid w:val="00C534E9"/>
    <w:rsid w:val="00C561E1"/>
    <w:rsid w:val="00C56B8E"/>
    <w:rsid w:val="00C641DF"/>
    <w:rsid w:val="00C64429"/>
    <w:rsid w:val="00C6577C"/>
    <w:rsid w:val="00C67294"/>
    <w:rsid w:val="00C71336"/>
    <w:rsid w:val="00C72CD1"/>
    <w:rsid w:val="00C72F1B"/>
    <w:rsid w:val="00C73DEA"/>
    <w:rsid w:val="00C755BF"/>
    <w:rsid w:val="00C8075A"/>
    <w:rsid w:val="00C85312"/>
    <w:rsid w:val="00C86229"/>
    <w:rsid w:val="00C86C59"/>
    <w:rsid w:val="00C90B7A"/>
    <w:rsid w:val="00C91C5A"/>
    <w:rsid w:val="00C94023"/>
    <w:rsid w:val="00C974BA"/>
    <w:rsid w:val="00CA6FE8"/>
    <w:rsid w:val="00CB03D1"/>
    <w:rsid w:val="00CB12F7"/>
    <w:rsid w:val="00CB1338"/>
    <w:rsid w:val="00CC149A"/>
    <w:rsid w:val="00CD58F4"/>
    <w:rsid w:val="00CD6204"/>
    <w:rsid w:val="00CD6D9A"/>
    <w:rsid w:val="00CE7D25"/>
    <w:rsid w:val="00CF06B5"/>
    <w:rsid w:val="00D00E92"/>
    <w:rsid w:val="00D055EC"/>
    <w:rsid w:val="00D07B5B"/>
    <w:rsid w:val="00D125D5"/>
    <w:rsid w:val="00D1291B"/>
    <w:rsid w:val="00D178D8"/>
    <w:rsid w:val="00D21204"/>
    <w:rsid w:val="00D23059"/>
    <w:rsid w:val="00D23974"/>
    <w:rsid w:val="00D24578"/>
    <w:rsid w:val="00D27147"/>
    <w:rsid w:val="00D3025B"/>
    <w:rsid w:val="00D34852"/>
    <w:rsid w:val="00D4093A"/>
    <w:rsid w:val="00D43206"/>
    <w:rsid w:val="00D44728"/>
    <w:rsid w:val="00D46EC8"/>
    <w:rsid w:val="00D562FF"/>
    <w:rsid w:val="00D56675"/>
    <w:rsid w:val="00D60BEE"/>
    <w:rsid w:val="00D6124C"/>
    <w:rsid w:val="00D66505"/>
    <w:rsid w:val="00D73BBA"/>
    <w:rsid w:val="00D7685B"/>
    <w:rsid w:val="00D83AFE"/>
    <w:rsid w:val="00D87AD6"/>
    <w:rsid w:val="00D90769"/>
    <w:rsid w:val="00D93F4F"/>
    <w:rsid w:val="00D94CBE"/>
    <w:rsid w:val="00DA064B"/>
    <w:rsid w:val="00DA12E1"/>
    <w:rsid w:val="00DA3BBB"/>
    <w:rsid w:val="00DA6138"/>
    <w:rsid w:val="00DB4819"/>
    <w:rsid w:val="00DB6310"/>
    <w:rsid w:val="00DB723A"/>
    <w:rsid w:val="00DC1996"/>
    <w:rsid w:val="00DC1D2C"/>
    <w:rsid w:val="00DC4112"/>
    <w:rsid w:val="00DC4402"/>
    <w:rsid w:val="00DD2277"/>
    <w:rsid w:val="00DD3075"/>
    <w:rsid w:val="00DD4092"/>
    <w:rsid w:val="00DD6563"/>
    <w:rsid w:val="00DD68AB"/>
    <w:rsid w:val="00DF33B3"/>
    <w:rsid w:val="00DF56C9"/>
    <w:rsid w:val="00E003B5"/>
    <w:rsid w:val="00E028BD"/>
    <w:rsid w:val="00E0740E"/>
    <w:rsid w:val="00E1602D"/>
    <w:rsid w:val="00E17B66"/>
    <w:rsid w:val="00E213D7"/>
    <w:rsid w:val="00E22586"/>
    <w:rsid w:val="00E247DF"/>
    <w:rsid w:val="00E30006"/>
    <w:rsid w:val="00E30318"/>
    <w:rsid w:val="00E31EE5"/>
    <w:rsid w:val="00E32708"/>
    <w:rsid w:val="00E33459"/>
    <w:rsid w:val="00E34AF8"/>
    <w:rsid w:val="00E35D84"/>
    <w:rsid w:val="00E3751F"/>
    <w:rsid w:val="00E41CBD"/>
    <w:rsid w:val="00E42AD0"/>
    <w:rsid w:val="00E50578"/>
    <w:rsid w:val="00E5577C"/>
    <w:rsid w:val="00E60AA1"/>
    <w:rsid w:val="00E60FF3"/>
    <w:rsid w:val="00E65C8C"/>
    <w:rsid w:val="00E76AE8"/>
    <w:rsid w:val="00E813A7"/>
    <w:rsid w:val="00E84F34"/>
    <w:rsid w:val="00E930AC"/>
    <w:rsid w:val="00EA26B2"/>
    <w:rsid w:val="00EA5418"/>
    <w:rsid w:val="00EB2084"/>
    <w:rsid w:val="00EC47AB"/>
    <w:rsid w:val="00EC5D2C"/>
    <w:rsid w:val="00ED16EF"/>
    <w:rsid w:val="00ED74C8"/>
    <w:rsid w:val="00EE24CE"/>
    <w:rsid w:val="00EE2576"/>
    <w:rsid w:val="00EE2ACA"/>
    <w:rsid w:val="00EE30FF"/>
    <w:rsid w:val="00EE46FB"/>
    <w:rsid w:val="00EF7655"/>
    <w:rsid w:val="00F00595"/>
    <w:rsid w:val="00F0547D"/>
    <w:rsid w:val="00F0708E"/>
    <w:rsid w:val="00F07C9A"/>
    <w:rsid w:val="00F103D4"/>
    <w:rsid w:val="00F14F0A"/>
    <w:rsid w:val="00F15FEC"/>
    <w:rsid w:val="00F1790E"/>
    <w:rsid w:val="00F17C0D"/>
    <w:rsid w:val="00F2035F"/>
    <w:rsid w:val="00F2053F"/>
    <w:rsid w:val="00F23D4C"/>
    <w:rsid w:val="00F328DE"/>
    <w:rsid w:val="00F35978"/>
    <w:rsid w:val="00F36C08"/>
    <w:rsid w:val="00F40D7E"/>
    <w:rsid w:val="00F42DF8"/>
    <w:rsid w:val="00F44597"/>
    <w:rsid w:val="00F4581F"/>
    <w:rsid w:val="00F46AC7"/>
    <w:rsid w:val="00F471B0"/>
    <w:rsid w:val="00F53836"/>
    <w:rsid w:val="00F55A28"/>
    <w:rsid w:val="00F603D7"/>
    <w:rsid w:val="00F7084B"/>
    <w:rsid w:val="00F755D0"/>
    <w:rsid w:val="00F7643B"/>
    <w:rsid w:val="00F76CBF"/>
    <w:rsid w:val="00F87656"/>
    <w:rsid w:val="00F933E5"/>
    <w:rsid w:val="00F93511"/>
    <w:rsid w:val="00F94E0A"/>
    <w:rsid w:val="00F95DD6"/>
    <w:rsid w:val="00F977B9"/>
    <w:rsid w:val="00FA68A9"/>
    <w:rsid w:val="00FB1010"/>
    <w:rsid w:val="00FB1359"/>
    <w:rsid w:val="00FB3536"/>
    <w:rsid w:val="00FB7D16"/>
    <w:rsid w:val="00FC04DD"/>
    <w:rsid w:val="00FC06B5"/>
    <w:rsid w:val="00FC2931"/>
    <w:rsid w:val="00FC3517"/>
    <w:rsid w:val="00FC3D92"/>
    <w:rsid w:val="00FC4CDE"/>
    <w:rsid w:val="00FC621F"/>
    <w:rsid w:val="00FC642E"/>
    <w:rsid w:val="00FC77AB"/>
    <w:rsid w:val="00FD0CF1"/>
    <w:rsid w:val="00FD3C16"/>
    <w:rsid w:val="00FD5238"/>
    <w:rsid w:val="00FD5A63"/>
    <w:rsid w:val="00FD63B8"/>
    <w:rsid w:val="00FE1B7F"/>
    <w:rsid w:val="00FE4202"/>
    <w:rsid w:val="00FE47EB"/>
    <w:rsid w:val="00FF0566"/>
    <w:rsid w:val="00FF191E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570060"/>
  <w15:docId w15:val="{7A7CD367-D376-4B02-86C9-60D1C65E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5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C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003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package" Target="embeddings/Hoja_de_c_lculo_de_Microsoft_Excel7.xlsx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image" Target="media/image9.emf"/><Relationship Id="rId28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DEB5E-A157-403E-9E94-6FE441AB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21</Pages>
  <Words>2422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Soluciones . EXE</cp:lastModifiedBy>
  <cp:revision>58</cp:revision>
  <cp:lastPrinted>2020-08-12T19:46:00Z</cp:lastPrinted>
  <dcterms:created xsi:type="dcterms:W3CDTF">2020-01-07T23:48:00Z</dcterms:created>
  <dcterms:modified xsi:type="dcterms:W3CDTF">2020-10-09T16:56:00Z</dcterms:modified>
</cp:coreProperties>
</file>