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42521217"/>
    <w:bookmarkEnd w:id="0"/>
    <w:p w14:paraId="69D04C03" w14:textId="6FDDFDA9" w:rsidR="00212746" w:rsidRDefault="0060190C">
      <w:pPr>
        <w:rPr>
          <w:rFonts w:ascii="Soberana Sans Light" w:hAnsi="Soberana Sans Light"/>
        </w:rPr>
      </w:pPr>
      <w:r w:rsidRPr="000953B2">
        <w:rPr>
          <w:rFonts w:ascii="Soberana Sans Light" w:hAnsi="Soberana Sans Light"/>
        </w:rPr>
        <w:object w:dxaOrig="16390" w:dyaOrig="6565" w14:anchorId="7E595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25pt;height:276.75pt" o:ole="">
            <v:imagedata r:id="rId8" o:title=""/>
          </v:shape>
          <o:OLEObject Type="Embed" ProgID="Excel.Sheet.12" ShapeID="_x0000_i1025" DrawAspect="Content" ObjectID="_1702804679" r:id="rId9"/>
        </w:object>
      </w:r>
      <w:r w:rsidR="00B1141A" w:rsidRPr="008C6B4C">
        <w:rPr>
          <w:rFonts w:ascii="Arial" w:hAnsi="Arial" w:cs="Arial"/>
          <w:sz w:val="18"/>
          <w:szCs w:val="18"/>
        </w:rPr>
        <w:t>por el</w:t>
      </w:r>
      <w:r w:rsidR="00B1141A">
        <w:rPr>
          <w:rFonts w:ascii="Soberana Sans Light" w:hAnsi="Soberana Sans Light"/>
        </w:rPr>
        <w:t xml:space="preserve"> </w:t>
      </w:r>
      <w:r w:rsidR="008C6B4C">
        <w:rPr>
          <w:rFonts w:ascii="Soberana Sans Light" w:hAnsi="Soberana Sans Light"/>
        </w:rPr>
        <w:t>volumen de la información se presenta en medio electrónico.</w:t>
      </w:r>
      <w:r w:rsidR="00212746">
        <w:rPr>
          <w:rFonts w:ascii="Soberana Sans Light" w:hAnsi="Soberana Sans Light"/>
        </w:rPr>
        <w:br w:type="page"/>
      </w:r>
    </w:p>
    <w:p w14:paraId="3490686C" w14:textId="77777777" w:rsidR="00CD0125" w:rsidRDefault="00CD0125" w:rsidP="00CD0125">
      <w:pPr>
        <w:jc w:val="center"/>
        <w:rPr>
          <w:rFonts w:ascii="Soberana Sans Light" w:hAnsi="Soberana Sans Light"/>
        </w:rPr>
      </w:pPr>
      <w:bookmarkStart w:id="1" w:name="_Hlk68607460"/>
    </w:p>
    <w:bookmarkStart w:id="2" w:name="_MON_1470839431"/>
    <w:bookmarkEnd w:id="2"/>
    <w:p w14:paraId="7701088C" w14:textId="29594C8C" w:rsidR="00560E0D" w:rsidRDefault="0060190C" w:rsidP="00560E0D">
      <w:pPr>
        <w:jc w:val="center"/>
        <w:rPr>
          <w:rFonts w:ascii="Soberana Sans Light" w:hAnsi="Soberana Sans Light"/>
        </w:rPr>
      </w:pPr>
      <w:r w:rsidRPr="00C96963">
        <w:rPr>
          <w:rFonts w:ascii="Soberana Sans Light" w:hAnsi="Soberana Sans Light"/>
        </w:rPr>
        <w:object w:dxaOrig="17730" w:dyaOrig="10392" w14:anchorId="5AB76432">
          <v:shape id="_x0000_i1026" type="#_x0000_t75" style="width:690pt;height:405.75pt" o:ole="">
            <v:imagedata r:id="rId10" o:title=""/>
          </v:shape>
          <o:OLEObject Type="Embed" ProgID="Excel.Sheet.12" ShapeID="_x0000_i1026" DrawAspect="Content" ObjectID="_1702804680" r:id="rId11"/>
        </w:object>
      </w:r>
      <w:r w:rsidR="00560E0D">
        <w:rPr>
          <w:rFonts w:ascii="Soberana Sans Light" w:hAnsi="Soberana Sans Light"/>
        </w:rPr>
        <w:br w:type="page"/>
      </w:r>
    </w:p>
    <w:tbl>
      <w:tblPr>
        <w:tblW w:w="0" w:type="auto"/>
        <w:jc w:val="center"/>
        <w:tblLayout w:type="fixed"/>
        <w:tblCellMar>
          <w:left w:w="30" w:type="dxa"/>
          <w:right w:w="30" w:type="dxa"/>
        </w:tblCellMar>
        <w:tblLook w:val="0000" w:firstRow="0" w:lastRow="0" w:firstColumn="0" w:lastColumn="0" w:noHBand="0" w:noVBand="0"/>
      </w:tblPr>
      <w:tblGrid>
        <w:gridCol w:w="5254"/>
        <w:gridCol w:w="2239"/>
        <w:gridCol w:w="2225"/>
      </w:tblGrid>
      <w:tr w:rsidR="00212746" w:rsidRPr="00B64E9B" w14:paraId="70D00D74" w14:textId="77777777" w:rsidTr="006B4543">
        <w:trPr>
          <w:trHeight w:val="230"/>
          <w:jc w:val="center"/>
        </w:trPr>
        <w:tc>
          <w:tcPr>
            <w:tcW w:w="9718" w:type="dxa"/>
            <w:gridSpan w:val="3"/>
            <w:tcBorders>
              <w:top w:val="single" w:sz="12" w:space="0" w:color="auto"/>
              <w:left w:val="single" w:sz="12" w:space="0" w:color="auto"/>
              <w:right w:val="single" w:sz="12" w:space="0" w:color="auto"/>
            </w:tcBorders>
            <w:shd w:val="clear" w:color="auto" w:fill="632423" w:themeFill="accent2" w:themeFillShade="80"/>
          </w:tcPr>
          <w:p w14:paraId="0AA1809F" w14:textId="10737F1F" w:rsidR="00212746" w:rsidRPr="00B64E9B" w:rsidRDefault="00212746" w:rsidP="006B4543">
            <w:pPr>
              <w:autoSpaceDE w:val="0"/>
              <w:autoSpaceDN w:val="0"/>
              <w:adjustRightInd w:val="0"/>
              <w:spacing w:after="0" w:line="240" w:lineRule="auto"/>
              <w:jc w:val="center"/>
              <w:rPr>
                <w:rFonts w:ascii="Arial" w:hAnsi="Arial" w:cs="Arial"/>
                <w:b/>
                <w:bCs/>
                <w:color w:val="FFFFFF"/>
                <w:sz w:val="18"/>
                <w:szCs w:val="18"/>
              </w:rPr>
            </w:pPr>
            <w:r w:rsidRPr="00B64E9B">
              <w:rPr>
                <w:rFonts w:ascii="Arial" w:hAnsi="Arial" w:cs="Arial"/>
                <w:b/>
                <w:bCs/>
                <w:color w:val="FFFFFF"/>
                <w:sz w:val="18"/>
                <w:szCs w:val="18"/>
              </w:rPr>
              <w:lastRenderedPageBreak/>
              <w:t xml:space="preserve">Cuenta </w:t>
            </w:r>
            <w:r>
              <w:rPr>
                <w:rFonts w:ascii="Arial" w:hAnsi="Arial" w:cs="Arial"/>
                <w:b/>
                <w:bCs/>
                <w:color w:val="FFFFFF"/>
                <w:sz w:val="18"/>
                <w:szCs w:val="18"/>
              </w:rPr>
              <w:t>Pública 202</w:t>
            </w:r>
            <w:r w:rsidR="0060190C">
              <w:rPr>
                <w:rFonts w:ascii="Arial" w:hAnsi="Arial" w:cs="Arial"/>
                <w:b/>
                <w:bCs/>
                <w:color w:val="FFFFFF"/>
                <w:sz w:val="18"/>
                <w:szCs w:val="18"/>
              </w:rPr>
              <w:t>1</w:t>
            </w:r>
          </w:p>
        </w:tc>
      </w:tr>
      <w:tr w:rsidR="00212746" w:rsidRPr="00B64E9B" w14:paraId="56D999C4" w14:textId="77777777" w:rsidTr="006B4543">
        <w:trPr>
          <w:trHeight w:val="230"/>
          <w:jc w:val="center"/>
        </w:trPr>
        <w:tc>
          <w:tcPr>
            <w:tcW w:w="9718" w:type="dxa"/>
            <w:gridSpan w:val="3"/>
            <w:tcBorders>
              <w:left w:val="single" w:sz="12" w:space="0" w:color="auto"/>
              <w:right w:val="single" w:sz="12" w:space="0" w:color="auto"/>
            </w:tcBorders>
            <w:shd w:val="clear" w:color="auto" w:fill="632423" w:themeFill="accent2" w:themeFillShade="80"/>
          </w:tcPr>
          <w:p w14:paraId="78A11618" w14:textId="77777777" w:rsidR="00212746" w:rsidRPr="00B64E9B" w:rsidRDefault="00212746" w:rsidP="006B4543">
            <w:pPr>
              <w:autoSpaceDE w:val="0"/>
              <w:autoSpaceDN w:val="0"/>
              <w:adjustRightInd w:val="0"/>
              <w:spacing w:after="0" w:line="240" w:lineRule="auto"/>
              <w:jc w:val="center"/>
              <w:rPr>
                <w:rFonts w:ascii="Arial" w:hAnsi="Arial" w:cs="Arial"/>
                <w:b/>
                <w:bCs/>
                <w:color w:val="FFFFFF"/>
                <w:sz w:val="18"/>
                <w:szCs w:val="18"/>
              </w:rPr>
            </w:pPr>
            <w:r w:rsidRPr="00B64E9B">
              <w:rPr>
                <w:rFonts w:ascii="Arial" w:hAnsi="Arial" w:cs="Arial"/>
                <w:b/>
                <w:bCs/>
                <w:color w:val="FFFFFF"/>
                <w:sz w:val="18"/>
                <w:szCs w:val="18"/>
              </w:rPr>
              <w:t>Instituto Tlaxcalteca para la Educación de los Adultos</w:t>
            </w:r>
          </w:p>
        </w:tc>
      </w:tr>
      <w:tr w:rsidR="00212746" w:rsidRPr="00B64E9B" w14:paraId="3FA2DFE3" w14:textId="77777777" w:rsidTr="006B4543">
        <w:trPr>
          <w:trHeight w:val="305"/>
          <w:jc w:val="center"/>
        </w:trPr>
        <w:tc>
          <w:tcPr>
            <w:tcW w:w="9718" w:type="dxa"/>
            <w:gridSpan w:val="3"/>
            <w:tcBorders>
              <w:left w:val="single" w:sz="12" w:space="0" w:color="auto"/>
              <w:bottom w:val="single" w:sz="12" w:space="0" w:color="auto"/>
              <w:right w:val="single" w:sz="12" w:space="0" w:color="auto"/>
            </w:tcBorders>
            <w:shd w:val="clear" w:color="auto" w:fill="632423" w:themeFill="accent2" w:themeFillShade="80"/>
          </w:tcPr>
          <w:p w14:paraId="74ECE890" w14:textId="77777777" w:rsidR="00212746" w:rsidRPr="00B64E9B" w:rsidRDefault="00212746" w:rsidP="006B4543">
            <w:pPr>
              <w:autoSpaceDE w:val="0"/>
              <w:autoSpaceDN w:val="0"/>
              <w:adjustRightInd w:val="0"/>
              <w:spacing w:after="0" w:line="240" w:lineRule="auto"/>
              <w:jc w:val="center"/>
              <w:rPr>
                <w:rFonts w:ascii="Arial" w:hAnsi="Arial" w:cs="Arial"/>
                <w:b/>
                <w:bCs/>
                <w:color w:val="FFFFFF"/>
                <w:sz w:val="18"/>
                <w:szCs w:val="18"/>
              </w:rPr>
            </w:pPr>
            <w:r w:rsidRPr="00B64E9B">
              <w:rPr>
                <w:rFonts w:ascii="Arial" w:hAnsi="Arial" w:cs="Arial"/>
                <w:b/>
                <w:bCs/>
                <w:color w:val="FFFFFF"/>
                <w:sz w:val="18"/>
                <w:szCs w:val="18"/>
              </w:rPr>
              <w:t>Relación de cuentas bancarias productivas específicas</w:t>
            </w:r>
          </w:p>
        </w:tc>
      </w:tr>
      <w:tr w:rsidR="00212746" w:rsidRPr="00B64E9B" w14:paraId="55D8C34D" w14:textId="77777777" w:rsidTr="006B4543">
        <w:trPr>
          <w:trHeight w:val="230"/>
          <w:jc w:val="center"/>
        </w:trPr>
        <w:tc>
          <w:tcPr>
            <w:tcW w:w="5254" w:type="dxa"/>
            <w:vMerge w:val="restart"/>
            <w:tcBorders>
              <w:top w:val="single" w:sz="6" w:space="0" w:color="auto"/>
              <w:left w:val="single" w:sz="6" w:space="0" w:color="auto"/>
              <w:bottom w:val="single" w:sz="6" w:space="0" w:color="auto"/>
              <w:right w:val="single" w:sz="4" w:space="0" w:color="auto"/>
            </w:tcBorders>
            <w:shd w:val="solid" w:color="FFFFFF" w:fill="auto"/>
            <w:vAlign w:val="center"/>
          </w:tcPr>
          <w:p w14:paraId="6673DFCE"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Fondo, Programa o Convenio</w:t>
            </w:r>
          </w:p>
        </w:tc>
        <w:tc>
          <w:tcPr>
            <w:tcW w:w="4464" w:type="dxa"/>
            <w:gridSpan w:val="2"/>
            <w:tcBorders>
              <w:top w:val="single" w:sz="4" w:space="0" w:color="auto"/>
              <w:left w:val="single" w:sz="4" w:space="0" w:color="auto"/>
              <w:bottom w:val="single" w:sz="6" w:space="0" w:color="auto"/>
              <w:right w:val="single" w:sz="4" w:space="0" w:color="auto"/>
            </w:tcBorders>
            <w:shd w:val="solid" w:color="FFFFFF" w:fill="auto"/>
          </w:tcPr>
          <w:p w14:paraId="065DC199"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Datos de la Cuenta Bancaria</w:t>
            </w:r>
          </w:p>
        </w:tc>
      </w:tr>
      <w:tr w:rsidR="00212746" w:rsidRPr="00B64E9B" w14:paraId="6C1D45A5" w14:textId="77777777" w:rsidTr="006B4543">
        <w:trPr>
          <w:trHeight w:val="245"/>
          <w:jc w:val="center"/>
        </w:trPr>
        <w:tc>
          <w:tcPr>
            <w:tcW w:w="5254" w:type="dxa"/>
            <w:vMerge/>
            <w:tcBorders>
              <w:left w:val="single" w:sz="6" w:space="0" w:color="auto"/>
              <w:bottom w:val="single" w:sz="6" w:space="0" w:color="auto"/>
              <w:right w:val="single" w:sz="6" w:space="0" w:color="auto"/>
            </w:tcBorders>
            <w:shd w:val="solid" w:color="FFFFFF" w:fill="auto"/>
          </w:tcPr>
          <w:p w14:paraId="77C94E11"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00C4CE00"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Institución Bancaria</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191F982A"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Número de Cuenta</w:t>
            </w:r>
          </w:p>
        </w:tc>
      </w:tr>
      <w:tr w:rsidR="00212746" w:rsidRPr="00B64E9B" w14:paraId="4A688E91"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5E434EE0"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Ramo 33 2017</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5735E089"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48F3C20F"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XXXXXX8377</w:t>
            </w:r>
          </w:p>
        </w:tc>
      </w:tr>
      <w:tr w:rsidR="00212746" w:rsidRPr="00B64E9B" w14:paraId="65566C44"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0D38DDDC"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Ramo 33 2020</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59A40ACD"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053F3810"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XXXXXX5579</w:t>
            </w:r>
          </w:p>
        </w:tc>
      </w:tr>
      <w:tr w:rsidR="0060190C" w:rsidRPr="00B64E9B" w14:paraId="6F038F83"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28FE057C" w14:textId="3116DD85"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Ramo 33 2021</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342526F0" w14:textId="499B2A7D"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10538435" w14:textId="0A3BCB07"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XXXXXX7926</w:t>
            </w:r>
          </w:p>
        </w:tc>
      </w:tr>
      <w:tr w:rsidR="00212746" w:rsidRPr="00B64E9B" w14:paraId="25A33464"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3F845E38"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Ramo 11 2020</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541F6B4D"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54644476"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XXXXXX5587</w:t>
            </w:r>
          </w:p>
        </w:tc>
      </w:tr>
      <w:tr w:rsidR="0060190C" w:rsidRPr="00B64E9B" w14:paraId="69E118A9"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7A1CEFBA" w14:textId="4250FC93"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Ramo 11 2021</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4325AFC7" w14:textId="234E5118"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17D53864" w14:textId="622D6AC7"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XXXXXX1119</w:t>
            </w:r>
          </w:p>
        </w:tc>
      </w:tr>
      <w:tr w:rsidR="00212746" w:rsidRPr="00B64E9B" w14:paraId="40B59E06"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6B76DE2B"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Tlaxcala c</w:t>
            </w:r>
            <w:r w:rsidRPr="00B64E9B">
              <w:rPr>
                <w:rFonts w:ascii="Arial" w:hAnsi="Arial" w:cs="Arial"/>
                <w:color w:val="000000"/>
                <w:sz w:val="18"/>
                <w:szCs w:val="18"/>
              </w:rPr>
              <w:t>on Educación</w:t>
            </w:r>
            <w:r>
              <w:rPr>
                <w:rFonts w:ascii="Arial" w:hAnsi="Arial" w:cs="Arial"/>
                <w:color w:val="000000"/>
                <w:sz w:val="18"/>
                <w:szCs w:val="18"/>
              </w:rPr>
              <w:t xml:space="preserve"> de Calidad "Si es Posible" 2018</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4A35FE0C"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145FF7E4"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sidRPr="00B64E9B">
              <w:rPr>
                <w:rFonts w:ascii="Arial" w:hAnsi="Arial" w:cs="Arial"/>
                <w:color w:val="000000"/>
                <w:sz w:val="18"/>
                <w:szCs w:val="18"/>
              </w:rPr>
              <w:t>XXXXXX</w:t>
            </w:r>
            <w:r>
              <w:rPr>
                <w:rFonts w:ascii="Arial" w:hAnsi="Arial" w:cs="Arial"/>
                <w:color w:val="000000"/>
                <w:sz w:val="18"/>
                <w:szCs w:val="18"/>
              </w:rPr>
              <w:t>091</w:t>
            </w:r>
            <w:r w:rsidRPr="00B64E9B">
              <w:rPr>
                <w:rFonts w:ascii="Arial" w:hAnsi="Arial" w:cs="Arial"/>
                <w:color w:val="000000"/>
                <w:sz w:val="18"/>
                <w:szCs w:val="18"/>
              </w:rPr>
              <w:t>3</w:t>
            </w:r>
          </w:p>
        </w:tc>
      </w:tr>
      <w:tr w:rsidR="00212746" w:rsidRPr="00B64E9B" w14:paraId="4799D9A0"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127C2EDD" w14:textId="77777777" w:rsidR="00212746"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Por Tlaxcala sin Rezago Educativo 2019</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411E903A"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4C8FE6E6" w14:textId="77777777" w:rsidR="00212746" w:rsidRPr="00B64E9B"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XXXXXX6722</w:t>
            </w:r>
          </w:p>
        </w:tc>
      </w:tr>
      <w:tr w:rsidR="00212746" w:rsidRPr="00B64E9B" w14:paraId="16948BBF"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743EA152" w14:textId="77777777" w:rsidR="00212746"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Tlaxcala sin Rezago Educativo con Educación de Calidad 2020</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21BFAA99" w14:textId="77777777" w:rsidR="00212746"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510060F6" w14:textId="77777777" w:rsidR="00212746" w:rsidRDefault="00212746"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XXXXXX5595</w:t>
            </w:r>
          </w:p>
        </w:tc>
      </w:tr>
      <w:tr w:rsidR="0060190C" w:rsidRPr="00B64E9B" w14:paraId="6F4122C4" w14:textId="77777777" w:rsidTr="006B4543">
        <w:trPr>
          <w:trHeight w:val="230"/>
          <w:jc w:val="center"/>
        </w:trPr>
        <w:tc>
          <w:tcPr>
            <w:tcW w:w="5254" w:type="dxa"/>
            <w:tcBorders>
              <w:top w:val="single" w:sz="6" w:space="0" w:color="auto"/>
              <w:left w:val="single" w:sz="6" w:space="0" w:color="auto"/>
              <w:bottom w:val="single" w:sz="6" w:space="0" w:color="auto"/>
              <w:right w:val="single" w:sz="6" w:space="0" w:color="auto"/>
            </w:tcBorders>
            <w:shd w:val="solid" w:color="FFFFFF" w:fill="auto"/>
          </w:tcPr>
          <w:p w14:paraId="76201384" w14:textId="627CB59C"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Tlaxcala sin Rezago Educativo con Educación de Calidad 2021</w:t>
            </w:r>
          </w:p>
        </w:tc>
        <w:tc>
          <w:tcPr>
            <w:tcW w:w="2239" w:type="dxa"/>
            <w:tcBorders>
              <w:top w:val="single" w:sz="6" w:space="0" w:color="auto"/>
              <w:left w:val="single" w:sz="6" w:space="0" w:color="auto"/>
              <w:bottom w:val="single" w:sz="6" w:space="0" w:color="auto"/>
              <w:right w:val="single" w:sz="6" w:space="0" w:color="auto"/>
            </w:tcBorders>
            <w:shd w:val="solid" w:color="FFFFFF" w:fill="auto"/>
          </w:tcPr>
          <w:p w14:paraId="47999EF9" w14:textId="3ECBEC02"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HSBC</w:t>
            </w:r>
          </w:p>
        </w:tc>
        <w:tc>
          <w:tcPr>
            <w:tcW w:w="2225" w:type="dxa"/>
            <w:tcBorders>
              <w:top w:val="single" w:sz="6" w:space="0" w:color="auto"/>
              <w:left w:val="single" w:sz="6" w:space="0" w:color="auto"/>
              <w:bottom w:val="single" w:sz="6" w:space="0" w:color="auto"/>
              <w:right w:val="single" w:sz="6" w:space="0" w:color="auto"/>
            </w:tcBorders>
            <w:shd w:val="solid" w:color="FFFFFF" w:fill="auto"/>
          </w:tcPr>
          <w:p w14:paraId="6B747F36" w14:textId="607CEA97" w:rsidR="0060190C" w:rsidRDefault="0060190C" w:rsidP="006B454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XXXXXX1101</w:t>
            </w:r>
          </w:p>
        </w:tc>
      </w:tr>
    </w:tbl>
    <w:p w14:paraId="3AD6FCAE" w14:textId="77777777" w:rsidR="00CA2D37" w:rsidRDefault="00CA2D37" w:rsidP="00B64E9B">
      <w:pPr>
        <w:jc w:val="center"/>
      </w:pPr>
      <w:r>
        <w:br w:type="page"/>
      </w:r>
    </w:p>
    <w:p w14:paraId="64A874B4" w14:textId="77777777" w:rsidR="00AB13B7" w:rsidRDefault="00AB13B7" w:rsidP="0044253C">
      <w:pPr>
        <w:jc w:val="center"/>
      </w:pPr>
    </w:p>
    <w:p w14:paraId="2D9200E6" w14:textId="77777777"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14:paraId="5539336C" w14:textId="77777777" w:rsidR="00372F40" w:rsidRPr="00CA2D37" w:rsidRDefault="00BC3AD2" w:rsidP="00CA2D37">
      <w:pPr>
        <w:tabs>
          <w:tab w:val="left" w:pos="2430"/>
        </w:tabs>
        <w:jc w:val="center"/>
        <w:rPr>
          <w:rFonts w:ascii="Soberana Sans Light" w:hAnsi="Soberana Sans Light"/>
        </w:rPr>
      </w:pPr>
      <w:r>
        <w:rPr>
          <w:rFonts w:ascii="Soberana Sans Light" w:hAnsi="Soberana Sans Light"/>
        </w:rPr>
        <w:t>E</w:t>
      </w:r>
      <w:r w:rsidR="00560E0D">
        <w:rPr>
          <w:rFonts w:ascii="Soberana Sans Light" w:hAnsi="Soberana Sans Light"/>
        </w:rPr>
        <w:t>l Instituto</w:t>
      </w:r>
      <w:r w:rsidR="00714ED8">
        <w:rPr>
          <w:rFonts w:ascii="Soberana Sans Light" w:hAnsi="Soberana Sans Light"/>
        </w:rPr>
        <w:t xml:space="preserve"> Tlaxcalteca para la Educación de los Adultos</w:t>
      </w:r>
      <w:r w:rsidR="00560E0D">
        <w:rPr>
          <w:rFonts w:ascii="Soberana Sans Light" w:hAnsi="Soberana Sans Light"/>
        </w:rPr>
        <w:t xml:space="preserve"> no maneja esquemas bursátiles ni tiene coberturas financieras.</w:t>
      </w:r>
    </w:p>
    <w:p w14:paraId="0E769519" w14:textId="77777777" w:rsidR="00FB1FEF" w:rsidRDefault="008A6345">
      <w:pPr>
        <w:rPr>
          <w:rFonts w:ascii="Soberana Sans Light" w:hAnsi="Soberana Sans Light"/>
        </w:rPr>
      </w:pPr>
      <w:r>
        <w:rPr>
          <w:rFonts w:ascii="Soberana Sans Light" w:hAnsi="Soberana Sans Light"/>
        </w:rPr>
        <w:br w:type="page"/>
      </w:r>
    </w:p>
    <w:p w14:paraId="764291E8" w14:textId="77777777" w:rsidR="00FB1FEF" w:rsidRDefault="00FB1FEF" w:rsidP="00FB1FEF">
      <w:pPr>
        <w:tabs>
          <w:tab w:val="left" w:pos="2430"/>
        </w:tabs>
        <w:jc w:val="center"/>
        <w:rPr>
          <w:rFonts w:ascii="Soberana Sans Light" w:hAnsi="Soberana Sans Light"/>
        </w:rPr>
      </w:pPr>
      <w:r>
        <w:rPr>
          <w:rFonts w:ascii="Soberana Sans Light" w:hAnsi="Soberana Sans Light"/>
        </w:rPr>
        <w:lastRenderedPageBreak/>
        <w:t>Información adicional que dispongan otras leyes</w:t>
      </w:r>
    </w:p>
    <w:p w14:paraId="72E46977" w14:textId="77777777" w:rsidR="008A6345" w:rsidRDefault="003C53A8" w:rsidP="00FB1FEF">
      <w:pPr>
        <w:jc w:val="center"/>
        <w:rPr>
          <w:rFonts w:ascii="Soberana Sans Light" w:hAnsi="Soberana Sans Light"/>
        </w:rPr>
      </w:pPr>
      <w:r>
        <w:rPr>
          <w:rFonts w:ascii="Soberana Sans Light" w:hAnsi="Soberana Sans Light"/>
        </w:rPr>
        <w:t>El Instituto Tlaxcalteca para la Educación de los Adultos no tiene</w:t>
      </w:r>
      <w:r w:rsidR="00FB1FEF">
        <w:rPr>
          <w:rFonts w:ascii="Soberana Sans Light" w:hAnsi="Soberana Sans Light"/>
        </w:rPr>
        <w:t xml:space="preserve"> información adicional a la ya expuesta.</w:t>
      </w:r>
      <w:r w:rsidR="006E6AB8">
        <w:rPr>
          <w:rFonts w:ascii="Soberana Sans Light" w:hAnsi="Soberana Sans Light"/>
        </w:rPr>
        <w:br w:type="page"/>
      </w:r>
    </w:p>
    <w:p w14:paraId="3FAEE18F" w14:textId="77777777" w:rsidR="00FD3922" w:rsidRPr="00FD3922" w:rsidRDefault="00FD3922" w:rsidP="00FD3922">
      <w:pPr>
        <w:jc w:val="center"/>
        <w:rPr>
          <w:rFonts w:ascii="Soberana Sans Light" w:hAnsi="Soberana Sans Light"/>
          <w:b/>
          <w:sz w:val="18"/>
          <w:szCs w:val="18"/>
        </w:rPr>
      </w:pPr>
      <w:r>
        <w:rPr>
          <w:rFonts w:ascii="Soberana Sans Light" w:hAnsi="Soberana Sans Light"/>
          <w:b/>
          <w:sz w:val="18"/>
          <w:szCs w:val="18"/>
        </w:rPr>
        <w:lastRenderedPageBreak/>
        <w:t>Liga de Acceso</w:t>
      </w:r>
    </w:p>
    <w:p w14:paraId="330FF102" w14:textId="3CA1CC98" w:rsidR="00CA2D37" w:rsidRDefault="00B2209A" w:rsidP="00FD3922">
      <w:pPr>
        <w:jc w:val="both"/>
        <w:rPr>
          <w:rFonts w:ascii="Soberana Sans Light" w:hAnsi="Soberana Sans Light"/>
          <w:sz w:val="18"/>
          <w:szCs w:val="18"/>
        </w:rPr>
      </w:pPr>
      <w:r w:rsidRPr="00B2209A">
        <w:rPr>
          <w:rFonts w:ascii="Soberana Sans Light" w:hAnsi="Soberana Sans Light"/>
          <w:sz w:val="18"/>
          <w:szCs w:val="18"/>
        </w:rPr>
        <w:t xml:space="preserve">Con </w:t>
      </w:r>
      <w:r>
        <w:rPr>
          <w:rFonts w:ascii="Soberana Sans Light" w:hAnsi="Soberana Sans Light"/>
          <w:sz w:val="18"/>
          <w:szCs w:val="18"/>
        </w:rPr>
        <w:t>fundamento en lo dispuesto por el Título Quinto, Capítulo I, artículo 56, párrafo primero, de la Ley General de Contabilidad Gubernamental donde establece que “La generación y publicación de la información financiera de los entes públicos a que se refiere este Título</w:t>
      </w:r>
      <w:r w:rsidR="00FD3922">
        <w:rPr>
          <w:rFonts w:ascii="Soberana Sans Light" w:hAnsi="Soberana Sans Light"/>
          <w:sz w:val="18"/>
          <w:szCs w:val="18"/>
        </w:rPr>
        <w:t>,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 páginas de internet, desde el momento en que son presentadas para su fiscalización; la liga de acceso es</w:t>
      </w:r>
      <w:r w:rsidR="0060190C">
        <w:rPr>
          <w:rFonts w:ascii="Soberana Sans Light" w:hAnsi="Soberana Sans Light"/>
          <w:sz w:val="18"/>
          <w:szCs w:val="18"/>
        </w:rPr>
        <w:t xml:space="preserve"> </w:t>
      </w:r>
      <w:hyperlink r:id="rId12" w:history="1">
        <w:r w:rsidR="00D36870" w:rsidRPr="005A15E2">
          <w:rPr>
            <w:rStyle w:val="Hipervnculo"/>
            <w:rFonts w:ascii="Soberana Sans Light" w:hAnsi="Soberana Sans Light"/>
            <w:sz w:val="18"/>
            <w:szCs w:val="18"/>
          </w:rPr>
          <w:t>http://iteatlaxcala.inea.gob.mx/cp/4TRIM2021.pdf</w:t>
        </w:r>
      </w:hyperlink>
      <w:r w:rsidR="0060190C" w:rsidRPr="0060190C">
        <w:rPr>
          <w:rFonts w:ascii="Soberana Sans Light" w:hAnsi="Soberana Sans Light"/>
          <w:sz w:val="18"/>
          <w:szCs w:val="18"/>
        </w:rPr>
        <w:t>.</w:t>
      </w:r>
      <w:bookmarkStart w:id="3" w:name="_GoBack"/>
      <w:bookmarkEnd w:id="1"/>
      <w:bookmarkEnd w:id="3"/>
    </w:p>
    <w:sectPr w:rsidR="00CA2D37" w:rsidSect="00CD0125">
      <w:headerReference w:type="even" r:id="rId13"/>
      <w:headerReference w:type="default" r:id="rId14"/>
      <w:footerReference w:type="even" r:id="rId15"/>
      <w:footerReference w:type="default" r:id="rId16"/>
      <w:pgSz w:w="15840" w:h="12240" w:orient="landscape" w:code="1"/>
      <w:pgMar w:top="1440" w:right="1077" w:bottom="1440" w:left="1077" w:header="709" w:footer="709" w:gutter="0"/>
      <w:pgNumType w:start="1"/>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C008" w14:textId="77777777" w:rsidR="009F2C24" w:rsidRDefault="009F2C24" w:rsidP="00EA5418">
      <w:pPr>
        <w:spacing w:after="0" w:line="240" w:lineRule="auto"/>
      </w:pPr>
      <w:r>
        <w:separator/>
      </w:r>
    </w:p>
  </w:endnote>
  <w:endnote w:type="continuationSeparator" w:id="0">
    <w:p w14:paraId="034C1904" w14:textId="77777777" w:rsidR="009F2C24" w:rsidRDefault="009F2C2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EC98" w14:textId="40498639" w:rsidR="002C7922" w:rsidRPr="0013011C" w:rsidRDefault="009F2C24" w:rsidP="0013011C">
    <w:pPr>
      <w:pStyle w:val="Piedepgina"/>
      <w:jc w:val="center"/>
      <w:rPr>
        <w:rFonts w:ascii="Soberana Sans Light" w:hAnsi="Soberana Sans Light"/>
      </w:rPr>
    </w:pPr>
    <w:r>
      <w:rPr>
        <w:rFonts w:ascii="Soberana Sans Light" w:hAnsi="Soberana Sans Light"/>
        <w:noProof/>
        <w:lang w:eastAsia="es-MX"/>
      </w:rPr>
      <w:pict w14:anchorId="3DCDDE8F">
        <v:line id="12 Conector recto" o:spid="_x0000_s2050" style="position:absolute;left:0;text-align:left;flip:y;z-index:251667456;visibility:visible;mso-width-relative:margin" from="-51.55pt,-2.8pt" to="742.45pt,-1.5pt" strokecolor="#c0504d [3205]" strokeweight="1.5pt"/>
      </w:pict>
    </w:r>
    <w:r w:rsidR="002C7922">
      <w:rPr>
        <w:rFonts w:ascii="Soberana Sans Light" w:hAnsi="Soberana Sans Light"/>
      </w:rPr>
      <w:t>Anexos</w:t>
    </w:r>
    <w:r w:rsidR="002C7922" w:rsidRPr="0013011C">
      <w:rPr>
        <w:rFonts w:ascii="Soberana Sans Light" w:hAnsi="Soberana Sans Light"/>
      </w:rPr>
      <w:t xml:space="preserve"> / </w:t>
    </w:r>
    <w:sdt>
      <w:sdtPr>
        <w:rPr>
          <w:rFonts w:ascii="Soberana Sans Light" w:hAnsi="Soberana Sans Light"/>
        </w:rPr>
        <w:id w:val="14119405"/>
        <w:docPartObj>
          <w:docPartGallery w:val="Page Numbers (Bottom of Page)"/>
          <w:docPartUnique/>
        </w:docPartObj>
      </w:sdtPr>
      <w:sdtEndPr/>
      <w:sdtContent>
        <w:r w:rsidR="00A30F1E" w:rsidRPr="0013011C">
          <w:rPr>
            <w:rFonts w:ascii="Soberana Sans Light" w:hAnsi="Soberana Sans Light"/>
          </w:rPr>
          <w:fldChar w:fldCharType="begin"/>
        </w:r>
        <w:r w:rsidR="002C7922" w:rsidRPr="0013011C">
          <w:rPr>
            <w:rFonts w:ascii="Soberana Sans Light" w:hAnsi="Soberana Sans Light"/>
          </w:rPr>
          <w:instrText>PAGE   \* MERGEFORMAT</w:instrText>
        </w:r>
        <w:r w:rsidR="00A30F1E" w:rsidRPr="0013011C">
          <w:rPr>
            <w:rFonts w:ascii="Soberana Sans Light" w:hAnsi="Soberana Sans Light"/>
          </w:rPr>
          <w:fldChar w:fldCharType="separate"/>
        </w:r>
        <w:r w:rsidR="00D36870" w:rsidRPr="00D36870">
          <w:rPr>
            <w:rFonts w:ascii="Soberana Sans Light" w:hAnsi="Soberana Sans Light"/>
            <w:noProof/>
            <w:lang w:val="es-ES"/>
          </w:rPr>
          <w:t>6</w:t>
        </w:r>
        <w:r w:rsidR="00A30F1E" w:rsidRPr="0013011C">
          <w:rPr>
            <w:rFonts w:ascii="Soberana Sans Light" w:hAnsi="Soberana Sans Light"/>
          </w:rPr>
          <w:fldChar w:fldCharType="end"/>
        </w:r>
      </w:sdtContent>
    </w:sdt>
  </w:p>
  <w:p w14:paraId="3C7E9062" w14:textId="77777777" w:rsidR="002C7922" w:rsidRDefault="002C792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07C1" w14:textId="03AD71BB" w:rsidR="002C7922" w:rsidRPr="008E3652" w:rsidRDefault="009F2C24" w:rsidP="008E3652">
    <w:pPr>
      <w:pStyle w:val="Piedepgina"/>
      <w:jc w:val="center"/>
      <w:rPr>
        <w:rFonts w:ascii="Soberana Sans Light" w:hAnsi="Soberana Sans Light"/>
      </w:rPr>
    </w:pPr>
    <w:r>
      <w:rPr>
        <w:rFonts w:ascii="Soberana Sans Light" w:hAnsi="Soberana Sans Light"/>
        <w:noProof/>
        <w:lang w:eastAsia="es-MX"/>
      </w:rPr>
      <w:pict w14:anchorId="1DDFF49C">
        <v:line id="3 Conector recto" o:spid="_x0000_s2049" style="position:absolute;left:0;text-align:left;flip:y;z-index:251661312;visibility:visible;mso-width-relative:margin" from="-56.25pt,-.55pt" to="737.8pt,.75pt" strokecolor="#c0504d [3205]" strokeweight="1.5pt"/>
      </w:pict>
    </w:r>
    <w:sdt>
      <w:sdtPr>
        <w:rPr>
          <w:rFonts w:ascii="Soberana Sans Light" w:hAnsi="Soberana Sans Light"/>
        </w:rPr>
        <w:id w:val="14119406"/>
        <w:docPartObj>
          <w:docPartGallery w:val="Page Numbers (Bottom of Page)"/>
          <w:docPartUnique/>
        </w:docPartObj>
      </w:sdtPr>
      <w:sdtEndPr/>
      <w:sdtContent>
        <w:r w:rsidR="002C7922">
          <w:rPr>
            <w:rFonts w:ascii="Soberana Sans Light" w:hAnsi="Soberana Sans Light"/>
          </w:rPr>
          <w:t>Anexos</w:t>
        </w:r>
        <w:r w:rsidR="002C7922" w:rsidRPr="008E3652">
          <w:rPr>
            <w:rFonts w:ascii="Soberana Sans Light" w:hAnsi="Soberana Sans Light"/>
          </w:rPr>
          <w:t xml:space="preserve"> / </w:t>
        </w:r>
        <w:r w:rsidR="00A30F1E" w:rsidRPr="008E3652">
          <w:rPr>
            <w:rFonts w:ascii="Soberana Sans Light" w:hAnsi="Soberana Sans Light"/>
          </w:rPr>
          <w:fldChar w:fldCharType="begin"/>
        </w:r>
        <w:r w:rsidR="002C7922" w:rsidRPr="008E3652">
          <w:rPr>
            <w:rFonts w:ascii="Soberana Sans Light" w:hAnsi="Soberana Sans Light"/>
          </w:rPr>
          <w:instrText>PAGE   \* MERGEFORMAT</w:instrText>
        </w:r>
        <w:r w:rsidR="00A30F1E" w:rsidRPr="008E3652">
          <w:rPr>
            <w:rFonts w:ascii="Soberana Sans Light" w:hAnsi="Soberana Sans Light"/>
          </w:rPr>
          <w:fldChar w:fldCharType="separate"/>
        </w:r>
        <w:r w:rsidR="00D36870" w:rsidRPr="00D36870">
          <w:rPr>
            <w:rFonts w:ascii="Soberana Sans Light" w:hAnsi="Soberana Sans Light"/>
            <w:noProof/>
            <w:lang w:val="es-ES"/>
          </w:rPr>
          <w:t>5</w:t>
        </w:r>
        <w:r w:rsidR="00A30F1E"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4CA30" w14:textId="77777777" w:rsidR="009F2C24" w:rsidRDefault="009F2C24" w:rsidP="00EA5418">
      <w:pPr>
        <w:spacing w:after="0" w:line="240" w:lineRule="auto"/>
      </w:pPr>
      <w:r>
        <w:separator/>
      </w:r>
    </w:p>
  </w:footnote>
  <w:footnote w:type="continuationSeparator" w:id="0">
    <w:p w14:paraId="43165B15" w14:textId="77777777" w:rsidR="009F2C24" w:rsidRDefault="009F2C2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5FDB" w14:textId="77777777" w:rsidR="002C7922" w:rsidRDefault="009F2C24">
    <w:pPr>
      <w:pStyle w:val="Encabezado"/>
    </w:pPr>
    <w:r>
      <w:rPr>
        <w:noProof/>
        <w:lang w:eastAsia="es-MX"/>
      </w:rPr>
      <w:pict w14:anchorId="2320E8EF">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33B7C449" w14:textId="77777777" w:rsidR="002C7922" w:rsidRDefault="002C792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F20687" w14:textId="77777777" w:rsidR="002C7922" w:rsidRDefault="002C792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EF132FE" w14:textId="77777777" w:rsidR="002C7922" w:rsidRPr="00275FC6" w:rsidRDefault="002C7922"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DF139A7" w14:textId="249D680B" w:rsidR="002C7922" w:rsidRDefault="002C79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212746">
                      <w:rPr>
                        <w:rFonts w:ascii="Soberana Titular" w:hAnsi="Soberana Titular" w:cs="Arial"/>
                        <w:color w:val="808080" w:themeColor="background1" w:themeShade="80"/>
                        <w:sz w:val="42"/>
                        <w:szCs w:val="42"/>
                      </w:rPr>
                      <w:t>2</w:t>
                    </w:r>
                    <w:r w:rsidR="0060190C">
                      <w:rPr>
                        <w:rFonts w:ascii="Soberana Titular" w:hAnsi="Soberana Titular" w:cs="Arial"/>
                        <w:color w:val="808080" w:themeColor="background1" w:themeShade="80"/>
                        <w:sz w:val="42"/>
                        <w:szCs w:val="42"/>
                      </w:rPr>
                      <w:t>1</w:t>
                    </w:r>
                  </w:p>
                  <w:p w14:paraId="4A3D6EC5" w14:textId="77777777" w:rsidR="002C7922" w:rsidRDefault="002C79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1CF50C3" w14:textId="77777777" w:rsidR="002C7922" w:rsidRPr="00275FC6" w:rsidRDefault="002C792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4094DF55">
        <v:line id="4 Conector recto" o:spid="_x0000_s2052" style="position:absolute;flip:y;z-index:251663360;visibility:visible;mso-width-relative:margin" from="-57.75pt,25.2pt" to="736.25pt,26.5pt" strokecolor="#c0504d [3205]" strokeweight="1.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09EF" w14:textId="77777777" w:rsidR="002C7922" w:rsidRPr="0013011C" w:rsidRDefault="009F2C24" w:rsidP="0013011C">
    <w:pPr>
      <w:pStyle w:val="Encabezado"/>
      <w:jc w:val="center"/>
      <w:rPr>
        <w:rFonts w:ascii="Soberana Sans Light" w:hAnsi="Soberana Sans Light"/>
      </w:rPr>
    </w:pPr>
    <w:r>
      <w:rPr>
        <w:rFonts w:ascii="Soberana Sans Light" w:hAnsi="Soberana Sans Light"/>
        <w:noProof/>
        <w:lang w:eastAsia="es-MX"/>
      </w:rPr>
      <w:pict w14:anchorId="2A4896CC">
        <v:line id="1 Conector recto" o:spid="_x0000_s2051" style="position:absolute;left:0;text-align:left;flip:y;z-index:251659264;visibility:visible;mso-width-relative:margin" from="-56.05pt,14.2pt" to="738pt,15.5pt" strokecolor="#c0504d [3205]" strokeweight="1.5pt"/>
      </w:pict>
    </w:r>
    <w:r w:rsidR="002C792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0531"/>
    <w:rsid w:val="00046FEE"/>
    <w:rsid w:val="00083CF8"/>
    <w:rsid w:val="000953B2"/>
    <w:rsid w:val="000C4D59"/>
    <w:rsid w:val="000C7792"/>
    <w:rsid w:val="000D36B2"/>
    <w:rsid w:val="000E6EDA"/>
    <w:rsid w:val="0011075E"/>
    <w:rsid w:val="00111BA9"/>
    <w:rsid w:val="00126BCF"/>
    <w:rsid w:val="0013011C"/>
    <w:rsid w:val="00134149"/>
    <w:rsid w:val="001401CC"/>
    <w:rsid w:val="00141B1C"/>
    <w:rsid w:val="00147FF0"/>
    <w:rsid w:val="00151F84"/>
    <w:rsid w:val="001568C7"/>
    <w:rsid w:val="00161B31"/>
    <w:rsid w:val="001772B3"/>
    <w:rsid w:val="00186040"/>
    <w:rsid w:val="0018668E"/>
    <w:rsid w:val="001B1A07"/>
    <w:rsid w:val="001B1B72"/>
    <w:rsid w:val="001C1C1D"/>
    <w:rsid w:val="001E79F1"/>
    <w:rsid w:val="002026DD"/>
    <w:rsid w:val="002116C1"/>
    <w:rsid w:val="00211EA8"/>
    <w:rsid w:val="00212746"/>
    <w:rsid w:val="00216FC9"/>
    <w:rsid w:val="002268C6"/>
    <w:rsid w:val="00227D7B"/>
    <w:rsid w:val="00232417"/>
    <w:rsid w:val="00245364"/>
    <w:rsid w:val="00255AAD"/>
    <w:rsid w:val="00256125"/>
    <w:rsid w:val="0026118D"/>
    <w:rsid w:val="00261202"/>
    <w:rsid w:val="002629C7"/>
    <w:rsid w:val="002A34A2"/>
    <w:rsid w:val="002A70B3"/>
    <w:rsid w:val="002B106A"/>
    <w:rsid w:val="002C3ABA"/>
    <w:rsid w:val="002C7922"/>
    <w:rsid w:val="002D54A2"/>
    <w:rsid w:val="0030215F"/>
    <w:rsid w:val="00304E78"/>
    <w:rsid w:val="00307635"/>
    <w:rsid w:val="003165E4"/>
    <w:rsid w:val="003277FC"/>
    <w:rsid w:val="003405AE"/>
    <w:rsid w:val="00344FA4"/>
    <w:rsid w:val="00345360"/>
    <w:rsid w:val="003544A0"/>
    <w:rsid w:val="00356C9E"/>
    <w:rsid w:val="003675B3"/>
    <w:rsid w:val="00372F40"/>
    <w:rsid w:val="00385256"/>
    <w:rsid w:val="00387225"/>
    <w:rsid w:val="003904B5"/>
    <w:rsid w:val="003A1A2B"/>
    <w:rsid w:val="003A3285"/>
    <w:rsid w:val="003B6AF5"/>
    <w:rsid w:val="003C0751"/>
    <w:rsid w:val="003C3CFF"/>
    <w:rsid w:val="003C53A8"/>
    <w:rsid w:val="003D5DBF"/>
    <w:rsid w:val="003E742A"/>
    <w:rsid w:val="003E7FD0"/>
    <w:rsid w:val="003F0EA4"/>
    <w:rsid w:val="00404D29"/>
    <w:rsid w:val="00405F37"/>
    <w:rsid w:val="00416EA2"/>
    <w:rsid w:val="00430635"/>
    <w:rsid w:val="00430CCC"/>
    <w:rsid w:val="004369FF"/>
    <w:rsid w:val="00441FCE"/>
    <w:rsid w:val="0044253C"/>
    <w:rsid w:val="00446953"/>
    <w:rsid w:val="004576E1"/>
    <w:rsid w:val="00466461"/>
    <w:rsid w:val="0047083F"/>
    <w:rsid w:val="00486AE1"/>
    <w:rsid w:val="00497D8B"/>
    <w:rsid w:val="004A3DF3"/>
    <w:rsid w:val="004A5457"/>
    <w:rsid w:val="004B49C2"/>
    <w:rsid w:val="004B5E5E"/>
    <w:rsid w:val="004B79CE"/>
    <w:rsid w:val="004D4000"/>
    <w:rsid w:val="004D41B8"/>
    <w:rsid w:val="004D54FE"/>
    <w:rsid w:val="00502D8E"/>
    <w:rsid w:val="005117F4"/>
    <w:rsid w:val="00522632"/>
    <w:rsid w:val="00530FCD"/>
    <w:rsid w:val="00531310"/>
    <w:rsid w:val="00534982"/>
    <w:rsid w:val="00540418"/>
    <w:rsid w:val="00546B66"/>
    <w:rsid w:val="00560E0D"/>
    <w:rsid w:val="00571E8F"/>
    <w:rsid w:val="005859FA"/>
    <w:rsid w:val="00586F7E"/>
    <w:rsid w:val="005914CC"/>
    <w:rsid w:val="005A2790"/>
    <w:rsid w:val="005A7C7B"/>
    <w:rsid w:val="005B4FAB"/>
    <w:rsid w:val="005C2354"/>
    <w:rsid w:val="005C2B44"/>
    <w:rsid w:val="0060190C"/>
    <w:rsid w:val="006048D2"/>
    <w:rsid w:val="00611E39"/>
    <w:rsid w:val="00612B53"/>
    <w:rsid w:val="00622BDF"/>
    <w:rsid w:val="00656830"/>
    <w:rsid w:val="00687AEB"/>
    <w:rsid w:val="00696E32"/>
    <w:rsid w:val="006A0A58"/>
    <w:rsid w:val="006B0F5A"/>
    <w:rsid w:val="006B7B8B"/>
    <w:rsid w:val="006D6E77"/>
    <w:rsid w:val="006E6AB8"/>
    <w:rsid w:val="006E77DD"/>
    <w:rsid w:val="00714ED8"/>
    <w:rsid w:val="007259D9"/>
    <w:rsid w:val="007343E7"/>
    <w:rsid w:val="00736919"/>
    <w:rsid w:val="00754618"/>
    <w:rsid w:val="00754CF1"/>
    <w:rsid w:val="00772A99"/>
    <w:rsid w:val="007758A6"/>
    <w:rsid w:val="00785BBE"/>
    <w:rsid w:val="0079582C"/>
    <w:rsid w:val="007C0AB2"/>
    <w:rsid w:val="007D6E9A"/>
    <w:rsid w:val="007E2F9E"/>
    <w:rsid w:val="007F2CD3"/>
    <w:rsid w:val="00801B49"/>
    <w:rsid w:val="00821354"/>
    <w:rsid w:val="0083303B"/>
    <w:rsid w:val="00857A86"/>
    <w:rsid w:val="00857DEE"/>
    <w:rsid w:val="0086064E"/>
    <w:rsid w:val="00884DF1"/>
    <w:rsid w:val="00891019"/>
    <w:rsid w:val="008954AB"/>
    <w:rsid w:val="008A201D"/>
    <w:rsid w:val="008A6345"/>
    <w:rsid w:val="008A6E4D"/>
    <w:rsid w:val="008B0017"/>
    <w:rsid w:val="008C2A11"/>
    <w:rsid w:val="008C2ECC"/>
    <w:rsid w:val="008C4012"/>
    <w:rsid w:val="008C6B4C"/>
    <w:rsid w:val="008D6B3D"/>
    <w:rsid w:val="008E3652"/>
    <w:rsid w:val="009521E1"/>
    <w:rsid w:val="0095550E"/>
    <w:rsid w:val="00992BA8"/>
    <w:rsid w:val="009935C7"/>
    <w:rsid w:val="00997165"/>
    <w:rsid w:val="009A7648"/>
    <w:rsid w:val="009C3222"/>
    <w:rsid w:val="009C4F67"/>
    <w:rsid w:val="009C5382"/>
    <w:rsid w:val="009E3C0D"/>
    <w:rsid w:val="009F2C24"/>
    <w:rsid w:val="009F3283"/>
    <w:rsid w:val="009F3872"/>
    <w:rsid w:val="00A14B74"/>
    <w:rsid w:val="00A30F1E"/>
    <w:rsid w:val="00A31D21"/>
    <w:rsid w:val="00A432D7"/>
    <w:rsid w:val="00A749E3"/>
    <w:rsid w:val="00AA2B0A"/>
    <w:rsid w:val="00AA563E"/>
    <w:rsid w:val="00AB13B7"/>
    <w:rsid w:val="00AB460F"/>
    <w:rsid w:val="00AC0460"/>
    <w:rsid w:val="00AC4C9E"/>
    <w:rsid w:val="00AC588D"/>
    <w:rsid w:val="00AE0258"/>
    <w:rsid w:val="00AE148A"/>
    <w:rsid w:val="00B005E8"/>
    <w:rsid w:val="00B1141A"/>
    <w:rsid w:val="00B20201"/>
    <w:rsid w:val="00B2209A"/>
    <w:rsid w:val="00B5018D"/>
    <w:rsid w:val="00B601D6"/>
    <w:rsid w:val="00B64E9B"/>
    <w:rsid w:val="00B75AA4"/>
    <w:rsid w:val="00B849EE"/>
    <w:rsid w:val="00B86882"/>
    <w:rsid w:val="00BC3AD2"/>
    <w:rsid w:val="00BD051F"/>
    <w:rsid w:val="00BD3A42"/>
    <w:rsid w:val="00BD695E"/>
    <w:rsid w:val="00BE4AD3"/>
    <w:rsid w:val="00BE59E3"/>
    <w:rsid w:val="00C00044"/>
    <w:rsid w:val="00C11AB9"/>
    <w:rsid w:val="00C1239D"/>
    <w:rsid w:val="00C14633"/>
    <w:rsid w:val="00C30376"/>
    <w:rsid w:val="00C445F8"/>
    <w:rsid w:val="00C5400B"/>
    <w:rsid w:val="00C55530"/>
    <w:rsid w:val="00C62C34"/>
    <w:rsid w:val="00C7638C"/>
    <w:rsid w:val="00C843B4"/>
    <w:rsid w:val="00C95060"/>
    <w:rsid w:val="00CA2D37"/>
    <w:rsid w:val="00CC5CB6"/>
    <w:rsid w:val="00CD0125"/>
    <w:rsid w:val="00CF2912"/>
    <w:rsid w:val="00D01C3A"/>
    <w:rsid w:val="00D055EC"/>
    <w:rsid w:val="00D137EA"/>
    <w:rsid w:val="00D170F3"/>
    <w:rsid w:val="00D35D66"/>
    <w:rsid w:val="00D36870"/>
    <w:rsid w:val="00D51261"/>
    <w:rsid w:val="00D647B6"/>
    <w:rsid w:val="00D748D3"/>
    <w:rsid w:val="00D74D81"/>
    <w:rsid w:val="00D9735C"/>
    <w:rsid w:val="00DB4B8D"/>
    <w:rsid w:val="00DC6FA4"/>
    <w:rsid w:val="00DF5D95"/>
    <w:rsid w:val="00E268F8"/>
    <w:rsid w:val="00E32708"/>
    <w:rsid w:val="00E374F7"/>
    <w:rsid w:val="00E4560B"/>
    <w:rsid w:val="00EA5418"/>
    <w:rsid w:val="00EA7C65"/>
    <w:rsid w:val="00EB2653"/>
    <w:rsid w:val="00EC00CB"/>
    <w:rsid w:val="00EE09B9"/>
    <w:rsid w:val="00F2129D"/>
    <w:rsid w:val="00F56B98"/>
    <w:rsid w:val="00F670A3"/>
    <w:rsid w:val="00F770EA"/>
    <w:rsid w:val="00F96944"/>
    <w:rsid w:val="00FA1B54"/>
    <w:rsid w:val="00FB1FEF"/>
    <w:rsid w:val="00FC10F4"/>
    <w:rsid w:val="00FC2776"/>
    <w:rsid w:val="00FD3922"/>
    <w:rsid w:val="00FD5AF4"/>
    <w:rsid w:val="00FE2D55"/>
    <w:rsid w:val="00FF7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049799"/>
  <w15:docId w15:val="{31EDCB0E-E913-42F0-B1FC-1135D282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FD3922"/>
    <w:rPr>
      <w:color w:val="0000FF" w:themeColor="hyperlink"/>
      <w:u w:val="single"/>
    </w:rPr>
  </w:style>
  <w:style w:type="character" w:styleId="Hipervnculovisitado">
    <w:name w:val="FollowedHyperlink"/>
    <w:basedOn w:val="Fuentedeprrafopredeter"/>
    <w:uiPriority w:val="99"/>
    <w:semiHidden/>
    <w:unhideWhenUsed/>
    <w:rsid w:val="00BD695E"/>
    <w:rPr>
      <w:color w:val="800080" w:themeColor="followedHyperlink"/>
      <w:u w:val="single"/>
    </w:rPr>
  </w:style>
  <w:style w:type="character" w:customStyle="1" w:styleId="UnresolvedMention">
    <w:name w:val="Unresolved Mention"/>
    <w:basedOn w:val="Fuentedeprrafopredeter"/>
    <w:uiPriority w:val="99"/>
    <w:semiHidden/>
    <w:unhideWhenUsed/>
    <w:rsid w:val="00601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931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eatlaxcala.inea.gob.mx/cp/4TRIM2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0B5E-2468-483E-9365-51605738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 final</cp:lastModifiedBy>
  <cp:revision>22</cp:revision>
  <cp:lastPrinted>2017-10-10T15:27:00Z</cp:lastPrinted>
  <dcterms:created xsi:type="dcterms:W3CDTF">2017-10-10T15:30:00Z</dcterms:created>
  <dcterms:modified xsi:type="dcterms:W3CDTF">2022-01-04T18:32:00Z</dcterms:modified>
</cp:coreProperties>
</file>