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8E2B0" w14:textId="77777777" w:rsidR="00516510" w:rsidRDefault="00CC5ED6" w:rsidP="0023490D">
      <w:pPr>
        <w:spacing w:after="0" w:line="240" w:lineRule="exact"/>
        <w:rPr>
          <w:rFonts w:cs="Arial"/>
        </w:rPr>
      </w:pPr>
      <w:bookmarkStart w:id="0" w:name="_GoBack"/>
      <w:bookmarkEnd w:id="0"/>
      <w:r w:rsidRPr="0023490D">
        <w:rPr>
          <w:rFonts w:cs="Arial"/>
        </w:rPr>
        <w:tab/>
      </w:r>
      <w:r w:rsidR="00251544" w:rsidRPr="0023490D">
        <w:rPr>
          <w:rFonts w:cs="Arial"/>
        </w:rPr>
        <w:tab/>
      </w:r>
    </w:p>
    <w:p w14:paraId="4F771059" w14:textId="7B3D0DAB" w:rsidR="00E26376" w:rsidRPr="0023490D" w:rsidRDefault="00285270" w:rsidP="00602EDD">
      <w:pPr>
        <w:spacing w:after="0" w:line="240" w:lineRule="exact"/>
        <w:jc w:val="center"/>
        <w:rPr>
          <w:rFonts w:cs="Arial"/>
          <w:b/>
          <w:bCs/>
          <w:color w:val="800000"/>
        </w:rPr>
      </w:pPr>
      <w:r w:rsidRPr="0023490D">
        <w:rPr>
          <w:rFonts w:cs="Arial"/>
          <w:b/>
          <w:bCs/>
          <w:color w:val="800000"/>
        </w:rPr>
        <w:t xml:space="preserve">GASTO PRESUPUESTAL CORRESPONDIENTE AL </w:t>
      </w:r>
      <w:r w:rsidR="00D10F9E">
        <w:rPr>
          <w:rFonts w:cs="Arial"/>
          <w:b/>
          <w:bCs/>
          <w:color w:val="800000"/>
        </w:rPr>
        <w:t>TERCER</w:t>
      </w:r>
      <w:r w:rsidRPr="0023490D">
        <w:rPr>
          <w:rFonts w:cs="Arial"/>
          <w:b/>
          <w:bCs/>
          <w:color w:val="800000"/>
        </w:rPr>
        <w:t xml:space="preserve"> TRIMESTRE DEL EJERCICIO FISCAL 2021</w:t>
      </w:r>
    </w:p>
    <w:p w14:paraId="147FD1E1" w14:textId="77777777" w:rsidR="0023490D" w:rsidRDefault="0023490D" w:rsidP="0023490D">
      <w:pPr>
        <w:spacing w:line="360" w:lineRule="auto"/>
        <w:rPr>
          <w:rFonts w:cs="Arial"/>
          <w:color w:val="000000"/>
        </w:rPr>
      </w:pPr>
    </w:p>
    <w:p w14:paraId="5356F406" w14:textId="535DA3FB" w:rsidR="00A135D6" w:rsidRPr="0023490D" w:rsidRDefault="00A135D6" w:rsidP="0023490D">
      <w:pPr>
        <w:spacing w:line="360" w:lineRule="auto"/>
        <w:rPr>
          <w:rFonts w:cs="Arial"/>
          <w:color w:val="000000"/>
        </w:rPr>
      </w:pPr>
      <w:r w:rsidRPr="0023490D">
        <w:rPr>
          <w:rFonts w:cs="Arial"/>
          <w:color w:val="000000"/>
        </w:rPr>
        <w:t>Dentro del Presupuesto de Egresos del Estado de Tlaxcala para el ejercicio fiscal 2021</w:t>
      </w:r>
      <w:r w:rsidR="00485A40">
        <w:rPr>
          <w:rFonts w:cs="Arial"/>
          <w:color w:val="000000"/>
        </w:rPr>
        <w:t xml:space="preserve"> </w:t>
      </w:r>
      <w:r w:rsidRPr="0023490D">
        <w:rPr>
          <w:rFonts w:cs="Arial"/>
          <w:color w:val="000000"/>
        </w:rPr>
        <w:t>se plantea un</w:t>
      </w:r>
      <w:r w:rsidR="00AC1E0C">
        <w:rPr>
          <w:rFonts w:cs="Arial"/>
          <w:color w:val="000000"/>
        </w:rPr>
        <w:t xml:space="preserve"> balan</w:t>
      </w:r>
      <w:r w:rsidRPr="0023490D">
        <w:rPr>
          <w:rFonts w:cs="Arial"/>
          <w:color w:val="000000"/>
        </w:rPr>
        <w:t>ce presupuestario positivo, que a pesar del escenario económic</w:t>
      </w:r>
      <w:r w:rsidR="003A256F">
        <w:rPr>
          <w:rFonts w:cs="Arial"/>
          <w:color w:val="000000"/>
        </w:rPr>
        <w:t>o</w:t>
      </w:r>
      <w:r w:rsidRPr="0023490D">
        <w:rPr>
          <w:rFonts w:cs="Arial"/>
          <w:color w:val="000000"/>
        </w:rPr>
        <w:t xml:space="preserve"> adverso que se vive, tiene como objetivo central atender la emergencia sanitaria provocada por la propagación del virus SARS-CoV2(COVID-19) e impulsara de igual manera la recuperación de la economía, con apego al Acuerdo que </w:t>
      </w:r>
      <w:r w:rsidRPr="00D84A58">
        <w:rPr>
          <w:rFonts w:cs="Arial"/>
          <w:color w:val="000000"/>
        </w:rPr>
        <w:t>establece los Lineamientos</w:t>
      </w:r>
      <w:r w:rsidRPr="0023490D">
        <w:rPr>
          <w:rFonts w:cs="Arial"/>
          <w:color w:val="000000"/>
        </w:rPr>
        <w:t xml:space="preserve"> y Políticas Generales del Ejercicio del Presupuesto, las Medidas de Mejora y Modernización, así como de Austeridad del Gasto Publico de la Gestión Administrativa publicados en el Periódico Oficial del Estado el</w:t>
      </w:r>
      <w:r w:rsidR="008D667F">
        <w:rPr>
          <w:rFonts w:cs="Arial"/>
          <w:color w:val="000000"/>
        </w:rPr>
        <w:t xml:space="preserve"> 15 de febrero del 2021.</w:t>
      </w:r>
    </w:p>
    <w:p w14:paraId="28D266A2" w14:textId="7BAA97DA" w:rsidR="00285270" w:rsidRPr="0023490D" w:rsidRDefault="00C1268A" w:rsidP="0023490D">
      <w:pPr>
        <w:spacing w:line="360" w:lineRule="auto"/>
        <w:rPr>
          <w:rFonts w:cs="Arial"/>
          <w:color w:val="000000"/>
        </w:rPr>
      </w:pPr>
      <w:r w:rsidRPr="0023490D">
        <w:rPr>
          <w:rFonts w:cs="Arial"/>
          <w:color w:val="000000"/>
        </w:rPr>
        <w:t>El Ejecutivo del Estado ha puesto  en marcha una política fiscal para la contención del gasto, implementando entre otras medidas la aplicación de criterios de Racionalidad, Austeridad y Disciplina Presupuestal por parte de las Dependencias y Entidades del Ejecutivo, a fin de optimizar el uso de recursos materiales y financieros, al interior de los entes públicos, se disminuyeron las estructuras burocráticas de personal, así como también  ha implementado políticas de administración y de gobierno prudentes, obteniendo resultados positivos durante los últimos años</w:t>
      </w:r>
      <w:r w:rsidR="00BD0BBC">
        <w:rPr>
          <w:rFonts w:cs="Arial"/>
          <w:color w:val="000000"/>
        </w:rPr>
        <w:t>.</w:t>
      </w:r>
      <w:r w:rsidR="00A135D6" w:rsidRPr="0023490D">
        <w:rPr>
          <w:rFonts w:cs="Arial"/>
          <w:color w:val="000000"/>
        </w:rPr>
        <w:t xml:space="preserve"> </w:t>
      </w:r>
    </w:p>
    <w:p w14:paraId="24F05A4D" w14:textId="61D82927" w:rsidR="002B32DE" w:rsidRPr="0023490D" w:rsidRDefault="002B32DE" w:rsidP="0023490D">
      <w:pPr>
        <w:spacing w:line="360" w:lineRule="auto"/>
        <w:rPr>
          <w:rFonts w:cs="Arial"/>
          <w:color w:val="000000"/>
        </w:rPr>
      </w:pPr>
      <w:r w:rsidRPr="0023490D">
        <w:rPr>
          <w:rFonts w:cs="Arial"/>
          <w:color w:val="000000"/>
        </w:rPr>
        <w:t>Entre las acciones de disciplina presupuestaria en el ejercicio del gasto público propuestas, se considera la contención de los recursos destinados a servicios personales, esta tendrá como límite, el producto que resulte de aplicar al monto aprobado en el Presupuesto de Egresos del ejercicio inmediato anterior, una tasa de crecimiento equivalente al valor que resulte menor entre: a) El tres por ciento (3%) de crecimiento real, y b) 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además de la reducción del gasto corriente de operación, y la reorientación del presupuesto a los programas sociales de mayor impacto e inclusión social, conforme al diagnóstico de CONEVAL.</w:t>
      </w:r>
    </w:p>
    <w:p w14:paraId="218E203D" w14:textId="68800E4F" w:rsidR="00FA12F7" w:rsidRPr="0023490D" w:rsidRDefault="00FA12F7" w:rsidP="0023490D">
      <w:pPr>
        <w:spacing w:line="360" w:lineRule="auto"/>
        <w:rPr>
          <w:rFonts w:cs="Arial"/>
          <w:color w:val="000000"/>
        </w:rPr>
      </w:pPr>
      <w:r w:rsidRPr="0023490D">
        <w:rPr>
          <w:rFonts w:cs="Arial"/>
          <w:color w:val="000000"/>
        </w:rPr>
        <w:lastRenderedPageBreak/>
        <w:t xml:space="preserve">En relación a lo </w:t>
      </w:r>
      <w:r w:rsidR="00693726" w:rsidRPr="0023490D">
        <w:rPr>
          <w:rFonts w:cs="Arial"/>
          <w:color w:val="000000"/>
        </w:rPr>
        <w:t xml:space="preserve">anterior, </w:t>
      </w:r>
      <w:r w:rsidR="00285270" w:rsidRPr="0023490D">
        <w:rPr>
          <w:rFonts w:cs="Arial"/>
          <w:color w:val="000000"/>
        </w:rPr>
        <w:t xml:space="preserve">dentro del Presupuesto de Egresos del Estado de Tlaxcala para el Ejercicio Fiscal 2021 </w:t>
      </w:r>
      <w:r w:rsidR="00693726" w:rsidRPr="0023490D">
        <w:rPr>
          <w:rFonts w:cs="Arial"/>
          <w:color w:val="000000"/>
        </w:rPr>
        <w:t>se</w:t>
      </w:r>
      <w:r w:rsidRPr="0023490D">
        <w:rPr>
          <w:rFonts w:cs="Arial"/>
          <w:color w:val="000000"/>
        </w:rPr>
        <w:t xml:space="preserve"> </w:t>
      </w:r>
      <w:r w:rsidR="00E001E8" w:rsidRPr="0023490D">
        <w:rPr>
          <w:rFonts w:cs="Arial"/>
          <w:color w:val="000000"/>
        </w:rPr>
        <w:t>realizarán</w:t>
      </w:r>
      <w:r w:rsidRPr="0023490D">
        <w:rPr>
          <w:rFonts w:cs="Arial"/>
          <w:color w:val="000000"/>
        </w:rPr>
        <w:t xml:space="preserve"> entre otras, las siguientes obras y accione</w:t>
      </w:r>
      <w:r w:rsidR="00285270" w:rsidRPr="0023490D">
        <w:rPr>
          <w:rFonts w:cs="Arial"/>
          <w:color w:val="000000"/>
        </w:rPr>
        <w:t>s:</w:t>
      </w:r>
    </w:p>
    <w:p w14:paraId="271C5A96" w14:textId="56C607AA" w:rsidR="002B32DE" w:rsidRDefault="002B32DE" w:rsidP="0023490D">
      <w:pPr>
        <w:pStyle w:val="Prrafodelista"/>
        <w:numPr>
          <w:ilvl w:val="0"/>
          <w:numId w:val="43"/>
        </w:numPr>
        <w:spacing w:line="360" w:lineRule="auto"/>
        <w:jc w:val="both"/>
        <w:rPr>
          <w:rFonts w:ascii="Arial" w:eastAsia="Times New Roman" w:hAnsi="Arial" w:cs="Arial"/>
          <w:color w:val="000000"/>
          <w:sz w:val="24"/>
          <w:szCs w:val="24"/>
          <w:lang w:eastAsia="es-ES"/>
        </w:rPr>
      </w:pPr>
      <w:r w:rsidRPr="0023490D">
        <w:rPr>
          <w:rFonts w:ascii="Arial" w:eastAsia="Times New Roman" w:hAnsi="Arial" w:cs="Arial"/>
          <w:color w:val="000000"/>
          <w:sz w:val="24"/>
          <w:szCs w:val="24"/>
          <w:lang w:eastAsia="es-ES"/>
        </w:rPr>
        <w:t>Se consideran recursos para</w:t>
      </w:r>
      <w:r w:rsidR="008D4C4D" w:rsidRPr="0023490D">
        <w:rPr>
          <w:rFonts w:ascii="Arial" w:eastAsia="Times New Roman" w:hAnsi="Arial" w:cs="Arial"/>
          <w:color w:val="000000"/>
          <w:sz w:val="24"/>
          <w:szCs w:val="24"/>
          <w:lang w:eastAsia="es-ES"/>
        </w:rPr>
        <w:t xml:space="preserve"> realizar una aportación </w:t>
      </w:r>
      <w:r w:rsidRPr="0023490D">
        <w:rPr>
          <w:rFonts w:ascii="Arial" w:eastAsia="Times New Roman" w:hAnsi="Arial" w:cs="Arial"/>
          <w:color w:val="000000"/>
          <w:sz w:val="24"/>
          <w:szCs w:val="24"/>
          <w:lang w:eastAsia="es-ES"/>
        </w:rPr>
        <w:t xml:space="preserve">por un monto de </w:t>
      </w:r>
      <w:r w:rsidR="008D4C4D" w:rsidRPr="0023490D">
        <w:rPr>
          <w:rFonts w:ascii="Arial" w:eastAsia="Times New Roman" w:hAnsi="Arial" w:cs="Arial"/>
          <w:color w:val="000000"/>
          <w:sz w:val="24"/>
          <w:szCs w:val="24"/>
          <w:lang w:eastAsia="es-ES"/>
        </w:rPr>
        <w:t>$</w:t>
      </w:r>
      <w:r w:rsidRPr="0023490D">
        <w:rPr>
          <w:rFonts w:ascii="Arial" w:eastAsia="Times New Roman" w:hAnsi="Arial" w:cs="Arial"/>
          <w:color w:val="000000"/>
          <w:sz w:val="24"/>
          <w:szCs w:val="24"/>
          <w:lang w:eastAsia="es-ES"/>
        </w:rPr>
        <w:t>15</w:t>
      </w:r>
      <w:r w:rsidR="008D4C4D" w:rsidRPr="0023490D">
        <w:rPr>
          <w:rFonts w:ascii="Arial" w:eastAsia="Times New Roman" w:hAnsi="Arial" w:cs="Arial"/>
          <w:color w:val="000000"/>
          <w:sz w:val="24"/>
          <w:szCs w:val="24"/>
          <w:lang w:eastAsia="es-ES"/>
        </w:rPr>
        <w:t>,000,000.00</w:t>
      </w:r>
      <w:r w:rsidRPr="0023490D">
        <w:rPr>
          <w:rFonts w:ascii="Arial" w:eastAsia="Times New Roman" w:hAnsi="Arial" w:cs="Arial"/>
          <w:color w:val="000000"/>
          <w:sz w:val="24"/>
          <w:szCs w:val="24"/>
          <w:lang w:eastAsia="es-ES"/>
        </w:rPr>
        <w:t>,</w:t>
      </w:r>
      <w:r w:rsidR="008D4C4D" w:rsidRPr="0023490D">
        <w:rPr>
          <w:rFonts w:ascii="Arial" w:eastAsia="Times New Roman" w:hAnsi="Arial" w:cs="Arial"/>
          <w:color w:val="000000"/>
          <w:sz w:val="24"/>
          <w:szCs w:val="24"/>
          <w:lang w:eastAsia="es-ES"/>
        </w:rPr>
        <w:t xml:space="preserve"> </w:t>
      </w:r>
      <w:r w:rsidRPr="0023490D">
        <w:rPr>
          <w:rFonts w:ascii="Arial" w:eastAsia="Times New Roman" w:hAnsi="Arial" w:cs="Arial"/>
          <w:color w:val="000000"/>
          <w:sz w:val="24"/>
          <w:szCs w:val="24"/>
          <w:lang w:eastAsia="es-ES"/>
        </w:rPr>
        <w:t xml:space="preserve">para cubrir el costo de daños en infraestructura pública y atender a la población afectada. Los recursos se deberán depositar en </w:t>
      </w:r>
      <w:r w:rsidR="008D4C4D" w:rsidRPr="0023490D">
        <w:rPr>
          <w:rFonts w:ascii="Arial" w:eastAsia="Times New Roman" w:hAnsi="Arial" w:cs="Arial"/>
          <w:color w:val="000000"/>
          <w:sz w:val="24"/>
          <w:szCs w:val="24"/>
          <w:lang w:eastAsia="es-ES"/>
        </w:rPr>
        <w:t>el Fideicomiso de Desastres Naturales del Estado de Tlaxcala para su</w:t>
      </w:r>
      <w:r w:rsidRPr="0023490D">
        <w:rPr>
          <w:rFonts w:ascii="Arial" w:eastAsia="Times New Roman" w:hAnsi="Arial" w:cs="Arial"/>
          <w:color w:val="000000"/>
          <w:sz w:val="24"/>
          <w:szCs w:val="24"/>
          <w:lang w:eastAsia="es-ES"/>
        </w:rPr>
        <w:t xml:space="preserve"> administración y pago correspondiente</w:t>
      </w:r>
      <w:r w:rsidR="008D4C4D" w:rsidRPr="0023490D">
        <w:rPr>
          <w:rFonts w:ascii="Arial" w:eastAsia="Times New Roman" w:hAnsi="Arial" w:cs="Arial"/>
          <w:color w:val="000000"/>
          <w:sz w:val="24"/>
          <w:szCs w:val="24"/>
          <w:lang w:eastAsia="es-ES"/>
        </w:rPr>
        <w:t>s.</w:t>
      </w:r>
    </w:p>
    <w:p w14:paraId="0620F6CD" w14:textId="1EB03819" w:rsidR="00516510" w:rsidRPr="0023490D" w:rsidRDefault="00A1618D" w:rsidP="00B4476E">
      <w:pPr>
        <w:pStyle w:val="Prrafodelista"/>
        <w:numPr>
          <w:ilvl w:val="0"/>
          <w:numId w:val="43"/>
        </w:numPr>
        <w:spacing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En el ámbito agrícola para</w:t>
      </w:r>
      <w:r w:rsidR="00B4476E">
        <w:rPr>
          <w:rFonts w:ascii="Arial" w:eastAsia="Times New Roman" w:hAnsi="Arial" w:cs="Arial"/>
          <w:color w:val="000000"/>
          <w:sz w:val="24"/>
          <w:szCs w:val="24"/>
          <w:lang w:eastAsia="es-ES"/>
        </w:rPr>
        <w:t xml:space="preserve"> p</w:t>
      </w:r>
      <w:r w:rsidR="00B4476E" w:rsidRPr="00B4476E">
        <w:rPr>
          <w:rFonts w:ascii="Arial" w:eastAsia="Times New Roman" w:hAnsi="Arial" w:cs="Arial"/>
          <w:color w:val="000000"/>
          <w:sz w:val="24"/>
          <w:szCs w:val="24"/>
          <w:lang w:eastAsia="es-ES"/>
        </w:rPr>
        <w:t xml:space="preserve">roteger y apoyar a productores afectados </w:t>
      </w:r>
      <w:r w:rsidR="00197830">
        <w:rPr>
          <w:rFonts w:ascii="Arial" w:eastAsia="Times New Roman" w:hAnsi="Arial" w:cs="Arial"/>
          <w:color w:val="000000"/>
          <w:sz w:val="24"/>
          <w:szCs w:val="24"/>
          <w:lang w:eastAsia="es-ES"/>
        </w:rPr>
        <w:t xml:space="preserve">por los </w:t>
      </w:r>
      <w:r w:rsidR="00B4476E" w:rsidRPr="00B4476E">
        <w:rPr>
          <w:rFonts w:ascii="Arial" w:eastAsia="Times New Roman" w:hAnsi="Arial" w:cs="Arial"/>
          <w:color w:val="000000"/>
          <w:sz w:val="24"/>
          <w:szCs w:val="24"/>
          <w:lang w:eastAsia="es-ES"/>
        </w:rPr>
        <w:t>en sus actividades productivas agrícolas por la presencia de desastres naturales, a través del otorgamiento de apoyos directos o contratación de esquemas de seguro agropecuario catastrófico</w:t>
      </w:r>
      <w:r w:rsidR="00B4476E">
        <w:rPr>
          <w:rFonts w:ascii="Arial" w:eastAsia="Times New Roman" w:hAnsi="Arial" w:cs="Arial"/>
          <w:color w:val="000000"/>
          <w:sz w:val="24"/>
          <w:szCs w:val="24"/>
          <w:lang w:eastAsia="es-ES"/>
        </w:rPr>
        <w:t xml:space="preserve"> se destinaron $16,000,000</w:t>
      </w:r>
      <w:r w:rsidR="00B4476E" w:rsidRPr="00B4476E">
        <w:rPr>
          <w:rFonts w:ascii="Arial" w:eastAsia="Times New Roman" w:hAnsi="Arial" w:cs="Arial"/>
          <w:color w:val="000000"/>
          <w:sz w:val="24"/>
          <w:szCs w:val="24"/>
          <w:lang w:eastAsia="es-ES"/>
        </w:rPr>
        <w:t>.</w:t>
      </w:r>
    </w:p>
    <w:p w14:paraId="46A6F072" w14:textId="77777777" w:rsidR="008D4C4D" w:rsidRPr="0023490D" w:rsidRDefault="008D4C4D" w:rsidP="0023490D">
      <w:pPr>
        <w:pStyle w:val="Prrafodelista"/>
        <w:numPr>
          <w:ilvl w:val="0"/>
          <w:numId w:val="43"/>
        </w:numPr>
        <w:spacing w:line="360" w:lineRule="auto"/>
        <w:jc w:val="both"/>
        <w:rPr>
          <w:rFonts w:ascii="Arial" w:eastAsia="Times New Roman" w:hAnsi="Arial" w:cs="Arial"/>
          <w:color w:val="000000"/>
          <w:sz w:val="24"/>
          <w:szCs w:val="24"/>
          <w:lang w:eastAsia="es-ES"/>
        </w:rPr>
      </w:pPr>
      <w:r w:rsidRPr="0023490D">
        <w:rPr>
          <w:rFonts w:ascii="Arial" w:eastAsia="Times New Roman" w:hAnsi="Arial" w:cs="Arial"/>
          <w:color w:val="000000"/>
          <w:sz w:val="24"/>
          <w:szCs w:val="24"/>
          <w:lang w:eastAsia="es-ES"/>
        </w:rPr>
        <w:t>En años recientes, la población en edad de pensionarse crece a una tasa mayor que la población más joven. Esta transición demográfica representa un reto para la sostenibilidad de las finanzas públicas, debido al incremento esperado en el gasto de pensiones y en salud asociado al crecimiento de la población de mayor edad, por lo anterior y con la finalidad de hacer frente a esta presión creciente para las finanzas públicas, se considera un Fondo para el Fortalecimiento a Pensiones Civiles de $89,567,395.00.</w:t>
      </w:r>
    </w:p>
    <w:p w14:paraId="2276E7CA" w14:textId="25C62851" w:rsidR="008D4C4D" w:rsidRPr="0023490D" w:rsidRDefault="008D4C4D" w:rsidP="0023490D">
      <w:pPr>
        <w:pStyle w:val="Prrafodelista"/>
        <w:numPr>
          <w:ilvl w:val="0"/>
          <w:numId w:val="43"/>
        </w:numPr>
        <w:spacing w:line="360" w:lineRule="auto"/>
        <w:jc w:val="both"/>
        <w:rPr>
          <w:rFonts w:ascii="Arial" w:eastAsia="Times New Roman" w:hAnsi="Arial" w:cs="Arial"/>
          <w:color w:val="000000"/>
          <w:sz w:val="24"/>
          <w:szCs w:val="24"/>
          <w:lang w:eastAsia="es-ES"/>
        </w:rPr>
      </w:pPr>
      <w:r w:rsidRPr="0023490D">
        <w:rPr>
          <w:rFonts w:ascii="Arial" w:eastAsia="Times New Roman" w:hAnsi="Arial" w:cs="Arial"/>
          <w:color w:val="000000"/>
          <w:sz w:val="24"/>
          <w:szCs w:val="24"/>
          <w:lang w:eastAsia="es-ES"/>
        </w:rPr>
        <w:t>Una de las principales obligaciones de los gobiernos es proteger el acceso a los servicios de salud para la población. La salud física y mental de una sociedad es, a la vez, reflejo y factor determinante de su grado de desarrollo. Actualmente, las mujeres representan el 40% de la fuerza laboral a nivel global, independientemente del lugar donde vivamos, la igualdad de género es un derecho humano fundamental. Promover la igualdad de género es esencial en todos los ámbitos de sociedad sana: desde la reducción de la pobreza hasta la promoción de la salud, la educación, la protección y el bienestar de las niñas; por eso es importante invertir en la Equidad de Género al considerar las desigualdades históricas entre hombres y mujeres, la perspectiva de género se constituye en un factor determinante de salud e ingrediente ineludible para la formulación de políticas públicas, en razón de lo anterior, se considera un fondo de $10,692,000.00 para el Fondo para el Programa para la Salud de la Mujer.</w:t>
      </w:r>
    </w:p>
    <w:p w14:paraId="3E057D06" w14:textId="05965010" w:rsidR="008D4C4D" w:rsidRPr="0023490D" w:rsidRDefault="008D4C4D" w:rsidP="0023490D">
      <w:pPr>
        <w:pStyle w:val="Prrafodelista"/>
        <w:numPr>
          <w:ilvl w:val="0"/>
          <w:numId w:val="43"/>
        </w:numPr>
        <w:spacing w:line="360" w:lineRule="auto"/>
        <w:jc w:val="both"/>
        <w:rPr>
          <w:rFonts w:ascii="Arial" w:eastAsia="Times New Roman" w:hAnsi="Arial" w:cs="Arial"/>
          <w:color w:val="000000"/>
          <w:sz w:val="24"/>
          <w:szCs w:val="24"/>
          <w:lang w:eastAsia="es-ES"/>
        </w:rPr>
      </w:pPr>
      <w:r w:rsidRPr="0023490D">
        <w:rPr>
          <w:rFonts w:ascii="Arial" w:eastAsia="Times New Roman" w:hAnsi="Arial" w:cs="Arial"/>
          <w:color w:val="000000"/>
          <w:sz w:val="24"/>
          <w:szCs w:val="24"/>
          <w:lang w:eastAsia="es-ES"/>
        </w:rPr>
        <w:lastRenderedPageBreak/>
        <w:t>Con el objetivo de fortalecer la infraestructura básica en los municipios del Estado de Tlaxcala, y bajo criterios designados por el Congreso del Estado de Tlaxcala, se establece el Fondo de Obras y Acciones para los municipios del Estado por un monto de $450,000,000.00</w:t>
      </w:r>
      <w:r w:rsidR="0023490D" w:rsidRPr="0023490D">
        <w:rPr>
          <w:rFonts w:ascii="Arial" w:eastAsia="Times New Roman" w:hAnsi="Arial" w:cs="Arial"/>
          <w:color w:val="000000"/>
          <w:sz w:val="24"/>
          <w:szCs w:val="24"/>
          <w:lang w:eastAsia="es-ES"/>
        </w:rPr>
        <w:t>.</w:t>
      </w:r>
    </w:p>
    <w:p w14:paraId="13B1DDC5" w14:textId="212C020B" w:rsidR="002B32DE" w:rsidRDefault="002B32DE" w:rsidP="0023490D">
      <w:pPr>
        <w:pStyle w:val="Prrafodelista"/>
        <w:numPr>
          <w:ilvl w:val="0"/>
          <w:numId w:val="43"/>
        </w:numPr>
        <w:spacing w:line="360" w:lineRule="auto"/>
        <w:jc w:val="both"/>
        <w:rPr>
          <w:rFonts w:ascii="Arial" w:eastAsia="Times New Roman" w:hAnsi="Arial" w:cs="Arial"/>
          <w:color w:val="000000"/>
          <w:sz w:val="24"/>
          <w:szCs w:val="24"/>
          <w:lang w:eastAsia="es-ES"/>
        </w:rPr>
      </w:pPr>
      <w:r w:rsidRPr="0023490D">
        <w:rPr>
          <w:rFonts w:ascii="Arial" w:eastAsia="Times New Roman" w:hAnsi="Arial" w:cs="Arial"/>
          <w:color w:val="000000"/>
          <w:sz w:val="24"/>
          <w:szCs w:val="24"/>
          <w:lang w:eastAsia="es-ES"/>
        </w:rPr>
        <w:t xml:space="preserve">La crisis que se vive hoy en día en el mundo, derivada de la pandemia del COVID-19, no tiene comparación y existe una gran incertidumbre en cuanto a su impacto en la vida y los medios de vida de las personas, mucho depende de la epidemiología del virus, de la eficacia de las medidas de contención y del desarrollo de tratamientos y vacunas, debido a esto se ha establecido un Fondo para el Combate a la Pandemia COVID-19 </w:t>
      </w:r>
      <w:r w:rsidR="00BD0BBC">
        <w:rPr>
          <w:rFonts w:ascii="Arial" w:eastAsia="Times New Roman" w:hAnsi="Arial" w:cs="Arial"/>
          <w:color w:val="000000"/>
          <w:sz w:val="24"/>
          <w:szCs w:val="24"/>
          <w:lang w:eastAsia="es-ES"/>
        </w:rPr>
        <w:t xml:space="preserve">que incluye compra de medicamentos </w:t>
      </w:r>
      <w:r w:rsidR="00300EA3">
        <w:rPr>
          <w:rFonts w:ascii="Arial" w:eastAsia="Times New Roman" w:hAnsi="Arial" w:cs="Arial"/>
          <w:color w:val="000000"/>
          <w:sz w:val="24"/>
          <w:szCs w:val="24"/>
          <w:lang w:eastAsia="es-ES"/>
        </w:rPr>
        <w:t>,</w:t>
      </w:r>
      <w:r w:rsidR="004E7F54">
        <w:rPr>
          <w:rFonts w:ascii="Arial" w:eastAsia="Times New Roman" w:hAnsi="Arial" w:cs="Arial"/>
          <w:color w:val="000000"/>
          <w:sz w:val="24"/>
          <w:szCs w:val="24"/>
          <w:lang w:eastAsia="es-ES"/>
        </w:rPr>
        <w:t xml:space="preserve">recargas de </w:t>
      </w:r>
      <w:r w:rsidR="00300EA3">
        <w:rPr>
          <w:rFonts w:ascii="Arial" w:eastAsia="Times New Roman" w:hAnsi="Arial" w:cs="Arial"/>
          <w:color w:val="000000"/>
          <w:sz w:val="24"/>
          <w:szCs w:val="24"/>
          <w:lang w:eastAsia="es-ES"/>
        </w:rPr>
        <w:t xml:space="preserve">tanques de oxígeno y pruebas rápidas </w:t>
      </w:r>
      <w:r w:rsidRPr="0023490D">
        <w:rPr>
          <w:rFonts w:ascii="Arial" w:eastAsia="Times New Roman" w:hAnsi="Arial" w:cs="Arial"/>
          <w:color w:val="000000"/>
          <w:sz w:val="24"/>
          <w:szCs w:val="24"/>
          <w:lang w:eastAsia="es-ES"/>
        </w:rPr>
        <w:t>por $443,250,000.00</w:t>
      </w:r>
      <w:r w:rsidR="008D4C4D" w:rsidRPr="0023490D">
        <w:rPr>
          <w:rFonts w:ascii="Arial" w:eastAsia="Times New Roman" w:hAnsi="Arial" w:cs="Arial"/>
          <w:color w:val="000000"/>
          <w:sz w:val="24"/>
          <w:szCs w:val="24"/>
          <w:lang w:eastAsia="es-ES"/>
        </w:rPr>
        <w:t xml:space="preserve"> y para contribuir a las acciones preventivas se determina el Fondo para el programa “Brigadas Cuídate” por un monto de $100,000,000.00</w:t>
      </w:r>
      <w:r w:rsidR="0023490D" w:rsidRPr="0023490D">
        <w:rPr>
          <w:rFonts w:ascii="Arial" w:eastAsia="Times New Roman" w:hAnsi="Arial" w:cs="Arial"/>
          <w:color w:val="000000"/>
          <w:sz w:val="24"/>
          <w:szCs w:val="24"/>
          <w:lang w:eastAsia="es-ES"/>
        </w:rPr>
        <w:t>.</w:t>
      </w:r>
      <w:r w:rsidRPr="0023490D">
        <w:rPr>
          <w:rFonts w:ascii="Arial" w:eastAsia="Times New Roman" w:hAnsi="Arial" w:cs="Arial"/>
          <w:color w:val="000000"/>
          <w:sz w:val="24"/>
          <w:szCs w:val="24"/>
          <w:lang w:eastAsia="es-ES"/>
        </w:rPr>
        <w:t xml:space="preserve"> </w:t>
      </w:r>
    </w:p>
    <w:p w14:paraId="465BE68B" w14:textId="5975BF95" w:rsidR="0023490D" w:rsidRDefault="00B75BFB" w:rsidP="0023490D">
      <w:pPr>
        <w:pStyle w:val="Prrafodelista"/>
        <w:numPr>
          <w:ilvl w:val="0"/>
          <w:numId w:val="43"/>
        </w:numPr>
        <w:spacing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w:t>
      </w:r>
      <w:r w:rsidR="0023490D">
        <w:rPr>
          <w:rFonts w:ascii="Arial" w:eastAsia="Times New Roman" w:hAnsi="Arial" w:cs="Arial"/>
          <w:color w:val="000000"/>
          <w:sz w:val="24"/>
          <w:szCs w:val="24"/>
          <w:lang w:eastAsia="es-ES"/>
        </w:rPr>
        <w:t>l principal programa del Gobierno Estatal de combate a la pobreza extrema denominad</w:t>
      </w:r>
      <w:r w:rsidR="003A256F">
        <w:rPr>
          <w:rFonts w:ascii="Arial" w:eastAsia="Times New Roman" w:hAnsi="Arial" w:cs="Arial"/>
          <w:color w:val="000000"/>
          <w:sz w:val="24"/>
          <w:szCs w:val="24"/>
          <w:lang w:eastAsia="es-ES"/>
        </w:rPr>
        <w:t>o</w:t>
      </w:r>
      <w:r w:rsidR="00873B17">
        <w:rPr>
          <w:rFonts w:ascii="Arial" w:eastAsia="Times New Roman" w:hAnsi="Arial" w:cs="Arial"/>
          <w:color w:val="000000"/>
          <w:sz w:val="24"/>
          <w:szCs w:val="24"/>
          <w:lang w:eastAsia="es-ES"/>
        </w:rPr>
        <w:t xml:space="preserve"> “</w:t>
      </w:r>
      <w:proofErr w:type="spellStart"/>
      <w:r w:rsidR="00873B17">
        <w:rPr>
          <w:rFonts w:ascii="Arial" w:eastAsia="Times New Roman" w:hAnsi="Arial" w:cs="Arial"/>
          <w:color w:val="000000"/>
          <w:sz w:val="24"/>
          <w:szCs w:val="24"/>
          <w:lang w:eastAsia="es-ES"/>
        </w:rPr>
        <w:t>SUPERATE</w:t>
      </w:r>
      <w:proofErr w:type="spellEnd"/>
      <w:r w:rsidR="00873B17">
        <w:rPr>
          <w:rFonts w:ascii="Arial" w:eastAsia="Times New Roman" w:hAnsi="Arial" w:cs="Arial"/>
          <w:color w:val="000000"/>
          <w:sz w:val="24"/>
          <w:szCs w:val="24"/>
          <w:lang w:eastAsia="es-ES"/>
        </w:rPr>
        <w:t>” se presupuest</w:t>
      </w:r>
      <w:r w:rsidR="00740ED4">
        <w:rPr>
          <w:rFonts w:ascii="Arial" w:eastAsia="Times New Roman" w:hAnsi="Arial" w:cs="Arial"/>
          <w:color w:val="000000"/>
          <w:sz w:val="24"/>
          <w:szCs w:val="24"/>
          <w:lang w:eastAsia="es-ES"/>
        </w:rPr>
        <w:t>aron</w:t>
      </w:r>
      <w:r w:rsidR="0023490D">
        <w:rPr>
          <w:rFonts w:ascii="Arial" w:eastAsia="Times New Roman" w:hAnsi="Arial" w:cs="Arial"/>
          <w:color w:val="000000"/>
          <w:sz w:val="24"/>
          <w:szCs w:val="24"/>
          <w:lang w:eastAsia="es-ES"/>
        </w:rPr>
        <w:t xml:space="preserve"> para el ejercicio fiscal 2021 $359,008,000.00</w:t>
      </w:r>
      <w:r w:rsidR="003A256F">
        <w:rPr>
          <w:rFonts w:ascii="Arial" w:eastAsia="Times New Roman" w:hAnsi="Arial" w:cs="Arial"/>
          <w:color w:val="000000"/>
          <w:sz w:val="24"/>
          <w:szCs w:val="24"/>
          <w:lang w:eastAsia="es-ES"/>
        </w:rPr>
        <w:t>, el cual concluyo en el mes de marzo.</w:t>
      </w:r>
    </w:p>
    <w:p w14:paraId="1543AF77" w14:textId="34883008" w:rsidR="00DD2F40" w:rsidRPr="0023490D" w:rsidRDefault="00750221" w:rsidP="0023490D">
      <w:pPr>
        <w:pStyle w:val="Prrafodelista"/>
        <w:numPr>
          <w:ilvl w:val="0"/>
          <w:numId w:val="43"/>
        </w:numPr>
        <w:spacing w:line="36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Se f</w:t>
      </w:r>
      <w:r w:rsidRPr="00DD2F40">
        <w:rPr>
          <w:rFonts w:ascii="Arial" w:eastAsia="Times New Roman" w:hAnsi="Arial" w:cs="Arial"/>
          <w:color w:val="000000"/>
          <w:sz w:val="24"/>
          <w:szCs w:val="24"/>
          <w:lang w:eastAsia="es-ES"/>
        </w:rPr>
        <w:t>ortalec</w:t>
      </w:r>
      <w:r>
        <w:rPr>
          <w:rFonts w:ascii="Arial" w:eastAsia="Times New Roman" w:hAnsi="Arial" w:cs="Arial"/>
          <w:color w:val="000000"/>
          <w:sz w:val="24"/>
          <w:szCs w:val="24"/>
          <w:lang w:eastAsia="es-ES"/>
        </w:rPr>
        <w:t>ió</w:t>
      </w:r>
      <w:r w:rsidR="00DD2F40" w:rsidRPr="00DD2F40">
        <w:rPr>
          <w:rFonts w:ascii="Arial" w:eastAsia="Times New Roman" w:hAnsi="Arial" w:cs="Arial"/>
          <w:color w:val="000000"/>
          <w:sz w:val="24"/>
          <w:szCs w:val="24"/>
          <w:lang w:eastAsia="es-ES"/>
        </w:rPr>
        <w:t xml:space="preserve"> la economía familiar a través de la entrega de paquetes de útiles escolares a todos los alumnos que cursan la educación preescolar, primaria y secundaria en sus tres modalidades: téc</w:t>
      </w:r>
      <w:r w:rsidR="00130583">
        <w:rPr>
          <w:rFonts w:ascii="Arial" w:eastAsia="Times New Roman" w:hAnsi="Arial" w:cs="Arial"/>
          <w:color w:val="000000"/>
          <w:sz w:val="24"/>
          <w:szCs w:val="24"/>
          <w:lang w:eastAsia="es-ES"/>
        </w:rPr>
        <w:t xml:space="preserve">nica, general y telesecundarias, beneficiando a </w:t>
      </w:r>
      <w:r w:rsidR="00130583" w:rsidRPr="00130583">
        <w:rPr>
          <w:rFonts w:ascii="Arial" w:eastAsia="Times New Roman" w:hAnsi="Arial" w:cs="Arial"/>
          <w:color w:val="000000"/>
          <w:sz w:val="24"/>
          <w:szCs w:val="24"/>
          <w:lang w:eastAsia="es-ES"/>
        </w:rPr>
        <w:t>263,887</w:t>
      </w:r>
      <w:r w:rsidR="00130583">
        <w:rPr>
          <w:rFonts w:ascii="Arial" w:eastAsia="Times New Roman" w:hAnsi="Arial" w:cs="Arial"/>
          <w:color w:val="000000"/>
          <w:sz w:val="24"/>
          <w:szCs w:val="24"/>
          <w:lang w:eastAsia="es-ES"/>
        </w:rPr>
        <w:t xml:space="preserve"> estudiantes.</w:t>
      </w:r>
    </w:p>
    <w:p w14:paraId="759B4C96" w14:textId="7AA33124" w:rsidR="00986060" w:rsidRDefault="00986060" w:rsidP="0023490D">
      <w:pPr>
        <w:spacing w:after="200" w:line="360" w:lineRule="auto"/>
        <w:jc w:val="center"/>
        <w:rPr>
          <w:rFonts w:cs="Arial"/>
          <w:b/>
          <w:bCs/>
          <w:color w:val="800000"/>
        </w:rPr>
      </w:pPr>
    </w:p>
    <w:p w14:paraId="61A136B3" w14:textId="00BC5E5A" w:rsidR="00555D53" w:rsidRDefault="00555D53" w:rsidP="0023490D">
      <w:pPr>
        <w:spacing w:after="200" w:line="360" w:lineRule="auto"/>
        <w:jc w:val="center"/>
        <w:rPr>
          <w:rFonts w:cs="Arial"/>
          <w:b/>
          <w:bCs/>
          <w:color w:val="800000"/>
        </w:rPr>
      </w:pPr>
    </w:p>
    <w:p w14:paraId="557C56B2" w14:textId="1E16C6C1" w:rsidR="00555D53" w:rsidRDefault="00555D53" w:rsidP="0023490D">
      <w:pPr>
        <w:spacing w:after="200" w:line="360" w:lineRule="auto"/>
        <w:jc w:val="center"/>
        <w:rPr>
          <w:rFonts w:cs="Arial"/>
          <w:b/>
          <w:bCs/>
          <w:color w:val="800000"/>
        </w:rPr>
      </w:pPr>
    </w:p>
    <w:p w14:paraId="6AD3A21E" w14:textId="53FF4817" w:rsidR="00555D53" w:rsidRDefault="00555D53" w:rsidP="0023490D">
      <w:pPr>
        <w:spacing w:after="200" w:line="360" w:lineRule="auto"/>
        <w:jc w:val="center"/>
        <w:rPr>
          <w:rFonts w:cs="Arial"/>
          <w:b/>
          <w:bCs/>
          <w:color w:val="800000"/>
        </w:rPr>
      </w:pPr>
    </w:p>
    <w:p w14:paraId="037D897A" w14:textId="020FCF1D" w:rsidR="00555D53" w:rsidRDefault="00555D53" w:rsidP="0023490D">
      <w:pPr>
        <w:spacing w:after="200" w:line="360" w:lineRule="auto"/>
        <w:jc w:val="center"/>
        <w:rPr>
          <w:rFonts w:cs="Arial"/>
          <w:b/>
          <w:bCs/>
          <w:color w:val="800000"/>
        </w:rPr>
      </w:pPr>
    </w:p>
    <w:p w14:paraId="33892B15" w14:textId="30468A2A" w:rsidR="00555D53" w:rsidRDefault="00555D53" w:rsidP="0023490D">
      <w:pPr>
        <w:spacing w:after="200" w:line="360" w:lineRule="auto"/>
        <w:jc w:val="center"/>
        <w:rPr>
          <w:rFonts w:cs="Arial"/>
          <w:b/>
          <w:bCs/>
          <w:color w:val="800000"/>
        </w:rPr>
      </w:pPr>
    </w:p>
    <w:p w14:paraId="1D2F4D51" w14:textId="77777777" w:rsidR="00555D53" w:rsidRDefault="00555D53" w:rsidP="0023490D">
      <w:pPr>
        <w:spacing w:after="200" w:line="360" w:lineRule="auto"/>
        <w:jc w:val="center"/>
        <w:rPr>
          <w:rFonts w:cs="Arial"/>
          <w:b/>
          <w:bCs/>
          <w:color w:val="800000"/>
        </w:rPr>
      </w:pPr>
    </w:p>
    <w:p w14:paraId="234C5EC7" w14:textId="77FE65FB" w:rsidR="007B6CFC" w:rsidRPr="0023490D" w:rsidRDefault="007B6CFC" w:rsidP="0023490D">
      <w:pPr>
        <w:spacing w:after="200" w:line="360" w:lineRule="auto"/>
        <w:jc w:val="center"/>
        <w:rPr>
          <w:rFonts w:cs="Arial"/>
          <w:b/>
          <w:bCs/>
          <w:color w:val="800000"/>
        </w:rPr>
      </w:pPr>
      <w:r w:rsidRPr="0023490D">
        <w:rPr>
          <w:rFonts w:cs="Arial"/>
          <w:b/>
          <w:bCs/>
          <w:color w:val="800000"/>
        </w:rPr>
        <w:t>PRINCIPALES ADECUACIONES AL PRESUPUESTO APROBADO</w:t>
      </w:r>
    </w:p>
    <w:p w14:paraId="43DCAB2B" w14:textId="77777777" w:rsidR="007B6CFC" w:rsidRPr="0023490D" w:rsidRDefault="007B6CFC" w:rsidP="0023490D">
      <w:pPr>
        <w:spacing w:after="100" w:line="360" w:lineRule="auto"/>
        <w:rPr>
          <w:rFonts w:cs="Arial"/>
        </w:rPr>
      </w:pPr>
      <w:r w:rsidRPr="0023490D">
        <w:rPr>
          <w:rFonts w:cs="Arial"/>
        </w:rPr>
        <w:t xml:space="preserve">El Código Financiero para el Estado de Tlaxcala y sus Municipios establece la posibilidad de realizar adecuaciones presupuestarias, las cuales deben efectuarse siempre que permitan un mejor cumplimiento de los objetivos, y programas a cargo de las dependencias y entidades. Cuando la celebración de convenios con la Federación o la aplicación de acuerdos, leyes o decretos emitidos con posterioridad a la aprobación del Presupuesto de Egresos, implique el desembolso de fondos públicos no previstos en el mismo, motivará las ampliaciones automáticas al presupuesto, corresponde a la Secretaría, a las tesorerías, a </w:t>
      </w:r>
      <w:r w:rsidR="00634013" w:rsidRPr="0023490D">
        <w:rPr>
          <w:rFonts w:cs="Arial"/>
        </w:rPr>
        <w:t>los Órganos de Gobierno de los P</w:t>
      </w:r>
      <w:r w:rsidRPr="0023490D">
        <w:rPr>
          <w:rFonts w:cs="Arial"/>
        </w:rPr>
        <w:t>oderes Judicial y Legislativo y de los Organismos Autónomos informar al Congreso a través de la cuenta pública su aplicación.</w:t>
      </w:r>
    </w:p>
    <w:p w14:paraId="039F7747" w14:textId="106E5DBB" w:rsidR="007B6CFC" w:rsidRPr="0023490D" w:rsidRDefault="008961B3" w:rsidP="0023490D">
      <w:pPr>
        <w:spacing w:after="100" w:line="360" w:lineRule="auto"/>
        <w:rPr>
          <w:rFonts w:cs="Arial"/>
        </w:rPr>
      </w:pPr>
      <w:r>
        <w:rPr>
          <w:rFonts w:cs="Arial"/>
        </w:rPr>
        <w:t xml:space="preserve">Para el </w:t>
      </w:r>
      <w:r w:rsidR="00851439">
        <w:rPr>
          <w:rFonts w:cs="Arial"/>
        </w:rPr>
        <w:t>tercer</w:t>
      </w:r>
      <w:r w:rsidR="0023490D">
        <w:rPr>
          <w:rFonts w:cs="Arial"/>
        </w:rPr>
        <w:t xml:space="preserve"> trimestre del Ejercicio </w:t>
      </w:r>
      <w:r w:rsidR="00485A40">
        <w:rPr>
          <w:rFonts w:cs="Arial"/>
        </w:rPr>
        <w:t>Fiscal 2021</w:t>
      </w:r>
      <w:r w:rsidR="0023490D">
        <w:rPr>
          <w:rFonts w:cs="Arial"/>
        </w:rPr>
        <w:t xml:space="preserve"> se </w:t>
      </w:r>
      <w:r w:rsidR="00C10CE6">
        <w:rPr>
          <w:rFonts w:cs="Arial"/>
        </w:rPr>
        <w:t xml:space="preserve">realizaron </w:t>
      </w:r>
      <w:r w:rsidR="00C10CE6" w:rsidRPr="0023490D">
        <w:rPr>
          <w:rFonts w:cs="Arial"/>
        </w:rPr>
        <w:t>adecuaciones</w:t>
      </w:r>
      <w:r w:rsidR="0023490D">
        <w:rPr>
          <w:rFonts w:cs="Arial"/>
        </w:rPr>
        <w:t xml:space="preserve"> presupuestales</w:t>
      </w:r>
      <w:r w:rsidR="007B6CFC" w:rsidRPr="0023490D">
        <w:rPr>
          <w:rFonts w:cs="Arial"/>
        </w:rPr>
        <w:t xml:space="preserve"> </w:t>
      </w:r>
      <w:r w:rsidR="0023490D">
        <w:rPr>
          <w:rFonts w:cs="Arial"/>
        </w:rPr>
        <w:t>por un monto de</w:t>
      </w:r>
      <w:r w:rsidR="007B6CFC" w:rsidRPr="0023490D">
        <w:rPr>
          <w:rFonts w:cs="Arial"/>
        </w:rPr>
        <w:t xml:space="preserve"> </w:t>
      </w:r>
      <w:r w:rsidR="007E42A8" w:rsidRPr="0023490D">
        <w:rPr>
          <w:rFonts w:cs="Arial"/>
        </w:rPr>
        <w:t>1</w:t>
      </w:r>
      <w:r w:rsidR="00851439">
        <w:rPr>
          <w:rFonts w:cs="Arial"/>
        </w:rPr>
        <w:t>, 552</w:t>
      </w:r>
      <w:r w:rsidR="007E42A8" w:rsidRPr="0023490D">
        <w:rPr>
          <w:rFonts w:cs="Arial"/>
        </w:rPr>
        <w:t>.</w:t>
      </w:r>
      <w:r w:rsidR="00762F14">
        <w:rPr>
          <w:rFonts w:cs="Arial"/>
        </w:rPr>
        <w:t>3</w:t>
      </w:r>
      <w:r w:rsidR="00FC63B9" w:rsidRPr="0023490D">
        <w:rPr>
          <w:rFonts w:cs="Arial"/>
        </w:rPr>
        <w:t xml:space="preserve"> millones</w:t>
      </w:r>
      <w:r w:rsidR="002A08D2" w:rsidRPr="0023490D">
        <w:rPr>
          <w:rFonts w:cs="Arial"/>
        </w:rPr>
        <w:t xml:space="preserve"> l</w:t>
      </w:r>
      <w:r w:rsidR="0023490D">
        <w:rPr>
          <w:rFonts w:cs="Arial"/>
        </w:rPr>
        <w:t>a</w:t>
      </w:r>
      <w:r w:rsidR="002A08D2" w:rsidRPr="0023490D">
        <w:rPr>
          <w:rFonts w:cs="Arial"/>
        </w:rPr>
        <w:t xml:space="preserve">s cuales incluyen recursos </w:t>
      </w:r>
      <w:r w:rsidR="00A46CEB" w:rsidRPr="0023490D">
        <w:rPr>
          <w:rFonts w:cs="Arial"/>
        </w:rPr>
        <w:t>f</w:t>
      </w:r>
      <w:r w:rsidR="007B6CFC" w:rsidRPr="0023490D">
        <w:rPr>
          <w:rFonts w:cs="Arial"/>
        </w:rPr>
        <w:t>ederales</w:t>
      </w:r>
      <w:r w:rsidR="0023490D">
        <w:rPr>
          <w:rFonts w:cs="Arial"/>
        </w:rPr>
        <w:t xml:space="preserve"> que</w:t>
      </w:r>
      <w:r w:rsidR="007B6CFC" w:rsidRPr="0023490D">
        <w:rPr>
          <w:rFonts w:cs="Arial"/>
        </w:rPr>
        <w:t xml:space="preserve"> están destinados a un fin específico</w:t>
      </w:r>
      <w:r w:rsidR="0023490D">
        <w:rPr>
          <w:rFonts w:cs="Arial"/>
        </w:rPr>
        <w:t>,</w:t>
      </w:r>
      <w:r w:rsidR="007B6CFC" w:rsidRPr="0023490D">
        <w:rPr>
          <w:rFonts w:cs="Arial"/>
        </w:rPr>
        <w:t xml:space="preserve"> p</w:t>
      </w:r>
      <w:r w:rsidR="0072147B">
        <w:rPr>
          <w:rFonts w:cs="Arial"/>
        </w:rPr>
        <w:t>or concepto de aportaciones, con</w:t>
      </w:r>
      <w:r w:rsidR="007B6CFC" w:rsidRPr="0023490D">
        <w:rPr>
          <w:rFonts w:cs="Arial"/>
        </w:rPr>
        <w:t xml:space="preserve">venios de recursos federales etiquetados y fondos distintos de aportaciones </w:t>
      </w:r>
      <w:r w:rsidR="00A46CEB" w:rsidRPr="0023490D">
        <w:rPr>
          <w:rFonts w:cs="Arial"/>
        </w:rPr>
        <w:t xml:space="preserve">y </w:t>
      </w:r>
      <w:r w:rsidR="007B6CFC" w:rsidRPr="0023490D">
        <w:rPr>
          <w:rFonts w:cs="Arial"/>
        </w:rPr>
        <w:t xml:space="preserve">aquellos derivados </w:t>
      </w:r>
      <w:r w:rsidR="00A46CEB" w:rsidRPr="0023490D">
        <w:rPr>
          <w:rFonts w:cs="Arial"/>
        </w:rPr>
        <w:t>de</w:t>
      </w:r>
      <w:r w:rsidR="007B6CFC" w:rsidRPr="0023490D">
        <w:rPr>
          <w:rFonts w:cs="Arial"/>
        </w:rPr>
        <w:t xml:space="preserve"> la eficiencia en la recaudación los cuales se determinan en ajustes trimestrales.</w:t>
      </w:r>
    </w:p>
    <w:p w14:paraId="17AF8C6D" w14:textId="32BAB231" w:rsidR="00C50B4A" w:rsidRDefault="00485A40" w:rsidP="0023490D">
      <w:pPr>
        <w:spacing w:after="100" w:line="360" w:lineRule="auto"/>
        <w:rPr>
          <w:rFonts w:cs="Arial"/>
        </w:rPr>
      </w:pPr>
      <w:r>
        <w:rPr>
          <w:rFonts w:cs="Arial"/>
        </w:rPr>
        <w:t xml:space="preserve">Debido a la </w:t>
      </w:r>
      <w:r w:rsidR="00D64519" w:rsidRPr="0023490D">
        <w:rPr>
          <w:rFonts w:cs="Arial"/>
        </w:rPr>
        <w:t xml:space="preserve">emergencia </w:t>
      </w:r>
      <w:r w:rsidR="0028295D" w:rsidRPr="0023490D">
        <w:rPr>
          <w:rFonts w:cs="Arial"/>
        </w:rPr>
        <w:t xml:space="preserve">sanitaria </w:t>
      </w:r>
      <w:r w:rsidR="0023490D">
        <w:rPr>
          <w:rFonts w:cs="Arial"/>
        </w:rPr>
        <w:t xml:space="preserve">causada </w:t>
      </w:r>
      <w:r w:rsidR="0028295D" w:rsidRPr="0023490D">
        <w:rPr>
          <w:rFonts w:cs="Arial"/>
        </w:rPr>
        <w:t>por</w:t>
      </w:r>
      <w:r w:rsidR="00D64519" w:rsidRPr="0023490D">
        <w:rPr>
          <w:rFonts w:cs="Arial"/>
        </w:rPr>
        <w:t xml:space="preserve"> el virus SARS-CoV2</w:t>
      </w:r>
      <w:r w:rsidR="0018728B" w:rsidRPr="0023490D">
        <w:rPr>
          <w:rFonts w:cs="Arial"/>
        </w:rPr>
        <w:t xml:space="preserve"> </w:t>
      </w:r>
      <w:r w:rsidR="002E7DC1" w:rsidRPr="0023490D">
        <w:rPr>
          <w:rFonts w:cs="Arial"/>
        </w:rPr>
        <w:t>(Covid-</w:t>
      </w:r>
      <w:r w:rsidR="001465B2" w:rsidRPr="0023490D">
        <w:rPr>
          <w:rFonts w:cs="Arial"/>
        </w:rPr>
        <w:t>19)</w:t>
      </w:r>
      <w:r w:rsidR="0087105C" w:rsidRPr="0023490D">
        <w:rPr>
          <w:rFonts w:cs="Arial"/>
        </w:rPr>
        <w:t xml:space="preserve"> </w:t>
      </w:r>
      <w:r w:rsidR="00420075" w:rsidRPr="0023490D">
        <w:rPr>
          <w:rFonts w:cs="Arial"/>
        </w:rPr>
        <w:t xml:space="preserve">y </w:t>
      </w:r>
      <w:r w:rsidR="0023490D">
        <w:rPr>
          <w:rFonts w:cs="Arial"/>
        </w:rPr>
        <w:t>a pesar de que</w:t>
      </w:r>
      <w:r w:rsidR="00420075" w:rsidRPr="0023490D">
        <w:rPr>
          <w:rFonts w:cs="Arial"/>
        </w:rPr>
        <w:t xml:space="preserve"> se han </w:t>
      </w:r>
      <w:r w:rsidR="00DD241F" w:rsidRPr="0023490D">
        <w:rPr>
          <w:rFonts w:cs="Arial"/>
        </w:rPr>
        <w:t>manten</w:t>
      </w:r>
      <w:r w:rsidR="00420075" w:rsidRPr="0023490D">
        <w:rPr>
          <w:rFonts w:cs="Arial"/>
        </w:rPr>
        <w:t>ido las medidas necesarias</w:t>
      </w:r>
      <w:r w:rsidR="00B87EC0" w:rsidRPr="0023490D">
        <w:rPr>
          <w:rFonts w:cs="Arial"/>
        </w:rPr>
        <w:t xml:space="preserve"> para controlar el virus</w:t>
      </w:r>
      <w:r w:rsidR="0023490D">
        <w:rPr>
          <w:rFonts w:cs="Arial"/>
        </w:rPr>
        <w:t>; y de que</w:t>
      </w:r>
      <w:r w:rsidR="00A6269D" w:rsidRPr="0023490D">
        <w:rPr>
          <w:rFonts w:cs="Arial"/>
        </w:rPr>
        <w:t xml:space="preserve"> </w:t>
      </w:r>
      <w:r w:rsidR="0082144C" w:rsidRPr="0023490D">
        <w:rPr>
          <w:rFonts w:cs="Arial"/>
        </w:rPr>
        <w:t>se</w:t>
      </w:r>
      <w:r w:rsidR="0082144C" w:rsidRPr="0023490D">
        <w:rPr>
          <w:rFonts w:cs="Arial"/>
          <w:lang w:val="es-ES"/>
        </w:rPr>
        <w:t xml:space="preserve"> ha impulsado la recuperación de la economía</w:t>
      </w:r>
      <w:r w:rsidR="007D3621" w:rsidRPr="0023490D">
        <w:rPr>
          <w:rFonts w:cs="Arial"/>
          <w:lang w:val="es-ES"/>
        </w:rPr>
        <w:t>,</w:t>
      </w:r>
      <w:r w:rsidR="0082144C" w:rsidRPr="0023490D">
        <w:rPr>
          <w:rFonts w:cs="Arial"/>
        </w:rPr>
        <w:t xml:space="preserve"> </w:t>
      </w:r>
      <w:r w:rsidR="001465B2" w:rsidRPr="0023490D">
        <w:rPr>
          <w:rFonts w:cs="Arial"/>
        </w:rPr>
        <w:t>se han</w:t>
      </w:r>
      <w:r w:rsidR="00733354" w:rsidRPr="0023490D">
        <w:rPr>
          <w:rFonts w:cs="Arial"/>
        </w:rPr>
        <w:t xml:space="preserve"> tenido repercusiones</w:t>
      </w:r>
      <w:r w:rsidR="00C86340" w:rsidRPr="0023490D">
        <w:rPr>
          <w:rFonts w:cs="Arial"/>
        </w:rPr>
        <w:t xml:space="preserve"> </w:t>
      </w:r>
      <w:r w:rsidR="00F01A5E" w:rsidRPr="0023490D">
        <w:rPr>
          <w:rFonts w:cs="Arial"/>
        </w:rPr>
        <w:t xml:space="preserve">en </w:t>
      </w:r>
      <w:r w:rsidR="00874EE1" w:rsidRPr="0023490D">
        <w:rPr>
          <w:rFonts w:cs="Arial"/>
        </w:rPr>
        <w:t xml:space="preserve">las finanzas </w:t>
      </w:r>
      <w:r w:rsidR="00A6269D" w:rsidRPr="0023490D">
        <w:rPr>
          <w:rFonts w:cs="Arial"/>
        </w:rPr>
        <w:t>públicas</w:t>
      </w:r>
      <w:r w:rsidR="00874EE1" w:rsidRPr="0023490D">
        <w:rPr>
          <w:rFonts w:cs="Arial"/>
        </w:rPr>
        <w:t xml:space="preserve"> del</w:t>
      </w:r>
      <w:r w:rsidR="00C86340" w:rsidRPr="0023490D">
        <w:rPr>
          <w:rFonts w:cs="Arial"/>
        </w:rPr>
        <w:t xml:space="preserve"> Estado</w:t>
      </w:r>
      <w:r w:rsidR="00733354" w:rsidRPr="0023490D">
        <w:rPr>
          <w:rFonts w:cs="Arial"/>
        </w:rPr>
        <w:t xml:space="preserve">, </w:t>
      </w:r>
      <w:r w:rsidR="00A867B5" w:rsidRPr="0023490D">
        <w:rPr>
          <w:rFonts w:cs="Arial"/>
        </w:rPr>
        <w:t xml:space="preserve">derivado de esto </w:t>
      </w:r>
      <w:r w:rsidR="00454AA2" w:rsidRPr="0023490D">
        <w:rPr>
          <w:rFonts w:cs="Arial"/>
        </w:rPr>
        <w:t xml:space="preserve">algunos recursos </w:t>
      </w:r>
      <w:r w:rsidR="00D3310F" w:rsidRPr="0023490D">
        <w:rPr>
          <w:rFonts w:cs="Arial"/>
        </w:rPr>
        <w:t>no han llegado</w:t>
      </w:r>
      <w:r w:rsidR="00454AA2" w:rsidRPr="0023490D">
        <w:rPr>
          <w:rFonts w:cs="Arial"/>
        </w:rPr>
        <w:t xml:space="preserve"> a cumplir con el pronóstico</w:t>
      </w:r>
      <w:r w:rsidR="00D3310F" w:rsidRPr="0023490D">
        <w:rPr>
          <w:rFonts w:cs="Arial"/>
        </w:rPr>
        <w:t xml:space="preserve"> como se tenía previsto</w:t>
      </w:r>
      <w:r w:rsidR="00691562" w:rsidRPr="0023490D">
        <w:rPr>
          <w:rFonts w:cs="Arial"/>
        </w:rPr>
        <w:t xml:space="preserve"> para este </w:t>
      </w:r>
      <w:r w:rsidR="00AC1E0C">
        <w:rPr>
          <w:rFonts w:cs="Arial"/>
        </w:rPr>
        <w:t>tercer</w:t>
      </w:r>
      <w:r w:rsidR="002D248D" w:rsidRPr="0023490D">
        <w:rPr>
          <w:rFonts w:cs="Arial"/>
        </w:rPr>
        <w:t xml:space="preserve"> trimestre, </w:t>
      </w:r>
      <w:r w:rsidR="008222CE" w:rsidRPr="0023490D">
        <w:rPr>
          <w:rFonts w:cs="Arial"/>
        </w:rPr>
        <w:t>po</w:t>
      </w:r>
      <w:r w:rsidR="002E7DC1" w:rsidRPr="0023490D">
        <w:rPr>
          <w:rFonts w:cs="Arial"/>
        </w:rPr>
        <w:t>r lo que se realizaron reducciones</w:t>
      </w:r>
      <w:r w:rsidR="00B87EC0" w:rsidRPr="0023490D">
        <w:rPr>
          <w:rFonts w:cs="Arial"/>
        </w:rPr>
        <w:t xml:space="preserve"> a los mismos.</w:t>
      </w:r>
    </w:p>
    <w:p w14:paraId="386D2F72" w14:textId="77777777" w:rsidR="00C61E90" w:rsidRDefault="00C61E90" w:rsidP="00602EDD">
      <w:pPr>
        <w:spacing w:after="100" w:line="360" w:lineRule="auto"/>
        <w:rPr>
          <w:rFonts w:cs="Arial"/>
        </w:rPr>
      </w:pPr>
    </w:p>
    <w:p w14:paraId="5CFAB608" w14:textId="77777777" w:rsidR="00C61E90" w:rsidRDefault="00C61E90" w:rsidP="00602EDD">
      <w:pPr>
        <w:spacing w:after="100" w:line="360" w:lineRule="auto"/>
        <w:rPr>
          <w:rFonts w:cs="Arial"/>
        </w:rPr>
      </w:pPr>
    </w:p>
    <w:p w14:paraId="6928A8B6" w14:textId="77777777" w:rsidR="00C61E90" w:rsidRDefault="00C61E90" w:rsidP="00602EDD">
      <w:pPr>
        <w:spacing w:after="100" w:line="360" w:lineRule="auto"/>
        <w:rPr>
          <w:rFonts w:cs="Arial"/>
        </w:rPr>
      </w:pPr>
    </w:p>
    <w:p w14:paraId="39EEB92A" w14:textId="192630BE" w:rsidR="00602EDD" w:rsidRPr="00602EDD" w:rsidRDefault="00602EDD" w:rsidP="00602EDD">
      <w:pPr>
        <w:spacing w:after="100" w:line="360" w:lineRule="auto"/>
        <w:rPr>
          <w:rFonts w:cs="Arial"/>
        </w:rPr>
      </w:pPr>
      <w:r w:rsidRPr="00602EDD">
        <w:rPr>
          <w:rFonts w:cs="Arial"/>
        </w:rPr>
        <w:lastRenderedPageBreak/>
        <w:t xml:space="preserve">En el periodo comprendido de enero a </w:t>
      </w:r>
      <w:r w:rsidR="00AD552F">
        <w:rPr>
          <w:rFonts w:cs="Arial"/>
        </w:rPr>
        <w:t>septiembre</w:t>
      </w:r>
      <w:r w:rsidRPr="00602EDD">
        <w:rPr>
          <w:rFonts w:cs="Arial"/>
        </w:rPr>
        <w:t>, el presupuesto de egresos del Estado considera algunos Fondos entre los que destacan:</w:t>
      </w:r>
    </w:p>
    <w:p w14:paraId="164246B1" w14:textId="0C51848B" w:rsidR="00602EDD" w:rsidRPr="00602EDD" w:rsidRDefault="00A94A5D" w:rsidP="00602EDD">
      <w:pPr>
        <w:numPr>
          <w:ilvl w:val="0"/>
          <w:numId w:val="3"/>
        </w:numPr>
        <w:tabs>
          <w:tab w:val="num" w:pos="1068"/>
        </w:tabs>
        <w:spacing w:after="100" w:line="360" w:lineRule="auto"/>
        <w:rPr>
          <w:rFonts w:cs="Arial"/>
          <w:lang w:val="es-ES_tradnl"/>
        </w:rPr>
      </w:pPr>
      <w:r>
        <w:rPr>
          <w:rFonts w:cs="Arial"/>
        </w:rPr>
        <w:t>568</w:t>
      </w:r>
      <w:r w:rsidR="00602EDD" w:rsidRPr="00602EDD">
        <w:rPr>
          <w:rFonts w:cs="Arial"/>
        </w:rPr>
        <w:t>.</w:t>
      </w:r>
      <w:r w:rsidR="00370798">
        <w:rPr>
          <w:rFonts w:cs="Arial"/>
        </w:rPr>
        <w:t>9</w:t>
      </w:r>
      <w:r w:rsidR="00602EDD" w:rsidRPr="00602EDD">
        <w:rPr>
          <w:rFonts w:cs="Arial"/>
        </w:rPr>
        <w:t xml:space="preserve"> millones de pesos para la Universidad Autónoma de Tlaxcala</w:t>
      </w:r>
      <w:r w:rsidR="00602EDD" w:rsidRPr="00602EDD">
        <w:rPr>
          <w:rFonts w:cs="Arial"/>
          <w:lang w:val="es-ES_tradnl"/>
        </w:rPr>
        <w:t>.</w:t>
      </w:r>
    </w:p>
    <w:p w14:paraId="079EC441" w14:textId="05172ADF" w:rsidR="00602EDD" w:rsidRPr="00602EDD" w:rsidRDefault="003901B0" w:rsidP="00602EDD">
      <w:pPr>
        <w:numPr>
          <w:ilvl w:val="0"/>
          <w:numId w:val="3"/>
        </w:numPr>
        <w:spacing w:after="100" w:line="360" w:lineRule="auto"/>
        <w:rPr>
          <w:rFonts w:cs="Arial"/>
        </w:rPr>
      </w:pPr>
      <w:r>
        <w:rPr>
          <w:rFonts w:cs="Arial"/>
        </w:rPr>
        <w:t>615</w:t>
      </w:r>
      <w:r w:rsidR="00602EDD" w:rsidRPr="00602EDD">
        <w:rPr>
          <w:rFonts w:cs="Arial"/>
        </w:rPr>
        <w:t>.</w:t>
      </w:r>
      <w:r>
        <w:rPr>
          <w:rFonts w:cs="Arial"/>
        </w:rPr>
        <w:t>0</w:t>
      </w:r>
      <w:r w:rsidR="00602EDD" w:rsidRPr="00602EDD">
        <w:rPr>
          <w:rFonts w:cs="Arial"/>
        </w:rPr>
        <w:t xml:space="preserve"> millones de pesos para Municipios.</w:t>
      </w:r>
    </w:p>
    <w:p w14:paraId="70DB9DD1" w14:textId="326BC858" w:rsidR="00602EDD" w:rsidRPr="00602EDD" w:rsidRDefault="00760BA5" w:rsidP="00602EDD">
      <w:pPr>
        <w:numPr>
          <w:ilvl w:val="0"/>
          <w:numId w:val="3"/>
        </w:numPr>
        <w:tabs>
          <w:tab w:val="num" w:pos="1068"/>
        </w:tabs>
        <w:spacing w:after="100" w:line="360" w:lineRule="auto"/>
        <w:rPr>
          <w:rFonts w:cs="Arial"/>
          <w:lang w:val="es-ES_tradnl"/>
        </w:rPr>
      </w:pPr>
      <w:r>
        <w:rPr>
          <w:rFonts w:cs="Arial"/>
        </w:rPr>
        <w:t>1,001</w:t>
      </w:r>
      <w:r w:rsidR="00602EDD" w:rsidRPr="00602EDD">
        <w:rPr>
          <w:rFonts w:cs="Arial"/>
          <w:lang w:val="es-ES_tradnl"/>
        </w:rPr>
        <w:t>.</w:t>
      </w:r>
      <w:r>
        <w:rPr>
          <w:rFonts w:cs="Arial"/>
          <w:lang w:val="es-ES_tradnl"/>
        </w:rPr>
        <w:t>0</w:t>
      </w:r>
      <w:r w:rsidR="00602EDD" w:rsidRPr="00602EDD">
        <w:rPr>
          <w:rFonts w:cs="Arial"/>
          <w:lang w:val="es-ES_tradnl"/>
        </w:rPr>
        <w:t xml:space="preserve"> millones en </w:t>
      </w:r>
      <w:r>
        <w:rPr>
          <w:rFonts w:cs="Arial"/>
          <w:lang w:val="es-ES_tradnl"/>
        </w:rPr>
        <w:t>Salud</w:t>
      </w:r>
      <w:r w:rsidR="0019251E">
        <w:rPr>
          <w:rFonts w:cs="Arial"/>
          <w:lang w:val="es-ES_tradnl"/>
        </w:rPr>
        <w:t>.</w:t>
      </w:r>
      <w:r w:rsidR="00602EDD" w:rsidRPr="00602EDD">
        <w:rPr>
          <w:rFonts w:cs="Arial"/>
          <w:lang w:val="es-ES_tradnl"/>
        </w:rPr>
        <w:tab/>
      </w:r>
    </w:p>
    <w:p w14:paraId="3F52CEFA" w14:textId="77777777" w:rsidR="00602EDD" w:rsidRPr="0023490D" w:rsidRDefault="00602EDD" w:rsidP="0023490D">
      <w:pPr>
        <w:spacing w:after="100" w:line="360" w:lineRule="auto"/>
        <w:rPr>
          <w:rFonts w:cs="Arial"/>
        </w:rPr>
      </w:pPr>
    </w:p>
    <w:p w14:paraId="6EB21293" w14:textId="4FBB9D47" w:rsidR="00515344" w:rsidRDefault="00553498" w:rsidP="0028295D">
      <w:pPr>
        <w:spacing w:after="100" w:line="276" w:lineRule="auto"/>
        <w:jc w:val="center"/>
        <w:rPr>
          <w:rFonts w:cs="Arial"/>
          <w:sz w:val="18"/>
          <w:szCs w:val="18"/>
        </w:rPr>
      </w:pPr>
      <w:r>
        <w:rPr>
          <w:noProof/>
          <w:lang w:eastAsia="es-MX"/>
        </w:rPr>
        <w:drawing>
          <wp:inline distT="0" distB="0" distL="0" distR="0" wp14:anchorId="6B8D8222" wp14:editId="2109551D">
            <wp:extent cx="46482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97598D" w14:textId="77777777" w:rsidR="00C61E90" w:rsidRDefault="00C61E90" w:rsidP="0023490D">
      <w:pPr>
        <w:spacing w:before="120" w:after="120" w:line="360" w:lineRule="auto"/>
        <w:jc w:val="center"/>
        <w:rPr>
          <w:rFonts w:cs="Arial"/>
          <w:b/>
          <w:bCs/>
          <w:color w:val="800000"/>
        </w:rPr>
      </w:pPr>
    </w:p>
    <w:p w14:paraId="59DCB458" w14:textId="77777777" w:rsidR="00C61E90" w:rsidRDefault="00C61E90" w:rsidP="0023490D">
      <w:pPr>
        <w:spacing w:before="120" w:after="120" w:line="360" w:lineRule="auto"/>
        <w:jc w:val="center"/>
        <w:rPr>
          <w:rFonts w:cs="Arial"/>
          <w:b/>
          <w:bCs/>
          <w:color w:val="800000"/>
        </w:rPr>
      </w:pPr>
    </w:p>
    <w:p w14:paraId="1CA8A9ED" w14:textId="15C468F8" w:rsidR="00C61E90" w:rsidRDefault="00C61E90" w:rsidP="0023490D">
      <w:pPr>
        <w:spacing w:before="120" w:after="120" w:line="360" w:lineRule="auto"/>
        <w:jc w:val="center"/>
        <w:rPr>
          <w:rFonts w:cs="Arial"/>
          <w:b/>
          <w:bCs/>
          <w:color w:val="800000"/>
        </w:rPr>
      </w:pPr>
    </w:p>
    <w:p w14:paraId="2AFBA3C6" w14:textId="77777777" w:rsidR="00C61E90" w:rsidRDefault="00C61E90" w:rsidP="0023490D">
      <w:pPr>
        <w:spacing w:before="120" w:after="120" w:line="360" w:lineRule="auto"/>
        <w:jc w:val="center"/>
        <w:rPr>
          <w:rFonts w:cs="Arial"/>
          <w:b/>
          <w:bCs/>
          <w:color w:val="800000"/>
        </w:rPr>
      </w:pPr>
    </w:p>
    <w:p w14:paraId="404798F9" w14:textId="77777777" w:rsidR="00C61E90" w:rsidRDefault="00C61E90" w:rsidP="0023490D">
      <w:pPr>
        <w:spacing w:before="120" w:after="120" w:line="360" w:lineRule="auto"/>
        <w:jc w:val="center"/>
        <w:rPr>
          <w:rFonts w:cs="Arial"/>
          <w:b/>
          <w:bCs/>
          <w:color w:val="800000"/>
        </w:rPr>
      </w:pPr>
    </w:p>
    <w:p w14:paraId="50D22836" w14:textId="0D8B9E61" w:rsidR="007B6CFC" w:rsidRDefault="007B6CFC" w:rsidP="0023490D">
      <w:pPr>
        <w:spacing w:before="120" w:after="120" w:line="360" w:lineRule="auto"/>
        <w:jc w:val="center"/>
        <w:rPr>
          <w:rFonts w:cs="Arial"/>
          <w:b/>
          <w:bCs/>
          <w:color w:val="800000"/>
        </w:rPr>
      </w:pPr>
      <w:r w:rsidRPr="0023490D">
        <w:rPr>
          <w:rFonts w:cs="Arial"/>
          <w:b/>
          <w:bCs/>
          <w:color w:val="800000"/>
        </w:rPr>
        <w:t xml:space="preserve">CLASIFICACIÓN </w:t>
      </w:r>
      <w:r w:rsidR="0023490D" w:rsidRPr="0023490D">
        <w:rPr>
          <w:rFonts w:cs="Arial"/>
          <w:b/>
          <w:bCs/>
          <w:color w:val="800000"/>
        </w:rPr>
        <w:t>ECONÓMICA</w:t>
      </w:r>
      <w:r w:rsidR="0023490D">
        <w:rPr>
          <w:rFonts w:cs="Arial"/>
          <w:b/>
          <w:bCs/>
          <w:color w:val="800000"/>
        </w:rPr>
        <w:t xml:space="preserve"> DEL </w:t>
      </w:r>
      <w:r w:rsidR="0023490D" w:rsidRPr="0023490D">
        <w:rPr>
          <w:rFonts w:cs="Arial"/>
          <w:b/>
          <w:bCs/>
          <w:color w:val="800000"/>
        </w:rPr>
        <w:t>GASTO PROGRAMABLE</w:t>
      </w:r>
    </w:p>
    <w:p w14:paraId="01DB5140" w14:textId="2B5B9A38" w:rsidR="007B6CFC" w:rsidRPr="0023490D" w:rsidRDefault="0023490D" w:rsidP="0023490D">
      <w:pPr>
        <w:autoSpaceDE w:val="0"/>
        <w:autoSpaceDN w:val="0"/>
        <w:adjustRightInd w:val="0"/>
        <w:spacing w:before="80" w:after="0" w:line="360" w:lineRule="auto"/>
        <w:rPr>
          <w:rFonts w:eastAsia="Calibri" w:cs="Arial"/>
          <w:lang w:eastAsia="en-US"/>
        </w:rPr>
      </w:pPr>
      <w:r>
        <w:rPr>
          <w:rFonts w:eastAsia="Calibri" w:cs="Arial"/>
          <w:lang w:eastAsia="en-US"/>
        </w:rPr>
        <w:t>La Clasificación Económica del gasto programable</w:t>
      </w:r>
      <w:r w:rsidR="00F94A18" w:rsidRPr="0023490D">
        <w:rPr>
          <w:rFonts w:eastAsia="Calibri" w:cs="Arial"/>
          <w:lang w:eastAsia="en-US"/>
        </w:rPr>
        <w:t xml:space="preserve"> </w:t>
      </w:r>
      <w:r w:rsidR="00E31038" w:rsidRPr="0023490D">
        <w:rPr>
          <w:rFonts w:eastAsia="Calibri" w:cs="Arial"/>
          <w:lang w:eastAsia="en-US"/>
        </w:rPr>
        <w:t xml:space="preserve">en </w:t>
      </w:r>
      <w:r w:rsidR="00F46DD5" w:rsidRPr="0023490D">
        <w:rPr>
          <w:rFonts w:eastAsia="Calibri" w:cs="Arial"/>
          <w:lang w:eastAsia="en-US"/>
        </w:rPr>
        <w:t>el</w:t>
      </w:r>
      <w:r w:rsidR="00E31038" w:rsidRPr="0023490D">
        <w:rPr>
          <w:rFonts w:eastAsia="Calibri" w:cs="Arial"/>
          <w:lang w:eastAsia="en-US"/>
        </w:rPr>
        <w:t xml:space="preserve"> </w:t>
      </w:r>
      <w:r w:rsidR="007844CA">
        <w:rPr>
          <w:rFonts w:eastAsia="Calibri" w:cs="Arial"/>
          <w:lang w:eastAsia="en-US"/>
        </w:rPr>
        <w:t>tercer</w:t>
      </w:r>
      <w:r w:rsidR="00F46DD5" w:rsidRPr="0023490D">
        <w:rPr>
          <w:rFonts w:eastAsia="Calibri" w:cs="Arial"/>
          <w:lang w:eastAsia="en-US"/>
        </w:rPr>
        <w:t xml:space="preserve"> trimestre del ej</w:t>
      </w:r>
      <w:r w:rsidR="005710EF" w:rsidRPr="0023490D">
        <w:rPr>
          <w:rFonts w:eastAsia="Calibri" w:cs="Arial"/>
          <w:lang w:eastAsia="en-US"/>
        </w:rPr>
        <w:t>ercicio</w:t>
      </w:r>
      <w:r w:rsidR="007B6CFC" w:rsidRPr="0023490D">
        <w:rPr>
          <w:rFonts w:eastAsia="Calibri" w:cs="Arial"/>
          <w:lang w:eastAsia="en-US"/>
        </w:rPr>
        <w:t xml:space="preserve"> 20</w:t>
      </w:r>
      <w:r w:rsidR="005248E2" w:rsidRPr="0023490D">
        <w:rPr>
          <w:rFonts w:eastAsia="Calibri" w:cs="Arial"/>
          <w:lang w:eastAsia="en-US"/>
        </w:rPr>
        <w:t>2</w:t>
      </w:r>
      <w:r w:rsidR="00492280" w:rsidRPr="0023490D">
        <w:rPr>
          <w:rFonts w:eastAsia="Calibri" w:cs="Arial"/>
          <w:lang w:eastAsia="en-US"/>
        </w:rPr>
        <w:t>1</w:t>
      </w:r>
      <w:r w:rsidR="007B6CFC" w:rsidRPr="0023490D">
        <w:rPr>
          <w:rFonts w:eastAsia="Calibri" w:cs="Arial"/>
          <w:lang w:eastAsia="en-US"/>
        </w:rPr>
        <w:t xml:space="preserve"> sumó </w:t>
      </w:r>
      <w:r w:rsidR="00637D73">
        <w:rPr>
          <w:rFonts w:eastAsia="Calibri" w:cs="Arial"/>
          <w:lang w:eastAsia="en-US"/>
        </w:rPr>
        <w:t>22</w:t>
      </w:r>
      <w:r w:rsidR="007B6CFC" w:rsidRPr="0023490D">
        <w:rPr>
          <w:rFonts w:eastAsia="Calibri" w:cs="Arial"/>
          <w:lang w:eastAsia="en-US"/>
        </w:rPr>
        <w:t xml:space="preserve"> mil</w:t>
      </w:r>
      <w:r w:rsidR="00040C79" w:rsidRPr="0023490D">
        <w:rPr>
          <w:rFonts w:eastAsia="Calibri" w:cs="Arial"/>
          <w:lang w:eastAsia="en-US"/>
        </w:rPr>
        <w:t xml:space="preserve"> </w:t>
      </w:r>
      <w:r w:rsidR="00637D73">
        <w:rPr>
          <w:rFonts w:eastAsia="Calibri" w:cs="Arial"/>
          <w:lang w:eastAsia="en-US"/>
        </w:rPr>
        <w:t>2</w:t>
      </w:r>
      <w:r w:rsidR="007844CA">
        <w:rPr>
          <w:rFonts w:eastAsia="Calibri" w:cs="Arial"/>
          <w:lang w:eastAsia="en-US"/>
        </w:rPr>
        <w:t>1</w:t>
      </w:r>
      <w:r w:rsidR="00637D73">
        <w:rPr>
          <w:rFonts w:eastAsia="Calibri" w:cs="Arial"/>
          <w:lang w:eastAsia="en-US"/>
        </w:rPr>
        <w:t>9</w:t>
      </w:r>
      <w:r w:rsidR="007B6CFC" w:rsidRPr="0023490D">
        <w:rPr>
          <w:rFonts w:eastAsia="Calibri" w:cs="Arial"/>
          <w:lang w:eastAsia="en-US"/>
        </w:rPr>
        <w:t>.</w:t>
      </w:r>
      <w:r w:rsidR="007844CA">
        <w:rPr>
          <w:rFonts w:eastAsia="Calibri" w:cs="Arial"/>
          <w:lang w:eastAsia="en-US"/>
        </w:rPr>
        <w:t>9</w:t>
      </w:r>
      <w:r w:rsidR="007B6CFC" w:rsidRPr="0023490D">
        <w:rPr>
          <w:rFonts w:eastAsia="Calibri" w:cs="Arial"/>
          <w:lang w:eastAsia="en-US"/>
        </w:rPr>
        <w:t xml:space="preserve"> </w:t>
      </w:r>
      <w:r w:rsidR="007D4D5D" w:rsidRPr="0023490D">
        <w:rPr>
          <w:rFonts w:eastAsia="Calibri" w:cs="Arial"/>
          <w:lang w:eastAsia="en-US"/>
        </w:rPr>
        <w:t xml:space="preserve">millones de pesos. En el rubro de </w:t>
      </w:r>
      <w:r w:rsidR="007B6CFC" w:rsidRPr="0023490D">
        <w:rPr>
          <w:rFonts w:eastAsia="Calibri" w:cs="Arial"/>
          <w:lang w:eastAsia="en-US"/>
        </w:rPr>
        <w:t xml:space="preserve">gasto </w:t>
      </w:r>
      <w:r w:rsidR="008E455E" w:rsidRPr="0023490D">
        <w:rPr>
          <w:rFonts w:eastAsia="Calibri" w:cs="Arial"/>
          <w:lang w:eastAsia="en-US"/>
        </w:rPr>
        <w:t>corriente</w:t>
      </w:r>
      <w:r w:rsidR="007D4D5D" w:rsidRPr="0023490D">
        <w:rPr>
          <w:rFonts w:eastAsia="Calibri" w:cs="Arial"/>
          <w:lang w:eastAsia="en-US"/>
        </w:rPr>
        <w:t xml:space="preserve"> </w:t>
      </w:r>
      <w:r w:rsidR="007B6CFC" w:rsidRPr="0023490D">
        <w:rPr>
          <w:rFonts w:eastAsia="Calibri" w:cs="Arial"/>
          <w:lang w:eastAsia="en-US"/>
        </w:rPr>
        <w:t xml:space="preserve">significó </w:t>
      </w:r>
      <w:r w:rsidR="007D4D5D" w:rsidRPr="0023490D">
        <w:rPr>
          <w:rFonts w:eastAsia="Calibri" w:cs="Arial"/>
          <w:lang w:eastAsia="en-US"/>
        </w:rPr>
        <w:t xml:space="preserve">un </w:t>
      </w:r>
      <w:r w:rsidR="00C84A11" w:rsidRPr="0023490D">
        <w:rPr>
          <w:rFonts w:eastAsia="Calibri" w:cs="Arial"/>
          <w:lang w:eastAsia="en-US"/>
        </w:rPr>
        <w:t>8</w:t>
      </w:r>
      <w:r w:rsidR="007844CA">
        <w:rPr>
          <w:rFonts w:eastAsia="Calibri" w:cs="Arial"/>
          <w:lang w:eastAsia="en-US"/>
        </w:rPr>
        <w:t>7</w:t>
      </w:r>
      <w:r w:rsidR="007B6CFC" w:rsidRPr="0023490D">
        <w:rPr>
          <w:rFonts w:eastAsia="Calibri" w:cs="Arial"/>
          <w:lang w:eastAsia="en-US"/>
        </w:rPr>
        <w:t>.</w:t>
      </w:r>
      <w:r w:rsidR="00787BDB">
        <w:rPr>
          <w:rFonts w:eastAsia="Calibri" w:cs="Arial"/>
          <w:lang w:eastAsia="en-US"/>
        </w:rPr>
        <w:t>7</w:t>
      </w:r>
      <w:r w:rsidR="001B2176" w:rsidRPr="0023490D">
        <w:rPr>
          <w:rFonts w:eastAsia="Calibri" w:cs="Arial"/>
          <w:lang w:eastAsia="en-US"/>
        </w:rPr>
        <w:t xml:space="preserve"> </w:t>
      </w:r>
      <w:r w:rsidRPr="0023490D">
        <w:rPr>
          <w:rFonts w:eastAsia="Calibri" w:cs="Arial"/>
          <w:lang w:eastAsia="en-US"/>
        </w:rPr>
        <w:t>%, y</w:t>
      </w:r>
      <w:r w:rsidR="007B6CFC" w:rsidRPr="0023490D">
        <w:rPr>
          <w:rFonts w:eastAsia="Calibri" w:cs="Arial"/>
          <w:lang w:eastAsia="en-US"/>
        </w:rPr>
        <w:t xml:space="preserve"> el correspondiente a los gastos destinados a </w:t>
      </w:r>
      <w:r w:rsidR="00C84A11" w:rsidRPr="0023490D">
        <w:rPr>
          <w:rFonts w:eastAsia="Calibri" w:cs="Arial"/>
          <w:lang w:eastAsia="en-US"/>
        </w:rPr>
        <w:t>Participaciones</w:t>
      </w:r>
      <w:r w:rsidR="001B2176" w:rsidRPr="0023490D">
        <w:rPr>
          <w:rFonts w:eastAsia="Calibri" w:cs="Arial"/>
          <w:lang w:eastAsia="en-US"/>
        </w:rPr>
        <w:t xml:space="preserve"> </w:t>
      </w:r>
      <w:r w:rsidR="004C2F6B" w:rsidRPr="0023490D">
        <w:rPr>
          <w:rFonts w:eastAsia="Calibri" w:cs="Arial"/>
          <w:lang w:eastAsia="en-US"/>
        </w:rPr>
        <w:t>de</w:t>
      </w:r>
      <w:r w:rsidR="001B2176" w:rsidRPr="0023490D">
        <w:rPr>
          <w:rFonts w:eastAsia="Calibri" w:cs="Arial"/>
          <w:lang w:eastAsia="en-US"/>
        </w:rPr>
        <w:t xml:space="preserve"> municipio</w:t>
      </w:r>
      <w:r w:rsidR="00AF6E35" w:rsidRPr="0023490D">
        <w:rPr>
          <w:rFonts w:eastAsia="Calibri" w:cs="Arial"/>
          <w:lang w:eastAsia="en-US"/>
        </w:rPr>
        <w:t xml:space="preserve">s </w:t>
      </w:r>
      <w:r w:rsidR="004C2F6B" w:rsidRPr="0023490D">
        <w:rPr>
          <w:rFonts w:eastAsia="Calibri" w:cs="Arial"/>
          <w:lang w:eastAsia="en-US"/>
        </w:rPr>
        <w:t xml:space="preserve">se </w:t>
      </w:r>
      <w:r>
        <w:rPr>
          <w:rFonts w:eastAsia="Calibri" w:cs="Arial"/>
          <w:lang w:eastAsia="en-US"/>
        </w:rPr>
        <w:t>ejerció</w:t>
      </w:r>
      <w:r w:rsidR="00AF6E35" w:rsidRPr="0023490D">
        <w:rPr>
          <w:rFonts w:eastAsia="Calibri" w:cs="Arial"/>
          <w:lang w:eastAsia="en-US"/>
        </w:rPr>
        <w:t xml:space="preserve"> </w:t>
      </w:r>
      <w:r w:rsidR="003B6FA1" w:rsidRPr="0023490D">
        <w:rPr>
          <w:rFonts w:eastAsia="Calibri" w:cs="Arial"/>
          <w:lang w:eastAsia="en-US"/>
        </w:rPr>
        <w:t>1</w:t>
      </w:r>
      <w:r w:rsidR="00787BDB">
        <w:rPr>
          <w:rFonts w:eastAsia="Calibri" w:cs="Arial"/>
          <w:lang w:eastAsia="en-US"/>
        </w:rPr>
        <w:t>0</w:t>
      </w:r>
      <w:r w:rsidR="00C84A11" w:rsidRPr="0023490D">
        <w:rPr>
          <w:rFonts w:eastAsia="Calibri" w:cs="Arial"/>
          <w:lang w:eastAsia="en-US"/>
        </w:rPr>
        <w:t>.</w:t>
      </w:r>
      <w:r w:rsidR="003B6FA1" w:rsidRPr="0023490D">
        <w:rPr>
          <w:rFonts w:eastAsia="Calibri" w:cs="Arial"/>
          <w:lang w:eastAsia="en-US"/>
        </w:rPr>
        <w:t>4</w:t>
      </w:r>
      <w:r w:rsidR="007B6CFC" w:rsidRPr="0023490D">
        <w:rPr>
          <w:rFonts w:eastAsia="Calibri" w:cs="Arial"/>
          <w:lang w:eastAsia="en-US"/>
        </w:rPr>
        <w:t xml:space="preserve"> %</w:t>
      </w:r>
      <w:r w:rsidR="00AF6E35" w:rsidRPr="0023490D">
        <w:rPr>
          <w:rFonts w:eastAsia="Calibri" w:cs="Arial"/>
          <w:lang w:eastAsia="en-US"/>
        </w:rPr>
        <w:t xml:space="preserve"> del total</w:t>
      </w:r>
      <w:r w:rsidR="007B6CFC" w:rsidRPr="0023490D">
        <w:rPr>
          <w:rFonts w:eastAsia="Calibri" w:cs="Arial"/>
          <w:lang w:eastAsia="en-US"/>
        </w:rPr>
        <w:t>.</w:t>
      </w:r>
    </w:p>
    <w:p w14:paraId="0E8DFFA6" w14:textId="794A50CC" w:rsidR="007B6CFC" w:rsidRPr="0023490D" w:rsidRDefault="007B6CFC" w:rsidP="0023490D">
      <w:pPr>
        <w:autoSpaceDE w:val="0"/>
        <w:autoSpaceDN w:val="0"/>
        <w:adjustRightInd w:val="0"/>
        <w:spacing w:before="80" w:after="0" w:line="360" w:lineRule="auto"/>
        <w:rPr>
          <w:rFonts w:eastAsia="Calibri" w:cs="Arial"/>
          <w:lang w:eastAsia="en-US"/>
        </w:rPr>
      </w:pPr>
      <w:r w:rsidRPr="0023490D">
        <w:rPr>
          <w:rFonts w:eastAsia="Calibri" w:cs="Arial"/>
          <w:lang w:eastAsia="en-US"/>
        </w:rPr>
        <w:t xml:space="preserve">El gasto corriente </w:t>
      </w:r>
      <w:r w:rsidR="00CB19D7" w:rsidRPr="0023490D">
        <w:rPr>
          <w:rFonts w:eastAsia="Calibri" w:cs="Arial"/>
          <w:lang w:eastAsia="en-US"/>
        </w:rPr>
        <w:t>modificado</w:t>
      </w:r>
      <w:r w:rsidRPr="0023490D">
        <w:rPr>
          <w:rFonts w:eastAsia="Calibri" w:cs="Arial"/>
          <w:lang w:eastAsia="en-US"/>
        </w:rPr>
        <w:t xml:space="preserve"> fue de </w:t>
      </w:r>
      <w:r w:rsidR="004E507B">
        <w:rPr>
          <w:rFonts w:eastAsia="Calibri" w:cs="Arial"/>
          <w:lang w:eastAsia="en-US"/>
        </w:rPr>
        <w:t>19</w:t>
      </w:r>
      <w:r w:rsidRPr="0023490D">
        <w:rPr>
          <w:rFonts w:eastAsia="Calibri" w:cs="Arial"/>
          <w:lang w:eastAsia="en-US"/>
        </w:rPr>
        <w:t xml:space="preserve"> mil </w:t>
      </w:r>
      <w:r w:rsidR="000818DF">
        <w:rPr>
          <w:rFonts w:eastAsia="Calibri" w:cs="Arial"/>
          <w:lang w:eastAsia="en-US"/>
        </w:rPr>
        <w:t>306</w:t>
      </w:r>
      <w:r w:rsidR="00B22E54" w:rsidRPr="0023490D">
        <w:rPr>
          <w:rFonts w:eastAsia="Calibri" w:cs="Arial"/>
          <w:lang w:eastAsia="en-US"/>
        </w:rPr>
        <w:t>.</w:t>
      </w:r>
      <w:r w:rsidR="000818DF">
        <w:rPr>
          <w:rFonts w:eastAsia="Calibri" w:cs="Arial"/>
          <w:lang w:eastAsia="en-US"/>
        </w:rPr>
        <w:t>3</w:t>
      </w:r>
      <w:r w:rsidRPr="0023490D">
        <w:rPr>
          <w:rFonts w:eastAsia="Calibri" w:cs="Arial"/>
          <w:lang w:eastAsia="en-US"/>
        </w:rPr>
        <w:t xml:space="preserve"> millones, con un incremento porcentual de </w:t>
      </w:r>
      <w:r w:rsidR="0022509F">
        <w:rPr>
          <w:rFonts w:eastAsia="Calibri" w:cs="Arial"/>
          <w:lang w:eastAsia="en-US"/>
        </w:rPr>
        <w:t>8</w:t>
      </w:r>
      <w:r w:rsidR="002607D6" w:rsidRPr="0023490D">
        <w:rPr>
          <w:rFonts w:eastAsia="Calibri" w:cs="Arial"/>
          <w:lang w:eastAsia="en-US"/>
        </w:rPr>
        <w:t>.</w:t>
      </w:r>
      <w:r w:rsidR="0022509F">
        <w:rPr>
          <w:rFonts w:eastAsia="Calibri" w:cs="Arial"/>
          <w:lang w:eastAsia="en-US"/>
        </w:rPr>
        <w:t>0</w:t>
      </w:r>
      <w:r w:rsidRPr="0023490D">
        <w:rPr>
          <w:rFonts w:eastAsia="Calibri" w:cs="Arial"/>
          <w:lang w:eastAsia="en-US"/>
        </w:rPr>
        <w:t xml:space="preserve"> % con relación a lo previsto para este ej</w:t>
      </w:r>
      <w:r w:rsidR="00FD09E5" w:rsidRPr="0023490D">
        <w:rPr>
          <w:rFonts w:eastAsia="Calibri" w:cs="Arial"/>
          <w:lang w:eastAsia="en-US"/>
        </w:rPr>
        <w:t>ercicio</w:t>
      </w:r>
      <w:r w:rsidRPr="0023490D">
        <w:rPr>
          <w:rFonts w:eastAsia="Calibri" w:cs="Arial"/>
          <w:lang w:eastAsia="en-US"/>
        </w:rPr>
        <w:t xml:space="preserve">, el gasto de inversión registró </w:t>
      </w:r>
      <w:r w:rsidR="001E26B3">
        <w:rPr>
          <w:rFonts w:eastAsia="Calibri" w:cs="Arial"/>
          <w:lang w:eastAsia="en-US"/>
        </w:rPr>
        <w:t>7</w:t>
      </w:r>
      <w:r w:rsidR="0022509F">
        <w:rPr>
          <w:rFonts w:eastAsia="Calibri" w:cs="Arial"/>
          <w:lang w:eastAsia="en-US"/>
        </w:rPr>
        <w:t>99</w:t>
      </w:r>
      <w:r w:rsidRPr="0023490D">
        <w:rPr>
          <w:rFonts w:eastAsia="Calibri" w:cs="Arial"/>
          <w:lang w:eastAsia="en-US"/>
        </w:rPr>
        <w:t>.</w:t>
      </w:r>
      <w:r w:rsidR="0022509F">
        <w:rPr>
          <w:rFonts w:eastAsia="Calibri" w:cs="Arial"/>
          <w:lang w:eastAsia="en-US"/>
        </w:rPr>
        <w:t>6</w:t>
      </w:r>
      <w:r w:rsidRPr="0023490D">
        <w:rPr>
          <w:rFonts w:eastAsia="Calibri" w:cs="Arial"/>
          <w:lang w:eastAsia="en-US"/>
        </w:rPr>
        <w:t xml:space="preserve"> millones </w:t>
      </w:r>
      <w:r w:rsidR="001E26B3">
        <w:rPr>
          <w:rFonts w:eastAsia="Calibri" w:cs="Arial"/>
          <w:lang w:eastAsia="en-US"/>
        </w:rPr>
        <w:t>con un i</w:t>
      </w:r>
      <w:r w:rsidR="001E26B3" w:rsidRPr="0023490D">
        <w:rPr>
          <w:rFonts w:eastAsia="Calibri" w:cs="Arial"/>
          <w:lang w:eastAsia="en-US"/>
        </w:rPr>
        <w:t>ncremento</w:t>
      </w:r>
      <w:r w:rsidR="001E26B3">
        <w:rPr>
          <w:rFonts w:eastAsia="Calibri" w:cs="Arial"/>
          <w:lang w:eastAsia="en-US"/>
        </w:rPr>
        <w:t xml:space="preserve"> del </w:t>
      </w:r>
      <w:r w:rsidR="00C75DC1">
        <w:rPr>
          <w:rFonts w:eastAsia="Calibri" w:cs="Arial"/>
          <w:lang w:eastAsia="en-US"/>
        </w:rPr>
        <w:t>14</w:t>
      </w:r>
      <w:r w:rsidR="001E26B3">
        <w:rPr>
          <w:rFonts w:eastAsia="Calibri" w:cs="Arial"/>
          <w:lang w:eastAsia="en-US"/>
        </w:rPr>
        <w:t>.</w:t>
      </w:r>
      <w:r w:rsidR="00C75DC1">
        <w:rPr>
          <w:rFonts w:eastAsia="Calibri" w:cs="Arial"/>
          <w:lang w:eastAsia="en-US"/>
        </w:rPr>
        <w:t>6</w:t>
      </w:r>
      <w:r w:rsidR="001E26B3">
        <w:rPr>
          <w:rFonts w:eastAsia="Calibri" w:cs="Arial"/>
          <w:lang w:eastAsia="en-US"/>
        </w:rPr>
        <w:t>%</w:t>
      </w:r>
      <w:r w:rsidR="00DA3B8E" w:rsidRPr="0023490D">
        <w:rPr>
          <w:rFonts w:eastAsia="Calibri" w:cs="Arial"/>
          <w:lang w:eastAsia="en-US"/>
        </w:rPr>
        <w:t xml:space="preserve"> </w:t>
      </w:r>
      <w:r w:rsidR="00D00240" w:rsidRPr="0023490D">
        <w:rPr>
          <w:rFonts w:eastAsia="Calibri" w:cs="Arial"/>
          <w:lang w:eastAsia="en-US"/>
        </w:rPr>
        <w:t xml:space="preserve">y </w:t>
      </w:r>
      <w:r w:rsidR="00DA3B8E" w:rsidRPr="0023490D">
        <w:rPr>
          <w:rFonts w:eastAsia="Calibri" w:cs="Arial"/>
          <w:lang w:eastAsia="en-US"/>
        </w:rPr>
        <w:t xml:space="preserve">por ultimo </w:t>
      </w:r>
      <w:r w:rsidR="00FD09E5" w:rsidRPr="0023490D">
        <w:rPr>
          <w:rFonts w:eastAsia="Calibri" w:cs="Arial"/>
          <w:lang w:eastAsia="en-US"/>
        </w:rPr>
        <w:t xml:space="preserve">las participaciones a </w:t>
      </w:r>
      <w:r w:rsidR="00A57549" w:rsidRPr="0023490D">
        <w:rPr>
          <w:rFonts w:eastAsia="Calibri" w:cs="Arial"/>
          <w:lang w:eastAsia="en-US"/>
        </w:rPr>
        <w:t>municipios alcanzo</w:t>
      </w:r>
      <w:r w:rsidR="00FD09E5" w:rsidRPr="0023490D">
        <w:rPr>
          <w:rFonts w:eastAsia="Calibri" w:cs="Arial"/>
          <w:lang w:eastAsia="en-US"/>
        </w:rPr>
        <w:t xml:space="preserve"> 2, 1</w:t>
      </w:r>
      <w:r w:rsidR="00817B3B">
        <w:rPr>
          <w:rFonts w:eastAsia="Calibri" w:cs="Arial"/>
          <w:lang w:eastAsia="en-US"/>
        </w:rPr>
        <w:t>14</w:t>
      </w:r>
      <w:r w:rsidR="00FD09E5" w:rsidRPr="0023490D">
        <w:rPr>
          <w:rFonts w:eastAsia="Calibri" w:cs="Arial"/>
          <w:lang w:eastAsia="en-US"/>
        </w:rPr>
        <w:t>.</w:t>
      </w:r>
      <w:r w:rsidR="00817B3B">
        <w:rPr>
          <w:rFonts w:eastAsia="Calibri" w:cs="Arial"/>
          <w:lang w:eastAsia="en-US"/>
        </w:rPr>
        <w:t>1</w:t>
      </w:r>
      <w:r w:rsidR="00FD09E5" w:rsidRPr="0023490D">
        <w:rPr>
          <w:rFonts w:eastAsia="Calibri" w:cs="Arial"/>
          <w:lang w:eastAsia="en-US"/>
        </w:rPr>
        <w:t xml:space="preserve"> </w:t>
      </w:r>
      <w:r w:rsidR="00456CF0" w:rsidRPr="0023490D">
        <w:rPr>
          <w:rFonts w:eastAsia="Calibri" w:cs="Arial"/>
          <w:lang w:eastAsia="en-US"/>
        </w:rPr>
        <w:t>millones con</w:t>
      </w:r>
      <w:r w:rsidR="0024270C">
        <w:rPr>
          <w:rFonts w:eastAsia="Calibri" w:cs="Arial"/>
          <w:lang w:eastAsia="en-US"/>
        </w:rPr>
        <w:t xml:space="preserve"> un incremento de 1</w:t>
      </w:r>
      <w:r w:rsidR="00A57549" w:rsidRPr="0023490D">
        <w:rPr>
          <w:rFonts w:eastAsia="Calibri" w:cs="Arial"/>
          <w:lang w:eastAsia="en-US"/>
        </w:rPr>
        <w:t>.</w:t>
      </w:r>
      <w:r w:rsidR="0024270C">
        <w:rPr>
          <w:rFonts w:eastAsia="Calibri" w:cs="Arial"/>
          <w:lang w:eastAsia="en-US"/>
        </w:rPr>
        <w:t>1</w:t>
      </w:r>
      <w:r w:rsidR="00A57549" w:rsidRPr="0023490D">
        <w:rPr>
          <w:rFonts w:eastAsia="Calibri" w:cs="Arial"/>
          <w:lang w:eastAsia="en-US"/>
        </w:rPr>
        <w:t>%.</w:t>
      </w:r>
    </w:p>
    <w:p w14:paraId="78952B50" w14:textId="77777777" w:rsidR="007B6CFC" w:rsidRPr="0023490D" w:rsidRDefault="007B6CFC" w:rsidP="0023490D">
      <w:pPr>
        <w:spacing w:line="360" w:lineRule="auto"/>
      </w:pPr>
    </w:p>
    <w:tbl>
      <w:tblPr>
        <w:tblW w:w="12520" w:type="dxa"/>
        <w:jc w:val="center"/>
        <w:tblCellMar>
          <w:left w:w="70" w:type="dxa"/>
          <w:right w:w="70" w:type="dxa"/>
        </w:tblCellMar>
        <w:tblLook w:val="04A0" w:firstRow="1" w:lastRow="0" w:firstColumn="1" w:lastColumn="0" w:noHBand="0" w:noVBand="1"/>
      </w:tblPr>
      <w:tblGrid>
        <w:gridCol w:w="4058"/>
        <w:gridCol w:w="1460"/>
        <w:gridCol w:w="1286"/>
        <w:gridCol w:w="1534"/>
        <w:gridCol w:w="1361"/>
        <w:gridCol w:w="1361"/>
        <w:gridCol w:w="1460"/>
      </w:tblGrid>
      <w:tr w:rsidR="002170EF" w:rsidRPr="002170EF" w14:paraId="0B90EEB6"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0DAB9C1E" w14:textId="4BD77B6F" w:rsidR="002170EF" w:rsidRPr="002170EF" w:rsidRDefault="002170EF" w:rsidP="00272E4D">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CUENTA PUBLICA 20</w:t>
            </w:r>
            <w:r w:rsidR="00272E4D">
              <w:rPr>
                <w:rFonts w:ascii="Calibri" w:hAnsi="Calibri" w:cs="Calibri"/>
                <w:b/>
                <w:bCs/>
                <w:color w:val="FFFFFF"/>
                <w:sz w:val="16"/>
                <w:szCs w:val="16"/>
                <w:lang w:eastAsia="es-MX"/>
              </w:rPr>
              <w:t>2</w:t>
            </w:r>
            <w:r w:rsidR="00D33C38">
              <w:rPr>
                <w:rFonts w:ascii="Calibri" w:hAnsi="Calibri" w:cs="Calibri"/>
                <w:b/>
                <w:bCs/>
                <w:color w:val="FFFFFF"/>
                <w:sz w:val="16"/>
                <w:szCs w:val="16"/>
                <w:lang w:eastAsia="es-MX"/>
              </w:rPr>
              <w:t>1</w:t>
            </w:r>
          </w:p>
        </w:tc>
      </w:tr>
      <w:tr w:rsidR="002170EF" w:rsidRPr="002170EF" w14:paraId="1056326B"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2227E5A" w14:textId="77777777"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PODER EJECUTIVO</w:t>
            </w:r>
          </w:p>
        </w:tc>
      </w:tr>
      <w:tr w:rsidR="002170EF" w:rsidRPr="002170EF" w14:paraId="7C09E183"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55D8DFAD" w14:textId="77777777" w:rsidR="002170EF" w:rsidRPr="002170EF" w:rsidRDefault="002170EF"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 xml:space="preserve">ESTADO </w:t>
            </w:r>
            <w:r w:rsidR="004F6E54" w:rsidRPr="002170EF">
              <w:rPr>
                <w:rFonts w:ascii="Calibri" w:hAnsi="Calibri" w:cs="Calibri"/>
                <w:b/>
                <w:bCs/>
                <w:color w:val="FFFFFF"/>
                <w:sz w:val="16"/>
                <w:szCs w:val="16"/>
                <w:lang w:eastAsia="es-MX"/>
              </w:rPr>
              <w:t>ANALÍTICO</w:t>
            </w:r>
            <w:r w:rsidRPr="002170EF">
              <w:rPr>
                <w:rFonts w:ascii="Calibri" w:hAnsi="Calibri" w:cs="Calibri"/>
                <w:b/>
                <w:bCs/>
                <w:color w:val="FFFFFF"/>
                <w:sz w:val="16"/>
                <w:szCs w:val="16"/>
                <w:lang w:eastAsia="es-MX"/>
              </w:rPr>
              <w:t xml:space="preserve"> DEL EJERCICIO DEL PRESUPUESTO DE EGRESOS</w:t>
            </w:r>
          </w:p>
        </w:tc>
      </w:tr>
      <w:tr w:rsidR="002170EF" w:rsidRPr="002170EF" w14:paraId="5932614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221D4D7C" w14:textId="77777777" w:rsidR="002170EF" w:rsidRPr="002170EF" w:rsidRDefault="004F6E54" w:rsidP="002170EF">
            <w:pPr>
              <w:spacing w:after="0"/>
              <w:jc w:val="center"/>
              <w:rPr>
                <w:rFonts w:ascii="Calibri" w:hAnsi="Calibri" w:cs="Calibri"/>
                <w:b/>
                <w:bCs/>
                <w:color w:val="FFFFFF"/>
                <w:sz w:val="16"/>
                <w:szCs w:val="16"/>
                <w:lang w:eastAsia="es-MX"/>
              </w:rPr>
            </w:pPr>
            <w:r w:rsidRPr="002170EF">
              <w:rPr>
                <w:rFonts w:ascii="Calibri" w:hAnsi="Calibri" w:cs="Calibri"/>
                <w:b/>
                <w:bCs/>
                <w:color w:val="FFFFFF"/>
                <w:sz w:val="16"/>
                <w:szCs w:val="16"/>
                <w:lang w:eastAsia="es-MX"/>
              </w:rPr>
              <w:t>CLASIFICACIÓN</w:t>
            </w:r>
            <w:r w:rsidR="002170EF" w:rsidRPr="002170EF">
              <w:rPr>
                <w:rFonts w:ascii="Calibri" w:hAnsi="Calibri" w:cs="Calibri"/>
                <w:b/>
                <w:bCs/>
                <w:color w:val="FFFFFF"/>
                <w:sz w:val="16"/>
                <w:szCs w:val="16"/>
                <w:lang w:eastAsia="es-MX"/>
              </w:rPr>
              <w:t xml:space="preserve"> </w:t>
            </w:r>
            <w:r w:rsidRPr="002170EF">
              <w:rPr>
                <w:rFonts w:ascii="Calibri" w:hAnsi="Calibri" w:cs="Calibri"/>
                <w:b/>
                <w:bCs/>
                <w:color w:val="FFFFFF"/>
                <w:sz w:val="16"/>
                <w:szCs w:val="16"/>
                <w:lang w:eastAsia="es-MX"/>
              </w:rPr>
              <w:t>ECONÓMICA</w:t>
            </w:r>
            <w:r w:rsidR="002170EF" w:rsidRPr="002170EF">
              <w:rPr>
                <w:rFonts w:ascii="Calibri" w:hAnsi="Calibri" w:cs="Calibri"/>
                <w:b/>
                <w:bCs/>
                <w:color w:val="FFFFFF"/>
                <w:sz w:val="16"/>
                <w:szCs w:val="16"/>
                <w:lang w:eastAsia="es-MX"/>
              </w:rPr>
              <w:t xml:space="preserve"> (POR TIPO DE GASTO)</w:t>
            </w:r>
          </w:p>
        </w:tc>
      </w:tr>
      <w:tr w:rsidR="002170EF" w:rsidRPr="002170EF" w14:paraId="1E434EBA" w14:textId="77777777" w:rsidTr="004B5665">
        <w:trPr>
          <w:trHeight w:val="285"/>
          <w:jc w:val="center"/>
        </w:trPr>
        <w:tc>
          <w:tcPr>
            <w:tcW w:w="12520" w:type="dxa"/>
            <w:gridSpan w:val="7"/>
            <w:tcBorders>
              <w:top w:val="nil"/>
              <w:left w:val="nil"/>
              <w:bottom w:val="nil"/>
              <w:right w:val="nil"/>
            </w:tcBorders>
            <w:shd w:val="clear" w:color="000000" w:fill="9A1C1D"/>
            <w:vAlign w:val="center"/>
            <w:hideMark/>
          </w:tcPr>
          <w:p w14:paraId="7CCB4C84" w14:textId="7992FCF7" w:rsidR="002170EF" w:rsidRPr="002170EF" w:rsidRDefault="0024270C" w:rsidP="004B5665">
            <w:pPr>
              <w:spacing w:after="0"/>
              <w:jc w:val="center"/>
              <w:rPr>
                <w:rFonts w:ascii="Calibri" w:hAnsi="Calibri" w:cs="Calibri"/>
                <w:b/>
                <w:bCs/>
                <w:color w:val="FFFFFF"/>
                <w:sz w:val="16"/>
                <w:szCs w:val="16"/>
                <w:lang w:eastAsia="es-MX"/>
              </w:rPr>
            </w:pPr>
            <w:r w:rsidRPr="0024270C">
              <w:rPr>
                <w:rFonts w:ascii="Calibri" w:hAnsi="Calibri" w:cs="Calibri"/>
                <w:b/>
                <w:bCs/>
                <w:color w:val="FFFFFF"/>
                <w:sz w:val="16"/>
                <w:szCs w:val="16"/>
                <w:lang w:eastAsia="es-MX"/>
              </w:rPr>
              <w:t>DEL 01 DE ENERO DE 2021 AL 30 DE SEPTIEMBRE DE 2021</w:t>
            </w:r>
          </w:p>
        </w:tc>
      </w:tr>
      <w:tr w:rsidR="002170EF" w:rsidRPr="002170EF" w14:paraId="28E04B6C" w14:textId="77777777" w:rsidTr="004B5665">
        <w:trPr>
          <w:trHeight w:val="285"/>
          <w:jc w:val="center"/>
        </w:trPr>
        <w:tc>
          <w:tcPr>
            <w:tcW w:w="12520" w:type="dxa"/>
            <w:gridSpan w:val="7"/>
            <w:tcBorders>
              <w:top w:val="nil"/>
              <w:left w:val="nil"/>
              <w:bottom w:val="single" w:sz="4" w:space="0" w:color="000000"/>
              <w:right w:val="nil"/>
            </w:tcBorders>
            <w:shd w:val="clear" w:color="auto" w:fill="auto"/>
            <w:vAlign w:val="bottom"/>
            <w:hideMark/>
          </w:tcPr>
          <w:p w14:paraId="17300945" w14:textId="77777777" w:rsidR="002170EF" w:rsidRPr="002170EF" w:rsidRDefault="002170EF" w:rsidP="002170EF">
            <w:pPr>
              <w:spacing w:after="0"/>
              <w:jc w:val="left"/>
              <w:rPr>
                <w:rFonts w:cs="Arial"/>
                <w:color w:val="000000"/>
                <w:sz w:val="16"/>
                <w:szCs w:val="16"/>
                <w:lang w:eastAsia="es-MX"/>
              </w:rPr>
            </w:pPr>
            <w:r w:rsidRPr="002170EF">
              <w:rPr>
                <w:rFonts w:cs="Arial"/>
                <w:color w:val="000000"/>
                <w:sz w:val="16"/>
                <w:szCs w:val="16"/>
                <w:lang w:eastAsia="es-MX"/>
              </w:rPr>
              <w:t> </w:t>
            </w:r>
          </w:p>
        </w:tc>
      </w:tr>
      <w:tr w:rsidR="002170EF" w:rsidRPr="002170EF" w14:paraId="11C7E6E3" w14:textId="77777777" w:rsidTr="00C216A0">
        <w:trPr>
          <w:trHeight w:val="402"/>
          <w:jc w:val="center"/>
        </w:trPr>
        <w:tc>
          <w:tcPr>
            <w:tcW w:w="405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FBA4048"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CONCEPTO</w:t>
            </w:r>
          </w:p>
        </w:tc>
        <w:tc>
          <w:tcPr>
            <w:tcW w:w="700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6740E00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EDF262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SUBEJERCICIO</w:t>
            </w:r>
          </w:p>
        </w:tc>
      </w:tr>
      <w:tr w:rsidR="002170EF" w:rsidRPr="002170EF" w14:paraId="59726E1A"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3CF14CD6"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01D7454"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APROBADO</w:t>
            </w:r>
          </w:p>
        </w:tc>
        <w:tc>
          <w:tcPr>
            <w:tcW w:w="1286" w:type="dxa"/>
            <w:tcBorders>
              <w:top w:val="nil"/>
              <w:left w:val="nil"/>
              <w:bottom w:val="nil"/>
              <w:right w:val="single" w:sz="4" w:space="0" w:color="000000"/>
            </w:tcBorders>
            <w:shd w:val="clear" w:color="000000" w:fill="C8C8C8"/>
            <w:vAlign w:val="center"/>
            <w:hideMark/>
          </w:tcPr>
          <w:p w14:paraId="55047209"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AMPLIACIONES /</w:t>
            </w:r>
          </w:p>
        </w:tc>
        <w:tc>
          <w:tcPr>
            <w:tcW w:w="1534"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697B3F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4DFC56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7A4BC83"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5E0BAFE"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24FC6E78" w14:textId="77777777" w:rsidTr="000D3649">
        <w:trPr>
          <w:trHeight w:val="300"/>
          <w:jc w:val="center"/>
        </w:trPr>
        <w:tc>
          <w:tcPr>
            <w:tcW w:w="4058" w:type="dxa"/>
            <w:vMerge/>
            <w:tcBorders>
              <w:top w:val="nil"/>
              <w:left w:val="single" w:sz="4" w:space="0" w:color="000000"/>
              <w:bottom w:val="single" w:sz="4" w:space="0" w:color="000000"/>
              <w:right w:val="single" w:sz="4" w:space="0" w:color="000000"/>
            </w:tcBorders>
            <w:vAlign w:val="center"/>
            <w:hideMark/>
          </w:tcPr>
          <w:p w14:paraId="15F6AE65"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338D0F17"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286" w:type="dxa"/>
            <w:tcBorders>
              <w:top w:val="nil"/>
              <w:left w:val="nil"/>
              <w:bottom w:val="single" w:sz="4" w:space="0" w:color="000000"/>
              <w:right w:val="single" w:sz="4" w:space="0" w:color="000000"/>
            </w:tcBorders>
            <w:shd w:val="clear" w:color="000000" w:fill="C8C8C8"/>
            <w:vAlign w:val="center"/>
            <w:hideMark/>
          </w:tcPr>
          <w:p w14:paraId="4588BA4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(REDUCCIONES)</w:t>
            </w:r>
          </w:p>
        </w:tc>
        <w:tc>
          <w:tcPr>
            <w:tcW w:w="1534" w:type="dxa"/>
            <w:vMerge/>
            <w:tcBorders>
              <w:top w:val="nil"/>
              <w:left w:val="single" w:sz="4" w:space="0" w:color="000000"/>
              <w:bottom w:val="single" w:sz="4" w:space="0" w:color="000000"/>
              <w:right w:val="single" w:sz="4" w:space="0" w:color="000000"/>
            </w:tcBorders>
            <w:vAlign w:val="center"/>
            <w:hideMark/>
          </w:tcPr>
          <w:p w14:paraId="295DFB6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581485A"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1BC15A32"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63ADFE2A" w14:textId="77777777" w:rsidR="002170EF" w:rsidRPr="002170EF" w:rsidRDefault="002170EF" w:rsidP="002170EF">
            <w:pPr>
              <w:spacing w:after="0"/>
              <w:jc w:val="left"/>
              <w:rPr>
                <w:rFonts w:ascii="Calibri" w:hAnsi="Calibri" w:cs="Calibri"/>
                <w:b/>
                <w:bCs/>
                <w:color w:val="000000"/>
                <w:sz w:val="16"/>
                <w:szCs w:val="16"/>
                <w:lang w:eastAsia="es-MX"/>
              </w:rPr>
            </w:pPr>
          </w:p>
        </w:tc>
      </w:tr>
      <w:tr w:rsidR="002170EF" w:rsidRPr="002170EF" w14:paraId="400685D5" w14:textId="77777777" w:rsidTr="000D3649">
        <w:trPr>
          <w:trHeight w:val="402"/>
          <w:jc w:val="center"/>
        </w:trPr>
        <w:tc>
          <w:tcPr>
            <w:tcW w:w="4058" w:type="dxa"/>
            <w:vMerge/>
            <w:tcBorders>
              <w:top w:val="nil"/>
              <w:left w:val="single" w:sz="4" w:space="0" w:color="000000"/>
              <w:bottom w:val="single" w:sz="4" w:space="0" w:color="000000"/>
              <w:right w:val="single" w:sz="4" w:space="0" w:color="000000"/>
            </w:tcBorders>
            <w:vAlign w:val="center"/>
            <w:hideMark/>
          </w:tcPr>
          <w:p w14:paraId="0326C9F0" w14:textId="77777777" w:rsidR="002170EF" w:rsidRPr="002170EF" w:rsidRDefault="002170EF" w:rsidP="002170EF">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21DB59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1</w:t>
            </w:r>
          </w:p>
        </w:tc>
        <w:tc>
          <w:tcPr>
            <w:tcW w:w="1286" w:type="dxa"/>
            <w:tcBorders>
              <w:top w:val="nil"/>
              <w:left w:val="nil"/>
              <w:bottom w:val="single" w:sz="4" w:space="0" w:color="000000"/>
              <w:right w:val="single" w:sz="4" w:space="0" w:color="000000"/>
            </w:tcBorders>
            <w:shd w:val="clear" w:color="000000" w:fill="C8C8C8"/>
            <w:vAlign w:val="center"/>
            <w:hideMark/>
          </w:tcPr>
          <w:p w14:paraId="48CBF437"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2</w:t>
            </w:r>
          </w:p>
        </w:tc>
        <w:tc>
          <w:tcPr>
            <w:tcW w:w="1534" w:type="dxa"/>
            <w:tcBorders>
              <w:top w:val="nil"/>
              <w:left w:val="nil"/>
              <w:bottom w:val="single" w:sz="4" w:space="0" w:color="000000"/>
              <w:right w:val="single" w:sz="4" w:space="0" w:color="000000"/>
            </w:tcBorders>
            <w:shd w:val="clear" w:color="000000" w:fill="C8C8C8"/>
            <w:vAlign w:val="center"/>
            <w:hideMark/>
          </w:tcPr>
          <w:p w14:paraId="5364BFB6"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5B1B843B"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49ACA07A"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7E954860" w14:textId="77777777" w:rsidR="002170EF" w:rsidRPr="002170EF" w:rsidRDefault="002170EF" w:rsidP="002170EF">
            <w:pPr>
              <w:spacing w:after="0"/>
              <w:jc w:val="center"/>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6 = (3 - 4)</w:t>
            </w:r>
          </w:p>
        </w:tc>
      </w:tr>
      <w:tr w:rsidR="009A6743" w:rsidRPr="002170EF" w14:paraId="25BECA73" w14:textId="77777777" w:rsidTr="0047596A">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55491910" w14:textId="77777777" w:rsidR="009A6743" w:rsidRPr="002170EF" w:rsidRDefault="009A6743" w:rsidP="009A6743">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CORRIENTE</w:t>
            </w:r>
          </w:p>
        </w:tc>
        <w:tc>
          <w:tcPr>
            <w:tcW w:w="1460" w:type="dxa"/>
            <w:tcBorders>
              <w:top w:val="nil"/>
              <w:left w:val="nil"/>
              <w:bottom w:val="single" w:sz="4" w:space="0" w:color="000000"/>
              <w:right w:val="single" w:sz="4" w:space="0" w:color="000000"/>
            </w:tcBorders>
            <w:shd w:val="clear" w:color="auto" w:fill="auto"/>
            <w:vAlign w:val="center"/>
            <w:hideMark/>
          </w:tcPr>
          <w:p w14:paraId="70536F19" w14:textId="377E3CFF"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17,879,232,445.00</w:t>
            </w:r>
          </w:p>
        </w:tc>
        <w:tc>
          <w:tcPr>
            <w:tcW w:w="1286" w:type="dxa"/>
            <w:tcBorders>
              <w:top w:val="nil"/>
              <w:left w:val="nil"/>
              <w:bottom w:val="single" w:sz="4" w:space="0" w:color="000000"/>
              <w:right w:val="single" w:sz="4" w:space="0" w:color="000000"/>
            </w:tcBorders>
            <w:shd w:val="clear" w:color="auto" w:fill="auto"/>
            <w:vAlign w:val="center"/>
            <w:hideMark/>
          </w:tcPr>
          <w:p w14:paraId="4BDA0EB0" w14:textId="1B385819"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1,427,084,581.47</w:t>
            </w:r>
          </w:p>
        </w:tc>
        <w:tc>
          <w:tcPr>
            <w:tcW w:w="1534" w:type="dxa"/>
            <w:tcBorders>
              <w:top w:val="nil"/>
              <w:left w:val="nil"/>
              <w:bottom w:val="single" w:sz="4" w:space="0" w:color="000000"/>
              <w:right w:val="single" w:sz="4" w:space="0" w:color="000000"/>
            </w:tcBorders>
            <w:shd w:val="clear" w:color="auto" w:fill="auto"/>
            <w:vAlign w:val="center"/>
            <w:hideMark/>
          </w:tcPr>
          <w:p w14:paraId="0772527A" w14:textId="04E5E54A"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19,306,317,026.47</w:t>
            </w:r>
          </w:p>
        </w:tc>
        <w:tc>
          <w:tcPr>
            <w:tcW w:w="1361" w:type="dxa"/>
            <w:tcBorders>
              <w:top w:val="nil"/>
              <w:left w:val="nil"/>
              <w:bottom w:val="single" w:sz="4" w:space="0" w:color="000000"/>
              <w:right w:val="single" w:sz="4" w:space="0" w:color="000000"/>
            </w:tcBorders>
            <w:shd w:val="clear" w:color="auto" w:fill="auto"/>
            <w:vAlign w:val="center"/>
            <w:hideMark/>
          </w:tcPr>
          <w:p w14:paraId="47D2D24F" w14:textId="6832EB41"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13,600,813,458.52</w:t>
            </w:r>
          </w:p>
        </w:tc>
        <w:tc>
          <w:tcPr>
            <w:tcW w:w="1361" w:type="dxa"/>
            <w:tcBorders>
              <w:top w:val="nil"/>
              <w:left w:val="nil"/>
              <w:bottom w:val="single" w:sz="4" w:space="0" w:color="000000"/>
              <w:right w:val="single" w:sz="4" w:space="0" w:color="000000"/>
            </w:tcBorders>
            <w:shd w:val="clear" w:color="auto" w:fill="auto"/>
            <w:vAlign w:val="center"/>
            <w:hideMark/>
          </w:tcPr>
          <w:p w14:paraId="7DDAFF2E" w14:textId="0EB44994"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13,600,795,685.57</w:t>
            </w:r>
          </w:p>
        </w:tc>
        <w:tc>
          <w:tcPr>
            <w:tcW w:w="1460" w:type="dxa"/>
            <w:tcBorders>
              <w:top w:val="nil"/>
              <w:left w:val="nil"/>
              <w:bottom w:val="single" w:sz="4" w:space="0" w:color="000000"/>
              <w:right w:val="single" w:sz="4" w:space="0" w:color="000000"/>
            </w:tcBorders>
            <w:shd w:val="clear" w:color="auto" w:fill="auto"/>
            <w:vAlign w:val="center"/>
            <w:hideMark/>
          </w:tcPr>
          <w:p w14:paraId="557C89C9" w14:textId="41E1DB74"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5,705,503,567.95</w:t>
            </w:r>
          </w:p>
        </w:tc>
      </w:tr>
      <w:tr w:rsidR="009A6743" w:rsidRPr="002170EF" w14:paraId="3DA499D2" w14:textId="77777777" w:rsidTr="0047596A">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3695CDE" w14:textId="77777777" w:rsidR="009A6743" w:rsidRPr="002170EF" w:rsidRDefault="009A6743" w:rsidP="009A6743">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GASTO DE CAPITAL</w:t>
            </w:r>
          </w:p>
        </w:tc>
        <w:tc>
          <w:tcPr>
            <w:tcW w:w="1460" w:type="dxa"/>
            <w:tcBorders>
              <w:top w:val="nil"/>
              <w:left w:val="nil"/>
              <w:bottom w:val="single" w:sz="4" w:space="0" w:color="000000"/>
              <w:right w:val="single" w:sz="4" w:space="0" w:color="000000"/>
            </w:tcBorders>
            <w:shd w:val="clear" w:color="auto" w:fill="auto"/>
            <w:vAlign w:val="center"/>
            <w:hideMark/>
          </w:tcPr>
          <w:p w14:paraId="1C1C883E" w14:textId="1E37AC61"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697,565,844.00</w:t>
            </w:r>
          </w:p>
        </w:tc>
        <w:tc>
          <w:tcPr>
            <w:tcW w:w="1286" w:type="dxa"/>
            <w:tcBorders>
              <w:top w:val="nil"/>
              <w:left w:val="nil"/>
              <w:bottom w:val="single" w:sz="4" w:space="0" w:color="000000"/>
              <w:right w:val="single" w:sz="4" w:space="0" w:color="000000"/>
            </w:tcBorders>
            <w:shd w:val="clear" w:color="auto" w:fill="auto"/>
            <w:vAlign w:val="center"/>
            <w:hideMark/>
          </w:tcPr>
          <w:p w14:paraId="0DA372F7" w14:textId="4E7861ED"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101,989,559.20</w:t>
            </w:r>
          </w:p>
        </w:tc>
        <w:tc>
          <w:tcPr>
            <w:tcW w:w="1534" w:type="dxa"/>
            <w:tcBorders>
              <w:top w:val="nil"/>
              <w:left w:val="nil"/>
              <w:bottom w:val="single" w:sz="4" w:space="0" w:color="000000"/>
              <w:right w:val="single" w:sz="4" w:space="0" w:color="000000"/>
            </w:tcBorders>
            <w:shd w:val="clear" w:color="auto" w:fill="auto"/>
            <w:vAlign w:val="center"/>
            <w:hideMark/>
          </w:tcPr>
          <w:p w14:paraId="527E294C" w14:textId="05A8EFBE"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799,555,403.20</w:t>
            </w:r>
          </w:p>
        </w:tc>
        <w:tc>
          <w:tcPr>
            <w:tcW w:w="1361" w:type="dxa"/>
            <w:tcBorders>
              <w:top w:val="nil"/>
              <w:left w:val="nil"/>
              <w:bottom w:val="single" w:sz="4" w:space="0" w:color="000000"/>
              <w:right w:val="single" w:sz="4" w:space="0" w:color="000000"/>
            </w:tcBorders>
            <w:shd w:val="clear" w:color="auto" w:fill="auto"/>
            <w:vAlign w:val="center"/>
            <w:hideMark/>
          </w:tcPr>
          <w:p w14:paraId="4D0331F5" w14:textId="0F43B3BB"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289,935,906.08</w:t>
            </w:r>
          </w:p>
        </w:tc>
        <w:tc>
          <w:tcPr>
            <w:tcW w:w="1361" w:type="dxa"/>
            <w:tcBorders>
              <w:top w:val="nil"/>
              <w:left w:val="nil"/>
              <w:bottom w:val="single" w:sz="4" w:space="0" w:color="000000"/>
              <w:right w:val="single" w:sz="4" w:space="0" w:color="000000"/>
            </w:tcBorders>
            <w:shd w:val="clear" w:color="auto" w:fill="auto"/>
            <w:vAlign w:val="center"/>
            <w:hideMark/>
          </w:tcPr>
          <w:p w14:paraId="0EA06CAF" w14:textId="072B1F26"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289,935,906.08</w:t>
            </w:r>
          </w:p>
        </w:tc>
        <w:tc>
          <w:tcPr>
            <w:tcW w:w="1460" w:type="dxa"/>
            <w:tcBorders>
              <w:top w:val="nil"/>
              <w:left w:val="nil"/>
              <w:bottom w:val="single" w:sz="4" w:space="0" w:color="000000"/>
              <w:right w:val="single" w:sz="4" w:space="0" w:color="000000"/>
            </w:tcBorders>
            <w:shd w:val="clear" w:color="auto" w:fill="auto"/>
            <w:vAlign w:val="center"/>
            <w:hideMark/>
          </w:tcPr>
          <w:p w14:paraId="3B761F89" w14:textId="45B60A7B"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509,619,497.12</w:t>
            </w:r>
          </w:p>
        </w:tc>
      </w:tr>
      <w:tr w:rsidR="009A6743" w:rsidRPr="002170EF" w14:paraId="3E215472" w14:textId="77777777" w:rsidTr="0047596A">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6EADD8F7" w14:textId="77777777" w:rsidR="009A6743" w:rsidRPr="002170EF" w:rsidRDefault="009A6743" w:rsidP="009A6743">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AMORTIZACIÓN DE LA DEUDA Y DISMINUCIÓN DE PASIVOS</w:t>
            </w:r>
          </w:p>
        </w:tc>
        <w:tc>
          <w:tcPr>
            <w:tcW w:w="1460" w:type="dxa"/>
            <w:tcBorders>
              <w:top w:val="nil"/>
              <w:left w:val="nil"/>
              <w:bottom w:val="single" w:sz="4" w:space="0" w:color="000000"/>
              <w:right w:val="single" w:sz="4" w:space="0" w:color="000000"/>
            </w:tcBorders>
            <w:shd w:val="clear" w:color="auto" w:fill="auto"/>
            <w:vAlign w:val="center"/>
            <w:hideMark/>
          </w:tcPr>
          <w:p w14:paraId="1E69671B" w14:textId="69D5B44E"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6" w:type="dxa"/>
            <w:tcBorders>
              <w:top w:val="nil"/>
              <w:left w:val="nil"/>
              <w:bottom w:val="single" w:sz="4" w:space="0" w:color="000000"/>
              <w:right w:val="single" w:sz="4" w:space="0" w:color="000000"/>
            </w:tcBorders>
            <w:shd w:val="clear" w:color="auto" w:fill="auto"/>
            <w:vAlign w:val="center"/>
            <w:hideMark/>
          </w:tcPr>
          <w:p w14:paraId="4CA53586" w14:textId="311C2CC0"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534" w:type="dxa"/>
            <w:tcBorders>
              <w:top w:val="nil"/>
              <w:left w:val="nil"/>
              <w:bottom w:val="single" w:sz="4" w:space="0" w:color="000000"/>
              <w:right w:val="single" w:sz="4" w:space="0" w:color="000000"/>
            </w:tcBorders>
            <w:shd w:val="clear" w:color="auto" w:fill="auto"/>
            <w:vAlign w:val="center"/>
            <w:hideMark/>
          </w:tcPr>
          <w:p w14:paraId="790330CA" w14:textId="5465D953"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0A73B0CB" w14:textId="0EFA983E"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13521585" w14:textId="65B9CD03"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4F104484" w14:textId="67AD3FF0"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9A6743" w:rsidRPr="002170EF" w14:paraId="3D3E5B40" w14:textId="77777777" w:rsidTr="0047596A">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FB160C0" w14:textId="77777777" w:rsidR="009A6743" w:rsidRPr="002170EF" w:rsidRDefault="009A6743" w:rsidP="009A6743">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PENSIONES Y JUBILACIONES</w:t>
            </w:r>
          </w:p>
        </w:tc>
        <w:tc>
          <w:tcPr>
            <w:tcW w:w="1460" w:type="dxa"/>
            <w:tcBorders>
              <w:top w:val="nil"/>
              <w:left w:val="nil"/>
              <w:bottom w:val="single" w:sz="4" w:space="0" w:color="000000"/>
              <w:right w:val="single" w:sz="4" w:space="0" w:color="000000"/>
            </w:tcBorders>
            <w:shd w:val="clear" w:color="auto" w:fill="auto"/>
            <w:vAlign w:val="center"/>
            <w:hideMark/>
          </w:tcPr>
          <w:p w14:paraId="72D9563A" w14:textId="479D3E34"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6" w:type="dxa"/>
            <w:tcBorders>
              <w:top w:val="nil"/>
              <w:left w:val="nil"/>
              <w:bottom w:val="single" w:sz="4" w:space="0" w:color="000000"/>
              <w:right w:val="single" w:sz="4" w:space="0" w:color="000000"/>
            </w:tcBorders>
            <w:shd w:val="clear" w:color="auto" w:fill="auto"/>
            <w:vAlign w:val="center"/>
            <w:hideMark/>
          </w:tcPr>
          <w:p w14:paraId="16CDDCEB" w14:textId="1046FDEF"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534" w:type="dxa"/>
            <w:tcBorders>
              <w:top w:val="nil"/>
              <w:left w:val="nil"/>
              <w:bottom w:val="single" w:sz="4" w:space="0" w:color="000000"/>
              <w:right w:val="single" w:sz="4" w:space="0" w:color="000000"/>
            </w:tcBorders>
            <w:shd w:val="clear" w:color="auto" w:fill="auto"/>
            <w:vAlign w:val="center"/>
            <w:hideMark/>
          </w:tcPr>
          <w:p w14:paraId="72A0E1EF" w14:textId="2468628A"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2108815E" w14:textId="346E627E"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361" w:type="dxa"/>
            <w:tcBorders>
              <w:top w:val="nil"/>
              <w:left w:val="nil"/>
              <w:bottom w:val="single" w:sz="4" w:space="0" w:color="000000"/>
              <w:right w:val="single" w:sz="4" w:space="0" w:color="000000"/>
            </w:tcBorders>
            <w:shd w:val="clear" w:color="auto" w:fill="auto"/>
            <w:vAlign w:val="center"/>
            <w:hideMark/>
          </w:tcPr>
          <w:p w14:paraId="5E57AA38" w14:textId="71304830"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42A1396" w14:textId="2CEE7908"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9A6743" w:rsidRPr="002170EF" w14:paraId="6A6132C1" w14:textId="77777777" w:rsidTr="0047596A">
        <w:trPr>
          <w:trHeight w:val="285"/>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1C3F8676" w14:textId="77777777" w:rsidR="009A6743" w:rsidRPr="002170EF" w:rsidRDefault="009A6743" w:rsidP="009A6743">
            <w:pPr>
              <w:spacing w:after="0"/>
              <w:jc w:val="left"/>
              <w:rPr>
                <w:rFonts w:ascii="Calibri" w:hAnsi="Calibri" w:cs="Calibri"/>
                <w:color w:val="000000"/>
                <w:sz w:val="16"/>
                <w:szCs w:val="16"/>
                <w:lang w:eastAsia="es-MX"/>
              </w:rPr>
            </w:pPr>
            <w:r w:rsidRPr="002170EF">
              <w:rPr>
                <w:rFonts w:ascii="Calibri" w:hAnsi="Calibri" w:cs="Calibri"/>
                <w:color w:val="000000"/>
                <w:sz w:val="16"/>
                <w:szCs w:val="16"/>
                <w:lang w:eastAsia="es-MX"/>
              </w:rPr>
              <w:t>PARTICIPACIONES</w:t>
            </w:r>
          </w:p>
        </w:tc>
        <w:tc>
          <w:tcPr>
            <w:tcW w:w="1460" w:type="dxa"/>
            <w:tcBorders>
              <w:top w:val="nil"/>
              <w:left w:val="nil"/>
              <w:bottom w:val="single" w:sz="4" w:space="0" w:color="000000"/>
              <w:right w:val="single" w:sz="4" w:space="0" w:color="000000"/>
            </w:tcBorders>
            <w:shd w:val="clear" w:color="auto" w:fill="auto"/>
            <w:vAlign w:val="center"/>
            <w:hideMark/>
          </w:tcPr>
          <w:p w14:paraId="4C161909" w14:textId="5E93ABE3"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2,090,870,886.00</w:t>
            </w:r>
          </w:p>
        </w:tc>
        <w:tc>
          <w:tcPr>
            <w:tcW w:w="1286" w:type="dxa"/>
            <w:tcBorders>
              <w:top w:val="nil"/>
              <w:left w:val="nil"/>
              <w:bottom w:val="single" w:sz="4" w:space="0" w:color="000000"/>
              <w:right w:val="single" w:sz="4" w:space="0" w:color="000000"/>
            </w:tcBorders>
            <w:shd w:val="clear" w:color="auto" w:fill="auto"/>
            <w:vAlign w:val="center"/>
            <w:hideMark/>
          </w:tcPr>
          <w:p w14:paraId="06CB42A5" w14:textId="232AA7B9"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23,204,750.96</w:t>
            </w:r>
          </w:p>
        </w:tc>
        <w:tc>
          <w:tcPr>
            <w:tcW w:w="1534" w:type="dxa"/>
            <w:tcBorders>
              <w:top w:val="nil"/>
              <w:left w:val="nil"/>
              <w:bottom w:val="single" w:sz="4" w:space="0" w:color="000000"/>
              <w:right w:val="single" w:sz="4" w:space="0" w:color="000000"/>
            </w:tcBorders>
            <w:shd w:val="clear" w:color="auto" w:fill="auto"/>
            <w:vAlign w:val="center"/>
            <w:hideMark/>
          </w:tcPr>
          <w:p w14:paraId="3EC85549" w14:textId="2FD0D644"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2,114,075,636.96</w:t>
            </w:r>
          </w:p>
        </w:tc>
        <w:tc>
          <w:tcPr>
            <w:tcW w:w="1361" w:type="dxa"/>
            <w:tcBorders>
              <w:top w:val="nil"/>
              <w:left w:val="nil"/>
              <w:bottom w:val="single" w:sz="4" w:space="0" w:color="000000"/>
              <w:right w:val="single" w:sz="4" w:space="0" w:color="000000"/>
            </w:tcBorders>
            <w:shd w:val="clear" w:color="auto" w:fill="auto"/>
            <w:vAlign w:val="center"/>
            <w:hideMark/>
          </w:tcPr>
          <w:p w14:paraId="267CA4D7" w14:textId="41B8A53F"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1,616,506,151.76</w:t>
            </w:r>
          </w:p>
        </w:tc>
        <w:tc>
          <w:tcPr>
            <w:tcW w:w="1361" w:type="dxa"/>
            <w:tcBorders>
              <w:top w:val="nil"/>
              <w:left w:val="nil"/>
              <w:bottom w:val="single" w:sz="4" w:space="0" w:color="000000"/>
              <w:right w:val="single" w:sz="4" w:space="0" w:color="000000"/>
            </w:tcBorders>
            <w:shd w:val="clear" w:color="auto" w:fill="auto"/>
            <w:vAlign w:val="center"/>
            <w:hideMark/>
          </w:tcPr>
          <w:p w14:paraId="16CCA559" w14:textId="459B3C2D"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1,616,506,151.76</w:t>
            </w:r>
          </w:p>
        </w:tc>
        <w:tc>
          <w:tcPr>
            <w:tcW w:w="1460" w:type="dxa"/>
            <w:tcBorders>
              <w:top w:val="nil"/>
              <w:left w:val="nil"/>
              <w:bottom w:val="single" w:sz="4" w:space="0" w:color="000000"/>
              <w:right w:val="single" w:sz="4" w:space="0" w:color="000000"/>
            </w:tcBorders>
            <w:shd w:val="clear" w:color="auto" w:fill="auto"/>
            <w:vAlign w:val="center"/>
            <w:hideMark/>
          </w:tcPr>
          <w:p w14:paraId="43F0079F" w14:textId="610A0A6F" w:rsidR="009A6743" w:rsidRPr="00C216A0" w:rsidRDefault="009A6743" w:rsidP="0047596A">
            <w:pPr>
              <w:spacing w:after="0"/>
              <w:jc w:val="right"/>
              <w:rPr>
                <w:rFonts w:ascii="Calibri" w:hAnsi="Calibri" w:cs="Calibri"/>
                <w:color w:val="000000"/>
                <w:sz w:val="16"/>
                <w:szCs w:val="16"/>
                <w:lang w:eastAsia="es-MX"/>
              </w:rPr>
            </w:pPr>
            <w:r>
              <w:rPr>
                <w:rFonts w:ascii="Calibri" w:hAnsi="Calibri"/>
                <w:color w:val="000000"/>
                <w:sz w:val="16"/>
                <w:szCs w:val="16"/>
              </w:rPr>
              <w:t>497,569,485.20</w:t>
            </w:r>
          </w:p>
        </w:tc>
      </w:tr>
      <w:tr w:rsidR="00C84680" w:rsidRPr="002170EF" w14:paraId="442D490C" w14:textId="77777777" w:rsidTr="0047596A">
        <w:trPr>
          <w:trHeight w:val="402"/>
          <w:jc w:val="center"/>
        </w:trPr>
        <w:tc>
          <w:tcPr>
            <w:tcW w:w="4058" w:type="dxa"/>
            <w:tcBorders>
              <w:top w:val="nil"/>
              <w:left w:val="single" w:sz="4" w:space="0" w:color="000000"/>
              <w:bottom w:val="single" w:sz="4" w:space="0" w:color="000000"/>
              <w:right w:val="single" w:sz="4" w:space="0" w:color="000000"/>
            </w:tcBorders>
            <w:shd w:val="clear" w:color="auto" w:fill="auto"/>
            <w:vAlign w:val="center"/>
            <w:hideMark/>
          </w:tcPr>
          <w:p w14:paraId="2DE507B5" w14:textId="77777777" w:rsidR="00C84680" w:rsidRPr="002170EF" w:rsidRDefault="00C84680" w:rsidP="00C84680">
            <w:pPr>
              <w:spacing w:after="0"/>
              <w:jc w:val="right"/>
              <w:rPr>
                <w:rFonts w:ascii="Calibri" w:hAnsi="Calibri" w:cs="Calibri"/>
                <w:b/>
                <w:bCs/>
                <w:color w:val="000000"/>
                <w:sz w:val="16"/>
                <w:szCs w:val="16"/>
                <w:lang w:eastAsia="es-MX"/>
              </w:rPr>
            </w:pPr>
            <w:r w:rsidRPr="002170EF">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46656C51" w14:textId="49A3670E" w:rsidR="00C84680" w:rsidRPr="00910973" w:rsidRDefault="00C84680" w:rsidP="0047596A">
            <w:pPr>
              <w:spacing w:after="0"/>
              <w:jc w:val="right"/>
              <w:rPr>
                <w:rFonts w:ascii="Calibri" w:hAnsi="Calibri" w:cs="Calibri"/>
                <w:b/>
                <w:color w:val="000000"/>
                <w:sz w:val="16"/>
                <w:szCs w:val="16"/>
                <w:lang w:eastAsia="es-MX"/>
              </w:rPr>
            </w:pPr>
            <w:r>
              <w:rPr>
                <w:rFonts w:ascii="Calibri" w:hAnsi="Calibri"/>
                <w:b/>
                <w:bCs/>
                <w:color w:val="000000"/>
                <w:sz w:val="16"/>
                <w:szCs w:val="16"/>
              </w:rPr>
              <w:t>20,667,669,175.00</w:t>
            </w:r>
          </w:p>
        </w:tc>
        <w:tc>
          <w:tcPr>
            <w:tcW w:w="1286" w:type="dxa"/>
            <w:tcBorders>
              <w:top w:val="nil"/>
              <w:left w:val="nil"/>
              <w:bottom w:val="single" w:sz="4" w:space="0" w:color="000000"/>
              <w:right w:val="single" w:sz="4" w:space="0" w:color="000000"/>
            </w:tcBorders>
            <w:shd w:val="clear" w:color="auto" w:fill="auto"/>
            <w:vAlign w:val="center"/>
            <w:hideMark/>
          </w:tcPr>
          <w:p w14:paraId="3BF936CB" w14:textId="1CCACB74" w:rsidR="00C84680" w:rsidRPr="00910973" w:rsidRDefault="00C84680" w:rsidP="0047596A">
            <w:pPr>
              <w:spacing w:after="0"/>
              <w:jc w:val="right"/>
              <w:rPr>
                <w:rFonts w:ascii="Calibri" w:hAnsi="Calibri" w:cs="Calibri"/>
                <w:b/>
                <w:color w:val="000000"/>
                <w:sz w:val="16"/>
                <w:szCs w:val="16"/>
                <w:lang w:eastAsia="es-MX"/>
              </w:rPr>
            </w:pPr>
            <w:r>
              <w:rPr>
                <w:rFonts w:ascii="Calibri" w:hAnsi="Calibri"/>
                <w:b/>
                <w:bCs/>
                <w:color w:val="000000"/>
                <w:sz w:val="16"/>
                <w:szCs w:val="16"/>
              </w:rPr>
              <w:t>1,552,278,891.63</w:t>
            </w:r>
          </w:p>
        </w:tc>
        <w:tc>
          <w:tcPr>
            <w:tcW w:w="1534" w:type="dxa"/>
            <w:tcBorders>
              <w:top w:val="nil"/>
              <w:left w:val="nil"/>
              <w:bottom w:val="single" w:sz="4" w:space="0" w:color="000000"/>
              <w:right w:val="single" w:sz="4" w:space="0" w:color="000000"/>
            </w:tcBorders>
            <w:shd w:val="clear" w:color="auto" w:fill="auto"/>
            <w:vAlign w:val="center"/>
            <w:hideMark/>
          </w:tcPr>
          <w:p w14:paraId="62B7DBA4" w14:textId="36734A1C" w:rsidR="00C84680" w:rsidRPr="00910973" w:rsidRDefault="00C84680" w:rsidP="0047596A">
            <w:pPr>
              <w:spacing w:after="0"/>
              <w:jc w:val="right"/>
              <w:rPr>
                <w:rFonts w:ascii="Calibri" w:hAnsi="Calibri" w:cs="Calibri"/>
                <w:b/>
                <w:color w:val="000000"/>
                <w:sz w:val="16"/>
                <w:szCs w:val="16"/>
                <w:lang w:eastAsia="es-MX"/>
              </w:rPr>
            </w:pPr>
            <w:r>
              <w:rPr>
                <w:rFonts w:ascii="Calibri" w:hAnsi="Calibri"/>
                <w:b/>
                <w:bCs/>
                <w:color w:val="000000"/>
                <w:sz w:val="16"/>
                <w:szCs w:val="16"/>
              </w:rPr>
              <w:t>22,219,948,066.63</w:t>
            </w:r>
          </w:p>
        </w:tc>
        <w:tc>
          <w:tcPr>
            <w:tcW w:w="1361" w:type="dxa"/>
            <w:tcBorders>
              <w:top w:val="nil"/>
              <w:left w:val="nil"/>
              <w:bottom w:val="single" w:sz="4" w:space="0" w:color="000000"/>
              <w:right w:val="single" w:sz="4" w:space="0" w:color="000000"/>
            </w:tcBorders>
            <w:shd w:val="clear" w:color="auto" w:fill="auto"/>
            <w:vAlign w:val="center"/>
            <w:hideMark/>
          </w:tcPr>
          <w:p w14:paraId="427210DF" w14:textId="0DA649D3" w:rsidR="00C84680" w:rsidRPr="00910973" w:rsidRDefault="00C84680" w:rsidP="0047596A">
            <w:pPr>
              <w:spacing w:after="0"/>
              <w:jc w:val="right"/>
              <w:rPr>
                <w:rFonts w:ascii="Calibri" w:hAnsi="Calibri" w:cs="Calibri"/>
                <w:b/>
                <w:color w:val="000000"/>
                <w:sz w:val="16"/>
                <w:szCs w:val="16"/>
                <w:lang w:eastAsia="es-MX"/>
              </w:rPr>
            </w:pPr>
            <w:r>
              <w:rPr>
                <w:rFonts w:ascii="Calibri" w:hAnsi="Calibri"/>
                <w:b/>
                <w:bCs/>
                <w:color w:val="000000"/>
                <w:sz w:val="16"/>
                <w:szCs w:val="16"/>
              </w:rPr>
              <w:t>15,507,255,516.36</w:t>
            </w:r>
          </w:p>
        </w:tc>
        <w:tc>
          <w:tcPr>
            <w:tcW w:w="1361" w:type="dxa"/>
            <w:tcBorders>
              <w:top w:val="nil"/>
              <w:left w:val="nil"/>
              <w:bottom w:val="single" w:sz="4" w:space="0" w:color="000000"/>
              <w:right w:val="single" w:sz="4" w:space="0" w:color="000000"/>
            </w:tcBorders>
            <w:shd w:val="clear" w:color="auto" w:fill="auto"/>
            <w:vAlign w:val="center"/>
            <w:hideMark/>
          </w:tcPr>
          <w:p w14:paraId="2CFE233D" w14:textId="00532419" w:rsidR="00C84680" w:rsidRPr="00910973" w:rsidRDefault="00C84680" w:rsidP="0047596A">
            <w:pPr>
              <w:spacing w:after="0"/>
              <w:jc w:val="right"/>
              <w:rPr>
                <w:rFonts w:ascii="Calibri" w:hAnsi="Calibri" w:cs="Calibri"/>
                <w:b/>
                <w:color w:val="000000"/>
                <w:sz w:val="16"/>
                <w:szCs w:val="16"/>
                <w:lang w:eastAsia="es-MX"/>
              </w:rPr>
            </w:pPr>
            <w:r>
              <w:rPr>
                <w:rFonts w:ascii="Calibri" w:hAnsi="Calibri"/>
                <w:b/>
                <w:bCs/>
                <w:color w:val="000000"/>
                <w:sz w:val="16"/>
                <w:szCs w:val="16"/>
              </w:rPr>
              <w:t>15,507,237,743.41</w:t>
            </w:r>
          </w:p>
        </w:tc>
        <w:tc>
          <w:tcPr>
            <w:tcW w:w="1460" w:type="dxa"/>
            <w:tcBorders>
              <w:top w:val="nil"/>
              <w:left w:val="nil"/>
              <w:bottom w:val="single" w:sz="4" w:space="0" w:color="000000"/>
              <w:right w:val="single" w:sz="4" w:space="0" w:color="000000"/>
            </w:tcBorders>
            <w:shd w:val="clear" w:color="auto" w:fill="auto"/>
            <w:vAlign w:val="center"/>
            <w:hideMark/>
          </w:tcPr>
          <w:p w14:paraId="2C9AA80A" w14:textId="5D030EBA" w:rsidR="00C84680" w:rsidRPr="000479DC" w:rsidRDefault="00C84680" w:rsidP="0047596A">
            <w:pPr>
              <w:spacing w:after="0"/>
              <w:jc w:val="right"/>
              <w:rPr>
                <w:rFonts w:ascii="Calibri" w:hAnsi="Calibri" w:cs="Calibri"/>
                <w:b/>
                <w:color w:val="000000"/>
                <w:sz w:val="16"/>
                <w:szCs w:val="16"/>
                <w:lang w:eastAsia="es-MX"/>
              </w:rPr>
            </w:pPr>
            <w:r>
              <w:rPr>
                <w:rFonts w:ascii="Calibri" w:hAnsi="Calibri"/>
                <w:b/>
                <w:bCs/>
                <w:color w:val="000000"/>
                <w:sz w:val="16"/>
                <w:szCs w:val="16"/>
              </w:rPr>
              <w:t>6,712,692,550.27</w:t>
            </w:r>
          </w:p>
        </w:tc>
      </w:tr>
    </w:tbl>
    <w:p w14:paraId="5E664F30" w14:textId="77777777" w:rsidR="00246027" w:rsidRDefault="00246027">
      <w:pPr>
        <w:spacing w:after="0"/>
        <w:jc w:val="left"/>
        <w:rPr>
          <w:rFonts w:cs="Arial"/>
          <w:b/>
          <w:bCs/>
          <w:color w:val="800000"/>
          <w:sz w:val="18"/>
          <w:szCs w:val="18"/>
        </w:rPr>
      </w:pPr>
    </w:p>
    <w:p w14:paraId="2F4954CC" w14:textId="77777777" w:rsidR="00516510" w:rsidRDefault="00516510" w:rsidP="0092247E">
      <w:pPr>
        <w:spacing w:before="240" w:after="120" w:line="360" w:lineRule="auto"/>
        <w:jc w:val="center"/>
        <w:rPr>
          <w:rFonts w:cs="Arial"/>
          <w:b/>
          <w:bCs/>
          <w:color w:val="800000"/>
        </w:rPr>
      </w:pPr>
    </w:p>
    <w:p w14:paraId="06E70A95" w14:textId="701D4E14" w:rsidR="007B6CFC" w:rsidRPr="0092247E" w:rsidRDefault="007B6CFC" w:rsidP="0092247E">
      <w:pPr>
        <w:spacing w:before="240" w:after="120" w:line="360" w:lineRule="auto"/>
        <w:jc w:val="center"/>
        <w:rPr>
          <w:rFonts w:cs="Arial"/>
          <w:b/>
          <w:bCs/>
          <w:color w:val="800000"/>
        </w:rPr>
      </w:pPr>
      <w:r w:rsidRPr="0092247E">
        <w:rPr>
          <w:rFonts w:cs="Arial"/>
          <w:b/>
          <w:bCs/>
          <w:color w:val="800000"/>
        </w:rPr>
        <w:t>CLASIFICACIÓN ADMINISTRATIVA</w:t>
      </w:r>
      <w:r w:rsidR="0092247E">
        <w:rPr>
          <w:rFonts w:cs="Arial"/>
          <w:b/>
          <w:bCs/>
          <w:color w:val="800000"/>
        </w:rPr>
        <w:t xml:space="preserve"> DEL GASTO PROGRAMABLE</w:t>
      </w:r>
    </w:p>
    <w:p w14:paraId="688DB84A" w14:textId="71E27B1E" w:rsidR="007B6CFC" w:rsidRPr="0092247E" w:rsidRDefault="0092247E" w:rsidP="0092247E">
      <w:pPr>
        <w:spacing w:after="0" w:line="360" w:lineRule="auto"/>
        <w:rPr>
          <w:rFonts w:cs="Arial"/>
        </w:rPr>
      </w:pPr>
      <w:r>
        <w:rPr>
          <w:rFonts w:cs="Arial"/>
        </w:rPr>
        <w:t xml:space="preserve">La </w:t>
      </w:r>
      <w:r w:rsidR="00BE0274" w:rsidRPr="0092247E">
        <w:rPr>
          <w:rFonts w:cs="Arial"/>
        </w:rPr>
        <w:t>Clasificación Administrativa</w:t>
      </w:r>
      <w:r>
        <w:rPr>
          <w:rFonts w:cs="Arial"/>
        </w:rPr>
        <w:t xml:space="preserve"> del</w:t>
      </w:r>
      <w:r w:rsidRPr="0092247E">
        <w:rPr>
          <w:rFonts w:cs="Arial"/>
        </w:rPr>
        <w:t xml:space="preserve"> Gasto Programable </w:t>
      </w:r>
      <w:r w:rsidR="00874EE1" w:rsidRPr="0092247E">
        <w:rPr>
          <w:rFonts w:cs="Arial"/>
        </w:rPr>
        <w:t>se distribuye de la siguiente manera:</w:t>
      </w:r>
      <w:r w:rsidR="007B6CFC" w:rsidRPr="0092247E">
        <w:rPr>
          <w:rFonts w:cs="Arial"/>
        </w:rPr>
        <w:t xml:space="preserve"> al Poder Legislativo </w:t>
      </w:r>
      <w:r w:rsidR="00B9553C">
        <w:rPr>
          <w:rFonts w:cs="Arial"/>
        </w:rPr>
        <w:t>1</w:t>
      </w:r>
      <w:r w:rsidR="007B6CFC" w:rsidRPr="0092247E">
        <w:rPr>
          <w:rFonts w:cs="Arial"/>
        </w:rPr>
        <w:t>.</w:t>
      </w:r>
      <w:r w:rsidR="00B9553C">
        <w:rPr>
          <w:rFonts w:cs="Arial"/>
        </w:rPr>
        <w:t>9</w:t>
      </w:r>
      <w:r w:rsidR="007B6CFC" w:rsidRPr="0092247E">
        <w:rPr>
          <w:rFonts w:cs="Arial"/>
        </w:rPr>
        <w:t xml:space="preserve"> %; Poder Judicial </w:t>
      </w:r>
      <w:r w:rsidR="001E658E" w:rsidRPr="0092247E">
        <w:rPr>
          <w:rFonts w:cs="Arial"/>
        </w:rPr>
        <w:t>2.</w:t>
      </w:r>
      <w:r w:rsidR="00B9553C">
        <w:rPr>
          <w:rFonts w:cs="Arial"/>
        </w:rPr>
        <w:t>2</w:t>
      </w:r>
      <w:r w:rsidR="007B6CFC" w:rsidRPr="0092247E">
        <w:rPr>
          <w:rFonts w:cs="Arial"/>
        </w:rPr>
        <w:t xml:space="preserve">%; </w:t>
      </w:r>
      <w:r>
        <w:rPr>
          <w:rFonts w:cs="Arial"/>
        </w:rPr>
        <w:t>Ó</w:t>
      </w:r>
      <w:r w:rsidRPr="0092247E">
        <w:rPr>
          <w:rFonts w:cs="Arial"/>
        </w:rPr>
        <w:t>rganos</w:t>
      </w:r>
      <w:r w:rsidR="007B6CFC" w:rsidRPr="0092247E">
        <w:rPr>
          <w:rFonts w:cs="Arial"/>
        </w:rPr>
        <w:t xml:space="preserve"> </w:t>
      </w:r>
      <w:r>
        <w:rPr>
          <w:rFonts w:cs="Arial"/>
        </w:rPr>
        <w:t>A</w:t>
      </w:r>
      <w:r w:rsidR="007B6CFC" w:rsidRPr="0092247E">
        <w:rPr>
          <w:rFonts w:cs="Arial"/>
        </w:rPr>
        <w:t xml:space="preserve">utónomos </w:t>
      </w:r>
      <w:r w:rsidR="001E658E" w:rsidRPr="0092247E">
        <w:rPr>
          <w:rFonts w:cs="Arial"/>
        </w:rPr>
        <w:t>6</w:t>
      </w:r>
      <w:r w:rsidR="007B6CFC" w:rsidRPr="0092247E">
        <w:rPr>
          <w:rFonts w:cs="Arial"/>
        </w:rPr>
        <w:t>.</w:t>
      </w:r>
      <w:r w:rsidR="00B9553C">
        <w:rPr>
          <w:rFonts w:cs="Arial"/>
        </w:rPr>
        <w:t>0</w:t>
      </w:r>
      <w:r w:rsidR="007B6CFC" w:rsidRPr="0092247E">
        <w:rPr>
          <w:rFonts w:cs="Arial"/>
        </w:rPr>
        <w:t xml:space="preserve"> %; Municipios </w:t>
      </w:r>
      <w:r w:rsidR="001E658E" w:rsidRPr="0092247E">
        <w:rPr>
          <w:rFonts w:cs="Arial"/>
        </w:rPr>
        <w:t>2</w:t>
      </w:r>
      <w:r w:rsidR="00B9553C">
        <w:rPr>
          <w:rFonts w:cs="Arial"/>
        </w:rPr>
        <w:t>3</w:t>
      </w:r>
      <w:r w:rsidR="00C77BD8" w:rsidRPr="0092247E">
        <w:rPr>
          <w:rFonts w:cs="Arial"/>
        </w:rPr>
        <w:t>.</w:t>
      </w:r>
      <w:r w:rsidR="00B9553C">
        <w:rPr>
          <w:rFonts w:cs="Arial"/>
        </w:rPr>
        <w:t>1</w:t>
      </w:r>
      <w:r w:rsidR="007B6CFC" w:rsidRPr="0092247E">
        <w:rPr>
          <w:rFonts w:cs="Arial"/>
        </w:rPr>
        <w:t xml:space="preserve"> % y el restante </w:t>
      </w:r>
      <w:r w:rsidR="001E658E" w:rsidRPr="0092247E">
        <w:rPr>
          <w:rFonts w:cs="Arial"/>
        </w:rPr>
        <w:t>6</w:t>
      </w:r>
      <w:r w:rsidR="00B9553C">
        <w:rPr>
          <w:rFonts w:cs="Arial"/>
        </w:rPr>
        <w:t>6</w:t>
      </w:r>
      <w:r w:rsidR="00ED5351">
        <w:rPr>
          <w:rFonts w:cs="Arial"/>
        </w:rPr>
        <w:t>.</w:t>
      </w:r>
      <w:r w:rsidR="00B9553C">
        <w:rPr>
          <w:rFonts w:cs="Arial"/>
        </w:rPr>
        <w:t>8</w:t>
      </w:r>
      <w:r w:rsidR="007B6CFC" w:rsidRPr="0092247E">
        <w:rPr>
          <w:rFonts w:cs="Arial"/>
        </w:rPr>
        <w:t xml:space="preserve"> % al </w:t>
      </w:r>
      <w:r>
        <w:rPr>
          <w:rFonts w:cs="Arial"/>
        </w:rPr>
        <w:t xml:space="preserve">Poder </w:t>
      </w:r>
      <w:r w:rsidR="007B6CFC" w:rsidRPr="0092247E">
        <w:rPr>
          <w:rFonts w:cs="Arial"/>
        </w:rPr>
        <w:t>Ejecutivo.</w:t>
      </w:r>
    </w:p>
    <w:p w14:paraId="1FE3D7A3" w14:textId="056DA33A" w:rsidR="00C92C73" w:rsidRDefault="00C92C73" w:rsidP="0092247E">
      <w:pPr>
        <w:spacing w:after="0" w:line="360" w:lineRule="auto"/>
        <w:rPr>
          <w:rFonts w:cs="Arial"/>
        </w:rPr>
      </w:pPr>
    </w:p>
    <w:p w14:paraId="5A1B915B" w14:textId="77777777" w:rsidR="004E0446" w:rsidRPr="0092247E" w:rsidRDefault="004E0446" w:rsidP="0092247E">
      <w:pPr>
        <w:spacing w:after="0" w:line="360" w:lineRule="auto"/>
        <w:rPr>
          <w:rFonts w:cs="Arial"/>
        </w:rPr>
      </w:pPr>
    </w:p>
    <w:tbl>
      <w:tblPr>
        <w:tblW w:w="13180" w:type="dxa"/>
        <w:jc w:val="center"/>
        <w:tblCellMar>
          <w:left w:w="70" w:type="dxa"/>
          <w:right w:w="70" w:type="dxa"/>
        </w:tblCellMar>
        <w:tblLook w:val="04A0" w:firstRow="1" w:lastRow="0" w:firstColumn="1" w:lastColumn="0" w:noHBand="0" w:noVBand="1"/>
      </w:tblPr>
      <w:tblGrid>
        <w:gridCol w:w="4798"/>
        <w:gridCol w:w="1460"/>
        <w:gridCol w:w="1280"/>
        <w:gridCol w:w="1460"/>
        <w:gridCol w:w="1361"/>
        <w:gridCol w:w="1361"/>
        <w:gridCol w:w="1460"/>
      </w:tblGrid>
      <w:tr w:rsidR="00C92C73" w:rsidRPr="00C92C73" w14:paraId="22A10B5F"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2D43926" w14:textId="77777777"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PODER EJECUTIVO</w:t>
            </w:r>
          </w:p>
        </w:tc>
      </w:tr>
      <w:tr w:rsidR="00C92C73" w:rsidRPr="00C92C73" w14:paraId="41B51E2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173E0792" w14:textId="77777777"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ESTADO ANALÍTICO DEL EJERCICIO DEL PRESUPUESTO DE EGRESOS</w:t>
            </w:r>
          </w:p>
        </w:tc>
      </w:tr>
      <w:tr w:rsidR="00C92C73" w:rsidRPr="00C92C73" w14:paraId="7BD74D7B"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5C531EF4" w14:textId="77777777" w:rsidR="00C92C73" w:rsidRPr="00C92C73" w:rsidRDefault="00C92C73" w:rsidP="00C92C73">
            <w:pPr>
              <w:spacing w:after="0"/>
              <w:jc w:val="center"/>
              <w:rPr>
                <w:rFonts w:ascii="Calibri" w:hAnsi="Calibri" w:cs="Calibri"/>
                <w:b/>
                <w:bCs/>
                <w:color w:val="FFFFFF"/>
                <w:sz w:val="16"/>
                <w:szCs w:val="16"/>
                <w:lang w:eastAsia="es-MX"/>
              </w:rPr>
            </w:pPr>
            <w:r w:rsidRPr="00C92C73">
              <w:rPr>
                <w:rFonts w:ascii="Calibri" w:hAnsi="Calibri" w:cs="Calibri"/>
                <w:b/>
                <w:bCs/>
                <w:color w:val="FFFFFF"/>
                <w:sz w:val="16"/>
                <w:szCs w:val="16"/>
                <w:lang w:eastAsia="es-MX"/>
              </w:rPr>
              <w:t>CLASIFICACIÓN ADMINISTRATIVA DEPENDENCIAS</w:t>
            </w:r>
          </w:p>
        </w:tc>
      </w:tr>
      <w:tr w:rsidR="00C92C73" w:rsidRPr="00C92C73" w14:paraId="401200F9" w14:textId="77777777" w:rsidTr="009505DC">
        <w:trPr>
          <w:trHeight w:val="285"/>
          <w:tblHeader/>
          <w:jc w:val="center"/>
        </w:trPr>
        <w:tc>
          <w:tcPr>
            <w:tcW w:w="13180" w:type="dxa"/>
            <w:gridSpan w:val="7"/>
            <w:tcBorders>
              <w:top w:val="nil"/>
              <w:left w:val="nil"/>
              <w:bottom w:val="nil"/>
              <w:right w:val="nil"/>
            </w:tcBorders>
            <w:shd w:val="clear" w:color="000000" w:fill="9A1C1D"/>
            <w:vAlign w:val="center"/>
            <w:hideMark/>
          </w:tcPr>
          <w:p w14:paraId="0DC45588" w14:textId="29F0B832" w:rsidR="00C92C73" w:rsidRPr="00C92C73" w:rsidRDefault="00ED47D6" w:rsidP="009B185F">
            <w:pPr>
              <w:spacing w:after="0"/>
              <w:jc w:val="center"/>
              <w:rPr>
                <w:rFonts w:ascii="Calibri" w:hAnsi="Calibri" w:cs="Calibri"/>
                <w:b/>
                <w:bCs/>
                <w:color w:val="FFFFFF"/>
                <w:sz w:val="16"/>
                <w:szCs w:val="16"/>
                <w:lang w:eastAsia="es-MX"/>
              </w:rPr>
            </w:pPr>
            <w:r w:rsidRPr="00ED47D6">
              <w:rPr>
                <w:rFonts w:ascii="Calibri" w:hAnsi="Calibri" w:cs="Calibri"/>
                <w:b/>
                <w:bCs/>
                <w:color w:val="FFFFFF"/>
                <w:sz w:val="16"/>
                <w:szCs w:val="16"/>
                <w:lang w:eastAsia="es-MX"/>
              </w:rPr>
              <w:t>DEL 01 DE ENERO DE 2021 AL 30 DE SEPTIEMBRE DE 2021</w:t>
            </w:r>
          </w:p>
        </w:tc>
      </w:tr>
      <w:tr w:rsidR="00C92C73" w:rsidRPr="00C92C73" w14:paraId="04C9AD24" w14:textId="77777777" w:rsidTr="009505DC">
        <w:trPr>
          <w:trHeight w:val="285"/>
          <w:tblHeader/>
          <w:jc w:val="center"/>
        </w:trPr>
        <w:tc>
          <w:tcPr>
            <w:tcW w:w="13180" w:type="dxa"/>
            <w:gridSpan w:val="7"/>
            <w:tcBorders>
              <w:top w:val="nil"/>
              <w:left w:val="nil"/>
              <w:bottom w:val="single" w:sz="4" w:space="0" w:color="000000"/>
              <w:right w:val="nil"/>
            </w:tcBorders>
            <w:shd w:val="clear" w:color="auto" w:fill="auto"/>
            <w:vAlign w:val="bottom"/>
            <w:hideMark/>
          </w:tcPr>
          <w:p w14:paraId="0DBC1DA3" w14:textId="77777777" w:rsidR="00C92C73" w:rsidRPr="00C92C73" w:rsidRDefault="00C92C73" w:rsidP="00C92C73">
            <w:pPr>
              <w:spacing w:after="0"/>
              <w:jc w:val="left"/>
              <w:rPr>
                <w:rFonts w:cs="Arial"/>
                <w:color w:val="000000"/>
                <w:sz w:val="16"/>
                <w:szCs w:val="16"/>
                <w:lang w:eastAsia="es-MX"/>
              </w:rPr>
            </w:pPr>
            <w:r w:rsidRPr="00C92C73">
              <w:rPr>
                <w:rFonts w:cs="Arial"/>
                <w:color w:val="000000"/>
                <w:sz w:val="16"/>
                <w:szCs w:val="16"/>
                <w:lang w:eastAsia="es-MX"/>
              </w:rPr>
              <w:t> </w:t>
            </w:r>
          </w:p>
        </w:tc>
      </w:tr>
      <w:tr w:rsidR="00C92C73" w:rsidRPr="00C92C73" w14:paraId="03C4C22E" w14:textId="77777777" w:rsidTr="00BE59FB">
        <w:trPr>
          <w:trHeight w:val="402"/>
          <w:tblHeader/>
          <w:jc w:val="center"/>
        </w:trPr>
        <w:tc>
          <w:tcPr>
            <w:tcW w:w="4798"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4803F706"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CONCEPTO</w:t>
            </w:r>
          </w:p>
        </w:tc>
        <w:tc>
          <w:tcPr>
            <w:tcW w:w="6922" w:type="dxa"/>
            <w:gridSpan w:val="5"/>
            <w:tcBorders>
              <w:top w:val="single" w:sz="4" w:space="0" w:color="000000"/>
              <w:left w:val="nil"/>
              <w:bottom w:val="single" w:sz="4" w:space="0" w:color="000000"/>
              <w:right w:val="single" w:sz="4" w:space="0" w:color="000000"/>
            </w:tcBorders>
            <w:shd w:val="clear" w:color="000000" w:fill="C8C8C8"/>
            <w:vAlign w:val="center"/>
            <w:hideMark/>
          </w:tcPr>
          <w:p w14:paraId="5B287CD1"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EGRESOS</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3B493D6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SUBEJERCICIO</w:t>
            </w:r>
          </w:p>
        </w:tc>
      </w:tr>
      <w:tr w:rsidR="00C92C73" w:rsidRPr="00C92C73" w14:paraId="77CBD708"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2E5A0F91"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5013F1A3"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APROBADO</w:t>
            </w:r>
          </w:p>
        </w:tc>
        <w:tc>
          <w:tcPr>
            <w:tcW w:w="1280" w:type="dxa"/>
            <w:tcBorders>
              <w:top w:val="nil"/>
              <w:left w:val="nil"/>
              <w:bottom w:val="nil"/>
              <w:right w:val="single" w:sz="4" w:space="0" w:color="000000"/>
            </w:tcBorders>
            <w:shd w:val="clear" w:color="000000" w:fill="C8C8C8"/>
            <w:vAlign w:val="center"/>
            <w:hideMark/>
          </w:tcPr>
          <w:p w14:paraId="2829CA64"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AMPLIACIONES /</w:t>
            </w:r>
          </w:p>
        </w:tc>
        <w:tc>
          <w:tcPr>
            <w:tcW w:w="1460"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66461F7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MODIFICADO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2B3105F9"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DEVENGADO</w:t>
            </w:r>
          </w:p>
        </w:tc>
        <w:tc>
          <w:tcPr>
            <w:tcW w:w="1361" w:type="dxa"/>
            <w:vMerge w:val="restart"/>
            <w:tcBorders>
              <w:top w:val="nil"/>
              <w:left w:val="single" w:sz="4" w:space="0" w:color="000000"/>
              <w:bottom w:val="single" w:sz="4" w:space="0" w:color="000000"/>
              <w:right w:val="single" w:sz="4" w:space="0" w:color="000000"/>
            </w:tcBorders>
            <w:shd w:val="clear" w:color="000000" w:fill="C8C8C8"/>
            <w:vAlign w:val="center"/>
            <w:hideMark/>
          </w:tcPr>
          <w:p w14:paraId="12BEE5B8"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PAGADO</w:t>
            </w:r>
          </w:p>
        </w:tc>
        <w:tc>
          <w:tcPr>
            <w:tcW w:w="1460" w:type="dxa"/>
            <w:vMerge/>
            <w:tcBorders>
              <w:top w:val="nil"/>
              <w:left w:val="single" w:sz="4" w:space="0" w:color="000000"/>
              <w:bottom w:val="single" w:sz="4" w:space="0" w:color="000000"/>
              <w:right w:val="single" w:sz="4" w:space="0" w:color="000000"/>
            </w:tcBorders>
            <w:vAlign w:val="center"/>
            <w:hideMark/>
          </w:tcPr>
          <w:p w14:paraId="407F8987"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21F0DFA" w14:textId="77777777" w:rsidTr="00BE59FB">
        <w:trPr>
          <w:trHeight w:val="300"/>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620549B0"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7FE8C178"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280" w:type="dxa"/>
            <w:tcBorders>
              <w:top w:val="nil"/>
              <w:left w:val="nil"/>
              <w:bottom w:val="single" w:sz="4" w:space="0" w:color="000000"/>
              <w:right w:val="single" w:sz="4" w:space="0" w:color="000000"/>
            </w:tcBorders>
            <w:shd w:val="clear" w:color="000000" w:fill="C8C8C8"/>
            <w:vAlign w:val="center"/>
            <w:hideMark/>
          </w:tcPr>
          <w:p w14:paraId="1F532550"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(REDUCCIONES)</w:t>
            </w:r>
          </w:p>
        </w:tc>
        <w:tc>
          <w:tcPr>
            <w:tcW w:w="1460" w:type="dxa"/>
            <w:vMerge/>
            <w:tcBorders>
              <w:top w:val="nil"/>
              <w:left w:val="single" w:sz="4" w:space="0" w:color="000000"/>
              <w:bottom w:val="single" w:sz="4" w:space="0" w:color="000000"/>
              <w:right w:val="single" w:sz="4" w:space="0" w:color="000000"/>
            </w:tcBorders>
            <w:vAlign w:val="center"/>
            <w:hideMark/>
          </w:tcPr>
          <w:p w14:paraId="53CB2655"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338A748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361" w:type="dxa"/>
            <w:vMerge/>
            <w:tcBorders>
              <w:top w:val="nil"/>
              <w:left w:val="single" w:sz="4" w:space="0" w:color="000000"/>
              <w:bottom w:val="single" w:sz="4" w:space="0" w:color="000000"/>
              <w:right w:val="single" w:sz="4" w:space="0" w:color="000000"/>
            </w:tcBorders>
            <w:vAlign w:val="center"/>
            <w:hideMark/>
          </w:tcPr>
          <w:p w14:paraId="61A53D3A"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vMerge/>
            <w:tcBorders>
              <w:top w:val="nil"/>
              <w:left w:val="single" w:sz="4" w:space="0" w:color="000000"/>
              <w:bottom w:val="single" w:sz="4" w:space="0" w:color="000000"/>
              <w:right w:val="single" w:sz="4" w:space="0" w:color="000000"/>
            </w:tcBorders>
            <w:vAlign w:val="center"/>
            <w:hideMark/>
          </w:tcPr>
          <w:p w14:paraId="1B2AC046" w14:textId="77777777" w:rsidR="00C92C73" w:rsidRPr="00C92C73" w:rsidRDefault="00C92C73" w:rsidP="00C92C73">
            <w:pPr>
              <w:spacing w:after="0"/>
              <w:jc w:val="left"/>
              <w:rPr>
                <w:rFonts w:ascii="Calibri" w:hAnsi="Calibri" w:cs="Calibri"/>
                <w:b/>
                <w:bCs/>
                <w:color w:val="000000"/>
                <w:sz w:val="16"/>
                <w:szCs w:val="16"/>
                <w:lang w:eastAsia="es-MX"/>
              </w:rPr>
            </w:pPr>
          </w:p>
        </w:tc>
      </w:tr>
      <w:tr w:rsidR="00C92C73" w:rsidRPr="00C92C73" w14:paraId="50C8038A" w14:textId="77777777" w:rsidTr="00BE59FB">
        <w:trPr>
          <w:trHeight w:val="402"/>
          <w:tblHeader/>
          <w:jc w:val="center"/>
        </w:trPr>
        <w:tc>
          <w:tcPr>
            <w:tcW w:w="4798" w:type="dxa"/>
            <w:vMerge/>
            <w:tcBorders>
              <w:top w:val="nil"/>
              <w:left w:val="single" w:sz="4" w:space="0" w:color="000000"/>
              <w:bottom w:val="single" w:sz="4" w:space="0" w:color="000000"/>
              <w:right w:val="single" w:sz="4" w:space="0" w:color="000000"/>
            </w:tcBorders>
            <w:vAlign w:val="center"/>
            <w:hideMark/>
          </w:tcPr>
          <w:p w14:paraId="0C6813C7" w14:textId="77777777" w:rsidR="00C92C73" w:rsidRPr="00C92C73" w:rsidRDefault="00C92C73" w:rsidP="00C92C73">
            <w:pPr>
              <w:spacing w:after="0"/>
              <w:jc w:val="left"/>
              <w:rPr>
                <w:rFonts w:ascii="Calibri" w:hAnsi="Calibri" w:cs="Calibri"/>
                <w:b/>
                <w:bCs/>
                <w:color w:val="000000"/>
                <w:sz w:val="16"/>
                <w:szCs w:val="16"/>
                <w:lang w:eastAsia="es-MX"/>
              </w:rPr>
            </w:pPr>
          </w:p>
        </w:tc>
        <w:tc>
          <w:tcPr>
            <w:tcW w:w="1460" w:type="dxa"/>
            <w:tcBorders>
              <w:top w:val="nil"/>
              <w:left w:val="nil"/>
              <w:bottom w:val="single" w:sz="4" w:space="0" w:color="000000"/>
              <w:right w:val="single" w:sz="4" w:space="0" w:color="000000"/>
            </w:tcBorders>
            <w:shd w:val="clear" w:color="000000" w:fill="C8C8C8"/>
            <w:vAlign w:val="center"/>
            <w:hideMark/>
          </w:tcPr>
          <w:p w14:paraId="0FCB789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1</w:t>
            </w:r>
          </w:p>
        </w:tc>
        <w:tc>
          <w:tcPr>
            <w:tcW w:w="1280" w:type="dxa"/>
            <w:tcBorders>
              <w:top w:val="nil"/>
              <w:left w:val="nil"/>
              <w:bottom w:val="single" w:sz="4" w:space="0" w:color="000000"/>
              <w:right w:val="single" w:sz="4" w:space="0" w:color="000000"/>
            </w:tcBorders>
            <w:shd w:val="clear" w:color="000000" w:fill="C8C8C8"/>
            <w:vAlign w:val="center"/>
            <w:hideMark/>
          </w:tcPr>
          <w:p w14:paraId="0BDEBECF"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2</w:t>
            </w:r>
          </w:p>
        </w:tc>
        <w:tc>
          <w:tcPr>
            <w:tcW w:w="1460" w:type="dxa"/>
            <w:tcBorders>
              <w:top w:val="nil"/>
              <w:left w:val="nil"/>
              <w:bottom w:val="single" w:sz="4" w:space="0" w:color="000000"/>
              <w:right w:val="single" w:sz="4" w:space="0" w:color="000000"/>
            </w:tcBorders>
            <w:shd w:val="clear" w:color="000000" w:fill="C8C8C8"/>
            <w:vAlign w:val="center"/>
            <w:hideMark/>
          </w:tcPr>
          <w:p w14:paraId="7B4ABF45"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3 = (1 + 2)</w:t>
            </w:r>
          </w:p>
        </w:tc>
        <w:tc>
          <w:tcPr>
            <w:tcW w:w="1361" w:type="dxa"/>
            <w:tcBorders>
              <w:top w:val="nil"/>
              <w:left w:val="nil"/>
              <w:bottom w:val="single" w:sz="4" w:space="0" w:color="000000"/>
              <w:right w:val="single" w:sz="4" w:space="0" w:color="000000"/>
            </w:tcBorders>
            <w:shd w:val="clear" w:color="000000" w:fill="C8C8C8"/>
            <w:vAlign w:val="center"/>
            <w:hideMark/>
          </w:tcPr>
          <w:p w14:paraId="7D98C37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4</w:t>
            </w:r>
          </w:p>
        </w:tc>
        <w:tc>
          <w:tcPr>
            <w:tcW w:w="1361" w:type="dxa"/>
            <w:tcBorders>
              <w:top w:val="nil"/>
              <w:left w:val="nil"/>
              <w:bottom w:val="single" w:sz="4" w:space="0" w:color="000000"/>
              <w:right w:val="single" w:sz="4" w:space="0" w:color="000000"/>
            </w:tcBorders>
            <w:shd w:val="clear" w:color="000000" w:fill="C8C8C8"/>
            <w:vAlign w:val="center"/>
            <w:hideMark/>
          </w:tcPr>
          <w:p w14:paraId="68904AFB"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5</w:t>
            </w:r>
          </w:p>
        </w:tc>
        <w:tc>
          <w:tcPr>
            <w:tcW w:w="1460" w:type="dxa"/>
            <w:tcBorders>
              <w:top w:val="nil"/>
              <w:left w:val="nil"/>
              <w:bottom w:val="single" w:sz="4" w:space="0" w:color="000000"/>
              <w:right w:val="single" w:sz="4" w:space="0" w:color="000000"/>
            </w:tcBorders>
            <w:shd w:val="clear" w:color="000000" w:fill="C8C8C8"/>
            <w:vAlign w:val="center"/>
            <w:hideMark/>
          </w:tcPr>
          <w:p w14:paraId="02995E6C" w14:textId="77777777" w:rsidR="00C92C73" w:rsidRPr="00C92C73" w:rsidRDefault="00C92C73" w:rsidP="00C92C73">
            <w:pPr>
              <w:spacing w:after="0"/>
              <w:jc w:val="center"/>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6 = (3 - 4)</w:t>
            </w:r>
          </w:p>
        </w:tc>
      </w:tr>
      <w:tr w:rsidR="00A85402" w:rsidRPr="00C92C73" w14:paraId="1D504E68"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43CA8B8" w14:textId="4BCA9651"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PODER LEGISLATIVO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46214E52" w14:textId="4D89623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350,180,621.00</w:t>
            </w:r>
          </w:p>
        </w:tc>
        <w:tc>
          <w:tcPr>
            <w:tcW w:w="1280" w:type="dxa"/>
            <w:tcBorders>
              <w:top w:val="nil"/>
              <w:left w:val="nil"/>
              <w:bottom w:val="single" w:sz="4" w:space="0" w:color="000000"/>
              <w:right w:val="single" w:sz="4" w:space="0" w:color="000000"/>
            </w:tcBorders>
            <w:shd w:val="clear" w:color="auto" w:fill="auto"/>
            <w:vAlign w:val="center"/>
            <w:hideMark/>
          </w:tcPr>
          <w:p w14:paraId="06C67177" w14:textId="284D5C2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32,696,579.73</w:t>
            </w:r>
          </w:p>
        </w:tc>
        <w:tc>
          <w:tcPr>
            <w:tcW w:w="1460" w:type="dxa"/>
            <w:tcBorders>
              <w:top w:val="nil"/>
              <w:left w:val="nil"/>
              <w:bottom w:val="single" w:sz="4" w:space="0" w:color="000000"/>
              <w:right w:val="single" w:sz="4" w:space="0" w:color="000000"/>
            </w:tcBorders>
            <w:shd w:val="clear" w:color="auto" w:fill="auto"/>
            <w:vAlign w:val="center"/>
            <w:hideMark/>
          </w:tcPr>
          <w:p w14:paraId="05FB9543" w14:textId="76D6BB1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382,877,200.73</w:t>
            </w:r>
          </w:p>
        </w:tc>
        <w:tc>
          <w:tcPr>
            <w:tcW w:w="1361" w:type="dxa"/>
            <w:tcBorders>
              <w:top w:val="nil"/>
              <w:left w:val="nil"/>
              <w:bottom w:val="single" w:sz="4" w:space="0" w:color="000000"/>
              <w:right w:val="single" w:sz="4" w:space="0" w:color="000000"/>
            </w:tcBorders>
            <w:shd w:val="clear" w:color="auto" w:fill="auto"/>
            <w:vAlign w:val="center"/>
            <w:hideMark/>
          </w:tcPr>
          <w:p w14:paraId="1F99D334" w14:textId="1C47B1E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301,769,276.68</w:t>
            </w:r>
          </w:p>
        </w:tc>
        <w:tc>
          <w:tcPr>
            <w:tcW w:w="1361" w:type="dxa"/>
            <w:tcBorders>
              <w:top w:val="nil"/>
              <w:left w:val="nil"/>
              <w:bottom w:val="single" w:sz="4" w:space="0" w:color="000000"/>
              <w:right w:val="single" w:sz="4" w:space="0" w:color="000000"/>
            </w:tcBorders>
            <w:shd w:val="clear" w:color="auto" w:fill="auto"/>
            <w:vAlign w:val="center"/>
            <w:hideMark/>
          </w:tcPr>
          <w:p w14:paraId="6B483DA4" w14:textId="615E1C1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301,769,276.68</w:t>
            </w:r>
          </w:p>
        </w:tc>
        <w:tc>
          <w:tcPr>
            <w:tcW w:w="1460" w:type="dxa"/>
            <w:tcBorders>
              <w:top w:val="nil"/>
              <w:left w:val="nil"/>
              <w:bottom w:val="single" w:sz="4" w:space="0" w:color="000000"/>
              <w:right w:val="single" w:sz="4" w:space="0" w:color="000000"/>
            </w:tcBorders>
            <w:shd w:val="clear" w:color="auto" w:fill="auto"/>
            <w:vAlign w:val="center"/>
            <w:hideMark/>
          </w:tcPr>
          <w:p w14:paraId="4D71AEEB" w14:textId="3B9BDDC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81,107,924.05</w:t>
            </w:r>
          </w:p>
        </w:tc>
      </w:tr>
      <w:tr w:rsidR="00A85402" w:rsidRPr="00C92C73" w14:paraId="083949FB"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CDCA7E0" w14:textId="25F3EC76"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PODER JUDICIAL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282109C7" w14:textId="7E6318F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402,911,181.00</w:t>
            </w:r>
          </w:p>
        </w:tc>
        <w:tc>
          <w:tcPr>
            <w:tcW w:w="1280" w:type="dxa"/>
            <w:tcBorders>
              <w:top w:val="nil"/>
              <w:left w:val="nil"/>
              <w:bottom w:val="single" w:sz="4" w:space="0" w:color="000000"/>
              <w:right w:val="single" w:sz="4" w:space="0" w:color="000000"/>
            </w:tcBorders>
            <w:shd w:val="clear" w:color="auto" w:fill="auto"/>
            <w:vAlign w:val="center"/>
            <w:hideMark/>
          </w:tcPr>
          <w:p w14:paraId="1680E320" w14:textId="0A577F1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68,632,456.21</w:t>
            </w:r>
          </w:p>
        </w:tc>
        <w:tc>
          <w:tcPr>
            <w:tcW w:w="1460" w:type="dxa"/>
            <w:tcBorders>
              <w:top w:val="nil"/>
              <w:left w:val="nil"/>
              <w:bottom w:val="single" w:sz="4" w:space="0" w:color="000000"/>
              <w:right w:val="single" w:sz="4" w:space="0" w:color="000000"/>
            </w:tcBorders>
            <w:shd w:val="clear" w:color="auto" w:fill="auto"/>
            <w:vAlign w:val="center"/>
            <w:hideMark/>
          </w:tcPr>
          <w:p w14:paraId="6995EF35" w14:textId="4CE9F17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471,543,637.21</w:t>
            </w:r>
          </w:p>
        </w:tc>
        <w:tc>
          <w:tcPr>
            <w:tcW w:w="1361" w:type="dxa"/>
            <w:tcBorders>
              <w:top w:val="nil"/>
              <w:left w:val="nil"/>
              <w:bottom w:val="single" w:sz="4" w:space="0" w:color="000000"/>
              <w:right w:val="single" w:sz="4" w:space="0" w:color="000000"/>
            </w:tcBorders>
            <w:shd w:val="clear" w:color="auto" w:fill="auto"/>
            <w:vAlign w:val="center"/>
            <w:hideMark/>
          </w:tcPr>
          <w:p w14:paraId="3806A104" w14:textId="6E84FC4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347,830,170.21</w:t>
            </w:r>
          </w:p>
        </w:tc>
        <w:tc>
          <w:tcPr>
            <w:tcW w:w="1361" w:type="dxa"/>
            <w:tcBorders>
              <w:top w:val="nil"/>
              <w:left w:val="nil"/>
              <w:bottom w:val="single" w:sz="4" w:space="0" w:color="000000"/>
              <w:right w:val="single" w:sz="4" w:space="0" w:color="000000"/>
            </w:tcBorders>
            <w:shd w:val="clear" w:color="auto" w:fill="auto"/>
            <w:vAlign w:val="center"/>
            <w:hideMark/>
          </w:tcPr>
          <w:p w14:paraId="715BEB58" w14:textId="013FB74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347,830,170.21</w:t>
            </w:r>
          </w:p>
        </w:tc>
        <w:tc>
          <w:tcPr>
            <w:tcW w:w="1460" w:type="dxa"/>
            <w:tcBorders>
              <w:top w:val="nil"/>
              <w:left w:val="nil"/>
              <w:bottom w:val="single" w:sz="4" w:space="0" w:color="000000"/>
              <w:right w:val="single" w:sz="4" w:space="0" w:color="000000"/>
            </w:tcBorders>
            <w:shd w:val="clear" w:color="auto" w:fill="auto"/>
            <w:vAlign w:val="center"/>
            <w:hideMark/>
          </w:tcPr>
          <w:p w14:paraId="6E608773" w14:textId="5907530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123,713,467.00</w:t>
            </w:r>
          </w:p>
        </w:tc>
      </w:tr>
      <w:tr w:rsidR="00A85402" w:rsidRPr="00C92C73" w14:paraId="19CAC532"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8D7D7C3" w14:textId="72A5ABA1"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UNIVERSIDAD AUTÓNOMA DE TLAXCALA</w:t>
            </w:r>
          </w:p>
        </w:tc>
        <w:tc>
          <w:tcPr>
            <w:tcW w:w="1460" w:type="dxa"/>
            <w:tcBorders>
              <w:top w:val="nil"/>
              <w:left w:val="nil"/>
              <w:bottom w:val="single" w:sz="4" w:space="0" w:color="000000"/>
              <w:right w:val="single" w:sz="4" w:space="0" w:color="000000"/>
            </w:tcBorders>
            <w:shd w:val="clear" w:color="auto" w:fill="auto"/>
            <w:vAlign w:val="center"/>
            <w:hideMark/>
          </w:tcPr>
          <w:p w14:paraId="2B7D0272" w14:textId="15E18943"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115,386,100.00</w:t>
            </w:r>
          </w:p>
        </w:tc>
        <w:tc>
          <w:tcPr>
            <w:tcW w:w="1280" w:type="dxa"/>
            <w:tcBorders>
              <w:top w:val="nil"/>
              <w:left w:val="nil"/>
              <w:bottom w:val="single" w:sz="4" w:space="0" w:color="000000"/>
              <w:right w:val="single" w:sz="4" w:space="0" w:color="000000"/>
            </w:tcBorders>
            <w:shd w:val="clear" w:color="auto" w:fill="auto"/>
            <w:vAlign w:val="center"/>
            <w:hideMark/>
          </w:tcPr>
          <w:p w14:paraId="75D3A880" w14:textId="3507E4C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576,802,569.19</w:t>
            </w:r>
          </w:p>
        </w:tc>
        <w:tc>
          <w:tcPr>
            <w:tcW w:w="1460" w:type="dxa"/>
            <w:tcBorders>
              <w:top w:val="nil"/>
              <w:left w:val="nil"/>
              <w:bottom w:val="single" w:sz="4" w:space="0" w:color="000000"/>
              <w:right w:val="single" w:sz="4" w:space="0" w:color="000000"/>
            </w:tcBorders>
            <w:shd w:val="clear" w:color="auto" w:fill="auto"/>
            <w:vAlign w:val="center"/>
            <w:hideMark/>
          </w:tcPr>
          <w:p w14:paraId="53F43594" w14:textId="7740B0F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692,188,669.19</w:t>
            </w:r>
          </w:p>
        </w:tc>
        <w:tc>
          <w:tcPr>
            <w:tcW w:w="1361" w:type="dxa"/>
            <w:tcBorders>
              <w:top w:val="nil"/>
              <w:left w:val="nil"/>
              <w:bottom w:val="single" w:sz="4" w:space="0" w:color="000000"/>
              <w:right w:val="single" w:sz="4" w:space="0" w:color="000000"/>
            </w:tcBorders>
            <w:shd w:val="clear" w:color="auto" w:fill="auto"/>
            <w:vAlign w:val="center"/>
            <w:hideMark/>
          </w:tcPr>
          <w:p w14:paraId="5AB84B00" w14:textId="74D3B2D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659,030,216.19</w:t>
            </w:r>
          </w:p>
        </w:tc>
        <w:tc>
          <w:tcPr>
            <w:tcW w:w="1361" w:type="dxa"/>
            <w:tcBorders>
              <w:top w:val="nil"/>
              <w:left w:val="nil"/>
              <w:bottom w:val="single" w:sz="4" w:space="0" w:color="000000"/>
              <w:right w:val="single" w:sz="4" w:space="0" w:color="000000"/>
            </w:tcBorders>
            <w:shd w:val="clear" w:color="auto" w:fill="auto"/>
            <w:vAlign w:val="center"/>
            <w:hideMark/>
          </w:tcPr>
          <w:p w14:paraId="6B222FD7" w14:textId="2609545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659,030,216.19</w:t>
            </w:r>
          </w:p>
        </w:tc>
        <w:tc>
          <w:tcPr>
            <w:tcW w:w="1460" w:type="dxa"/>
            <w:tcBorders>
              <w:top w:val="nil"/>
              <w:left w:val="nil"/>
              <w:bottom w:val="single" w:sz="4" w:space="0" w:color="000000"/>
              <w:right w:val="single" w:sz="4" w:space="0" w:color="000000"/>
            </w:tcBorders>
            <w:shd w:val="clear" w:color="auto" w:fill="auto"/>
            <w:vAlign w:val="center"/>
            <w:hideMark/>
          </w:tcPr>
          <w:p w14:paraId="19923A14" w14:textId="2404B31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33,158,453.00</w:t>
            </w:r>
          </w:p>
        </w:tc>
      </w:tr>
      <w:tr w:rsidR="00A85402" w:rsidRPr="00C92C73" w14:paraId="36CC32DB"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2FBBDEC" w14:textId="638AF17A"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DESPACHO DEL GOBERNADOR</w:t>
            </w:r>
          </w:p>
        </w:tc>
        <w:tc>
          <w:tcPr>
            <w:tcW w:w="1460" w:type="dxa"/>
            <w:tcBorders>
              <w:top w:val="nil"/>
              <w:left w:val="nil"/>
              <w:bottom w:val="single" w:sz="4" w:space="0" w:color="000000"/>
              <w:right w:val="single" w:sz="4" w:space="0" w:color="000000"/>
            </w:tcBorders>
            <w:shd w:val="clear" w:color="auto" w:fill="auto"/>
            <w:vAlign w:val="center"/>
            <w:hideMark/>
          </w:tcPr>
          <w:p w14:paraId="5EB1C765" w14:textId="49D2920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100,650,058.00</w:t>
            </w:r>
          </w:p>
        </w:tc>
        <w:tc>
          <w:tcPr>
            <w:tcW w:w="1280" w:type="dxa"/>
            <w:tcBorders>
              <w:top w:val="nil"/>
              <w:left w:val="nil"/>
              <w:bottom w:val="single" w:sz="4" w:space="0" w:color="000000"/>
              <w:right w:val="single" w:sz="4" w:space="0" w:color="000000"/>
            </w:tcBorders>
            <w:shd w:val="clear" w:color="auto" w:fill="auto"/>
            <w:vAlign w:val="center"/>
            <w:hideMark/>
          </w:tcPr>
          <w:p w14:paraId="653B6487" w14:textId="4A0E3003"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-8,876,881.33</w:t>
            </w:r>
          </w:p>
        </w:tc>
        <w:tc>
          <w:tcPr>
            <w:tcW w:w="1460" w:type="dxa"/>
            <w:tcBorders>
              <w:top w:val="nil"/>
              <w:left w:val="nil"/>
              <w:bottom w:val="single" w:sz="4" w:space="0" w:color="000000"/>
              <w:right w:val="single" w:sz="4" w:space="0" w:color="000000"/>
            </w:tcBorders>
            <w:shd w:val="clear" w:color="auto" w:fill="auto"/>
            <w:vAlign w:val="center"/>
            <w:hideMark/>
          </w:tcPr>
          <w:p w14:paraId="328C6C08" w14:textId="58F1B05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91,773,176.67</w:t>
            </w:r>
          </w:p>
        </w:tc>
        <w:tc>
          <w:tcPr>
            <w:tcW w:w="1361" w:type="dxa"/>
            <w:tcBorders>
              <w:top w:val="nil"/>
              <w:left w:val="nil"/>
              <w:bottom w:val="single" w:sz="4" w:space="0" w:color="000000"/>
              <w:right w:val="single" w:sz="4" w:space="0" w:color="000000"/>
            </w:tcBorders>
            <w:shd w:val="clear" w:color="auto" w:fill="auto"/>
            <w:vAlign w:val="center"/>
            <w:hideMark/>
          </w:tcPr>
          <w:p w14:paraId="50193257" w14:textId="5B72818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61,067,264.83</w:t>
            </w:r>
          </w:p>
        </w:tc>
        <w:tc>
          <w:tcPr>
            <w:tcW w:w="1361" w:type="dxa"/>
            <w:tcBorders>
              <w:top w:val="nil"/>
              <w:left w:val="nil"/>
              <w:bottom w:val="single" w:sz="4" w:space="0" w:color="000000"/>
              <w:right w:val="single" w:sz="4" w:space="0" w:color="000000"/>
            </w:tcBorders>
            <w:shd w:val="clear" w:color="auto" w:fill="auto"/>
            <w:vAlign w:val="center"/>
            <w:hideMark/>
          </w:tcPr>
          <w:p w14:paraId="71AD1FB9" w14:textId="20D1BC2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61,067,264.83</w:t>
            </w:r>
          </w:p>
        </w:tc>
        <w:tc>
          <w:tcPr>
            <w:tcW w:w="1460" w:type="dxa"/>
            <w:tcBorders>
              <w:top w:val="nil"/>
              <w:left w:val="nil"/>
              <w:bottom w:val="single" w:sz="4" w:space="0" w:color="000000"/>
              <w:right w:val="single" w:sz="4" w:space="0" w:color="000000"/>
            </w:tcBorders>
            <w:shd w:val="clear" w:color="auto" w:fill="auto"/>
            <w:vAlign w:val="center"/>
            <w:hideMark/>
          </w:tcPr>
          <w:p w14:paraId="19A70088" w14:textId="707568C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30,705,911.84</w:t>
            </w:r>
          </w:p>
        </w:tc>
      </w:tr>
      <w:tr w:rsidR="00A85402" w:rsidRPr="00C92C73" w14:paraId="47BBA5B0"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2C7C00B" w14:textId="20B75AF4"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SECRETARÍA DE GOBIERNO</w:t>
            </w:r>
          </w:p>
        </w:tc>
        <w:tc>
          <w:tcPr>
            <w:tcW w:w="1460" w:type="dxa"/>
            <w:tcBorders>
              <w:top w:val="nil"/>
              <w:left w:val="nil"/>
              <w:bottom w:val="single" w:sz="4" w:space="0" w:color="000000"/>
              <w:right w:val="single" w:sz="4" w:space="0" w:color="000000"/>
            </w:tcBorders>
            <w:shd w:val="clear" w:color="auto" w:fill="auto"/>
            <w:vAlign w:val="center"/>
            <w:hideMark/>
          </w:tcPr>
          <w:p w14:paraId="541F4095" w14:textId="47BF454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126,821,915.00</w:t>
            </w:r>
          </w:p>
        </w:tc>
        <w:tc>
          <w:tcPr>
            <w:tcW w:w="1280" w:type="dxa"/>
            <w:tcBorders>
              <w:top w:val="nil"/>
              <w:left w:val="nil"/>
              <w:bottom w:val="single" w:sz="4" w:space="0" w:color="000000"/>
              <w:right w:val="single" w:sz="4" w:space="0" w:color="000000"/>
            </w:tcBorders>
            <w:shd w:val="clear" w:color="auto" w:fill="auto"/>
            <w:vAlign w:val="center"/>
            <w:hideMark/>
          </w:tcPr>
          <w:p w14:paraId="4DFD851F" w14:textId="6560DC6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22,827,688.43</w:t>
            </w:r>
          </w:p>
        </w:tc>
        <w:tc>
          <w:tcPr>
            <w:tcW w:w="1460" w:type="dxa"/>
            <w:tcBorders>
              <w:top w:val="nil"/>
              <w:left w:val="nil"/>
              <w:bottom w:val="single" w:sz="4" w:space="0" w:color="000000"/>
              <w:right w:val="single" w:sz="4" w:space="0" w:color="000000"/>
            </w:tcBorders>
            <w:shd w:val="clear" w:color="auto" w:fill="auto"/>
            <w:vAlign w:val="center"/>
            <w:hideMark/>
          </w:tcPr>
          <w:p w14:paraId="11E8CCCF" w14:textId="19F3C80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149,649,603.43</w:t>
            </w:r>
          </w:p>
        </w:tc>
        <w:tc>
          <w:tcPr>
            <w:tcW w:w="1361" w:type="dxa"/>
            <w:tcBorders>
              <w:top w:val="nil"/>
              <w:left w:val="nil"/>
              <w:bottom w:val="single" w:sz="4" w:space="0" w:color="000000"/>
              <w:right w:val="single" w:sz="4" w:space="0" w:color="000000"/>
            </w:tcBorders>
            <w:shd w:val="clear" w:color="auto" w:fill="auto"/>
            <w:vAlign w:val="center"/>
            <w:hideMark/>
          </w:tcPr>
          <w:p w14:paraId="2B05CCCF" w14:textId="035EA3E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88,836,146.70</w:t>
            </w:r>
          </w:p>
        </w:tc>
        <w:tc>
          <w:tcPr>
            <w:tcW w:w="1361" w:type="dxa"/>
            <w:tcBorders>
              <w:top w:val="nil"/>
              <w:left w:val="nil"/>
              <w:bottom w:val="single" w:sz="4" w:space="0" w:color="000000"/>
              <w:right w:val="single" w:sz="4" w:space="0" w:color="000000"/>
            </w:tcBorders>
            <w:shd w:val="clear" w:color="auto" w:fill="auto"/>
            <w:vAlign w:val="center"/>
            <w:hideMark/>
          </w:tcPr>
          <w:p w14:paraId="188EF01A" w14:textId="46BD54D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88,836,146.70</w:t>
            </w:r>
          </w:p>
        </w:tc>
        <w:tc>
          <w:tcPr>
            <w:tcW w:w="1460" w:type="dxa"/>
            <w:tcBorders>
              <w:top w:val="nil"/>
              <w:left w:val="nil"/>
              <w:bottom w:val="single" w:sz="4" w:space="0" w:color="000000"/>
              <w:right w:val="single" w:sz="4" w:space="0" w:color="000000"/>
            </w:tcBorders>
            <w:shd w:val="clear" w:color="auto" w:fill="auto"/>
            <w:vAlign w:val="center"/>
            <w:hideMark/>
          </w:tcPr>
          <w:p w14:paraId="3E9DD330" w14:textId="0D0DD5A3"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60,813,456.73</w:t>
            </w:r>
          </w:p>
        </w:tc>
      </w:tr>
      <w:tr w:rsidR="00A85402" w:rsidRPr="00C92C73" w14:paraId="71CCB722"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4D03532" w14:textId="04591651"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OFICIALÍA MAYOR DE GOBIERNO</w:t>
            </w:r>
          </w:p>
        </w:tc>
        <w:tc>
          <w:tcPr>
            <w:tcW w:w="1460" w:type="dxa"/>
            <w:tcBorders>
              <w:top w:val="nil"/>
              <w:left w:val="nil"/>
              <w:bottom w:val="single" w:sz="4" w:space="0" w:color="000000"/>
              <w:right w:val="single" w:sz="4" w:space="0" w:color="000000"/>
            </w:tcBorders>
            <w:shd w:val="clear" w:color="auto" w:fill="auto"/>
            <w:vAlign w:val="center"/>
            <w:hideMark/>
          </w:tcPr>
          <w:p w14:paraId="429573FD" w14:textId="74FDFFF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178,921,985.00</w:t>
            </w:r>
          </w:p>
        </w:tc>
        <w:tc>
          <w:tcPr>
            <w:tcW w:w="1280" w:type="dxa"/>
            <w:tcBorders>
              <w:top w:val="nil"/>
              <w:left w:val="nil"/>
              <w:bottom w:val="single" w:sz="4" w:space="0" w:color="000000"/>
              <w:right w:val="single" w:sz="4" w:space="0" w:color="000000"/>
            </w:tcBorders>
            <w:shd w:val="clear" w:color="auto" w:fill="auto"/>
            <w:vAlign w:val="center"/>
            <w:hideMark/>
          </w:tcPr>
          <w:p w14:paraId="7A8F8CEB" w14:textId="5B7E551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27,806,794.73</w:t>
            </w:r>
          </w:p>
        </w:tc>
        <w:tc>
          <w:tcPr>
            <w:tcW w:w="1460" w:type="dxa"/>
            <w:tcBorders>
              <w:top w:val="nil"/>
              <w:left w:val="nil"/>
              <w:bottom w:val="single" w:sz="4" w:space="0" w:color="000000"/>
              <w:right w:val="single" w:sz="4" w:space="0" w:color="000000"/>
            </w:tcBorders>
            <w:shd w:val="clear" w:color="auto" w:fill="auto"/>
            <w:vAlign w:val="center"/>
            <w:hideMark/>
          </w:tcPr>
          <w:p w14:paraId="701E15AB" w14:textId="7305BBD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206,728,779.73</w:t>
            </w:r>
          </w:p>
        </w:tc>
        <w:tc>
          <w:tcPr>
            <w:tcW w:w="1361" w:type="dxa"/>
            <w:tcBorders>
              <w:top w:val="nil"/>
              <w:left w:val="nil"/>
              <w:bottom w:val="single" w:sz="4" w:space="0" w:color="000000"/>
              <w:right w:val="single" w:sz="4" w:space="0" w:color="000000"/>
            </w:tcBorders>
            <w:shd w:val="clear" w:color="auto" w:fill="auto"/>
            <w:vAlign w:val="center"/>
            <w:hideMark/>
          </w:tcPr>
          <w:p w14:paraId="4D323C87" w14:textId="500EBF1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153,541,214.54</w:t>
            </w:r>
          </w:p>
        </w:tc>
        <w:tc>
          <w:tcPr>
            <w:tcW w:w="1361" w:type="dxa"/>
            <w:tcBorders>
              <w:top w:val="nil"/>
              <w:left w:val="nil"/>
              <w:bottom w:val="single" w:sz="4" w:space="0" w:color="000000"/>
              <w:right w:val="single" w:sz="4" w:space="0" w:color="000000"/>
            </w:tcBorders>
            <w:shd w:val="clear" w:color="auto" w:fill="auto"/>
            <w:vAlign w:val="center"/>
            <w:hideMark/>
          </w:tcPr>
          <w:p w14:paraId="1B48E72E" w14:textId="3A7A96C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153,541,214.54</w:t>
            </w:r>
          </w:p>
        </w:tc>
        <w:tc>
          <w:tcPr>
            <w:tcW w:w="1460" w:type="dxa"/>
            <w:tcBorders>
              <w:top w:val="nil"/>
              <w:left w:val="nil"/>
              <w:bottom w:val="single" w:sz="4" w:space="0" w:color="000000"/>
              <w:right w:val="single" w:sz="4" w:space="0" w:color="000000"/>
            </w:tcBorders>
            <w:shd w:val="clear" w:color="auto" w:fill="auto"/>
            <w:vAlign w:val="center"/>
            <w:hideMark/>
          </w:tcPr>
          <w:p w14:paraId="56D984E9" w14:textId="2D44A25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53,187,565.19</w:t>
            </w:r>
          </w:p>
        </w:tc>
      </w:tr>
      <w:tr w:rsidR="00A85402" w:rsidRPr="00C92C73" w14:paraId="2C07420D"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59A810C" w14:textId="3DA7C264"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PROCURADURÍA GENERAL DE JUSTICIA</w:t>
            </w:r>
          </w:p>
        </w:tc>
        <w:tc>
          <w:tcPr>
            <w:tcW w:w="1460" w:type="dxa"/>
            <w:tcBorders>
              <w:top w:val="nil"/>
              <w:left w:val="nil"/>
              <w:bottom w:val="single" w:sz="4" w:space="0" w:color="000000"/>
              <w:right w:val="single" w:sz="4" w:space="0" w:color="000000"/>
            </w:tcBorders>
            <w:shd w:val="clear" w:color="auto" w:fill="auto"/>
            <w:vAlign w:val="center"/>
            <w:hideMark/>
          </w:tcPr>
          <w:p w14:paraId="23558034" w14:textId="051C8373"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260,571,570.00</w:t>
            </w:r>
          </w:p>
        </w:tc>
        <w:tc>
          <w:tcPr>
            <w:tcW w:w="1280" w:type="dxa"/>
            <w:tcBorders>
              <w:top w:val="nil"/>
              <w:left w:val="nil"/>
              <w:bottom w:val="single" w:sz="4" w:space="0" w:color="000000"/>
              <w:right w:val="single" w:sz="4" w:space="0" w:color="000000"/>
            </w:tcBorders>
            <w:shd w:val="clear" w:color="auto" w:fill="auto"/>
            <w:vAlign w:val="center"/>
            <w:hideMark/>
          </w:tcPr>
          <w:p w14:paraId="22241260" w14:textId="037D93E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5,850,196.84</w:t>
            </w:r>
          </w:p>
        </w:tc>
        <w:tc>
          <w:tcPr>
            <w:tcW w:w="1460" w:type="dxa"/>
            <w:tcBorders>
              <w:top w:val="nil"/>
              <w:left w:val="nil"/>
              <w:bottom w:val="single" w:sz="4" w:space="0" w:color="000000"/>
              <w:right w:val="single" w:sz="4" w:space="0" w:color="000000"/>
            </w:tcBorders>
            <w:shd w:val="clear" w:color="auto" w:fill="auto"/>
            <w:vAlign w:val="center"/>
            <w:hideMark/>
          </w:tcPr>
          <w:p w14:paraId="5CE1AB4A" w14:textId="4796750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266,421,766.84</w:t>
            </w:r>
          </w:p>
        </w:tc>
        <w:tc>
          <w:tcPr>
            <w:tcW w:w="1361" w:type="dxa"/>
            <w:tcBorders>
              <w:top w:val="nil"/>
              <w:left w:val="nil"/>
              <w:bottom w:val="single" w:sz="4" w:space="0" w:color="000000"/>
              <w:right w:val="single" w:sz="4" w:space="0" w:color="000000"/>
            </w:tcBorders>
            <w:shd w:val="clear" w:color="auto" w:fill="auto"/>
            <w:vAlign w:val="center"/>
            <w:hideMark/>
          </w:tcPr>
          <w:p w14:paraId="58751B7C" w14:textId="2B3DFE5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170,011,381.12</w:t>
            </w:r>
          </w:p>
        </w:tc>
        <w:tc>
          <w:tcPr>
            <w:tcW w:w="1361" w:type="dxa"/>
            <w:tcBorders>
              <w:top w:val="nil"/>
              <w:left w:val="nil"/>
              <w:bottom w:val="single" w:sz="4" w:space="0" w:color="000000"/>
              <w:right w:val="single" w:sz="4" w:space="0" w:color="000000"/>
            </w:tcBorders>
            <w:shd w:val="clear" w:color="auto" w:fill="auto"/>
            <w:vAlign w:val="center"/>
            <w:hideMark/>
          </w:tcPr>
          <w:p w14:paraId="1FAC4994" w14:textId="3242878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170,011,381.12</w:t>
            </w:r>
          </w:p>
        </w:tc>
        <w:tc>
          <w:tcPr>
            <w:tcW w:w="1460" w:type="dxa"/>
            <w:tcBorders>
              <w:top w:val="nil"/>
              <w:left w:val="nil"/>
              <w:bottom w:val="single" w:sz="4" w:space="0" w:color="000000"/>
              <w:right w:val="single" w:sz="4" w:space="0" w:color="000000"/>
            </w:tcBorders>
            <w:shd w:val="clear" w:color="auto" w:fill="auto"/>
            <w:vAlign w:val="center"/>
            <w:hideMark/>
          </w:tcPr>
          <w:p w14:paraId="2F8F6AF7" w14:textId="59BF64A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96,410,385.72</w:t>
            </w:r>
          </w:p>
        </w:tc>
      </w:tr>
      <w:tr w:rsidR="00A85402" w:rsidRPr="00C92C73" w14:paraId="4365B31A"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D7DA8AB" w14:textId="152D8715"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SECRETARÍA DE FINANZAS</w:t>
            </w:r>
          </w:p>
        </w:tc>
        <w:tc>
          <w:tcPr>
            <w:tcW w:w="1460" w:type="dxa"/>
            <w:tcBorders>
              <w:top w:val="nil"/>
              <w:left w:val="nil"/>
              <w:bottom w:val="single" w:sz="4" w:space="0" w:color="000000"/>
              <w:right w:val="single" w:sz="4" w:space="0" w:color="000000"/>
            </w:tcBorders>
            <w:shd w:val="clear" w:color="auto" w:fill="auto"/>
            <w:vAlign w:val="center"/>
            <w:hideMark/>
          </w:tcPr>
          <w:p w14:paraId="48BC6796" w14:textId="6827A85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1,826,463,623.00</w:t>
            </w:r>
          </w:p>
        </w:tc>
        <w:tc>
          <w:tcPr>
            <w:tcW w:w="1280" w:type="dxa"/>
            <w:tcBorders>
              <w:top w:val="nil"/>
              <w:left w:val="nil"/>
              <w:bottom w:val="single" w:sz="4" w:space="0" w:color="000000"/>
              <w:right w:val="single" w:sz="4" w:space="0" w:color="000000"/>
            </w:tcBorders>
            <w:shd w:val="clear" w:color="auto" w:fill="auto"/>
            <w:vAlign w:val="center"/>
            <w:hideMark/>
          </w:tcPr>
          <w:p w14:paraId="7EDEB98F" w14:textId="19B4E3D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-643,616,104.32</w:t>
            </w:r>
          </w:p>
        </w:tc>
        <w:tc>
          <w:tcPr>
            <w:tcW w:w="1460" w:type="dxa"/>
            <w:tcBorders>
              <w:top w:val="nil"/>
              <w:left w:val="nil"/>
              <w:bottom w:val="single" w:sz="4" w:space="0" w:color="000000"/>
              <w:right w:val="single" w:sz="4" w:space="0" w:color="000000"/>
            </w:tcBorders>
            <w:shd w:val="clear" w:color="auto" w:fill="auto"/>
            <w:vAlign w:val="center"/>
            <w:hideMark/>
          </w:tcPr>
          <w:p w14:paraId="41819B82" w14:textId="6C1CA0A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1,182,847,518.68</w:t>
            </w:r>
          </w:p>
        </w:tc>
        <w:tc>
          <w:tcPr>
            <w:tcW w:w="1361" w:type="dxa"/>
            <w:tcBorders>
              <w:top w:val="nil"/>
              <w:left w:val="nil"/>
              <w:bottom w:val="single" w:sz="4" w:space="0" w:color="000000"/>
              <w:right w:val="single" w:sz="4" w:space="0" w:color="000000"/>
            </w:tcBorders>
            <w:shd w:val="clear" w:color="auto" w:fill="auto"/>
            <w:vAlign w:val="center"/>
            <w:hideMark/>
          </w:tcPr>
          <w:p w14:paraId="2437AE1C" w14:textId="5DEF643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294,754,235.45</w:t>
            </w:r>
          </w:p>
        </w:tc>
        <w:tc>
          <w:tcPr>
            <w:tcW w:w="1361" w:type="dxa"/>
            <w:tcBorders>
              <w:top w:val="nil"/>
              <w:left w:val="nil"/>
              <w:bottom w:val="single" w:sz="4" w:space="0" w:color="000000"/>
              <w:right w:val="single" w:sz="4" w:space="0" w:color="000000"/>
            </w:tcBorders>
            <w:shd w:val="clear" w:color="auto" w:fill="auto"/>
            <w:vAlign w:val="center"/>
            <w:hideMark/>
          </w:tcPr>
          <w:p w14:paraId="071F2086" w14:textId="1D53BDE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294,754,235.45</w:t>
            </w:r>
          </w:p>
        </w:tc>
        <w:tc>
          <w:tcPr>
            <w:tcW w:w="1460" w:type="dxa"/>
            <w:tcBorders>
              <w:top w:val="nil"/>
              <w:left w:val="nil"/>
              <w:bottom w:val="single" w:sz="4" w:space="0" w:color="000000"/>
              <w:right w:val="single" w:sz="4" w:space="0" w:color="000000"/>
            </w:tcBorders>
            <w:shd w:val="clear" w:color="auto" w:fill="auto"/>
            <w:vAlign w:val="center"/>
            <w:hideMark/>
          </w:tcPr>
          <w:p w14:paraId="502F5892" w14:textId="4DEB1B0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888,093,283.23</w:t>
            </w:r>
          </w:p>
        </w:tc>
      </w:tr>
      <w:tr w:rsidR="00A85402" w:rsidRPr="00C92C73" w14:paraId="5EDEB03A"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94D306" w14:textId="42E2756B"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MUNICIPIOS</w:t>
            </w:r>
          </w:p>
        </w:tc>
        <w:tc>
          <w:tcPr>
            <w:tcW w:w="1460" w:type="dxa"/>
            <w:tcBorders>
              <w:top w:val="nil"/>
              <w:left w:val="nil"/>
              <w:bottom w:val="single" w:sz="4" w:space="0" w:color="000000"/>
              <w:right w:val="single" w:sz="4" w:space="0" w:color="000000"/>
            </w:tcBorders>
            <w:shd w:val="clear" w:color="auto" w:fill="auto"/>
            <w:vAlign w:val="center"/>
            <w:hideMark/>
          </w:tcPr>
          <w:p w14:paraId="7B705A34" w14:textId="2434EBE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3,783,877,802.00</w:t>
            </w:r>
          </w:p>
        </w:tc>
        <w:tc>
          <w:tcPr>
            <w:tcW w:w="1280" w:type="dxa"/>
            <w:tcBorders>
              <w:top w:val="nil"/>
              <w:left w:val="nil"/>
              <w:bottom w:val="single" w:sz="4" w:space="0" w:color="000000"/>
              <w:right w:val="single" w:sz="4" w:space="0" w:color="000000"/>
            </w:tcBorders>
            <w:shd w:val="clear" w:color="auto" w:fill="auto"/>
            <w:vAlign w:val="center"/>
            <w:hideMark/>
          </w:tcPr>
          <w:p w14:paraId="2041729B" w14:textId="6AE65C4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615,041,203.87</w:t>
            </w:r>
          </w:p>
        </w:tc>
        <w:tc>
          <w:tcPr>
            <w:tcW w:w="1460" w:type="dxa"/>
            <w:tcBorders>
              <w:top w:val="nil"/>
              <w:left w:val="nil"/>
              <w:bottom w:val="single" w:sz="4" w:space="0" w:color="000000"/>
              <w:right w:val="single" w:sz="4" w:space="0" w:color="000000"/>
            </w:tcBorders>
            <w:shd w:val="clear" w:color="auto" w:fill="auto"/>
            <w:vAlign w:val="center"/>
            <w:hideMark/>
          </w:tcPr>
          <w:p w14:paraId="09D66593" w14:textId="4148D45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4,398,919,005.87</w:t>
            </w:r>
          </w:p>
        </w:tc>
        <w:tc>
          <w:tcPr>
            <w:tcW w:w="1361" w:type="dxa"/>
            <w:tcBorders>
              <w:top w:val="nil"/>
              <w:left w:val="nil"/>
              <w:bottom w:val="single" w:sz="4" w:space="0" w:color="000000"/>
              <w:right w:val="single" w:sz="4" w:space="0" w:color="000000"/>
            </w:tcBorders>
            <w:shd w:val="clear" w:color="auto" w:fill="auto"/>
            <w:vAlign w:val="center"/>
            <w:hideMark/>
          </w:tcPr>
          <w:p w14:paraId="010373E6" w14:textId="1C9410E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3,583,494,363.43</w:t>
            </w:r>
          </w:p>
        </w:tc>
        <w:tc>
          <w:tcPr>
            <w:tcW w:w="1361" w:type="dxa"/>
            <w:tcBorders>
              <w:top w:val="nil"/>
              <w:left w:val="nil"/>
              <w:bottom w:val="single" w:sz="4" w:space="0" w:color="000000"/>
              <w:right w:val="single" w:sz="4" w:space="0" w:color="000000"/>
            </w:tcBorders>
            <w:shd w:val="clear" w:color="auto" w:fill="auto"/>
            <w:vAlign w:val="center"/>
            <w:hideMark/>
          </w:tcPr>
          <w:p w14:paraId="7C81FA92" w14:textId="2F326A9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3,583,494,363.43</w:t>
            </w:r>
          </w:p>
        </w:tc>
        <w:tc>
          <w:tcPr>
            <w:tcW w:w="1460" w:type="dxa"/>
            <w:tcBorders>
              <w:top w:val="nil"/>
              <w:left w:val="nil"/>
              <w:bottom w:val="single" w:sz="4" w:space="0" w:color="000000"/>
              <w:right w:val="single" w:sz="4" w:space="0" w:color="000000"/>
            </w:tcBorders>
            <w:shd w:val="clear" w:color="auto" w:fill="auto"/>
            <w:vAlign w:val="center"/>
            <w:hideMark/>
          </w:tcPr>
          <w:p w14:paraId="21769FD7" w14:textId="0C2292E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815,424,642.44</w:t>
            </w:r>
          </w:p>
        </w:tc>
      </w:tr>
      <w:tr w:rsidR="00A85402" w:rsidRPr="00C92C73" w14:paraId="502FE78E"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01B98F5" w14:textId="3B86C421"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SECRETARÍA DE DESARROLLO ECONÓMICO</w:t>
            </w:r>
          </w:p>
        </w:tc>
        <w:tc>
          <w:tcPr>
            <w:tcW w:w="1460" w:type="dxa"/>
            <w:tcBorders>
              <w:top w:val="nil"/>
              <w:left w:val="nil"/>
              <w:bottom w:val="single" w:sz="4" w:space="0" w:color="000000"/>
              <w:right w:val="single" w:sz="4" w:space="0" w:color="000000"/>
            </w:tcBorders>
            <w:shd w:val="clear" w:color="auto" w:fill="auto"/>
            <w:vAlign w:val="center"/>
            <w:hideMark/>
          </w:tcPr>
          <w:p w14:paraId="5DC7BA75" w14:textId="799E9BF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50,815,032.00</w:t>
            </w:r>
          </w:p>
        </w:tc>
        <w:tc>
          <w:tcPr>
            <w:tcW w:w="1280" w:type="dxa"/>
            <w:tcBorders>
              <w:top w:val="nil"/>
              <w:left w:val="nil"/>
              <w:bottom w:val="single" w:sz="4" w:space="0" w:color="000000"/>
              <w:right w:val="single" w:sz="4" w:space="0" w:color="000000"/>
            </w:tcBorders>
            <w:shd w:val="clear" w:color="auto" w:fill="auto"/>
            <w:vAlign w:val="center"/>
            <w:hideMark/>
          </w:tcPr>
          <w:p w14:paraId="5248F0F8" w14:textId="047364F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-4,147,443.29</w:t>
            </w:r>
          </w:p>
        </w:tc>
        <w:tc>
          <w:tcPr>
            <w:tcW w:w="1460" w:type="dxa"/>
            <w:tcBorders>
              <w:top w:val="nil"/>
              <w:left w:val="nil"/>
              <w:bottom w:val="single" w:sz="4" w:space="0" w:color="000000"/>
              <w:right w:val="single" w:sz="4" w:space="0" w:color="000000"/>
            </w:tcBorders>
            <w:shd w:val="clear" w:color="auto" w:fill="auto"/>
            <w:vAlign w:val="center"/>
            <w:hideMark/>
          </w:tcPr>
          <w:p w14:paraId="53514B76" w14:textId="2083A09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46,667,588.71</w:t>
            </w:r>
          </w:p>
        </w:tc>
        <w:tc>
          <w:tcPr>
            <w:tcW w:w="1361" w:type="dxa"/>
            <w:tcBorders>
              <w:top w:val="nil"/>
              <w:left w:val="nil"/>
              <w:bottom w:val="single" w:sz="4" w:space="0" w:color="000000"/>
              <w:right w:val="single" w:sz="4" w:space="0" w:color="000000"/>
            </w:tcBorders>
            <w:shd w:val="clear" w:color="auto" w:fill="auto"/>
            <w:vAlign w:val="center"/>
            <w:hideMark/>
          </w:tcPr>
          <w:p w14:paraId="70C8C0E3" w14:textId="5331873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35,569,182.32</w:t>
            </w:r>
          </w:p>
        </w:tc>
        <w:tc>
          <w:tcPr>
            <w:tcW w:w="1361" w:type="dxa"/>
            <w:tcBorders>
              <w:top w:val="nil"/>
              <w:left w:val="nil"/>
              <w:bottom w:val="single" w:sz="4" w:space="0" w:color="000000"/>
              <w:right w:val="single" w:sz="4" w:space="0" w:color="000000"/>
            </w:tcBorders>
            <w:shd w:val="clear" w:color="auto" w:fill="auto"/>
            <w:vAlign w:val="center"/>
            <w:hideMark/>
          </w:tcPr>
          <w:p w14:paraId="609CA831" w14:textId="2810F18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35,569,182.32</w:t>
            </w:r>
          </w:p>
        </w:tc>
        <w:tc>
          <w:tcPr>
            <w:tcW w:w="1460" w:type="dxa"/>
            <w:tcBorders>
              <w:top w:val="nil"/>
              <w:left w:val="nil"/>
              <w:bottom w:val="single" w:sz="4" w:space="0" w:color="000000"/>
              <w:right w:val="single" w:sz="4" w:space="0" w:color="000000"/>
            </w:tcBorders>
            <w:shd w:val="clear" w:color="auto" w:fill="auto"/>
            <w:vAlign w:val="center"/>
            <w:hideMark/>
          </w:tcPr>
          <w:p w14:paraId="74ED5702" w14:textId="502D000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11,098,406.39</w:t>
            </w:r>
          </w:p>
        </w:tc>
      </w:tr>
      <w:tr w:rsidR="00A85402" w:rsidRPr="00C92C73" w14:paraId="57EF0DB4"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8D307EE" w14:textId="0AA2ACB4"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SECRETARÍA DE TURISMO</w:t>
            </w:r>
          </w:p>
        </w:tc>
        <w:tc>
          <w:tcPr>
            <w:tcW w:w="1460" w:type="dxa"/>
            <w:tcBorders>
              <w:top w:val="nil"/>
              <w:left w:val="nil"/>
              <w:bottom w:val="single" w:sz="4" w:space="0" w:color="000000"/>
              <w:right w:val="single" w:sz="4" w:space="0" w:color="000000"/>
            </w:tcBorders>
            <w:shd w:val="clear" w:color="auto" w:fill="auto"/>
            <w:vAlign w:val="center"/>
            <w:hideMark/>
          </w:tcPr>
          <w:p w14:paraId="32E40B08" w14:textId="5A205B8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36,716,545.00</w:t>
            </w:r>
          </w:p>
        </w:tc>
        <w:tc>
          <w:tcPr>
            <w:tcW w:w="1280" w:type="dxa"/>
            <w:tcBorders>
              <w:top w:val="nil"/>
              <w:left w:val="nil"/>
              <w:bottom w:val="single" w:sz="4" w:space="0" w:color="000000"/>
              <w:right w:val="single" w:sz="4" w:space="0" w:color="000000"/>
            </w:tcBorders>
            <w:shd w:val="clear" w:color="auto" w:fill="auto"/>
            <w:vAlign w:val="center"/>
            <w:hideMark/>
          </w:tcPr>
          <w:p w14:paraId="7187F603" w14:textId="40F6998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-5,935,198.85</w:t>
            </w:r>
          </w:p>
        </w:tc>
        <w:tc>
          <w:tcPr>
            <w:tcW w:w="1460" w:type="dxa"/>
            <w:tcBorders>
              <w:top w:val="nil"/>
              <w:left w:val="nil"/>
              <w:bottom w:val="single" w:sz="4" w:space="0" w:color="000000"/>
              <w:right w:val="single" w:sz="4" w:space="0" w:color="000000"/>
            </w:tcBorders>
            <w:shd w:val="clear" w:color="auto" w:fill="auto"/>
            <w:vAlign w:val="center"/>
            <w:hideMark/>
          </w:tcPr>
          <w:p w14:paraId="07F5D591" w14:textId="3E558CC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30,781,346.15</w:t>
            </w:r>
          </w:p>
        </w:tc>
        <w:tc>
          <w:tcPr>
            <w:tcW w:w="1361" w:type="dxa"/>
            <w:tcBorders>
              <w:top w:val="nil"/>
              <w:left w:val="nil"/>
              <w:bottom w:val="single" w:sz="4" w:space="0" w:color="000000"/>
              <w:right w:val="single" w:sz="4" w:space="0" w:color="000000"/>
            </w:tcBorders>
            <w:shd w:val="clear" w:color="auto" w:fill="auto"/>
            <w:vAlign w:val="center"/>
            <w:hideMark/>
          </w:tcPr>
          <w:p w14:paraId="7D0ED48B" w14:textId="5263C7F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21,691,905.12</w:t>
            </w:r>
          </w:p>
        </w:tc>
        <w:tc>
          <w:tcPr>
            <w:tcW w:w="1361" w:type="dxa"/>
            <w:tcBorders>
              <w:top w:val="nil"/>
              <w:left w:val="nil"/>
              <w:bottom w:val="single" w:sz="4" w:space="0" w:color="000000"/>
              <w:right w:val="single" w:sz="4" w:space="0" w:color="000000"/>
            </w:tcBorders>
            <w:shd w:val="clear" w:color="auto" w:fill="auto"/>
            <w:vAlign w:val="center"/>
            <w:hideMark/>
          </w:tcPr>
          <w:p w14:paraId="3CFCD387" w14:textId="3BD67B1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21,691,905.12</w:t>
            </w:r>
          </w:p>
        </w:tc>
        <w:tc>
          <w:tcPr>
            <w:tcW w:w="1460" w:type="dxa"/>
            <w:tcBorders>
              <w:top w:val="nil"/>
              <w:left w:val="nil"/>
              <w:bottom w:val="single" w:sz="4" w:space="0" w:color="000000"/>
              <w:right w:val="single" w:sz="4" w:space="0" w:color="000000"/>
            </w:tcBorders>
            <w:shd w:val="clear" w:color="auto" w:fill="auto"/>
            <w:vAlign w:val="center"/>
            <w:hideMark/>
          </w:tcPr>
          <w:p w14:paraId="4A4BC5C6" w14:textId="69C73A3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9,089,441.03</w:t>
            </w:r>
          </w:p>
        </w:tc>
      </w:tr>
      <w:tr w:rsidR="00A85402" w:rsidRPr="00C92C73" w14:paraId="3832B0C8"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8ED84E4" w14:textId="218FCCF0"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SECRETARÍA DE INFRAESTRUCTURA</w:t>
            </w:r>
          </w:p>
        </w:tc>
        <w:tc>
          <w:tcPr>
            <w:tcW w:w="1460" w:type="dxa"/>
            <w:tcBorders>
              <w:top w:val="nil"/>
              <w:left w:val="nil"/>
              <w:bottom w:val="single" w:sz="4" w:space="0" w:color="000000"/>
              <w:right w:val="single" w:sz="4" w:space="0" w:color="000000"/>
            </w:tcBorders>
            <w:shd w:val="clear" w:color="auto" w:fill="auto"/>
            <w:vAlign w:val="center"/>
            <w:hideMark/>
          </w:tcPr>
          <w:p w14:paraId="1B0FD1C8" w14:textId="40D7A27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746,447,343.00</w:t>
            </w:r>
          </w:p>
        </w:tc>
        <w:tc>
          <w:tcPr>
            <w:tcW w:w="1280" w:type="dxa"/>
            <w:tcBorders>
              <w:top w:val="nil"/>
              <w:left w:val="nil"/>
              <w:bottom w:val="single" w:sz="4" w:space="0" w:color="000000"/>
              <w:right w:val="single" w:sz="4" w:space="0" w:color="000000"/>
            </w:tcBorders>
            <w:shd w:val="clear" w:color="auto" w:fill="auto"/>
            <w:vAlign w:val="center"/>
            <w:hideMark/>
          </w:tcPr>
          <w:p w14:paraId="48EFACEA" w14:textId="7970522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10,046,766.78</w:t>
            </w:r>
          </w:p>
        </w:tc>
        <w:tc>
          <w:tcPr>
            <w:tcW w:w="1460" w:type="dxa"/>
            <w:tcBorders>
              <w:top w:val="nil"/>
              <w:left w:val="nil"/>
              <w:bottom w:val="single" w:sz="4" w:space="0" w:color="000000"/>
              <w:right w:val="single" w:sz="4" w:space="0" w:color="000000"/>
            </w:tcBorders>
            <w:shd w:val="clear" w:color="auto" w:fill="auto"/>
            <w:vAlign w:val="center"/>
            <w:hideMark/>
          </w:tcPr>
          <w:p w14:paraId="2DC95CE2" w14:textId="152FE5A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756,494,109.78</w:t>
            </w:r>
          </w:p>
        </w:tc>
        <w:tc>
          <w:tcPr>
            <w:tcW w:w="1361" w:type="dxa"/>
            <w:tcBorders>
              <w:top w:val="nil"/>
              <w:left w:val="nil"/>
              <w:bottom w:val="single" w:sz="4" w:space="0" w:color="000000"/>
              <w:right w:val="single" w:sz="4" w:space="0" w:color="000000"/>
            </w:tcBorders>
            <w:shd w:val="clear" w:color="auto" w:fill="auto"/>
            <w:vAlign w:val="center"/>
            <w:hideMark/>
          </w:tcPr>
          <w:p w14:paraId="20FD15B5" w14:textId="475137C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289,138,794.72</w:t>
            </w:r>
          </w:p>
        </w:tc>
        <w:tc>
          <w:tcPr>
            <w:tcW w:w="1361" w:type="dxa"/>
            <w:tcBorders>
              <w:top w:val="nil"/>
              <w:left w:val="nil"/>
              <w:bottom w:val="single" w:sz="4" w:space="0" w:color="000000"/>
              <w:right w:val="single" w:sz="4" w:space="0" w:color="000000"/>
            </w:tcBorders>
            <w:shd w:val="clear" w:color="auto" w:fill="auto"/>
            <w:vAlign w:val="center"/>
            <w:hideMark/>
          </w:tcPr>
          <w:p w14:paraId="28367ECC" w14:textId="2F3985E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289,138,794.72</w:t>
            </w:r>
          </w:p>
        </w:tc>
        <w:tc>
          <w:tcPr>
            <w:tcW w:w="1460" w:type="dxa"/>
            <w:tcBorders>
              <w:top w:val="nil"/>
              <w:left w:val="nil"/>
              <w:bottom w:val="single" w:sz="4" w:space="0" w:color="000000"/>
              <w:right w:val="single" w:sz="4" w:space="0" w:color="000000"/>
            </w:tcBorders>
            <w:shd w:val="clear" w:color="auto" w:fill="auto"/>
            <w:vAlign w:val="center"/>
            <w:hideMark/>
          </w:tcPr>
          <w:p w14:paraId="4DAB1ADF" w14:textId="6365EF0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467,355,315.06</w:t>
            </w:r>
          </w:p>
        </w:tc>
      </w:tr>
      <w:tr w:rsidR="00A85402" w:rsidRPr="00C92C73" w14:paraId="59359E4E"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B4C559" w14:textId="6D4E1105"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lastRenderedPageBreak/>
              <w:t>SECRETARÍA DE EDUCACIÓN PÚBLICA</w:t>
            </w:r>
          </w:p>
        </w:tc>
        <w:tc>
          <w:tcPr>
            <w:tcW w:w="1460" w:type="dxa"/>
            <w:tcBorders>
              <w:top w:val="nil"/>
              <w:left w:val="nil"/>
              <w:bottom w:val="single" w:sz="4" w:space="0" w:color="000000"/>
              <w:right w:val="single" w:sz="4" w:space="0" w:color="000000"/>
            </w:tcBorders>
            <w:shd w:val="clear" w:color="auto" w:fill="auto"/>
            <w:vAlign w:val="center"/>
            <w:hideMark/>
          </w:tcPr>
          <w:p w14:paraId="31038EE5" w14:textId="6BA8606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1,089,282,313.00</w:t>
            </w:r>
          </w:p>
        </w:tc>
        <w:tc>
          <w:tcPr>
            <w:tcW w:w="1280" w:type="dxa"/>
            <w:tcBorders>
              <w:top w:val="nil"/>
              <w:left w:val="nil"/>
              <w:bottom w:val="single" w:sz="4" w:space="0" w:color="000000"/>
              <w:right w:val="single" w:sz="4" w:space="0" w:color="000000"/>
            </w:tcBorders>
            <w:shd w:val="clear" w:color="auto" w:fill="auto"/>
            <w:vAlign w:val="center"/>
            <w:hideMark/>
          </w:tcPr>
          <w:p w14:paraId="708DBD6E" w14:textId="4969D43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-53,879,234.09</w:t>
            </w:r>
          </w:p>
        </w:tc>
        <w:tc>
          <w:tcPr>
            <w:tcW w:w="1460" w:type="dxa"/>
            <w:tcBorders>
              <w:top w:val="nil"/>
              <w:left w:val="nil"/>
              <w:bottom w:val="single" w:sz="4" w:space="0" w:color="000000"/>
              <w:right w:val="single" w:sz="4" w:space="0" w:color="000000"/>
            </w:tcBorders>
            <w:shd w:val="clear" w:color="auto" w:fill="auto"/>
            <w:vAlign w:val="center"/>
            <w:hideMark/>
          </w:tcPr>
          <w:p w14:paraId="08A927CA" w14:textId="7387C08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1,035,403,078.91</w:t>
            </w:r>
          </w:p>
        </w:tc>
        <w:tc>
          <w:tcPr>
            <w:tcW w:w="1361" w:type="dxa"/>
            <w:tcBorders>
              <w:top w:val="nil"/>
              <w:left w:val="nil"/>
              <w:bottom w:val="single" w:sz="4" w:space="0" w:color="000000"/>
              <w:right w:val="single" w:sz="4" w:space="0" w:color="000000"/>
            </w:tcBorders>
            <w:shd w:val="clear" w:color="auto" w:fill="auto"/>
            <w:vAlign w:val="center"/>
            <w:hideMark/>
          </w:tcPr>
          <w:p w14:paraId="5C68298D" w14:textId="75064DC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679,868,331.77</w:t>
            </w:r>
          </w:p>
        </w:tc>
        <w:tc>
          <w:tcPr>
            <w:tcW w:w="1361" w:type="dxa"/>
            <w:tcBorders>
              <w:top w:val="nil"/>
              <w:left w:val="nil"/>
              <w:bottom w:val="single" w:sz="4" w:space="0" w:color="000000"/>
              <w:right w:val="single" w:sz="4" w:space="0" w:color="000000"/>
            </w:tcBorders>
            <w:shd w:val="clear" w:color="auto" w:fill="auto"/>
            <w:vAlign w:val="center"/>
            <w:hideMark/>
          </w:tcPr>
          <w:p w14:paraId="230EF6C4" w14:textId="4CE8640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679,868,331.77</w:t>
            </w:r>
          </w:p>
        </w:tc>
        <w:tc>
          <w:tcPr>
            <w:tcW w:w="1460" w:type="dxa"/>
            <w:tcBorders>
              <w:top w:val="nil"/>
              <w:left w:val="nil"/>
              <w:bottom w:val="single" w:sz="4" w:space="0" w:color="000000"/>
              <w:right w:val="single" w:sz="4" w:space="0" w:color="000000"/>
            </w:tcBorders>
            <w:shd w:val="clear" w:color="auto" w:fill="auto"/>
            <w:vAlign w:val="center"/>
            <w:hideMark/>
          </w:tcPr>
          <w:p w14:paraId="101D904D" w14:textId="0A8BED5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355,534,747.14</w:t>
            </w:r>
          </w:p>
        </w:tc>
      </w:tr>
      <w:tr w:rsidR="00A85402" w:rsidRPr="00C92C73" w14:paraId="4C7F4013"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9070959" w14:textId="1D6D4A41"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SECRETARÍA DE MOVILIDAD Y TRANSPORTE</w:t>
            </w:r>
          </w:p>
        </w:tc>
        <w:tc>
          <w:tcPr>
            <w:tcW w:w="1460" w:type="dxa"/>
            <w:tcBorders>
              <w:top w:val="nil"/>
              <w:left w:val="nil"/>
              <w:bottom w:val="single" w:sz="4" w:space="0" w:color="000000"/>
              <w:right w:val="single" w:sz="4" w:space="0" w:color="000000"/>
            </w:tcBorders>
            <w:shd w:val="clear" w:color="auto" w:fill="auto"/>
            <w:vAlign w:val="center"/>
            <w:hideMark/>
          </w:tcPr>
          <w:p w14:paraId="1DFE9492" w14:textId="1A97412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106,509,965.00</w:t>
            </w:r>
          </w:p>
        </w:tc>
        <w:tc>
          <w:tcPr>
            <w:tcW w:w="1280" w:type="dxa"/>
            <w:tcBorders>
              <w:top w:val="nil"/>
              <w:left w:val="nil"/>
              <w:bottom w:val="single" w:sz="4" w:space="0" w:color="000000"/>
              <w:right w:val="single" w:sz="4" w:space="0" w:color="000000"/>
            </w:tcBorders>
            <w:shd w:val="clear" w:color="auto" w:fill="auto"/>
            <w:vAlign w:val="center"/>
            <w:hideMark/>
          </w:tcPr>
          <w:p w14:paraId="4A96549E" w14:textId="3552447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-9,915,668.67</w:t>
            </w:r>
          </w:p>
        </w:tc>
        <w:tc>
          <w:tcPr>
            <w:tcW w:w="1460" w:type="dxa"/>
            <w:tcBorders>
              <w:top w:val="nil"/>
              <w:left w:val="nil"/>
              <w:bottom w:val="single" w:sz="4" w:space="0" w:color="000000"/>
              <w:right w:val="single" w:sz="4" w:space="0" w:color="000000"/>
            </w:tcBorders>
            <w:shd w:val="clear" w:color="auto" w:fill="auto"/>
            <w:vAlign w:val="center"/>
            <w:hideMark/>
          </w:tcPr>
          <w:p w14:paraId="0439185B" w14:textId="639CA0B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96,594,296.33</w:t>
            </w:r>
          </w:p>
        </w:tc>
        <w:tc>
          <w:tcPr>
            <w:tcW w:w="1361" w:type="dxa"/>
            <w:tcBorders>
              <w:top w:val="nil"/>
              <w:left w:val="nil"/>
              <w:bottom w:val="single" w:sz="4" w:space="0" w:color="000000"/>
              <w:right w:val="single" w:sz="4" w:space="0" w:color="000000"/>
            </w:tcBorders>
            <w:shd w:val="clear" w:color="auto" w:fill="auto"/>
            <w:vAlign w:val="center"/>
            <w:hideMark/>
          </w:tcPr>
          <w:p w14:paraId="1D67FE34" w14:textId="4F34EAF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62,706,422.54</w:t>
            </w:r>
          </w:p>
        </w:tc>
        <w:tc>
          <w:tcPr>
            <w:tcW w:w="1361" w:type="dxa"/>
            <w:tcBorders>
              <w:top w:val="nil"/>
              <w:left w:val="nil"/>
              <w:bottom w:val="single" w:sz="4" w:space="0" w:color="000000"/>
              <w:right w:val="single" w:sz="4" w:space="0" w:color="000000"/>
            </w:tcBorders>
            <w:shd w:val="clear" w:color="auto" w:fill="auto"/>
            <w:vAlign w:val="center"/>
            <w:hideMark/>
          </w:tcPr>
          <w:p w14:paraId="398FCBA3" w14:textId="4423651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62,706,422.54</w:t>
            </w:r>
          </w:p>
        </w:tc>
        <w:tc>
          <w:tcPr>
            <w:tcW w:w="1460" w:type="dxa"/>
            <w:tcBorders>
              <w:top w:val="nil"/>
              <w:left w:val="nil"/>
              <w:bottom w:val="single" w:sz="4" w:space="0" w:color="000000"/>
              <w:right w:val="single" w:sz="4" w:space="0" w:color="000000"/>
            </w:tcBorders>
            <w:shd w:val="clear" w:color="auto" w:fill="auto"/>
            <w:vAlign w:val="center"/>
            <w:hideMark/>
          </w:tcPr>
          <w:p w14:paraId="5C83EF46" w14:textId="37948A1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33,887,873.79</w:t>
            </w:r>
          </w:p>
        </w:tc>
      </w:tr>
      <w:tr w:rsidR="00A85402" w:rsidRPr="00C92C73" w14:paraId="491433FE"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8C9E51B" w14:textId="47998916" w:rsidR="00A85402" w:rsidRPr="005A086D" w:rsidRDefault="00A85402" w:rsidP="00A85402">
            <w:pPr>
              <w:spacing w:after="0"/>
              <w:jc w:val="left"/>
              <w:rPr>
                <w:rFonts w:ascii="Calibri" w:hAnsi="Calibri" w:cs="Calibri"/>
                <w:color w:val="000000"/>
                <w:sz w:val="16"/>
                <w:szCs w:val="16"/>
                <w:lang w:eastAsia="es-MX"/>
              </w:rPr>
            </w:pPr>
            <w:proofErr w:type="spellStart"/>
            <w:r>
              <w:rPr>
                <w:rFonts w:ascii="Calibri" w:hAnsi="Calibri"/>
                <w:color w:val="000000"/>
                <w:sz w:val="16"/>
                <w:szCs w:val="16"/>
              </w:rPr>
              <w:t>O.P.D</w:t>
            </w:r>
            <w:proofErr w:type="spellEnd"/>
            <w:r>
              <w:rPr>
                <w:rFonts w:ascii="Calibri" w:hAnsi="Calibri"/>
                <w:color w:val="000000"/>
                <w:sz w:val="16"/>
                <w:szCs w:val="16"/>
              </w:rPr>
              <w:t xml:space="preserve"> SALUD DE TLAXCALA</w:t>
            </w:r>
          </w:p>
        </w:tc>
        <w:tc>
          <w:tcPr>
            <w:tcW w:w="1460" w:type="dxa"/>
            <w:tcBorders>
              <w:top w:val="nil"/>
              <w:left w:val="nil"/>
              <w:bottom w:val="single" w:sz="4" w:space="0" w:color="000000"/>
              <w:right w:val="single" w:sz="4" w:space="0" w:color="000000"/>
            </w:tcBorders>
            <w:shd w:val="clear" w:color="auto" w:fill="auto"/>
            <w:vAlign w:val="center"/>
            <w:hideMark/>
          </w:tcPr>
          <w:p w14:paraId="04670C3D" w14:textId="723BD8F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2,487,257,900.00</w:t>
            </w:r>
          </w:p>
        </w:tc>
        <w:tc>
          <w:tcPr>
            <w:tcW w:w="1280" w:type="dxa"/>
            <w:tcBorders>
              <w:top w:val="nil"/>
              <w:left w:val="nil"/>
              <w:bottom w:val="single" w:sz="4" w:space="0" w:color="000000"/>
              <w:right w:val="single" w:sz="4" w:space="0" w:color="000000"/>
            </w:tcBorders>
            <w:shd w:val="clear" w:color="auto" w:fill="auto"/>
            <w:vAlign w:val="center"/>
            <w:hideMark/>
          </w:tcPr>
          <w:p w14:paraId="004D21F5" w14:textId="74B1CAA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1,001,311,790.17</w:t>
            </w:r>
          </w:p>
        </w:tc>
        <w:tc>
          <w:tcPr>
            <w:tcW w:w="1460" w:type="dxa"/>
            <w:tcBorders>
              <w:top w:val="nil"/>
              <w:left w:val="nil"/>
              <w:bottom w:val="single" w:sz="4" w:space="0" w:color="000000"/>
              <w:right w:val="single" w:sz="4" w:space="0" w:color="000000"/>
            </w:tcBorders>
            <w:shd w:val="clear" w:color="auto" w:fill="auto"/>
            <w:vAlign w:val="center"/>
            <w:hideMark/>
          </w:tcPr>
          <w:p w14:paraId="2A1C6469" w14:textId="5573EA6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3,488,569,690.17</w:t>
            </w:r>
          </w:p>
        </w:tc>
        <w:tc>
          <w:tcPr>
            <w:tcW w:w="1361" w:type="dxa"/>
            <w:tcBorders>
              <w:top w:val="nil"/>
              <w:left w:val="nil"/>
              <w:bottom w:val="single" w:sz="4" w:space="0" w:color="000000"/>
              <w:right w:val="single" w:sz="4" w:space="0" w:color="000000"/>
            </w:tcBorders>
            <w:shd w:val="clear" w:color="auto" w:fill="auto"/>
            <w:vAlign w:val="center"/>
            <w:hideMark/>
          </w:tcPr>
          <w:p w14:paraId="1E44D0A9" w14:textId="6D72E10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2,763,860,852.40</w:t>
            </w:r>
          </w:p>
        </w:tc>
        <w:tc>
          <w:tcPr>
            <w:tcW w:w="1361" w:type="dxa"/>
            <w:tcBorders>
              <w:top w:val="nil"/>
              <w:left w:val="nil"/>
              <w:bottom w:val="single" w:sz="4" w:space="0" w:color="000000"/>
              <w:right w:val="single" w:sz="4" w:space="0" w:color="000000"/>
            </w:tcBorders>
            <w:shd w:val="clear" w:color="auto" w:fill="auto"/>
            <w:vAlign w:val="center"/>
            <w:hideMark/>
          </w:tcPr>
          <w:p w14:paraId="5105B451" w14:textId="3B1544C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2,763,860,852.40</w:t>
            </w:r>
          </w:p>
        </w:tc>
        <w:tc>
          <w:tcPr>
            <w:tcW w:w="1460" w:type="dxa"/>
            <w:tcBorders>
              <w:top w:val="nil"/>
              <w:left w:val="nil"/>
              <w:bottom w:val="single" w:sz="4" w:space="0" w:color="000000"/>
              <w:right w:val="single" w:sz="4" w:space="0" w:color="000000"/>
            </w:tcBorders>
            <w:shd w:val="clear" w:color="auto" w:fill="auto"/>
            <w:vAlign w:val="center"/>
            <w:hideMark/>
          </w:tcPr>
          <w:p w14:paraId="62E367DB" w14:textId="390B40A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724,708,837.77</w:t>
            </w:r>
          </w:p>
        </w:tc>
      </w:tr>
      <w:tr w:rsidR="00A85402" w:rsidRPr="00C92C73" w14:paraId="115F7CCB"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71B85A5" w14:textId="20648618"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SECRETARÍA DE LA FUNCIÓN PÚBLICA</w:t>
            </w:r>
          </w:p>
        </w:tc>
        <w:tc>
          <w:tcPr>
            <w:tcW w:w="1460" w:type="dxa"/>
            <w:tcBorders>
              <w:top w:val="nil"/>
              <w:left w:val="nil"/>
              <w:bottom w:val="single" w:sz="4" w:space="0" w:color="000000"/>
              <w:right w:val="single" w:sz="4" w:space="0" w:color="000000"/>
            </w:tcBorders>
            <w:shd w:val="clear" w:color="auto" w:fill="auto"/>
            <w:vAlign w:val="center"/>
            <w:hideMark/>
          </w:tcPr>
          <w:p w14:paraId="65E2D3C5" w14:textId="4D4CD47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34,232,730.00</w:t>
            </w:r>
          </w:p>
        </w:tc>
        <w:tc>
          <w:tcPr>
            <w:tcW w:w="1280" w:type="dxa"/>
            <w:tcBorders>
              <w:top w:val="nil"/>
              <w:left w:val="nil"/>
              <w:bottom w:val="single" w:sz="4" w:space="0" w:color="000000"/>
              <w:right w:val="single" w:sz="4" w:space="0" w:color="000000"/>
            </w:tcBorders>
            <w:shd w:val="clear" w:color="auto" w:fill="auto"/>
            <w:vAlign w:val="center"/>
            <w:hideMark/>
          </w:tcPr>
          <w:p w14:paraId="49E31BAF" w14:textId="66EE8C5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6,211,401.07</w:t>
            </w:r>
          </w:p>
        </w:tc>
        <w:tc>
          <w:tcPr>
            <w:tcW w:w="1460" w:type="dxa"/>
            <w:tcBorders>
              <w:top w:val="nil"/>
              <w:left w:val="nil"/>
              <w:bottom w:val="single" w:sz="4" w:space="0" w:color="000000"/>
              <w:right w:val="single" w:sz="4" w:space="0" w:color="000000"/>
            </w:tcBorders>
            <w:shd w:val="clear" w:color="auto" w:fill="auto"/>
            <w:vAlign w:val="center"/>
            <w:hideMark/>
          </w:tcPr>
          <w:p w14:paraId="28A9F0BA" w14:textId="2F66388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40,444,131.07</w:t>
            </w:r>
          </w:p>
        </w:tc>
        <w:tc>
          <w:tcPr>
            <w:tcW w:w="1361" w:type="dxa"/>
            <w:tcBorders>
              <w:top w:val="nil"/>
              <w:left w:val="nil"/>
              <w:bottom w:val="single" w:sz="4" w:space="0" w:color="000000"/>
              <w:right w:val="single" w:sz="4" w:space="0" w:color="000000"/>
            </w:tcBorders>
            <w:shd w:val="clear" w:color="auto" w:fill="auto"/>
            <w:vAlign w:val="center"/>
            <w:hideMark/>
          </w:tcPr>
          <w:p w14:paraId="1A84D57B" w14:textId="29F4A46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30,282,700.88</w:t>
            </w:r>
          </w:p>
        </w:tc>
        <w:tc>
          <w:tcPr>
            <w:tcW w:w="1361" w:type="dxa"/>
            <w:tcBorders>
              <w:top w:val="nil"/>
              <w:left w:val="nil"/>
              <w:bottom w:val="single" w:sz="4" w:space="0" w:color="000000"/>
              <w:right w:val="single" w:sz="4" w:space="0" w:color="000000"/>
            </w:tcBorders>
            <w:shd w:val="clear" w:color="auto" w:fill="auto"/>
            <w:vAlign w:val="center"/>
            <w:hideMark/>
          </w:tcPr>
          <w:p w14:paraId="74FE9537" w14:textId="123674D3"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30,282,700.88</w:t>
            </w:r>
          </w:p>
        </w:tc>
        <w:tc>
          <w:tcPr>
            <w:tcW w:w="1460" w:type="dxa"/>
            <w:tcBorders>
              <w:top w:val="nil"/>
              <w:left w:val="nil"/>
              <w:bottom w:val="single" w:sz="4" w:space="0" w:color="000000"/>
              <w:right w:val="single" w:sz="4" w:space="0" w:color="000000"/>
            </w:tcBorders>
            <w:shd w:val="clear" w:color="auto" w:fill="auto"/>
            <w:vAlign w:val="center"/>
            <w:hideMark/>
          </w:tcPr>
          <w:p w14:paraId="65AF4E66" w14:textId="19B9ED4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10,161,430.19</w:t>
            </w:r>
          </w:p>
        </w:tc>
      </w:tr>
      <w:tr w:rsidR="00A85402" w:rsidRPr="00C92C73" w14:paraId="1E92B1EF"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7433424" w14:textId="7C9BB0E4"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SECRETARÍA DE FOMENTO AGROPECUARIO</w:t>
            </w:r>
          </w:p>
        </w:tc>
        <w:tc>
          <w:tcPr>
            <w:tcW w:w="1460" w:type="dxa"/>
            <w:tcBorders>
              <w:top w:val="nil"/>
              <w:left w:val="nil"/>
              <w:bottom w:val="single" w:sz="4" w:space="0" w:color="000000"/>
              <w:right w:val="single" w:sz="4" w:space="0" w:color="000000"/>
            </w:tcBorders>
            <w:shd w:val="clear" w:color="auto" w:fill="auto"/>
            <w:vAlign w:val="center"/>
            <w:hideMark/>
          </w:tcPr>
          <w:p w14:paraId="08340BFE" w14:textId="312FF35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213,473,531.00</w:t>
            </w:r>
          </w:p>
        </w:tc>
        <w:tc>
          <w:tcPr>
            <w:tcW w:w="1280" w:type="dxa"/>
            <w:tcBorders>
              <w:top w:val="nil"/>
              <w:left w:val="nil"/>
              <w:bottom w:val="single" w:sz="4" w:space="0" w:color="000000"/>
              <w:right w:val="single" w:sz="4" w:space="0" w:color="000000"/>
            </w:tcBorders>
            <w:shd w:val="clear" w:color="auto" w:fill="auto"/>
            <w:vAlign w:val="center"/>
            <w:hideMark/>
          </w:tcPr>
          <w:p w14:paraId="4FBCCA9E" w14:textId="59B41FF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-284,109.35</w:t>
            </w:r>
          </w:p>
        </w:tc>
        <w:tc>
          <w:tcPr>
            <w:tcW w:w="1460" w:type="dxa"/>
            <w:tcBorders>
              <w:top w:val="nil"/>
              <w:left w:val="nil"/>
              <w:bottom w:val="single" w:sz="4" w:space="0" w:color="000000"/>
              <w:right w:val="single" w:sz="4" w:space="0" w:color="000000"/>
            </w:tcBorders>
            <w:shd w:val="clear" w:color="auto" w:fill="auto"/>
            <w:vAlign w:val="center"/>
            <w:hideMark/>
          </w:tcPr>
          <w:p w14:paraId="18B5E3D8" w14:textId="1AC007F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213,189,421.65</w:t>
            </w:r>
          </w:p>
        </w:tc>
        <w:tc>
          <w:tcPr>
            <w:tcW w:w="1361" w:type="dxa"/>
            <w:tcBorders>
              <w:top w:val="nil"/>
              <w:left w:val="nil"/>
              <w:bottom w:val="single" w:sz="4" w:space="0" w:color="000000"/>
              <w:right w:val="single" w:sz="4" w:space="0" w:color="000000"/>
            </w:tcBorders>
            <w:shd w:val="clear" w:color="auto" w:fill="auto"/>
            <w:vAlign w:val="center"/>
            <w:hideMark/>
          </w:tcPr>
          <w:p w14:paraId="14F2A425" w14:textId="7207420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166,262,810.18</w:t>
            </w:r>
          </w:p>
        </w:tc>
        <w:tc>
          <w:tcPr>
            <w:tcW w:w="1361" w:type="dxa"/>
            <w:tcBorders>
              <w:top w:val="nil"/>
              <w:left w:val="nil"/>
              <w:bottom w:val="single" w:sz="4" w:space="0" w:color="000000"/>
              <w:right w:val="single" w:sz="4" w:space="0" w:color="000000"/>
            </w:tcBorders>
            <w:shd w:val="clear" w:color="auto" w:fill="auto"/>
            <w:vAlign w:val="center"/>
            <w:hideMark/>
          </w:tcPr>
          <w:p w14:paraId="3B8FEEA4" w14:textId="29DCB81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166,262,810.18</w:t>
            </w:r>
          </w:p>
        </w:tc>
        <w:tc>
          <w:tcPr>
            <w:tcW w:w="1460" w:type="dxa"/>
            <w:tcBorders>
              <w:top w:val="nil"/>
              <w:left w:val="nil"/>
              <w:bottom w:val="single" w:sz="4" w:space="0" w:color="000000"/>
              <w:right w:val="single" w:sz="4" w:space="0" w:color="000000"/>
            </w:tcBorders>
            <w:shd w:val="clear" w:color="auto" w:fill="auto"/>
            <w:vAlign w:val="center"/>
            <w:hideMark/>
          </w:tcPr>
          <w:p w14:paraId="1BC2E332" w14:textId="629D9C7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46,926,611.47</w:t>
            </w:r>
          </w:p>
        </w:tc>
      </w:tr>
      <w:tr w:rsidR="00A85402" w:rsidRPr="00C92C73" w14:paraId="78FAC566" w14:textId="77777777" w:rsidTr="00A85402">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CC0DD36" w14:textId="12443924"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SISTEMA ESTATAL DE PROMOCIÓN DEL EMPLEO Y DESARROLLO COMUNITARIO</w:t>
            </w:r>
          </w:p>
        </w:tc>
        <w:tc>
          <w:tcPr>
            <w:tcW w:w="1460" w:type="dxa"/>
            <w:tcBorders>
              <w:top w:val="nil"/>
              <w:left w:val="nil"/>
              <w:bottom w:val="single" w:sz="4" w:space="0" w:color="000000"/>
              <w:right w:val="single" w:sz="4" w:space="0" w:color="000000"/>
            </w:tcBorders>
            <w:shd w:val="clear" w:color="auto" w:fill="auto"/>
            <w:vAlign w:val="center"/>
            <w:hideMark/>
          </w:tcPr>
          <w:p w14:paraId="0DF35416" w14:textId="423C4AB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40,609,244.00</w:t>
            </w:r>
          </w:p>
        </w:tc>
        <w:tc>
          <w:tcPr>
            <w:tcW w:w="1280" w:type="dxa"/>
            <w:tcBorders>
              <w:top w:val="nil"/>
              <w:left w:val="nil"/>
              <w:bottom w:val="single" w:sz="4" w:space="0" w:color="000000"/>
              <w:right w:val="single" w:sz="4" w:space="0" w:color="000000"/>
            </w:tcBorders>
            <w:shd w:val="clear" w:color="auto" w:fill="auto"/>
            <w:vAlign w:val="center"/>
            <w:hideMark/>
          </w:tcPr>
          <w:p w14:paraId="4AED8005" w14:textId="25253CF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-2,567,586.06</w:t>
            </w:r>
          </w:p>
        </w:tc>
        <w:tc>
          <w:tcPr>
            <w:tcW w:w="1460" w:type="dxa"/>
            <w:tcBorders>
              <w:top w:val="nil"/>
              <w:left w:val="nil"/>
              <w:bottom w:val="single" w:sz="4" w:space="0" w:color="000000"/>
              <w:right w:val="single" w:sz="4" w:space="0" w:color="000000"/>
            </w:tcBorders>
            <w:shd w:val="clear" w:color="auto" w:fill="auto"/>
            <w:vAlign w:val="center"/>
            <w:hideMark/>
          </w:tcPr>
          <w:p w14:paraId="14552A38" w14:textId="2E596B0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38,041,657.94</w:t>
            </w:r>
          </w:p>
        </w:tc>
        <w:tc>
          <w:tcPr>
            <w:tcW w:w="1361" w:type="dxa"/>
            <w:tcBorders>
              <w:top w:val="nil"/>
              <w:left w:val="nil"/>
              <w:bottom w:val="single" w:sz="4" w:space="0" w:color="000000"/>
              <w:right w:val="single" w:sz="4" w:space="0" w:color="000000"/>
            </w:tcBorders>
            <w:shd w:val="clear" w:color="auto" w:fill="auto"/>
            <w:vAlign w:val="center"/>
            <w:hideMark/>
          </w:tcPr>
          <w:p w14:paraId="22415720" w14:textId="1C49255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25,165,889.77</w:t>
            </w:r>
          </w:p>
        </w:tc>
        <w:tc>
          <w:tcPr>
            <w:tcW w:w="1361" w:type="dxa"/>
            <w:tcBorders>
              <w:top w:val="nil"/>
              <w:left w:val="nil"/>
              <w:bottom w:val="single" w:sz="4" w:space="0" w:color="000000"/>
              <w:right w:val="single" w:sz="4" w:space="0" w:color="000000"/>
            </w:tcBorders>
            <w:shd w:val="clear" w:color="auto" w:fill="auto"/>
            <w:vAlign w:val="center"/>
            <w:hideMark/>
          </w:tcPr>
          <w:p w14:paraId="3FB8239E" w14:textId="6F03D0C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25,165,889.77</w:t>
            </w:r>
          </w:p>
        </w:tc>
        <w:tc>
          <w:tcPr>
            <w:tcW w:w="1460" w:type="dxa"/>
            <w:tcBorders>
              <w:top w:val="nil"/>
              <w:left w:val="nil"/>
              <w:bottom w:val="single" w:sz="4" w:space="0" w:color="000000"/>
              <w:right w:val="single" w:sz="4" w:space="0" w:color="000000"/>
            </w:tcBorders>
            <w:shd w:val="clear" w:color="auto" w:fill="auto"/>
            <w:vAlign w:val="center"/>
            <w:hideMark/>
          </w:tcPr>
          <w:p w14:paraId="163B38B2" w14:textId="79A5D64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12,875,768.17</w:t>
            </w:r>
          </w:p>
        </w:tc>
      </w:tr>
      <w:tr w:rsidR="00A85402" w:rsidRPr="00C92C73" w14:paraId="42EA956F"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773D7DC" w14:textId="606B69E8"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COORDINACIÓN GENERAL DE INFORMACIÓN Y RELACIONES PÚBLICAS</w:t>
            </w:r>
          </w:p>
        </w:tc>
        <w:tc>
          <w:tcPr>
            <w:tcW w:w="1460" w:type="dxa"/>
            <w:tcBorders>
              <w:top w:val="nil"/>
              <w:left w:val="nil"/>
              <w:bottom w:val="single" w:sz="4" w:space="0" w:color="000000"/>
              <w:right w:val="single" w:sz="4" w:space="0" w:color="000000"/>
            </w:tcBorders>
            <w:shd w:val="clear" w:color="auto" w:fill="auto"/>
            <w:vAlign w:val="center"/>
            <w:hideMark/>
          </w:tcPr>
          <w:p w14:paraId="422CEBDD" w14:textId="0CEE041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28,137,130.00</w:t>
            </w:r>
          </w:p>
        </w:tc>
        <w:tc>
          <w:tcPr>
            <w:tcW w:w="1280" w:type="dxa"/>
            <w:tcBorders>
              <w:top w:val="nil"/>
              <w:left w:val="nil"/>
              <w:bottom w:val="single" w:sz="4" w:space="0" w:color="000000"/>
              <w:right w:val="single" w:sz="4" w:space="0" w:color="000000"/>
            </w:tcBorders>
            <w:shd w:val="clear" w:color="auto" w:fill="auto"/>
            <w:vAlign w:val="center"/>
            <w:hideMark/>
          </w:tcPr>
          <w:p w14:paraId="50614810" w14:textId="3090876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-1,817,295.04</w:t>
            </w:r>
          </w:p>
        </w:tc>
        <w:tc>
          <w:tcPr>
            <w:tcW w:w="1460" w:type="dxa"/>
            <w:tcBorders>
              <w:top w:val="nil"/>
              <w:left w:val="nil"/>
              <w:bottom w:val="single" w:sz="4" w:space="0" w:color="000000"/>
              <w:right w:val="single" w:sz="4" w:space="0" w:color="000000"/>
            </w:tcBorders>
            <w:shd w:val="clear" w:color="auto" w:fill="auto"/>
            <w:vAlign w:val="center"/>
            <w:hideMark/>
          </w:tcPr>
          <w:p w14:paraId="3F16724B" w14:textId="16F8B77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26,319,834.96</w:t>
            </w:r>
          </w:p>
        </w:tc>
        <w:tc>
          <w:tcPr>
            <w:tcW w:w="1361" w:type="dxa"/>
            <w:tcBorders>
              <w:top w:val="nil"/>
              <w:left w:val="nil"/>
              <w:bottom w:val="single" w:sz="4" w:space="0" w:color="000000"/>
              <w:right w:val="single" w:sz="4" w:space="0" w:color="000000"/>
            </w:tcBorders>
            <w:shd w:val="clear" w:color="auto" w:fill="auto"/>
            <w:vAlign w:val="center"/>
            <w:hideMark/>
          </w:tcPr>
          <w:p w14:paraId="5B2B70F9" w14:textId="434FFC6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17,351,642.61</w:t>
            </w:r>
          </w:p>
        </w:tc>
        <w:tc>
          <w:tcPr>
            <w:tcW w:w="1361" w:type="dxa"/>
            <w:tcBorders>
              <w:top w:val="nil"/>
              <w:left w:val="nil"/>
              <w:bottom w:val="single" w:sz="4" w:space="0" w:color="000000"/>
              <w:right w:val="single" w:sz="4" w:space="0" w:color="000000"/>
            </w:tcBorders>
            <w:shd w:val="clear" w:color="auto" w:fill="auto"/>
            <w:vAlign w:val="center"/>
            <w:hideMark/>
          </w:tcPr>
          <w:p w14:paraId="2C99F678" w14:textId="1778783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17,351,642.61</w:t>
            </w:r>
          </w:p>
        </w:tc>
        <w:tc>
          <w:tcPr>
            <w:tcW w:w="1460" w:type="dxa"/>
            <w:tcBorders>
              <w:top w:val="nil"/>
              <w:left w:val="nil"/>
              <w:bottom w:val="single" w:sz="4" w:space="0" w:color="000000"/>
              <w:right w:val="single" w:sz="4" w:space="0" w:color="000000"/>
            </w:tcBorders>
            <w:shd w:val="clear" w:color="auto" w:fill="auto"/>
            <w:vAlign w:val="center"/>
            <w:hideMark/>
          </w:tcPr>
          <w:p w14:paraId="299136A8" w14:textId="4C0B27B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8,968,192.35</w:t>
            </w:r>
          </w:p>
        </w:tc>
      </w:tr>
      <w:tr w:rsidR="00A85402" w:rsidRPr="00C92C73" w14:paraId="367EB252"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C73AB53" w14:textId="6763EEA2"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SECRETARÍA DE MEDIO AMBIENTE</w:t>
            </w:r>
          </w:p>
        </w:tc>
        <w:tc>
          <w:tcPr>
            <w:tcW w:w="1460" w:type="dxa"/>
            <w:tcBorders>
              <w:top w:val="nil"/>
              <w:left w:val="nil"/>
              <w:bottom w:val="single" w:sz="4" w:space="0" w:color="000000"/>
              <w:right w:val="single" w:sz="4" w:space="0" w:color="000000"/>
            </w:tcBorders>
            <w:shd w:val="clear" w:color="auto" w:fill="auto"/>
            <w:vAlign w:val="center"/>
            <w:hideMark/>
          </w:tcPr>
          <w:p w14:paraId="3C806D7D" w14:textId="1D4CDB7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76,067,893.00</w:t>
            </w:r>
          </w:p>
        </w:tc>
        <w:tc>
          <w:tcPr>
            <w:tcW w:w="1280" w:type="dxa"/>
            <w:tcBorders>
              <w:top w:val="nil"/>
              <w:left w:val="nil"/>
              <w:bottom w:val="single" w:sz="4" w:space="0" w:color="000000"/>
              <w:right w:val="single" w:sz="4" w:space="0" w:color="000000"/>
            </w:tcBorders>
            <w:shd w:val="clear" w:color="auto" w:fill="auto"/>
            <w:vAlign w:val="center"/>
            <w:hideMark/>
          </w:tcPr>
          <w:p w14:paraId="25F52230" w14:textId="6100671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-936,745.30</w:t>
            </w:r>
          </w:p>
        </w:tc>
        <w:tc>
          <w:tcPr>
            <w:tcW w:w="1460" w:type="dxa"/>
            <w:tcBorders>
              <w:top w:val="nil"/>
              <w:left w:val="nil"/>
              <w:bottom w:val="single" w:sz="4" w:space="0" w:color="000000"/>
              <w:right w:val="single" w:sz="4" w:space="0" w:color="000000"/>
            </w:tcBorders>
            <w:shd w:val="clear" w:color="auto" w:fill="auto"/>
            <w:vAlign w:val="center"/>
            <w:hideMark/>
          </w:tcPr>
          <w:p w14:paraId="482D53BE" w14:textId="55C48E9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75,131,147.70</w:t>
            </w:r>
          </w:p>
        </w:tc>
        <w:tc>
          <w:tcPr>
            <w:tcW w:w="1361" w:type="dxa"/>
            <w:tcBorders>
              <w:top w:val="nil"/>
              <w:left w:val="nil"/>
              <w:bottom w:val="single" w:sz="4" w:space="0" w:color="000000"/>
              <w:right w:val="single" w:sz="4" w:space="0" w:color="000000"/>
            </w:tcBorders>
            <w:shd w:val="clear" w:color="auto" w:fill="auto"/>
            <w:vAlign w:val="center"/>
            <w:hideMark/>
          </w:tcPr>
          <w:p w14:paraId="0DF284BB" w14:textId="1A881C7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50,108,919.09</w:t>
            </w:r>
          </w:p>
        </w:tc>
        <w:tc>
          <w:tcPr>
            <w:tcW w:w="1361" w:type="dxa"/>
            <w:tcBorders>
              <w:top w:val="nil"/>
              <w:left w:val="nil"/>
              <w:bottom w:val="single" w:sz="4" w:space="0" w:color="000000"/>
              <w:right w:val="single" w:sz="4" w:space="0" w:color="000000"/>
            </w:tcBorders>
            <w:shd w:val="clear" w:color="auto" w:fill="auto"/>
            <w:vAlign w:val="center"/>
            <w:hideMark/>
          </w:tcPr>
          <w:p w14:paraId="2BDAB235" w14:textId="2102245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50,108,919.09</w:t>
            </w:r>
          </w:p>
        </w:tc>
        <w:tc>
          <w:tcPr>
            <w:tcW w:w="1460" w:type="dxa"/>
            <w:tcBorders>
              <w:top w:val="nil"/>
              <w:left w:val="nil"/>
              <w:bottom w:val="single" w:sz="4" w:space="0" w:color="000000"/>
              <w:right w:val="single" w:sz="4" w:space="0" w:color="000000"/>
            </w:tcBorders>
            <w:shd w:val="clear" w:color="auto" w:fill="auto"/>
            <w:vAlign w:val="center"/>
            <w:hideMark/>
          </w:tcPr>
          <w:p w14:paraId="7FF35E89" w14:textId="3135A67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25,022,228.61</w:t>
            </w:r>
          </w:p>
        </w:tc>
      </w:tr>
      <w:tr w:rsidR="00A85402" w:rsidRPr="00C92C73" w14:paraId="092D0339"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58BB3B4" w14:textId="06441447"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COMISIÓN ESTATAL DE DERECHOS HUMANOS</w:t>
            </w:r>
          </w:p>
        </w:tc>
        <w:tc>
          <w:tcPr>
            <w:tcW w:w="1460" w:type="dxa"/>
            <w:tcBorders>
              <w:top w:val="nil"/>
              <w:left w:val="nil"/>
              <w:bottom w:val="single" w:sz="4" w:space="0" w:color="000000"/>
              <w:right w:val="single" w:sz="4" w:space="0" w:color="000000"/>
            </w:tcBorders>
            <w:shd w:val="clear" w:color="auto" w:fill="auto"/>
            <w:vAlign w:val="center"/>
            <w:hideMark/>
          </w:tcPr>
          <w:p w14:paraId="4B79D7E8" w14:textId="1577EB3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23,869,013.00</w:t>
            </w:r>
          </w:p>
        </w:tc>
        <w:tc>
          <w:tcPr>
            <w:tcW w:w="1280" w:type="dxa"/>
            <w:tcBorders>
              <w:top w:val="nil"/>
              <w:left w:val="nil"/>
              <w:bottom w:val="single" w:sz="4" w:space="0" w:color="000000"/>
              <w:right w:val="single" w:sz="4" w:space="0" w:color="000000"/>
            </w:tcBorders>
            <w:shd w:val="clear" w:color="auto" w:fill="auto"/>
            <w:vAlign w:val="center"/>
            <w:hideMark/>
          </w:tcPr>
          <w:p w14:paraId="1C5CBF1E" w14:textId="068CA2A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D1CA197" w14:textId="092E9C1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23,869,013.00</w:t>
            </w:r>
          </w:p>
        </w:tc>
        <w:tc>
          <w:tcPr>
            <w:tcW w:w="1361" w:type="dxa"/>
            <w:tcBorders>
              <w:top w:val="nil"/>
              <w:left w:val="nil"/>
              <w:bottom w:val="single" w:sz="4" w:space="0" w:color="000000"/>
              <w:right w:val="single" w:sz="4" w:space="0" w:color="000000"/>
            </w:tcBorders>
            <w:shd w:val="clear" w:color="auto" w:fill="auto"/>
            <w:vAlign w:val="center"/>
            <w:hideMark/>
          </w:tcPr>
          <w:p w14:paraId="3E6FE078" w14:textId="6E826A3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16,903,600.00</w:t>
            </w:r>
          </w:p>
        </w:tc>
        <w:tc>
          <w:tcPr>
            <w:tcW w:w="1361" w:type="dxa"/>
            <w:tcBorders>
              <w:top w:val="nil"/>
              <w:left w:val="nil"/>
              <w:bottom w:val="single" w:sz="4" w:space="0" w:color="000000"/>
              <w:right w:val="single" w:sz="4" w:space="0" w:color="000000"/>
            </w:tcBorders>
            <w:shd w:val="clear" w:color="auto" w:fill="auto"/>
            <w:vAlign w:val="center"/>
            <w:hideMark/>
          </w:tcPr>
          <w:p w14:paraId="6503216D" w14:textId="61106DE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16,903,600.00</w:t>
            </w:r>
          </w:p>
        </w:tc>
        <w:tc>
          <w:tcPr>
            <w:tcW w:w="1460" w:type="dxa"/>
            <w:tcBorders>
              <w:top w:val="nil"/>
              <w:left w:val="nil"/>
              <w:bottom w:val="single" w:sz="4" w:space="0" w:color="000000"/>
              <w:right w:val="single" w:sz="4" w:space="0" w:color="000000"/>
            </w:tcBorders>
            <w:shd w:val="clear" w:color="auto" w:fill="auto"/>
            <w:vAlign w:val="center"/>
            <w:hideMark/>
          </w:tcPr>
          <w:p w14:paraId="44263787" w14:textId="3792020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6,965,413.00</w:t>
            </w:r>
          </w:p>
        </w:tc>
      </w:tr>
      <w:tr w:rsidR="00A85402" w:rsidRPr="00C92C73" w14:paraId="754D279D"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EE158A2" w14:textId="06205BCF"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INSTITUTO TLAXCALTECA DE ELECCIONES</w:t>
            </w:r>
          </w:p>
        </w:tc>
        <w:tc>
          <w:tcPr>
            <w:tcW w:w="1460" w:type="dxa"/>
            <w:tcBorders>
              <w:top w:val="nil"/>
              <w:left w:val="nil"/>
              <w:bottom w:val="single" w:sz="4" w:space="0" w:color="000000"/>
              <w:right w:val="single" w:sz="4" w:space="0" w:color="000000"/>
            </w:tcBorders>
            <w:shd w:val="clear" w:color="auto" w:fill="auto"/>
            <w:vAlign w:val="center"/>
            <w:hideMark/>
          </w:tcPr>
          <w:p w14:paraId="4611F7CC" w14:textId="1342592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185,782,415.00</w:t>
            </w:r>
          </w:p>
        </w:tc>
        <w:tc>
          <w:tcPr>
            <w:tcW w:w="1280" w:type="dxa"/>
            <w:tcBorders>
              <w:top w:val="nil"/>
              <w:left w:val="nil"/>
              <w:bottom w:val="single" w:sz="4" w:space="0" w:color="000000"/>
              <w:right w:val="single" w:sz="4" w:space="0" w:color="000000"/>
            </w:tcBorders>
            <w:shd w:val="clear" w:color="auto" w:fill="auto"/>
            <w:vAlign w:val="center"/>
            <w:hideMark/>
          </w:tcPr>
          <w:p w14:paraId="3A5C28BF" w14:textId="691F102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20,777,197.33</w:t>
            </w:r>
          </w:p>
        </w:tc>
        <w:tc>
          <w:tcPr>
            <w:tcW w:w="1460" w:type="dxa"/>
            <w:tcBorders>
              <w:top w:val="nil"/>
              <w:left w:val="nil"/>
              <w:bottom w:val="single" w:sz="4" w:space="0" w:color="000000"/>
              <w:right w:val="single" w:sz="4" w:space="0" w:color="000000"/>
            </w:tcBorders>
            <w:shd w:val="clear" w:color="auto" w:fill="auto"/>
            <w:vAlign w:val="center"/>
            <w:hideMark/>
          </w:tcPr>
          <w:p w14:paraId="7C9406D8" w14:textId="15F1C61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206,559,612.33</w:t>
            </w:r>
          </w:p>
        </w:tc>
        <w:tc>
          <w:tcPr>
            <w:tcW w:w="1361" w:type="dxa"/>
            <w:tcBorders>
              <w:top w:val="nil"/>
              <w:left w:val="nil"/>
              <w:bottom w:val="single" w:sz="4" w:space="0" w:color="000000"/>
              <w:right w:val="single" w:sz="4" w:space="0" w:color="000000"/>
            </w:tcBorders>
            <w:shd w:val="clear" w:color="auto" w:fill="auto"/>
            <w:vAlign w:val="center"/>
            <w:hideMark/>
          </w:tcPr>
          <w:p w14:paraId="55D7760B" w14:textId="2D44A9B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179,920,989.98</w:t>
            </w:r>
          </w:p>
        </w:tc>
        <w:tc>
          <w:tcPr>
            <w:tcW w:w="1361" w:type="dxa"/>
            <w:tcBorders>
              <w:top w:val="nil"/>
              <w:left w:val="nil"/>
              <w:bottom w:val="single" w:sz="4" w:space="0" w:color="000000"/>
              <w:right w:val="single" w:sz="4" w:space="0" w:color="000000"/>
            </w:tcBorders>
            <w:shd w:val="clear" w:color="auto" w:fill="auto"/>
            <w:vAlign w:val="center"/>
            <w:hideMark/>
          </w:tcPr>
          <w:p w14:paraId="45D85B4A" w14:textId="260B283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179,920,989.98</w:t>
            </w:r>
          </w:p>
        </w:tc>
        <w:tc>
          <w:tcPr>
            <w:tcW w:w="1460" w:type="dxa"/>
            <w:tcBorders>
              <w:top w:val="nil"/>
              <w:left w:val="nil"/>
              <w:bottom w:val="single" w:sz="4" w:space="0" w:color="000000"/>
              <w:right w:val="single" w:sz="4" w:space="0" w:color="000000"/>
            </w:tcBorders>
            <w:shd w:val="clear" w:color="auto" w:fill="auto"/>
            <w:vAlign w:val="center"/>
            <w:hideMark/>
          </w:tcPr>
          <w:p w14:paraId="1832F0D0" w14:textId="6883A6C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26,638,622.35</w:t>
            </w:r>
          </w:p>
        </w:tc>
      </w:tr>
      <w:tr w:rsidR="00A85402" w:rsidRPr="00C92C73" w14:paraId="5927E7E9"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BF599E3" w14:textId="0DB8977D"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COORDINACIÓN ESTATAL DE PROTECCIÓN CIVIL</w:t>
            </w:r>
          </w:p>
        </w:tc>
        <w:tc>
          <w:tcPr>
            <w:tcW w:w="1460" w:type="dxa"/>
            <w:tcBorders>
              <w:top w:val="nil"/>
              <w:left w:val="nil"/>
              <w:bottom w:val="single" w:sz="4" w:space="0" w:color="000000"/>
              <w:right w:val="single" w:sz="4" w:space="0" w:color="000000"/>
            </w:tcBorders>
            <w:shd w:val="clear" w:color="auto" w:fill="auto"/>
            <w:vAlign w:val="center"/>
            <w:hideMark/>
          </w:tcPr>
          <w:p w14:paraId="081D6A04" w14:textId="50575C2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10,282,076.00</w:t>
            </w:r>
          </w:p>
        </w:tc>
        <w:tc>
          <w:tcPr>
            <w:tcW w:w="1280" w:type="dxa"/>
            <w:tcBorders>
              <w:top w:val="nil"/>
              <w:left w:val="nil"/>
              <w:bottom w:val="single" w:sz="4" w:space="0" w:color="000000"/>
              <w:right w:val="single" w:sz="4" w:space="0" w:color="000000"/>
            </w:tcBorders>
            <w:shd w:val="clear" w:color="auto" w:fill="auto"/>
            <w:vAlign w:val="center"/>
            <w:hideMark/>
          </w:tcPr>
          <w:p w14:paraId="6B78D90B" w14:textId="6B5EAC8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-725,387.90</w:t>
            </w:r>
          </w:p>
        </w:tc>
        <w:tc>
          <w:tcPr>
            <w:tcW w:w="1460" w:type="dxa"/>
            <w:tcBorders>
              <w:top w:val="nil"/>
              <w:left w:val="nil"/>
              <w:bottom w:val="single" w:sz="4" w:space="0" w:color="000000"/>
              <w:right w:val="single" w:sz="4" w:space="0" w:color="000000"/>
            </w:tcBorders>
            <w:shd w:val="clear" w:color="auto" w:fill="auto"/>
            <w:vAlign w:val="center"/>
            <w:hideMark/>
          </w:tcPr>
          <w:p w14:paraId="162B60AD" w14:textId="438D46A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9,556,688.10</w:t>
            </w:r>
          </w:p>
        </w:tc>
        <w:tc>
          <w:tcPr>
            <w:tcW w:w="1361" w:type="dxa"/>
            <w:tcBorders>
              <w:top w:val="nil"/>
              <w:left w:val="nil"/>
              <w:bottom w:val="single" w:sz="4" w:space="0" w:color="000000"/>
              <w:right w:val="single" w:sz="4" w:space="0" w:color="000000"/>
            </w:tcBorders>
            <w:shd w:val="clear" w:color="auto" w:fill="auto"/>
            <w:vAlign w:val="center"/>
            <w:hideMark/>
          </w:tcPr>
          <w:p w14:paraId="1928930F" w14:textId="4353452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6,080,897.40</w:t>
            </w:r>
          </w:p>
        </w:tc>
        <w:tc>
          <w:tcPr>
            <w:tcW w:w="1361" w:type="dxa"/>
            <w:tcBorders>
              <w:top w:val="nil"/>
              <w:left w:val="nil"/>
              <w:bottom w:val="single" w:sz="4" w:space="0" w:color="000000"/>
              <w:right w:val="single" w:sz="4" w:space="0" w:color="000000"/>
            </w:tcBorders>
            <w:shd w:val="clear" w:color="auto" w:fill="auto"/>
            <w:vAlign w:val="center"/>
            <w:hideMark/>
          </w:tcPr>
          <w:p w14:paraId="449E617E" w14:textId="7D64165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6,080,897.40</w:t>
            </w:r>
          </w:p>
        </w:tc>
        <w:tc>
          <w:tcPr>
            <w:tcW w:w="1460" w:type="dxa"/>
            <w:tcBorders>
              <w:top w:val="nil"/>
              <w:left w:val="nil"/>
              <w:bottom w:val="single" w:sz="4" w:space="0" w:color="000000"/>
              <w:right w:val="single" w:sz="4" w:space="0" w:color="000000"/>
            </w:tcBorders>
            <w:shd w:val="clear" w:color="auto" w:fill="auto"/>
            <w:vAlign w:val="center"/>
            <w:hideMark/>
          </w:tcPr>
          <w:p w14:paraId="0B0EFDB6" w14:textId="07CF206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3,475,790.70</w:t>
            </w:r>
          </w:p>
        </w:tc>
      </w:tr>
      <w:tr w:rsidR="00A85402" w:rsidRPr="00C92C73" w14:paraId="17EC41AB"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AF8C9B5" w14:textId="59BB7414"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CONSEJO ESTATAL DE POBLACIÓN</w:t>
            </w:r>
          </w:p>
        </w:tc>
        <w:tc>
          <w:tcPr>
            <w:tcW w:w="1460" w:type="dxa"/>
            <w:tcBorders>
              <w:top w:val="nil"/>
              <w:left w:val="nil"/>
              <w:bottom w:val="single" w:sz="4" w:space="0" w:color="000000"/>
              <w:right w:val="single" w:sz="4" w:space="0" w:color="000000"/>
            </w:tcBorders>
            <w:shd w:val="clear" w:color="auto" w:fill="auto"/>
            <w:vAlign w:val="center"/>
            <w:hideMark/>
          </w:tcPr>
          <w:p w14:paraId="655F0C74" w14:textId="01418C9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3,934,789.00</w:t>
            </w:r>
          </w:p>
        </w:tc>
        <w:tc>
          <w:tcPr>
            <w:tcW w:w="1280" w:type="dxa"/>
            <w:tcBorders>
              <w:top w:val="nil"/>
              <w:left w:val="nil"/>
              <w:bottom w:val="single" w:sz="4" w:space="0" w:color="000000"/>
              <w:right w:val="single" w:sz="4" w:space="0" w:color="000000"/>
            </w:tcBorders>
            <w:shd w:val="clear" w:color="auto" w:fill="auto"/>
            <w:vAlign w:val="center"/>
            <w:hideMark/>
          </w:tcPr>
          <w:p w14:paraId="0A6DA6F8" w14:textId="37421E3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200,845.55</w:t>
            </w:r>
          </w:p>
        </w:tc>
        <w:tc>
          <w:tcPr>
            <w:tcW w:w="1460" w:type="dxa"/>
            <w:tcBorders>
              <w:top w:val="nil"/>
              <w:left w:val="nil"/>
              <w:bottom w:val="single" w:sz="4" w:space="0" w:color="000000"/>
              <w:right w:val="single" w:sz="4" w:space="0" w:color="000000"/>
            </w:tcBorders>
            <w:shd w:val="clear" w:color="auto" w:fill="auto"/>
            <w:vAlign w:val="center"/>
            <w:hideMark/>
          </w:tcPr>
          <w:p w14:paraId="2BAB2FFE" w14:textId="3BF87083"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4,135,634.55</w:t>
            </w:r>
          </w:p>
        </w:tc>
        <w:tc>
          <w:tcPr>
            <w:tcW w:w="1361" w:type="dxa"/>
            <w:tcBorders>
              <w:top w:val="nil"/>
              <w:left w:val="nil"/>
              <w:bottom w:val="single" w:sz="4" w:space="0" w:color="000000"/>
              <w:right w:val="single" w:sz="4" w:space="0" w:color="000000"/>
            </w:tcBorders>
            <w:shd w:val="clear" w:color="auto" w:fill="auto"/>
            <w:vAlign w:val="center"/>
            <w:hideMark/>
          </w:tcPr>
          <w:p w14:paraId="615CEA14" w14:textId="5850B39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2,936,266.55</w:t>
            </w:r>
          </w:p>
        </w:tc>
        <w:tc>
          <w:tcPr>
            <w:tcW w:w="1361" w:type="dxa"/>
            <w:tcBorders>
              <w:top w:val="nil"/>
              <w:left w:val="nil"/>
              <w:bottom w:val="single" w:sz="4" w:space="0" w:color="000000"/>
              <w:right w:val="single" w:sz="4" w:space="0" w:color="000000"/>
            </w:tcBorders>
            <w:shd w:val="clear" w:color="auto" w:fill="auto"/>
            <w:vAlign w:val="center"/>
            <w:hideMark/>
          </w:tcPr>
          <w:p w14:paraId="448CF40E" w14:textId="5AB219C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2,936,266.55</w:t>
            </w:r>
          </w:p>
        </w:tc>
        <w:tc>
          <w:tcPr>
            <w:tcW w:w="1460" w:type="dxa"/>
            <w:tcBorders>
              <w:top w:val="nil"/>
              <w:left w:val="nil"/>
              <w:bottom w:val="single" w:sz="4" w:space="0" w:color="000000"/>
              <w:right w:val="single" w:sz="4" w:space="0" w:color="000000"/>
            </w:tcBorders>
            <w:shd w:val="clear" w:color="auto" w:fill="auto"/>
            <w:vAlign w:val="center"/>
            <w:hideMark/>
          </w:tcPr>
          <w:p w14:paraId="6E7BA16A" w14:textId="4887D4E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1,199,368.00</w:t>
            </w:r>
          </w:p>
        </w:tc>
      </w:tr>
      <w:tr w:rsidR="00A85402" w:rsidRPr="00C92C73" w14:paraId="275601CF"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D9FEECC" w14:textId="31FFA245"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COMISIÓN EJECUTIVA DEL SISTEMA ESTATAL DE SEGURIDAD PÚBLICA</w:t>
            </w:r>
          </w:p>
        </w:tc>
        <w:tc>
          <w:tcPr>
            <w:tcW w:w="1460" w:type="dxa"/>
            <w:tcBorders>
              <w:top w:val="nil"/>
              <w:left w:val="nil"/>
              <w:bottom w:val="single" w:sz="4" w:space="0" w:color="000000"/>
              <w:right w:val="single" w:sz="4" w:space="0" w:color="000000"/>
            </w:tcBorders>
            <w:shd w:val="clear" w:color="auto" w:fill="auto"/>
            <w:vAlign w:val="center"/>
            <w:hideMark/>
          </w:tcPr>
          <w:p w14:paraId="5B98F25B" w14:textId="3D08349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217,837,901.00</w:t>
            </w:r>
          </w:p>
        </w:tc>
        <w:tc>
          <w:tcPr>
            <w:tcW w:w="1280" w:type="dxa"/>
            <w:tcBorders>
              <w:top w:val="nil"/>
              <w:left w:val="nil"/>
              <w:bottom w:val="single" w:sz="4" w:space="0" w:color="000000"/>
              <w:right w:val="single" w:sz="4" w:space="0" w:color="000000"/>
            </w:tcBorders>
            <w:shd w:val="clear" w:color="auto" w:fill="auto"/>
            <w:vAlign w:val="center"/>
            <w:hideMark/>
          </w:tcPr>
          <w:p w14:paraId="15967CA1" w14:textId="5F21359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4,292,593.27</w:t>
            </w:r>
          </w:p>
        </w:tc>
        <w:tc>
          <w:tcPr>
            <w:tcW w:w="1460" w:type="dxa"/>
            <w:tcBorders>
              <w:top w:val="nil"/>
              <w:left w:val="nil"/>
              <w:bottom w:val="single" w:sz="4" w:space="0" w:color="000000"/>
              <w:right w:val="single" w:sz="4" w:space="0" w:color="000000"/>
            </w:tcBorders>
            <w:shd w:val="clear" w:color="auto" w:fill="auto"/>
            <w:vAlign w:val="center"/>
            <w:hideMark/>
          </w:tcPr>
          <w:p w14:paraId="4937F1B9" w14:textId="6F56B7B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222,130,494.27</w:t>
            </w:r>
          </w:p>
        </w:tc>
        <w:tc>
          <w:tcPr>
            <w:tcW w:w="1361" w:type="dxa"/>
            <w:tcBorders>
              <w:top w:val="nil"/>
              <w:left w:val="nil"/>
              <w:bottom w:val="single" w:sz="4" w:space="0" w:color="000000"/>
              <w:right w:val="single" w:sz="4" w:space="0" w:color="000000"/>
            </w:tcBorders>
            <w:shd w:val="clear" w:color="auto" w:fill="auto"/>
            <w:vAlign w:val="center"/>
            <w:hideMark/>
          </w:tcPr>
          <w:p w14:paraId="024119C2" w14:textId="6BE7BD3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61,080,906.05</w:t>
            </w:r>
          </w:p>
        </w:tc>
        <w:tc>
          <w:tcPr>
            <w:tcW w:w="1361" w:type="dxa"/>
            <w:tcBorders>
              <w:top w:val="nil"/>
              <w:left w:val="nil"/>
              <w:bottom w:val="single" w:sz="4" w:space="0" w:color="000000"/>
              <w:right w:val="single" w:sz="4" w:space="0" w:color="000000"/>
            </w:tcBorders>
            <w:shd w:val="clear" w:color="auto" w:fill="auto"/>
            <w:vAlign w:val="center"/>
            <w:hideMark/>
          </w:tcPr>
          <w:p w14:paraId="1685C8E6" w14:textId="437714B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61,080,906.05</w:t>
            </w:r>
          </w:p>
        </w:tc>
        <w:tc>
          <w:tcPr>
            <w:tcW w:w="1460" w:type="dxa"/>
            <w:tcBorders>
              <w:top w:val="nil"/>
              <w:left w:val="nil"/>
              <w:bottom w:val="single" w:sz="4" w:space="0" w:color="000000"/>
              <w:right w:val="single" w:sz="4" w:space="0" w:color="000000"/>
            </w:tcBorders>
            <w:shd w:val="clear" w:color="auto" w:fill="auto"/>
            <w:vAlign w:val="center"/>
            <w:hideMark/>
          </w:tcPr>
          <w:p w14:paraId="2578D37C" w14:textId="63FF4EB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161,049,588.22</w:t>
            </w:r>
          </w:p>
        </w:tc>
      </w:tr>
      <w:tr w:rsidR="00A85402" w:rsidRPr="00C92C73" w14:paraId="65507E5E"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99019CC" w14:textId="3D87FDE7"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INSTITUTO DE CATASTRO</w:t>
            </w:r>
          </w:p>
        </w:tc>
        <w:tc>
          <w:tcPr>
            <w:tcW w:w="1460" w:type="dxa"/>
            <w:tcBorders>
              <w:top w:val="nil"/>
              <w:left w:val="nil"/>
              <w:bottom w:val="single" w:sz="4" w:space="0" w:color="000000"/>
              <w:right w:val="single" w:sz="4" w:space="0" w:color="000000"/>
            </w:tcBorders>
            <w:shd w:val="clear" w:color="auto" w:fill="auto"/>
            <w:vAlign w:val="center"/>
            <w:hideMark/>
          </w:tcPr>
          <w:p w14:paraId="183A7869" w14:textId="4D4D5FD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6,401,364.00</w:t>
            </w:r>
          </w:p>
        </w:tc>
        <w:tc>
          <w:tcPr>
            <w:tcW w:w="1280" w:type="dxa"/>
            <w:tcBorders>
              <w:top w:val="nil"/>
              <w:left w:val="nil"/>
              <w:bottom w:val="single" w:sz="4" w:space="0" w:color="000000"/>
              <w:right w:val="single" w:sz="4" w:space="0" w:color="000000"/>
            </w:tcBorders>
            <w:shd w:val="clear" w:color="auto" w:fill="auto"/>
            <w:vAlign w:val="center"/>
            <w:hideMark/>
          </w:tcPr>
          <w:p w14:paraId="162A0AB2" w14:textId="57C9E05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381,230.13</w:t>
            </w:r>
          </w:p>
        </w:tc>
        <w:tc>
          <w:tcPr>
            <w:tcW w:w="1460" w:type="dxa"/>
            <w:tcBorders>
              <w:top w:val="nil"/>
              <w:left w:val="nil"/>
              <w:bottom w:val="single" w:sz="4" w:space="0" w:color="000000"/>
              <w:right w:val="single" w:sz="4" w:space="0" w:color="000000"/>
            </w:tcBorders>
            <w:shd w:val="clear" w:color="auto" w:fill="auto"/>
            <w:vAlign w:val="center"/>
            <w:hideMark/>
          </w:tcPr>
          <w:p w14:paraId="65E90B21" w14:textId="556DFB7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6,782,594.13</w:t>
            </w:r>
          </w:p>
        </w:tc>
        <w:tc>
          <w:tcPr>
            <w:tcW w:w="1361" w:type="dxa"/>
            <w:tcBorders>
              <w:top w:val="nil"/>
              <w:left w:val="nil"/>
              <w:bottom w:val="single" w:sz="4" w:space="0" w:color="000000"/>
              <w:right w:val="single" w:sz="4" w:space="0" w:color="000000"/>
            </w:tcBorders>
            <w:shd w:val="clear" w:color="auto" w:fill="auto"/>
            <w:vAlign w:val="center"/>
            <w:hideMark/>
          </w:tcPr>
          <w:p w14:paraId="385CE13B" w14:textId="1D7F35E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4,870,499.82</w:t>
            </w:r>
          </w:p>
        </w:tc>
        <w:tc>
          <w:tcPr>
            <w:tcW w:w="1361" w:type="dxa"/>
            <w:tcBorders>
              <w:top w:val="nil"/>
              <w:left w:val="nil"/>
              <w:bottom w:val="single" w:sz="4" w:space="0" w:color="000000"/>
              <w:right w:val="single" w:sz="4" w:space="0" w:color="000000"/>
            </w:tcBorders>
            <w:shd w:val="clear" w:color="auto" w:fill="auto"/>
            <w:vAlign w:val="center"/>
            <w:hideMark/>
          </w:tcPr>
          <w:p w14:paraId="5E397204" w14:textId="4EB65C9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4,870,499.82</w:t>
            </w:r>
          </w:p>
        </w:tc>
        <w:tc>
          <w:tcPr>
            <w:tcW w:w="1460" w:type="dxa"/>
            <w:tcBorders>
              <w:top w:val="nil"/>
              <w:left w:val="nil"/>
              <w:bottom w:val="single" w:sz="4" w:space="0" w:color="000000"/>
              <w:right w:val="single" w:sz="4" w:space="0" w:color="000000"/>
            </w:tcBorders>
            <w:shd w:val="clear" w:color="auto" w:fill="auto"/>
            <w:vAlign w:val="center"/>
            <w:hideMark/>
          </w:tcPr>
          <w:p w14:paraId="5CD7FEA2" w14:textId="6917173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1,912,094.31</w:t>
            </w:r>
          </w:p>
        </w:tc>
      </w:tr>
      <w:tr w:rsidR="00A85402" w:rsidRPr="00C92C73" w14:paraId="317559DB"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C0CBD1B" w14:textId="7F3948CD"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 xml:space="preserve">FIDEICOMISO DE LA CIUDAD INDUSTRIAL DE </w:t>
            </w:r>
            <w:proofErr w:type="spellStart"/>
            <w:r>
              <w:rPr>
                <w:rFonts w:ascii="Calibri" w:hAnsi="Calibri"/>
                <w:color w:val="000000"/>
                <w:sz w:val="16"/>
                <w:szCs w:val="16"/>
              </w:rPr>
              <w:t>XICOHTENCATL</w:t>
            </w:r>
            <w:proofErr w:type="spellEnd"/>
          </w:p>
        </w:tc>
        <w:tc>
          <w:tcPr>
            <w:tcW w:w="1460" w:type="dxa"/>
            <w:tcBorders>
              <w:top w:val="nil"/>
              <w:left w:val="nil"/>
              <w:bottom w:val="single" w:sz="4" w:space="0" w:color="000000"/>
              <w:right w:val="single" w:sz="4" w:space="0" w:color="000000"/>
            </w:tcBorders>
            <w:shd w:val="clear" w:color="auto" w:fill="auto"/>
            <w:vAlign w:val="center"/>
            <w:hideMark/>
          </w:tcPr>
          <w:p w14:paraId="6FBF904B" w14:textId="1D2C722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4,344,900.00</w:t>
            </w:r>
          </w:p>
        </w:tc>
        <w:tc>
          <w:tcPr>
            <w:tcW w:w="1280" w:type="dxa"/>
            <w:tcBorders>
              <w:top w:val="nil"/>
              <w:left w:val="nil"/>
              <w:bottom w:val="single" w:sz="4" w:space="0" w:color="000000"/>
              <w:right w:val="single" w:sz="4" w:space="0" w:color="000000"/>
            </w:tcBorders>
            <w:shd w:val="clear" w:color="auto" w:fill="auto"/>
            <w:vAlign w:val="center"/>
            <w:hideMark/>
          </w:tcPr>
          <w:p w14:paraId="230F8522" w14:textId="7AC991A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-217,245.00</w:t>
            </w:r>
          </w:p>
        </w:tc>
        <w:tc>
          <w:tcPr>
            <w:tcW w:w="1460" w:type="dxa"/>
            <w:tcBorders>
              <w:top w:val="nil"/>
              <w:left w:val="nil"/>
              <w:bottom w:val="single" w:sz="4" w:space="0" w:color="000000"/>
              <w:right w:val="single" w:sz="4" w:space="0" w:color="000000"/>
            </w:tcBorders>
            <w:shd w:val="clear" w:color="auto" w:fill="auto"/>
            <w:vAlign w:val="center"/>
            <w:hideMark/>
          </w:tcPr>
          <w:p w14:paraId="257334CE" w14:textId="338EE243"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4,127,655.00</w:t>
            </w:r>
          </w:p>
        </w:tc>
        <w:tc>
          <w:tcPr>
            <w:tcW w:w="1361" w:type="dxa"/>
            <w:tcBorders>
              <w:top w:val="nil"/>
              <w:left w:val="nil"/>
              <w:bottom w:val="single" w:sz="4" w:space="0" w:color="000000"/>
              <w:right w:val="single" w:sz="4" w:space="0" w:color="000000"/>
            </w:tcBorders>
            <w:shd w:val="clear" w:color="auto" w:fill="auto"/>
            <w:vAlign w:val="center"/>
            <w:hideMark/>
          </w:tcPr>
          <w:p w14:paraId="4FBD994D" w14:textId="6EA4D81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2,480,955.00</w:t>
            </w:r>
          </w:p>
        </w:tc>
        <w:tc>
          <w:tcPr>
            <w:tcW w:w="1361" w:type="dxa"/>
            <w:tcBorders>
              <w:top w:val="nil"/>
              <w:left w:val="nil"/>
              <w:bottom w:val="single" w:sz="4" w:space="0" w:color="000000"/>
              <w:right w:val="single" w:sz="4" w:space="0" w:color="000000"/>
            </w:tcBorders>
            <w:shd w:val="clear" w:color="auto" w:fill="auto"/>
            <w:vAlign w:val="center"/>
            <w:hideMark/>
          </w:tcPr>
          <w:p w14:paraId="37AF1057" w14:textId="3B38795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2,480,955.00</w:t>
            </w:r>
          </w:p>
        </w:tc>
        <w:tc>
          <w:tcPr>
            <w:tcW w:w="1460" w:type="dxa"/>
            <w:tcBorders>
              <w:top w:val="nil"/>
              <w:left w:val="nil"/>
              <w:bottom w:val="single" w:sz="4" w:space="0" w:color="000000"/>
              <w:right w:val="single" w:sz="4" w:space="0" w:color="000000"/>
            </w:tcBorders>
            <w:shd w:val="clear" w:color="auto" w:fill="auto"/>
            <w:vAlign w:val="center"/>
            <w:hideMark/>
          </w:tcPr>
          <w:p w14:paraId="5212ACA0" w14:textId="42B2814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1,646,700.00</w:t>
            </w:r>
          </w:p>
        </w:tc>
      </w:tr>
      <w:tr w:rsidR="00A85402" w:rsidRPr="00C92C73" w14:paraId="127636FD"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E04F754" w14:textId="5CA5682A"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FONDO MACRO PARA EL DESARROLLO INTEGRAL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1F914A61" w14:textId="6C4F454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12,487,307.00</w:t>
            </w:r>
          </w:p>
        </w:tc>
        <w:tc>
          <w:tcPr>
            <w:tcW w:w="1280" w:type="dxa"/>
            <w:tcBorders>
              <w:top w:val="nil"/>
              <w:left w:val="nil"/>
              <w:bottom w:val="single" w:sz="4" w:space="0" w:color="000000"/>
              <w:right w:val="single" w:sz="4" w:space="0" w:color="000000"/>
            </w:tcBorders>
            <w:shd w:val="clear" w:color="auto" w:fill="auto"/>
            <w:vAlign w:val="center"/>
            <w:hideMark/>
          </w:tcPr>
          <w:p w14:paraId="23DF1E44" w14:textId="600E3DD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4198E4EE" w14:textId="21F5E66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12,487,307.00</w:t>
            </w:r>
          </w:p>
        </w:tc>
        <w:tc>
          <w:tcPr>
            <w:tcW w:w="1361" w:type="dxa"/>
            <w:tcBorders>
              <w:top w:val="nil"/>
              <w:left w:val="nil"/>
              <w:bottom w:val="single" w:sz="4" w:space="0" w:color="000000"/>
              <w:right w:val="single" w:sz="4" w:space="0" w:color="000000"/>
            </w:tcBorders>
            <w:shd w:val="clear" w:color="auto" w:fill="auto"/>
            <w:vAlign w:val="center"/>
            <w:hideMark/>
          </w:tcPr>
          <w:p w14:paraId="21934A37" w14:textId="7AF2588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8,531,039.45</w:t>
            </w:r>
          </w:p>
        </w:tc>
        <w:tc>
          <w:tcPr>
            <w:tcW w:w="1361" w:type="dxa"/>
            <w:tcBorders>
              <w:top w:val="nil"/>
              <w:left w:val="nil"/>
              <w:bottom w:val="single" w:sz="4" w:space="0" w:color="000000"/>
              <w:right w:val="single" w:sz="4" w:space="0" w:color="000000"/>
            </w:tcBorders>
            <w:shd w:val="clear" w:color="auto" w:fill="auto"/>
            <w:vAlign w:val="center"/>
            <w:hideMark/>
          </w:tcPr>
          <w:p w14:paraId="2A92EBF6" w14:textId="7106F7F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8,531,039.45</w:t>
            </w:r>
          </w:p>
        </w:tc>
        <w:tc>
          <w:tcPr>
            <w:tcW w:w="1460" w:type="dxa"/>
            <w:tcBorders>
              <w:top w:val="nil"/>
              <w:left w:val="nil"/>
              <w:bottom w:val="single" w:sz="4" w:space="0" w:color="000000"/>
              <w:right w:val="single" w:sz="4" w:space="0" w:color="000000"/>
            </w:tcBorders>
            <w:shd w:val="clear" w:color="auto" w:fill="auto"/>
            <w:vAlign w:val="center"/>
            <w:hideMark/>
          </w:tcPr>
          <w:p w14:paraId="6172F6E2" w14:textId="0EBB8C8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3,956,267.55</w:t>
            </w:r>
          </w:p>
        </w:tc>
      </w:tr>
      <w:tr w:rsidR="00A85402" w:rsidRPr="00C92C73" w14:paraId="62EC0F98"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C283730" w14:textId="3CD901DE"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COORDINACIÓN DE RADIO CINE Y TELEVISIÓN</w:t>
            </w:r>
          </w:p>
        </w:tc>
        <w:tc>
          <w:tcPr>
            <w:tcW w:w="1460" w:type="dxa"/>
            <w:tcBorders>
              <w:top w:val="nil"/>
              <w:left w:val="nil"/>
              <w:bottom w:val="single" w:sz="4" w:space="0" w:color="000000"/>
              <w:right w:val="single" w:sz="4" w:space="0" w:color="000000"/>
            </w:tcBorders>
            <w:shd w:val="clear" w:color="auto" w:fill="auto"/>
            <w:vAlign w:val="center"/>
            <w:hideMark/>
          </w:tcPr>
          <w:p w14:paraId="0DDA1DE2" w14:textId="464D8EB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29,878,267.00</w:t>
            </w:r>
          </w:p>
        </w:tc>
        <w:tc>
          <w:tcPr>
            <w:tcW w:w="1280" w:type="dxa"/>
            <w:tcBorders>
              <w:top w:val="nil"/>
              <w:left w:val="nil"/>
              <w:bottom w:val="single" w:sz="4" w:space="0" w:color="000000"/>
              <w:right w:val="single" w:sz="4" w:space="0" w:color="000000"/>
            </w:tcBorders>
            <w:shd w:val="clear" w:color="auto" w:fill="auto"/>
            <w:vAlign w:val="center"/>
            <w:hideMark/>
          </w:tcPr>
          <w:p w14:paraId="03B91ABB" w14:textId="7054079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-1,522,033.83</w:t>
            </w:r>
          </w:p>
        </w:tc>
        <w:tc>
          <w:tcPr>
            <w:tcW w:w="1460" w:type="dxa"/>
            <w:tcBorders>
              <w:top w:val="nil"/>
              <w:left w:val="nil"/>
              <w:bottom w:val="single" w:sz="4" w:space="0" w:color="000000"/>
              <w:right w:val="single" w:sz="4" w:space="0" w:color="000000"/>
            </w:tcBorders>
            <w:shd w:val="clear" w:color="auto" w:fill="auto"/>
            <w:vAlign w:val="center"/>
            <w:hideMark/>
          </w:tcPr>
          <w:p w14:paraId="6F43312D" w14:textId="39E7B52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28,356,233.17</w:t>
            </w:r>
          </w:p>
        </w:tc>
        <w:tc>
          <w:tcPr>
            <w:tcW w:w="1361" w:type="dxa"/>
            <w:tcBorders>
              <w:top w:val="nil"/>
              <w:left w:val="nil"/>
              <w:bottom w:val="single" w:sz="4" w:space="0" w:color="000000"/>
              <w:right w:val="single" w:sz="4" w:space="0" w:color="000000"/>
            </w:tcBorders>
            <w:shd w:val="clear" w:color="auto" w:fill="auto"/>
            <w:vAlign w:val="center"/>
            <w:hideMark/>
          </w:tcPr>
          <w:p w14:paraId="7FC282DB" w14:textId="1E8E77B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19,421,350.27</w:t>
            </w:r>
          </w:p>
        </w:tc>
        <w:tc>
          <w:tcPr>
            <w:tcW w:w="1361" w:type="dxa"/>
            <w:tcBorders>
              <w:top w:val="nil"/>
              <w:left w:val="nil"/>
              <w:bottom w:val="single" w:sz="4" w:space="0" w:color="000000"/>
              <w:right w:val="single" w:sz="4" w:space="0" w:color="000000"/>
            </w:tcBorders>
            <w:shd w:val="clear" w:color="auto" w:fill="auto"/>
            <w:vAlign w:val="center"/>
            <w:hideMark/>
          </w:tcPr>
          <w:p w14:paraId="642300F8" w14:textId="44ACED6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19,421,350.27</w:t>
            </w:r>
          </w:p>
        </w:tc>
        <w:tc>
          <w:tcPr>
            <w:tcW w:w="1460" w:type="dxa"/>
            <w:tcBorders>
              <w:top w:val="nil"/>
              <w:left w:val="nil"/>
              <w:bottom w:val="single" w:sz="4" w:space="0" w:color="000000"/>
              <w:right w:val="single" w:sz="4" w:space="0" w:color="000000"/>
            </w:tcBorders>
            <w:shd w:val="clear" w:color="auto" w:fill="auto"/>
            <w:vAlign w:val="center"/>
            <w:hideMark/>
          </w:tcPr>
          <w:p w14:paraId="2DE91C36" w14:textId="7053E75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8,934,882.90</w:t>
            </w:r>
          </w:p>
        </w:tc>
      </w:tr>
      <w:tr w:rsidR="00A85402" w:rsidRPr="00C92C73" w14:paraId="19355C4D"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51F1B1B" w14:textId="0B348176"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INSTITUTO TLAXCALTECA DE DESARROLLO TAURINO</w:t>
            </w:r>
          </w:p>
        </w:tc>
        <w:tc>
          <w:tcPr>
            <w:tcW w:w="1460" w:type="dxa"/>
            <w:tcBorders>
              <w:top w:val="nil"/>
              <w:left w:val="nil"/>
              <w:bottom w:val="single" w:sz="4" w:space="0" w:color="000000"/>
              <w:right w:val="single" w:sz="4" w:space="0" w:color="000000"/>
            </w:tcBorders>
            <w:shd w:val="clear" w:color="auto" w:fill="auto"/>
            <w:vAlign w:val="center"/>
            <w:hideMark/>
          </w:tcPr>
          <w:p w14:paraId="655F88F6" w14:textId="5628F14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2,743,448.00</w:t>
            </w:r>
          </w:p>
        </w:tc>
        <w:tc>
          <w:tcPr>
            <w:tcW w:w="1280" w:type="dxa"/>
            <w:tcBorders>
              <w:top w:val="nil"/>
              <w:left w:val="nil"/>
              <w:bottom w:val="single" w:sz="4" w:space="0" w:color="000000"/>
              <w:right w:val="single" w:sz="4" w:space="0" w:color="000000"/>
            </w:tcBorders>
            <w:shd w:val="clear" w:color="auto" w:fill="auto"/>
            <w:vAlign w:val="center"/>
            <w:hideMark/>
          </w:tcPr>
          <w:p w14:paraId="1D164160" w14:textId="47EA99D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516,927.33</w:t>
            </w:r>
          </w:p>
        </w:tc>
        <w:tc>
          <w:tcPr>
            <w:tcW w:w="1460" w:type="dxa"/>
            <w:tcBorders>
              <w:top w:val="nil"/>
              <w:left w:val="nil"/>
              <w:bottom w:val="single" w:sz="4" w:space="0" w:color="000000"/>
              <w:right w:val="single" w:sz="4" w:space="0" w:color="000000"/>
            </w:tcBorders>
            <w:shd w:val="clear" w:color="auto" w:fill="auto"/>
            <w:vAlign w:val="center"/>
            <w:hideMark/>
          </w:tcPr>
          <w:p w14:paraId="79D6CAF3" w14:textId="0F3A28E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3,260,375.33</w:t>
            </w:r>
          </w:p>
        </w:tc>
        <w:tc>
          <w:tcPr>
            <w:tcW w:w="1361" w:type="dxa"/>
            <w:tcBorders>
              <w:top w:val="nil"/>
              <w:left w:val="nil"/>
              <w:bottom w:val="single" w:sz="4" w:space="0" w:color="000000"/>
              <w:right w:val="single" w:sz="4" w:space="0" w:color="000000"/>
            </w:tcBorders>
            <w:shd w:val="clear" w:color="auto" w:fill="auto"/>
            <w:vAlign w:val="center"/>
            <w:hideMark/>
          </w:tcPr>
          <w:p w14:paraId="4034CCA1" w14:textId="39B5553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2,410,787.25</w:t>
            </w:r>
          </w:p>
        </w:tc>
        <w:tc>
          <w:tcPr>
            <w:tcW w:w="1361" w:type="dxa"/>
            <w:tcBorders>
              <w:top w:val="nil"/>
              <w:left w:val="nil"/>
              <w:bottom w:val="single" w:sz="4" w:space="0" w:color="000000"/>
              <w:right w:val="single" w:sz="4" w:space="0" w:color="000000"/>
            </w:tcBorders>
            <w:shd w:val="clear" w:color="auto" w:fill="auto"/>
            <w:vAlign w:val="center"/>
            <w:hideMark/>
          </w:tcPr>
          <w:p w14:paraId="449B1C2C" w14:textId="1E742DD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2,410,787.25</w:t>
            </w:r>
          </w:p>
        </w:tc>
        <w:tc>
          <w:tcPr>
            <w:tcW w:w="1460" w:type="dxa"/>
            <w:tcBorders>
              <w:top w:val="nil"/>
              <w:left w:val="nil"/>
              <w:bottom w:val="single" w:sz="4" w:space="0" w:color="000000"/>
              <w:right w:val="single" w:sz="4" w:space="0" w:color="000000"/>
            </w:tcBorders>
            <w:shd w:val="clear" w:color="auto" w:fill="auto"/>
            <w:vAlign w:val="center"/>
            <w:hideMark/>
          </w:tcPr>
          <w:p w14:paraId="0D949C1A" w14:textId="655CAA1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849,588.08</w:t>
            </w:r>
          </w:p>
        </w:tc>
      </w:tr>
      <w:tr w:rsidR="00A85402" w:rsidRPr="00C92C73" w14:paraId="5283218D"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22BB0F" w14:textId="4659A250"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INSTITUTO TLAXCALTECA DE LA CULTURA</w:t>
            </w:r>
          </w:p>
        </w:tc>
        <w:tc>
          <w:tcPr>
            <w:tcW w:w="1460" w:type="dxa"/>
            <w:tcBorders>
              <w:top w:val="nil"/>
              <w:left w:val="nil"/>
              <w:bottom w:val="single" w:sz="4" w:space="0" w:color="000000"/>
              <w:right w:val="single" w:sz="4" w:space="0" w:color="000000"/>
            </w:tcBorders>
            <w:shd w:val="clear" w:color="auto" w:fill="auto"/>
            <w:vAlign w:val="center"/>
            <w:hideMark/>
          </w:tcPr>
          <w:p w14:paraId="626EF40E" w14:textId="284F074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43,759,566.00</w:t>
            </w:r>
          </w:p>
        </w:tc>
        <w:tc>
          <w:tcPr>
            <w:tcW w:w="1280" w:type="dxa"/>
            <w:tcBorders>
              <w:top w:val="nil"/>
              <w:left w:val="nil"/>
              <w:bottom w:val="single" w:sz="4" w:space="0" w:color="000000"/>
              <w:right w:val="single" w:sz="4" w:space="0" w:color="000000"/>
            </w:tcBorders>
            <w:shd w:val="clear" w:color="auto" w:fill="auto"/>
            <w:vAlign w:val="center"/>
            <w:hideMark/>
          </w:tcPr>
          <w:p w14:paraId="5595B379" w14:textId="394D80F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-412,290.81</w:t>
            </w:r>
          </w:p>
        </w:tc>
        <w:tc>
          <w:tcPr>
            <w:tcW w:w="1460" w:type="dxa"/>
            <w:tcBorders>
              <w:top w:val="nil"/>
              <w:left w:val="nil"/>
              <w:bottom w:val="single" w:sz="4" w:space="0" w:color="000000"/>
              <w:right w:val="single" w:sz="4" w:space="0" w:color="000000"/>
            </w:tcBorders>
            <w:shd w:val="clear" w:color="auto" w:fill="auto"/>
            <w:vAlign w:val="center"/>
            <w:hideMark/>
          </w:tcPr>
          <w:p w14:paraId="6B13027E" w14:textId="13CCF0B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43,347,275.19</w:t>
            </w:r>
          </w:p>
        </w:tc>
        <w:tc>
          <w:tcPr>
            <w:tcW w:w="1361" w:type="dxa"/>
            <w:tcBorders>
              <w:top w:val="nil"/>
              <w:left w:val="nil"/>
              <w:bottom w:val="single" w:sz="4" w:space="0" w:color="000000"/>
              <w:right w:val="single" w:sz="4" w:space="0" w:color="000000"/>
            </w:tcBorders>
            <w:shd w:val="clear" w:color="auto" w:fill="auto"/>
            <w:vAlign w:val="center"/>
            <w:hideMark/>
          </w:tcPr>
          <w:p w14:paraId="53539E4C" w14:textId="7923AC5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32,150,636.21</w:t>
            </w:r>
          </w:p>
        </w:tc>
        <w:tc>
          <w:tcPr>
            <w:tcW w:w="1361" w:type="dxa"/>
            <w:tcBorders>
              <w:top w:val="nil"/>
              <w:left w:val="nil"/>
              <w:bottom w:val="single" w:sz="4" w:space="0" w:color="000000"/>
              <w:right w:val="single" w:sz="4" w:space="0" w:color="000000"/>
            </w:tcBorders>
            <w:shd w:val="clear" w:color="auto" w:fill="auto"/>
            <w:vAlign w:val="center"/>
            <w:hideMark/>
          </w:tcPr>
          <w:p w14:paraId="49ECB3A2" w14:textId="7143A59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32,150,636.21</w:t>
            </w:r>
          </w:p>
        </w:tc>
        <w:tc>
          <w:tcPr>
            <w:tcW w:w="1460" w:type="dxa"/>
            <w:tcBorders>
              <w:top w:val="nil"/>
              <w:left w:val="nil"/>
              <w:bottom w:val="single" w:sz="4" w:space="0" w:color="000000"/>
              <w:right w:val="single" w:sz="4" w:space="0" w:color="000000"/>
            </w:tcBorders>
            <w:shd w:val="clear" w:color="auto" w:fill="auto"/>
            <w:vAlign w:val="center"/>
            <w:hideMark/>
          </w:tcPr>
          <w:p w14:paraId="18B42884" w14:textId="48505FC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11,196,638.98</w:t>
            </w:r>
          </w:p>
        </w:tc>
      </w:tr>
      <w:tr w:rsidR="00A85402" w:rsidRPr="00C92C73" w14:paraId="25BFE789"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AAF0A6" w14:textId="6A43DBF7"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INSTITUTO DEL DEPORTE DE TLAXCALA</w:t>
            </w:r>
          </w:p>
        </w:tc>
        <w:tc>
          <w:tcPr>
            <w:tcW w:w="1460" w:type="dxa"/>
            <w:tcBorders>
              <w:top w:val="nil"/>
              <w:left w:val="nil"/>
              <w:bottom w:val="single" w:sz="4" w:space="0" w:color="000000"/>
              <w:right w:val="single" w:sz="4" w:space="0" w:color="000000"/>
            </w:tcBorders>
            <w:shd w:val="clear" w:color="auto" w:fill="auto"/>
            <w:vAlign w:val="center"/>
            <w:hideMark/>
          </w:tcPr>
          <w:p w14:paraId="37DEBC4A" w14:textId="2D49D87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22,389,196.00</w:t>
            </w:r>
          </w:p>
        </w:tc>
        <w:tc>
          <w:tcPr>
            <w:tcW w:w="1280" w:type="dxa"/>
            <w:tcBorders>
              <w:top w:val="nil"/>
              <w:left w:val="nil"/>
              <w:bottom w:val="single" w:sz="4" w:space="0" w:color="000000"/>
              <w:right w:val="single" w:sz="4" w:space="0" w:color="000000"/>
            </w:tcBorders>
            <w:shd w:val="clear" w:color="auto" w:fill="auto"/>
            <w:vAlign w:val="center"/>
            <w:hideMark/>
          </w:tcPr>
          <w:p w14:paraId="76EA2E42" w14:textId="6FB1116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-493,035.00</w:t>
            </w:r>
          </w:p>
        </w:tc>
        <w:tc>
          <w:tcPr>
            <w:tcW w:w="1460" w:type="dxa"/>
            <w:tcBorders>
              <w:top w:val="nil"/>
              <w:left w:val="nil"/>
              <w:bottom w:val="single" w:sz="4" w:space="0" w:color="000000"/>
              <w:right w:val="single" w:sz="4" w:space="0" w:color="000000"/>
            </w:tcBorders>
            <w:shd w:val="clear" w:color="auto" w:fill="auto"/>
            <w:vAlign w:val="center"/>
            <w:hideMark/>
          </w:tcPr>
          <w:p w14:paraId="10FD8FD8" w14:textId="553C138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21,896,161.00</w:t>
            </w:r>
          </w:p>
        </w:tc>
        <w:tc>
          <w:tcPr>
            <w:tcW w:w="1361" w:type="dxa"/>
            <w:tcBorders>
              <w:top w:val="nil"/>
              <w:left w:val="nil"/>
              <w:bottom w:val="single" w:sz="4" w:space="0" w:color="000000"/>
              <w:right w:val="single" w:sz="4" w:space="0" w:color="000000"/>
            </w:tcBorders>
            <w:shd w:val="clear" w:color="auto" w:fill="auto"/>
            <w:vAlign w:val="center"/>
            <w:hideMark/>
          </w:tcPr>
          <w:p w14:paraId="6A83FA4D" w14:textId="515FEA2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15,853,543.00</w:t>
            </w:r>
          </w:p>
        </w:tc>
        <w:tc>
          <w:tcPr>
            <w:tcW w:w="1361" w:type="dxa"/>
            <w:tcBorders>
              <w:top w:val="nil"/>
              <w:left w:val="nil"/>
              <w:bottom w:val="single" w:sz="4" w:space="0" w:color="000000"/>
              <w:right w:val="single" w:sz="4" w:space="0" w:color="000000"/>
            </w:tcBorders>
            <w:shd w:val="clear" w:color="auto" w:fill="auto"/>
            <w:vAlign w:val="center"/>
            <w:hideMark/>
          </w:tcPr>
          <w:p w14:paraId="64265BF3" w14:textId="03E3E4E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15,853,543.00</w:t>
            </w:r>
          </w:p>
        </w:tc>
        <w:tc>
          <w:tcPr>
            <w:tcW w:w="1460" w:type="dxa"/>
            <w:tcBorders>
              <w:top w:val="nil"/>
              <w:left w:val="nil"/>
              <w:bottom w:val="single" w:sz="4" w:space="0" w:color="000000"/>
              <w:right w:val="single" w:sz="4" w:space="0" w:color="000000"/>
            </w:tcBorders>
            <w:shd w:val="clear" w:color="auto" w:fill="auto"/>
            <w:vAlign w:val="center"/>
            <w:hideMark/>
          </w:tcPr>
          <w:p w14:paraId="2EA25C69" w14:textId="7EADBDD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6,042,618.00</w:t>
            </w:r>
          </w:p>
        </w:tc>
      </w:tr>
      <w:tr w:rsidR="00A85402" w:rsidRPr="00C92C73" w14:paraId="3EDACFB9" w14:textId="77777777" w:rsidTr="00A85402">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E223FDF" w14:textId="55ACAD88"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COORDINACIÓN DE SERVICIO SOCIAL DE INSTITUCIONES DE EDUCACIÓN SUPERIOR</w:t>
            </w:r>
          </w:p>
        </w:tc>
        <w:tc>
          <w:tcPr>
            <w:tcW w:w="1460" w:type="dxa"/>
            <w:tcBorders>
              <w:top w:val="nil"/>
              <w:left w:val="nil"/>
              <w:bottom w:val="single" w:sz="4" w:space="0" w:color="000000"/>
              <w:right w:val="single" w:sz="4" w:space="0" w:color="000000"/>
            </w:tcBorders>
            <w:shd w:val="clear" w:color="auto" w:fill="auto"/>
            <w:vAlign w:val="center"/>
            <w:hideMark/>
          </w:tcPr>
          <w:p w14:paraId="12F92455" w14:textId="222FA9E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1,545,406.00</w:t>
            </w:r>
          </w:p>
        </w:tc>
        <w:tc>
          <w:tcPr>
            <w:tcW w:w="1280" w:type="dxa"/>
            <w:tcBorders>
              <w:top w:val="nil"/>
              <w:left w:val="nil"/>
              <w:bottom w:val="single" w:sz="4" w:space="0" w:color="000000"/>
              <w:right w:val="single" w:sz="4" w:space="0" w:color="000000"/>
            </w:tcBorders>
            <w:shd w:val="clear" w:color="auto" w:fill="auto"/>
            <w:vAlign w:val="center"/>
            <w:hideMark/>
          </w:tcPr>
          <w:p w14:paraId="7AF38DF1" w14:textId="1551A99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6C99582D" w14:textId="6765FBE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1,545,406.00</w:t>
            </w:r>
          </w:p>
        </w:tc>
        <w:tc>
          <w:tcPr>
            <w:tcW w:w="1361" w:type="dxa"/>
            <w:tcBorders>
              <w:top w:val="nil"/>
              <w:left w:val="nil"/>
              <w:bottom w:val="single" w:sz="4" w:space="0" w:color="000000"/>
              <w:right w:val="single" w:sz="4" w:space="0" w:color="000000"/>
            </w:tcBorders>
            <w:shd w:val="clear" w:color="auto" w:fill="auto"/>
            <w:vAlign w:val="center"/>
            <w:hideMark/>
          </w:tcPr>
          <w:p w14:paraId="51D8997A" w14:textId="6B613D4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1,068,319.00</w:t>
            </w:r>
          </w:p>
        </w:tc>
        <w:tc>
          <w:tcPr>
            <w:tcW w:w="1361" w:type="dxa"/>
            <w:tcBorders>
              <w:top w:val="nil"/>
              <w:left w:val="nil"/>
              <w:bottom w:val="single" w:sz="4" w:space="0" w:color="000000"/>
              <w:right w:val="single" w:sz="4" w:space="0" w:color="000000"/>
            </w:tcBorders>
            <w:shd w:val="clear" w:color="auto" w:fill="auto"/>
            <w:vAlign w:val="center"/>
            <w:hideMark/>
          </w:tcPr>
          <w:p w14:paraId="7D84C325" w14:textId="17C95A6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1,068,319.00</w:t>
            </w:r>
          </w:p>
        </w:tc>
        <w:tc>
          <w:tcPr>
            <w:tcW w:w="1460" w:type="dxa"/>
            <w:tcBorders>
              <w:top w:val="nil"/>
              <w:left w:val="nil"/>
              <w:bottom w:val="single" w:sz="4" w:space="0" w:color="000000"/>
              <w:right w:val="single" w:sz="4" w:space="0" w:color="000000"/>
            </w:tcBorders>
            <w:shd w:val="clear" w:color="auto" w:fill="auto"/>
            <w:vAlign w:val="center"/>
            <w:hideMark/>
          </w:tcPr>
          <w:p w14:paraId="693F5CDF" w14:textId="2BA7127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477,087.00</w:t>
            </w:r>
          </w:p>
        </w:tc>
      </w:tr>
      <w:tr w:rsidR="00A85402" w:rsidRPr="00C92C73" w14:paraId="5A7E0523" w14:textId="77777777" w:rsidTr="00A85402">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B5FB795" w14:textId="375750A6"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lastRenderedPageBreak/>
              <w:t>COLEGIO DE ESTUDIOS CIENTÍFICOS Y TECNOLÓGICOS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5212C4FE" w14:textId="6DA3D6B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261,687,044.00</w:t>
            </w:r>
          </w:p>
        </w:tc>
        <w:tc>
          <w:tcPr>
            <w:tcW w:w="1280" w:type="dxa"/>
            <w:tcBorders>
              <w:top w:val="nil"/>
              <w:left w:val="nil"/>
              <w:bottom w:val="single" w:sz="4" w:space="0" w:color="000000"/>
              <w:right w:val="single" w:sz="4" w:space="0" w:color="000000"/>
            </w:tcBorders>
            <w:shd w:val="clear" w:color="auto" w:fill="auto"/>
            <w:vAlign w:val="center"/>
            <w:hideMark/>
          </w:tcPr>
          <w:p w14:paraId="351C1379" w14:textId="7F2D56E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192,424,539.91</w:t>
            </w:r>
          </w:p>
        </w:tc>
        <w:tc>
          <w:tcPr>
            <w:tcW w:w="1460" w:type="dxa"/>
            <w:tcBorders>
              <w:top w:val="nil"/>
              <w:left w:val="nil"/>
              <w:bottom w:val="single" w:sz="4" w:space="0" w:color="000000"/>
              <w:right w:val="single" w:sz="4" w:space="0" w:color="000000"/>
            </w:tcBorders>
            <w:shd w:val="clear" w:color="auto" w:fill="auto"/>
            <w:vAlign w:val="center"/>
            <w:hideMark/>
          </w:tcPr>
          <w:p w14:paraId="1123E293" w14:textId="2FB6CFA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454,111,583.91</w:t>
            </w:r>
          </w:p>
        </w:tc>
        <w:tc>
          <w:tcPr>
            <w:tcW w:w="1361" w:type="dxa"/>
            <w:tcBorders>
              <w:top w:val="nil"/>
              <w:left w:val="nil"/>
              <w:bottom w:val="single" w:sz="4" w:space="0" w:color="000000"/>
              <w:right w:val="single" w:sz="4" w:space="0" w:color="000000"/>
            </w:tcBorders>
            <w:shd w:val="clear" w:color="auto" w:fill="auto"/>
            <w:vAlign w:val="center"/>
            <w:hideMark/>
          </w:tcPr>
          <w:p w14:paraId="28B7DE2C" w14:textId="680D6EB3"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376,442,336.91</w:t>
            </w:r>
          </w:p>
        </w:tc>
        <w:tc>
          <w:tcPr>
            <w:tcW w:w="1361" w:type="dxa"/>
            <w:tcBorders>
              <w:top w:val="nil"/>
              <w:left w:val="nil"/>
              <w:bottom w:val="single" w:sz="4" w:space="0" w:color="000000"/>
              <w:right w:val="single" w:sz="4" w:space="0" w:color="000000"/>
            </w:tcBorders>
            <w:shd w:val="clear" w:color="auto" w:fill="auto"/>
            <w:vAlign w:val="center"/>
            <w:hideMark/>
          </w:tcPr>
          <w:p w14:paraId="30D2FD60" w14:textId="0E2B2A6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376,442,336.91</w:t>
            </w:r>
          </w:p>
        </w:tc>
        <w:tc>
          <w:tcPr>
            <w:tcW w:w="1460" w:type="dxa"/>
            <w:tcBorders>
              <w:top w:val="nil"/>
              <w:left w:val="nil"/>
              <w:bottom w:val="single" w:sz="4" w:space="0" w:color="000000"/>
              <w:right w:val="single" w:sz="4" w:space="0" w:color="000000"/>
            </w:tcBorders>
            <w:shd w:val="clear" w:color="auto" w:fill="auto"/>
            <w:vAlign w:val="center"/>
            <w:hideMark/>
          </w:tcPr>
          <w:p w14:paraId="294F18FA" w14:textId="208BA55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77,669,247.00</w:t>
            </w:r>
          </w:p>
        </w:tc>
      </w:tr>
      <w:tr w:rsidR="00A85402" w:rsidRPr="00C92C73" w14:paraId="35F07595"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97F325" w14:textId="275D6904"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COLEGIO DE BACHILLERES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7357ADB4" w14:textId="0DDD8C4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288,924,203.00</w:t>
            </w:r>
          </w:p>
        </w:tc>
        <w:tc>
          <w:tcPr>
            <w:tcW w:w="1280" w:type="dxa"/>
            <w:tcBorders>
              <w:top w:val="nil"/>
              <w:left w:val="nil"/>
              <w:bottom w:val="single" w:sz="4" w:space="0" w:color="000000"/>
              <w:right w:val="single" w:sz="4" w:space="0" w:color="000000"/>
            </w:tcBorders>
            <w:shd w:val="clear" w:color="auto" w:fill="auto"/>
            <w:vAlign w:val="center"/>
            <w:hideMark/>
          </w:tcPr>
          <w:p w14:paraId="05AFB560" w14:textId="16A8581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142,612,064.99</w:t>
            </w:r>
          </w:p>
        </w:tc>
        <w:tc>
          <w:tcPr>
            <w:tcW w:w="1460" w:type="dxa"/>
            <w:tcBorders>
              <w:top w:val="nil"/>
              <w:left w:val="nil"/>
              <w:bottom w:val="single" w:sz="4" w:space="0" w:color="000000"/>
              <w:right w:val="single" w:sz="4" w:space="0" w:color="000000"/>
            </w:tcBorders>
            <w:shd w:val="clear" w:color="auto" w:fill="auto"/>
            <w:vAlign w:val="center"/>
            <w:hideMark/>
          </w:tcPr>
          <w:p w14:paraId="40CDD567" w14:textId="3BBCF61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431,536,267.99</w:t>
            </w:r>
          </w:p>
        </w:tc>
        <w:tc>
          <w:tcPr>
            <w:tcW w:w="1361" w:type="dxa"/>
            <w:tcBorders>
              <w:top w:val="nil"/>
              <w:left w:val="nil"/>
              <w:bottom w:val="single" w:sz="4" w:space="0" w:color="000000"/>
              <w:right w:val="single" w:sz="4" w:space="0" w:color="000000"/>
            </w:tcBorders>
            <w:shd w:val="clear" w:color="auto" w:fill="auto"/>
            <w:vAlign w:val="center"/>
            <w:hideMark/>
          </w:tcPr>
          <w:p w14:paraId="3380ACBB" w14:textId="48A8B25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326,461,918.99</w:t>
            </w:r>
          </w:p>
        </w:tc>
        <w:tc>
          <w:tcPr>
            <w:tcW w:w="1361" w:type="dxa"/>
            <w:tcBorders>
              <w:top w:val="nil"/>
              <w:left w:val="nil"/>
              <w:bottom w:val="single" w:sz="4" w:space="0" w:color="000000"/>
              <w:right w:val="single" w:sz="4" w:space="0" w:color="000000"/>
            </w:tcBorders>
            <w:shd w:val="clear" w:color="auto" w:fill="auto"/>
            <w:vAlign w:val="center"/>
            <w:hideMark/>
          </w:tcPr>
          <w:p w14:paraId="6A6F5361" w14:textId="5CBA496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326,461,918.99</w:t>
            </w:r>
          </w:p>
        </w:tc>
        <w:tc>
          <w:tcPr>
            <w:tcW w:w="1460" w:type="dxa"/>
            <w:tcBorders>
              <w:top w:val="nil"/>
              <w:left w:val="nil"/>
              <w:bottom w:val="single" w:sz="4" w:space="0" w:color="000000"/>
              <w:right w:val="single" w:sz="4" w:space="0" w:color="000000"/>
            </w:tcBorders>
            <w:shd w:val="clear" w:color="auto" w:fill="auto"/>
            <w:vAlign w:val="center"/>
            <w:hideMark/>
          </w:tcPr>
          <w:p w14:paraId="4BDE9B16" w14:textId="6B62D2F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105,074,349.00</w:t>
            </w:r>
          </w:p>
        </w:tc>
      </w:tr>
      <w:tr w:rsidR="00A85402" w:rsidRPr="00C92C73" w14:paraId="1985F05D"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4DB9FC1" w14:textId="22B894A1"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INSTITUTO TLAXCALTECA DE LA INFRAESTRUCTURA FÍSICA EDUCATIVA</w:t>
            </w:r>
          </w:p>
        </w:tc>
        <w:tc>
          <w:tcPr>
            <w:tcW w:w="1460" w:type="dxa"/>
            <w:tcBorders>
              <w:top w:val="nil"/>
              <w:left w:val="nil"/>
              <w:bottom w:val="single" w:sz="4" w:space="0" w:color="000000"/>
              <w:right w:val="single" w:sz="4" w:space="0" w:color="000000"/>
            </w:tcBorders>
            <w:shd w:val="clear" w:color="auto" w:fill="auto"/>
            <w:vAlign w:val="center"/>
            <w:hideMark/>
          </w:tcPr>
          <w:p w14:paraId="588CAC04" w14:textId="490DB17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264,094,556.00</w:t>
            </w:r>
          </w:p>
        </w:tc>
        <w:tc>
          <w:tcPr>
            <w:tcW w:w="1280" w:type="dxa"/>
            <w:tcBorders>
              <w:top w:val="nil"/>
              <w:left w:val="nil"/>
              <w:bottom w:val="single" w:sz="4" w:space="0" w:color="000000"/>
              <w:right w:val="single" w:sz="4" w:space="0" w:color="000000"/>
            </w:tcBorders>
            <w:shd w:val="clear" w:color="auto" w:fill="auto"/>
            <w:vAlign w:val="center"/>
            <w:hideMark/>
          </w:tcPr>
          <w:p w14:paraId="27B00DCA" w14:textId="6CA560D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-95,274,021.04</w:t>
            </w:r>
          </w:p>
        </w:tc>
        <w:tc>
          <w:tcPr>
            <w:tcW w:w="1460" w:type="dxa"/>
            <w:tcBorders>
              <w:top w:val="nil"/>
              <w:left w:val="nil"/>
              <w:bottom w:val="single" w:sz="4" w:space="0" w:color="000000"/>
              <w:right w:val="single" w:sz="4" w:space="0" w:color="000000"/>
            </w:tcBorders>
            <w:shd w:val="clear" w:color="auto" w:fill="auto"/>
            <w:vAlign w:val="center"/>
            <w:hideMark/>
          </w:tcPr>
          <w:p w14:paraId="280DCD49" w14:textId="1A1D481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168,820,534.96</w:t>
            </w:r>
          </w:p>
        </w:tc>
        <w:tc>
          <w:tcPr>
            <w:tcW w:w="1361" w:type="dxa"/>
            <w:tcBorders>
              <w:top w:val="nil"/>
              <w:left w:val="nil"/>
              <w:bottom w:val="single" w:sz="4" w:space="0" w:color="000000"/>
              <w:right w:val="single" w:sz="4" w:space="0" w:color="000000"/>
            </w:tcBorders>
            <w:shd w:val="clear" w:color="auto" w:fill="auto"/>
            <w:vAlign w:val="center"/>
            <w:hideMark/>
          </w:tcPr>
          <w:p w14:paraId="34892743" w14:textId="4644AF5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102,248,352.96</w:t>
            </w:r>
          </w:p>
        </w:tc>
        <w:tc>
          <w:tcPr>
            <w:tcW w:w="1361" w:type="dxa"/>
            <w:tcBorders>
              <w:top w:val="nil"/>
              <w:left w:val="nil"/>
              <w:bottom w:val="single" w:sz="4" w:space="0" w:color="000000"/>
              <w:right w:val="single" w:sz="4" w:space="0" w:color="000000"/>
            </w:tcBorders>
            <w:shd w:val="clear" w:color="auto" w:fill="auto"/>
            <w:vAlign w:val="center"/>
            <w:hideMark/>
          </w:tcPr>
          <w:p w14:paraId="0CB40298" w14:textId="1BDC06B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102,248,352.96</w:t>
            </w:r>
          </w:p>
        </w:tc>
        <w:tc>
          <w:tcPr>
            <w:tcW w:w="1460" w:type="dxa"/>
            <w:tcBorders>
              <w:top w:val="nil"/>
              <w:left w:val="nil"/>
              <w:bottom w:val="single" w:sz="4" w:space="0" w:color="000000"/>
              <w:right w:val="single" w:sz="4" w:space="0" w:color="000000"/>
            </w:tcBorders>
            <w:shd w:val="clear" w:color="auto" w:fill="auto"/>
            <w:vAlign w:val="center"/>
            <w:hideMark/>
          </w:tcPr>
          <w:p w14:paraId="70D43F1B" w14:textId="5BE35F2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66,572,182.00</w:t>
            </w:r>
          </w:p>
        </w:tc>
      </w:tr>
      <w:tr w:rsidR="00A85402" w:rsidRPr="00C92C73" w14:paraId="61D9DC7C"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262D582" w14:textId="653C9792"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UNIVERSIDAD POLITÉCNICA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64A5BF21" w14:textId="354FC32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68,324,407.00</w:t>
            </w:r>
          </w:p>
        </w:tc>
        <w:tc>
          <w:tcPr>
            <w:tcW w:w="1280" w:type="dxa"/>
            <w:tcBorders>
              <w:top w:val="nil"/>
              <w:left w:val="nil"/>
              <w:bottom w:val="single" w:sz="4" w:space="0" w:color="000000"/>
              <w:right w:val="single" w:sz="4" w:space="0" w:color="000000"/>
            </w:tcBorders>
            <w:shd w:val="clear" w:color="auto" w:fill="auto"/>
            <w:vAlign w:val="center"/>
            <w:hideMark/>
          </w:tcPr>
          <w:p w14:paraId="45A24C33" w14:textId="3F8CF98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5,362,604.00</w:t>
            </w:r>
          </w:p>
        </w:tc>
        <w:tc>
          <w:tcPr>
            <w:tcW w:w="1460" w:type="dxa"/>
            <w:tcBorders>
              <w:top w:val="nil"/>
              <w:left w:val="nil"/>
              <w:bottom w:val="single" w:sz="4" w:space="0" w:color="000000"/>
              <w:right w:val="single" w:sz="4" w:space="0" w:color="000000"/>
            </w:tcBorders>
            <w:shd w:val="clear" w:color="auto" w:fill="auto"/>
            <w:vAlign w:val="center"/>
            <w:hideMark/>
          </w:tcPr>
          <w:p w14:paraId="7E5219FD" w14:textId="2E81CA1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73,687,011.00</w:t>
            </w:r>
          </w:p>
        </w:tc>
        <w:tc>
          <w:tcPr>
            <w:tcW w:w="1361" w:type="dxa"/>
            <w:tcBorders>
              <w:top w:val="nil"/>
              <w:left w:val="nil"/>
              <w:bottom w:val="single" w:sz="4" w:space="0" w:color="000000"/>
              <w:right w:val="single" w:sz="4" w:space="0" w:color="000000"/>
            </w:tcBorders>
            <w:shd w:val="clear" w:color="auto" w:fill="auto"/>
            <w:vAlign w:val="center"/>
            <w:hideMark/>
          </w:tcPr>
          <w:p w14:paraId="2EBBFA78" w14:textId="402D08A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59,437,164.00</w:t>
            </w:r>
          </w:p>
        </w:tc>
        <w:tc>
          <w:tcPr>
            <w:tcW w:w="1361" w:type="dxa"/>
            <w:tcBorders>
              <w:top w:val="nil"/>
              <w:left w:val="nil"/>
              <w:bottom w:val="single" w:sz="4" w:space="0" w:color="000000"/>
              <w:right w:val="single" w:sz="4" w:space="0" w:color="000000"/>
            </w:tcBorders>
            <w:shd w:val="clear" w:color="auto" w:fill="auto"/>
            <w:vAlign w:val="center"/>
            <w:hideMark/>
          </w:tcPr>
          <w:p w14:paraId="7C84954C" w14:textId="454B8FB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59,437,164.00</w:t>
            </w:r>
          </w:p>
        </w:tc>
        <w:tc>
          <w:tcPr>
            <w:tcW w:w="1460" w:type="dxa"/>
            <w:tcBorders>
              <w:top w:val="nil"/>
              <w:left w:val="nil"/>
              <w:bottom w:val="single" w:sz="4" w:space="0" w:color="000000"/>
              <w:right w:val="single" w:sz="4" w:space="0" w:color="000000"/>
            </w:tcBorders>
            <w:shd w:val="clear" w:color="auto" w:fill="auto"/>
            <w:vAlign w:val="center"/>
            <w:hideMark/>
          </w:tcPr>
          <w:p w14:paraId="05607E4C" w14:textId="6FACDD7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14,249,847.00</w:t>
            </w:r>
          </w:p>
        </w:tc>
      </w:tr>
      <w:tr w:rsidR="00A85402" w:rsidRPr="00C92C73" w14:paraId="5D622B06"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DEC67B2" w14:textId="018C525C"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 xml:space="preserve">INSTITUTO TECNOLÓGICO SUPERIOR DE </w:t>
            </w:r>
            <w:proofErr w:type="spellStart"/>
            <w:r>
              <w:rPr>
                <w:rFonts w:ascii="Calibri" w:hAnsi="Calibri"/>
                <w:color w:val="000000"/>
                <w:sz w:val="16"/>
                <w:szCs w:val="16"/>
              </w:rPr>
              <w:t>TLAXCO</w:t>
            </w:r>
            <w:proofErr w:type="spellEnd"/>
          </w:p>
        </w:tc>
        <w:tc>
          <w:tcPr>
            <w:tcW w:w="1460" w:type="dxa"/>
            <w:tcBorders>
              <w:top w:val="nil"/>
              <w:left w:val="nil"/>
              <w:bottom w:val="single" w:sz="4" w:space="0" w:color="000000"/>
              <w:right w:val="single" w:sz="4" w:space="0" w:color="000000"/>
            </w:tcBorders>
            <w:shd w:val="clear" w:color="auto" w:fill="auto"/>
            <w:vAlign w:val="center"/>
            <w:hideMark/>
          </w:tcPr>
          <w:p w14:paraId="71531205" w14:textId="6915923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14,745,240.00</w:t>
            </w:r>
          </w:p>
        </w:tc>
        <w:tc>
          <w:tcPr>
            <w:tcW w:w="1280" w:type="dxa"/>
            <w:tcBorders>
              <w:top w:val="nil"/>
              <w:left w:val="nil"/>
              <w:bottom w:val="single" w:sz="4" w:space="0" w:color="000000"/>
              <w:right w:val="single" w:sz="4" w:space="0" w:color="000000"/>
            </w:tcBorders>
            <w:shd w:val="clear" w:color="auto" w:fill="auto"/>
            <w:vAlign w:val="center"/>
            <w:hideMark/>
          </w:tcPr>
          <w:p w14:paraId="1AE73B7C" w14:textId="11652BA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142,718.00</w:t>
            </w:r>
          </w:p>
        </w:tc>
        <w:tc>
          <w:tcPr>
            <w:tcW w:w="1460" w:type="dxa"/>
            <w:tcBorders>
              <w:top w:val="nil"/>
              <w:left w:val="nil"/>
              <w:bottom w:val="single" w:sz="4" w:space="0" w:color="000000"/>
              <w:right w:val="single" w:sz="4" w:space="0" w:color="000000"/>
            </w:tcBorders>
            <w:shd w:val="clear" w:color="auto" w:fill="auto"/>
            <w:vAlign w:val="center"/>
            <w:hideMark/>
          </w:tcPr>
          <w:p w14:paraId="33E1CCA7" w14:textId="792D1BB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14,887,958.00</w:t>
            </w:r>
          </w:p>
        </w:tc>
        <w:tc>
          <w:tcPr>
            <w:tcW w:w="1361" w:type="dxa"/>
            <w:tcBorders>
              <w:top w:val="nil"/>
              <w:left w:val="nil"/>
              <w:bottom w:val="single" w:sz="4" w:space="0" w:color="000000"/>
              <w:right w:val="single" w:sz="4" w:space="0" w:color="000000"/>
            </w:tcBorders>
            <w:shd w:val="clear" w:color="auto" w:fill="auto"/>
            <w:vAlign w:val="center"/>
            <w:hideMark/>
          </w:tcPr>
          <w:p w14:paraId="7874FCE1" w14:textId="731F7DE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10,854,598.00</w:t>
            </w:r>
          </w:p>
        </w:tc>
        <w:tc>
          <w:tcPr>
            <w:tcW w:w="1361" w:type="dxa"/>
            <w:tcBorders>
              <w:top w:val="nil"/>
              <w:left w:val="nil"/>
              <w:bottom w:val="single" w:sz="4" w:space="0" w:color="000000"/>
              <w:right w:val="single" w:sz="4" w:space="0" w:color="000000"/>
            </w:tcBorders>
            <w:shd w:val="clear" w:color="auto" w:fill="auto"/>
            <w:vAlign w:val="center"/>
            <w:hideMark/>
          </w:tcPr>
          <w:p w14:paraId="3B163841" w14:textId="613BAC9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10,854,598.00</w:t>
            </w:r>
          </w:p>
        </w:tc>
        <w:tc>
          <w:tcPr>
            <w:tcW w:w="1460" w:type="dxa"/>
            <w:tcBorders>
              <w:top w:val="nil"/>
              <w:left w:val="nil"/>
              <w:bottom w:val="single" w:sz="4" w:space="0" w:color="000000"/>
              <w:right w:val="single" w:sz="4" w:space="0" w:color="000000"/>
            </w:tcBorders>
            <w:shd w:val="clear" w:color="auto" w:fill="auto"/>
            <w:vAlign w:val="center"/>
            <w:hideMark/>
          </w:tcPr>
          <w:p w14:paraId="5E78DA79" w14:textId="7111A97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4,033,360.00</w:t>
            </w:r>
          </w:p>
        </w:tc>
      </w:tr>
      <w:tr w:rsidR="00A85402" w:rsidRPr="00C92C73" w14:paraId="19EC7B34"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A196192" w14:textId="5FF836B5"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UNIVERSIDAD TECNOLÓGICA DE TLAXCALA</w:t>
            </w:r>
          </w:p>
        </w:tc>
        <w:tc>
          <w:tcPr>
            <w:tcW w:w="1460" w:type="dxa"/>
            <w:tcBorders>
              <w:top w:val="nil"/>
              <w:left w:val="nil"/>
              <w:bottom w:val="single" w:sz="4" w:space="0" w:color="000000"/>
              <w:right w:val="single" w:sz="4" w:space="0" w:color="000000"/>
            </w:tcBorders>
            <w:shd w:val="clear" w:color="auto" w:fill="auto"/>
            <w:vAlign w:val="center"/>
            <w:hideMark/>
          </w:tcPr>
          <w:p w14:paraId="5AC0D017" w14:textId="07FE97E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40,000,000.00</w:t>
            </w:r>
          </w:p>
        </w:tc>
        <w:tc>
          <w:tcPr>
            <w:tcW w:w="1280" w:type="dxa"/>
            <w:tcBorders>
              <w:top w:val="nil"/>
              <w:left w:val="nil"/>
              <w:bottom w:val="single" w:sz="4" w:space="0" w:color="000000"/>
              <w:right w:val="single" w:sz="4" w:space="0" w:color="000000"/>
            </w:tcBorders>
            <w:shd w:val="clear" w:color="auto" w:fill="auto"/>
            <w:vAlign w:val="center"/>
            <w:hideMark/>
          </w:tcPr>
          <w:p w14:paraId="31FBE915" w14:textId="7351C64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24,899,762.00</w:t>
            </w:r>
          </w:p>
        </w:tc>
        <w:tc>
          <w:tcPr>
            <w:tcW w:w="1460" w:type="dxa"/>
            <w:tcBorders>
              <w:top w:val="nil"/>
              <w:left w:val="nil"/>
              <w:bottom w:val="single" w:sz="4" w:space="0" w:color="000000"/>
              <w:right w:val="single" w:sz="4" w:space="0" w:color="000000"/>
            </w:tcBorders>
            <w:shd w:val="clear" w:color="auto" w:fill="auto"/>
            <w:vAlign w:val="center"/>
            <w:hideMark/>
          </w:tcPr>
          <w:p w14:paraId="2829A598" w14:textId="4575D99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64,899,762.00</w:t>
            </w:r>
          </w:p>
        </w:tc>
        <w:tc>
          <w:tcPr>
            <w:tcW w:w="1361" w:type="dxa"/>
            <w:tcBorders>
              <w:top w:val="nil"/>
              <w:left w:val="nil"/>
              <w:bottom w:val="single" w:sz="4" w:space="0" w:color="000000"/>
              <w:right w:val="single" w:sz="4" w:space="0" w:color="000000"/>
            </w:tcBorders>
            <w:shd w:val="clear" w:color="auto" w:fill="auto"/>
            <w:vAlign w:val="center"/>
            <w:hideMark/>
          </w:tcPr>
          <w:p w14:paraId="60C27F53" w14:textId="358B6DA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58,912,826.00</w:t>
            </w:r>
          </w:p>
        </w:tc>
        <w:tc>
          <w:tcPr>
            <w:tcW w:w="1361" w:type="dxa"/>
            <w:tcBorders>
              <w:top w:val="nil"/>
              <w:left w:val="nil"/>
              <w:bottom w:val="single" w:sz="4" w:space="0" w:color="000000"/>
              <w:right w:val="single" w:sz="4" w:space="0" w:color="000000"/>
            </w:tcBorders>
            <w:shd w:val="clear" w:color="auto" w:fill="auto"/>
            <w:vAlign w:val="center"/>
            <w:hideMark/>
          </w:tcPr>
          <w:p w14:paraId="209B7B74" w14:textId="3CCA666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58,912,826.00</w:t>
            </w:r>
          </w:p>
        </w:tc>
        <w:tc>
          <w:tcPr>
            <w:tcW w:w="1460" w:type="dxa"/>
            <w:tcBorders>
              <w:top w:val="nil"/>
              <w:left w:val="nil"/>
              <w:bottom w:val="single" w:sz="4" w:space="0" w:color="000000"/>
              <w:right w:val="single" w:sz="4" w:space="0" w:color="000000"/>
            </w:tcBorders>
            <w:shd w:val="clear" w:color="auto" w:fill="auto"/>
            <w:vAlign w:val="center"/>
            <w:hideMark/>
          </w:tcPr>
          <w:p w14:paraId="07DBE4FD" w14:textId="7418F5A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5,986,936.00</w:t>
            </w:r>
          </w:p>
        </w:tc>
      </w:tr>
      <w:tr w:rsidR="00A85402" w:rsidRPr="00C92C73" w14:paraId="09A49D19"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03F43B2" w14:textId="50503AFD"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INSTITUTO TLAXCALTECA PARA LA EDUCACIÓN DE LOS ADULTOS</w:t>
            </w:r>
          </w:p>
        </w:tc>
        <w:tc>
          <w:tcPr>
            <w:tcW w:w="1460" w:type="dxa"/>
            <w:tcBorders>
              <w:top w:val="nil"/>
              <w:left w:val="nil"/>
              <w:bottom w:val="single" w:sz="4" w:space="0" w:color="000000"/>
              <w:right w:val="single" w:sz="4" w:space="0" w:color="000000"/>
            </w:tcBorders>
            <w:shd w:val="clear" w:color="auto" w:fill="auto"/>
            <w:vAlign w:val="center"/>
            <w:hideMark/>
          </w:tcPr>
          <w:p w14:paraId="3614DA48" w14:textId="761B22F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61,841,256.00</w:t>
            </w:r>
          </w:p>
        </w:tc>
        <w:tc>
          <w:tcPr>
            <w:tcW w:w="1280" w:type="dxa"/>
            <w:tcBorders>
              <w:top w:val="nil"/>
              <w:left w:val="nil"/>
              <w:bottom w:val="single" w:sz="4" w:space="0" w:color="000000"/>
              <w:right w:val="single" w:sz="4" w:space="0" w:color="000000"/>
            </w:tcBorders>
            <w:shd w:val="clear" w:color="auto" w:fill="auto"/>
            <w:vAlign w:val="center"/>
            <w:hideMark/>
          </w:tcPr>
          <w:p w14:paraId="5906D518" w14:textId="012170B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5,133,637.37</w:t>
            </w:r>
          </w:p>
        </w:tc>
        <w:tc>
          <w:tcPr>
            <w:tcW w:w="1460" w:type="dxa"/>
            <w:tcBorders>
              <w:top w:val="nil"/>
              <w:left w:val="nil"/>
              <w:bottom w:val="single" w:sz="4" w:space="0" w:color="000000"/>
              <w:right w:val="single" w:sz="4" w:space="0" w:color="000000"/>
            </w:tcBorders>
            <w:shd w:val="clear" w:color="auto" w:fill="auto"/>
            <w:vAlign w:val="center"/>
            <w:hideMark/>
          </w:tcPr>
          <w:p w14:paraId="7629EADC" w14:textId="1DBDA10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66,974,893.37</w:t>
            </w:r>
          </w:p>
        </w:tc>
        <w:tc>
          <w:tcPr>
            <w:tcW w:w="1361" w:type="dxa"/>
            <w:tcBorders>
              <w:top w:val="nil"/>
              <w:left w:val="nil"/>
              <w:bottom w:val="single" w:sz="4" w:space="0" w:color="000000"/>
              <w:right w:val="single" w:sz="4" w:space="0" w:color="000000"/>
            </w:tcBorders>
            <w:shd w:val="clear" w:color="auto" w:fill="auto"/>
            <w:vAlign w:val="center"/>
            <w:hideMark/>
          </w:tcPr>
          <w:p w14:paraId="4123DE67" w14:textId="547A11F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50,486,067.25</w:t>
            </w:r>
          </w:p>
        </w:tc>
        <w:tc>
          <w:tcPr>
            <w:tcW w:w="1361" w:type="dxa"/>
            <w:tcBorders>
              <w:top w:val="nil"/>
              <w:left w:val="nil"/>
              <w:bottom w:val="single" w:sz="4" w:space="0" w:color="000000"/>
              <w:right w:val="single" w:sz="4" w:space="0" w:color="000000"/>
            </w:tcBorders>
            <w:shd w:val="clear" w:color="auto" w:fill="auto"/>
            <w:vAlign w:val="center"/>
            <w:hideMark/>
          </w:tcPr>
          <w:p w14:paraId="1817DF3A" w14:textId="176C3A2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50,486,067.25</w:t>
            </w:r>
          </w:p>
        </w:tc>
        <w:tc>
          <w:tcPr>
            <w:tcW w:w="1460" w:type="dxa"/>
            <w:tcBorders>
              <w:top w:val="nil"/>
              <w:left w:val="nil"/>
              <w:bottom w:val="single" w:sz="4" w:space="0" w:color="000000"/>
              <w:right w:val="single" w:sz="4" w:space="0" w:color="000000"/>
            </w:tcBorders>
            <w:shd w:val="clear" w:color="auto" w:fill="auto"/>
            <w:vAlign w:val="center"/>
            <w:hideMark/>
          </w:tcPr>
          <w:p w14:paraId="66DB6452" w14:textId="44DEF72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16,488,826.12</w:t>
            </w:r>
          </w:p>
        </w:tc>
      </w:tr>
      <w:tr w:rsidR="00A85402" w:rsidRPr="00C92C73" w14:paraId="4B607F60"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B2B6C80" w14:textId="13C3CACA"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CENTRO DE EDUCACIÓN CONTINUA Y A DISTANCIA</w:t>
            </w:r>
          </w:p>
        </w:tc>
        <w:tc>
          <w:tcPr>
            <w:tcW w:w="1460" w:type="dxa"/>
            <w:tcBorders>
              <w:top w:val="nil"/>
              <w:left w:val="nil"/>
              <w:bottom w:val="single" w:sz="4" w:space="0" w:color="000000"/>
              <w:right w:val="single" w:sz="4" w:space="0" w:color="000000"/>
            </w:tcBorders>
            <w:shd w:val="clear" w:color="auto" w:fill="auto"/>
            <w:vAlign w:val="center"/>
            <w:hideMark/>
          </w:tcPr>
          <w:p w14:paraId="1BEE289E" w14:textId="70DEFE9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9,536,806.00</w:t>
            </w:r>
          </w:p>
        </w:tc>
        <w:tc>
          <w:tcPr>
            <w:tcW w:w="1280" w:type="dxa"/>
            <w:tcBorders>
              <w:top w:val="nil"/>
              <w:left w:val="nil"/>
              <w:bottom w:val="single" w:sz="4" w:space="0" w:color="000000"/>
              <w:right w:val="single" w:sz="4" w:space="0" w:color="000000"/>
            </w:tcBorders>
            <w:shd w:val="clear" w:color="auto" w:fill="auto"/>
            <w:vAlign w:val="center"/>
            <w:hideMark/>
          </w:tcPr>
          <w:p w14:paraId="1A98FF21" w14:textId="0A4AA60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-1,128,731.07</w:t>
            </w:r>
          </w:p>
        </w:tc>
        <w:tc>
          <w:tcPr>
            <w:tcW w:w="1460" w:type="dxa"/>
            <w:tcBorders>
              <w:top w:val="nil"/>
              <w:left w:val="nil"/>
              <w:bottom w:val="single" w:sz="4" w:space="0" w:color="000000"/>
              <w:right w:val="single" w:sz="4" w:space="0" w:color="000000"/>
            </w:tcBorders>
            <w:shd w:val="clear" w:color="auto" w:fill="auto"/>
            <w:vAlign w:val="center"/>
            <w:hideMark/>
          </w:tcPr>
          <w:p w14:paraId="7A8064A2" w14:textId="30FFA96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8,408,074.93</w:t>
            </w:r>
          </w:p>
        </w:tc>
        <w:tc>
          <w:tcPr>
            <w:tcW w:w="1361" w:type="dxa"/>
            <w:tcBorders>
              <w:top w:val="nil"/>
              <w:left w:val="nil"/>
              <w:bottom w:val="single" w:sz="4" w:space="0" w:color="000000"/>
              <w:right w:val="single" w:sz="4" w:space="0" w:color="000000"/>
            </w:tcBorders>
            <w:shd w:val="clear" w:color="auto" w:fill="auto"/>
            <w:vAlign w:val="center"/>
            <w:hideMark/>
          </w:tcPr>
          <w:p w14:paraId="2AA19E47" w14:textId="1B09C92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5,647,143.14</w:t>
            </w:r>
          </w:p>
        </w:tc>
        <w:tc>
          <w:tcPr>
            <w:tcW w:w="1361" w:type="dxa"/>
            <w:tcBorders>
              <w:top w:val="nil"/>
              <w:left w:val="nil"/>
              <w:bottom w:val="single" w:sz="4" w:space="0" w:color="000000"/>
              <w:right w:val="single" w:sz="4" w:space="0" w:color="000000"/>
            </w:tcBorders>
            <w:shd w:val="clear" w:color="auto" w:fill="auto"/>
            <w:vAlign w:val="center"/>
            <w:hideMark/>
          </w:tcPr>
          <w:p w14:paraId="1541D459" w14:textId="1EBA030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5,647,143.14</w:t>
            </w:r>
          </w:p>
        </w:tc>
        <w:tc>
          <w:tcPr>
            <w:tcW w:w="1460" w:type="dxa"/>
            <w:tcBorders>
              <w:top w:val="nil"/>
              <w:left w:val="nil"/>
              <w:bottom w:val="single" w:sz="4" w:space="0" w:color="000000"/>
              <w:right w:val="single" w:sz="4" w:space="0" w:color="000000"/>
            </w:tcBorders>
            <w:shd w:val="clear" w:color="auto" w:fill="auto"/>
            <w:vAlign w:val="center"/>
            <w:hideMark/>
          </w:tcPr>
          <w:p w14:paraId="197C29E9" w14:textId="45217D5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2,760,931.79</w:t>
            </w:r>
          </w:p>
        </w:tc>
      </w:tr>
      <w:tr w:rsidR="00A85402" w:rsidRPr="00C92C73" w14:paraId="59018107"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0035466" w14:textId="22D9EB8F"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EL COLEGIO DE TLAXCALA A.C.</w:t>
            </w:r>
          </w:p>
        </w:tc>
        <w:tc>
          <w:tcPr>
            <w:tcW w:w="1460" w:type="dxa"/>
            <w:tcBorders>
              <w:top w:val="nil"/>
              <w:left w:val="nil"/>
              <w:bottom w:val="single" w:sz="4" w:space="0" w:color="000000"/>
              <w:right w:val="single" w:sz="4" w:space="0" w:color="000000"/>
            </w:tcBorders>
            <w:shd w:val="clear" w:color="auto" w:fill="auto"/>
            <w:vAlign w:val="center"/>
            <w:hideMark/>
          </w:tcPr>
          <w:p w14:paraId="2AC9B4AF" w14:textId="683B021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16,414,787.00</w:t>
            </w:r>
          </w:p>
        </w:tc>
        <w:tc>
          <w:tcPr>
            <w:tcW w:w="1280" w:type="dxa"/>
            <w:tcBorders>
              <w:top w:val="nil"/>
              <w:left w:val="nil"/>
              <w:bottom w:val="single" w:sz="4" w:space="0" w:color="000000"/>
              <w:right w:val="single" w:sz="4" w:space="0" w:color="000000"/>
            </w:tcBorders>
            <w:shd w:val="clear" w:color="auto" w:fill="auto"/>
            <w:vAlign w:val="center"/>
            <w:hideMark/>
          </w:tcPr>
          <w:p w14:paraId="17255912" w14:textId="1B64B1F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-481,617.00</w:t>
            </w:r>
          </w:p>
        </w:tc>
        <w:tc>
          <w:tcPr>
            <w:tcW w:w="1460" w:type="dxa"/>
            <w:tcBorders>
              <w:top w:val="nil"/>
              <w:left w:val="nil"/>
              <w:bottom w:val="single" w:sz="4" w:space="0" w:color="000000"/>
              <w:right w:val="single" w:sz="4" w:space="0" w:color="000000"/>
            </w:tcBorders>
            <w:shd w:val="clear" w:color="auto" w:fill="auto"/>
            <w:vAlign w:val="center"/>
            <w:hideMark/>
          </w:tcPr>
          <w:p w14:paraId="0ED6C38F" w14:textId="646F4D5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15,933,170.00</w:t>
            </w:r>
          </w:p>
        </w:tc>
        <w:tc>
          <w:tcPr>
            <w:tcW w:w="1361" w:type="dxa"/>
            <w:tcBorders>
              <w:top w:val="nil"/>
              <w:left w:val="nil"/>
              <w:bottom w:val="single" w:sz="4" w:space="0" w:color="000000"/>
              <w:right w:val="single" w:sz="4" w:space="0" w:color="000000"/>
            </w:tcBorders>
            <w:shd w:val="clear" w:color="auto" w:fill="auto"/>
            <w:vAlign w:val="center"/>
            <w:hideMark/>
          </w:tcPr>
          <w:p w14:paraId="60190B61" w14:textId="37DDBB0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11,109,600.00</w:t>
            </w:r>
          </w:p>
        </w:tc>
        <w:tc>
          <w:tcPr>
            <w:tcW w:w="1361" w:type="dxa"/>
            <w:tcBorders>
              <w:top w:val="nil"/>
              <w:left w:val="nil"/>
              <w:bottom w:val="single" w:sz="4" w:space="0" w:color="000000"/>
              <w:right w:val="single" w:sz="4" w:space="0" w:color="000000"/>
            </w:tcBorders>
            <w:shd w:val="clear" w:color="auto" w:fill="auto"/>
            <w:vAlign w:val="center"/>
            <w:hideMark/>
          </w:tcPr>
          <w:p w14:paraId="3BD67E8D" w14:textId="1E90CDC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11,109,600.00</w:t>
            </w:r>
          </w:p>
        </w:tc>
        <w:tc>
          <w:tcPr>
            <w:tcW w:w="1460" w:type="dxa"/>
            <w:tcBorders>
              <w:top w:val="nil"/>
              <w:left w:val="nil"/>
              <w:bottom w:val="single" w:sz="4" w:space="0" w:color="000000"/>
              <w:right w:val="single" w:sz="4" w:space="0" w:color="000000"/>
            </w:tcBorders>
            <w:shd w:val="clear" w:color="auto" w:fill="auto"/>
            <w:vAlign w:val="center"/>
            <w:hideMark/>
          </w:tcPr>
          <w:p w14:paraId="2EC1B9CC" w14:textId="020E3D3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4,823,570.00</w:t>
            </w:r>
          </w:p>
        </w:tc>
      </w:tr>
      <w:tr w:rsidR="00A85402" w:rsidRPr="00C92C73" w14:paraId="1EC29F60"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9BFD30B" w14:textId="1FD8BB0B"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INSTITUTO ESTATAL DE LA MUJER</w:t>
            </w:r>
          </w:p>
        </w:tc>
        <w:tc>
          <w:tcPr>
            <w:tcW w:w="1460" w:type="dxa"/>
            <w:tcBorders>
              <w:top w:val="nil"/>
              <w:left w:val="nil"/>
              <w:bottom w:val="single" w:sz="4" w:space="0" w:color="000000"/>
              <w:right w:val="single" w:sz="4" w:space="0" w:color="000000"/>
            </w:tcBorders>
            <w:shd w:val="clear" w:color="auto" w:fill="auto"/>
            <w:vAlign w:val="center"/>
            <w:hideMark/>
          </w:tcPr>
          <w:p w14:paraId="3F101D3F" w14:textId="062B880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12,372,471.00</w:t>
            </w:r>
          </w:p>
        </w:tc>
        <w:tc>
          <w:tcPr>
            <w:tcW w:w="1280" w:type="dxa"/>
            <w:tcBorders>
              <w:top w:val="nil"/>
              <w:left w:val="nil"/>
              <w:bottom w:val="single" w:sz="4" w:space="0" w:color="000000"/>
              <w:right w:val="single" w:sz="4" w:space="0" w:color="000000"/>
            </w:tcBorders>
            <w:shd w:val="clear" w:color="auto" w:fill="auto"/>
            <w:vAlign w:val="center"/>
            <w:hideMark/>
          </w:tcPr>
          <w:p w14:paraId="683EC1F7" w14:textId="2A86F37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16,947,932.13</w:t>
            </w:r>
          </w:p>
        </w:tc>
        <w:tc>
          <w:tcPr>
            <w:tcW w:w="1460" w:type="dxa"/>
            <w:tcBorders>
              <w:top w:val="nil"/>
              <w:left w:val="nil"/>
              <w:bottom w:val="single" w:sz="4" w:space="0" w:color="000000"/>
              <w:right w:val="single" w:sz="4" w:space="0" w:color="000000"/>
            </w:tcBorders>
            <w:shd w:val="clear" w:color="auto" w:fill="auto"/>
            <w:vAlign w:val="center"/>
            <w:hideMark/>
          </w:tcPr>
          <w:p w14:paraId="4AA416E4" w14:textId="2C05007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29,320,403.13</w:t>
            </w:r>
          </w:p>
        </w:tc>
        <w:tc>
          <w:tcPr>
            <w:tcW w:w="1361" w:type="dxa"/>
            <w:tcBorders>
              <w:top w:val="nil"/>
              <w:left w:val="nil"/>
              <w:bottom w:val="single" w:sz="4" w:space="0" w:color="000000"/>
              <w:right w:val="single" w:sz="4" w:space="0" w:color="000000"/>
            </w:tcBorders>
            <w:shd w:val="clear" w:color="auto" w:fill="auto"/>
            <w:vAlign w:val="center"/>
            <w:hideMark/>
          </w:tcPr>
          <w:p w14:paraId="140F13D4" w14:textId="39F58C1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23,474,408.42</w:t>
            </w:r>
          </w:p>
        </w:tc>
        <w:tc>
          <w:tcPr>
            <w:tcW w:w="1361" w:type="dxa"/>
            <w:tcBorders>
              <w:top w:val="nil"/>
              <w:left w:val="nil"/>
              <w:bottom w:val="single" w:sz="4" w:space="0" w:color="000000"/>
              <w:right w:val="single" w:sz="4" w:space="0" w:color="000000"/>
            </w:tcBorders>
            <w:shd w:val="clear" w:color="auto" w:fill="auto"/>
            <w:vAlign w:val="center"/>
            <w:hideMark/>
          </w:tcPr>
          <w:p w14:paraId="21786E2E" w14:textId="47FC7FA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23,474,408.42</w:t>
            </w:r>
          </w:p>
        </w:tc>
        <w:tc>
          <w:tcPr>
            <w:tcW w:w="1460" w:type="dxa"/>
            <w:tcBorders>
              <w:top w:val="nil"/>
              <w:left w:val="nil"/>
              <w:bottom w:val="single" w:sz="4" w:space="0" w:color="000000"/>
              <w:right w:val="single" w:sz="4" w:space="0" w:color="000000"/>
            </w:tcBorders>
            <w:shd w:val="clear" w:color="auto" w:fill="auto"/>
            <w:vAlign w:val="center"/>
            <w:hideMark/>
          </w:tcPr>
          <w:p w14:paraId="24279D19" w14:textId="44F1FD3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5,845,994.71</w:t>
            </w:r>
          </w:p>
        </w:tc>
      </w:tr>
      <w:tr w:rsidR="00A85402" w:rsidRPr="00C92C73" w14:paraId="0B95B73E"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B68F0CE" w14:textId="1A350B14"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SISTEMA ESTATAL PARA EL DESARROLLO INTEGRAL DE LA FAMILIA</w:t>
            </w:r>
          </w:p>
        </w:tc>
        <w:tc>
          <w:tcPr>
            <w:tcW w:w="1460" w:type="dxa"/>
            <w:tcBorders>
              <w:top w:val="nil"/>
              <w:left w:val="nil"/>
              <w:bottom w:val="single" w:sz="4" w:space="0" w:color="000000"/>
              <w:right w:val="single" w:sz="4" w:space="0" w:color="000000"/>
            </w:tcBorders>
            <w:shd w:val="clear" w:color="auto" w:fill="auto"/>
            <w:vAlign w:val="center"/>
            <w:hideMark/>
          </w:tcPr>
          <w:p w14:paraId="73EADAE3" w14:textId="4796835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230,041,081.00</w:t>
            </w:r>
          </w:p>
        </w:tc>
        <w:tc>
          <w:tcPr>
            <w:tcW w:w="1280" w:type="dxa"/>
            <w:tcBorders>
              <w:top w:val="nil"/>
              <w:left w:val="nil"/>
              <w:bottom w:val="single" w:sz="4" w:space="0" w:color="000000"/>
              <w:right w:val="single" w:sz="4" w:space="0" w:color="000000"/>
            </w:tcBorders>
            <w:shd w:val="clear" w:color="auto" w:fill="auto"/>
            <w:vAlign w:val="center"/>
            <w:hideMark/>
          </w:tcPr>
          <w:p w14:paraId="13DC1E52" w14:textId="4E45756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-1,075,702.68</w:t>
            </w:r>
          </w:p>
        </w:tc>
        <w:tc>
          <w:tcPr>
            <w:tcW w:w="1460" w:type="dxa"/>
            <w:tcBorders>
              <w:top w:val="nil"/>
              <w:left w:val="nil"/>
              <w:bottom w:val="single" w:sz="4" w:space="0" w:color="000000"/>
              <w:right w:val="single" w:sz="4" w:space="0" w:color="000000"/>
            </w:tcBorders>
            <w:shd w:val="clear" w:color="auto" w:fill="auto"/>
            <w:vAlign w:val="center"/>
            <w:hideMark/>
          </w:tcPr>
          <w:p w14:paraId="7E83D9F8" w14:textId="263572B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228,965,378.32</w:t>
            </w:r>
          </w:p>
        </w:tc>
        <w:tc>
          <w:tcPr>
            <w:tcW w:w="1361" w:type="dxa"/>
            <w:tcBorders>
              <w:top w:val="nil"/>
              <w:left w:val="nil"/>
              <w:bottom w:val="single" w:sz="4" w:space="0" w:color="000000"/>
              <w:right w:val="single" w:sz="4" w:space="0" w:color="000000"/>
            </w:tcBorders>
            <w:shd w:val="clear" w:color="auto" w:fill="auto"/>
            <w:vAlign w:val="center"/>
            <w:hideMark/>
          </w:tcPr>
          <w:p w14:paraId="234E096A" w14:textId="5747302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169,800,323.32</w:t>
            </w:r>
          </w:p>
        </w:tc>
        <w:tc>
          <w:tcPr>
            <w:tcW w:w="1361" w:type="dxa"/>
            <w:tcBorders>
              <w:top w:val="nil"/>
              <w:left w:val="nil"/>
              <w:bottom w:val="single" w:sz="4" w:space="0" w:color="000000"/>
              <w:right w:val="single" w:sz="4" w:space="0" w:color="000000"/>
            </w:tcBorders>
            <w:shd w:val="clear" w:color="auto" w:fill="auto"/>
            <w:vAlign w:val="center"/>
            <w:hideMark/>
          </w:tcPr>
          <w:p w14:paraId="03CBE6FA" w14:textId="0CD4ADF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169,800,323.32</w:t>
            </w:r>
          </w:p>
        </w:tc>
        <w:tc>
          <w:tcPr>
            <w:tcW w:w="1460" w:type="dxa"/>
            <w:tcBorders>
              <w:top w:val="nil"/>
              <w:left w:val="nil"/>
              <w:bottom w:val="single" w:sz="4" w:space="0" w:color="000000"/>
              <w:right w:val="single" w:sz="4" w:space="0" w:color="000000"/>
            </w:tcBorders>
            <w:shd w:val="clear" w:color="auto" w:fill="auto"/>
            <w:vAlign w:val="center"/>
            <w:hideMark/>
          </w:tcPr>
          <w:p w14:paraId="4068B287" w14:textId="172898F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59,165,055.00</w:t>
            </w:r>
          </w:p>
        </w:tc>
      </w:tr>
      <w:tr w:rsidR="00A85402" w:rsidRPr="00C92C73" w14:paraId="15D4F12E"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9A382F8" w14:textId="376C47EB"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INSTITUTO TLAXCALTECA PARA PERSONAS CON DISCAPACIDAD</w:t>
            </w:r>
          </w:p>
        </w:tc>
        <w:tc>
          <w:tcPr>
            <w:tcW w:w="1460" w:type="dxa"/>
            <w:tcBorders>
              <w:top w:val="nil"/>
              <w:left w:val="nil"/>
              <w:bottom w:val="single" w:sz="4" w:space="0" w:color="000000"/>
              <w:right w:val="single" w:sz="4" w:space="0" w:color="000000"/>
            </w:tcBorders>
            <w:shd w:val="clear" w:color="auto" w:fill="auto"/>
            <w:vAlign w:val="center"/>
            <w:hideMark/>
          </w:tcPr>
          <w:p w14:paraId="60E41578" w14:textId="47A5E2E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9,394,820.00</w:t>
            </w:r>
          </w:p>
        </w:tc>
        <w:tc>
          <w:tcPr>
            <w:tcW w:w="1280" w:type="dxa"/>
            <w:tcBorders>
              <w:top w:val="nil"/>
              <w:left w:val="nil"/>
              <w:bottom w:val="single" w:sz="4" w:space="0" w:color="000000"/>
              <w:right w:val="single" w:sz="4" w:space="0" w:color="000000"/>
            </w:tcBorders>
            <w:shd w:val="clear" w:color="auto" w:fill="auto"/>
            <w:vAlign w:val="center"/>
            <w:hideMark/>
          </w:tcPr>
          <w:p w14:paraId="29189155" w14:textId="63DCF83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2E8C4392" w14:textId="24B4358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9,394,820.00</w:t>
            </w:r>
          </w:p>
        </w:tc>
        <w:tc>
          <w:tcPr>
            <w:tcW w:w="1361" w:type="dxa"/>
            <w:tcBorders>
              <w:top w:val="nil"/>
              <w:left w:val="nil"/>
              <w:bottom w:val="single" w:sz="4" w:space="0" w:color="000000"/>
              <w:right w:val="single" w:sz="4" w:space="0" w:color="000000"/>
            </w:tcBorders>
            <w:shd w:val="clear" w:color="auto" w:fill="auto"/>
            <w:vAlign w:val="center"/>
            <w:hideMark/>
          </w:tcPr>
          <w:p w14:paraId="5608FBC6" w14:textId="4ED3B42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6,488,706.06</w:t>
            </w:r>
          </w:p>
        </w:tc>
        <w:tc>
          <w:tcPr>
            <w:tcW w:w="1361" w:type="dxa"/>
            <w:tcBorders>
              <w:top w:val="nil"/>
              <w:left w:val="nil"/>
              <w:bottom w:val="single" w:sz="4" w:space="0" w:color="000000"/>
              <w:right w:val="single" w:sz="4" w:space="0" w:color="000000"/>
            </w:tcBorders>
            <w:shd w:val="clear" w:color="auto" w:fill="auto"/>
            <w:vAlign w:val="center"/>
            <w:hideMark/>
          </w:tcPr>
          <w:p w14:paraId="31AFBC90" w14:textId="564BCA3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6,488,706.06</w:t>
            </w:r>
          </w:p>
        </w:tc>
        <w:tc>
          <w:tcPr>
            <w:tcW w:w="1460" w:type="dxa"/>
            <w:tcBorders>
              <w:top w:val="nil"/>
              <w:left w:val="nil"/>
              <w:bottom w:val="single" w:sz="4" w:space="0" w:color="000000"/>
              <w:right w:val="single" w:sz="4" w:space="0" w:color="000000"/>
            </w:tcBorders>
            <w:shd w:val="clear" w:color="auto" w:fill="auto"/>
            <w:vAlign w:val="center"/>
            <w:hideMark/>
          </w:tcPr>
          <w:p w14:paraId="3DE1ADCA" w14:textId="619A903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2,906,113.94</w:t>
            </w:r>
          </w:p>
        </w:tc>
      </w:tr>
      <w:tr w:rsidR="00A85402" w:rsidRPr="00C92C73" w14:paraId="1B1F9747"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535408A" w14:textId="0AD35D0D"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INSTITUTO TLAXCALTECA DE ASISTENCIA ESPECIALIZADA A LA SALUD</w:t>
            </w:r>
          </w:p>
        </w:tc>
        <w:tc>
          <w:tcPr>
            <w:tcW w:w="1460" w:type="dxa"/>
            <w:tcBorders>
              <w:top w:val="nil"/>
              <w:left w:val="nil"/>
              <w:bottom w:val="single" w:sz="4" w:space="0" w:color="000000"/>
              <w:right w:val="single" w:sz="4" w:space="0" w:color="000000"/>
            </w:tcBorders>
            <w:shd w:val="clear" w:color="auto" w:fill="auto"/>
            <w:vAlign w:val="center"/>
            <w:hideMark/>
          </w:tcPr>
          <w:p w14:paraId="06F9A4E9" w14:textId="50F3B983"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33,133,138.00</w:t>
            </w:r>
          </w:p>
        </w:tc>
        <w:tc>
          <w:tcPr>
            <w:tcW w:w="1280" w:type="dxa"/>
            <w:tcBorders>
              <w:top w:val="nil"/>
              <w:left w:val="nil"/>
              <w:bottom w:val="single" w:sz="4" w:space="0" w:color="000000"/>
              <w:right w:val="single" w:sz="4" w:space="0" w:color="000000"/>
            </w:tcBorders>
            <w:shd w:val="clear" w:color="auto" w:fill="auto"/>
            <w:vAlign w:val="center"/>
            <w:hideMark/>
          </w:tcPr>
          <w:p w14:paraId="323829A8" w14:textId="6AFD9BE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-275,032.29</w:t>
            </w:r>
          </w:p>
        </w:tc>
        <w:tc>
          <w:tcPr>
            <w:tcW w:w="1460" w:type="dxa"/>
            <w:tcBorders>
              <w:top w:val="nil"/>
              <w:left w:val="nil"/>
              <w:bottom w:val="single" w:sz="4" w:space="0" w:color="000000"/>
              <w:right w:val="single" w:sz="4" w:space="0" w:color="000000"/>
            </w:tcBorders>
            <w:shd w:val="clear" w:color="auto" w:fill="auto"/>
            <w:vAlign w:val="center"/>
            <w:hideMark/>
          </w:tcPr>
          <w:p w14:paraId="2FA2CF8C" w14:textId="51DA640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32,858,105.71</w:t>
            </w:r>
          </w:p>
        </w:tc>
        <w:tc>
          <w:tcPr>
            <w:tcW w:w="1361" w:type="dxa"/>
            <w:tcBorders>
              <w:top w:val="nil"/>
              <w:left w:val="nil"/>
              <w:bottom w:val="single" w:sz="4" w:space="0" w:color="000000"/>
              <w:right w:val="single" w:sz="4" w:space="0" w:color="000000"/>
            </w:tcBorders>
            <w:shd w:val="clear" w:color="auto" w:fill="auto"/>
            <w:vAlign w:val="center"/>
            <w:hideMark/>
          </w:tcPr>
          <w:p w14:paraId="14010C92" w14:textId="270F6F3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19,040,581.91</w:t>
            </w:r>
          </w:p>
        </w:tc>
        <w:tc>
          <w:tcPr>
            <w:tcW w:w="1361" w:type="dxa"/>
            <w:tcBorders>
              <w:top w:val="nil"/>
              <w:left w:val="nil"/>
              <w:bottom w:val="single" w:sz="4" w:space="0" w:color="000000"/>
              <w:right w:val="single" w:sz="4" w:space="0" w:color="000000"/>
            </w:tcBorders>
            <w:shd w:val="clear" w:color="auto" w:fill="auto"/>
            <w:vAlign w:val="center"/>
            <w:hideMark/>
          </w:tcPr>
          <w:p w14:paraId="074C074C" w14:textId="0D18CE8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19,040,581.91</w:t>
            </w:r>
          </w:p>
        </w:tc>
        <w:tc>
          <w:tcPr>
            <w:tcW w:w="1460" w:type="dxa"/>
            <w:tcBorders>
              <w:top w:val="nil"/>
              <w:left w:val="nil"/>
              <w:bottom w:val="single" w:sz="4" w:space="0" w:color="000000"/>
              <w:right w:val="single" w:sz="4" w:space="0" w:color="000000"/>
            </w:tcBorders>
            <w:shd w:val="clear" w:color="auto" w:fill="auto"/>
            <w:vAlign w:val="center"/>
            <w:hideMark/>
          </w:tcPr>
          <w:p w14:paraId="0AC0A250" w14:textId="3A72D13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13,817,523.80</w:t>
            </w:r>
          </w:p>
        </w:tc>
      </w:tr>
      <w:tr w:rsidR="00A85402" w:rsidRPr="00C92C73" w14:paraId="2772CEB7"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5FB4BD2" w14:textId="0D25EC7E"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COMISIÓN ESTATAL DE ARBITRAJE MÉDICO</w:t>
            </w:r>
          </w:p>
        </w:tc>
        <w:tc>
          <w:tcPr>
            <w:tcW w:w="1460" w:type="dxa"/>
            <w:tcBorders>
              <w:top w:val="nil"/>
              <w:left w:val="nil"/>
              <w:bottom w:val="single" w:sz="4" w:space="0" w:color="000000"/>
              <w:right w:val="single" w:sz="4" w:space="0" w:color="000000"/>
            </w:tcBorders>
            <w:shd w:val="clear" w:color="auto" w:fill="auto"/>
            <w:vAlign w:val="center"/>
            <w:hideMark/>
          </w:tcPr>
          <w:p w14:paraId="349886A4" w14:textId="6B9DFE4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2,784,245.00</w:t>
            </w:r>
          </w:p>
        </w:tc>
        <w:tc>
          <w:tcPr>
            <w:tcW w:w="1280" w:type="dxa"/>
            <w:tcBorders>
              <w:top w:val="nil"/>
              <w:left w:val="nil"/>
              <w:bottom w:val="single" w:sz="4" w:space="0" w:color="000000"/>
              <w:right w:val="single" w:sz="4" w:space="0" w:color="000000"/>
            </w:tcBorders>
            <w:shd w:val="clear" w:color="auto" w:fill="auto"/>
            <w:vAlign w:val="center"/>
            <w:hideMark/>
          </w:tcPr>
          <w:p w14:paraId="5A7202C4" w14:textId="1F69DFF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-163,201.94</w:t>
            </w:r>
          </w:p>
        </w:tc>
        <w:tc>
          <w:tcPr>
            <w:tcW w:w="1460" w:type="dxa"/>
            <w:tcBorders>
              <w:top w:val="nil"/>
              <w:left w:val="nil"/>
              <w:bottom w:val="single" w:sz="4" w:space="0" w:color="000000"/>
              <w:right w:val="single" w:sz="4" w:space="0" w:color="000000"/>
            </w:tcBorders>
            <w:shd w:val="clear" w:color="auto" w:fill="auto"/>
            <w:vAlign w:val="center"/>
            <w:hideMark/>
          </w:tcPr>
          <w:p w14:paraId="62E0F417" w14:textId="698587E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2,621,043.06</w:t>
            </w:r>
          </w:p>
        </w:tc>
        <w:tc>
          <w:tcPr>
            <w:tcW w:w="1361" w:type="dxa"/>
            <w:tcBorders>
              <w:top w:val="nil"/>
              <w:left w:val="nil"/>
              <w:bottom w:val="single" w:sz="4" w:space="0" w:color="000000"/>
              <w:right w:val="single" w:sz="4" w:space="0" w:color="000000"/>
            </w:tcBorders>
            <w:shd w:val="clear" w:color="auto" w:fill="auto"/>
            <w:vAlign w:val="center"/>
            <w:hideMark/>
          </w:tcPr>
          <w:p w14:paraId="6B00FCDB" w14:textId="4AAEFA7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1,865,287.57</w:t>
            </w:r>
          </w:p>
        </w:tc>
        <w:tc>
          <w:tcPr>
            <w:tcW w:w="1361" w:type="dxa"/>
            <w:tcBorders>
              <w:top w:val="nil"/>
              <w:left w:val="nil"/>
              <w:bottom w:val="single" w:sz="4" w:space="0" w:color="000000"/>
              <w:right w:val="single" w:sz="4" w:space="0" w:color="000000"/>
            </w:tcBorders>
            <w:shd w:val="clear" w:color="auto" w:fill="auto"/>
            <w:vAlign w:val="center"/>
            <w:hideMark/>
          </w:tcPr>
          <w:p w14:paraId="1FF149FB" w14:textId="3F0884E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1,855,011.62</w:t>
            </w:r>
          </w:p>
        </w:tc>
        <w:tc>
          <w:tcPr>
            <w:tcW w:w="1460" w:type="dxa"/>
            <w:tcBorders>
              <w:top w:val="nil"/>
              <w:left w:val="nil"/>
              <w:bottom w:val="single" w:sz="4" w:space="0" w:color="000000"/>
              <w:right w:val="single" w:sz="4" w:space="0" w:color="000000"/>
            </w:tcBorders>
            <w:shd w:val="clear" w:color="auto" w:fill="auto"/>
            <w:vAlign w:val="center"/>
            <w:hideMark/>
          </w:tcPr>
          <w:p w14:paraId="06AFF5BC" w14:textId="5AAEA56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755,755.49</w:t>
            </w:r>
          </w:p>
        </w:tc>
      </w:tr>
      <w:tr w:rsidR="00A85402" w:rsidRPr="00C92C73" w14:paraId="5A52DBAB"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7A711CC4" w14:textId="0C7ECC9D"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COMISIÓN EJECUTIVA DE ATENCIÓN A VICTIMAS Y OFENDIDOS</w:t>
            </w:r>
          </w:p>
        </w:tc>
        <w:tc>
          <w:tcPr>
            <w:tcW w:w="1460" w:type="dxa"/>
            <w:tcBorders>
              <w:top w:val="nil"/>
              <w:left w:val="nil"/>
              <w:bottom w:val="single" w:sz="4" w:space="0" w:color="000000"/>
              <w:right w:val="single" w:sz="4" w:space="0" w:color="000000"/>
            </w:tcBorders>
            <w:shd w:val="clear" w:color="auto" w:fill="auto"/>
            <w:vAlign w:val="center"/>
            <w:hideMark/>
          </w:tcPr>
          <w:p w14:paraId="606986AF" w14:textId="2BDF3B5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4,089,932.00</w:t>
            </w:r>
          </w:p>
        </w:tc>
        <w:tc>
          <w:tcPr>
            <w:tcW w:w="1280" w:type="dxa"/>
            <w:tcBorders>
              <w:top w:val="nil"/>
              <w:left w:val="nil"/>
              <w:bottom w:val="single" w:sz="4" w:space="0" w:color="000000"/>
              <w:right w:val="single" w:sz="4" w:space="0" w:color="000000"/>
            </w:tcBorders>
            <w:shd w:val="clear" w:color="auto" w:fill="auto"/>
            <w:vAlign w:val="center"/>
            <w:hideMark/>
          </w:tcPr>
          <w:p w14:paraId="4B60CE9A" w14:textId="09EF7FD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5BE2BA6B" w14:textId="1535773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4,089,932.00</w:t>
            </w:r>
          </w:p>
        </w:tc>
        <w:tc>
          <w:tcPr>
            <w:tcW w:w="1361" w:type="dxa"/>
            <w:tcBorders>
              <w:top w:val="nil"/>
              <w:left w:val="nil"/>
              <w:bottom w:val="single" w:sz="4" w:space="0" w:color="000000"/>
              <w:right w:val="single" w:sz="4" w:space="0" w:color="000000"/>
            </w:tcBorders>
            <w:shd w:val="clear" w:color="auto" w:fill="auto"/>
            <w:vAlign w:val="center"/>
            <w:hideMark/>
          </w:tcPr>
          <w:p w14:paraId="241677DC" w14:textId="0BA520B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3,061,557.00</w:t>
            </w:r>
          </w:p>
        </w:tc>
        <w:tc>
          <w:tcPr>
            <w:tcW w:w="1361" w:type="dxa"/>
            <w:tcBorders>
              <w:top w:val="nil"/>
              <w:left w:val="nil"/>
              <w:bottom w:val="single" w:sz="4" w:space="0" w:color="000000"/>
              <w:right w:val="single" w:sz="4" w:space="0" w:color="000000"/>
            </w:tcBorders>
            <w:shd w:val="clear" w:color="auto" w:fill="auto"/>
            <w:vAlign w:val="center"/>
            <w:hideMark/>
          </w:tcPr>
          <w:p w14:paraId="0D00F65C" w14:textId="60FA22B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3,061,557.00</w:t>
            </w:r>
          </w:p>
        </w:tc>
        <w:tc>
          <w:tcPr>
            <w:tcW w:w="1460" w:type="dxa"/>
            <w:tcBorders>
              <w:top w:val="nil"/>
              <w:left w:val="nil"/>
              <w:bottom w:val="single" w:sz="4" w:space="0" w:color="000000"/>
              <w:right w:val="single" w:sz="4" w:space="0" w:color="000000"/>
            </w:tcBorders>
            <w:shd w:val="clear" w:color="auto" w:fill="auto"/>
            <w:vAlign w:val="center"/>
            <w:hideMark/>
          </w:tcPr>
          <w:p w14:paraId="78F7ED2D" w14:textId="3FAC15B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1,028,375.00</w:t>
            </w:r>
          </w:p>
        </w:tc>
      </w:tr>
      <w:tr w:rsidR="00A85402" w:rsidRPr="00C92C73" w14:paraId="771D04D3"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37C226EF" w14:textId="79857771"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INSTITUTO TLAXCALTECA DE LA JUVENTUD</w:t>
            </w:r>
          </w:p>
        </w:tc>
        <w:tc>
          <w:tcPr>
            <w:tcW w:w="1460" w:type="dxa"/>
            <w:tcBorders>
              <w:top w:val="nil"/>
              <w:left w:val="nil"/>
              <w:bottom w:val="single" w:sz="4" w:space="0" w:color="000000"/>
              <w:right w:val="single" w:sz="4" w:space="0" w:color="000000"/>
            </w:tcBorders>
            <w:shd w:val="clear" w:color="auto" w:fill="auto"/>
            <w:vAlign w:val="center"/>
            <w:hideMark/>
          </w:tcPr>
          <w:p w14:paraId="2E5C634F" w14:textId="4F97553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8,819,288.00</w:t>
            </w:r>
          </w:p>
        </w:tc>
        <w:tc>
          <w:tcPr>
            <w:tcW w:w="1280" w:type="dxa"/>
            <w:tcBorders>
              <w:top w:val="nil"/>
              <w:left w:val="nil"/>
              <w:bottom w:val="single" w:sz="4" w:space="0" w:color="000000"/>
              <w:right w:val="single" w:sz="4" w:space="0" w:color="000000"/>
            </w:tcBorders>
            <w:shd w:val="clear" w:color="auto" w:fill="auto"/>
            <w:vAlign w:val="center"/>
            <w:hideMark/>
          </w:tcPr>
          <w:p w14:paraId="295AA84A" w14:textId="54EAFE0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hideMark/>
          </w:tcPr>
          <w:p w14:paraId="15F6E984" w14:textId="51F9802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8,819,288.00</w:t>
            </w:r>
          </w:p>
        </w:tc>
        <w:tc>
          <w:tcPr>
            <w:tcW w:w="1361" w:type="dxa"/>
            <w:tcBorders>
              <w:top w:val="nil"/>
              <w:left w:val="nil"/>
              <w:bottom w:val="single" w:sz="4" w:space="0" w:color="000000"/>
              <w:right w:val="single" w:sz="4" w:space="0" w:color="000000"/>
            </w:tcBorders>
            <w:shd w:val="clear" w:color="auto" w:fill="auto"/>
            <w:vAlign w:val="center"/>
            <w:hideMark/>
          </w:tcPr>
          <w:p w14:paraId="3C691D22" w14:textId="2C4F037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5,952,399.38</w:t>
            </w:r>
          </w:p>
        </w:tc>
        <w:tc>
          <w:tcPr>
            <w:tcW w:w="1361" w:type="dxa"/>
            <w:tcBorders>
              <w:top w:val="nil"/>
              <w:left w:val="nil"/>
              <w:bottom w:val="single" w:sz="4" w:space="0" w:color="000000"/>
              <w:right w:val="single" w:sz="4" w:space="0" w:color="000000"/>
            </w:tcBorders>
            <w:shd w:val="clear" w:color="auto" w:fill="auto"/>
            <w:vAlign w:val="center"/>
            <w:hideMark/>
          </w:tcPr>
          <w:p w14:paraId="278F7353" w14:textId="354E577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5,952,399.38</w:t>
            </w:r>
          </w:p>
        </w:tc>
        <w:tc>
          <w:tcPr>
            <w:tcW w:w="1460" w:type="dxa"/>
            <w:tcBorders>
              <w:top w:val="nil"/>
              <w:left w:val="nil"/>
              <w:bottom w:val="single" w:sz="4" w:space="0" w:color="000000"/>
              <w:right w:val="single" w:sz="4" w:space="0" w:color="000000"/>
            </w:tcBorders>
            <w:shd w:val="clear" w:color="auto" w:fill="auto"/>
            <w:vAlign w:val="center"/>
            <w:hideMark/>
          </w:tcPr>
          <w:p w14:paraId="4548060D" w14:textId="7AA770E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2,866,888.62</w:t>
            </w:r>
          </w:p>
        </w:tc>
      </w:tr>
      <w:tr w:rsidR="00A85402" w:rsidRPr="00C92C73" w14:paraId="5B899371" w14:textId="77777777" w:rsidTr="00A85402">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F4F0645" w14:textId="1E94F9B6"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INSTITUTO DE CAPACITACIÓN PARA EL TRABAJO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05B04309" w14:textId="1E0D736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32,430,683.00</w:t>
            </w:r>
          </w:p>
        </w:tc>
        <w:tc>
          <w:tcPr>
            <w:tcW w:w="1280" w:type="dxa"/>
            <w:tcBorders>
              <w:top w:val="nil"/>
              <w:left w:val="nil"/>
              <w:bottom w:val="single" w:sz="4" w:space="0" w:color="000000"/>
              <w:right w:val="single" w:sz="4" w:space="0" w:color="000000"/>
            </w:tcBorders>
            <w:shd w:val="clear" w:color="auto" w:fill="auto"/>
            <w:vAlign w:val="center"/>
            <w:hideMark/>
          </w:tcPr>
          <w:p w14:paraId="56086C10" w14:textId="128C933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33,329,927.00</w:t>
            </w:r>
          </w:p>
        </w:tc>
        <w:tc>
          <w:tcPr>
            <w:tcW w:w="1460" w:type="dxa"/>
            <w:tcBorders>
              <w:top w:val="nil"/>
              <w:left w:val="nil"/>
              <w:bottom w:val="single" w:sz="4" w:space="0" w:color="000000"/>
              <w:right w:val="single" w:sz="4" w:space="0" w:color="000000"/>
            </w:tcBorders>
            <w:shd w:val="clear" w:color="auto" w:fill="auto"/>
            <w:vAlign w:val="center"/>
            <w:hideMark/>
          </w:tcPr>
          <w:p w14:paraId="1C2679B5" w14:textId="6B08831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65,760,610.00</w:t>
            </w:r>
          </w:p>
        </w:tc>
        <w:tc>
          <w:tcPr>
            <w:tcW w:w="1361" w:type="dxa"/>
            <w:tcBorders>
              <w:top w:val="nil"/>
              <w:left w:val="nil"/>
              <w:bottom w:val="single" w:sz="4" w:space="0" w:color="000000"/>
              <w:right w:val="single" w:sz="4" w:space="0" w:color="000000"/>
            </w:tcBorders>
            <w:shd w:val="clear" w:color="auto" w:fill="auto"/>
            <w:vAlign w:val="center"/>
            <w:hideMark/>
          </w:tcPr>
          <w:p w14:paraId="0B17CAB5" w14:textId="7CE7151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53,267,841.00</w:t>
            </w:r>
          </w:p>
        </w:tc>
        <w:tc>
          <w:tcPr>
            <w:tcW w:w="1361" w:type="dxa"/>
            <w:tcBorders>
              <w:top w:val="nil"/>
              <w:left w:val="nil"/>
              <w:bottom w:val="single" w:sz="4" w:space="0" w:color="000000"/>
              <w:right w:val="single" w:sz="4" w:space="0" w:color="000000"/>
            </w:tcBorders>
            <w:shd w:val="clear" w:color="auto" w:fill="auto"/>
            <w:vAlign w:val="center"/>
            <w:hideMark/>
          </w:tcPr>
          <w:p w14:paraId="2AC82CD7" w14:textId="3241089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53,260,344.00</w:t>
            </w:r>
          </w:p>
        </w:tc>
        <w:tc>
          <w:tcPr>
            <w:tcW w:w="1460" w:type="dxa"/>
            <w:tcBorders>
              <w:top w:val="nil"/>
              <w:left w:val="nil"/>
              <w:bottom w:val="single" w:sz="4" w:space="0" w:color="000000"/>
              <w:right w:val="single" w:sz="4" w:space="0" w:color="000000"/>
            </w:tcBorders>
            <w:shd w:val="clear" w:color="auto" w:fill="auto"/>
            <w:vAlign w:val="center"/>
            <w:hideMark/>
          </w:tcPr>
          <w:p w14:paraId="5C6CF897" w14:textId="36C8B1F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12,492,769.00</w:t>
            </w:r>
          </w:p>
        </w:tc>
      </w:tr>
      <w:tr w:rsidR="00A85402" w:rsidRPr="00C92C73" w14:paraId="095D5E9A"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7EA470B" w14:textId="315C8180"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UNIDAD DE SERVICIOS EDUCATIVOS DE TLAXCALA</w:t>
            </w:r>
          </w:p>
        </w:tc>
        <w:tc>
          <w:tcPr>
            <w:tcW w:w="1460" w:type="dxa"/>
            <w:tcBorders>
              <w:top w:val="nil"/>
              <w:left w:val="nil"/>
              <w:bottom w:val="single" w:sz="4" w:space="0" w:color="000000"/>
              <w:right w:val="single" w:sz="4" w:space="0" w:color="000000"/>
            </w:tcBorders>
            <w:shd w:val="clear" w:color="auto" w:fill="auto"/>
            <w:vAlign w:val="center"/>
            <w:hideMark/>
          </w:tcPr>
          <w:p w14:paraId="01B4478B" w14:textId="2CC02BC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5,719,339,566.00</w:t>
            </w:r>
          </w:p>
        </w:tc>
        <w:tc>
          <w:tcPr>
            <w:tcW w:w="1280" w:type="dxa"/>
            <w:tcBorders>
              <w:top w:val="nil"/>
              <w:left w:val="nil"/>
              <w:bottom w:val="single" w:sz="4" w:space="0" w:color="000000"/>
              <w:right w:val="single" w:sz="4" w:space="0" w:color="000000"/>
            </w:tcBorders>
            <w:shd w:val="clear" w:color="auto" w:fill="auto"/>
            <w:vAlign w:val="center"/>
            <w:hideMark/>
          </w:tcPr>
          <w:p w14:paraId="7C294B1A" w14:textId="2278BBC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-455,487,896.37</w:t>
            </w:r>
          </w:p>
        </w:tc>
        <w:tc>
          <w:tcPr>
            <w:tcW w:w="1460" w:type="dxa"/>
            <w:tcBorders>
              <w:top w:val="nil"/>
              <w:left w:val="nil"/>
              <w:bottom w:val="single" w:sz="4" w:space="0" w:color="000000"/>
              <w:right w:val="single" w:sz="4" w:space="0" w:color="000000"/>
            </w:tcBorders>
            <w:shd w:val="clear" w:color="auto" w:fill="auto"/>
            <w:vAlign w:val="center"/>
            <w:hideMark/>
          </w:tcPr>
          <w:p w14:paraId="573319B6" w14:textId="602E979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5,263,851,669.63</w:t>
            </w:r>
          </w:p>
        </w:tc>
        <w:tc>
          <w:tcPr>
            <w:tcW w:w="1361" w:type="dxa"/>
            <w:tcBorders>
              <w:top w:val="nil"/>
              <w:left w:val="nil"/>
              <w:bottom w:val="single" w:sz="4" w:space="0" w:color="000000"/>
              <w:right w:val="single" w:sz="4" w:space="0" w:color="000000"/>
            </w:tcBorders>
            <w:shd w:val="clear" w:color="auto" w:fill="auto"/>
            <w:vAlign w:val="center"/>
            <w:hideMark/>
          </w:tcPr>
          <w:p w14:paraId="5E6E2FDC" w14:textId="47FB071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3,350,661,790.38</w:t>
            </w:r>
          </w:p>
        </w:tc>
        <w:tc>
          <w:tcPr>
            <w:tcW w:w="1361" w:type="dxa"/>
            <w:tcBorders>
              <w:top w:val="nil"/>
              <w:left w:val="nil"/>
              <w:bottom w:val="single" w:sz="4" w:space="0" w:color="000000"/>
              <w:right w:val="single" w:sz="4" w:space="0" w:color="000000"/>
            </w:tcBorders>
            <w:shd w:val="clear" w:color="auto" w:fill="auto"/>
            <w:vAlign w:val="center"/>
            <w:hideMark/>
          </w:tcPr>
          <w:p w14:paraId="442EF578" w14:textId="0CCAF76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3,350,661,790.38</w:t>
            </w:r>
          </w:p>
        </w:tc>
        <w:tc>
          <w:tcPr>
            <w:tcW w:w="1460" w:type="dxa"/>
            <w:tcBorders>
              <w:top w:val="nil"/>
              <w:left w:val="nil"/>
              <w:bottom w:val="single" w:sz="4" w:space="0" w:color="000000"/>
              <w:right w:val="single" w:sz="4" w:space="0" w:color="000000"/>
            </w:tcBorders>
            <w:shd w:val="clear" w:color="auto" w:fill="auto"/>
            <w:vAlign w:val="center"/>
            <w:hideMark/>
          </w:tcPr>
          <w:p w14:paraId="588BE1AC" w14:textId="622145E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1,913,189,879.25</w:t>
            </w:r>
          </w:p>
        </w:tc>
      </w:tr>
      <w:tr w:rsidR="00A85402" w:rsidRPr="00C92C73" w14:paraId="3586C030" w14:textId="77777777" w:rsidTr="00A85402">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E02E8A0" w14:textId="7EAC1BBD"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COLEGIO DE EDUCACIÓN PROFESIONAL TÉCNICA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30A3222F" w14:textId="06AA4ED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64,566,545.00</w:t>
            </w:r>
          </w:p>
        </w:tc>
        <w:tc>
          <w:tcPr>
            <w:tcW w:w="1280" w:type="dxa"/>
            <w:tcBorders>
              <w:top w:val="nil"/>
              <w:left w:val="nil"/>
              <w:bottom w:val="single" w:sz="4" w:space="0" w:color="000000"/>
              <w:right w:val="single" w:sz="4" w:space="0" w:color="000000"/>
            </w:tcBorders>
            <w:shd w:val="clear" w:color="auto" w:fill="auto"/>
            <w:vAlign w:val="center"/>
            <w:hideMark/>
          </w:tcPr>
          <w:p w14:paraId="7D6339AA" w14:textId="3AD5819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1,934,658.08</w:t>
            </w:r>
          </w:p>
        </w:tc>
        <w:tc>
          <w:tcPr>
            <w:tcW w:w="1460" w:type="dxa"/>
            <w:tcBorders>
              <w:top w:val="nil"/>
              <w:left w:val="nil"/>
              <w:bottom w:val="single" w:sz="4" w:space="0" w:color="000000"/>
              <w:right w:val="single" w:sz="4" w:space="0" w:color="000000"/>
            </w:tcBorders>
            <w:shd w:val="clear" w:color="auto" w:fill="auto"/>
            <w:vAlign w:val="center"/>
            <w:hideMark/>
          </w:tcPr>
          <w:p w14:paraId="62A831BB" w14:textId="4E6D3DA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66,501,203.08</w:t>
            </w:r>
          </w:p>
        </w:tc>
        <w:tc>
          <w:tcPr>
            <w:tcW w:w="1361" w:type="dxa"/>
            <w:tcBorders>
              <w:top w:val="nil"/>
              <w:left w:val="nil"/>
              <w:bottom w:val="single" w:sz="4" w:space="0" w:color="000000"/>
              <w:right w:val="single" w:sz="4" w:space="0" w:color="000000"/>
            </w:tcBorders>
            <w:shd w:val="clear" w:color="auto" w:fill="auto"/>
            <w:vAlign w:val="center"/>
            <w:hideMark/>
          </w:tcPr>
          <w:p w14:paraId="6988C040" w14:textId="5F700D7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45,851,187.96</w:t>
            </w:r>
          </w:p>
        </w:tc>
        <w:tc>
          <w:tcPr>
            <w:tcW w:w="1361" w:type="dxa"/>
            <w:tcBorders>
              <w:top w:val="nil"/>
              <w:left w:val="nil"/>
              <w:bottom w:val="single" w:sz="4" w:space="0" w:color="000000"/>
              <w:right w:val="single" w:sz="4" w:space="0" w:color="000000"/>
            </w:tcBorders>
            <w:shd w:val="clear" w:color="auto" w:fill="auto"/>
            <w:vAlign w:val="center"/>
            <w:hideMark/>
          </w:tcPr>
          <w:p w14:paraId="3E4457FA" w14:textId="6470CAC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45,851,187.96</w:t>
            </w:r>
          </w:p>
        </w:tc>
        <w:tc>
          <w:tcPr>
            <w:tcW w:w="1460" w:type="dxa"/>
            <w:tcBorders>
              <w:top w:val="nil"/>
              <w:left w:val="nil"/>
              <w:bottom w:val="single" w:sz="4" w:space="0" w:color="000000"/>
              <w:right w:val="single" w:sz="4" w:space="0" w:color="000000"/>
            </w:tcBorders>
            <w:shd w:val="clear" w:color="auto" w:fill="auto"/>
            <w:vAlign w:val="center"/>
            <w:hideMark/>
          </w:tcPr>
          <w:p w14:paraId="5EEFEDE8" w14:textId="1EEEDA8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20,650,015.12</w:t>
            </w:r>
          </w:p>
        </w:tc>
      </w:tr>
      <w:tr w:rsidR="00A85402" w:rsidRPr="00C92C73" w14:paraId="30F5B475" w14:textId="77777777" w:rsidTr="00A85402">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0D87C24A" w14:textId="420BB409"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INSTITUTO DE ACCESO A LA INFORMACIÓN PÚBLICA Y PROTECCIÓN DE DATOS PERSONALES PARA 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2C3543FC" w14:textId="7066C3C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16,663,284.00</w:t>
            </w:r>
          </w:p>
        </w:tc>
        <w:tc>
          <w:tcPr>
            <w:tcW w:w="1280" w:type="dxa"/>
            <w:tcBorders>
              <w:top w:val="nil"/>
              <w:left w:val="nil"/>
              <w:bottom w:val="single" w:sz="4" w:space="0" w:color="000000"/>
              <w:right w:val="single" w:sz="4" w:space="0" w:color="000000"/>
            </w:tcBorders>
            <w:shd w:val="clear" w:color="auto" w:fill="auto"/>
            <w:vAlign w:val="center"/>
            <w:hideMark/>
          </w:tcPr>
          <w:p w14:paraId="127DEFBE" w14:textId="4932C45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920,029.00</w:t>
            </w:r>
          </w:p>
        </w:tc>
        <w:tc>
          <w:tcPr>
            <w:tcW w:w="1460" w:type="dxa"/>
            <w:tcBorders>
              <w:top w:val="nil"/>
              <w:left w:val="nil"/>
              <w:bottom w:val="single" w:sz="4" w:space="0" w:color="000000"/>
              <w:right w:val="single" w:sz="4" w:space="0" w:color="000000"/>
            </w:tcBorders>
            <w:shd w:val="clear" w:color="auto" w:fill="auto"/>
            <w:vAlign w:val="center"/>
            <w:hideMark/>
          </w:tcPr>
          <w:p w14:paraId="046313A9" w14:textId="68E70FF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17,583,313.00</w:t>
            </w:r>
          </w:p>
        </w:tc>
        <w:tc>
          <w:tcPr>
            <w:tcW w:w="1361" w:type="dxa"/>
            <w:tcBorders>
              <w:top w:val="nil"/>
              <w:left w:val="nil"/>
              <w:bottom w:val="single" w:sz="4" w:space="0" w:color="000000"/>
              <w:right w:val="single" w:sz="4" w:space="0" w:color="000000"/>
            </w:tcBorders>
            <w:shd w:val="clear" w:color="auto" w:fill="auto"/>
            <w:vAlign w:val="center"/>
            <w:hideMark/>
          </w:tcPr>
          <w:p w14:paraId="67F5E062" w14:textId="1310FE0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11,928,691.52</w:t>
            </w:r>
          </w:p>
        </w:tc>
        <w:tc>
          <w:tcPr>
            <w:tcW w:w="1361" w:type="dxa"/>
            <w:tcBorders>
              <w:top w:val="nil"/>
              <w:left w:val="nil"/>
              <w:bottom w:val="single" w:sz="4" w:space="0" w:color="000000"/>
              <w:right w:val="single" w:sz="4" w:space="0" w:color="000000"/>
            </w:tcBorders>
            <w:shd w:val="clear" w:color="auto" w:fill="auto"/>
            <w:vAlign w:val="center"/>
            <w:hideMark/>
          </w:tcPr>
          <w:p w14:paraId="5EADECF6" w14:textId="7E1C4E7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11,928,691.52</w:t>
            </w:r>
          </w:p>
        </w:tc>
        <w:tc>
          <w:tcPr>
            <w:tcW w:w="1460" w:type="dxa"/>
            <w:tcBorders>
              <w:top w:val="nil"/>
              <w:left w:val="nil"/>
              <w:bottom w:val="single" w:sz="4" w:space="0" w:color="000000"/>
              <w:right w:val="single" w:sz="4" w:space="0" w:color="000000"/>
            </w:tcBorders>
            <w:shd w:val="clear" w:color="auto" w:fill="auto"/>
            <w:vAlign w:val="center"/>
            <w:hideMark/>
          </w:tcPr>
          <w:p w14:paraId="51687FA5" w14:textId="4411EA4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5,654,621.48</w:t>
            </w:r>
          </w:p>
        </w:tc>
      </w:tr>
      <w:tr w:rsidR="00A85402" w:rsidRPr="00C92C73" w14:paraId="5B13A479"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D18CC56" w14:textId="541113AA"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lastRenderedPageBreak/>
              <w:t>TRIBUNAL DE CONCILIACIÓN Y ARBITRAJE DEL ESTADO</w:t>
            </w:r>
          </w:p>
        </w:tc>
        <w:tc>
          <w:tcPr>
            <w:tcW w:w="1460" w:type="dxa"/>
            <w:tcBorders>
              <w:top w:val="nil"/>
              <w:left w:val="nil"/>
              <w:bottom w:val="single" w:sz="4" w:space="0" w:color="000000"/>
              <w:right w:val="single" w:sz="4" w:space="0" w:color="000000"/>
            </w:tcBorders>
            <w:shd w:val="clear" w:color="auto" w:fill="auto"/>
            <w:vAlign w:val="center"/>
            <w:hideMark/>
          </w:tcPr>
          <w:p w14:paraId="1B63E54C" w14:textId="2134606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16,297,339.00</w:t>
            </w:r>
          </w:p>
        </w:tc>
        <w:tc>
          <w:tcPr>
            <w:tcW w:w="1280" w:type="dxa"/>
            <w:tcBorders>
              <w:top w:val="nil"/>
              <w:left w:val="nil"/>
              <w:bottom w:val="single" w:sz="4" w:space="0" w:color="000000"/>
              <w:right w:val="single" w:sz="4" w:space="0" w:color="000000"/>
            </w:tcBorders>
            <w:shd w:val="clear" w:color="auto" w:fill="auto"/>
            <w:vAlign w:val="center"/>
            <w:hideMark/>
          </w:tcPr>
          <w:p w14:paraId="62605738" w14:textId="0B794C6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1,752,499.00</w:t>
            </w:r>
          </w:p>
        </w:tc>
        <w:tc>
          <w:tcPr>
            <w:tcW w:w="1460" w:type="dxa"/>
            <w:tcBorders>
              <w:top w:val="nil"/>
              <w:left w:val="nil"/>
              <w:bottom w:val="single" w:sz="4" w:space="0" w:color="000000"/>
              <w:right w:val="single" w:sz="4" w:space="0" w:color="000000"/>
            </w:tcBorders>
            <w:shd w:val="clear" w:color="auto" w:fill="auto"/>
            <w:vAlign w:val="center"/>
            <w:hideMark/>
          </w:tcPr>
          <w:p w14:paraId="24FEEB8B" w14:textId="455B92F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18,049,838.00</w:t>
            </w:r>
          </w:p>
        </w:tc>
        <w:tc>
          <w:tcPr>
            <w:tcW w:w="1361" w:type="dxa"/>
            <w:tcBorders>
              <w:top w:val="nil"/>
              <w:left w:val="nil"/>
              <w:bottom w:val="single" w:sz="4" w:space="0" w:color="000000"/>
              <w:right w:val="single" w:sz="4" w:space="0" w:color="000000"/>
            </w:tcBorders>
            <w:shd w:val="clear" w:color="auto" w:fill="auto"/>
            <w:vAlign w:val="center"/>
            <w:hideMark/>
          </w:tcPr>
          <w:p w14:paraId="629EF20F" w14:textId="70A9A653"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12,399,884.00</w:t>
            </w:r>
          </w:p>
        </w:tc>
        <w:tc>
          <w:tcPr>
            <w:tcW w:w="1361" w:type="dxa"/>
            <w:tcBorders>
              <w:top w:val="nil"/>
              <w:left w:val="nil"/>
              <w:bottom w:val="single" w:sz="4" w:space="0" w:color="000000"/>
              <w:right w:val="single" w:sz="4" w:space="0" w:color="000000"/>
            </w:tcBorders>
            <w:shd w:val="clear" w:color="auto" w:fill="auto"/>
            <w:vAlign w:val="center"/>
            <w:hideMark/>
          </w:tcPr>
          <w:p w14:paraId="06B91CFE" w14:textId="46CB110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12,399,884.00</w:t>
            </w:r>
          </w:p>
        </w:tc>
        <w:tc>
          <w:tcPr>
            <w:tcW w:w="1460" w:type="dxa"/>
            <w:tcBorders>
              <w:top w:val="nil"/>
              <w:left w:val="nil"/>
              <w:bottom w:val="single" w:sz="4" w:space="0" w:color="000000"/>
              <w:right w:val="single" w:sz="4" w:space="0" w:color="000000"/>
            </w:tcBorders>
            <w:shd w:val="clear" w:color="auto" w:fill="auto"/>
            <w:vAlign w:val="center"/>
            <w:hideMark/>
          </w:tcPr>
          <w:p w14:paraId="0699F333" w14:textId="4FBF926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5,649,954.00</w:t>
            </w:r>
          </w:p>
        </w:tc>
      </w:tr>
      <w:tr w:rsidR="00A85402" w:rsidRPr="00C92C73" w14:paraId="264E4AF1" w14:textId="77777777" w:rsidTr="00A85402">
        <w:trPr>
          <w:trHeight w:val="450"/>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B999199" w14:textId="73719E80"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INSTITUTO INMOBILIARIO DE DESARROLLO URBANO Y VIVIENDA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6D7353AD" w14:textId="6AACAC8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22,220,743.00</w:t>
            </w:r>
          </w:p>
        </w:tc>
        <w:tc>
          <w:tcPr>
            <w:tcW w:w="1280" w:type="dxa"/>
            <w:tcBorders>
              <w:top w:val="nil"/>
              <w:left w:val="nil"/>
              <w:bottom w:val="single" w:sz="4" w:space="0" w:color="000000"/>
              <w:right w:val="single" w:sz="4" w:space="0" w:color="000000"/>
            </w:tcBorders>
            <w:shd w:val="clear" w:color="auto" w:fill="auto"/>
            <w:vAlign w:val="center"/>
            <w:hideMark/>
          </w:tcPr>
          <w:p w14:paraId="7C5DFD6B" w14:textId="12A5C69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10,350,000.00</w:t>
            </w:r>
          </w:p>
        </w:tc>
        <w:tc>
          <w:tcPr>
            <w:tcW w:w="1460" w:type="dxa"/>
            <w:tcBorders>
              <w:top w:val="nil"/>
              <w:left w:val="nil"/>
              <w:bottom w:val="single" w:sz="4" w:space="0" w:color="000000"/>
              <w:right w:val="single" w:sz="4" w:space="0" w:color="000000"/>
            </w:tcBorders>
            <w:shd w:val="clear" w:color="auto" w:fill="auto"/>
            <w:vAlign w:val="center"/>
            <w:hideMark/>
          </w:tcPr>
          <w:p w14:paraId="3CCFEF87" w14:textId="71CCC17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32,570,743.00</w:t>
            </w:r>
          </w:p>
        </w:tc>
        <w:tc>
          <w:tcPr>
            <w:tcW w:w="1361" w:type="dxa"/>
            <w:tcBorders>
              <w:top w:val="nil"/>
              <w:left w:val="nil"/>
              <w:bottom w:val="single" w:sz="4" w:space="0" w:color="000000"/>
              <w:right w:val="single" w:sz="4" w:space="0" w:color="000000"/>
            </w:tcBorders>
            <w:shd w:val="clear" w:color="auto" w:fill="auto"/>
            <w:vAlign w:val="center"/>
            <w:hideMark/>
          </w:tcPr>
          <w:p w14:paraId="1024D90D" w14:textId="76ABD5D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30,664,547.00</w:t>
            </w:r>
          </w:p>
        </w:tc>
        <w:tc>
          <w:tcPr>
            <w:tcW w:w="1361" w:type="dxa"/>
            <w:tcBorders>
              <w:top w:val="nil"/>
              <w:left w:val="nil"/>
              <w:bottom w:val="single" w:sz="4" w:space="0" w:color="000000"/>
              <w:right w:val="single" w:sz="4" w:space="0" w:color="000000"/>
            </w:tcBorders>
            <w:shd w:val="clear" w:color="auto" w:fill="auto"/>
            <w:vAlign w:val="center"/>
            <w:hideMark/>
          </w:tcPr>
          <w:p w14:paraId="70A77461" w14:textId="3BF1D54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30,664,547.00</w:t>
            </w:r>
          </w:p>
        </w:tc>
        <w:tc>
          <w:tcPr>
            <w:tcW w:w="1460" w:type="dxa"/>
            <w:tcBorders>
              <w:top w:val="nil"/>
              <w:left w:val="nil"/>
              <w:bottom w:val="single" w:sz="4" w:space="0" w:color="000000"/>
              <w:right w:val="single" w:sz="4" w:space="0" w:color="000000"/>
            </w:tcBorders>
            <w:shd w:val="clear" w:color="auto" w:fill="auto"/>
            <w:vAlign w:val="center"/>
            <w:hideMark/>
          </w:tcPr>
          <w:p w14:paraId="632890F7" w14:textId="22B6D42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1,906,196.00</w:t>
            </w:r>
          </w:p>
        </w:tc>
      </w:tr>
      <w:tr w:rsidR="00A85402" w:rsidRPr="00C92C73" w14:paraId="4FAA7DFE"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249DD904" w14:textId="21265624"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SECRETARÍA DE SEGURIDAD CIUDADANA</w:t>
            </w:r>
          </w:p>
        </w:tc>
        <w:tc>
          <w:tcPr>
            <w:tcW w:w="1460" w:type="dxa"/>
            <w:tcBorders>
              <w:top w:val="nil"/>
              <w:left w:val="nil"/>
              <w:bottom w:val="single" w:sz="4" w:space="0" w:color="000000"/>
              <w:right w:val="single" w:sz="4" w:space="0" w:color="000000"/>
            </w:tcBorders>
            <w:shd w:val="clear" w:color="auto" w:fill="auto"/>
            <w:vAlign w:val="center"/>
            <w:hideMark/>
          </w:tcPr>
          <w:p w14:paraId="569B43A5" w14:textId="34E9025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703,789,854.00</w:t>
            </w:r>
          </w:p>
        </w:tc>
        <w:tc>
          <w:tcPr>
            <w:tcW w:w="1280" w:type="dxa"/>
            <w:tcBorders>
              <w:top w:val="nil"/>
              <w:left w:val="nil"/>
              <w:bottom w:val="single" w:sz="4" w:space="0" w:color="000000"/>
              <w:right w:val="single" w:sz="4" w:space="0" w:color="000000"/>
            </w:tcBorders>
            <w:shd w:val="clear" w:color="auto" w:fill="auto"/>
            <w:vAlign w:val="center"/>
            <w:hideMark/>
          </w:tcPr>
          <w:p w14:paraId="1D7EFEF0" w14:textId="427687B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-9,400,995.52</w:t>
            </w:r>
          </w:p>
        </w:tc>
        <w:tc>
          <w:tcPr>
            <w:tcW w:w="1460" w:type="dxa"/>
            <w:tcBorders>
              <w:top w:val="nil"/>
              <w:left w:val="nil"/>
              <w:bottom w:val="single" w:sz="4" w:space="0" w:color="000000"/>
              <w:right w:val="single" w:sz="4" w:space="0" w:color="000000"/>
            </w:tcBorders>
            <w:shd w:val="clear" w:color="auto" w:fill="auto"/>
            <w:vAlign w:val="center"/>
            <w:hideMark/>
          </w:tcPr>
          <w:p w14:paraId="2C07098A" w14:textId="7E91A41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694,388,858.48</w:t>
            </w:r>
          </w:p>
        </w:tc>
        <w:tc>
          <w:tcPr>
            <w:tcW w:w="1361" w:type="dxa"/>
            <w:tcBorders>
              <w:top w:val="nil"/>
              <w:left w:val="nil"/>
              <w:bottom w:val="single" w:sz="4" w:space="0" w:color="000000"/>
              <w:right w:val="single" w:sz="4" w:space="0" w:color="000000"/>
            </w:tcBorders>
            <w:shd w:val="clear" w:color="auto" w:fill="auto"/>
            <w:vAlign w:val="center"/>
            <w:hideMark/>
          </w:tcPr>
          <w:p w14:paraId="2505D07F" w14:textId="25C2B31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482,716,999.66</w:t>
            </w:r>
          </w:p>
        </w:tc>
        <w:tc>
          <w:tcPr>
            <w:tcW w:w="1361" w:type="dxa"/>
            <w:tcBorders>
              <w:top w:val="nil"/>
              <w:left w:val="nil"/>
              <w:bottom w:val="single" w:sz="4" w:space="0" w:color="000000"/>
              <w:right w:val="single" w:sz="4" w:space="0" w:color="000000"/>
            </w:tcBorders>
            <w:shd w:val="clear" w:color="auto" w:fill="auto"/>
            <w:vAlign w:val="center"/>
            <w:hideMark/>
          </w:tcPr>
          <w:p w14:paraId="6B1C580C" w14:textId="68DB4DF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482,716,999.66</w:t>
            </w:r>
          </w:p>
        </w:tc>
        <w:tc>
          <w:tcPr>
            <w:tcW w:w="1460" w:type="dxa"/>
            <w:tcBorders>
              <w:top w:val="nil"/>
              <w:left w:val="nil"/>
              <w:bottom w:val="single" w:sz="4" w:space="0" w:color="000000"/>
              <w:right w:val="single" w:sz="4" w:space="0" w:color="000000"/>
            </w:tcBorders>
            <w:shd w:val="clear" w:color="auto" w:fill="auto"/>
            <w:vAlign w:val="center"/>
            <w:hideMark/>
          </w:tcPr>
          <w:p w14:paraId="396AC23D" w14:textId="0B459F3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211,671,858.82</w:t>
            </w:r>
          </w:p>
        </w:tc>
      </w:tr>
      <w:tr w:rsidR="00A85402" w:rsidRPr="00C92C73" w14:paraId="70F908AE" w14:textId="77777777" w:rsidTr="00A85402">
        <w:trPr>
          <w:trHeight w:val="37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5AB05F53" w14:textId="22CD49DE"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COMISIÓN ESTATAL DE AGUA DE TLAXCALA</w:t>
            </w:r>
          </w:p>
        </w:tc>
        <w:tc>
          <w:tcPr>
            <w:tcW w:w="1460" w:type="dxa"/>
            <w:tcBorders>
              <w:top w:val="nil"/>
              <w:left w:val="nil"/>
              <w:bottom w:val="single" w:sz="4" w:space="0" w:color="000000"/>
              <w:right w:val="single" w:sz="4" w:space="0" w:color="000000"/>
            </w:tcBorders>
            <w:shd w:val="clear" w:color="auto" w:fill="auto"/>
            <w:vAlign w:val="center"/>
            <w:hideMark/>
          </w:tcPr>
          <w:p w14:paraId="3B45DC21" w14:textId="2225ECA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16,073,545.00</w:t>
            </w:r>
          </w:p>
        </w:tc>
        <w:tc>
          <w:tcPr>
            <w:tcW w:w="1280" w:type="dxa"/>
            <w:tcBorders>
              <w:top w:val="nil"/>
              <w:left w:val="nil"/>
              <w:bottom w:val="single" w:sz="4" w:space="0" w:color="000000"/>
              <w:right w:val="single" w:sz="4" w:space="0" w:color="000000"/>
            </w:tcBorders>
            <w:shd w:val="clear" w:color="auto" w:fill="auto"/>
            <w:vAlign w:val="center"/>
            <w:hideMark/>
          </w:tcPr>
          <w:p w14:paraId="021AA3D3" w14:textId="6FA9515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-303,677.25</w:t>
            </w:r>
          </w:p>
        </w:tc>
        <w:tc>
          <w:tcPr>
            <w:tcW w:w="1460" w:type="dxa"/>
            <w:tcBorders>
              <w:top w:val="nil"/>
              <w:left w:val="nil"/>
              <w:bottom w:val="single" w:sz="4" w:space="0" w:color="000000"/>
              <w:right w:val="single" w:sz="4" w:space="0" w:color="000000"/>
            </w:tcBorders>
            <w:shd w:val="clear" w:color="auto" w:fill="auto"/>
            <w:vAlign w:val="center"/>
            <w:hideMark/>
          </w:tcPr>
          <w:p w14:paraId="530B9437" w14:textId="16FB2DF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15,769,867.75</w:t>
            </w:r>
          </w:p>
        </w:tc>
        <w:tc>
          <w:tcPr>
            <w:tcW w:w="1361" w:type="dxa"/>
            <w:tcBorders>
              <w:top w:val="nil"/>
              <w:left w:val="nil"/>
              <w:bottom w:val="single" w:sz="4" w:space="0" w:color="000000"/>
              <w:right w:val="single" w:sz="4" w:space="0" w:color="000000"/>
            </w:tcBorders>
            <w:shd w:val="clear" w:color="auto" w:fill="auto"/>
            <w:vAlign w:val="center"/>
            <w:hideMark/>
          </w:tcPr>
          <w:p w14:paraId="7E41F585" w14:textId="691FD10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14,171,612.75</w:t>
            </w:r>
          </w:p>
        </w:tc>
        <w:tc>
          <w:tcPr>
            <w:tcW w:w="1361" w:type="dxa"/>
            <w:tcBorders>
              <w:top w:val="nil"/>
              <w:left w:val="nil"/>
              <w:bottom w:val="single" w:sz="4" w:space="0" w:color="000000"/>
              <w:right w:val="single" w:sz="4" w:space="0" w:color="000000"/>
            </w:tcBorders>
            <w:shd w:val="clear" w:color="auto" w:fill="auto"/>
            <w:vAlign w:val="center"/>
            <w:hideMark/>
          </w:tcPr>
          <w:p w14:paraId="4374E39B" w14:textId="23ABF56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14,171,612.75</w:t>
            </w:r>
          </w:p>
        </w:tc>
        <w:tc>
          <w:tcPr>
            <w:tcW w:w="1460" w:type="dxa"/>
            <w:tcBorders>
              <w:top w:val="nil"/>
              <w:left w:val="nil"/>
              <w:bottom w:val="single" w:sz="4" w:space="0" w:color="000000"/>
              <w:right w:val="single" w:sz="4" w:space="0" w:color="000000"/>
            </w:tcBorders>
            <w:shd w:val="clear" w:color="auto" w:fill="auto"/>
            <w:vAlign w:val="center"/>
            <w:hideMark/>
          </w:tcPr>
          <w:p w14:paraId="764C878C" w14:textId="56F7FCDF"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1,598,255.00</w:t>
            </w:r>
          </w:p>
        </w:tc>
      </w:tr>
      <w:tr w:rsidR="00A85402" w:rsidRPr="00C92C73" w14:paraId="093F7949"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1CCF011C" w14:textId="2848D38C"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CENTRO DE SERVICIOS INTEGRALES PARA EL TRATAMIENTO DE AGUAS RESIDUALES DEL ESTADO DE TLAXCALA</w:t>
            </w:r>
          </w:p>
        </w:tc>
        <w:tc>
          <w:tcPr>
            <w:tcW w:w="1460" w:type="dxa"/>
            <w:tcBorders>
              <w:top w:val="nil"/>
              <w:left w:val="nil"/>
              <w:bottom w:val="single" w:sz="4" w:space="0" w:color="000000"/>
              <w:right w:val="single" w:sz="4" w:space="0" w:color="000000"/>
            </w:tcBorders>
            <w:shd w:val="clear" w:color="auto" w:fill="auto"/>
            <w:vAlign w:val="center"/>
            <w:hideMark/>
          </w:tcPr>
          <w:p w14:paraId="4C6A596D" w14:textId="1F4B7B5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51,533,977.00</w:t>
            </w:r>
          </w:p>
        </w:tc>
        <w:tc>
          <w:tcPr>
            <w:tcW w:w="1280" w:type="dxa"/>
            <w:tcBorders>
              <w:top w:val="nil"/>
              <w:left w:val="nil"/>
              <w:bottom w:val="single" w:sz="4" w:space="0" w:color="000000"/>
              <w:right w:val="single" w:sz="4" w:space="0" w:color="000000"/>
            </w:tcBorders>
            <w:shd w:val="clear" w:color="auto" w:fill="auto"/>
            <w:vAlign w:val="center"/>
            <w:hideMark/>
          </w:tcPr>
          <w:p w14:paraId="26F584AA" w14:textId="39B879A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8,253,370.65</w:t>
            </w:r>
          </w:p>
        </w:tc>
        <w:tc>
          <w:tcPr>
            <w:tcW w:w="1460" w:type="dxa"/>
            <w:tcBorders>
              <w:top w:val="nil"/>
              <w:left w:val="nil"/>
              <w:bottom w:val="single" w:sz="4" w:space="0" w:color="000000"/>
              <w:right w:val="single" w:sz="4" w:space="0" w:color="000000"/>
            </w:tcBorders>
            <w:shd w:val="clear" w:color="auto" w:fill="auto"/>
            <w:vAlign w:val="center"/>
            <w:hideMark/>
          </w:tcPr>
          <w:p w14:paraId="33EF2DF9" w14:textId="7BE2B2C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59,787,347.65</w:t>
            </w:r>
          </w:p>
        </w:tc>
        <w:tc>
          <w:tcPr>
            <w:tcW w:w="1361" w:type="dxa"/>
            <w:tcBorders>
              <w:top w:val="nil"/>
              <w:left w:val="nil"/>
              <w:bottom w:val="single" w:sz="4" w:space="0" w:color="000000"/>
              <w:right w:val="single" w:sz="4" w:space="0" w:color="000000"/>
            </w:tcBorders>
            <w:shd w:val="clear" w:color="auto" w:fill="auto"/>
            <w:vAlign w:val="center"/>
            <w:hideMark/>
          </w:tcPr>
          <w:p w14:paraId="79C3767B" w14:textId="4DCA839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48,986,463.65</w:t>
            </w:r>
          </w:p>
        </w:tc>
        <w:tc>
          <w:tcPr>
            <w:tcW w:w="1361" w:type="dxa"/>
            <w:tcBorders>
              <w:top w:val="nil"/>
              <w:left w:val="nil"/>
              <w:bottom w:val="single" w:sz="4" w:space="0" w:color="000000"/>
              <w:right w:val="single" w:sz="4" w:space="0" w:color="000000"/>
            </w:tcBorders>
            <w:shd w:val="clear" w:color="auto" w:fill="auto"/>
            <w:vAlign w:val="center"/>
            <w:hideMark/>
          </w:tcPr>
          <w:p w14:paraId="5AA54265" w14:textId="17A9661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48,986,463.65</w:t>
            </w:r>
          </w:p>
        </w:tc>
        <w:tc>
          <w:tcPr>
            <w:tcW w:w="1460" w:type="dxa"/>
            <w:tcBorders>
              <w:top w:val="nil"/>
              <w:left w:val="nil"/>
              <w:bottom w:val="single" w:sz="4" w:space="0" w:color="000000"/>
              <w:right w:val="single" w:sz="4" w:space="0" w:color="000000"/>
            </w:tcBorders>
            <w:shd w:val="clear" w:color="auto" w:fill="auto"/>
            <w:vAlign w:val="center"/>
            <w:hideMark/>
          </w:tcPr>
          <w:p w14:paraId="10F10452" w14:textId="01E5D2B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10,800,884.00</w:t>
            </w:r>
          </w:p>
        </w:tc>
      </w:tr>
      <w:tr w:rsidR="00A85402" w:rsidRPr="00C92C73" w14:paraId="3132EAC7"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31CA189" w14:textId="4A7D1AA0"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UNIVERSIDAD POLITÉCNICA DE TLAXCALA REGIÓN PONIENTE</w:t>
            </w:r>
          </w:p>
        </w:tc>
        <w:tc>
          <w:tcPr>
            <w:tcW w:w="1460" w:type="dxa"/>
            <w:tcBorders>
              <w:top w:val="nil"/>
              <w:left w:val="nil"/>
              <w:bottom w:val="single" w:sz="4" w:space="0" w:color="000000"/>
              <w:right w:val="single" w:sz="4" w:space="0" w:color="000000"/>
            </w:tcBorders>
            <w:shd w:val="clear" w:color="auto" w:fill="auto"/>
            <w:vAlign w:val="center"/>
            <w:hideMark/>
          </w:tcPr>
          <w:p w14:paraId="5C6DF190" w14:textId="689B5C5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10,150,500.00</w:t>
            </w:r>
          </w:p>
        </w:tc>
        <w:tc>
          <w:tcPr>
            <w:tcW w:w="1280" w:type="dxa"/>
            <w:tcBorders>
              <w:top w:val="nil"/>
              <w:left w:val="nil"/>
              <w:bottom w:val="single" w:sz="4" w:space="0" w:color="000000"/>
              <w:right w:val="single" w:sz="4" w:space="0" w:color="000000"/>
            </w:tcBorders>
            <w:shd w:val="clear" w:color="auto" w:fill="auto"/>
            <w:vAlign w:val="center"/>
            <w:hideMark/>
          </w:tcPr>
          <w:p w14:paraId="00D917A1" w14:textId="489502B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6,112,847.38</w:t>
            </w:r>
          </w:p>
        </w:tc>
        <w:tc>
          <w:tcPr>
            <w:tcW w:w="1460" w:type="dxa"/>
            <w:tcBorders>
              <w:top w:val="nil"/>
              <w:left w:val="nil"/>
              <w:bottom w:val="single" w:sz="4" w:space="0" w:color="000000"/>
              <w:right w:val="single" w:sz="4" w:space="0" w:color="000000"/>
            </w:tcBorders>
            <w:shd w:val="clear" w:color="auto" w:fill="auto"/>
            <w:vAlign w:val="center"/>
            <w:hideMark/>
          </w:tcPr>
          <w:p w14:paraId="236C27B3" w14:textId="1865310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16,263,347.38</w:t>
            </w:r>
          </w:p>
        </w:tc>
        <w:tc>
          <w:tcPr>
            <w:tcW w:w="1361" w:type="dxa"/>
            <w:tcBorders>
              <w:top w:val="nil"/>
              <w:left w:val="nil"/>
              <w:bottom w:val="single" w:sz="4" w:space="0" w:color="000000"/>
              <w:right w:val="single" w:sz="4" w:space="0" w:color="000000"/>
            </w:tcBorders>
            <w:shd w:val="clear" w:color="auto" w:fill="auto"/>
            <w:vAlign w:val="center"/>
            <w:hideMark/>
          </w:tcPr>
          <w:p w14:paraId="073BB7F4" w14:textId="43B3EC02"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13,133,243.38</w:t>
            </w:r>
          </w:p>
        </w:tc>
        <w:tc>
          <w:tcPr>
            <w:tcW w:w="1361" w:type="dxa"/>
            <w:tcBorders>
              <w:top w:val="nil"/>
              <w:left w:val="nil"/>
              <w:bottom w:val="single" w:sz="4" w:space="0" w:color="000000"/>
              <w:right w:val="single" w:sz="4" w:space="0" w:color="000000"/>
            </w:tcBorders>
            <w:shd w:val="clear" w:color="auto" w:fill="auto"/>
            <w:vAlign w:val="center"/>
            <w:hideMark/>
          </w:tcPr>
          <w:p w14:paraId="190CB3EB" w14:textId="7549D81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13,133,243.38</w:t>
            </w:r>
          </w:p>
        </w:tc>
        <w:tc>
          <w:tcPr>
            <w:tcW w:w="1460" w:type="dxa"/>
            <w:tcBorders>
              <w:top w:val="nil"/>
              <w:left w:val="nil"/>
              <w:bottom w:val="single" w:sz="4" w:space="0" w:color="000000"/>
              <w:right w:val="single" w:sz="4" w:space="0" w:color="000000"/>
            </w:tcBorders>
            <w:shd w:val="clear" w:color="auto" w:fill="auto"/>
            <w:vAlign w:val="center"/>
            <w:hideMark/>
          </w:tcPr>
          <w:p w14:paraId="175EF6E8" w14:textId="4DB566D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3,130,104.00</w:t>
            </w:r>
          </w:p>
        </w:tc>
      </w:tr>
      <w:tr w:rsidR="00A85402" w:rsidRPr="00C92C73" w14:paraId="091A1ABF"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61AD97DB" w14:textId="2F2A3111"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TRIBUNAL ELECTORAL DE TLAXCALA</w:t>
            </w:r>
          </w:p>
        </w:tc>
        <w:tc>
          <w:tcPr>
            <w:tcW w:w="1460" w:type="dxa"/>
            <w:tcBorders>
              <w:top w:val="nil"/>
              <w:left w:val="nil"/>
              <w:bottom w:val="single" w:sz="4" w:space="0" w:color="000000"/>
              <w:right w:val="single" w:sz="4" w:space="0" w:color="000000"/>
            </w:tcBorders>
            <w:shd w:val="clear" w:color="auto" w:fill="auto"/>
            <w:vAlign w:val="center"/>
            <w:hideMark/>
          </w:tcPr>
          <w:p w14:paraId="5BA78F63" w14:textId="3F045C23"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32,623,053.00</w:t>
            </w:r>
          </w:p>
        </w:tc>
        <w:tc>
          <w:tcPr>
            <w:tcW w:w="1280" w:type="dxa"/>
            <w:tcBorders>
              <w:top w:val="nil"/>
              <w:left w:val="nil"/>
              <w:bottom w:val="single" w:sz="4" w:space="0" w:color="000000"/>
              <w:right w:val="single" w:sz="4" w:space="0" w:color="000000"/>
            </w:tcBorders>
            <w:shd w:val="clear" w:color="auto" w:fill="auto"/>
            <w:vAlign w:val="center"/>
            <w:hideMark/>
          </w:tcPr>
          <w:p w14:paraId="4634B935" w14:textId="0AF25AD8"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8,385,185.00</w:t>
            </w:r>
          </w:p>
        </w:tc>
        <w:tc>
          <w:tcPr>
            <w:tcW w:w="1460" w:type="dxa"/>
            <w:tcBorders>
              <w:top w:val="nil"/>
              <w:left w:val="nil"/>
              <w:bottom w:val="single" w:sz="4" w:space="0" w:color="000000"/>
              <w:right w:val="single" w:sz="4" w:space="0" w:color="000000"/>
            </w:tcBorders>
            <w:shd w:val="clear" w:color="auto" w:fill="auto"/>
            <w:vAlign w:val="center"/>
            <w:hideMark/>
          </w:tcPr>
          <w:p w14:paraId="6FB203D6" w14:textId="590FA73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41,008,238.00</w:t>
            </w:r>
          </w:p>
        </w:tc>
        <w:tc>
          <w:tcPr>
            <w:tcW w:w="1361" w:type="dxa"/>
            <w:tcBorders>
              <w:top w:val="nil"/>
              <w:left w:val="nil"/>
              <w:bottom w:val="single" w:sz="4" w:space="0" w:color="000000"/>
              <w:right w:val="single" w:sz="4" w:space="0" w:color="000000"/>
            </w:tcBorders>
            <w:shd w:val="clear" w:color="auto" w:fill="auto"/>
            <w:vAlign w:val="center"/>
            <w:hideMark/>
          </w:tcPr>
          <w:p w14:paraId="1B4A23ED" w14:textId="21C1A9EE"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31,160,166.19</w:t>
            </w:r>
          </w:p>
        </w:tc>
        <w:tc>
          <w:tcPr>
            <w:tcW w:w="1361" w:type="dxa"/>
            <w:tcBorders>
              <w:top w:val="nil"/>
              <w:left w:val="nil"/>
              <w:bottom w:val="single" w:sz="4" w:space="0" w:color="000000"/>
              <w:right w:val="single" w:sz="4" w:space="0" w:color="000000"/>
            </w:tcBorders>
            <w:shd w:val="clear" w:color="auto" w:fill="auto"/>
            <w:vAlign w:val="center"/>
            <w:hideMark/>
          </w:tcPr>
          <w:p w14:paraId="06510641" w14:textId="3BFB9C0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31,160,166.19</w:t>
            </w:r>
          </w:p>
        </w:tc>
        <w:tc>
          <w:tcPr>
            <w:tcW w:w="1460" w:type="dxa"/>
            <w:tcBorders>
              <w:top w:val="nil"/>
              <w:left w:val="nil"/>
              <w:bottom w:val="single" w:sz="4" w:space="0" w:color="000000"/>
              <w:right w:val="single" w:sz="4" w:space="0" w:color="000000"/>
            </w:tcBorders>
            <w:shd w:val="clear" w:color="auto" w:fill="auto"/>
            <w:vAlign w:val="center"/>
            <w:hideMark/>
          </w:tcPr>
          <w:p w14:paraId="6D69A634" w14:textId="1D39250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9,848,071.81</w:t>
            </w:r>
          </w:p>
        </w:tc>
      </w:tr>
      <w:tr w:rsidR="00A85402" w:rsidRPr="00C92C73" w14:paraId="3AF16091"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980BC9F" w14:textId="0AFE1630"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CASA DE LAS ARTESANÍAS DE TLAXCALA</w:t>
            </w:r>
          </w:p>
        </w:tc>
        <w:tc>
          <w:tcPr>
            <w:tcW w:w="1460" w:type="dxa"/>
            <w:tcBorders>
              <w:top w:val="nil"/>
              <w:left w:val="nil"/>
              <w:bottom w:val="single" w:sz="4" w:space="0" w:color="000000"/>
              <w:right w:val="single" w:sz="4" w:space="0" w:color="000000"/>
            </w:tcBorders>
            <w:shd w:val="clear" w:color="auto" w:fill="auto"/>
            <w:vAlign w:val="center"/>
            <w:hideMark/>
          </w:tcPr>
          <w:p w14:paraId="6AD0F22E" w14:textId="6B399C23"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11,591,457.00</w:t>
            </w:r>
          </w:p>
        </w:tc>
        <w:tc>
          <w:tcPr>
            <w:tcW w:w="1280" w:type="dxa"/>
            <w:tcBorders>
              <w:top w:val="nil"/>
              <w:left w:val="nil"/>
              <w:bottom w:val="single" w:sz="4" w:space="0" w:color="000000"/>
              <w:right w:val="single" w:sz="4" w:space="0" w:color="000000"/>
            </w:tcBorders>
            <w:shd w:val="clear" w:color="auto" w:fill="auto"/>
            <w:vAlign w:val="center"/>
            <w:hideMark/>
          </w:tcPr>
          <w:p w14:paraId="6CE7C76B" w14:textId="46A4873C"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-439,811.26</w:t>
            </w:r>
          </w:p>
        </w:tc>
        <w:tc>
          <w:tcPr>
            <w:tcW w:w="1460" w:type="dxa"/>
            <w:tcBorders>
              <w:top w:val="nil"/>
              <w:left w:val="nil"/>
              <w:bottom w:val="single" w:sz="4" w:space="0" w:color="000000"/>
              <w:right w:val="single" w:sz="4" w:space="0" w:color="000000"/>
            </w:tcBorders>
            <w:shd w:val="clear" w:color="auto" w:fill="auto"/>
            <w:vAlign w:val="center"/>
            <w:hideMark/>
          </w:tcPr>
          <w:p w14:paraId="12DA45B1" w14:textId="5687080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11,151,645.74</w:t>
            </w:r>
          </w:p>
        </w:tc>
        <w:tc>
          <w:tcPr>
            <w:tcW w:w="1361" w:type="dxa"/>
            <w:tcBorders>
              <w:top w:val="nil"/>
              <w:left w:val="nil"/>
              <w:bottom w:val="single" w:sz="4" w:space="0" w:color="000000"/>
              <w:right w:val="single" w:sz="4" w:space="0" w:color="000000"/>
            </w:tcBorders>
            <w:shd w:val="clear" w:color="auto" w:fill="auto"/>
            <w:vAlign w:val="center"/>
            <w:hideMark/>
          </w:tcPr>
          <w:p w14:paraId="5AB0477A" w14:textId="0A2D5910"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7,428,129.57</w:t>
            </w:r>
          </w:p>
        </w:tc>
        <w:tc>
          <w:tcPr>
            <w:tcW w:w="1361" w:type="dxa"/>
            <w:tcBorders>
              <w:top w:val="nil"/>
              <w:left w:val="nil"/>
              <w:bottom w:val="single" w:sz="4" w:space="0" w:color="000000"/>
              <w:right w:val="single" w:sz="4" w:space="0" w:color="000000"/>
            </w:tcBorders>
            <w:shd w:val="clear" w:color="auto" w:fill="auto"/>
            <w:vAlign w:val="center"/>
            <w:hideMark/>
          </w:tcPr>
          <w:p w14:paraId="37B30BA8" w14:textId="0EBEE5D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7,428,129.57</w:t>
            </w:r>
          </w:p>
        </w:tc>
        <w:tc>
          <w:tcPr>
            <w:tcW w:w="1460" w:type="dxa"/>
            <w:tcBorders>
              <w:top w:val="nil"/>
              <w:left w:val="nil"/>
              <w:bottom w:val="single" w:sz="4" w:space="0" w:color="000000"/>
              <w:right w:val="single" w:sz="4" w:space="0" w:color="000000"/>
            </w:tcBorders>
            <w:shd w:val="clear" w:color="auto" w:fill="auto"/>
            <w:vAlign w:val="center"/>
            <w:hideMark/>
          </w:tcPr>
          <w:p w14:paraId="6AD2FAEE" w14:textId="1CFD09C7"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3,723,516.17</w:t>
            </w:r>
          </w:p>
        </w:tc>
      </w:tr>
      <w:tr w:rsidR="00A85402" w:rsidRPr="00C92C73" w14:paraId="7E1EFD26"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591267ED" w14:textId="6A4049C6" w:rsidR="00A85402" w:rsidRPr="005A086D"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COORDINACIÓN GENERAL DE PLANEACIÓN E INVERSIÓN</w:t>
            </w:r>
          </w:p>
        </w:tc>
        <w:tc>
          <w:tcPr>
            <w:tcW w:w="1460" w:type="dxa"/>
            <w:tcBorders>
              <w:top w:val="nil"/>
              <w:left w:val="nil"/>
              <w:bottom w:val="single" w:sz="4" w:space="0" w:color="000000"/>
              <w:right w:val="single" w:sz="4" w:space="0" w:color="000000"/>
            </w:tcBorders>
            <w:shd w:val="clear" w:color="auto" w:fill="auto"/>
            <w:vAlign w:val="center"/>
          </w:tcPr>
          <w:p w14:paraId="3229D35A" w14:textId="64020413"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11,870,234.00</w:t>
            </w:r>
          </w:p>
        </w:tc>
        <w:tc>
          <w:tcPr>
            <w:tcW w:w="1280" w:type="dxa"/>
            <w:tcBorders>
              <w:top w:val="nil"/>
              <w:left w:val="nil"/>
              <w:bottom w:val="single" w:sz="4" w:space="0" w:color="000000"/>
              <w:right w:val="single" w:sz="4" w:space="0" w:color="000000"/>
            </w:tcBorders>
            <w:shd w:val="clear" w:color="auto" w:fill="auto"/>
            <w:vAlign w:val="center"/>
          </w:tcPr>
          <w:p w14:paraId="099DFEE3" w14:textId="133E52A5"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-3,302,178.25</w:t>
            </w:r>
          </w:p>
        </w:tc>
        <w:tc>
          <w:tcPr>
            <w:tcW w:w="1460" w:type="dxa"/>
            <w:tcBorders>
              <w:top w:val="nil"/>
              <w:left w:val="nil"/>
              <w:bottom w:val="single" w:sz="4" w:space="0" w:color="000000"/>
              <w:right w:val="single" w:sz="4" w:space="0" w:color="000000"/>
            </w:tcBorders>
            <w:shd w:val="clear" w:color="auto" w:fill="auto"/>
            <w:vAlign w:val="center"/>
          </w:tcPr>
          <w:p w14:paraId="0D48001E" w14:textId="554A13CA"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8,568,055.75</w:t>
            </w:r>
          </w:p>
        </w:tc>
        <w:tc>
          <w:tcPr>
            <w:tcW w:w="1361" w:type="dxa"/>
            <w:tcBorders>
              <w:top w:val="nil"/>
              <w:left w:val="nil"/>
              <w:bottom w:val="single" w:sz="4" w:space="0" w:color="000000"/>
              <w:right w:val="single" w:sz="4" w:space="0" w:color="000000"/>
            </w:tcBorders>
            <w:shd w:val="clear" w:color="auto" w:fill="auto"/>
            <w:vAlign w:val="center"/>
          </w:tcPr>
          <w:p w14:paraId="1E393479" w14:textId="3441AD9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5,951,763.86</w:t>
            </w:r>
          </w:p>
        </w:tc>
        <w:tc>
          <w:tcPr>
            <w:tcW w:w="1361" w:type="dxa"/>
            <w:tcBorders>
              <w:top w:val="nil"/>
              <w:left w:val="nil"/>
              <w:bottom w:val="single" w:sz="4" w:space="0" w:color="000000"/>
              <w:right w:val="single" w:sz="4" w:space="0" w:color="000000"/>
            </w:tcBorders>
            <w:shd w:val="clear" w:color="auto" w:fill="auto"/>
            <w:vAlign w:val="center"/>
          </w:tcPr>
          <w:p w14:paraId="139EDAEE" w14:textId="730F0DA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5,951,763.86</w:t>
            </w:r>
          </w:p>
        </w:tc>
        <w:tc>
          <w:tcPr>
            <w:tcW w:w="1460" w:type="dxa"/>
            <w:tcBorders>
              <w:top w:val="nil"/>
              <w:left w:val="nil"/>
              <w:bottom w:val="single" w:sz="4" w:space="0" w:color="000000"/>
              <w:right w:val="single" w:sz="4" w:space="0" w:color="000000"/>
            </w:tcBorders>
            <w:shd w:val="clear" w:color="auto" w:fill="auto"/>
            <w:vAlign w:val="center"/>
          </w:tcPr>
          <w:p w14:paraId="50418F30" w14:textId="31A30B44"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2,616,291.89</w:t>
            </w:r>
          </w:p>
        </w:tc>
      </w:tr>
      <w:tr w:rsidR="00A85402" w:rsidRPr="00C92C73" w14:paraId="7366E043"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05E29D69" w14:textId="23F24B25" w:rsidR="00A85402" w:rsidRPr="00C92C73"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SECRETARÍA EJECUTIVA DEL SISTEMA ANTICORRUPCIÓN DEL ESTADO DE TLAXCALA</w:t>
            </w:r>
          </w:p>
        </w:tc>
        <w:tc>
          <w:tcPr>
            <w:tcW w:w="1460" w:type="dxa"/>
            <w:tcBorders>
              <w:top w:val="nil"/>
              <w:left w:val="nil"/>
              <w:bottom w:val="single" w:sz="4" w:space="0" w:color="000000"/>
              <w:right w:val="single" w:sz="4" w:space="0" w:color="000000"/>
            </w:tcBorders>
            <w:shd w:val="clear" w:color="auto" w:fill="auto"/>
            <w:vAlign w:val="center"/>
          </w:tcPr>
          <w:p w14:paraId="61BD6955" w14:textId="58F70A0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11,724,992.00</w:t>
            </w:r>
          </w:p>
        </w:tc>
        <w:tc>
          <w:tcPr>
            <w:tcW w:w="1280" w:type="dxa"/>
            <w:tcBorders>
              <w:top w:val="nil"/>
              <w:left w:val="nil"/>
              <w:bottom w:val="single" w:sz="4" w:space="0" w:color="000000"/>
              <w:right w:val="single" w:sz="4" w:space="0" w:color="000000"/>
            </w:tcBorders>
            <w:shd w:val="clear" w:color="auto" w:fill="auto"/>
            <w:vAlign w:val="center"/>
          </w:tcPr>
          <w:p w14:paraId="3A7ED7D1" w14:textId="673F37C9"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460" w:type="dxa"/>
            <w:tcBorders>
              <w:top w:val="nil"/>
              <w:left w:val="nil"/>
              <w:bottom w:val="single" w:sz="4" w:space="0" w:color="000000"/>
              <w:right w:val="single" w:sz="4" w:space="0" w:color="000000"/>
            </w:tcBorders>
            <w:shd w:val="clear" w:color="auto" w:fill="auto"/>
            <w:vAlign w:val="center"/>
          </w:tcPr>
          <w:p w14:paraId="2F2A4305" w14:textId="201EED5D"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11,724,992.00</w:t>
            </w:r>
          </w:p>
        </w:tc>
        <w:tc>
          <w:tcPr>
            <w:tcW w:w="1361" w:type="dxa"/>
            <w:tcBorders>
              <w:top w:val="nil"/>
              <w:left w:val="nil"/>
              <w:bottom w:val="single" w:sz="4" w:space="0" w:color="000000"/>
              <w:right w:val="single" w:sz="4" w:space="0" w:color="000000"/>
            </w:tcBorders>
            <w:shd w:val="clear" w:color="auto" w:fill="auto"/>
            <w:vAlign w:val="center"/>
          </w:tcPr>
          <w:p w14:paraId="0359E558" w14:textId="49F793D6"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8,598,414.00</w:t>
            </w:r>
          </w:p>
        </w:tc>
        <w:tc>
          <w:tcPr>
            <w:tcW w:w="1361" w:type="dxa"/>
            <w:tcBorders>
              <w:top w:val="nil"/>
              <w:left w:val="nil"/>
              <w:bottom w:val="single" w:sz="4" w:space="0" w:color="000000"/>
              <w:right w:val="single" w:sz="4" w:space="0" w:color="000000"/>
            </w:tcBorders>
            <w:shd w:val="clear" w:color="auto" w:fill="auto"/>
            <w:vAlign w:val="center"/>
          </w:tcPr>
          <w:p w14:paraId="2AC0223C" w14:textId="2E93208B"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8,598,414.00</w:t>
            </w:r>
          </w:p>
        </w:tc>
        <w:tc>
          <w:tcPr>
            <w:tcW w:w="1460" w:type="dxa"/>
            <w:tcBorders>
              <w:top w:val="nil"/>
              <w:left w:val="nil"/>
              <w:bottom w:val="single" w:sz="4" w:space="0" w:color="000000"/>
              <w:right w:val="single" w:sz="4" w:space="0" w:color="000000"/>
            </w:tcBorders>
            <w:shd w:val="clear" w:color="auto" w:fill="auto"/>
            <w:vAlign w:val="center"/>
          </w:tcPr>
          <w:p w14:paraId="27EE134B" w14:textId="025A3871" w:rsidR="00A85402" w:rsidRPr="00F2414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3,126,578.00</w:t>
            </w:r>
          </w:p>
        </w:tc>
      </w:tr>
      <w:tr w:rsidR="00A85402" w:rsidRPr="00C92C73" w14:paraId="7A0A2F74" w14:textId="77777777" w:rsidTr="00A85402">
        <w:trPr>
          <w:trHeight w:val="285"/>
          <w:jc w:val="center"/>
        </w:trPr>
        <w:tc>
          <w:tcPr>
            <w:tcW w:w="4798" w:type="dxa"/>
            <w:tcBorders>
              <w:top w:val="nil"/>
              <w:left w:val="single" w:sz="4" w:space="0" w:color="000000"/>
              <w:bottom w:val="single" w:sz="4" w:space="0" w:color="000000"/>
              <w:right w:val="single" w:sz="4" w:space="0" w:color="000000"/>
            </w:tcBorders>
            <w:shd w:val="clear" w:color="auto" w:fill="auto"/>
            <w:vAlign w:val="center"/>
          </w:tcPr>
          <w:p w14:paraId="25A568D7" w14:textId="373B7F8D" w:rsidR="00A85402" w:rsidRPr="00DB4CC3" w:rsidRDefault="00A85402" w:rsidP="00A85402">
            <w:pPr>
              <w:spacing w:after="0"/>
              <w:jc w:val="left"/>
              <w:rPr>
                <w:rFonts w:ascii="Calibri" w:hAnsi="Calibri" w:cs="Calibri"/>
                <w:color w:val="000000"/>
                <w:sz w:val="16"/>
                <w:szCs w:val="16"/>
                <w:lang w:eastAsia="es-MX"/>
              </w:rPr>
            </w:pPr>
            <w:r>
              <w:rPr>
                <w:rFonts w:ascii="Calibri" w:hAnsi="Calibri"/>
                <w:color w:val="000000"/>
                <w:sz w:val="16"/>
                <w:szCs w:val="16"/>
              </w:rPr>
              <w:t>CENTRO DE CONCILIACIÓN LABORAL DEL ESTADO DE TLAXCALA</w:t>
            </w:r>
          </w:p>
        </w:tc>
        <w:tc>
          <w:tcPr>
            <w:tcW w:w="1460" w:type="dxa"/>
            <w:tcBorders>
              <w:top w:val="nil"/>
              <w:left w:val="nil"/>
              <w:bottom w:val="single" w:sz="4" w:space="0" w:color="000000"/>
              <w:right w:val="single" w:sz="4" w:space="0" w:color="000000"/>
            </w:tcBorders>
            <w:shd w:val="clear" w:color="auto" w:fill="auto"/>
            <w:vAlign w:val="center"/>
          </w:tcPr>
          <w:p w14:paraId="55B3C989" w14:textId="63CD1A52" w:rsidR="00A85402" w:rsidRPr="00476FE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1280" w:type="dxa"/>
            <w:tcBorders>
              <w:top w:val="nil"/>
              <w:left w:val="nil"/>
              <w:bottom w:val="single" w:sz="4" w:space="0" w:color="000000"/>
              <w:right w:val="single" w:sz="4" w:space="0" w:color="000000"/>
            </w:tcBorders>
            <w:shd w:val="clear" w:color="auto" w:fill="auto"/>
            <w:vAlign w:val="center"/>
          </w:tcPr>
          <w:p w14:paraId="6D4766E8" w14:textId="15F9ABE9" w:rsidR="00A85402" w:rsidRPr="00476FE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3,000,000.00</w:t>
            </w:r>
          </w:p>
        </w:tc>
        <w:tc>
          <w:tcPr>
            <w:tcW w:w="1460" w:type="dxa"/>
            <w:tcBorders>
              <w:top w:val="nil"/>
              <w:left w:val="nil"/>
              <w:bottom w:val="single" w:sz="4" w:space="0" w:color="000000"/>
              <w:right w:val="single" w:sz="4" w:space="0" w:color="000000"/>
            </w:tcBorders>
            <w:shd w:val="clear" w:color="auto" w:fill="auto"/>
            <w:vAlign w:val="center"/>
          </w:tcPr>
          <w:p w14:paraId="6743BFD3" w14:textId="393A1BDA" w:rsidR="00A85402" w:rsidRPr="00476FE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3,000,000.00</w:t>
            </w:r>
          </w:p>
        </w:tc>
        <w:tc>
          <w:tcPr>
            <w:tcW w:w="1361" w:type="dxa"/>
            <w:tcBorders>
              <w:top w:val="nil"/>
              <w:left w:val="nil"/>
              <w:bottom w:val="single" w:sz="4" w:space="0" w:color="000000"/>
              <w:right w:val="single" w:sz="4" w:space="0" w:color="000000"/>
            </w:tcBorders>
            <w:shd w:val="clear" w:color="auto" w:fill="auto"/>
            <w:vAlign w:val="center"/>
          </w:tcPr>
          <w:p w14:paraId="2D22F112" w14:textId="35FD8DC7" w:rsidR="00A85402" w:rsidRPr="00476FE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3,000,000.00</w:t>
            </w:r>
          </w:p>
        </w:tc>
        <w:tc>
          <w:tcPr>
            <w:tcW w:w="1361" w:type="dxa"/>
            <w:tcBorders>
              <w:top w:val="nil"/>
              <w:left w:val="nil"/>
              <w:bottom w:val="single" w:sz="4" w:space="0" w:color="000000"/>
              <w:right w:val="single" w:sz="4" w:space="0" w:color="000000"/>
            </w:tcBorders>
            <w:shd w:val="clear" w:color="auto" w:fill="auto"/>
            <w:vAlign w:val="center"/>
          </w:tcPr>
          <w:p w14:paraId="30871D33" w14:textId="1766B99B" w:rsidR="00A85402" w:rsidRPr="00476FE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3,000,000.00</w:t>
            </w:r>
          </w:p>
        </w:tc>
        <w:tc>
          <w:tcPr>
            <w:tcW w:w="1460" w:type="dxa"/>
            <w:tcBorders>
              <w:top w:val="nil"/>
              <w:left w:val="nil"/>
              <w:bottom w:val="single" w:sz="4" w:space="0" w:color="000000"/>
              <w:right w:val="single" w:sz="4" w:space="0" w:color="000000"/>
            </w:tcBorders>
            <w:shd w:val="clear" w:color="auto" w:fill="auto"/>
            <w:vAlign w:val="center"/>
          </w:tcPr>
          <w:p w14:paraId="4A780950" w14:textId="0885B780" w:rsidR="00A85402" w:rsidRPr="00476FE4" w:rsidRDefault="00A85402" w:rsidP="00A85402">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555DF9" w:rsidRPr="00C92C73" w14:paraId="076BDCBA" w14:textId="77777777" w:rsidTr="00801701">
        <w:trPr>
          <w:trHeight w:val="402"/>
          <w:jc w:val="center"/>
        </w:trPr>
        <w:tc>
          <w:tcPr>
            <w:tcW w:w="4798" w:type="dxa"/>
            <w:tcBorders>
              <w:top w:val="nil"/>
              <w:left w:val="single" w:sz="4" w:space="0" w:color="000000"/>
              <w:bottom w:val="single" w:sz="4" w:space="0" w:color="000000"/>
              <w:right w:val="single" w:sz="4" w:space="0" w:color="000000"/>
            </w:tcBorders>
            <w:shd w:val="clear" w:color="auto" w:fill="auto"/>
            <w:vAlign w:val="center"/>
            <w:hideMark/>
          </w:tcPr>
          <w:p w14:paraId="4CB65723" w14:textId="77777777" w:rsidR="00555DF9" w:rsidRPr="00C92C73" w:rsidRDefault="00555DF9" w:rsidP="00555DF9">
            <w:pPr>
              <w:spacing w:after="0"/>
              <w:jc w:val="right"/>
              <w:rPr>
                <w:rFonts w:ascii="Calibri" w:hAnsi="Calibri" w:cs="Calibri"/>
                <w:b/>
                <w:bCs/>
                <w:color w:val="000000"/>
                <w:sz w:val="16"/>
                <w:szCs w:val="16"/>
                <w:lang w:eastAsia="es-MX"/>
              </w:rPr>
            </w:pPr>
            <w:r w:rsidRPr="00C92C73">
              <w:rPr>
                <w:rFonts w:ascii="Calibri" w:hAnsi="Calibri" w:cs="Calibri"/>
                <w:b/>
                <w:bCs/>
                <w:color w:val="000000"/>
                <w:sz w:val="16"/>
                <w:szCs w:val="16"/>
                <w:lang w:eastAsia="es-MX"/>
              </w:rPr>
              <w:t>TOTAL DEL GASTO</w:t>
            </w:r>
          </w:p>
        </w:tc>
        <w:tc>
          <w:tcPr>
            <w:tcW w:w="1460" w:type="dxa"/>
            <w:tcBorders>
              <w:top w:val="nil"/>
              <w:left w:val="nil"/>
              <w:bottom w:val="single" w:sz="4" w:space="0" w:color="000000"/>
              <w:right w:val="single" w:sz="4" w:space="0" w:color="000000"/>
            </w:tcBorders>
            <w:shd w:val="clear" w:color="auto" w:fill="auto"/>
            <w:vAlign w:val="center"/>
            <w:hideMark/>
          </w:tcPr>
          <w:p w14:paraId="0A39A9AB" w14:textId="3C21F7DC" w:rsidR="00555DF9" w:rsidRPr="00476FE4" w:rsidRDefault="00555DF9" w:rsidP="00555DF9">
            <w:pPr>
              <w:spacing w:after="0"/>
              <w:jc w:val="right"/>
              <w:rPr>
                <w:rFonts w:ascii="Calibri" w:hAnsi="Calibri" w:cs="Calibri"/>
                <w:b/>
                <w:color w:val="000000"/>
                <w:sz w:val="16"/>
                <w:szCs w:val="16"/>
                <w:lang w:eastAsia="es-MX"/>
              </w:rPr>
            </w:pPr>
            <w:r>
              <w:rPr>
                <w:rFonts w:ascii="Calibri" w:hAnsi="Calibri"/>
                <w:b/>
                <w:bCs/>
                <w:color w:val="000000"/>
                <w:sz w:val="16"/>
                <w:szCs w:val="16"/>
              </w:rPr>
              <w:t>20,667,669,175.00</w:t>
            </w:r>
          </w:p>
        </w:tc>
        <w:tc>
          <w:tcPr>
            <w:tcW w:w="1280" w:type="dxa"/>
            <w:tcBorders>
              <w:top w:val="nil"/>
              <w:left w:val="nil"/>
              <w:bottom w:val="single" w:sz="4" w:space="0" w:color="000000"/>
              <w:right w:val="single" w:sz="4" w:space="0" w:color="000000"/>
            </w:tcBorders>
            <w:shd w:val="clear" w:color="auto" w:fill="auto"/>
            <w:vAlign w:val="center"/>
            <w:hideMark/>
          </w:tcPr>
          <w:p w14:paraId="612EB154" w14:textId="56122733" w:rsidR="00555DF9" w:rsidRPr="00476FE4" w:rsidRDefault="00555DF9" w:rsidP="00555DF9">
            <w:pPr>
              <w:spacing w:after="0"/>
              <w:jc w:val="right"/>
              <w:rPr>
                <w:rFonts w:ascii="Calibri" w:hAnsi="Calibri" w:cs="Calibri"/>
                <w:b/>
                <w:color w:val="000000"/>
                <w:sz w:val="16"/>
                <w:szCs w:val="16"/>
                <w:lang w:eastAsia="es-MX"/>
              </w:rPr>
            </w:pPr>
            <w:r>
              <w:rPr>
                <w:rFonts w:ascii="Calibri" w:hAnsi="Calibri"/>
                <w:b/>
                <w:bCs/>
                <w:color w:val="000000"/>
                <w:sz w:val="16"/>
                <w:szCs w:val="16"/>
              </w:rPr>
              <w:t>1,552,278,891.63</w:t>
            </w:r>
          </w:p>
        </w:tc>
        <w:tc>
          <w:tcPr>
            <w:tcW w:w="1460" w:type="dxa"/>
            <w:tcBorders>
              <w:top w:val="nil"/>
              <w:left w:val="nil"/>
              <w:bottom w:val="single" w:sz="4" w:space="0" w:color="000000"/>
              <w:right w:val="single" w:sz="4" w:space="0" w:color="000000"/>
            </w:tcBorders>
            <w:shd w:val="clear" w:color="auto" w:fill="auto"/>
            <w:vAlign w:val="center"/>
            <w:hideMark/>
          </w:tcPr>
          <w:p w14:paraId="5755C3CC" w14:textId="12FB4DEA" w:rsidR="00555DF9" w:rsidRPr="00476FE4" w:rsidRDefault="00555DF9" w:rsidP="00555DF9">
            <w:pPr>
              <w:spacing w:after="0"/>
              <w:jc w:val="right"/>
              <w:rPr>
                <w:rFonts w:ascii="Calibri" w:hAnsi="Calibri" w:cs="Calibri"/>
                <w:b/>
                <w:color w:val="000000"/>
                <w:sz w:val="16"/>
                <w:szCs w:val="16"/>
                <w:lang w:eastAsia="es-MX"/>
              </w:rPr>
            </w:pPr>
            <w:r>
              <w:rPr>
                <w:rFonts w:ascii="Calibri" w:hAnsi="Calibri"/>
                <w:b/>
                <w:bCs/>
                <w:color w:val="000000"/>
                <w:sz w:val="16"/>
                <w:szCs w:val="16"/>
              </w:rPr>
              <w:t>22,219,948,066.63</w:t>
            </w:r>
          </w:p>
        </w:tc>
        <w:tc>
          <w:tcPr>
            <w:tcW w:w="1361" w:type="dxa"/>
            <w:tcBorders>
              <w:top w:val="nil"/>
              <w:left w:val="nil"/>
              <w:bottom w:val="single" w:sz="4" w:space="0" w:color="000000"/>
              <w:right w:val="single" w:sz="4" w:space="0" w:color="000000"/>
            </w:tcBorders>
            <w:shd w:val="clear" w:color="auto" w:fill="auto"/>
            <w:vAlign w:val="center"/>
            <w:hideMark/>
          </w:tcPr>
          <w:p w14:paraId="1045529D" w14:textId="7688DAE5" w:rsidR="00555DF9" w:rsidRPr="00476FE4" w:rsidRDefault="00555DF9" w:rsidP="00555DF9">
            <w:pPr>
              <w:spacing w:after="0"/>
              <w:jc w:val="right"/>
              <w:rPr>
                <w:rFonts w:ascii="Calibri" w:hAnsi="Calibri" w:cs="Calibri"/>
                <w:b/>
                <w:color w:val="000000"/>
                <w:sz w:val="16"/>
                <w:szCs w:val="16"/>
                <w:lang w:eastAsia="es-MX"/>
              </w:rPr>
            </w:pPr>
            <w:r>
              <w:rPr>
                <w:rFonts w:ascii="Calibri" w:hAnsi="Calibri"/>
                <w:b/>
                <w:bCs/>
                <w:color w:val="000000"/>
                <w:sz w:val="16"/>
                <w:szCs w:val="16"/>
              </w:rPr>
              <w:t>15,507,255,516.36</w:t>
            </w:r>
          </w:p>
        </w:tc>
        <w:tc>
          <w:tcPr>
            <w:tcW w:w="1361" w:type="dxa"/>
            <w:tcBorders>
              <w:top w:val="nil"/>
              <w:left w:val="nil"/>
              <w:bottom w:val="single" w:sz="4" w:space="0" w:color="000000"/>
              <w:right w:val="single" w:sz="4" w:space="0" w:color="000000"/>
            </w:tcBorders>
            <w:shd w:val="clear" w:color="auto" w:fill="auto"/>
            <w:vAlign w:val="center"/>
            <w:hideMark/>
          </w:tcPr>
          <w:p w14:paraId="4E7EFAEB" w14:textId="3FF43FD1" w:rsidR="00555DF9" w:rsidRPr="00476FE4" w:rsidRDefault="00555DF9" w:rsidP="00555DF9">
            <w:pPr>
              <w:spacing w:after="0"/>
              <w:jc w:val="right"/>
              <w:rPr>
                <w:rFonts w:ascii="Calibri" w:hAnsi="Calibri" w:cs="Calibri"/>
                <w:b/>
                <w:color w:val="000000"/>
                <w:sz w:val="16"/>
                <w:szCs w:val="16"/>
                <w:lang w:eastAsia="es-MX"/>
              </w:rPr>
            </w:pPr>
            <w:r>
              <w:rPr>
                <w:rFonts w:ascii="Calibri" w:hAnsi="Calibri"/>
                <w:b/>
                <w:bCs/>
                <w:color w:val="000000"/>
                <w:sz w:val="16"/>
                <w:szCs w:val="16"/>
              </w:rPr>
              <w:t>15,507,237,743.41</w:t>
            </w:r>
          </w:p>
        </w:tc>
        <w:tc>
          <w:tcPr>
            <w:tcW w:w="1460" w:type="dxa"/>
            <w:tcBorders>
              <w:top w:val="nil"/>
              <w:left w:val="nil"/>
              <w:bottom w:val="single" w:sz="4" w:space="0" w:color="000000"/>
              <w:right w:val="single" w:sz="4" w:space="0" w:color="000000"/>
            </w:tcBorders>
            <w:shd w:val="clear" w:color="auto" w:fill="auto"/>
            <w:vAlign w:val="center"/>
            <w:hideMark/>
          </w:tcPr>
          <w:p w14:paraId="786CF7D0" w14:textId="14223865" w:rsidR="00555DF9" w:rsidRPr="00476FE4" w:rsidRDefault="00555DF9" w:rsidP="00555DF9">
            <w:pPr>
              <w:spacing w:after="0"/>
              <w:jc w:val="right"/>
              <w:rPr>
                <w:rFonts w:ascii="Calibri" w:hAnsi="Calibri" w:cs="Calibri"/>
                <w:b/>
                <w:color w:val="000000"/>
                <w:sz w:val="16"/>
                <w:szCs w:val="16"/>
                <w:lang w:eastAsia="es-MX"/>
              </w:rPr>
            </w:pPr>
            <w:r>
              <w:rPr>
                <w:rFonts w:ascii="Calibri" w:hAnsi="Calibri"/>
                <w:b/>
                <w:bCs/>
                <w:color w:val="000000"/>
                <w:sz w:val="16"/>
                <w:szCs w:val="16"/>
              </w:rPr>
              <w:t>6,712,692,550.27</w:t>
            </w:r>
          </w:p>
        </w:tc>
      </w:tr>
    </w:tbl>
    <w:p w14:paraId="4FFF9047" w14:textId="77777777" w:rsidR="00C92C73" w:rsidRDefault="00C92C73" w:rsidP="007B6CFC">
      <w:pPr>
        <w:spacing w:after="0" w:line="250" w:lineRule="exact"/>
        <w:rPr>
          <w:rFonts w:cs="Arial"/>
          <w:sz w:val="18"/>
          <w:szCs w:val="18"/>
        </w:rPr>
      </w:pPr>
    </w:p>
    <w:p w14:paraId="1A4EE34A" w14:textId="77777777" w:rsidR="00C92C73" w:rsidRDefault="00C92C73" w:rsidP="007B6CFC">
      <w:pPr>
        <w:spacing w:after="0" w:line="250" w:lineRule="exact"/>
        <w:rPr>
          <w:rFonts w:cs="Arial"/>
          <w:sz w:val="18"/>
          <w:szCs w:val="18"/>
        </w:rPr>
      </w:pPr>
    </w:p>
    <w:p w14:paraId="5F724C26" w14:textId="77777777" w:rsidR="00C92C73" w:rsidRDefault="00C92C73" w:rsidP="007B6CFC">
      <w:pPr>
        <w:spacing w:after="0" w:line="250" w:lineRule="exact"/>
        <w:rPr>
          <w:rFonts w:cs="Arial"/>
          <w:sz w:val="18"/>
          <w:szCs w:val="18"/>
        </w:rPr>
      </w:pPr>
    </w:p>
    <w:p w14:paraId="3EE02579" w14:textId="77777777" w:rsidR="006220EC" w:rsidRDefault="006220EC" w:rsidP="007B6CFC">
      <w:pPr>
        <w:spacing w:after="0" w:line="250" w:lineRule="exact"/>
      </w:pPr>
    </w:p>
    <w:p w14:paraId="380A5A5D" w14:textId="77777777" w:rsidR="006220EC" w:rsidRDefault="006220EC" w:rsidP="007B6CFC">
      <w:pPr>
        <w:spacing w:after="0" w:line="250" w:lineRule="exact"/>
      </w:pPr>
    </w:p>
    <w:p w14:paraId="00397F99" w14:textId="77777777" w:rsidR="006220EC" w:rsidRDefault="006220EC" w:rsidP="007B6CFC">
      <w:pPr>
        <w:spacing w:after="0" w:line="250" w:lineRule="exact"/>
      </w:pPr>
    </w:p>
    <w:p w14:paraId="38E0D3F1" w14:textId="77777777" w:rsidR="006220EC" w:rsidRDefault="006220EC" w:rsidP="007B6CFC">
      <w:pPr>
        <w:spacing w:after="0" w:line="250" w:lineRule="exact"/>
      </w:pPr>
    </w:p>
    <w:p w14:paraId="242FA9B5" w14:textId="77777777" w:rsidR="00F677A6" w:rsidRDefault="00F677A6" w:rsidP="007B6CFC">
      <w:pPr>
        <w:spacing w:after="0" w:line="250" w:lineRule="exact"/>
      </w:pPr>
    </w:p>
    <w:p w14:paraId="538E4EDB" w14:textId="77777777" w:rsidR="00F677A6" w:rsidRDefault="00F677A6" w:rsidP="007B6CFC">
      <w:pPr>
        <w:spacing w:after="0" w:line="250" w:lineRule="exact"/>
      </w:pPr>
    </w:p>
    <w:p w14:paraId="0EAE054E" w14:textId="63EBBBFB" w:rsidR="00BE0274" w:rsidRDefault="00BE0274" w:rsidP="00EF7B1E">
      <w:pPr>
        <w:spacing w:after="200" w:line="276" w:lineRule="auto"/>
        <w:jc w:val="center"/>
      </w:pPr>
    </w:p>
    <w:p w14:paraId="569646D1" w14:textId="77777777" w:rsidR="00516510" w:rsidRDefault="00516510" w:rsidP="0092247E">
      <w:pPr>
        <w:spacing w:after="200" w:line="360" w:lineRule="auto"/>
        <w:jc w:val="center"/>
        <w:rPr>
          <w:rFonts w:cs="Arial"/>
          <w:b/>
          <w:bCs/>
          <w:color w:val="800000"/>
        </w:rPr>
      </w:pPr>
    </w:p>
    <w:p w14:paraId="450E455F" w14:textId="2B46CF95" w:rsidR="007B6CFC" w:rsidRPr="0092247E" w:rsidRDefault="007B6CFC" w:rsidP="0092247E">
      <w:pPr>
        <w:spacing w:after="200" w:line="360" w:lineRule="auto"/>
        <w:jc w:val="center"/>
        <w:rPr>
          <w:rFonts w:cs="Arial"/>
          <w:b/>
          <w:bCs/>
          <w:color w:val="800000"/>
        </w:rPr>
      </w:pPr>
      <w:r w:rsidRPr="0092247E">
        <w:rPr>
          <w:rFonts w:cs="Arial"/>
          <w:b/>
          <w:bCs/>
          <w:color w:val="800000"/>
        </w:rPr>
        <w:t>CLASIFICACIÓN FUNCIONAL</w:t>
      </w:r>
      <w:r w:rsidR="0092247E">
        <w:rPr>
          <w:rFonts w:cs="Arial"/>
          <w:b/>
          <w:bCs/>
          <w:color w:val="800000"/>
        </w:rPr>
        <w:t xml:space="preserve"> DEL GASTO PROGRAMABLE</w:t>
      </w:r>
    </w:p>
    <w:p w14:paraId="4F8824A7" w14:textId="70BEBEF6" w:rsidR="007B6CFC" w:rsidRPr="0092247E" w:rsidRDefault="0092247E" w:rsidP="0092247E">
      <w:pPr>
        <w:autoSpaceDE w:val="0"/>
        <w:autoSpaceDN w:val="0"/>
        <w:adjustRightInd w:val="0"/>
        <w:spacing w:before="80" w:after="0" w:line="360" w:lineRule="auto"/>
        <w:rPr>
          <w:rFonts w:eastAsia="Calibri" w:cs="Arial"/>
          <w:lang w:eastAsia="en-US"/>
        </w:rPr>
      </w:pPr>
      <w:r>
        <w:rPr>
          <w:rFonts w:cs="Arial"/>
          <w:color w:val="000000"/>
          <w:lang w:val="es-ES_tradnl"/>
        </w:rPr>
        <w:t>La C</w:t>
      </w:r>
      <w:r w:rsidR="007A595A" w:rsidRPr="0092247E">
        <w:rPr>
          <w:rFonts w:cs="Arial"/>
          <w:color w:val="000000"/>
          <w:lang w:val="es-ES_tradnl"/>
        </w:rPr>
        <w:t xml:space="preserve">lasificación </w:t>
      </w:r>
      <w:r>
        <w:rPr>
          <w:rFonts w:cs="Arial"/>
          <w:color w:val="000000"/>
          <w:lang w:val="es-ES_tradnl"/>
        </w:rPr>
        <w:t>F</w:t>
      </w:r>
      <w:r w:rsidR="007A595A" w:rsidRPr="0092247E">
        <w:rPr>
          <w:rFonts w:cs="Arial"/>
          <w:color w:val="000000"/>
          <w:lang w:val="es-ES_tradnl"/>
        </w:rPr>
        <w:t>uncional</w:t>
      </w:r>
      <w:r w:rsidRPr="0092247E">
        <w:rPr>
          <w:rFonts w:cs="Arial"/>
          <w:color w:val="000000"/>
          <w:lang w:val="es-ES_tradnl"/>
        </w:rPr>
        <w:t xml:space="preserve"> </w:t>
      </w:r>
      <w:r>
        <w:rPr>
          <w:rFonts w:cs="Arial"/>
          <w:color w:val="000000"/>
          <w:lang w:val="es-ES_tradnl"/>
        </w:rPr>
        <w:t>del</w:t>
      </w:r>
      <w:r w:rsidRPr="0092247E">
        <w:rPr>
          <w:rFonts w:cs="Arial"/>
          <w:color w:val="000000"/>
          <w:lang w:val="es-ES_tradnl"/>
        </w:rPr>
        <w:t xml:space="preserve"> </w:t>
      </w:r>
      <w:r>
        <w:rPr>
          <w:rFonts w:cs="Arial"/>
          <w:color w:val="000000"/>
          <w:lang w:val="es-ES_tradnl"/>
        </w:rPr>
        <w:t>G</w:t>
      </w:r>
      <w:r w:rsidRPr="0092247E">
        <w:rPr>
          <w:rFonts w:cs="Arial"/>
          <w:color w:val="000000"/>
          <w:lang w:val="es-ES_tradnl"/>
        </w:rPr>
        <w:t xml:space="preserve">asto </w:t>
      </w:r>
      <w:r w:rsidR="00B354B0">
        <w:rPr>
          <w:rFonts w:cs="Arial"/>
          <w:color w:val="000000"/>
          <w:lang w:val="es-ES_tradnl"/>
        </w:rPr>
        <w:t>P</w:t>
      </w:r>
      <w:r w:rsidR="00B354B0" w:rsidRPr="0092247E">
        <w:rPr>
          <w:rFonts w:cs="Arial"/>
          <w:color w:val="000000"/>
          <w:lang w:val="es-ES_tradnl"/>
        </w:rPr>
        <w:t>rogramable,</w:t>
      </w:r>
      <w:r w:rsidR="007B6CFC" w:rsidRPr="0092247E">
        <w:rPr>
          <w:rFonts w:cs="Arial"/>
          <w:color w:val="000000"/>
          <w:lang w:val="es-ES_tradnl"/>
        </w:rPr>
        <w:t xml:space="preserve"> muestra </w:t>
      </w:r>
      <w:r w:rsidR="005D43CB" w:rsidRPr="0092247E">
        <w:rPr>
          <w:rFonts w:cs="Arial"/>
          <w:color w:val="000000"/>
          <w:lang w:val="es-ES_tradnl"/>
        </w:rPr>
        <w:t>que,</w:t>
      </w:r>
      <w:r w:rsidR="007B6CFC" w:rsidRPr="0092247E">
        <w:rPr>
          <w:rFonts w:cs="Arial"/>
          <w:color w:val="000000"/>
          <w:lang w:val="es-ES_tradnl"/>
        </w:rPr>
        <w:t xml:space="preserve"> conforme a las prioridades establecidas</w:t>
      </w:r>
      <w:r w:rsidR="007B6CFC" w:rsidRPr="0092247E">
        <w:rPr>
          <w:rFonts w:eastAsia="Calibri" w:cs="Arial"/>
          <w:lang w:eastAsia="en-US"/>
        </w:rPr>
        <w:t xml:space="preserve">, </w:t>
      </w:r>
      <w:r w:rsidR="00CF5E39" w:rsidRPr="0092247E">
        <w:rPr>
          <w:rFonts w:eastAsia="Calibri" w:cs="Arial"/>
          <w:lang w:eastAsia="en-US"/>
        </w:rPr>
        <w:t>el 1</w:t>
      </w:r>
      <w:r w:rsidR="009709CD">
        <w:rPr>
          <w:rFonts w:eastAsia="Calibri" w:cs="Arial"/>
          <w:lang w:eastAsia="en-US"/>
        </w:rPr>
        <w:t>3</w:t>
      </w:r>
      <w:r w:rsidR="003769B3">
        <w:rPr>
          <w:rFonts w:eastAsia="Calibri" w:cs="Arial"/>
          <w:lang w:eastAsia="en-US"/>
        </w:rPr>
        <w:t>.</w:t>
      </w:r>
      <w:r w:rsidR="008B040A">
        <w:rPr>
          <w:rFonts w:eastAsia="Calibri" w:cs="Arial"/>
          <w:lang w:eastAsia="en-US"/>
        </w:rPr>
        <w:t>8</w:t>
      </w:r>
      <w:r w:rsidR="007B6CFC" w:rsidRPr="0092247E">
        <w:rPr>
          <w:rFonts w:eastAsia="Calibri" w:cs="Arial"/>
          <w:lang w:eastAsia="en-US"/>
        </w:rPr>
        <w:t xml:space="preserve"> % de las erogaciones programables se canalizó a las funciones de</w:t>
      </w:r>
      <w:r w:rsidR="00CF5E39" w:rsidRPr="0092247E">
        <w:rPr>
          <w:rFonts w:eastAsia="Calibri" w:cs="Arial"/>
          <w:lang w:eastAsia="en-US"/>
        </w:rPr>
        <w:t xml:space="preserve"> gobierno</w:t>
      </w:r>
      <w:r w:rsidR="001B49E4" w:rsidRPr="0092247E">
        <w:rPr>
          <w:rFonts w:eastAsia="Calibri" w:cs="Arial"/>
          <w:lang w:eastAsia="en-US"/>
        </w:rPr>
        <w:t>,</w:t>
      </w:r>
      <w:r w:rsidR="007B6CFC" w:rsidRPr="0092247E">
        <w:rPr>
          <w:rFonts w:eastAsia="Calibri" w:cs="Arial"/>
          <w:lang w:eastAsia="en-US"/>
        </w:rPr>
        <w:t xml:space="preserve"> </w:t>
      </w:r>
      <w:r w:rsidR="00CF5E39" w:rsidRPr="0092247E">
        <w:rPr>
          <w:rFonts w:eastAsia="Calibri" w:cs="Arial"/>
          <w:lang w:eastAsia="en-US"/>
        </w:rPr>
        <w:t xml:space="preserve">a </w:t>
      </w:r>
      <w:r>
        <w:rPr>
          <w:rFonts w:eastAsia="Calibri" w:cs="Arial"/>
          <w:lang w:eastAsia="en-US"/>
        </w:rPr>
        <w:t xml:space="preserve">funciones de </w:t>
      </w:r>
      <w:r w:rsidR="00CF5E39" w:rsidRPr="0092247E">
        <w:rPr>
          <w:rFonts w:eastAsia="Calibri" w:cs="Arial"/>
          <w:lang w:eastAsia="en-US"/>
        </w:rPr>
        <w:t xml:space="preserve">desarrollo social </w:t>
      </w:r>
      <w:r w:rsidR="009709CD">
        <w:rPr>
          <w:rFonts w:eastAsia="Calibri" w:cs="Arial"/>
          <w:lang w:eastAsia="en-US"/>
        </w:rPr>
        <w:t>un 61</w:t>
      </w:r>
      <w:r w:rsidR="002F1402" w:rsidRPr="0092247E">
        <w:rPr>
          <w:rFonts w:eastAsia="Calibri" w:cs="Arial"/>
          <w:lang w:eastAsia="en-US"/>
        </w:rPr>
        <w:t>.</w:t>
      </w:r>
      <w:r w:rsidR="009709CD">
        <w:rPr>
          <w:rFonts w:eastAsia="Calibri" w:cs="Arial"/>
          <w:lang w:eastAsia="en-US"/>
        </w:rPr>
        <w:t>0</w:t>
      </w:r>
      <w:r w:rsidR="00A05B2D" w:rsidRPr="0092247E">
        <w:rPr>
          <w:rFonts w:eastAsia="Calibri" w:cs="Arial"/>
          <w:lang w:eastAsia="en-US"/>
        </w:rPr>
        <w:t xml:space="preserve">%, </w:t>
      </w:r>
      <w:r>
        <w:rPr>
          <w:rFonts w:eastAsia="Calibri" w:cs="Arial"/>
          <w:lang w:eastAsia="en-US"/>
        </w:rPr>
        <w:t xml:space="preserve">a funciones </w:t>
      </w:r>
      <w:r w:rsidR="00B354B0">
        <w:rPr>
          <w:rFonts w:eastAsia="Calibri" w:cs="Arial"/>
          <w:lang w:eastAsia="en-US"/>
        </w:rPr>
        <w:t xml:space="preserve">de </w:t>
      </w:r>
      <w:r w:rsidR="00B354B0" w:rsidRPr="0092247E">
        <w:rPr>
          <w:rFonts w:eastAsia="Calibri" w:cs="Arial"/>
          <w:lang w:eastAsia="en-US"/>
        </w:rPr>
        <w:t>desarrollo</w:t>
      </w:r>
      <w:r w:rsidR="00A05B2D" w:rsidRPr="0092247E">
        <w:rPr>
          <w:rFonts w:eastAsia="Calibri" w:cs="Arial"/>
          <w:lang w:eastAsia="en-US"/>
        </w:rPr>
        <w:t xml:space="preserve"> económico </w:t>
      </w:r>
      <w:r w:rsidR="00023BF5">
        <w:rPr>
          <w:rFonts w:eastAsia="Calibri" w:cs="Arial"/>
          <w:lang w:eastAsia="en-US"/>
        </w:rPr>
        <w:t>2</w:t>
      </w:r>
      <w:r w:rsidR="000D4C71" w:rsidRPr="0092247E">
        <w:rPr>
          <w:rFonts w:eastAsia="Calibri" w:cs="Arial"/>
          <w:lang w:eastAsia="en-US"/>
        </w:rPr>
        <w:t>.</w:t>
      </w:r>
      <w:r w:rsidR="00023BF5">
        <w:rPr>
          <w:rFonts w:eastAsia="Calibri" w:cs="Arial"/>
          <w:lang w:eastAsia="en-US"/>
        </w:rPr>
        <w:t>1</w:t>
      </w:r>
      <w:r w:rsidR="000D4C71" w:rsidRPr="0092247E">
        <w:rPr>
          <w:rFonts w:eastAsia="Calibri" w:cs="Arial"/>
          <w:lang w:eastAsia="en-US"/>
        </w:rPr>
        <w:t xml:space="preserve"> %</w:t>
      </w:r>
      <w:r>
        <w:rPr>
          <w:rFonts w:eastAsia="Calibri" w:cs="Arial"/>
          <w:lang w:eastAsia="en-US"/>
        </w:rPr>
        <w:t>,</w:t>
      </w:r>
      <w:r w:rsidR="00C25DFB">
        <w:rPr>
          <w:rFonts w:eastAsia="Calibri" w:cs="Arial"/>
          <w:lang w:eastAsia="en-US"/>
        </w:rPr>
        <w:t xml:space="preserve"> y por ú</w:t>
      </w:r>
      <w:r w:rsidR="000D4C71" w:rsidRPr="0092247E">
        <w:rPr>
          <w:rFonts w:eastAsia="Calibri" w:cs="Arial"/>
          <w:lang w:eastAsia="en-US"/>
        </w:rPr>
        <w:t xml:space="preserve">ltimo </w:t>
      </w:r>
      <w:r w:rsidR="00B6120E" w:rsidRPr="0092247E">
        <w:rPr>
          <w:rFonts w:eastAsia="Calibri" w:cs="Arial"/>
          <w:lang w:eastAsia="en-US"/>
        </w:rPr>
        <w:t xml:space="preserve">a </w:t>
      </w:r>
      <w:r w:rsidR="001B49E4" w:rsidRPr="0092247E">
        <w:rPr>
          <w:rFonts w:eastAsia="Calibri" w:cs="Arial"/>
          <w:lang w:eastAsia="en-US"/>
        </w:rPr>
        <w:t>transferencias</w:t>
      </w:r>
      <w:r>
        <w:rPr>
          <w:rFonts w:eastAsia="Calibri" w:cs="Arial"/>
          <w:lang w:eastAsia="en-US"/>
        </w:rPr>
        <w:t>,</w:t>
      </w:r>
      <w:r w:rsidR="001B49E4" w:rsidRPr="0092247E">
        <w:rPr>
          <w:rFonts w:eastAsia="Calibri" w:cs="Arial"/>
          <w:lang w:eastAsia="en-US"/>
        </w:rPr>
        <w:t xml:space="preserve"> </w:t>
      </w:r>
      <w:r w:rsidR="000D4C71" w:rsidRPr="0092247E">
        <w:rPr>
          <w:rFonts w:eastAsia="Calibri" w:cs="Arial"/>
          <w:lang w:eastAsia="en-US"/>
        </w:rPr>
        <w:t xml:space="preserve">participaciones y aportaciones entre diferentes niveles y órdenes de gobierno </w:t>
      </w:r>
      <w:r w:rsidR="00425EE7" w:rsidRPr="0092247E">
        <w:rPr>
          <w:rFonts w:eastAsia="Calibri" w:cs="Arial"/>
          <w:lang w:eastAsia="en-US"/>
        </w:rPr>
        <w:t xml:space="preserve">el </w:t>
      </w:r>
      <w:r w:rsidR="002F1402" w:rsidRPr="0092247E">
        <w:rPr>
          <w:rFonts w:eastAsia="Calibri" w:cs="Arial"/>
          <w:lang w:eastAsia="en-US"/>
        </w:rPr>
        <w:t>2</w:t>
      </w:r>
      <w:r w:rsidR="00023BF5">
        <w:rPr>
          <w:rFonts w:eastAsia="Calibri" w:cs="Arial"/>
          <w:lang w:eastAsia="en-US"/>
        </w:rPr>
        <w:t>3</w:t>
      </w:r>
      <w:r w:rsidR="002F1402" w:rsidRPr="0092247E">
        <w:rPr>
          <w:rFonts w:eastAsia="Calibri" w:cs="Arial"/>
          <w:lang w:eastAsia="en-US"/>
        </w:rPr>
        <w:t>.</w:t>
      </w:r>
      <w:r w:rsidR="00023BF5">
        <w:rPr>
          <w:rFonts w:eastAsia="Calibri" w:cs="Arial"/>
          <w:lang w:eastAsia="en-US"/>
        </w:rPr>
        <w:t>1</w:t>
      </w:r>
      <w:r w:rsidR="00546741" w:rsidRPr="0092247E">
        <w:rPr>
          <w:rFonts w:eastAsia="Calibri" w:cs="Arial"/>
          <w:lang w:eastAsia="en-US"/>
        </w:rPr>
        <w:t xml:space="preserve"> </w:t>
      </w:r>
      <w:r w:rsidR="00B6120E" w:rsidRPr="0092247E">
        <w:rPr>
          <w:rFonts w:eastAsia="Calibri" w:cs="Arial"/>
          <w:lang w:eastAsia="en-US"/>
        </w:rPr>
        <w:t>%</w:t>
      </w:r>
      <w:r w:rsidR="007B6CFC" w:rsidRPr="0092247E">
        <w:rPr>
          <w:rFonts w:eastAsia="Calibri" w:cs="Arial"/>
          <w:lang w:eastAsia="en-US"/>
        </w:rPr>
        <w:t xml:space="preserve">. </w:t>
      </w:r>
    </w:p>
    <w:p w14:paraId="34F2FE06" w14:textId="63631BD7" w:rsidR="006E10A4" w:rsidRDefault="006E10A4" w:rsidP="007B6CFC">
      <w:pPr>
        <w:autoSpaceDE w:val="0"/>
        <w:autoSpaceDN w:val="0"/>
        <w:adjustRightInd w:val="0"/>
        <w:spacing w:before="80" w:after="0" w:line="250" w:lineRule="exact"/>
        <w:rPr>
          <w:rFonts w:eastAsia="Calibri" w:cs="Arial"/>
          <w:sz w:val="18"/>
          <w:szCs w:val="18"/>
          <w:lang w:eastAsia="en-US"/>
        </w:rPr>
      </w:pPr>
    </w:p>
    <w:p w14:paraId="6C2FEB95" w14:textId="77777777" w:rsidR="004E0446" w:rsidRDefault="004E0446" w:rsidP="007B6CFC">
      <w:pPr>
        <w:autoSpaceDE w:val="0"/>
        <w:autoSpaceDN w:val="0"/>
        <w:adjustRightInd w:val="0"/>
        <w:spacing w:before="80" w:after="0" w:line="250" w:lineRule="exact"/>
        <w:rPr>
          <w:rFonts w:eastAsia="Calibri" w:cs="Arial"/>
          <w:sz w:val="18"/>
          <w:szCs w:val="18"/>
          <w:lang w:eastAsia="en-US"/>
        </w:rPr>
      </w:pPr>
    </w:p>
    <w:tbl>
      <w:tblPr>
        <w:tblW w:w="5000" w:type="pct"/>
        <w:tblInd w:w="30" w:type="dxa"/>
        <w:tblCellMar>
          <w:left w:w="70" w:type="dxa"/>
          <w:right w:w="70" w:type="dxa"/>
        </w:tblCellMar>
        <w:tblLook w:val="04A0" w:firstRow="1" w:lastRow="0" w:firstColumn="1" w:lastColumn="0" w:noHBand="0" w:noVBand="1"/>
      </w:tblPr>
      <w:tblGrid>
        <w:gridCol w:w="1290"/>
        <w:gridCol w:w="3852"/>
        <w:gridCol w:w="1361"/>
        <w:gridCol w:w="1335"/>
        <w:gridCol w:w="1361"/>
        <w:gridCol w:w="1361"/>
        <w:gridCol w:w="1361"/>
        <w:gridCol w:w="1357"/>
      </w:tblGrid>
      <w:tr w:rsidR="0031459D" w:rsidRPr="0031459D" w14:paraId="7307090E"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9080079" w14:textId="73EA2475" w:rsidR="0031459D" w:rsidRPr="0031459D" w:rsidRDefault="00673B32" w:rsidP="0031459D">
            <w:pPr>
              <w:spacing w:after="0"/>
              <w:jc w:val="center"/>
              <w:rPr>
                <w:rFonts w:ascii="Calibri" w:hAnsi="Calibri" w:cs="Calibri"/>
                <w:b/>
                <w:bCs/>
                <w:color w:val="FFFFFF"/>
                <w:sz w:val="16"/>
                <w:szCs w:val="16"/>
                <w:lang w:eastAsia="es-MX"/>
              </w:rPr>
            </w:pPr>
            <w:r>
              <w:rPr>
                <w:rFonts w:ascii="Calibri" w:hAnsi="Calibri" w:cs="Calibri"/>
                <w:b/>
                <w:bCs/>
                <w:color w:val="FFFFFF"/>
                <w:sz w:val="16"/>
                <w:szCs w:val="16"/>
                <w:lang w:eastAsia="es-MX"/>
              </w:rPr>
              <w:t>CUENTA PUBLICA 202</w:t>
            </w:r>
            <w:r w:rsidR="00F16282">
              <w:rPr>
                <w:rFonts w:ascii="Calibri" w:hAnsi="Calibri" w:cs="Calibri"/>
                <w:b/>
                <w:bCs/>
                <w:color w:val="FFFFFF"/>
                <w:sz w:val="16"/>
                <w:szCs w:val="16"/>
                <w:lang w:eastAsia="es-MX"/>
              </w:rPr>
              <w:t>1</w:t>
            </w:r>
          </w:p>
        </w:tc>
      </w:tr>
      <w:tr w:rsidR="0031459D" w:rsidRPr="0031459D" w14:paraId="661912C4"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FF35BE3" w14:textId="77777777"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31459D" w:rsidRPr="0031459D" w14:paraId="5B552651"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AF1DA6B" w14:textId="77777777" w:rsidR="0031459D" w:rsidRPr="0031459D" w:rsidRDefault="0031459D"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 xml:space="preserve">ESTADO </w:t>
            </w:r>
            <w:r w:rsidR="00334BC0" w:rsidRPr="0031459D">
              <w:rPr>
                <w:rFonts w:ascii="Calibri" w:hAnsi="Calibri" w:cs="Calibri"/>
                <w:b/>
                <w:bCs/>
                <w:color w:val="FFFFFF"/>
                <w:sz w:val="16"/>
                <w:szCs w:val="16"/>
                <w:lang w:eastAsia="es-MX"/>
              </w:rPr>
              <w:t>ANALÍTICO</w:t>
            </w:r>
            <w:r w:rsidRPr="0031459D">
              <w:rPr>
                <w:rFonts w:ascii="Calibri" w:hAnsi="Calibri" w:cs="Calibri"/>
                <w:b/>
                <w:bCs/>
                <w:color w:val="FFFFFF"/>
                <w:sz w:val="16"/>
                <w:szCs w:val="16"/>
                <w:lang w:eastAsia="es-MX"/>
              </w:rPr>
              <w:t xml:space="preserve"> DEL EJERCICIO DEL PRESUPUESTO DE EGRESOS</w:t>
            </w:r>
          </w:p>
        </w:tc>
      </w:tr>
      <w:tr w:rsidR="0031459D" w:rsidRPr="0031459D" w14:paraId="185F21D2"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6CABDD8B" w14:textId="77777777" w:rsidR="0031459D" w:rsidRPr="0031459D" w:rsidRDefault="00334BC0" w:rsidP="0031459D">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w:t>
            </w:r>
            <w:r w:rsidR="0031459D" w:rsidRPr="0031459D">
              <w:rPr>
                <w:rFonts w:ascii="Calibri" w:hAnsi="Calibri" w:cs="Calibri"/>
                <w:b/>
                <w:bCs/>
                <w:color w:val="FFFFFF"/>
                <w:sz w:val="16"/>
                <w:szCs w:val="16"/>
                <w:lang w:eastAsia="es-MX"/>
              </w:rPr>
              <w:t xml:space="preserve"> FUNCIONAL (FINALIDAD Y </w:t>
            </w:r>
            <w:r w:rsidRPr="0031459D">
              <w:rPr>
                <w:rFonts w:ascii="Calibri" w:hAnsi="Calibri" w:cs="Calibri"/>
                <w:b/>
                <w:bCs/>
                <w:color w:val="FFFFFF"/>
                <w:sz w:val="16"/>
                <w:szCs w:val="16"/>
                <w:lang w:eastAsia="es-MX"/>
              </w:rPr>
              <w:t>FUNCIÓN</w:t>
            </w:r>
            <w:r w:rsidR="0031459D" w:rsidRPr="0031459D">
              <w:rPr>
                <w:rFonts w:ascii="Calibri" w:hAnsi="Calibri" w:cs="Calibri"/>
                <w:b/>
                <w:bCs/>
                <w:color w:val="FFFFFF"/>
                <w:sz w:val="16"/>
                <w:szCs w:val="16"/>
                <w:lang w:eastAsia="es-MX"/>
              </w:rPr>
              <w:t>)</w:t>
            </w:r>
          </w:p>
        </w:tc>
      </w:tr>
      <w:tr w:rsidR="0031459D" w:rsidRPr="0031459D" w14:paraId="0A238526" w14:textId="77777777" w:rsidTr="006E44A9">
        <w:trPr>
          <w:trHeight w:val="285"/>
          <w:tblHeader/>
        </w:trPr>
        <w:tc>
          <w:tcPr>
            <w:tcW w:w="5000" w:type="pct"/>
            <w:gridSpan w:val="8"/>
            <w:tcBorders>
              <w:top w:val="nil"/>
              <w:left w:val="nil"/>
              <w:bottom w:val="nil"/>
              <w:right w:val="nil"/>
            </w:tcBorders>
            <w:shd w:val="clear" w:color="000000" w:fill="9A1C1D"/>
            <w:vAlign w:val="center"/>
            <w:hideMark/>
          </w:tcPr>
          <w:p w14:paraId="14A146BD" w14:textId="4A3DEC69" w:rsidR="0031459D" w:rsidRPr="0031459D" w:rsidRDefault="00606CA0" w:rsidP="0031459D">
            <w:pPr>
              <w:spacing w:after="0"/>
              <w:jc w:val="center"/>
              <w:rPr>
                <w:rFonts w:ascii="Calibri" w:hAnsi="Calibri" w:cs="Calibri"/>
                <w:b/>
                <w:bCs/>
                <w:color w:val="FFFFFF"/>
                <w:sz w:val="16"/>
                <w:szCs w:val="16"/>
                <w:lang w:eastAsia="es-MX"/>
              </w:rPr>
            </w:pPr>
            <w:r w:rsidRPr="00606CA0">
              <w:rPr>
                <w:rFonts w:ascii="Calibri" w:hAnsi="Calibri" w:cs="Calibri"/>
                <w:b/>
                <w:bCs/>
                <w:color w:val="FFFFFF"/>
                <w:sz w:val="16"/>
                <w:szCs w:val="16"/>
                <w:lang w:eastAsia="es-MX"/>
              </w:rPr>
              <w:t>DEL 01 DE ENERO DE 2021 AL 30 DE SEPTIEMBRE DE 2021</w:t>
            </w:r>
          </w:p>
        </w:tc>
      </w:tr>
      <w:tr w:rsidR="0031459D" w:rsidRPr="0031459D" w14:paraId="15F5788A" w14:textId="77777777" w:rsidTr="006E44A9">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0FB7B708" w14:textId="77777777" w:rsidR="0031459D" w:rsidRPr="0031459D" w:rsidRDefault="0031459D" w:rsidP="0031459D">
            <w:pPr>
              <w:spacing w:after="0"/>
              <w:jc w:val="left"/>
              <w:rPr>
                <w:rFonts w:cs="Arial"/>
                <w:color w:val="000000"/>
                <w:sz w:val="16"/>
                <w:szCs w:val="16"/>
                <w:lang w:eastAsia="es-MX"/>
              </w:rPr>
            </w:pPr>
            <w:r w:rsidRPr="0031459D">
              <w:rPr>
                <w:rFonts w:cs="Arial"/>
                <w:color w:val="000000"/>
                <w:sz w:val="16"/>
                <w:szCs w:val="16"/>
                <w:lang w:eastAsia="es-MX"/>
              </w:rPr>
              <w:t> </w:t>
            </w:r>
          </w:p>
        </w:tc>
      </w:tr>
      <w:tr w:rsidR="0031459D" w:rsidRPr="0031459D" w14:paraId="553B32B9" w14:textId="77777777" w:rsidTr="0047596A">
        <w:trPr>
          <w:trHeight w:val="402"/>
          <w:tblHeader/>
        </w:trPr>
        <w:tc>
          <w:tcPr>
            <w:tcW w:w="1936"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051DF65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52"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697F2D0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EEF812B"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31459D" w:rsidRPr="0031459D" w14:paraId="5DC3782D" w14:textId="77777777" w:rsidTr="0047596A">
        <w:trPr>
          <w:trHeight w:val="300"/>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5B15D6D2"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FDF1A8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503" w:type="pct"/>
            <w:tcBorders>
              <w:top w:val="nil"/>
              <w:left w:val="nil"/>
              <w:bottom w:val="nil"/>
              <w:right w:val="single" w:sz="4" w:space="0" w:color="000000"/>
            </w:tcBorders>
            <w:shd w:val="clear" w:color="000000" w:fill="C8C8C8"/>
            <w:vAlign w:val="center"/>
            <w:hideMark/>
          </w:tcPr>
          <w:p w14:paraId="5D0A21A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8BB12A9"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BC7C04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9291AD1"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12" w:type="pct"/>
            <w:vMerge/>
            <w:tcBorders>
              <w:top w:val="nil"/>
              <w:left w:val="single" w:sz="4" w:space="0" w:color="000000"/>
              <w:bottom w:val="single" w:sz="4" w:space="0" w:color="000000"/>
              <w:right w:val="single" w:sz="4" w:space="0" w:color="000000"/>
            </w:tcBorders>
            <w:vAlign w:val="center"/>
            <w:hideMark/>
          </w:tcPr>
          <w:p w14:paraId="68F6C3D4"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42CB7EE3" w14:textId="77777777" w:rsidTr="0047596A">
        <w:trPr>
          <w:trHeight w:val="300"/>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2EE64039"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523A976F"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03" w:type="pct"/>
            <w:tcBorders>
              <w:top w:val="nil"/>
              <w:left w:val="nil"/>
              <w:bottom w:val="single" w:sz="4" w:space="0" w:color="000000"/>
              <w:right w:val="single" w:sz="4" w:space="0" w:color="000000"/>
            </w:tcBorders>
            <w:shd w:val="clear" w:color="000000" w:fill="C8C8C8"/>
            <w:vAlign w:val="center"/>
            <w:hideMark/>
          </w:tcPr>
          <w:p w14:paraId="2CD0572A"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2" w:type="pct"/>
            <w:vMerge/>
            <w:tcBorders>
              <w:top w:val="nil"/>
              <w:left w:val="single" w:sz="4" w:space="0" w:color="000000"/>
              <w:bottom w:val="single" w:sz="4" w:space="0" w:color="000000"/>
              <w:right w:val="single" w:sz="4" w:space="0" w:color="000000"/>
            </w:tcBorders>
            <w:vAlign w:val="center"/>
            <w:hideMark/>
          </w:tcPr>
          <w:p w14:paraId="4FACB7EE"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3018FEDA"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49F5BF6C"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vMerge/>
            <w:tcBorders>
              <w:top w:val="nil"/>
              <w:left w:val="single" w:sz="4" w:space="0" w:color="000000"/>
              <w:bottom w:val="single" w:sz="4" w:space="0" w:color="000000"/>
              <w:right w:val="single" w:sz="4" w:space="0" w:color="000000"/>
            </w:tcBorders>
            <w:vAlign w:val="center"/>
            <w:hideMark/>
          </w:tcPr>
          <w:p w14:paraId="73BD5DFC" w14:textId="77777777" w:rsidR="0031459D" w:rsidRPr="0031459D" w:rsidRDefault="0031459D" w:rsidP="0031459D">
            <w:pPr>
              <w:spacing w:after="0"/>
              <w:jc w:val="left"/>
              <w:rPr>
                <w:rFonts w:ascii="Calibri" w:hAnsi="Calibri" w:cs="Calibri"/>
                <w:b/>
                <w:bCs/>
                <w:color w:val="000000"/>
                <w:sz w:val="16"/>
                <w:szCs w:val="16"/>
                <w:lang w:eastAsia="es-MX"/>
              </w:rPr>
            </w:pPr>
          </w:p>
        </w:tc>
      </w:tr>
      <w:tr w:rsidR="0031459D" w:rsidRPr="0031459D" w14:paraId="588D926C" w14:textId="77777777" w:rsidTr="0047596A">
        <w:trPr>
          <w:trHeight w:val="402"/>
          <w:tblHeader/>
        </w:trPr>
        <w:tc>
          <w:tcPr>
            <w:tcW w:w="1936" w:type="pct"/>
            <w:gridSpan w:val="2"/>
            <w:vMerge/>
            <w:tcBorders>
              <w:top w:val="single" w:sz="4" w:space="0" w:color="000000"/>
              <w:left w:val="single" w:sz="4" w:space="0" w:color="000000"/>
              <w:bottom w:val="single" w:sz="4" w:space="0" w:color="000000"/>
              <w:right w:val="single" w:sz="4" w:space="0" w:color="000000"/>
            </w:tcBorders>
            <w:vAlign w:val="center"/>
            <w:hideMark/>
          </w:tcPr>
          <w:p w14:paraId="13CFAB80" w14:textId="77777777" w:rsidR="0031459D" w:rsidRPr="0031459D" w:rsidRDefault="0031459D" w:rsidP="0031459D">
            <w:pPr>
              <w:spacing w:after="0"/>
              <w:jc w:val="left"/>
              <w:rPr>
                <w:rFonts w:ascii="Calibri" w:hAnsi="Calibri" w:cs="Calibri"/>
                <w:b/>
                <w:bCs/>
                <w:color w:val="000000"/>
                <w:sz w:val="16"/>
                <w:szCs w:val="16"/>
                <w:lang w:eastAsia="es-MX"/>
              </w:rPr>
            </w:pPr>
          </w:p>
        </w:tc>
        <w:tc>
          <w:tcPr>
            <w:tcW w:w="512" w:type="pct"/>
            <w:tcBorders>
              <w:top w:val="nil"/>
              <w:left w:val="nil"/>
              <w:bottom w:val="single" w:sz="4" w:space="0" w:color="000000"/>
              <w:right w:val="single" w:sz="4" w:space="0" w:color="000000"/>
            </w:tcBorders>
            <w:shd w:val="clear" w:color="000000" w:fill="C8C8C8"/>
            <w:vAlign w:val="center"/>
            <w:hideMark/>
          </w:tcPr>
          <w:p w14:paraId="20F30998"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503" w:type="pct"/>
            <w:tcBorders>
              <w:top w:val="nil"/>
              <w:left w:val="nil"/>
              <w:bottom w:val="single" w:sz="4" w:space="0" w:color="000000"/>
              <w:right w:val="single" w:sz="4" w:space="0" w:color="000000"/>
            </w:tcBorders>
            <w:shd w:val="clear" w:color="000000" w:fill="C8C8C8"/>
            <w:vAlign w:val="center"/>
            <w:hideMark/>
          </w:tcPr>
          <w:p w14:paraId="26C3D99F"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2" w:type="pct"/>
            <w:tcBorders>
              <w:top w:val="nil"/>
              <w:left w:val="nil"/>
              <w:bottom w:val="single" w:sz="4" w:space="0" w:color="000000"/>
              <w:right w:val="single" w:sz="4" w:space="0" w:color="000000"/>
            </w:tcBorders>
            <w:shd w:val="clear" w:color="000000" w:fill="C8C8C8"/>
            <w:vAlign w:val="center"/>
            <w:hideMark/>
          </w:tcPr>
          <w:p w14:paraId="42807497"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2" w:type="pct"/>
            <w:tcBorders>
              <w:top w:val="nil"/>
              <w:left w:val="nil"/>
              <w:bottom w:val="single" w:sz="4" w:space="0" w:color="000000"/>
              <w:right w:val="single" w:sz="4" w:space="0" w:color="000000"/>
            </w:tcBorders>
            <w:shd w:val="clear" w:color="000000" w:fill="C8C8C8"/>
            <w:vAlign w:val="center"/>
            <w:hideMark/>
          </w:tcPr>
          <w:p w14:paraId="550597CD"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2" w:type="pct"/>
            <w:tcBorders>
              <w:top w:val="nil"/>
              <w:left w:val="nil"/>
              <w:bottom w:val="single" w:sz="4" w:space="0" w:color="000000"/>
              <w:right w:val="single" w:sz="4" w:space="0" w:color="000000"/>
            </w:tcBorders>
            <w:shd w:val="clear" w:color="000000" w:fill="C8C8C8"/>
            <w:vAlign w:val="center"/>
            <w:hideMark/>
          </w:tcPr>
          <w:p w14:paraId="529D703C"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12" w:type="pct"/>
            <w:tcBorders>
              <w:top w:val="nil"/>
              <w:left w:val="nil"/>
              <w:bottom w:val="single" w:sz="4" w:space="0" w:color="000000"/>
              <w:right w:val="single" w:sz="4" w:space="0" w:color="000000"/>
            </w:tcBorders>
            <w:shd w:val="clear" w:color="000000" w:fill="C8C8C8"/>
            <w:vAlign w:val="center"/>
            <w:hideMark/>
          </w:tcPr>
          <w:p w14:paraId="7CE782B0" w14:textId="77777777" w:rsidR="0031459D" w:rsidRPr="0031459D" w:rsidRDefault="0031459D" w:rsidP="0031459D">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2443AF" w:rsidRPr="0031459D" w14:paraId="53310390" w14:textId="77777777" w:rsidTr="002443AF">
        <w:trPr>
          <w:trHeight w:val="300"/>
        </w:trPr>
        <w:tc>
          <w:tcPr>
            <w:tcW w:w="486" w:type="pct"/>
            <w:tcBorders>
              <w:top w:val="nil"/>
              <w:left w:val="single" w:sz="4" w:space="0" w:color="000000"/>
              <w:bottom w:val="nil"/>
              <w:right w:val="single" w:sz="4" w:space="0" w:color="000000"/>
            </w:tcBorders>
            <w:shd w:val="clear" w:color="auto" w:fill="auto"/>
            <w:vAlign w:val="center"/>
            <w:hideMark/>
          </w:tcPr>
          <w:p w14:paraId="4A371612" w14:textId="77777777" w:rsidR="002443AF" w:rsidRPr="0031459D" w:rsidRDefault="002443AF" w:rsidP="002443AF">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51" w:type="pct"/>
            <w:tcBorders>
              <w:top w:val="nil"/>
              <w:left w:val="nil"/>
              <w:bottom w:val="single" w:sz="4" w:space="0" w:color="000000"/>
              <w:right w:val="single" w:sz="4" w:space="0" w:color="000000"/>
            </w:tcBorders>
            <w:shd w:val="clear" w:color="auto" w:fill="auto"/>
            <w:vAlign w:val="bottom"/>
            <w:hideMark/>
          </w:tcPr>
          <w:p w14:paraId="3E568C67" w14:textId="77777777" w:rsidR="002443AF" w:rsidRPr="0031459D" w:rsidRDefault="002443AF" w:rsidP="002443AF">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955196C" w14:textId="10B76838"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4,062,271,335.00</w:t>
            </w:r>
          </w:p>
        </w:tc>
        <w:tc>
          <w:tcPr>
            <w:tcW w:w="503" w:type="pct"/>
            <w:tcBorders>
              <w:top w:val="nil"/>
              <w:left w:val="nil"/>
              <w:bottom w:val="single" w:sz="4" w:space="0" w:color="000000"/>
              <w:right w:val="single" w:sz="4" w:space="0" w:color="000000"/>
            </w:tcBorders>
            <w:shd w:val="clear" w:color="auto" w:fill="auto"/>
            <w:vAlign w:val="center"/>
            <w:hideMark/>
          </w:tcPr>
          <w:p w14:paraId="70BCFB14" w14:textId="69ADDEFE"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-468,720,539.51</w:t>
            </w:r>
          </w:p>
        </w:tc>
        <w:tc>
          <w:tcPr>
            <w:tcW w:w="512" w:type="pct"/>
            <w:tcBorders>
              <w:top w:val="nil"/>
              <w:left w:val="nil"/>
              <w:bottom w:val="single" w:sz="4" w:space="0" w:color="000000"/>
              <w:right w:val="single" w:sz="4" w:space="0" w:color="000000"/>
            </w:tcBorders>
            <w:shd w:val="clear" w:color="auto" w:fill="auto"/>
            <w:vAlign w:val="center"/>
            <w:hideMark/>
          </w:tcPr>
          <w:p w14:paraId="1CF92CF9" w14:textId="057BA5C7"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3,593,550,795.49</w:t>
            </w:r>
          </w:p>
        </w:tc>
        <w:tc>
          <w:tcPr>
            <w:tcW w:w="512" w:type="pct"/>
            <w:tcBorders>
              <w:top w:val="nil"/>
              <w:left w:val="nil"/>
              <w:bottom w:val="single" w:sz="4" w:space="0" w:color="000000"/>
              <w:right w:val="single" w:sz="4" w:space="0" w:color="000000"/>
            </w:tcBorders>
            <w:shd w:val="clear" w:color="auto" w:fill="auto"/>
            <w:vAlign w:val="center"/>
            <w:hideMark/>
          </w:tcPr>
          <w:p w14:paraId="1E3F05EE" w14:textId="7B573433"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2,147,852,920.95</w:t>
            </w:r>
          </w:p>
        </w:tc>
        <w:tc>
          <w:tcPr>
            <w:tcW w:w="512" w:type="pct"/>
            <w:tcBorders>
              <w:top w:val="nil"/>
              <w:left w:val="nil"/>
              <w:bottom w:val="single" w:sz="4" w:space="0" w:color="000000"/>
              <w:right w:val="single" w:sz="4" w:space="0" w:color="000000"/>
            </w:tcBorders>
            <w:shd w:val="clear" w:color="auto" w:fill="auto"/>
            <w:vAlign w:val="center"/>
            <w:hideMark/>
          </w:tcPr>
          <w:p w14:paraId="72D33B26" w14:textId="079FB6E4"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2,147,852,920.95</w:t>
            </w:r>
          </w:p>
        </w:tc>
        <w:tc>
          <w:tcPr>
            <w:tcW w:w="512" w:type="pct"/>
            <w:tcBorders>
              <w:top w:val="nil"/>
              <w:left w:val="nil"/>
              <w:bottom w:val="single" w:sz="4" w:space="0" w:color="000000"/>
              <w:right w:val="single" w:sz="4" w:space="0" w:color="000000"/>
            </w:tcBorders>
            <w:shd w:val="clear" w:color="auto" w:fill="auto"/>
            <w:vAlign w:val="center"/>
            <w:hideMark/>
          </w:tcPr>
          <w:p w14:paraId="2C9109C8" w14:textId="1F10B6EF"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1,445,697,874.54</w:t>
            </w:r>
          </w:p>
        </w:tc>
      </w:tr>
      <w:tr w:rsidR="002443AF" w:rsidRPr="0031459D" w14:paraId="3C729447"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A629736"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34FBBAC"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12" w:type="pct"/>
            <w:tcBorders>
              <w:top w:val="nil"/>
              <w:left w:val="nil"/>
              <w:bottom w:val="single" w:sz="4" w:space="0" w:color="000000"/>
              <w:right w:val="single" w:sz="4" w:space="0" w:color="000000"/>
            </w:tcBorders>
            <w:shd w:val="clear" w:color="auto" w:fill="auto"/>
            <w:vAlign w:val="center"/>
            <w:hideMark/>
          </w:tcPr>
          <w:p w14:paraId="34DF9325" w14:textId="2CE76443"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350,180,621.00</w:t>
            </w:r>
          </w:p>
        </w:tc>
        <w:tc>
          <w:tcPr>
            <w:tcW w:w="503" w:type="pct"/>
            <w:tcBorders>
              <w:top w:val="nil"/>
              <w:left w:val="nil"/>
              <w:bottom w:val="single" w:sz="4" w:space="0" w:color="000000"/>
              <w:right w:val="single" w:sz="4" w:space="0" w:color="000000"/>
            </w:tcBorders>
            <w:shd w:val="clear" w:color="auto" w:fill="auto"/>
            <w:vAlign w:val="center"/>
            <w:hideMark/>
          </w:tcPr>
          <w:p w14:paraId="001CCE3C" w14:textId="361A7B22"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32,696,579.73</w:t>
            </w:r>
          </w:p>
        </w:tc>
        <w:tc>
          <w:tcPr>
            <w:tcW w:w="512" w:type="pct"/>
            <w:tcBorders>
              <w:top w:val="nil"/>
              <w:left w:val="nil"/>
              <w:bottom w:val="single" w:sz="4" w:space="0" w:color="000000"/>
              <w:right w:val="single" w:sz="4" w:space="0" w:color="000000"/>
            </w:tcBorders>
            <w:shd w:val="clear" w:color="auto" w:fill="auto"/>
            <w:vAlign w:val="center"/>
            <w:hideMark/>
          </w:tcPr>
          <w:p w14:paraId="6C207477" w14:textId="66EDC8AB"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382,877,200.73</w:t>
            </w:r>
          </w:p>
        </w:tc>
        <w:tc>
          <w:tcPr>
            <w:tcW w:w="512" w:type="pct"/>
            <w:tcBorders>
              <w:top w:val="nil"/>
              <w:left w:val="nil"/>
              <w:bottom w:val="single" w:sz="4" w:space="0" w:color="000000"/>
              <w:right w:val="single" w:sz="4" w:space="0" w:color="000000"/>
            </w:tcBorders>
            <w:shd w:val="clear" w:color="auto" w:fill="auto"/>
            <w:vAlign w:val="center"/>
            <w:hideMark/>
          </w:tcPr>
          <w:p w14:paraId="3420DA91" w14:textId="482A561C"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301,769,276.68</w:t>
            </w:r>
          </w:p>
        </w:tc>
        <w:tc>
          <w:tcPr>
            <w:tcW w:w="512" w:type="pct"/>
            <w:tcBorders>
              <w:top w:val="nil"/>
              <w:left w:val="nil"/>
              <w:bottom w:val="single" w:sz="4" w:space="0" w:color="000000"/>
              <w:right w:val="single" w:sz="4" w:space="0" w:color="000000"/>
            </w:tcBorders>
            <w:shd w:val="clear" w:color="auto" w:fill="auto"/>
            <w:vAlign w:val="center"/>
            <w:hideMark/>
          </w:tcPr>
          <w:p w14:paraId="6B6DACBD" w14:textId="0DDEB9F6"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301,769,276.68</w:t>
            </w:r>
          </w:p>
        </w:tc>
        <w:tc>
          <w:tcPr>
            <w:tcW w:w="512" w:type="pct"/>
            <w:tcBorders>
              <w:top w:val="nil"/>
              <w:left w:val="nil"/>
              <w:bottom w:val="single" w:sz="4" w:space="0" w:color="000000"/>
              <w:right w:val="single" w:sz="4" w:space="0" w:color="000000"/>
            </w:tcBorders>
            <w:shd w:val="clear" w:color="auto" w:fill="auto"/>
            <w:vAlign w:val="center"/>
            <w:hideMark/>
          </w:tcPr>
          <w:p w14:paraId="6988B41C" w14:textId="330B09BC"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81,107,924.05</w:t>
            </w:r>
          </w:p>
        </w:tc>
      </w:tr>
      <w:tr w:rsidR="002443AF" w:rsidRPr="0031459D" w14:paraId="6D70643D"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2AF362C"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6BDE94F"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12" w:type="pct"/>
            <w:tcBorders>
              <w:top w:val="nil"/>
              <w:left w:val="nil"/>
              <w:bottom w:val="single" w:sz="4" w:space="0" w:color="000000"/>
              <w:right w:val="single" w:sz="4" w:space="0" w:color="000000"/>
            </w:tcBorders>
            <w:shd w:val="clear" w:color="auto" w:fill="auto"/>
            <w:vAlign w:val="center"/>
            <w:hideMark/>
          </w:tcPr>
          <w:p w14:paraId="1EAC65CD" w14:textId="0DFE763E"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861,208,901.00</w:t>
            </w:r>
          </w:p>
        </w:tc>
        <w:tc>
          <w:tcPr>
            <w:tcW w:w="503" w:type="pct"/>
            <w:tcBorders>
              <w:top w:val="nil"/>
              <w:left w:val="nil"/>
              <w:bottom w:val="single" w:sz="4" w:space="0" w:color="000000"/>
              <w:right w:val="single" w:sz="4" w:space="0" w:color="000000"/>
            </w:tcBorders>
            <w:shd w:val="clear" w:color="auto" w:fill="auto"/>
            <w:vAlign w:val="center"/>
            <w:hideMark/>
          </w:tcPr>
          <w:p w14:paraId="56CA24BD" w14:textId="7D8E8D84"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84,879,468.58</w:t>
            </w:r>
          </w:p>
        </w:tc>
        <w:tc>
          <w:tcPr>
            <w:tcW w:w="512" w:type="pct"/>
            <w:tcBorders>
              <w:top w:val="nil"/>
              <w:left w:val="nil"/>
              <w:bottom w:val="single" w:sz="4" w:space="0" w:color="000000"/>
              <w:right w:val="single" w:sz="4" w:space="0" w:color="000000"/>
            </w:tcBorders>
            <w:shd w:val="clear" w:color="auto" w:fill="auto"/>
            <w:vAlign w:val="center"/>
            <w:hideMark/>
          </w:tcPr>
          <w:p w14:paraId="23F05A80" w14:textId="59CB0C0A"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946,088,369.58</w:t>
            </w:r>
          </w:p>
        </w:tc>
        <w:tc>
          <w:tcPr>
            <w:tcW w:w="512" w:type="pct"/>
            <w:tcBorders>
              <w:top w:val="nil"/>
              <w:left w:val="nil"/>
              <w:bottom w:val="single" w:sz="4" w:space="0" w:color="000000"/>
              <w:right w:val="single" w:sz="4" w:space="0" w:color="000000"/>
            </w:tcBorders>
            <w:shd w:val="clear" w:color="auto" w:fill="auto"/>
            <w:vAlign w:val="center"/>
            <w:hideMark/>
          </w:tcPr>
          <w:p w14:paraId="56CCB34B" w14:textId="6CF35334"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663,761,987.07</w:t>
            </w:r>
          </w:p>
        </w:tc>
        <w:tc>
          <w:tcPr>
            <w:tcW w:w="512" w:type="pct"/>
            <w:tcBorders>
              <w:top w:val="nil"/>
              <w:left w:val="nil"/>
              <w:bottom w:val="single" w:sz="4" w:space="0" w:color="000000"/>
              <w:right w:val="single" w:sz="4" w:space="0" w:color="000000"/>
            </w:tcBorders>
            <w:shd w:val="clear" w:color="auto" w:fill="auto"/>
            <w:vAlign w:val="center"/>
            <w:hideMark/>
          </w:tcPr>
          <w:p w14:paraId="06073970" w14:textId="22F6C132"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663,761,987.07</w:t>
            </w:r>
          </w:p>
        </w:tc>
        <w:tc>
          <w:tcPr>
            <w:tcW w:w="512" w:type="pct"/>
            <w:tcBorders>
              <w:top w:val="nil"/>
              <w:left w:val="nil"/>
              <w:bottom w:val="single" w:sz="4" w:space="0" w:color="000000"/>
              <w:right w:val="single" w:sz="4" w:space="0" w:color="000000"/>
            </w:tcBorders>
            <w:shd w:val="clear" w:color="auto" w:fill="auto"/>
            <w:vAlign w:val="center"/>
            <w:hideMark/>
          </w:tcPr>
          <w:p w14:paraId="5E333475" w14:textId="1390B200"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282,326,382.51</w:t>
            </w:r>
          </w:p>
        </w:tc>
      </w:tr>
      <w:tr w:rsidR="002443AF" w:rsidRPr="0031459D" w14:paraId="5CC123A0"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BC25C0B"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A51CA6B"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12" w:type="pct"/>
            <w:tcBorders>
              <w:top w:val="nil"/>
              <w:left w:val="nil"/>
              <w:bottom w:val="single" w:sz="4" w:space="0" w:color="000000"/>
              <w:right w:val="single" w:sz="4" w:space="0" w:color="000000"/>
            </w:tcBorders>
            <w:shd w:val="clear" w:color="auto" w:fill="auto"/>
            <w:vAlign w:val="center"/>
            <w:hideMark/>
          </w:tcPr>
          <w:p w14:paraId="6ECF3C17" w14:textId="710336D7"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475,017,133.00</w:t>
            </w:r>
          </w:p>
        </w:tc>
        <w:tc>
          <w:tcPr>
            <w:tcW w:w="503" w:type="pct"/>
            <w:tcBorders>
              <w:top w:val="nil"/>
              <w:left w:val="nil"/>
              <w:bottom w:val="single" w:sz="4" w:space="0" w:color="000000"/>
              <w:right w:val="single" w:sz="4" w:space="0" w:color="000000"/>
            </w:tcBorders>
            <w:shd w:val="clear" w:color="auto" w:fill="auto"/>
            <w:vAlign w:val="center"/>
            <w:hideMark/>
          </w:tcPr>
          <w:p w14:paraId="1F413AAA" w14:textId="4DBBB55B"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31,780,449.57</w:t>
            </w:r>
          </w:p>
        </w:tc>
        <w:tc>
          <w:tcPr>
            <w:tcW w:w="512" w:type="pct"/>
            <w:tcBorders>
              <w:top w:val="nil"/>
              <w:left w:val="nil"/>
              <w:bottom w:val="single" w:sz="4" w:space="0" w:color="000000"/>
              <w:right w:val="single" w:sz="4" w:space="0" w:color="000000"/>
            </w:tcBorders>
            <w:shd w:val="clear" w:color="auto" w:fill="auto"/>
            <w:vAlign w:val="center"/>
            <w:hideMark/>
          </w:tcPr>
          <w:p w14:paraId="24744C6C" w14:textId="0B9CE232"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506,797,582.57</w:t>
            </w:r>
          </w:p>
        </w:tc>
        <w:tc>
          <w:tcPr>
            <w:tcW w:w="512" w:type="pct"/>
            <w:tcBorders>
              <w:top w:val="nil"/>
              <w:left w:val="nil"/>
              <w:bottom w:val="single" w:sz="4" w:space="0" w:color="000000"/>
              <w:right w:val="single" w:sz="4" w:space="0" w:color="000000"/>
            </w:tcBorders>
            <w:shd w:val="clear" w:color="auto" w:fill="auto"/>
            <w:vAlign w:val="center"/>
            <w:hideMark/>
          </w:tcPr>
          <w:p w14:paraId="1CA49BB6" w14:textId="7DDFFA3B"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377,593,546.80</w:t>
            </w:r>
          </w:p>
        </w:tc>
        <w:tc>
          <w:tcPr>
            <w:tcW w:w="512" w:type="pct"/>
            <w:tcBorders>
              <w:top w:val="nil"/>
              <w:left w:val="nil"/>
              <w:bottom w:val="single" w:sz="4" w:space="0" w:color="000000"/>
              <w:right w:val="single" w:sz="4" w:space="0" w:color="000000"/>
            </w:tcBorders>
            <w:shd w:val="clear" w:color="auto" w:fill="auto"/>
            <w:vAlign w:val="center"/>
            <w:hideMark/>
          </w:tcPr>
          <w:p w14:paraId="71F64BBD" w14:textId="67DB9368"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377,593,546.80</w:t>
            </w:r>
          </w:p>
        </w:tc>
        <w:tc>
          <w:tcPr>
            <w:tcW w:w="512" w:type="pct"/>
            <w:tcBorders>
              <w:top w:val="nil"/>
              <w:left w:val="nil"/>
              <w:bottom w:val="single" w:sz="4" w:space="0" w:color="000000"/>
              <w:right w:val="single" w:sz="4" w:space="0" w:color="000000"/>
            </w:tcBorders>
            <w:shd w:val="clear" w:color="auto" w:fill="auto"/>
            <w:vAlign w:val="center"/>
            <w:hideMark/>
          </w:tcPr>
          <w:p w14:paraId="10C47B76" w14:textId="034A67A2"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129,204,035.77</w:t>
            </w:r>
          </w:p>
        </w:tc>
      </w:tr>
      <w:tr w:rsidR="002443AF" w:rsidRPr="0031459D" w14:paraId="6477B372"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8808F15"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FE1049"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12" w:type="pct"/>
            <w:tcBorders>
              <w:top w:val="nil"/>
              <w:left w:val="nil"/>
              <w:bottom w:val="single" w:sz="4" w:space="0" w:color="000000"/>
              <w:right w:val="single" w:sz="4" w:space="0" w:color="000000"/>
            </w:tcBorders>
            <w:shd w:val="clear" w:color="auto" w:fill="auto"/>
            <w:vAlign w:val="center"/>
            <w:hideMark/>
          </w:tcPr>
          <w:p w14:paraId="0BC3C3DF" w14:textId="2525061B"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703E0585" w14:textId="507EE02C"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666B269" w14:textId="553C6396"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CD7199E" w14:textId="176B8513"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FEBA6F" w14:textId="403F2BBA"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1430DDD" w14:textId="2D22EC6A"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443AF" w:rsidRPr="0031459D" w14:paraId="39B8940A"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5F2C0649"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36FA119C"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12" w:type="pct"/>
            <w:tcBorders>
              <w:top w:val="nil"/>
              <w:left w:val="nil"/>
              <w:bottom w:val="single" w:sz="4" w:space="0" w:color="000000"/>
              <w:right w:val="single" w:sz="4" w:space="0" w:color="000000"/>
            </w:tcBorders>
            <w:shd w:val="clear" w:color="auto" w:fill="auto"/>
            <w:vAlign w:val="center"/>
            <w:hideMark/>
          </w:tcPr>
          <w:p w14:paraId="32826783" w14:textId="006DDD0B"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1,331,934,451.00</w:t>
            </w:r>
          </w:p>
        </w:tc>
        <w:tc>
          <w:tcPr>
            <w:tcW w:w="503" w:type="pct"/>
            <w:tcBorders>
              <w:top w:val="nil"/>
              <w:left w:val="nil"/>
              <w:bottom w:val="single" w:sz="4" w:space="0" w:color="000000"/>
              <w:right w:val="single" w:sz="4" w:space="0" w:color="000000"/>
            </w:tcBorders>
            <w:shd w:val="clear" w:color="auto" w:fill="auto"/>
            <w:vAlign w:val="center"/>
            <w:hideMark/>
          </w:tcPr>
          <w:p w14:paraId="4FC9DE43" w14:textId="02090350"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-639,791,801.86</w:t>
            </w:r>
          </w:p>
        </w:tc>
        <w:tc>
          <w:tcPr>
            <w:tcW w:w="512" w:type="pct"/>
            <w:tcBorders>
              <w:top w:val="nil"/>
              <w:left w:val="nil"/>
              <w:bottom w:val="single" w:sz="4" w:space="0" w:color="000000"/>
              <w:right w:val="single" w:sz="4" w:space="0" w:color="000000"/>
            </w:tcBorders>
            <w:shd w:val="clear" w:color="auto" w:fill="auto"/>
            <w:vAlign w:val="center"/>
            <w:hideMark/>
          </w:tcPr>
          <w:p w14:paraId="0E6089BC" w14:textId="1C5295FD"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692,142,649.14</w:t>
            </w:r>
          </w:p>
        </w:tc>
        <w:tc>
          <w:tcPr>
            <w:tcW w:w="512" w:type="pct"/>
            <w:tcBorders>
              <w:top w:val="nil"/>
              <w:left w:val="nil"/>
              <w:bottom w:val="single" w:sz="4" w:space="0" w:color="000000"/>
              <w:right w:val="single" w:sz="4" w:space="0" w:color="000000"/>
            </w:tcBorders>
            <w:shd w:val="clear" w:color="auto" w:fill="auto"/>
            <w:vAlign w:val="center"/>
            <w:hideMark/>
          </w:tcPr>
          <w:p w14:paraId="28909929" w14:textId="6153DA3C"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147,141,700.10</w:t>
            </w:r>
          </w:p>
        </w:tc>
        <w:tc>
          <w:tcPr>
            <w:tcW w:w="512" w:type="pct"/>
            <w:tcBorders>
              <w:top w:val="nil"/>
              <w:left w:val="nil"/>
              <w:bottom w:val="single" w:sz="4" w:space="0" w:color="000000"/>
              <w:right w:val="single" w:sz="4" w:space="0" w:color="000000"/>
            </w:tcBorders>
            <w:shd w:val="clear" w:color="auto" w:fill="auto"/>
            <w:vAlign w:val="center"/>
            <w:hideMark/>
          </w:tcPr>
          <w:p w14:paraId="4E5085A6" w14:textId="2DCE49F3"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147,141,700.10</w:t>
            </w:r>
          </w:p>
        </w:tc>
        <w:tc>
          <w:tcPr>
            <w:tcW w:w="512" w:type="pct"/>
            <w:tcBorders>
              <w:top w:val="nil"/>
              <w:left w:val="nil"/>
              <w:bottom w:val="single" w:sz="4" w:space="0" w:color="000000"/>
              <w:right w:val="single" w:sz="4" w:space="0" w:color="000000"/>
            </w:tcBorders>
            <w:shd w:val="clear" w:color="auto" w:fill="auto"/>
            <w:vAlign w:val="center"/>
            <w:hideMark/>
          </w:tcPr>
          <w:p w14:paraId="0223FD49" w14:textId="05221EA1"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545,000,949.04</w:t>
            </w:r>
          </w:p>
        </w:tc>
      </w:tr>
      <w:tr w:rsidR="002443AF" w:rsidRPr="0031459D" w14:paraId="2AD28994"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9141827"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2EF7CD1"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12" w:type="pct"/>
            <w:tcBorders>
              <w:top w:val="nil"/>
              <w:left w:val="nil"/>
              <w:bottom w:val="single" w:sz="4" w:space="0" w:color="000000"/>
              <w:right w:val="single" w:sz="4" w:space="0" w:color="000000"/>
            </w:tcBorders>
            <w:shd w:val="clear" w:color="auto" w:fill="auto"/>
            <w:vAlign w:val="center"/>
            <w:hideMark/>
          </w:tcPr>
          <w:p w14:paraId="08942017" w14:textId="20347064"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59FD4BE" w14:textId="05FFAAFF"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FB15450" w14:textId="57E0E253"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0FC725A" w14:textId="5D0AA640"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FBBD91C" w14:textId="0A356F0D"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484EF05" w14:textId="61EC827A"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443AF" w:rsidRPr="0031459D" w14:paraId="0AC69AEC" w14:textId="77777777" w:rsidTr="002443AF">
        <w:trPr>
          <w:trHeight w:val="285"/>
        </w:trPr>
        <w:tc>
          <w:tcPr>
            <w:tcW w:w="486" w:type="pct"/>
            <w:tcBorders>
              <w:top w:val="nil"/>
              <w:left w:val="single" w:sz="4" w:space="0" w:color="000000"/>
              <w:right w:val="single" w:sz="4" w:space="0" w:color="000000"/>
            </w:tcBorders>
            <w:shd w:val="clear" w:color="auto" w:fill="auto"/>
            <w:vAlign w:val="bottom"/>
            <w:hideMark/>
          </w:tcPr>
          <w:p w14:paraId="69F4C8DB"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ECA6E72"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12" w:type="pct"/>
            <w:tcBorders>
              <w:top w:val="nil"/>
              <w:left w:val="nil"/>
              <w:bottom w:val="single" w:sz="4" w:space="0" w:color="000000"/>
              <w:right w:val="single" w:sz="4" w:space="0" w:color="000000"/>
            </w:tcBorders>
            <w:shd w:val="clear" w:color="auto" w:fill="auto"/>
            <w:vAlign w:val="center"/>
            <w:hideMark/>
          </w:tcPr>
          <w:p w14:paraId="66FBF30A" w14:textId="60F23D3C"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811,063,018.00</w:t>
            </w:r>
          </w:p>
        </w:tc>
        <w:tc>
          <w:tcPr>
            <w:tcW w:w="503" w:type="pct"/>
            <w:tcBorders>
              <w:top w:val="nil"/>
              <w:left w:val="nil"/>
              <w:bottom w:val="single" w:sz="4" w:space="0" w:color="000000"/>
              <w:right w:val="single" w:sz="4" w:space="0" w:color="000000"/>
            </w:tcBorders>
            <w:shd w:val="clear" w:color="auto" w:fill="auto"/>
            <w:vAlign w:val="center"/>
            <w:hideMark/>
          </w:tcPr>
          <w:p w14:paraId="6AA7A890" w14:textId="12F78D1A"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-6,092,921.68</w:t>
            </w:r>
          </w:p>
        </w:tc>
        <w:tc>
          <w:tcPr>
            <w:tcW w:w="512" w:type="pct"/>
            <w:tcBorders>
              <w:top w:val="nil"/>
              <w:left w:val="nil"/>
              <w:bottom w:val="single" w:sz="4" w:space="0" w:color="000000"/>
              <w:right w:val="single" w:sz="4" w:space="0" w:color="000000"/>
            </w:tcBorders>
            <w:shd w:val="clear" w:color="auto" w:fill="auto"/>
            <w:vAlign w:val="center"/>
            <w:hideMark/>
          </w:tcPr>
          <w:p w14:paraId="3CFA85AA" w14:textId="4224120F"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804,970,096.32</w:t>
            </w:r>
          </w:p>
        </w:tc>
        <w:tc>
          <w:tcPr>
            <w:tcW w:w="512" w:type="pct"/>
            <w:tcBorders>
              <w:top w:val="nil"/>
              <w:left w:val="nil"/>
              <w:bottom w:val="single" w:sz="4" w:space="0" w:color="000000"/>
              <w:right w:val="single" w:sz="4" w:space="0" w:color="000000"/>
            </w:tcBorders>
            <w:shd w:val="clear" w:color="auto" w:fill="auto"/>
            <w:vAlign w:val="center"/>
            <w:hideMark/>
          </w:tcPr>
          <w:p w14:paraId="71E68D11" w14:textId="2D2AC56F"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467,483,574.56</w:t>
            </w:r>
          </w:p>
        </w:tc>
        <w:tc>
          <w:tcPr>
            <w:tcW w:w="512" w:type="pct"/>
            <w:tcBorders>
              <w:top w:val="nil"/>
              <w:left w:val="nil"/>
              <w:bottom w:val="single" w:sz="4" w:space="0" w:color="000000"/>
              <w:right w:val="single" w:sz="4" w:space="0" w:color="000000"/>
            </w:tcBorders>
            <w:shd w:val="clear" w:color="auto" w:fill="auto"/>
            <w:vAlign w:val="center"/>
            <w:hideMark/>
          </w:tcPr>
          <w:p w14:paraId="34BEBBDD" w14:textId="56208501"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467,483,574.56</w:t>
            </w:r>
          </w:p>
        </w:tc>
        <w:tc>
          <w:tcPr>
            <w:tcW w:w="512" w:type="pct"/>
            <w:tcBorders>
              <w:top w:val="nil"/>
              <w:left w:val="nil"/>
              <w:bottom w:val="single" w:sz="4" w:space="0" w:color="000000"/>
              <w:right w:val="single" w:sz="4" w:space="0" w:color="000000"/>
            </w:tcBorders>
            <w:shd w:val="clear" w:color="auto" w:fill="auto"/>
            <w:vAlign w:val="center"/>
            <w:hideMark/>
          </w:tcPr>
          <w:p w14:paraId="1439DC56" w14:textId="3A0B439D"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337,486,521.76</w:t>
            </w:r>
          </w:p>
        </w:tc>
      </w:tr>
      <w:tr w:rsidR="002443AF" w:rsidRPr="0031459D" w14:paraId="7996941D" w14:textId="77777777" w:rsidTr="002443AF">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003214BF"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52A207"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12" w:type="pct"/>
            <w:tcBorders>
              <w:top w:val="nil"/>
              <w:left w:val="nil"/>
              <w:bottom w:val="single" w:sz="4" w:space="0" w:color="000000"/>
              <w:right w:val="single" w:sz="4" w:space="0" w:color="000000"/>
            </w:tcBorders>
            <w:shd w:val="clear" w:color="auto" w:fill="auto"/>
            <w:vAlign w:val="center"/>
            <w:hideMark/>
          </w:tcPr>
          <w:p w14:paraId="291EBAB1" w14:textId="3012A5A5"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232,867,211.00</w:t>
            </w:r>
          </w:p>
        </w:tc>
        <w:tc>
          <w:tcPr>
            <w:tcW w:w="503" w:type="pct"/>
            <w:tcBorders>
              <w:top w:val="nil"/>
              <w:left w:val="nil"/>
              <w:bottom w:val="single" w:sz="4" w:space="0" w:color="000000"/>
              <w:right w:val="single" w:sz="4" w:space="0" w:color="000000"/>
            </w:tcBorders>
            <w:shd w:val="clear" w:color="auto" w:fill="auto"/>
            <w:vAlign w:val="center"/>
            <w:hideMark/>
          </w:tcPr>
          <w:p w14:paraId="1AECD97E" w14:textId="3E38DAF2"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27,807,686.15</w:t>
            </w:r>
          </w:p>
        </w:tc>
        <w:tc>
          <w:tcPr>
            <w:tcW w:w="512" w:type="pct"/>
            <w:tcBorders>
              <w:top w:val="nil"/>
              <w:left w:val="nil"/>
              <w:bottom w:val="single" w:sz="4" w:space="0" w:color="000000"/>
              <w:right w:val="single" w:sz="4" w:space="0" w:color="000000"/>
            </w:tcBorders>
            <w:shd w:val="clear" w:color="auto" w:fill="auto"/>
            <w:vAlign w:val="center"/>
            <w:hideMark/>
          </w:tcPr>
          <w:p w14:paraId="0B606B4D" w14:textId="3C8057D8"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260,674,897.15</w:t>
            </w:r>
          </w:p>
        </w:tc>
        <w:tc>
          <w:tcPr>
            <w:tcW w:w="512" w:type="pct"/>
            <w:tcBorders>
              <w:top w:val="nil"/>
              <w:left w:val="nil"/>
              <w:bottom w:val="single" w:sz="4" w:space="0" w:color="000000"/>
              <w:right w:val="single" w:sz="4" w:space="0" w:color="000000"/>
            </w:tcBorders>
            <w:shd w:val="clear" w:color="auto" w:fill="auto"/>
            <w:vAlign w:val="center"/>
            <w:hideMark/>
          </w:tcPr>
          <w:p w14:paraId="0D01291D" w14:textId="578DF522"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190,102,835.74</w:t>
            </w:r>
          </w:p>
        </w:tc>
        <w:tc>
          <w:tcPr>
            <w:tcW w:w="512" w:type="pct"/>
            <w:tcBorders>
              <w:top w:val="nil"/>
              <w:left w:val="nil"/>
              <w:bottom w:val="single" w:sz="4" w:space="0" w:color="000000"/>
              <w:right w:val="single" w:sz="4" w:space="0" w:color="000000"/>
            </w:tcBorders>
            <w:shd w:val="clear" w:color="auto" w:fill="auto"/>
            <w:vAlign w:val="center"/>
            <w:hideMark/>
          </w:tcPr>
          <w:p w14:paraId="00930399" w14:textId="73E698EF"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190,102,835.74</w:t>
            </w:r>
          </w:p>
        </w:tc>
        <w:tc>
          <w:tcPr>
            <w:tcW w:w="512" w:type="pct"/>
            <w:tcBorders>
              <w:top w:val="nil"/>
              <w:left w:val="nil"/>
              <w:bottom w:val="single" w:sz="4" w:space="0" w:color="000000"/>
              <w:right w:val="single" w:sz="4" w:space="0" w:color="000000"/>
            </w:tcBorders>
            <w:shd w:val="clear" w:color="auto" w:fill="auto"/>
            <w:vAlign w:val="center"/>
            <w:hideMark/>
          </w:tcPr>
          <w:p w14:paraId="22FDB1B1" w14:textId="5DD94889" w:rsidR="002443AF" w:rsidRPr="00C8628B"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70,572,061.41</w:t>
            </w:r>
          </w:p>
        </w:tc>
      </w:tr>
      <w:tr w:rsidR="002443AF" w:rsidRPr="0031459D" w14:paraId="0B86D8A4" w14:textId="77777777" w:rsidTr="002443AF">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BD0673" w14:textId="77777777" w:rsidR="002443AF" w:rsidRPr="0031459D" w:rsidRDefault="002443AF" w:rsidP="002443AF">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lastRenderedPageBreak/>
              <w:t>DESARROLLO SOCIAL</w:t>
            </w:r>
          </w:p>
        </w:tc>
        <w:tc>
          <w:tcPr>
            <w:tcW w:w="1451" w:type="pct"/>
            <w:tcBorders>
              <w:top w:val="nil"/>
              <w:left w:val="nil"/>
              <w:bottom w:val="single" w:sz="4" w:space="0" w:color="000000"/>
              <w:right w:val="single" w:sz="4" w:space="0" w:color="000000"/>
            </w:tcBorders>
            <w:shd w:val="clear" w:color="auto" w:fill="auto"/>
            <w:vAlign w:val="bottom"/>
            <w:hideMark/>
          </w:tcPr>
          <w:p w14:paraId="0EAD26D9" w14:textId="77777777" w:rsidR="002443AF" w:rsidRPr="0031459D" w:rsidRDefault="002443AF" w:rsidP="002443AF">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23B807BC" w14:textId="376CE221"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12,360,931,148.00</w:t>
            </w:r>
          </w:p>
        </w:tc>
        <w:tc>
          <w:tcPr>
            <w:tcW w:w="503" w:type="pct"/>
            <w:tcBorders>
              <w:top w:val="nil"/>
              <w:left w:val="nil"/>
              <w:bottom w:val="single" w:sz="4" w:space="0" w:color="000000"/>
              <w:right w:val="single" w:sz="4" w:space="0" w:color="000000"/>
            </w:tcBorders>
            <w:shd w:val="clear" w:color="auto" w:fill="auto"/>
            <w:vAlign w:val="center"/>
            <w:hideMark/>
          </w:tcPr>
          <w:p w14:paraId="660D73E9" w14:textId="3D0CF01A"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1,420,213,238.83</w:t>
            </w:r>
          </w:p>
        </w:tc>
        <w:tc>
          <w:tcPr>
            <w:tcW w:w="512" w:type="pct"/>
            <w:tcBorders>
              <w:top w:val="nil"/>
              <w:left w:val="nil"/>
              <w:bottom w:val="single" w:sz="4" w:space="0" w:color="000000"/>
              <w:right w:val="single" w:sz="4" w:space="0" w:color="000000"/>
            </w:tcBorders>
            <w:shd w:val="clear" w:color="auto" w:fill="auto"/>
            <w:vAlign w:val="center"/>
            <w:hideMark/>
          </w:tcPr>
          <w:p w14:paraId="2D24AFD3" w14:textId="78BD16BD"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13,781,144,386.83</w:t>
            </w:r>
          </w:p>
        </w:tc>
        <w:tc>
          <w:tcPr>
            <w:tcW w:w="512" w:type="pct"/>
            <w:tcBorders>
              <w:top w:val="nil"/>
              <w:left w:val="nil"/>
              <w:bottom w:val="single" w:sz="4" w:space="0" w:color="000000"/>
              <w:right w:val="single" w:sz="4" w:space="0" w:color="000000"/>
            </w:tcBorders>
            <w:shd w:val="clear" w:color="auto" w:fill="auto"/>
            <w:vAlign w:val="center"/>
            <w:hideMark/>
          </w:tcPr>
          <w:p w14:paraId="737A06FE" w14:textId="6CA92DAA"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9,454,077,361.59</w:t>
            </w:r>
          </w:p>
        </w:tc>
        <w:tc>
          <w:tcPr>
            <w:tcW w:w="512" w:type="pct"/>
            <w:tcBorders>
              <w:top w:val="nil"/>
              <w:left w:val="nil"/>
              <w:bottom w:val="single" w:sz="4" w:space="0" w:color="000000"/>
              <w:right w:val="single" w:sz="4" w:space="0" w:color="000000"/>
            </w:tcBorders>
            <w:shd w:val="clear" w:color="auto" w:fill="auto"/>
            <w:vAlign w:val="center"/>
            <w:hideMark/>
          </w:tcPr>
          <w:p w14:paraId="2B6B3A35" w14:textId="77B35E99"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9,454,059,588.64</w:t>
            </w:r>
          </w:p>
        </w:tc>
        <w:tc>
          <w:tcPr>
            <w:tcW w:w="512" w:type="pct"/>
            <w:tcBorders>
              <w:top w:val="nil"/>
              <w:left w:val="nil"/>
              <w:bottom w:val="single" w:sz="4" w:space="0" w:color="000000"/>
              <w:right w:val="single" w:sz="4" w:space="0" w:color="000000"/>
            </w:tcBorders>
            <w:shd w:val="clear" w:color="auto" w:fill="auto"/>
            <w:vAlign w:val="center"/>
            <w:hideMark/>
          </w:tcPr>
          <w:p w14:paraId="4BA4C783" w14:textId="545F11D6"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4,327,067,025.24</w:t>
            </w:r>
          </w:p>
        </w:tc>
      </w:tr>
      <w:tr w:rsidR="002443AF" w:rsidRPr="0031459D" w14:paraId="359BA010"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4F31BC35"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20E12AC"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2" w:type="pct"/>
            <w:tcBorders>
              <w:top w:val="nil"/>
              <w:left w:val="nil"/>
              <w:bottom w:val="single" w:sz="4" w:space="0" w:color="000000"/>
              <w:right w:val="single" w:sz="4" w:space="0" w:color="000000"/>
            </w:tcBorders>
            <w:shd w:val="clear" w:color="auto" w:fill="auto"/>
            <w:vAlign w:val="center"/>
            <w:hideMark/>
          </w:tcPr>
          <w:p w14:paraId="30EF2D06" w14:textId="06A622D7"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143,675,415.00</w:t>
            </w:r>
          </w:p>
        </w:tc>
        <w:tc>
          <w:tcPr>
            <w:tcW w:w="503" w:type="pct"/>
            <w:tcBorders>
              <w:top w:val="nil"/>
              <w:left w:val="nil"/>
              <w:bottom w:val="single" w:sz="4" w:space="0" w:color="000000"/>
              <w:right w:val="single" w:sz="4" w:space="0" w:color="000000"/>
            </w:tcBorders>
            <w:shd w:val="clear" w:color="auto" w:fill="auto"/>
            <w:vAlign w:val="center"/>
            <w:hideMark/>
          </w:tcPr>
          <w:p w14:paraId="629EFF2B" w14:textId="4234818D"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7,012,948.10</w:t>
            </w:r>
          </w:p>
        </w:tc>
        <w:tc>
          <w:tcPr>
            <w:tcW w:w="512" w:type="pct"/>
            <w:tcBorders>
              <w:top w:val="nil"/>
              <w:left w:val="nil"/>
              <w:bottom w:val="single" w:sz="4" w:space="0" w:color="000000"/>
              <w:right w:val="single" w:sz="4" w:space="0" w:color="000000"/>
            </w:tcBorders>
            <w:shd w:val="clear" w:color="auto" w:fill="auto"/>
            <w:vAlign w:val="center"/>
            <w:hideMark/>
          </w:tcPr>
          <w:p w14:paraId="08AFF31C" w14:textId="7FB808A0"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150,688,363.10</w:t>
            </w:r>
          </w:p>
        </w:tc>
        <w:tc>
          <w:tcPr>
            <w:tcW w:w="512" w:type="pct"/>
            <w:tcBorders>
              <w:top w:val="nil"/>
              <w:left w:val="nil"/>
              <w:bottom w:val="single" w:sz="4" w:space="0" w:color="000000"/>
              <w:right w:val="single" w:sz="4" w:space="0" w:color="000000"/>
            </w:tcBorders>
            <w:shd w:val="clear" w:color="auto" w:fill="auto"/>
            <w:vAlign w:val="center"/>
            <w:hideMark/>
          </w:tcPr>
          <w:p w14:paraId="610E2E85" w14:textId="13BF6E9C"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113,266,995.49</w:t>
            </w:r>
          </w:p>
        </w:tc>
        <w:tc>
          <w:tcPr>
            <w:tcW w:w="512" w:type="pct"/>
            <w:tcBorders>
              <w:top w:val="nil"/>
              <w:left w:val="nil"/>
              <w:bottom w:val="single" w:sz="4" w:space="0" w:color="000000"/>
              <w:right w:val="single" w:sz="4" w:space="0" w:color="000000"/>
            </w:tcBorders>
            <w:shd w:val="clear" w:color="auto" w:fill="auto"/>
            <w:vAlign w:val="center"/>
            <w:hideMark/>
          </w:tcPr>
          <w:p w14:paraId="781B8ABE" w14:textId="38C04FF4"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113,266,995.49</w:t>
            </w:r>
          </w:p>
        </w:tc>
        <w:tc>
          <w:tcPr>
            <w:tcW w:w="512" w:type="pct"/>
            <w:tcBorders>
              <w:top w:val="nil"/>
              <w:left w:val="nil"/>
              <w:bottom w:val="single" w:sz="4" w:space="0" w:color="000000"/>
              <w:right w:val="single" w:sz="4" w:space="0" w:color="000000"/>
            </w:tcBorders>
            <w:shd w:val="clear" w:color="auto" w:fill="auto"/>
            <w:vAlign w:val="center"/>
            <w:hideMark/>
          </w:tcPr>
          <w:p w14:paraId="53A6807A" w14:textId="4A56BDEB"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37,421,367.61</w:t>
            </w:r>
          </w:p>
        </w:tc>
      </w:tr>
      <w:tr w:rsidR="002443AF" w:rsidRPr="0031459D" w14:paraId="03BC87AF"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E585430"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DA28F21"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2" w:type="pct"/>
            <w:tcBorders>
              <w:top w:val="nil"/>
              <w:left w:val="nil"/>
              <w:bottom w:val="single" w:sz="4" w:space="0" w:color="000000"/>
              <w:right w:val="single" w:sz="4" w:space="0" w:color="000000"/>
            </w:tcBorders>
            <w:shd w:val="clear" w:color="auto" w:fill="auto"/>
            <w:vAlign w:val="center"/>
            <w:hideMark/>
          </w:tcPr>
          <w:p w14:paraId="3059A8BA" w14:textId="12446F0E"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904,189,258.00</w:t>
            </w:r>
          </w:p>
        </w:tc>
        <w:tc>
          <w:tcPr>
            <w:tcW w:w="503" w:type="pct"/>
            <w:tcBorders>
              <w:top w:val="nil"/>
              <w:left w:val="nil"/>
              <w:bottom w:val="single" w:sz="4" w:space="0" w:color="000000"/>
              <w:right w:val="single" w:sz="4" w:space="0" w:color="000000"/>
            </w:tcBorders>
            <w:shd w:val="clear" w:color="auto" w:fill="auto"/>
            <w:vAlign w:val="center"/>
            <w:hideMark/>
          </w:tcPr>
          <w:p w14:paraId="7AAAA2D6" w14:textId="091916C4"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10,933,050.57</w:t>
            </w:r>
          </w:p>
        </w:tc>
        <w:tc>
          <w:tcPr>
            <w:tcW w:w="512" w:type="pct"/>
            <w:tcBorders>
              <w:top w:val="nil"/>
              <w:left w:val="nil"/>
              <w:bottom w:val="single" w:sz="4" w:space="0" w:color="000000"/>
              <w:right w:val="single" w:sz="4" w:space="0" w:color="000000"/>
            </w:tcBorders>
            <w:shd w:val="clear" w:color="auto" w:fill="auto"/>
            <w:vAlign w:val="center"/>
            <w:hideMark/>
          </w:tcPr>
          <w:p w14:paraId="7F35DF94" w14:textId="4D5EE59F"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915,122,308.57</w:t>
            </w:r>
          </w:p>
        </w:tc>
        <w:tc>
          <w:tcPr>
            <w:tcW w:w="512" w:type="pct"/>
            <w:tcBorders>
              <w:top w:val="nil"/>
              <w:left w:val="nil"/>
              <w:bottom w:val="single" w:sz="4" w:space="0" w:color="000000"/>
              <w:right w:val="single" w:sz="4" w:space="0" w:color="000000"/>
            </w:tcBorders>
            <w:shd w:val="clear" w:color="auto" w:fill="auto"/>
            <w:vAlign w:val="center"/>
            <w:hideMark/>
          </w:tcPr>
          <w:p w14:paraId="50CF2A13" w14:textId="148376EE"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415,716,034.68</w:t>
            </w:r>
          </w:p>
        </w:tc>
        <w:tc>
          <w:tcPr>
            <w:tcW w:w="512" w:type="pct"/>
            <w:tcBorders>
              <w:top w:val="nil"/>
              <w:left w:val="nil"/>
              <w:bottom w:val="single" w:sz="4" w:space="0" w:color="000000"/>
              <w:right w:val="single" w:sz="4" w:space="0" w:color="000000"/>
            </w:tcBorders>
            <w:shd w:val="clear" w:color="auto" w:fill="auto"/>
            <w:vAlign w:val="center"/>
            <w:hideMark/>
          </w:tcPr>
          <w:p w14:paraId="368DF7BD" w14:textId="5BC1050D"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415,716,034.68</w:t>
            </w:r>
          </w:p>
        </w:tc>
        <w:tc>
          <w:tcPr>
            <w:tcW w:w="512" w:type="pct"/>
            <w:tcBorders>
              <w:top w:val="nil"/>
              <w:left w:val="nil"/>
              <w:bottom w:val="single" w:sz="4" w:space="0" w:color="000000"/>
              <w:right w:val="single" w:sz="4" w:space="0" w:color="000000"/>
            </w:tcBorders>
            <w:shd w:val="clear" w:color="auto" w:fill="auto"/>
            <w:vAlign w:val="center"/>
            <w:hideMark/>
          </w:tcPr>
          <w:p w14:paraId="7F65E985" w14:textId="67B7F29A"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499,406,273.89</w:t>
            </w:r>
          </w:p>
        </w:tc>
      </w:tr>
      <w:tr w:rsidR="002443AF" w:rsidRPr="0031459D" w14:paraId="1436B60B"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2ADFB7E"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7961673"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2" w:type="pct"/>
            <w:tcBorders>
              <w:top w:val="nil"/>
              <w:left w:val="nil"/>
              <w:bottom w:val="single" w:sz="4" w:space="0" w:color="000000"/>
              <w:right w:val="single" w:sz="4" w:space="0" w:color="000000"/>
            </w:tcBorders>
            <w:shd w:val="clear" w:color="auto" w:fill="auto"/>
            <w:vAlign w:val="center"/>
            <w:hideMark/>
          </w:tcPr>
          <w:p w14:paraId="73E7EF0C" w14:textId="2D7F32CA"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2,684,536,904.00</w:t>
            </w:r>
          </w:p>
        </w:tc>
        <w:tc>
          <w:tcPr>
            <w:tcW w:w="503" w:type="pct"/>
            <w:tcBorders>
              <w:top w:val="nil"/>
              <w:left w:val="nil"/>
              <w:bottom w:val="single" w:sz="4" w:space="0" w:color="000000"/>
              <w:right w:val="single" w:sz="4" w:space="0" w:color="000000"/>
            </w:tcBorders>
            <w:shd w:val="clear" w:color="auto" w:fill="auto"/>
            <w:vAlign w:val="center"/>
            <w:hideMark/>
          </w:tcPr>
          <w:p w14:paraId="23CAA52F" w14:textId="1D3709BD"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1,001,151,063.40</w:t>
            </w:r>
          </w:p>
        </w:tc>
        <w:tc>
          <w:tcPr>
            <w:tcW w:w="512" w:type="pct"/>
            <w:tcBorders>
              <w:top w:val="nil"/>
              <w:left w:val="nil"/>
              <w:bottom w:val="single" w:sz="4" w:space="0" w:color="000000"/>
              <w:right w:val="single" w:sz="4" w:space="0" w:color="000000"/>
            </w:tcBorders>
            <w:shd w:val="clear" w:color="auto" w:fill="auto"/>
            <w:vAlign w:val="center"/>
            <w:hideMark/>
          </w:tcPr>
          <w:p w14:paraId="302FBF70" w14:textId="59E341EF"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3,685,687,967.40</w:t>
            </w:r>
          </w:p>
        </w:tc>
        <w:tc>
          <w:tcPr>
            <w:tcW w:w="512" w:type="pct"/>
            <w:tcBorders>
              <w:top w:val="nil"/>
              <w:left w:val="nil"/>
              <w:bottom w:val="single" w:sz="4" w:space="0" w:color="000000"/>
              <w:right w:val="single" w:sz="4" w:space="0" w:color="000000"/>
            </w:tcBorders>
            <w:shd w:val="clear" w:color="auto" w:fill="auto"/>
            <w:vAlign w:val="center"/>
            <w:hideMark/>
          </w:tcPr>
          <w:p w14:paraId="32CFEA7B" w14:textId="132CA060"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2,905,243,411.34</w:t>
            </w:r>
          </w:p>
        </w:tc>
        <w:tc>
          <w:tcPr>
            <w:tcW w:w="512" w:type="pct"/>
            <w:tcBorders>
              <w:top w:val="nil"/>
              <w:left w:val="nil"/>
              <w:bottom w:val="single" w:sz="4" w:space="0" w:color="000000"/>
              <w:right w:val="single" w:sz="4" w:space="0" w:color="000000"/>
            </w:tcBorders>
            <w:shd w:val="clear" w:color="auto" w:fill="auto"/>
            <w:vAlign w:val="center"/>
            <w:hideMark/>
          </w:tcPr>
          <w:p w14:paraId="6D632C66" w14:textId="59DD66AD"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2,905,233,135.39</w:t>
            </w:r>
          </w:p>
        </w:tc>
        <w:tc>
          <w:tcPr>
            <w:tcW w:w="512" w:type="pct"/>
            <w:tcBorders>
              <w:top w:val="nil"/>
              <w:left w:val="nil"/>
              <w:bottom w:val="single" w:sz="4" w:space="0" w:color="000000"/>
              <w:right w:val="single" w:sz="4" w:space="0" w:color="000000"/>
            </w:tcBorders>
            <w:shd w:val="clear" w:color="auto" w:fill="auto"/>
            <w:vAlign w:val="center"/>
            <w:hideMark/>
          </w:tcPr>
          <w:p w14:paraId="10AB3C58" w14:textId="58456447"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780,444,556.06</w:t>
            </w:r>
          </w:p>
        </w:tc>
      </w:tr>
      <w:tr w:rsidR="002443AF" w:rsidRPr="0031459D" w14:paraId="59F1F92D"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1F26EB5"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C8DDDC3"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2" w:type="pct"/>
            <w:tcBorders>
              <w:top w:val="nil"/>
              <w:left w:val="nil"/>
              <w:bottom w:val="single" w:sz="4" w:space="0" w:color="000000"/>
              <w:right w:val="single" w:sz="4" w:space="0" w:color="000000"/>
            </w:tcBorders>
            <w:shd w:val="clear" w:color="auto" w:fill="auto"/>
            <w:vAlign w:val="center"/>
            <w:hideMark/>
          </w:tcPr>
          <w:p w14:paraId="09814AAC" w14:textId="7B17DC34"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96,027,029.00</w:t>
            </w:r>
          </w:p>
        </w:tc>
        <w:tc>
          <w:tcPr>
            <w:tcW w:w="503" w:type="pct"/>
            <w:tcBorders>
              <w:top w:val="nil"/>
              <w:left w:val="nil"/>
              <w:bottom w:val="single" w:sz="4" w:space="0" w:color="000000"/>
              <w:right w:val="single" w:sz="4" w:space="0" w:color="000000"/>
            </w:tcBorders>
            <w:shd w:val="clear" w:color="auto" w:fill="auto"/>
            <w:vAlign w:val="center"/>
            <w:hideMark/>
          </w:tcPr>
          <w:p w14:paraId="401A713D" w14:textId="17F4DE36"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-2,427,359.64</w:t>
            </w:r>
          </w:p>
        </w:tc>
        <w:tc>
          <w:tcPr>
            <w:tcW w:w="512" w:type="pct"/>
            <w:tcBorders>
              <w:top w:val="nil"/>
              <w:left w:val="nil"/>
              <w:bottom w:val="single" w:sz="4" w:space="0" w:color="000000"/>
              <w:right w:val="single" w:sz="4" w:space="0" w:color="000000"/>
            </w:tcBorders>
            <w:shd w:val="clear" w:color="auto" w:fill="auto"/>
            <w:vAlign w:val="center"/>
            <w:hideMark/>
          </w:tcPr>
          <w:p w14:paraId="5177194F" w14:textId="42D6E126"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93,599,669.36</w:t>
            </w:r>
          </w:p>
        </w:tc>
        <w:tc>
          <w:tcPr>
            <w:tcW w:w="512" w:type="pct"/>
            <w:tcBorders>
              <w:top w:val="nil"/>
              <w:left w:val="nil"/>
              <w:bottom w:val="single" w:sz="4" w:space="0" w:color="000000"/>
              <w:right w:val="single" w:sz="4" w:space="0" w:color="000000"/>
            </w:tcBorders>
            <w:shd w:val="clear" w:color="auto" w:fill="auto"/>
            <w:vAlign w:val="center"/>
            <w:hideMark/>
          </w:tcPr>
          <w:p w14:paraId="6112D7F8" w14:textId="2C8913F2"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67,425,529.48</w:t>
            </w:r>
          </w:p>
        </w:tc>
        <w:tc>
          <w:tcPr>
            <w:tcW w:w="512" w:type="pct"/>
            <w:tcBorders>
              <w:top w:val="nil"/>
              <w:left w:val="nil"/>
              <w:bottom w:val="single" w:sz="4" w:space="0" w:color="000000"/>
              <w:right w:val="single" w:sz="4" w:space="0" w:color="000000"/>
            </w:tcBorders>
            <w:shd w:val="clear" w:color="auto" w:fill="auto"/>
            <w:vAlign w:val="center"/>
            <w:hideMark/>
          </w:tcPr>
          <w:p w14:paraId="2AF430FE" w14:textId="1D103C22"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67,425,529.48</w:t>
            </w:r>
          </w:p>
        </w:tc>
        <w:tc>
          <w:tcPr>
            <w:tcW w:w="512" w:type="pct"/>
            <w:tcBorders>
              <w:top w:val="nil"/>
              <w:left w:val="nil"/>
              <w:bottom w:val="single" w:sz="4" w:space="0" w:color="000000"/>
              <w:right w:val="single" w:sz="4" w:space="0" w:color="000000"/>
            </w:tcBorders>
            <w:shd w:val="clear" w:color="auto" w:fill="auto"/>
            <w:vAlign w:val="center"/>
            <w:hideMark/>
          </w:tcPr>
          <w:p w14:paraId="75084953" w14:textId="2A290B26"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26,174,139.88</w:t>
            </w:r>
          </w:p>
        </w:tc>
      </w:tr>
      <w:tr w:rsidR="002443AF" w:rsidRPr="0031459D" w14:paraId="6A9DB1F3"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2F10F49"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64E4387C"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2" w:type="pct"/>
            <w:tcBorders>
              <w:top w:val="nil"/>
              <w:left w:val="nil"/>
              <w:bottom w:val="single" w:sz="4" w:space="0" w:color="000000"/>
              <w:right w:val="single" w:sz="4" w:space="0" w:color="000000"/>
            </w:tcBorders>
            <w:shd w:val="clear" w:color="auto" w:fill="auto"/>
            <w:vAlign w:val="center"/>
            <w:hideMark/>
          </w:tcPr>
          <w:p w14:paraId="2257EC81" w14:textId="16B09B85"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8,067,088,700.00</w:t>
            </w:r>
          </w:p>
        </w:tc>
        <w:tc>
          <w:tcPr>
            <w:tcW w:w="503" w:type="pct"/>
            <w:tcBorders>
              <w:top w:val="nil"/>
              <w:left w:val="nil"/>
              <w:bottom w:val="single" w:sz="4" w:space="0" w:color="000000"/>
              <w:right w:val="single" w:sz="4" w:space="0" w:color="000000"/>
            </w:tcBorders>
            <w:shd w:val="clear" w:color="auto" w:fill="auto"/>
            <w:vAlign w:val="center"/>
            <w:hideMark/>
          </w:tcPr>
          <w:p w14:paraId="2218C338" w14:textId="4DBA2F2A"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382,503,828.35</w:t>
            </w:r>
          </w:p>
        </w:tc>
        <w:tc>
          <w:tcPr>
            <w:tcW w:w="512" w:type="pct"/>
            <w:tcBorders>
              <w:top w:val="nil"/>
              <w:left w:val="nil"/>
              <w:bottom w:val="single" w:sz="4" w:space="0" w:color="000000"/>
              <w:right w:val="single" w:sz="4" w:space="0" w:color="000000"/>
            </w:tcBorders>
            <w:shd w:val="clear" w:color="auto" w:fill="auto"/>
            <w:vAlign w:val="center"/>
            <w:hideMark/>
          </w:tcPr>
          <w:p w14:paraId="2B05F138" w14:textId="56FD1663"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8,449,592,528.35</w:t>
            </w:r>
          </w:p>
        </w:tc>
        <w:tc>
          <w:tcPr>
            <w:tcW w:w="512" w:type="pct"/>
            <w:tcBorders>
              <w:top w:val="nil"/>
              <w:left w:val="nil"/>
              <w:bottom w:val="single" w:sz="4" w:space="0" w:color="000000"/>
              <w:right w:val="single" w:sz="4" w:space="0" w:color="000000"/>
            </w:tcBorders>
            <w:shd w:val="clear" w:color="auto" w:fill="auto"/>
            <w:vAlign w:val="center"/>
            <w:hideMark/>
          </w:tcPr>
          <w:p w14:paraId="1E03BBD3" w14:textId="246158E2"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5,810,433,336.31</w:t>
            </w:r>
          </w:p>
        </w:tc>
        <w:tc>
          <w:tcPr>
            <w:tcW w:w="512" w:type="pct"/>
            <w:tcBorders>
              <w:top w:val="nil"/>
              <w:left w:val="nil"/>
              <w:bottom w:val="single" w:sz="4" w:space="0" w:color="000000"/>
              <w:right w:val="single" w:sz="4" w:space="0" w:color="000000"/>
            </w:tcBorders>
            <w:shd w:val="clear" w:color="auto" w:fill="auto"/>
            <w:vAlign w:val="center"/>
            <w:hideMark/>
          </w:tcPr>
          <w:p w14:paraId="10495643" w14:textId="7E695CDC"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5,810,425,839.31</w:t>
            </w:r>
          </w:p>
        </w:tc>
        <w:tc>
          <w:tcPr>
            <w:tcW w:w="512" w:type="pct"/>
            <w:tcBorders>
              <w:top w:val="nil"/>
              <w:left w:val="nil"/>
              <w:bottom w:val="single" w:sz="4" w:space="0" w:color="000000"/>
              <w:right w:val="single" w:sz="4" w:space="0" w:color="000000"/>
            </w:tcBorders>
            <w:shd w:val="clear" w:color="auto" w:fill="auto"/>
            <w:vAlign w:val="center"/>
            <w:hideMark/>
          </w:tcPr>
          <w:p w14:paraId="687EFC30" w14:textId="7BE6699C"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2,639,159,192.04</w:t>
            </w:r>
          </w:p>
        </w:tc>
      </w:tr>
      <w:tr w:rsidR="002443AF" w:rsidRPr="0031459D" w14:paraId="777713BC" w14:textId="77777777" w:rsidTr="002443AF">
        <w:trPr>
          <w:trHeight w:val="285"/>
        </w:trPr>
        <w:tc>
          <w:tcPr>
            <w:tcW w:w="486" w:type="pct"/>
            <w:tcBorders>
              <w:top w:val="nil"/>
              <w:left w:val="single" w:sz="4" w:space="0" w:color="000000"/>
              <w:right w:val="single" w:sz="4" w:space="0" w:color="000000"/>
            </w:tcBorders>
            <w:shd w:val="clear" w:color="auto" w:fill="auto"/>
            <w:vAlign w:val="bottom"/>
            <w:hideMark/>
          </w:tcPr>
          <w:p w14:paraId="3EC0A26D"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F23FFB1"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2" w:type="pct"/>
            <w:tcBorders>
              <w:top w:val="nil"/>
              <w:left w:val="nil"/>
              <w:bottom w:val="single" w:sz="4" w:space="0" w:color="000000"/>
              <w:right w:val="single" w:sz="4" w:space="0" w:color="000000"/>
            </w:tcBorders>
            <w:shd w:val="clear" w:color="auto" w:fill="auto"/>
            <w:vAlign w:val="center"/>
            <w:hideMark/>
          </w:tcPr>
          <w:p w14:paraId="2315302C" w14:textId="47DC03DD"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456,019,022.00</w:t>
            </w:r>
          </w:p>
        </w:tc>
        <w:tc>
          <w:tcPr>
            <w:tcW w:w="503" w:type="pct"/>
            <w:tcBorders>
              <w:top w:val="nil"/>
              <w:left w:val="nil"/>
              <w:bottom w:val="single" w:sz="4" w:space="0" w:color="000000"/>
              <w:right w:val="single" w:sz="4" w:space="0" w:color="000000"/>
            </w:tcBorders>
            <w:shd w:val="clear" w:color="auto" w:fill="auto"/>
            <w:vAlign w:val="center"/>
            <w:hideMark/>
          </w:tcPr>
          <w:p w14:paraId="7EE5E006" w14:textId="167D666F"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21,039,708.05</w:t>
            </w:r>
          </w:p>
        </w:tc>
        <w:tc>
          <w:tcPr>
            <w:tcW w:w="512" w:type="pct"/>
            <w:tcBorders>
              <w:top w:val="nil"/>
              <w:left w:val="nil"/>
              <w:bottom w:val="single" w:sz="4" w:space="0" w:color="000000"/>
              <w:right w:val="single" w:sz="4" w:space="0" w:color="000000"/>
            </w:tcBorders>
            <w:shd w:val="clear" w:color="auto" w:fill="auto"/>
            <w:vAlign w:val="center"/>
            <w:hideMark/>
          </w:tcPr>
          <w:p w14:paraId="53D0306D" w14:textId="2911802B"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477,058,730.05</w:t>
            </w:r>
          </w:p>
        </w:tc>
        <w:tc>
          <w:tcPr>
            <w:tcW w:w="512" w:type="pct"/>
            <w:tcBorders>
              <w:top w:val="nil"/>
              <w:left w:val="nil"/>
              <w:bottom w:val="single" w:sz="4" w:space="0" w:color="000000"/>
              <w:right w:val="single" w:sz="4" w:space="0" w:color="000000"/>
            </w:tcBorders>
            <w:shd w:val="clear" w:color="auto" w:fill="auto"/>
            <w:vAlign w:val="center"/>
            <w:hideMark/>
          </w:tcPr>
          <w:p w14:paraId="74DEB550" w14:textId="762D3A4E"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135,503,348.23</w:t>
            </w:r>
          </w:p>
        </w:tc>
        <w:tc>
          <w:tcPr>
            <w:tcW w:w="512" w:type="pct"/>
            <w:tcBorders>
              <w:top w:val="nil"/>
              <w:left w:val="nil"/>
              <w:bottom w:val="single" w:sz="4" w:space="0" w:color="000000"/>
              <w:right w:val="single" w:sz="4" w:space="0" w:color="000000"/>
            </w:tcBorders>
            <w:shd w:val="clear" w:color="auto" w:fill="auto"/>
            <w:vAlign w:val="center"/>
            <w:hideMark/>
          </w:tcPr>
          <w:p w14:paraId="1EDEB799" w14:textId="11D88B16"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135,503,348.23</w:t>
            </w:r>
          </w:p>
        </w:tc>
        <w:tc>
          <w:tcPr>
            <w:tcW w:w="512" w:type="pct"/>
            <w:tcBorders>
              <w:top w:val="nil"/>
              <w:left w:val="nil"/>
              <w:bottom w:val="single" w:sz="4" w:space="0" w:color="000000"/>
              <w:right w:val="single" w:sz="4" w:space="0" w:color="000000"/>
            </w:tcBorders>
            <w:shd w:val="clear" w:color="auto" w:fill="auto"/>
            <w:vAlign w:val="center"/>
            <w:hideMark/>
          </w:tcPr>
          <w:p w14:paraId="61363408" w14:textId="6669B365"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341,555,381.82</w:t>
            </w:r>
          </w:p>
        </w:tc>
      </w:tr>
      <w:tr w:rsidR="002443AF" w:rsidRPr="0031459D" w14:paraId="4C3ED03F" w14:textId="77777777" w:rsidTr="002443AF">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2E3D04AA"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5E8C0DA"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2" w:type="pct"/>
            <w:tcBorders>
              <w:top w:val="nil"/>
              <w:left w:val="nil"/>
              <w:bottom w:val="single" w:sz="4" w:space="0" w:color="000000"/>
              <w:right w:val="single" w:sz="4" w:space="0" w:color="000000"/>
            </w:tcBorders>
            <w:shd w:val="clear" w:color="auto" w:fill="auto"/>
            <w:vAlign w:val="center"/>
            <w:hideMark/>
          </w:tcPr>
          <w:p w14:paraId="7D3B55E4" w14:textId="046DA085"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9,394,820.00</w:t>
            </w:r>
          </w:p>
        </w:tc>
        <w:tc>
          <w:tcPr>
            <w:tcW w:w="503" w:type="pct"/>
            <w:tcBorders>
              <w:top w:val="nil"/>
              <w:left w:val="nil"/>
              <w:bottom w:val="single" w:sz="4" w:space="0" w:color="000000"/>
              <w:right w:val="single" w:sz="4" w:space="0" w:color="000000"/>
            </w:tcBorders>
            <w:shd w:val="clear" w:color="auto" w:fill="auto"/>
            <w:vAlign w:val="center"/>
            <w:hideMark/>
          </w:tcPr>
          <w:p w14:paraId="685AFED7" w14:textId="1B6523BE"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w:t>
            </w:r>
          </w:p>
        </w:tc>
        <w:tc>
          <w:tcPr>
            <w:tcW w:w="512" w:type="pct"/>
            <w:tcBorders>
              <w:top w:val="nil"/>
              <w:left w:val="nil"/>
              <w:bottom w:val="single" w:sz="4" w:space="0" w:color="000000"/>
              <w:right w:val="single" w:sz="4" w:space="0" w:color="000000"/>
            </w:tcBorders>
            <w:shd w:val="clear" w:color="auto" w:fill="auto"/>
            <w:vAlign w:val="center"/>
            <w:hideMark/>
          </w:tcPr>
          <w:p w14:paraId="05EF776B" w14:textId="6406F4D4"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9,394,820.00</w:t>
            </w:r>
          </w:p>
        </w:tc>
        <w:tc>
          <w:tcPr>
            <w:tcW w:w="512" w:type="pct"/>
            <w:tcBorders>
              <w:top w:val="nil"/>
              <w:left w:val="nil"/>
              <w:bottom w:val="single" w:sz="4" w:space="0" w:color="000000"/>
              <w:right w:val="single" w:sz="4" w:space="0" w:color="000000"/>
            </w:tcBorders>
            <w:shd w:val="clear" w:color="auto" w:fill="auto"/>
            <w:vAlign w:val="center"/>
            <w:hideMark/>
          </w:tcPr>
          <w:p w14:paraId="4EC4FA45" w14:textId="528D306D"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6,488,706.06</w:t>
            </w:r>
          </w:p>
        </w:tc>
        <w:tc>
          <w:tcPr>
            <w:tcW w:w="512" w:type="pct"/>
            <w:tcBorders>
              <w:top w:val="nil"/>
              <w:left w:val="nil"/>
              <w:bottom w:val="single" w:sz="4" w:space="0" w:color="000000"/>
              <w:right w:val="single" w:sz="4" w:space="0" w:color="000000"/>
            </w:tcBorders>
            <w:shd w:val="clear" w:color="auto" w:fill="auto"/>
            <w:vAlign w:val="center"/>
            <w:hideMark/>
          </w:tcPr>
          <w:p w14:paraId="75C1FDF5" w14:textId="290785D3"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6,488,706.06</w:t>
            </w:r>
          </w:p>
        </w:tc>
        <w:tc>
          <w:tcPr>
            <w:tcW w:w="512" w:type="pct"/>
            <w:tcBorders>
              <w:top w:val="nil"/>
              <w:left w:val="nil"/>
              <w:bottom w:val="single" w:sz="4" w:space="0" w:color="000000"/>
              <w:right w:val="single" w:sz="4" w:space="0" w:color="000000"/>
            </w:tcBorders>
            <w:shd w:val="clear" w:color="auto" w:fill="auto"/>
            <w:vAlign w:val="center"/>
            <w:hideMark/>
          </w:tcPr>
          <w:p w14:paraId="2E38987D" w14:textId="0FF3DDB2" w:rsidR="002443AF" w:rsidRPr="00A93DC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2,906,113.94</w:t>
            </w:r>
          </w:p>
        </w:tc>
      </w:tr>
      <w:tr w:rsidR="002443AF" w:rsidRPr="0031459D" w14:paraId="5557375A" w14:textId="77777777" w:rsidTr="002443AF">
        <w:trPr>
          <w:trHeight w:val="465"/>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20C7DCC0" w14:textId="77777777" w:rsidR="002443AF" w:rsidRPr="0031459D" w:rsidRDefault="002443AF" w:rsidP="002443AF">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451" w:type="pct"/>
            <w:tcBorders>
              <w:top w:val="nil"/>
              <w:left w:val="nil"/>
              <w:bottom w:val="single" w:sz="4" w:space="0" w:color="000000"/>
              <w:right w:val="single" w:sz="4" w:space="0" w:color="000000"/>
            </w:tcBorders>
            <w:shd w:val="clear" w:color="auto" w:fill="auto"/>
            <w:vAlign w:val="bottom"/>
            <w:hideMark/>
          </w:tcPr>
          <w:p w14:paraId="2E6C7FC0" w14:textId="77777777" w:rsidR="002443AF" w:rsidRPr="0031459D" w:rsidRDefault="002443AF" w:rsidP="002443AF">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136DC5F7" w14:textId="26F5C8FD"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460,588,890.00</w:t>
            </w:r>
          </w:p>
        </w:tc>
        <w:tc>
          <w:tcPr>
            <w:tcW w:w="503" w:type="pct"/>
            <w:tcBorders>
              <w:top w:val="nil"/>
              <w:left w:val="nil"/>
              <w:bottom w:val="single" w:sz="4" w:space="0" w:color="000000"/>
              <w:right w:val="single" w:sz="4" w:space="0" w:color="000000"/>
            </w:tcBorders>
            <w:shd w:val="clear" w:color="auto" w:fill="auto"/>
            <w:vAlign w:val="center"/>
            <w:hideMark/>
          </w:tcPr>
          <w:p w14:paraId="755046B4" w14:textId="43D460AA"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-14,255,011.56</w:t>
            </w:r>
          </w:p>
        </w:tc>
        <w:tc>
          <w:tcPr>
            <w:tcW w:w="512" w:type="pct"/>
            <w:tcBorders>
              <w:top w:val="nil"/>
              <w:left w:val="nil"/>
              <w:bottom w:val="single" w:sz="4" w:space="0" w:color="000000"/>
              <w:right w:val="single" w:sz="4" w:space="0" w:color="000000"/>
            </w:tcBorders>
            <w:shd w:val="clear" w:color="auto" w:fill="auto"/>
            <w:vAlign w:val="center"/>
            <w:hideMark/>
          </w:tcPr>
          <w:p w14:paraId="23B56D84" w14:textId="5568C199"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446,333,878.44</w:t>
            </w:r>
          </w:p>
        </w:tc>
        <w:tc>
          <w:tcPr>
            <w:tcW w:w="512" w:type="pct"/>
            <w:tcBorders>
              <w:top w:val="nil"/>
              <w:left w:val="nil"/>
              <w:bottom w:val="single" w:sz="4" w:space="0" w:color="000000"/>
              <w:right w:val="single" w:sz="4" w:space="0" w:color="000000"/>
            </w:tcBorders>
            <w:shd w:val="clear" w:color="auto" w:fill="auto"/>
            <w:vAlign w:val="center"/>
            <w:hideMark/>
          </w:tcPr>
          <w:p w14:paraId="023719D4" w14:textId="2C150CE4"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321,830,870.39</w:t>
            </w:r>
          </w:p>
        </w:tc>
        <w:tc>
          <w:tcPr>
            <w:tcW w:w="512" w:type="pct"/>
            <w:tcBorders>
              <w:top w:val="nil"/>
              <w:left w:val="nil"/>
              <w:bottom w:val="single" w:sz="4" w:space="0" w:color="000000"/>
              <w:right w:val="single" w:sz="4" w:space="0" w:color="000000"/>
            </w:tcBorders>
            <w:shd w:val="clear" w:color="auto" w:fill="auto"/>
            <w:vAlign w:val="center"/>
            <w:hideMark/>
          </w:tcPr>
          <w:p w14:paraId="16E68853" w14:textId="0C587E49"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321,830,870.39</w:t>
            </w:r>
          </w:p>
        </w:tc>
        <w:tc>
          <w:tcPr>
            <w:tcW w:w="512" w:type="pct"/>
            <w:tcBorders>
              <w:top w:val="nil"/>
              <w:left w:val="nil"/>
              <w:bottom w:val="single" w:sz="4" w:space="0" w:color="000000"/>
              <w:right w:val="single" w:sz="4" w:space="0" w:color="000000"/>
            </w:tcBorders>
            <w:shd w:val="clear" w:color="auto" w:fill="auto"/>
            <w:vAlign w:val="center"/>
            <w:hideMark/>
          </w:tcPr>
          <w:p w14:paraId="25089560" w14:textId="7D25F12F" w:rsidR="002443AF" w:rsidRPr="0039224D"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124,503,008.05</w:t>
            </w:r>
          </w:p>
        </w:tc>
      </w:tr>
      <w:tr w:rsidR="002443AF" w:rsidRPr="0031459D" w14:paraId="1ADCF332"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0DF3495F"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952748A"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12" w:type="pct"/>
            <w:tcBorders>
              <w:top w:val="nil"/>
              <w:left w:val="nil"/>
              <w:bottom w:val="single" w:sz="4" w:space="0" w:color="000000"/>
              <w:right w:val="single" w:sz="4" w:space="0" w:color="000000"/>
            </w:tcBorders>
            <w:shd w:val="clear" w:color="auto" w:fill="auto"/>
            <w:vAlign w:val="center"/>
            <w:hideMark/>
          </w:tcPr>
          <w:p w14:paraId="7B4DA05B" w14:textId="705E7C5D"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99,543,949.00</w:t>
            </w:r>
          </w:p>
        </w:tc>
        <w:tc>
          <w:tcPr>
            <w:tcW w:w="503" w:type="pct"/>
            <w:tcBorders>
              <w:top w:val="nil"/>
              <w:left w:val="nil"/>
              <w:bottom w:val="single" w:sz="4" w:space="0" w:color="000000"/>
              <w:right w:val="single" w:sz="4" w:space="0" w:color="000000"/>
            </w:tcBorders>
            <w:shd w:val="clear" w:color="auto" w:fill="auto"/>
            <w:vAlign w:val="center"/>
            <w:hideMark/>
          </w:tcPr>
          <w:p w14:paraId="6C0DB52C" w14:textId="00EF1F94"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2,097,210.31</w:t>
            </w:r>
          </w:p>
        </w:tc>
        <w:tc>
          <w:tcPr>
            <w:tcW w:w="512" w:type="pct"/>
            <w:tcBorders>
              <w:top w:val="nil"/>
              <w:left w:val="nil"/>
              <w:bottom w:val="single" w:sz="4" w:space="0" w:color="000000"/>
              <w:right w:val="single" w:sz="4" w:space="0" w:color="000000"/>
            </w:tcBorders>
            <w:shd w:val="clear" w:color="auto" w:fill="auto"/>
            <w:vAlign w:val="center"/>
            <w:hideMark/>
          </w:tcPr>
          <w:p w14:paraId="64EC4B66" w14:textId="084EECC8"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101,641,159.31</w:t>
            </w:r>
          </w:p>
        </w:tc>
        <w:tc>
          <w:tcPr>
            <w:tcW w:w="512" w:type="pct"/>
            <w:tcBorders>
              <w:top w:val="nil"/>
              <w:left w:val="nil"/>
              <w:bottom w:val="single" w:sz="4" w:space="0" w:color="000000"/>
              <w:right w:val="single" w:sz="4" w:space="0" w:color="000000"/>
            </w:tcBorders>
            <w:shd w:val="clear" w:color="auto" w:fill="auto"/>
            <w:vAlign w:val="center"/>
            <w:hideMark/>
          </w:tcPr>
          <w:p w14:paraId="58156FFB" w14:textId="2D7BAFF5"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68,688,777.55</w:t>
            </w:r>
          </w:p>
        </w:tc>
        <w:tc>
          <w:tcPr>
            <w:tcW w:w="512" w:type="pct"/>
            <w:tcBorders>
              <w:top w:val="nil"/>
              <w:left w:val="nil"/>
              <w:bottom w:val="single" w:sz="4" w:space="0" w:color="000000"/>
              <w:right w:val="single" w:sz="4" w:space="0" w:color="000000"/>
            </w:tcBorders>
            <w:shd w:val="clear" w:color="auto" w:fill="auto"/>
            <w:vAlign w:val="center"/>
            <w:hideMark/>
          </w:tcPr>
          <w:p w14:paraId="4975C78D" w14:textId="6AAAD782"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68,688,777.55</w:t>
            </w:r>
          </w:p>
        </w:tc>
        <w:tc>
          <w:tcPr>
            <w:tcW w:w="512" w:type="pct"/>
            <w:tcBorders>
              <w:top w:val="nil"/>
              <w:left w:val="nil"/>
              <w:bottom w:val="single" w:sz="4" w:space="0" w:color="000000"/>
              <w:right w:val="single" w:sz="4" w:space="0" w:color="000000"/>
            </w:tcBorders>
            <w:shd w:val="clear" w:color="auto" w:fill="auto"/>
            <w:vAlign w:val="center"/>
            <w:hideMark/>
          </w:tcPr>
          <w:p w14:paraId="46753E1F" w14:textId="0D3B82FD"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32,952,381.76</w:t>
            </w:r>
          </w:p>
        </w:tc>
      </w:tr>
      <w:tr w:rsidR="002443AF" w:rsidRPr="0031459D" w14:paraId="2AE19FA8"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96A8707"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6CAE46B"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12" w:type="pct"/>
            <w:tcBorders>
              <w:top w:val="nil"/>
              <w:left w:val="nil"/>
              <w:bottom w:val="single" w:sz="4" w:space="0" w:color="000000"/>
              <w:right w:val="single" w:sz="4" w:space="0" w:color="000000"/>
            </w:tcBorders>
            <w:shd w:val="clear" w:color="auto" w:fill="auto"/>
            <w:vAlign w:val="center"/>
            <w:hideMark/>
          </w:tcPr>
          <w:p w14:paraId="60A9C4A5" w14:textId="15DA48E5"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213,473,531.00</w:t>
            </w:r>
          </w:p>
        </w:tc>
        <w:tc>
          <w:tcPr>
            <w:tcW w:w="503" w:type="pct"/>
            <w:tcBorders>
              <w:top w:val="nil"/>
              <w:left w:val="nil"/>
              <w:bottom w:val="single" w:sz="4" w:space="0" w:color="000000"/>
              <w:right w:val="single" w:sz="4" w:space="0" w:color="000000"/>
            </w:tcBorders>
            <w:shd w:val="clear" w:color="auto" w:fill="auto"/>
            <w:vAlign w:val="center"/>
            <w:hideMark/>
          </w:tcPr>
          <w:p w14:paraId="6BE9DDCF" w14:textId="504C04F7"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-284,109.35</w:t>
            </w:r>
          </w:p>
        </w:tc>
        <w:tc>
          <w:tcPr>
            <w:tcW w:w="512" w:type="pct"/>
            <w:tcBorders>
              <w:top w:val="nil"/>
              <w:left w:val="nil"/>
              <w:bottom w:val="single" w:sz="4" w:space="0" w:color="000000"/>
              <w:right w:val="single" w:sz="4" w:space="0" w:color="000000"/>
            </w:tcBorders>
            <w:shd w:val="clear" w:color="auto" w:fill="auto"/>
            <w:vAlign w:val="center"/>
            <w:hideMark/>
          </w:tcPr>
          <w:p w14:paraId="05EF2F4F" w14:textId="093E24E3"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213,189,421.65</w:t>
            </w:r>
          </w:p>
        </w:tc>
        <w:tc>
          <w:tcPr>
            <w:tcW w:w="512" w:type="pct"/>
            <w:tcBorders>
              <w:top w:val="nil"/>
              <w:left w:val="nil"/>
              <w:bottom w:val="single" w:sz="4" w:space="0" w:color="000000"/>
              <w:right w:val="single" w:sz="4" w:space="0" w:color="000000"/>
            </w:tcBorders>
            <w:shd w:val="clear" w:color="auto" w:fill="auto"/>
            <w:vAlign w:val="center"/>
            <w:hideMark/>
          </w:tcPr>
          <w:p w14:paraId="43F6ACC3" w14:textId="6A555B57"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166,262,810.18</w:t>
            </w:r>
          </w:p>
        </w:tc>
        <w:tc>
          <w:tcPr>
            <w:tcW w:w="512" w:type="pct"/>
            <w:tcBorders>
              <w:top w:val="nil"/>
              <w:left w:val="nil"/>
              <w:bottom w:val="single" w:sz="4" w:space="0" w:color="000000"/>
              <w:right w:val="single" w:sz="4" w:space="0" w:color="000000"/>
            </w:tcBorders>
            <w:shd w:val="clear" w:color="auto" w:fill="auto"/>
            <w:vAlign w:val="center"/>
            <w:hideMark/>
          </w:tcPr>
          <w:p w14:paraId="694E7E1E" w14:textId="332B3CEA"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166,262,810.18</w:t>
            </w:r>
          </w:p>
        </w:tc>
        <w:tc>
          <w:tcPr>
            <w:tcW w:w="512" w:type="pct"/>
            <w:tcBorders>
              <w:top w:val="nil"/>
              <w:left w:val="nil"/>
              <w:bottom w:val="single" w:sz="4" w:space="0" w:color="000000"/>
              <w:right w:val="single" w:sz="4" w:space="0" w:color="000000"/>
            </w:tcBorders>
            <w:shd w:val="clear" w:color="auto" w:fill="auto"/>
            <w:vAlign w:val="center"/>
            <w:hideMark/>
          </w:tcPr>
          <w:p w14:paraId="03493778" w14:textId="7022E775"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46,926,611.47</w:t>
            </w:r>
          </w:p>
        </w:tc>
      </w:tr>
      <w:tr w:rsidR="002443AF" w:rsidRPr="0031459D" w14:paraId="050368DB"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2CB6B831"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8C4F734"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12" w:type="pct"/>
            <w:tcBorders>
              <w:top w:val="nil"/>
              <w:left w:val="nil"/>
              <w:bottom w:val="single" w:sz="4" w:space="0" w:color="000000"/>
              <w:right w:val="single" w:sz="4" w:space="0" w:color="000000"/>
            </w:tcBorders>
            <w:shd w:val="clear" w:color="auto" w:fill="auto"/>
            <w:vAlign w:val="center"/>
            <w:hideMark/>
          </w:tcPr>
          <w:p w14:paraId="374C8A11" w14:textId="499BB255"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0E59718A" w14:textId="226DE607"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86579ED" w14:textId="3E8A08A7"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80334D2" w14:textId="112BB7BF"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E0E06D8" w14:textId="67CFD1AD"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B299343" w14:textId="1BD94D6B"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443AF" w:rsidRPr="0031459D" w14:paraId="775E0C81"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DA423E"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62C3690"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12" w:type="pct"/>
            <w:tcBorders>
              <w:top w:val="nil"/>
              <w:left w:val="nil"/>
              <w:bottom w:val="single" w:sz="4" w:space="0" w:color="000000"/>
              <w:right w:val="single" w:sz="4" w:space="0" w:color="000000"/>
            </w:tcBorders>
            <w:shd w:val="clear" w:color="auto" w:fill="auto"/>
            <w:vAlign w:val="center"/>
            <w:hideMark/>
          </w:tcPr>
          <w:p w14:paraId="29361DD6" w14:textId="07921058"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C236752" w14:textId="7789E1C2"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53F80B2" w14:textId="3D579983"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038E037" w14:textId="41CEC154"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0FE769E" w14:textId="06B405CA"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D198708" w14:textId="4074D0AA"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443AF" w:rsidRPr="0031459D" w14:paraId="28E945C8"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6E129F74"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5B7C293D"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12" w:type="pct"/>
            <w:tcBorders>
              <w:top w:val="nil"/>
              <w:left w:val="nil"/>
              <w:bottom w:val="single" w:sz="4" w:space="0" w:color="000000"/>
              <w:right w:val="single" w:sz="4" w:space="0" w:color="000000"/>
            </w:tcBorders>
            <w:shd w:val="clear" w:color="auto" w:fill="auto"/>
            <w:vAlign w:val="center"/>
            <w:hideMark/>
          </w:tcPr>
          <w:p w14:paraId="4546EBFE" w14:textId="375B016C"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106,509,965.00</w:t>
            </w:r>
          </w:p>
        </w:tc>
        <w:tc>
          <w:tcPr>
            <w:tcW w:w="503" w:type="pct"/>
            <w:tcBorders>
              <w:top w:val="nil"/>
              <w:left w:val="nil"/>
              <w:bottom w:val="single" w:sz="4" w:space="0" w:color="000000"/>
              <w:right w:val="single" w:sz="4" w:space="0" w:color="000000"/>
            </w:tcBorders>
            <w:shd w:val="clear" w:color="auto" w:fill="auto"/>
            <w:vAlign w:val="center"/>
            <w:hideMark/>
          </w:tcPr>
          <w:p w14:paraId="4CD83927" w14:textId="2FFA09A7"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-9,915,668.67</w:t>
            </w:r>
          </w:p>
        </w:tc>
        <w:tc>
          <w:tcPr>
            <w:tcW w:w="512" w:type="pct"/>
            <w:tcBorders>
              <w:top w:val="nil"/>
              <w:left w:val="nil"/>
              <w:bottom w:val="single" w:sz="4" w:space="0" w:color="000000"/>
              <w:right w:val="single" w:sz="4" w:space="0" w:color="000000"/>
            </w:tcBorders>
            <w:shd w:val="clear" w:color="auto" w:fill="auto"/>
            <w:vAlign w:val="center"/>
            <w:hideMark/>
          </w:tcPr>
          <w:p w14:paraId="1E156AC1" w14:textId="12AE372D"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96,594,296.33</w:t>
            </w:r>
          </w:p>
        </w:tc>
        <w:tc>
          <w:tcPr>
            <w:tcW w:w="512" w:type="pct"/>
            <w:tcBorders>
              <w:top w:val="nil"/>
              <w:left w:val="nil"/>
              <w:bottom w:val="single" w:sz="4" w:space="0" w:color="000000"/>
              <w:right w:val="single" w:sz="4" w:space="0" w:color="000000"/>
            </w:tcBorders>
            <w:shd w:val="clear" w:color="auto" w:fill="auto"/>
            <w:vAlign w:val="center"/>
            <w:hideMark/>
          </w:tcPr>
          <w:p w14:paraId="36AD42EF" w14:textId="28B6D1AF"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62,706,422.54</w:t>
            </w:r>
          </w:p>
        </w:tc>
        <w:tc>
          <w:tcPr>
            <w:tcW w:w="512" w:type="pct"/>
            <w:tcBorders>
              <w:top w:val="nil"/>
              <w:left w:val="nil"/>
              <w:bottom w:val="single" w:sz="4" w:space="0" w:color="000000"/>
              <w:right w:val="single" w:sz="4" w:space="0" w:color="000000"/>
            </w:tcBorders>
            <w:shd w:val="clear" w:color="auto" w:fill="auto"/>
            <w:vAlign w:val="center"/>
            <w:hideMark/>
          </w:tcPr>
          <w:p w14:paraId="2FED95FB" w14:textId="2328BD7E"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62,706,422.54</w:t>
            </w:r>
          </w:p>
        </w:tc>
        <w:tc>
          <w:tcPr>
            <w:tcW w:w="512" w:type="pct"/>
            <w:tcBorders>
              <w:top w:val="nil"/>
              <w:left w:val="nil"/>
              <w:bottom w:val="single" w:sz="4" w:space="0" w:color="000000"/>
              <w:right w:val="single" w:sz="4" w:space="0" w:color="000000"/>
            </w:tcBorders>
            <w:shd w:val="clear" w:color="auto" w:fill="auto"/>
            <w:vAlign w:val="center"/>
            <w:hideMark/>
          </w:tcPr>
          <w:p w14:paraId="489F78C7" w14:textId="5B5A7F12"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33,887,873.79</w:t>
            </w:r>
          </w:p>
        </w:tc>
      </w:tr>
      <w:tr w:rsidR="002443AF" w:rsidRPr="0031459D" w14:paraId="56525BBC"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1826DB2E"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5B33F2A"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12" w:type="pct"/>
            <w:tcBorders>
              <w:top w:val="nil"/>
              <w:left w:val="nil"/>
              <w:bottom w:val="single" w:sz="4" w:space="0" w:color="000000"/>
              <w:right w:val="single" w:sz="4" w:space="0" w:color="000000"/>
            </w:tcBorders>
            <w:shd w:val="clear" w:color="auto" w:fill="auto"/>
            <w:vAlign w:val="center"/>
            <w:hideMark/>
          </w:tcPr>
          <w:p w14:paraId="688B04B9" w14:textId="59F43C84"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38411E93" w14:textId="0ABE5DE1"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53EC06D" w14:textId="3A0B49A3"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4368D2F7" w14:textId="6054F634"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7721E81" w14:textId="69B241D3"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0090D5C" w14:textId="2F1C99FE"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443AF" w:rsidRPr="0031459D" w14:paraId="7619B73D"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09628EB"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0BAC8F40"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12" w:type="pct"/>
            <w:tcBorders>
              <w:top w:val="nil"/>
              <w:left w:val="nil"/>
              <w:bottom w:val="single" w:sz="4" w:space="0" w:color="000000"/>
              <w:right w:val="single" w:sz="4" w:space="0" w:color="000000"/>
            </w:tcBorders>
            <w:shd w:val="clear" w:color="auto" w:fill="auto"/>
            <w:vAlign w:val="center"/>
            <w:hideMark/>
          </w:tcPr>
          <w:p w14:paraId="76002F7D" w14:textId="66C755A9"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36,716,545.00</w:t>
            </w:r>
          </w:p>
        </w:tc>
        <w:tc>
          <w:tcPr>
            <w:tcW w:w="503" w:type="pct"/>
            <w:tcBorders>
              <w:top w:val="nil"/>
              <w:left w:val="nil"/>
              <w:bottom w:val="single" w:sz="4" w:space="0" w:color="000000"/>
              <w:right w:val="single" w:sz="4" w:space="0" w:color="000000"/>
            </w:tcBorders>
            <w:shd w:val="clear" w:color="auto" w:fill="auto"/>
            <w:vAlign w:val="center"/>
            <w:hideMark/>
          </w:tcPr>
          <w:p w14:paraId="002AB2D1" w14:textId="49797274"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-5,935,198.85</w:t>
            </w:r>
          </w:p>
        </w:tc>
        <w:tc>
          <w:tcPr>
            <w:tcW w:w="512" w:type="pct"/>
            <w:tcBorders>
              <w:top w:val="nil"/>
              <w:left w:val="nil"/>
              <w:bottom w:val="single" w:sz="4" w:space="0" w:color="000000"/>
              <w:right w:val="single" w:sz="4" w:space="0" w:color="000000"/>
            </w:tcBorders>
            <w:shd w:val="clear" w:color="auto" w:fill="auto"/>
            <w:vAlign w:val="center"/>
            <w:hideMark/>
          </w:tcPr>
          <w:p w14:paraId="011ABEB1" w14:textId="590CE483"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30,781,346.15</w:t>
            </w:r>
          </w:p>
        </w:tc>
        <w:tc>
          <w:tcPr>
            <w:tcW w:w="512" w:type="pct"/>
            <w:tcBorders>
              <w:top w:val="nil"/>
              <w:left w:val="nil"/>
              <w:bottom w:val="single" w:sz="4" w:space="0" w:color="000000"/>
              <w:right w:val="single" w:sz="4" w:space="0" w:color="000000"/>
            </w:tcBorders>
            <w:shd w:val="clear" w:color="auto" w:fill="auto"/>
            <w:vAlign w:val="center"/>
            <w:hideMark/>
          </w:tcPr>
          <w:p w14:paraId="7A1239B5" w14:textId="52CA4A34"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21,691,905.12</w:t>
            </w:r>
          </w:p>
        </w:tc>
        <w:tc>
          <w:tcPr>
            <w:tcW w:w="512" w:type="pct"/>
            <w:tcBorders>
              <w:top w:val="nil"/>
              <w:left w:val="nil"/>
              <w:bottom w:val="single" w:sz="4" w:space="0" w:color="000000"/>
              <w:right w:val="single" w:sz="4" w:space="0" w:color="000000"/>
            </w:tcBorders>
            <w:shd w:val="clear" w:color="auto" w:fill="auto"/>
            <w:vAlign w:val="center"/>
            <w:hideMark/>
          </w:tcPr>
          <w:p w14:paraId="283CBFD1" w14:textId="111A89BF"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21,691,905.12</w:t>
            </w:r>
          </w:p>
        </w:tc>
        <w:tc>
          <w:tcPr>
            <w:tcW w:w="512" w:type="pct"/>
            <w:tcBorders>
              <w:top w:val="nil"/>
              <w:left w:val="nil"/>
              <w:bottom w:val="single" w:sz="4" w:space="0" w:color="000000"/>
              <w:right w:val="single" w:sz="4" w:space="0" w:color="000000"/>
            </w:tcBorders>
            <w:shd w:val="clear" w:color="auto" w:fill="auto"/>
            <w:vAlign w:val="center"/>
            <w:hideMark/>
          </w:tcPr>
          <w:p w14:paraId="3D9772BE" w14:textId="59C9EEC3"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9,089,441.03</w:t>
            </w:r>
          </w:p>
        </w:tc>
      </w:tr>
      <w:tr w:rsidR="002443AF" w:rsidRPr="0031459D" w14:paraId="73890FAA" w14:textId="77777777" w:rsidTr="002443AF">
        <w:trPr>
          <w:trHeight w:val="285"/>
        </w:trPr>
        <w:tc>
          <w:tcPr>
            <w:tcW w:w="486" w:type="pct"/>
            <w:tcBorders>
              <w:top w:val="nil"/>
              <w:left w:val="single" w:sz="4" w:space="0" w:color="000000"/>
              <w:right w:val="single" w:sz="4" w:space="0" w:color="000000"/>
            </w:tcBorders>
            <w:shd w:val="clear" w:color="auto" w:fill="auto"/>
            <w:vAlign w:val="bottom"/>
            <w:hideMark/>
          </w:tcPr>
          <w:p w14:paraId="5397A5A8"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BBAF9AA"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12" w:type="pct"/>
            <w:tcBorders>
              <w:top w:val="nil"/>
              <w:left w:val="nil"/>
              <w:bottom w:val="single" w:sz="4" w:space="0" w:color="000000"/>
              <w:right w:val="single" w:sz="4" w:space="0" w:color="000000"/>
            </w:tcBorders>
            <w:shd w:val="clear" w:color="auto" w:fill="auto"/>
            <w:vAlign w:val="center"/>
            <w:hideMark/>
          </w:tcPr>
          <w:p w14:paraId="4F08F494" w14:textId="0504503E"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59BBB7E" w14:textId="61A4A71E"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748F90" w14:textId="59AA5235"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CB46965" w14:textId="5A0796C5"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203C189E" w14:textId="79DD12F7"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C891F78" w14:textId="38CAFCAE"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443AF" w:rsidRPr="0031459D" w14:paraId="78462454" w14:textId="77777777" w:rsidTr="002443AF">
        <w:trPr>
          <w:trHeight w:val="285"/>
        </w:trPr>
        <w:tc>
          <w:tcPr>
            <w:tcW w:w="486" w:type="pct"/>
            <w:tcBorders>
              <w:top w:val="nil"/>
              <w:left w:val="single" w:sz="4" w:space="0" w:color="000000"/>
              <w:bottom w:val="single" w:sz="4" w:space="0" w:color="auto"/>
              <w:right w:val="single" w:sz="4" w:space="0" w:color="000000"/>
            </w:tcBorders>
            <w:shd w:val="clear" w:color="auto" w:fill="auto"/>
            <w:vAlign w:val="bottom"/>
            <w:hideMark/>
          </w:tcPr>
          <w:p w14:paraId="6C2ADB20"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432549E5"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12" w:type="pct"/>
            <w:tcBorders>
              <w:top w:val="nil"/>
              <w:left w:val="nil"/>
              <w:bottom w:val="single" w:sz="4" w:space="0" w:color="000000"/>
              <w:right w:val="single" w:sz="4" w:space="0" w:color="000000"/>
            </w:tcBorders>
            <w:shd w:val="clear" w:color="auto" w:fill="auto"/>
            <w:vAlign w:val="center"/>
            <w:hideMark/>
          </w:tcPr>
          <w:p w14:paraId="0890A5FE" w14:textId="33188AA8"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4,344,900.00</w:t>
            </w:r>
          </w:p>
        </w:tc>
        <w:tc>
          <w:tcPr>
            <w:tcW w:w="503" w:type="pct"/>
            <w:tcBorders>
              <w:top w:val="nil"/>
              <w:left w:val="nil"/>
              <w:bottom w:val="single" w:sz="4" w:space="0" w:color="000000"/>
              <w:right w:val="single" w:sz="4" w:space="0" w:color="000000"/>
            </w:tcBorders>
            <w:shd w:val="clear" w:color="auto" w:fill="auto"/>
            <w:vAlign w:val="center"/>
            <w:hideMark/>
          </w:tcPr>
          <w:p w14:paraId="303CC5E9" w14:textId="34E6EF40"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-217,245.00</w:t>
            </w:r>
          </w:p>
        </w:tc>
        <w:tc>
          <w:tcPr>
            <w:tcW w:w="512" w:type="pct"/>
            <w:tcBorders>
              <w:top w:val="nil"/>
              <w:left w:val="nil"/>
              <w:bottom w:val="single" w:sz="4" w:space="0" w:color="000000"/>
              <w:right w:val="single" w:sz="4" w:space="0" w:color="000000"/>
            </w:tcBorders>
            <w:shd w:val="clear" w:color="auto" w:fill="auto"/>
            <w:vAlign w:val="center"/>
            <w:hideMark/>
          </w:tcPr>
          <w:p w14:paraId="26813DCF" w14:textId="2093CE97"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4,127,655.00</w:t>
            </w:r>
          </w:p>
        </w:tc>
        <w:tc>
          <w:tcPr>
            <w:tcW w:w="512" w:type="pct"/>
            <w:tcBorders>
              <w:top w:val="nil"/>
              <w:left w:val="nil"/>
              <w:bottom w:val="single" w:sz="4" w:space="0" w:color="000000"/>
              <w:right w:val="single" w:sz="4" w:space="0" w:color="000000"/>
            </w:tcBorders>
            <w:shd w:val="clear" w:color="auto" w:fill="auto"/>
            <w:vAlign w:val="center"/>
            <w:hideMark/>
          </w:tcPr>
          <w:p w14:paraId="472CF096" w14:textId="1B6166DB"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2,480,955.00</w:t>
            </w:r>
          </w:p>
        </w:tc>
        <w:tc>
          <w:tcPr>
            <w:tcW w:w="512" w:type="pct"/>
            <w:tcBorders>
              <w:top w:val="nil"/>
              <w:left w:val="nil"/>
              <w:bottom w:val="single" w:sz="4" w:space="0" w:color="000000"/>
              <w:right w:val="single" w:sz="4" w:space="0" w:color="000000"/>
            </w:tcBorders>
            <w:shd w:val="clear" w:color="auto" w:fill="auto"/>
            <w:vAlign w:val="center"/>
            <w:hideMark/>
          </w:tcPr>
          <w:p w14:paraId="221681C9" w14:textId="3DB7F678"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2,480,955.00</w:t>
            </w:r>
          </w:p>
        </w:tc>
        <w:tc>
          <w:tcPr>
            <w:tcW w:w="512" w:type="pct"/>
            <w:tcBorders>
              <w:top w:val="nil"/>
              <w:left w:val="nil"/>
              <w:bottom w:val="single" w:sz="4" w:space="0" w:color="000000"/>
              <w:right w:val="single" w:sz="4" w:space="0" w:color="000000"/>
            </w:tcBorders>
            <w:shd w:val="clear" w:color="auto" w:fill="auto"/>
            <w:vAlign w:val="center"/>
            <w:hideMark/>
          </w:tcPr>
          <w:p w14:paraId="547DC6F2" w14:textId="578A42AE" w:rsidR="002443AF" w:rsidRPr="00B26270"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1,646,700.00</w:t>
            </w:r>
          </w:p>
        </w:tc>
      </w:tr>
      <w:tr w:rsidR="002443AF" w:rsidRPr="0031459D" w14:paraId="405E4975" w14:textId="77777777" w:rsidTr="002443AF">
        <w:trPr>
          <w:trHeight w:val="300"/>
        </w:trPr>
        <w:tc>
          <w:tcPr>
            <w:tcW w:w="486" w:type="pct"/>
            <w:tcBorders>
              <w:top w:val="single" w:sz="4" w:space="0" w:color="auto"/>
              <w:left w:val="single" w:sz="4" w:space="0" w:color="000000"/>
              <w:bottom w:val="nil"/>
              <w:right w:val="single" w:sz="4" w:space="0" w:color="000000"/>
            </w:tcBorders>
            <w:shd w:val="clear" w:color="auto" w:fill="auto"/>
            <w:vAlign w:val="center"/>
            <w:hideMark/>
          </w:tcPr>
          <w:p w14:paraId="35EC925E" w14:textId="77777777" w:rsidR="002443AF" w:rsidRPr="0031459D" w:rsidRDefault="002443AF" w:rsidP="002443AF">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OTRAS</w:t>
            </w:r>
          </w:p>
        </w:tc>
        <w:tc>
          <w:tcPr>
            <w:tcW w:w="1451" w:type="pct"/>
            <w:tcBorders>
              <w:top w:val="nil"/>
              <w:left w:val="nil"/>
              <w:bottom w:val="single" w:sz="4" w:space="0" w:color="000000"/>
              <w:right w:val="single" w:sz="4" w:space="0" w:color="000000"/>
            </w:tcBorders>
            <w:shd w:val="clear" w:color="auto" w:fill="auto"/>
            <w:vAlign w:val="bottom"/>
            <w:hideMark/>
          </w:tcPr>
          <w:p w14:paraId="4FB7F0B2" w14:textId="77777777" w:rsidR="002443AF" w:rsidRPr="0031459D" w:rsidRDefault="002443AF" w:rsidP="002443AF">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2" w:type="pct"/>
            <w:tcBorders>
              <w:top w:val="nil"/>
              <w:left w:val="nil"/>
              <w:bottom w:val="single" w:sz="4" w:space="0" w:color="000000"/>
              <w:right w:val="single" w:sz="4" w:space="0" w:color="000000"/>
            </w:tcBorders>
            <w:shd w:val="clear" w:color="auto" w:fill="auto"/>
            <w:vAlign w:val="center"/>
            <w:hideMark/>
          </w:tcPr>
          <w:p w14:paraId="5E99C09E" w14:textId="1510A710" w:rsidR="002443AF" w:rsidRPr="00216342"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3,783,877,802.00</w:t>
            </w:r>
          </w:p>
        </w:tc>
        <w:tc>
          <w:tcPr>
            <w:tcW w:w="503" w:type="pct"/>
            <w:tcBorders>
              <w:top w:val="nil"/>
              <w:left w:val="nil"/>
              <w:bottom w:val="single" w:sz="4" w:space="0" w:color="000000"/>
              <w:right w:val="single" w:sz="4" w:space="0" w:color="000000"/>
            </w:tcBorders>
            <w:shd w:val="clear" w:color="auto" w:fill="auto"/>
            <w:vAlign w:val="center"/>
            <w:hideMark/>
          </w:tcPr>
          <w:p w14:paraId="4B7F5313" w14:textId="4F29870B" w:rsidR="002443AF" w:rsidRPr="00216342"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615,041,203.87</w:t>
            </w:r>
          </w:p>
        </w:tc>
        <w:tc>
          <w:tcPr>
            <w:tcW w:w="512" w:type="pct"/>
            <w:tcBorders>
              <w:top w:val="nil"/>
              <w:left w:val="nil"/>
              <w:bottom w:val="single" w:sz="4" w:space="0" w:color="000000"/>
              <w:right w:val="single" w:sz="4" w:space="0" w:color="000000"/>
            </w:tcBorders>
            <w:shd w:val="clear" w:color="auto" w:fill="auto"/>
            <w:vAlign w:val="center"/>
            <w:hideMark/>
          </w:tcPr>
          <w:p w14:paraId="6EA2EC65" w14:textId="224E65DC" w:rsidR="002443AF" w:rsidRPr="00216342"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4,398,919,005.87</w:t>
            </w:r>
          </w:p>
        </w:tc>
        <w:tc>
          <w:tcPr>
            <w:tcW w:w="512" w:type="pct"/>
            <w:tcBorders>
              <w:top w:val="nil"/>
              <w:left w:val="nil"/>
              <w:bottom w:val="single" w:sz="4" w:space="0" w:color="000000"/>
              <w:right w:val="single" w:sz="4" w:space="0" w:color="000000"/>
            </w:tcBorders>
            <w:shd w:val="clear" w:color="auto" w:fill="auto"/>
            <w:vAlign w:val="center"/>
            <w:hideMark/>
          </w:tcPr>
          <w:p w14:paraId="7B53DF7D" w14:textId="71AB9341" w:rsidR="002443AF" w:rsidRPr="00216342"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3,583,494,363.43</w:t>
            </w:r>
          </w:p>
        </w:tc>
        <w:tc>
          <w:tcPr>
            <w:tcW w:w="512" w:type="pct"/>
            <w:tcBorders>
              <w:top w:val="nil"/>
              <w:left w:val="nil"/>
              <w:bottom w:val="single" w:sz="4" w:space="0" w:color="000000"/>
              <w:right w:val="single" w:sz="4" w:space="0" w:color="000000"/>
            </w:tcBorders>
            <w:shd w:val="clear" w:color="auto" w:fill="auto"/>
            <w:vAlign w:val="center"/>
            <w:hideMark/>
          </w:tcPr>
          <w:p w14:paraId="5BB1C7E7" w14:textId="66536A5E" w:rsidR="002443AF" w:rsidRPr="00216342"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3,583,494,363.43</w:t>
            </w:r>
          </w:p>
        </w:tc>
        <w:tc>
          <w:tcPr>
            <w:tcW w:w="512" w:type="pct"/>
            <w:tcBorders>
              <w:top w:val="nil"/>
              <w:left w:val="nil"/>
              <w:bottom w:val="single" w:sz="4" w:space="0" w:color="000000"/>
              <w:right w:val="single" w:sz="4" w:space="0" w:color="000000"/>
            </w:tcBorders>
            <w:shd w:val="clear" w:color="auto" w:fill="auto"/>
            <w:vAlign w:val="center"/>
            <w:hideMark/>
          </w:tcPr>
          <w:p w14:paraId="4E4ECEBF" w14:textId="77D0D616" w:rsidR="002443AF" w:rsidRPr="00216342" w:rsidRDefault="002443AF" w:rsidP="002443AF">
            <w:pPr>
              <w:spacing w:after="0"/>
              <w:jc w:val="right"/>
              <w:rPr>
                <w:rFonts w:ascii="Calibri" w:hAnsi="Calibri" w:cs="Calibri"/>
                <w:b/>
                <w:color w:val="000000"/>
                <w:sz w:val="16"/>
                <w:szCs w:val="16"/>
                <w:lang w:eastAsia="es-MX"/>
              </w:rPr>
            </w:pPr>
            <w:r>
              <w:rPr>
                <w:rFonts w:ascii="Calibri" w:hAnsi="Calibri"/>
                <w:color w:val="000000"/>
                <w:sz w:val="16"/>
                <w:szCs w:val="16"/>
              </w:rPr>
              <w:t>815,424,642.44</w:t>
            </w:r>
          </w:p>
        </w:tc>
      </w:tr>
      <w:tr w:rsidR="002443AF" w:rsidRPr="0031459D" w14:paraId="0F19D343" w14:textId="77777777" w:rsidTr="002443AF">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7C34DFB2"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lastRenderedPageBreak/>
              <w:t> </w:t>
            </w:r>
          </w:p>
        </w:tc>
        <w:tc>
          <w:tcPr>
            <w:tcW w:w="1451" w:type="pct"/>
            <w:tcBorders>
              <w:top w:val="nil"/>
              <w:left w:val="nil"/>
              <w:bottom w:val="single" w:sz="4" w:space="0" w:color="000000"/>
              <w:right w:val="single" w:sz="4" w:space="0" w:color="000000"/>
            </w:tcBorders>
            <w:shd w:val="clear" w:color="auto" w:fill="auto"/>
            <w:vAlign w:val="center"/>
            <w:hideMark/>
          </w:tcPr>
          <w:p w14:paraId="1376B9D6"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TRANSACCIONES DE LA DEUDA PÚBLICA / COSTO FINANCIERO DE LA DEUDA</w:t>
            </w:r>
          </w:p>
        </w:tc>
        <w:tc>
          <w:tcPr>
            <w:tcW w:w="512" w:type="pct"/>
            <w:tcBorders>
              <w:top w:val="nil"/>
              <w:left w:val="nil"/>
              <w:bottom w:val="single" w:sz="4" w:space="0" w:color="000000"/>
              <w:right w:val="single" w:sz="4" w:space="0" w:color="000000"/>
            </w:tcBorders>
            <w:shd w:val="clear" w:color="auto" w:fill="auto"/>
            <w:vAlign w:val="center"/>
            <w:hideMark/>
          </w:tcPr>
          <w:p w14:paraId="4CC3F81F" w14:textId="6D2C4F65"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15128BA4" w14:textId="4418EA8A"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383C5E8" w14:textId="5FE4A7D9"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14C1904" w14:textId="6A5C3229"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F689017" w14:textId="28FE6D32"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96C698B" w14:textId="4EC65028"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443AF" w:rsidRPr="0031459D" w14:paraId="7F92C57A" w14:textId="77777777" w:rsidTr="002443AF">
        <w:trPr>
          <w:trHeight w:val="450"/>
        </w:trPr>
        <w:tc>
          <w:tcPr>
            <w:tcW w:w="486" w:type="pct"/>
            <w:tcBorders>
              <w:top w:val="nil"/>
              <w:left w:val="single" w:sz="4" w:space="0" w:color="000000"/>
              <w:bottom w:val="nil"/>
              <w:right w:val="single" w:sz="4" w:space="0" w:color="000000"/>
            </w:tcBorders>
            <w:shd w:val="clear" w:color="auto" w:fill="auto"/>
            <w:vAlign w:val="bottom"/>
            <w:hideMark/>
          </w:tcPr>
          <w:p w14:paraId="6CCA7C0A"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2F058F82"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TRANSFERENCIAS, PARTICIPACIONES Y APORTACIONES ENTRE DIFERENTES NIVELES Y ÓRDENES DE GOBIERNO</w:t>
            </w:r>
          </w:p>
        </w:tc>
        <w:tc>
          <w:tcPr>
            <w:tcW w:w="512" w:type="pct"/>
            <w:tcBorders>
              <w:top w:val="nil"/>
              <w:left w:val="nil"/>
              <w:bottom w:val="single" w:sz="4" w:space="0" w:color="000000"/>
              <w:right w:val="single" w:sz="4" w:space="0" w:color="000000"/>
            </w:tcBorders>
            <w:shd w:val="clear" w:color="auto" w:fill="auto"/>
            <w:vAlign w:val="center"/>
            <w:hideMark/>
          </w:tcPr>
          <w:p w14:paraId="035F3C15" w14:textId="7AD62941"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3,783,877,802.00</w:t>
            </w:r>
          </w:p>
        </w:tc>
        <w:tc>
          <w:tcPr>
            <w:tcW w:w="503" w:type="pct"/>
            <w:tcBorders>
              <w:top w:val="nil"/>
              <w:left w:val="nil"/>
              <w:bottom w:val="single" w:sz="4" w:space="0" w:color="000000"/>
              <w:right w:val="single" w:sz="4" w:space="0" w:color="000000"/>
            </w:tcBorders>
            <w:shd w:val="clear" w:color="auto" w:fill="auto"/>
            <w:vAlign w:val="center"/>
            <w:hideMark/>
          </w:tcPr>
          <w:p w14:paraId="77909A89" w14:textId="3115C72F"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615,041,203.87</w:t>
            </w:r>
          </w:p>
        </w:tc>
        <w:tc>
          <w:tcPr>
            <w:tcW w:w="512" w:type="pct"/>
            <w:tcBorders>
              <w:top w:val="nil"/>
              <w:left w:val="nil"/>
              <w:bottom w:val="single" w:sz="4" w:space="0" w:color="000000"/>
              <w:right w:val="single" w:sz="4" w:space="0" w:color="000000"/>
            </w:tcBorders>
            <w:shd w:val="clear" w:color="auto" w:fill="auto"/>
            <w:vAlign w:val="center"/>
            <w:hideMark/>
          </w:tcPr>
          <w:p w14:paraId="018580B8" w14:textId="798E54F9"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4,398,919,005.87</w:t>
            </w:r>
          </w:p>
        </w:tc>
        <w:tc>
          <w:tcPr>
            <w:tcW w:w="512" w:type="pct"/>
            <w:tcBorders>
              <w:top w:val="nil"/>
              <w:left w:val="nil"/>
              <w:bottom w:val="single" w:sz="4" w:space="0" w:color="000000"/>
              <w:right w:val="single" w:sz="4" w:space="0" w:color="000000"/>
            </w:tcBorders>
            <w:shd w:val="clear" w:color="auto" w:fill="auto"/>
            <w:vAlign w:val="center"/>
            <w:hideMark/>
          </w:tcPr>
          <w:p w14:paraId="79A7CB90" w14:textId="24FA2A2E"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3,583,494,363.43</w:t>
            </w:r>
          </w:p>
        </w:tc>
        <w:tc>
          <w:tcPr>
            <w:tcW w:w="512" w:type="pct"/>
            <w:tcBorders>
              <w:top w:val="nil"/>
              <w:left w:val="nil"/>
              <w:bottom w:val="single" w:sz="4" w:space="0" w:color="000000"/>
              <w:right w:val="single" w:sz="4" w:space="0" w:color="000000"/>
            </w:tcBorders>
            <w:shd w:val="clear" w:color="auto" w:fill="auto"/>
            <w:vAlign w:val="center"/>
            <w:hideMark/>
          </w:tcPr>
          <w:p w14:paraId="35394069" w14:textId="695A532B"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3,583,494,363.43</w:t>
            </w:r>
          </w:p>
        </w:tc>
        <w:tc>
          <w:tcPr>
            <w:tcW w:w="512" w:type="pct"/>
            <w:tcBorders>
              <w:top w:val="nil"/>
              <w:left w:val="nil"/>
              <w:bottom w:val="single" w:sz="4" w:space="0" w:color="000000"/>
              <w:right w:val="single" w:sz="4" w:space="0" w:color="000000"/>
            </w:tcBorders>
            <w:shd w:val="clear" w:color="auto" w:fill="auto"/>
            <w:vAlign w:val="center"/>
            <w:hideMark/>
          </w:tcPr>
          <w:p w14:paraId="7068CD24" w14:textId="249FB195"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815,424,642.44</w:t>
            </w:r>
          </w:p>
        </w:tc>
      </w:tr>
      <w:tr w:rsidR="002443AF" w:rsidRPr="0031459D" w14:paraId="65C5E964"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3CAECCA3"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18ED51AC"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SANEAMIENTO DEL SISTEMA FINANCIERO</w:t>
            </w:r>
          </w:p>
        </w:tc>
        <w:tc>
          <w:tcPr>
            <w:tcW w:w="512" w:type="pct"/>
            <w:tcBorders>
              <w:top w:val="nil"/>
              <w:left w:val="nil"/>
              <w:bottom w:val="single" w:sz="4" w:space="0" w:color="000000"/>
              <w:right w:val="single" w:sz="4" w:space="0" w:color="000000"/>
            </w:tcBorders>
            <w:shd w:val="clear" w:color="auto" w:fill="auto"/>
            <w:vAlign w:val="center"/>
            <w:hideMark/>
          </w:tcPr>
          <w:p w14:paraId="6362FFC2" w14:textId="39BBEC0F"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67FAB23B" w14:textId="616F1F09"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17946BD6" w14:textId="3B320531"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3F9A186" w14:textId="1179391E"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AB64EAD" w14:textId="3EC0C040"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EF4F0C8" w14:textId="1A08918C"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2443AF" w:rsidRPr="0031459D" w14:paraId="04ED24A5" w14:textId="77777777" w:rsidTr="002443AF">
        <w:trPr>
          <w:trHeight w:val="285"/>
        </w:trPr>
        <w:tc>
          <w:tcPr>
            <w:tcW w:w="486" w:type="pct"/>
            <w:tcBorders>
              <w:top w:val="nil"/>
              <w:left w:val="single" w:sz="4" w:space="0" w:color="000000"/>
              <w:bottom w:val="nil"/>
              <w:right w:val="single" w:sz="4" w:space="0" w:color="000000"/>
            </w:tcBorders>
            <w:shd w:val="clear" w:color="auto" w:fill="auto"/>
            <w:vAlign w:val="bottom"/>
            <w:hideMark/>
          </w:tcPr>
          <w:p w14:paraId="74979F21"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1" w:type="pct"/>
            <w:tcBorders>
              <w:top w:val="nil"/>
              <w:left w:val="nil"/>
              <w:bottom w:val="single" w:sz="4" w:space="0" w:color="000000"/>
              <w:right w:val="single" w:sz="4" w:space="0" w:color="000000"/>
            </w:tcBorders>
            <w:shd w:val="clear" w:color="auto" w:fill="auto"/>
            <w:vAlign w:val="center"/>
            <w:hideMark/>
          </w:tcPr>
          <w:p w14:paraId="77C0B437" w14:textId="77777777" w:rsidR="002443AF" w:rsidRPr="0031459D" w:rsidRDefault="002443AF" w:rsidP="002443AF">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ADEUDOS DE EJERCICIOS FISCALES ANTERIORES</w:t>
            </w:r>
          </w:p>
        </w:tc>
        <w:tc>
          <w:tcPr>
            <w:tcW w:w="512" w:type="pct"/>
            <w:tcBorders>
              <w:top w:val="nil"/>
              <w:left w:val="nil"/>
              <w:bottom w:val="single" w:sz="4" w:space="0" w:color="000000"/>
              <w:right w:val="single" w:sz="4" w:space="0" w:color="000000"/>
            </w:tcBorders>
            <w:shd w:val="clear" w:color="auto" w:fill="auto"/>
            <w:vAlign w:val="center"/>
            <w:hideMark/>
          </w:tcPr>
          <w:p w14:paraId="36CE8C4E" w14:textId="62C0462E"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3" w:type="pct"/>
            <w:tcBorders>
              <w:top w:val="nil"/>
              <w:left w:val="nil"/>
              <w:bottom w:val="single" w:sz="4" w:space="0" w:color="000000"/>
              <w:right w:val="single" w:sz="4" w:space="0" w:color="000000"/>
            </w:tcBorders>
            <w:shd w:val="clear" w:color="auto" w:fill="auto"/>
            <w:vAlign w:val="center"/>
            <w:hideMark/>
          </w:tcPr>
          <w:p w14:paraId="2CE95C96" w14:textId="6B57E83C"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0F91AE94" w14:textId="7C0B3FBE"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62E30D33" w14:textId="556E03A4"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3B7E4887" w14:textId="0E836E29"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2" w:type="pct"/>
            <w:tcBorders>
              <w:top w:val="nil"/>
              <w:left w:val="nil"/>
              <w:bottom w:val="single" w:sz="4" w:space="0" w:color="000000"/>
              <w:right w:val="single" w:sz="4" w:space="0" w:color="000000"/>
            </w:tcBorders>
            <w:shd w:val="clear" w:color="auto" w:fill="auto"/>
            <w:vAlign w:val="center"/>
            <w:hideMark/>
          </w:tcPr>
          <w:p w14:paraId="76B12534" w14:textId="3A823A2B" w:rsidR="002443AF" w:rsidRPr="008874D4" w:rsidRDefault="002443AF" w:rsidP="002443AF">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47596A" w:rsidRPr="0031459D" w14:paraId="4AD432A5" w14:textId="77777777" w:rsidTr="0047596A">
        <w:trPr>
          <w:trHeight w:val="402"/>
        </w:trPr>
        <w:tc>
          <w:tcPr>
            <w:tcW w:w="193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37F06" w14:textId="77777777" w:rsidR="0047596A" w:rsidRPr="0031459D" w:rsidRDefault="0047596A" w:rsidP="0047596A">
            <w:pPr>
              <w:spacing w:after="0"/>
              <w:jc w:val="righ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TOTAL DEL GASTO</w:t>
            </w:r>
          </w:p>
        </w:tc>
        <w:tc>
          <w:tcPr>
            <w:tcW w:w="512" w:type="pct"/>
            <w:tcBorders>
              <w:top w:val="nil"/>
              <w:left w:val="nil"/>
              <w:bottom w:val="single" w:sz="4" w:space="0" w:color="000000"/>
              <w:right w:val="single" w:sz="4" w:space="0" w:color="000000"/>
            </w:tcBorders>
            <w:shd w:val="clear" w:color="auto" w:fill="auto"/>
            <w:vAlign w:val="center"/>
            <w:hideMark/>
          </w:tcPr>
          <w:p w14:paraId="534CBBAE" w14:textId="379BC26C" w:rsidR="0047596A" w:rsidRPr="00216342" w:rsidRDefault="0047596A" w:rsidP="0047596A">
            <w:pPr>
              <w:spacing w:after="0"/>
              <w:jc w:val="right"/>
              <w:rPr>
                <w:rFonts w:ascii="Calibri" w:hAnsi="Calibri" w:cs="Calibri"/>
                <w:b/>
                <w:color w:val="000000"/>
                <w:sz w:val="16"/>
                <w:szCs w:val="16"/>
                <w:lang w:eastAsia="es-MX"/>
              </w:rPr>
            </w:pPr>
            <w:r>
              <w:rPr>
                <w:rFonts w:ascii="Calibri" w:hAnsi="Calibri"/>
                <w:b/>
                <w:bCs/>
                <w:color w:val="000000"/>
                <w:sz w:val="16"/>
                <w:szCs w:val="16"/>
              </w:rPr>
              <w:t>20,667,669,175.00</w:t>
            </w:r>
          </w:p>
        </w:tc>
        <w:tc>
          <w:tcPr>
            <w:tcW w:w="503" w:type="pct"/>
            <w:tcBorders>
              <w:top w:val="nil"/>
              <w:left w:val="nil"/>
              <w:bottom w:val="single" w:sz="4" w:space="0" w:color="000000"/>
              <w:right w:val="single" w:sz="4" w:space="0" w:color="000000"/>
            </w:tcBorders>
            <w:shd w:val="clear" w:color="auto" w:fill="auto"/>
            <w:vAlign w:val="center"/>
            <w:hideMark/>
          </w:tcPr>
          <w:p w14:paraId="41C8EC62" w14:textId="7825F4F9" w:rsidR="0047596A" w:rsidRPr="00216342" w:rsidRDefault="0047596A" w:rsidP="0047596A">
            <w:pPr>
              <w:spacing w:after="0"/>
              <w:jc w:val="right"/>
              <w:rPr>
                <w:rFonts w:ascii="Calibri" w:hAnsi="Calibri" w:cs="Calibri"/>
                <w:b/>
                <w:color w:val="000000"/>
                <w:sz w:val="16"/>
                <w:szCs w:val="16"/>
                <w:lang w:eastAsia="es-MX"/>
              </w:rPr>
            </w:pPr>
            <w:r>
              <w:rPr>
                <w:rFonts w:ascii="Calibri" w:hAnsi="Calibri"/>
                <w:b/>
                <w:bCs/>
                <w:color w:val="000000"/>
                <w:sz w:val="16"/>
                <w:szCs w:val="16"/>
              </w:rPr>
              <w:t>1,552,278,891.63</w:t>
            </w:r>
          </w:p>
        </w:tc>
        <w:tc>
          <w:tcPr>
            <w:tcW w:w="512" w:type="pct"/>
            <w:tcBorders>
              <w:top w:val="nil"/>
              <w:left w:val="nil"/>
              <w:bottom w:val="single" w:sz="4" w:space="0" w:color="000000"/>
              <w:right w:val="single" w:sz="4" w:space="0" w:color="000000"/>
            </w:tcBorders>
            <w:shd w:val="clear" w:color="auto" w:fill="auto"/>
            <w:vAlign w:val="center"/>
            <w:hideMark/>
          </w:tcPr>
          <w:p w14:paraId="54215433" w14:textId="590D4249" w:rsidR="0047596A" w:rsidRPr="00216342" w:rsidRDefault="0047596A" w:rsidP="0047596A">
            <w:pPr>
              <w:spacing w:after="0"/>
              <w:jc w:val="right"/>
              <w:rPr>
                <w:rFonts w:ascii="Calibri" w:hAnsi="Calibri" w:cs="Calibri"/>
                <w:b/>
                <w:color w:val="000000"/>
                <w:sz w:val="16"/>
                <w:szCs w:val="16"/>
                <w:lang w:eastAsia="es-MX"/>
              </w:rPr>
            </w:pPr>
            <w:r>
              <w:rPr>
                <w:rFonts w:ascii="Calibri" w:hAnsi="Calibri"/>
                <w:b/>
                <w:bCs/>
                <w:color w:val="000000"/>
                <w:sz w:val="16"/>
                <w:szCs w:val="16"/>
              </w:rPr>
              <w:t>22,219,948,066.63</w:t>
            </w:r>
          </w:p>
        </w:tc>
        <w:tc>
          <w:tcPr>
            <w:tcW w:w="512" w:type="pct"/>
            <w:tcBorders>
              <w:top w:val="nil"/>
              <w:left w:val="nil"/>
              <w:bottom w:val="single" w:sz="4" w:space="0" w:color="000000"/>
              <w:right w:val="single" w:sz="4" w:space="0" w:color="000000"/>
            </w:tcBorders>
            <w:shd w:val="clear" w:color="auto" w:fill="auto"/>
            <w:vAlign w:val="center"/>
            <w:hideMark/>
          </w:tcPr>
          <w:p w14:paraId="1DA8183F" w14:textId="6D7EF35C" w:rsidR="0047596A" w:rsidRPr="00216342" w:rsidRDefault="0047596A" w:rsidP="0047596A">
            <w:pPr>
              <w:spacing w:after="0"/>
              <w:jc w:val="right"/>
              <w:rPr>
                <w:rFonts w:ascii="Calibri" w:hAnsi="Calibri" w:cs="Calibri"/>
                <w:b/>
                <w:color w:val="000000"/>
                <w:sz w:val="16"/>
                <w:szCs w:val="16"/>
                <w:lang w:eastAsia="es-MX"/>
              </w:rPr>
            </w:pPr>
            <w:r>
              <w:rPr>
                <w:rFonts w:ascii="Calibri" w:hAnsi="Calibri"/>
                <w:b/>
                <w:bCs/>
                <w:color w:val="000000"/>
                <w:sz w:val="16"/>
                <w:szCs w:val="16"/>
              </w:rPr>
              <w:t>15,507,255,516.36</w:t>
            </w:r>
          </w:p>
        </w:tc>
        <w:tc>
          <w:tcPr>
            <w:tcW w:w="512" w:type="pct"/>
            <w:tcBorders>
              <w:top w:val="nil"/>
              <w:left w:val="nil"/>
              <w:bottom w:val="single" w:sz="4" w:space="0" w:color="000000"/>
              <w:right w:val="single" w:sz="4" w:space="0" w:color="000000"/>
            </w:tcBorders>
            <w:shd w:val="clear" w:color="auto" w:fill="auto"/>
            <w:vAlign w:val="center"/>
            <w:hideMark/>
          </w:tcPr>
          <w:p w14:paraId="54B6FC0E" w14:textId="6A1D7AA6" w:rsidR="0047596A" w:rsidRPr="00216342" w:rsidRDefault="0047596A" w:rsidP="0047596A">
            <w:pPr>
              <w:spacing w:after="0"/>
              <w:jc w:val="right"/>
              <w:rPr>
                <w:rFonts w:ascii="Calibri" w:hAnsi="Calibri" w:cs="Calibri"/>
                <w:b/>
                <w:color w:val="000000"/>
                <w:sz w:val="16"/>
                <w:szCs w:val="16"/>
                <w:lang w:eastAsia="es-MX"/>
              </w:rPr>
            </w:pPr>
            <w:r>
              <w:rPr>
                <w:rFonts w:ascii="Calibri" w:hAnsi="Calibri"/>
                <w:b/>
                <w:bCs/>
                <w:color w:val="000000"/>
                <w:sz w:val="16"/>
                <w:szCs w:val="16"/>
              </w:rPr>
              <w:t>15,507,237,743.41</w:t>
            </w:r>
          </w:p>
        </w:tc>
        <w:tc>
          <w:tcPr>
            <w:tcW w:w="512" w:type="pct"/>
            <w:tcBorders>
              <w:top w:val="nil"/>
              <w:left w:val="nil"/>
              <w:bottom w:val="single" w:sz="4" w:space="0" w:color="000000"/>
              <w:right w:val="single" w:sz="4" w:space="0" w:color="000000"/>
            </w:tcBorders>
            <w:shd w:val="clear" w:color="auto" w:fill="auto"/>
            <w:vAlign w:val="center"/>
            <w:hideMark/>
          </w:tcPr>
          <w:p w14:paraId="0AF096C1" w14:textId="2FD5685C" w:rsidR="0047596A" w:rsidRPr="00216342" w:rsidRDefault="0047596A" w:rsidP="0047596A">
            <w:pPr>
              <w:spacing w:after="0"/>
              <w:jc w:val="right"/>
              <w:rPr>
                <w:rFonts w:ascii="Calibri" w:hAnsi="Calibri" w:cs="Calibri"/>
                <w:b/>
                <w:color w:val="000000"/>
                <w:sz w:val="16"/>
                <w:szCs w:val="16"/>
                <w:lang w:eastAsia="es-MX"/>
              </w:rPr>
            </w:pPr>
            <w:r>
              <w:rPr>
                <w:rFonts w:ascii="Calibri" w:hAnsi="Calibri"/>
                <w:b/>
                <w:bCs/>
                <w:color w:val="000000"/>
                <w:sz w:val="16"/>
                <w:szCs w:val="16"/>
              </w:rPr>
              <w:t>6,712,692,550.27</w:t>
            </w:r>
          </w:p>
        </w:tc>
      </w:tr>
    </w:tbl>
    <w:p w14:paraId="48A88D5D" w14:textId="77777777" w:rsidR="0092247E" w:rsidRDefault="0092247E" w:rsidP="0092247E">
      <w:pPr>
        <w:autoSpaceDE w:val="0"/>
        <w:autoSpaceDN w:val="0"/>
        <w:adjustRightInd w:val="0"/>
        <w:spacing w:before="80" w:after="200" w:line="360" w:lineRule="auto"/>
        <w:jc w:val="center"/>
        <w:rPr>
          <w:rFonts w:cs="Arial"/>
          <w:b/>
          <w:bCs/>
          <w:color w:val="800000"/>
        </w:rPr>
      </w:pPr>
    </w:p>
    <w:p w14:paraId="1B063E3E" w14:textId="77777777" w:rsidR="0092247E" w:rsidRDefault="0092247E" w:rsidP="0092247E">
      <w:pPr>
        <w:autoSpaceDE w:val="0"/>
        <w:autoSpaceDN w:val="0"/>
        <w:adjustRightInd w:val="0"/>
        <w:spacing w:before="80" w:after="200" w:line="360" w:lineRule="auto"/>
        <w:jc w:val="center"/>
        <w:rPr>
          <w:rFonts w:cs="Arial"/>
          <w:b/>
          <w:bCs/>
          <w:color w:val="800000"/>
        </w:rPr>
      </w:pPr>
    </w:p>
    <w:p w14:paraId="4D171267" w14:textId="77777777" w:rsidR="0092247E" w:rsidRDefault="0092247E" w:rsidP="0092247E">
      <w:pPr>
        <w:autoSpaceDE w:val="0"/>
        <w:autoSpaceDN w:val="0"/>
        <w:adjustRightInd w:val="0"/>
        <w:spacing w:before="80" w:after="200" w:line="360" w:lineRule="auto"/>
        <w:jc w:val="center"/>
        <w:rPr>
          <w:rFonts w:cs="Arial"/>
          <w:b/>
          <w:bCs/>
          <w:color w:val="800000"/>
        </w:rPr>
      </w:pPr>
    </w:p>
    <w:p w14:paraId="24807DD0" w14:textId="77777777" w:rsidR="0092247E" w:rsidRDefault="0092247E" w:rsidP="0092247E">
      <w:pPr>
        <w:autoSpaceDE w:val="0"/>
        <w:autoSpaceDN w:val="0"/>
        <w:adjustRightInd w:val="0"/>
        <w:spacing w:before="80" w:after="200" w:line="360" w:lineRule="auto"/>
        <w:jc w:val="center"/>
        <w:rPr>
          <w:rFonts w:cs="Arial"/>
          <w:b/>
          <w:bCs/>
          <w:color w:val="800000"/>
        </w:rPr>
      </w:pPr>
    </w:p>
    <w:p w14:paraId="4AC11A10" w14:textId="77777777" w:rsidR="0092247E" w:rsidRDefault="0092247E" w:rsidP="0092247E">
      <w:pPr>
        <w:autoSpaceDE w:val="0"/>
        <w:autoSpaceDN w:val="0"/>
        <w:adjustRightInd w:val="0"/>
        <w:spacing w:before="80" w:after="200" w:line="360" w:lineRule="auto"/>
        <w:jc w:val="center"/>
        <w:rPr>
          <w:rFonts w:cs="Arial"/>
          <w:b/>
          <w:bCs/>
          <w:color w:val="800000"/>
        </w:rPr>
      </w:pPr>
    </w:p>
    <w:p w14:paraId="5D7F86D1" w14:textId="77777777" w:rsidR="0092247E" w:rsidRDefault="0092247E" w:rsidP="0092247E">
      <w:pPr>
        <w:autoSpaceDE w:val="0"/>
        <w:autoSpaceDN w:val="0"/>
        <w:adjustRightInd w:val="0"/>
        <w:spacing w:before="80" w:after="200" w:line="360" w:lineRule="auto"/>
        <w:jc w:val="center"/>
        <w:rPr>
          <w:rFonts w:cs="Arial"/>
          <w:b/>
          <w:bCs/>
          <w:color w:val="800000"/>
        </w:rPr>
      </w:pPr>
    </w:p>
    <w:p w14:paraId="1554DB76" w14:textId="77777777" w:rsidR="0092247E" w:rsidRDefault="0092247E" w:rsidP="0092247E">
      <w:pPr>
        <w:autoSpaceDE w:val="0"/>
        <w:autoSpaceDN w:val="0"/>
        <w:adjustRightInd w:val="0"/>
        <w:spacing w:before="80" w:after="200" w:line="360" w:lineRule="auto"/>
        <w:jc w:val="center"/>
        <w:rPr>
          <w:rFonts w:cs="Arial"/>
          <w:b/>
          <w:bCs/>
          <w:color w:val="800000"/>
        </w:rPr>
      </w:pPr>
    </w:p>
    <w:p w14:paraId="40946D4E" w14:textId="77777777" w:rsidR="0092247E" w:rsidRDefault="0092247E" w:rsidP="0092247E">
      <w:pPr>
        <w:autoSpaceDE w:val="0"/>
        <w:autoSpaceDN w:val="0"/>
        <w:adjustRightInd w:val="0"/>
        <w:spacing w:before="80" w:after="200" w:line="360" w:lineRule="auto"/>
        <w:jc w:val="center"/>
        <w:rPr>
          <w:rFonts w:cs="Arial"/>
          <w:b/>
          <w:bCs/>
          <w:color w:val="800000"/>
        </w:rPr>
      </w:pPr>
    </w:p>
    <w:p w14:paraId="422B7EB5" w14:textId="1932140B" w:rsidR="007B6CFC" w:rsidRPr="0092247E" w:rsidRDefault="007B6CFC" w:rsidP="0092247E">
      <w:pPr>
        <w:autoSpaceDE w:val="0"/>
        <w:autoSpaceDN w:val="0"/>
        <w:adjustRightInd w:val="0"/>
        <w:spacing w:before="80" w:after="200" w:line="360" w:lineRule="auto"/>
        <w:jc w:val="center"/>
        <w:rPr>
          <w:rFonts w:cs="Arial"/>
          <w:b/>
          <w:bCs/>
          <w:color w:val="800000"/>
        </w:rPr>
      </w:pPr>
      <w:r w:rsidRPr="0092247E">
        <w:rPr>
          <w:rFonts w:cs="Arial"/>
          <w:b/>
          <w:bCs/>
          <w:color w:val="800000"/>
        </w:rPr>
        <w:t>FUNCIONES DE DESARROLLO SOCIAL</w:t>
      </w:r>
    </w:p>
    <w:p w14:paraId="3A7612C5" w14:textId="5057FBBD" w:rsidR="00485A40" w:rsidRPr="0092247E" w:rsidRDefault="007B6CFC" w:rsidP="00485A40">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w:t>
      </w:r>
      <w:r w:rsidR="00911C5F" w:rsidRPr="0092247E">
        <w:rPr>
          <w:rFonts w:eastAsia="Calibri" w:cs="Arial"/>
          <w:lang w:eastAsia="en-US"/>
        </w:rPr>
        <w:t xml:space="preserve">s de Desarrollo Social sumaron </w:t>
      </w:r>
      <w:r w:rsidR="00B21F63">
        <w:rPr>
          <w:rFonts w:eastAsia="Calibri" w:cs="Arial"/>
          <w:lang w:eastAsia="en-US"/>
        </w:rPr>
        <w:t>13</w:t>
      </w:r>
      <w:r w:rsidRPr="0092247E">
        <w:rPr>
          <w:rFonts w:eastAsia="Calibri" w:cs="Arial"/>
          <w:lang w:eastAsia="en-US"/>
        </w:rPr>
        <w:t xml:space="preserve"> mil </w:t>
      </w:r>
      <w:r w:rsidR="0073358C">
        <w:rPr>
          <w:rFonts w:eastAsia="Calibri" w:cs="Arial"/>
          <w:lang w:eastAsia="en-US"/>
        </w:rPr>
        <w:t>7</w:t>
      </w:r>
      <w:r w:rsidR="00B21F63">
        <w:rPr>
          <w:rFonts w:eastAsia="Calibri" w:cs="Arial"/>
          <w:lang w:eastAsia="en-US"/>
        </w:rPr>
        <w:t>8</w:t>
      </w:r>
      <w:r w:rsidR="0073358C">
        <w:rPr>
          <w:rFonts w:eastAsia="Calibri" w:cs="Arial"/>
          <w:lang w:eastAsia="en-US"/>
        </w:rPr>
        <w:t>1</w:t>
      </w:r>
      <w:r w:rsidR="00D93EFF" w:rsidRPr="0092247E">
        <w:rPr>
          <w:rFonts w:eastAsia="Calibri" w:cs="Arial"/>
          <w:lang w:eastAsia="en-US"/>
        </w:rPr>
        <w:t>.</w:t>
      </w:r>
      <w:r w:rsidR="0073358C">
        <w:rPr>
          <w:rFonts w:eastAsia="Calibri" w:cs="Arial"/>
          <w:lang w:eastAsia="en-US"/>
        </w:rPr>
        <w:t>1</w:t>
      </w:r>
      <w:r w:rsidRPr="0092247E">
        <w:rPr>
          <w:rFonts w:eastAsia="Calibri" w:cs="Arial"/>
          <w:lang w:eastAsia="en-US"/>
        </w:rPr>
        <w:t xml:space="preserve"> millones de pesos. </w:t>
      </w:r>
      <w:r w:rsidR="003A7166">
        <w:rPr>
          <w:rFonts w:eastAsia="Calibri" w:cs="Arial"/>
          <w:lang w:eastAsia="en-US"/>
        </w:rPr>
        <w:t xml:space="preserve">En </w:t>
      </w:r>
      <w:r w:rsidR="000E77D4">
        <w:rPr>
          <w:rFonts w:eastAsia="Calibri" w:cs="Arial"/>
          <w:lang w:eastAsia="en-US"/>
        </w:rPr>
        <w:t xml:space="preserve">el rubro de </w:t>
      </w:r>
      <w:r w:rsidRPr="0092247E">
        <w:rPr>
          <w:rFonts w:eastAsia="Calibri" w:cs="Arial"/>
          <w:lang w:eastAsia="en-US"/>
        </w:rPr>
        <w:t>Educación</w:t>
      </w:r>
      <w:r w:rsidR="000E77D4">
        <w:rPr>
          <w:rFonts w:eastAsia="Calibri" w:cs="Arial"/>
          <w:lang w:eastAsia="en-US"/>
        </w:rPr>
        <w:t xml:space="preserve"> </w:t>
      </w:r>
      <w:r w:rsidR="00B35462">
        <w:rPr>
          <w:rFonts w:eastAsia="Calibri" w:cs="Arial"/>
          <w:lang w:eastAsia="en-US"/>
        </w:rPr>
        <w:t xml:space="preserve">obtuvo un </w:t>
      </w:r>
      <w:r w:rsidR="000E77D4">
        <w:rPr>
          <w:rFonts w:eastAsia="Calibri" w:cs="Arial"/>
          <w:lang w:eastAsia="en-US"/>
        </w:rPr>
        <w:t>6</w:t>
      </w:r>
      <w:r w:rsidR="00BB3722">
        <w:rPr>
          <w:rFonts w:eastAsia="Calibri" w:cs="Arial"/>
          <w:lang w:eastAsia="en-US"/>
        </w:rPr>
        <w:t>1</w:t>
      </w:r>
      <w:r w:rsidR="000E77D4">
        <w:rPr>
          <w:rFonts w:eastAsia="Calibri" w:cs="Arial"/>
          <w:lang w:eastAsia="en-US"/>
        </w:rPr>
        <w:t>.</w:t>
      </w:r>
      <w:r w:rsidR="00B109DE">
        <w:rPr>
          <w:rFonts w:eastAsia="Calibri" w:cs="Arial"/>
          <w:lang w:eastAsia="en-US"/>
        </w:rPr>
        <w:t>5</w:t>
      </w:r>
      <w:r w:rsidR="006E3A21">
        <w:rPr>
          <w:rFonts w:eastAsia="Calibri" w:cs="Arial"/>
          <w:lang w:eastAsia="en-US"/>
        </w:rPr>
        <w:t xml:space="preserve"> </w:t>
      </w:r>
      <w:r w:rsidR="000E77D4">
        <w:rPr>
          <w:rFonts w:eastAsia="Calibri" w:cs="Arial"/>
          <w:lang w:eastAsia="en-US"/>
        </w:rPr>
        <w:t>%</w:t>
      </w:r>
      <w:r w:rsidRPr="0092247E">
        <w:rPr>
          <w:rFonts w:eastAsia="Calibri" w:cs="Arial"/>
          <w:lang w:eastAsia="en-US"/>
        </w:rPr>
        <w:t>; Salud</w:t>
      </w:r>
      <w:r w:rsidR="00267D00">
        <w:rPr>
          <w:rFonts w:eastAsia="Calibri" w:cs="Arial"/>
          <w:lang w:eastAsia="en-US"/>
        </w:rPr>
        <w:t xml:space="preserve"> un 30</w:t>
      </w:r>
      <w:r w:rsidR="00541520">
        <w:rPr>
          <w:rFonts w:eastAsia="Calibri" w:cs="Arial"/>
          <w:lang w:eastAsia="en-US"/>
        </w:rPr>
        <w:t>.</w:t>
      </w:r>
      <w:r w:rsidR="00267D00">
        <w:rPr>
          <w:rFonts w:eastAsia="Calibri" w:cs="Arial"/>
          <w:lang w:eastAsia="en-US"/>
        </w:rPr>
        <w:t>7</w:t>
      </w:r>
      <w:r w:rsidR="00E9588F">
        <w:rPr>
          <w:rFonts w:eastAsia="Calibri" w:cs="Arial"/>
          <w:lang w:eastAsia="en-US"/>
        </w:rPr>
        <w:t>%</w:t>
      </w:r>
      <w:r w:rsidRPr="0092247E">
        <w:rPr>
          <w:rFonts w:eastAsia="Calibri" w:cs="Arial"/>
          <w:lang w:eastAsia="en-US"/>
        </w:rPr>
        <w:t xml:space="preserve">; </w:t>
      </w:r>
      <w:r w:rsidR="008D0658" w:rsidRPr="0092247E">
        <w:rPr>
          <w:rFonts w:eastAsia="Calibri" w:cs="Arial"/>
          <w:lang w:eastAsia="en-US"/>
        </w:rPr>
        <w:t>Vivienda y Servicios a la Comunidad</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267D00">
        <w:rPr>
          <w:rFonts w:eastAsia="Calibri" w:cs="Arial"/>
          <w:lang w:eastAsia="en-US"/>
        </w:rPr>
        <w:t>4</w:t>
      </w:r>
      <w:r w:rsidR="00541520">
        <w:rPr>
          <w:rFonts w:eastAsia="Calibri" w:cs="Arial"/>
          <w:lang w:eastAsia="en-US"/>
        </w:rPr>
        <w:t>.</w:t>
      </w:r>
      <w:r w:rsidR="00267D00">
        <w:rPr>
          <w:rFonts w:eastAsia="Calibri" w:cs="Arial"/>
          <w:lang w:eastAsia="en-US"/>
        </w:rPr>
        <w:t>4</w:t>
      </w:r>
      <w:r w:rsidR="00E9588F">
        <w:rPr>
          <w:rFonts w:eastAsia="Calibri" w:cs="Arial"/>
          <w:lang w:eastAsia="en-US"/>
        </w:rPr>
        <w:t>%</w:t>
      </w:r>
      <w:r w:rsidR="008D0658" w:rsidRPr="0092247E">
        <w:rPr>
          <w:rFonts w:eastAsia="Calibri" w:cs="Arial"/>
          <w:lang w:eastAsia="en-US"/>
        </w:rPr>
        <w:t xml:space="preserve">; </w:t>
      </w:r>
      <w:r w:rsidR="00983522" w:rsidRPr="0092247E">
        <w:rPr>
          <w:rFonts w:eastAsia="Calibri" w:cs="Arial"/>
          <w:lang w:eastAsia="en-US"/>
        </w:rPr>
        <w:t>Protección Social</w:t>
      </w:r>
      <w:r w:rsidR="00E9588F">
        <w:rPr>
          <w:rFonts w:eastAsia="Calibri" w:cs="Arial"/>
          <w:lang w:eastAsia="en-US"/>
        </w:rPr>
        <w:t xml:space="preserve"> </w:t>
      </w:r>
      <w:r w:rsidR="00A00E54">
        <w:rPr>
          <w:rFonts w:eastAsia="Calibri" w:cs="Arial"/>
          <w:lang w:eastAsia="en-US"/>
        </w:rPr>
        <w:t>u</w:t>
      </w:r>
      <w:r w:rsidR="00B35462">
        <w:rPr>
          <w:rFonts w:eastAsia="Calibri" w:cs="Arial"/>
          <w:lang w:eastAsia="en-US"/>
        </w:rPr>
        <w:t xml:space="preserve">n </w:t>
      </w:r>
      <w:r w:rsidR="00A4016B">
        <w:rPr>
          <w:rFonts w:eastAsia="Calibri" w:cs="Arial"/>
          <w:lang w:eastAsia="en-US"/>
        </w:rPr>
        <w:t>1</w:t>
      </w:r>
      <w:r w:rsidR="00541520">
        <w:rPr>
          <w:rFonts w:eastAsia="Calibri" w:cs="Arial"/>
          <w:lang w:eastAsia="en-US"/>
        </w:rPr>
        <w:t>.</w:t>
      </w:r>
      <w:r w:rsidR="00A4016B">
        <w:rPr>
          <w:rFonts w:eastAsia="Calibri" w:cs="Arial"/>
          <w:lang w:eastAsia="en-US"/>
        </w:rPr>
        <w:t>4</w:t>
      </w:r>
      <w:r w:rsidR="00541520">
        <w:rPr>
          <w:rFonts w:eastAsia="Calibri" w:cs="Arial"/>
          <w:lang w:eastAsia="en-US"/>
        </w:rPr>
        <w:t>%</w:t>
      </w:r>
      <w:r w:rsidR="00983522" w:rsidRPr="0092247E">
        <w:rPr>
          <w:rFonts w:eastAsia="Calibri" w:cs="Arial"/>
          <w:lang w:eastAsia="en-US"/>
        </w:rPr>
        <w:t xml:space="preserve">; </w:t>
      </w:r>
      <w:r w:rsidRPr="0092247E">
        <w:rPr>
          <w:rFonts w:eastAsia="Calibri" w:cs="Arial"/>
          <w:lang w:eastAsia="en-US"/>
        </w:rPr>
        <w:t>Protección Ambiental</w:t>
      </w:r>
      <w:r w:rsidR="00983522" w:rsidRPr="0092247E">
        <w:rPr>
          <w:rFonts w:eastAsia="Calibri" w:cs="Arial"/>
          <w:lang w:eastAsia="en-US"/>
        </w:rPr>
        <w:t xml:space="preserve"> </w:t>
      </w:r>
      <w:r w:rsidR="0036578E">
        <w:rPr>
          <w:rFonts w:eastAsia="Calibri" w:cs="Arial"/>
          <w:lang w:eastAsia="en-US"/>
        </w:rPr>
        <w:t>obtuvo 1.2%,</w:t>
      </w:r>
      <w:r w:rsidRPr="0092247E">
        <w:rPr>
          <w:rFonts w:eastAsia="Calibri" w:cs="Arial"/>
          <w:lang w:eastAsia="en-US"/>
        </w:rPr>
        <w:t xml:space="preserve"> Recreación, Cultura y</w:t>
      </w:r>
      <w:r w:rsidR="00A57A48" w:rsidRPr="0092247E">
        <w:rPr>
          <w:rFonts w:eastAsia="Calibri" w:cs="Arial"/>
          <w:lang w:eastAsia="en-US"/>
        </w:rPr>
        <w:t xml:space="preserve"> </w:t>
      </w:r>
      <w:r w:rsidRPr="0092247E">
        <w:rPr>
          <w:rFonts w:eastAsia="Calibri" w:cs="Arial"/>
          <w:lang w:eastAsia="en-US"/>
        </w:rPr>
        <w:t>otras Manifesta</w:t>
      </w:r>
      <w:r w:rsidR="00A17D84" w:rsidRPr="0092247E">
        <w:rPr>
          <w:rFonts w:eastAsia="Calibri" w:cs="Arial"/>
          <w:lang w:eastAsia="en-US"/>
        </w:rPr>
        <w:t>ciones Sociales</w:t>
      </w:r>
      <w:r w:rsidR="00A00E54">
        <w:rPr>
          <w:rFonts w:eastAsia="Calibri" w:cs="Arial"/>
          <w:lang w:eastAsia="en-US"/>
        </w:rPr>
        <w:t xml:space="preserve"> un</w:t>
      </w:r>
      <w:r w:rsidR="00805819">
        <w:rPr>
          <w:rFonts w:eastAsia="Calibri" w:cs="Arial"/>
          <w:lang w:eastAsia="en-US"/>
        </w:rPr>
        <w:t xml:space="preserve"> 0.</w:t>
      </w:r>
      <w:r w:rsidR="008C22CB">
        <w:rPr>
          <w:rFonts w:eastAsia="Calibri" w:cs="Arial"/>
          <w:lang w:eastAsia="en-US"/>
        </w:rPr>
        <w:t>7</w:t>
      </w:r>
      <w:r w:rsidR="00805819">
        <w:rPr>
          <w:rFonts w:eastAsia="Calibri" w:cs="Arial"/>
          <w:lang w:eastAsia="en-US"/>
        </w:rPr>
        <w:t>%</w:t>
      </w:r>
      <w:r w:rsidR="00D2354C" w:rsidRPr="0092247E">
        <w:rPr>
          <w:rFonts w:eastAsia="Calibri" w:cs="Arial"/>
          <w:lang w:eastAsia="en-US"/>
        </w:rPr>
        <w:t xml:space="preserve"> y </w:t>
      </w:r>
      <w:r w:rsidR="00A00E54">
        <w:rPr>
          <w:rFonts w:eastAsia="Calibri" w:cs="Arial"/>
          <w:lang w:eastAsia="en-US"/>
        </w:rPr>
        <w:t xml:space="preserve">por último </w:t>
      </w:r>
      <w:r w:rsidR="00D2354C" w:rsidRPr="0092247E">
        <w:rPr>
          <w:rFonts w:eastAsia="Calibri" w:cs="Arial"/>
          <w:lang w:eastAsia="en-US"/>
        </w:rPr>
        <w:t xml:space="preserve">en otros asuntos sociales </w:t>
      </w:r>
      <w:r w:rsidR="00A00E54">
        <w:rPr>
          <w:rFonts w:eastAsia="Calibri" w:cs="Arial"/>
          <w:lang w:eastAsia="en-US"/>
        </w:rPr>
        <w:t xml:space="preserve">un </w:t>
      </w:r>
      <w:r w:rsidR="00D2354C" w:rsidRPr="0092247E">
        <w:rPr>
          <w:rFonts w:eastAsia="Calibri" w:cs="Arial"/>
          <w:lang w:eastAsia="en-US"/>
        </w:rPr>
        <w:t xml:space="preserve">0.1%. </w:t>
      </w:r>
    </w:p>
    <w:p w14:paraId="7C549EA9" w14:textId="4833000A" w:rsidR="007B6CFC" w:rsidRDefault="007B6CFC" w:rsidP="007B6CFC">
      <w:pPr>
        <w:autoSpaceDE w:val="0"/>
        <w:autoSpaceDN w:val="0"/>
        <w:adjustRightInd w:val="0"/>
        <w:spacing w:after="0" w:line="250" w:lineRule="exact"/>
        <w:rPr>
          <w:rFonts w:eastAsia="Calibri" w:cs="Arial"/>
          <w:sz w:val="18"/>
          <w:szCs w:val="18"/>
          <w:lang w:eastAsia="en-US"/>
        </w:rPr>
      </w:pPr>
    </w:p>
    <w:p w14:paraId="5557AE82" w14:textId="77777777" w:rsidR="005F3DEE" w:rsidRDefault="005F3DEE" w:rsidP="007B6CFC">
      <w:pPr>
        <w:autoSpaceDE w:val="0"/>
        <w:autoSpaceDN w:val="0"/>
        <w:adjustRightInd w:val="0"/>
        <w:spacing w:after="0" w:line="250" w:lineRule="exact"/>
        <w:rPr>
          <w:rFonts w:eastAsia="Calibri" w:cs="Arial"/>
          <w:sz w:val="18"/>
          <w:szCs w:val="18"/>
          <w:lang w:eastAsia="en-US"/>
        </w:rPr>
      </w:pPr>
    </w:p>
    <w:tbl>
      <w:tblPr>
        <w:tblW w:w="4996" w:type="pct"/>
        <w:tblInd w:w="5" w:type="dxa"/>
        <w:tblCellMar>
          <w:left w:w="70" w:type="dxa"/>
          <w:right w:w="70" w:type="dxa"/>
        </w:tblCellMar>
        <w:tblLook w:val="04A0" w:firstRow="1" w:lastRow="0" w:firstColumn="1" w:lastColumn="0" w:noHBand="0" w:noVBand="1"/>
      </w:tblPr>
      <w:tblGrid>
        <w:gridCol w:w="1432"/>
        <w:gridCol w:w="3854"/>
        <w:gridCol w:w="1361"/>
        <w:gridCol w:w="1274"/>
        <w:gridCol w:w="1361"/>
        <w:gridCol w:w="1353"/>
        <w:gridCol w:w="1356"/>
        <w:gridCol w:w="1276"/>
      </w:tblGrid>
      <w:tr w:rsidR="005F3DEE" w:rsidRPr="0031459D" w14:paraId="512FE30E"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1FCE8779" w14:textId="06E8932F" w:rsidR="005F3DEE" w:rsidRPr="0031459D" w:rsidRDefault="005F3DEE" w:rsidP="00A932B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w:t>
            </w:r>
            <w:r w:rsidR="00A932B3">
              <w:rPr>
                <w:rFonts w:ascii="Calibri" w:hAnsi="Calibri" w:cs="Calibri"/>
                <w:b/>
                <w:bCs/>
                <w:color w:val="FFFFFF"/>
                <w:sz w:val="16"/>
                <w:szCs w:val="16"/>
                <w:lang w:eastAsia="es-MX"/>
              </w:rPr>
              <w:t>2</w:t>
            </w:r>
            <w:r w:rsidR="00252C43">
              <w:rPr>
                <w:rFonts w:ascii="Calibri" w:hAnsi="Calibri" w:cs="Calibri"/>
                <w:b/>
                <w:bCs/>
                <w:color w:val="FFFFFF"/>
                <w:sz w:val="16"/>
                <w:szCs w:val="16"/>
                <w:lang w:eastAsia="es-MX"/>
              </w:rPr>
              <w:t>1</w:t>
            </w:r>
          </w:p>
        </w:tc>
      </w:tr>
      <w:tr w:rsidR="005F3DEE" w:rsidRPr="0031459D" w14:paraId="1E8F3134"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35266F78" w14:textId="77777777"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5F3DEE" w:rsidRPr="0031459D" w14:paraId="4114A43C"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765F4CDD" w14:textId="77777777"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5F3DEE" w:rsidRPr="0031459D" w14:paraId="6161283B"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4FED65A4" w14:textId="77777777" w:rsidR="005F3DEE" w:rsidRPr="0031459D" w:rsidRDefault="005F3DEE"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5F3DEE" w:rsidRPr="0031459D" w14:paraId="35679D90" w14:textId="77777777" w:rsidTr="00A83363">
        <w:trPr>
          <w:trHeight w:val="285"/>
          <w:tblHeader/>
        </w:trPr>
        <w:tc>
          <w:tcPr>
            <w:tcW w:w="5000" w:type="pct"/>
            <w:gridSpan w:val="8"/>
            <w:tcBorders>
              <w:top w:val="nil"/>
              <w:left w:val="nil"/>
              <w:bottom w:val="nil"/>
              <w:right w:val="nil"/>
            </w:tcBorders>
            <w:shd w:val="clear" w:color="000000" w:fill="9A1C1D"/>
            <w:vAlign w:val="center"/>
            <w:hideMark/>
          </w:tcPr>
          <w:p w14:paraId="67514F99" w14:textId="4C41CFAB" w:rsidR="005F3DEE" w:rsidRPr="0031459D" w:rsidRDefault="00D869A9" w:rsidP="00434773">
            <w:pPr>
              <w:spacing w:after="0"/>
              <w:jc w:val="center"/>
              <w:rPr>
                <w:rFonts w:ascii="Calibri" w:hAnsi="Calibri" w:cs="Calibri"/>
                <w:b/>
                <w:bCs/>
                <w:color w:val="FFFFFF"/>
                <w:sz w:val="16"/>
                <w:szCs w:val="16"/>
                <w:lang w:eastAsia="es-MX"/>
              </w:rPr>
            </w:pPr>
            <w:r w:rsidRPr="00D869A9">
              <w:rPr>
                <w:rFonts w:ascii="Calibri" w:hAnsi="Calibri" w:cs="Calibri"/>
                <w:b/>
                <w:bCs/>
                <w:color w:val="FFFFFF"/>
                <w:sz w:val="16"/>
                <w:szCs w:val="16"/>
                <w:lang w:eastAsia="es-MX"/>
              </w:rPr>
              <w:t>DEL 01 DE ENERO DE 2021 AL 30 DE SEPTIEMBRE DE 2021</w:t>
            </w:r>
          </w:p>
        </w:tc>
      </w:tr>
      <w:tr w:rsidR="005F3DEE" w:rsidRPr="0031459D" w14:paraId="23096665" w14:textId="77777777" w:rsidTr="00A83363">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63147640" w14:textId="77777777" w:rsidR="005F3DEE" w:rsidRPr="0031459D" w:rsidRDefault="005F3DEE"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5F3DEE" w:rsidRPr="0031459D" w14:paraId="1D85C53C" w14:textId="77777777" w:rsidTr="00D869A9">
        <w:trPr>
          <w:trHeight w:val="402"/>
          <w:tblHeader/>
        </w:trPr>
        <w:tc>
          <w:tcPr>
            <w:tcW w:w="1993"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3AA9EEC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526"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243B44E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481"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0D02E1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5F3DEE" w:rsidRPr="0031459D" w14:paraId="4281E99E" w14:textId="77777777" w:rsidTr="00D869A9">
        <w:trPr>
          <w:trHeight w:val="300"/>
          <w:tblHeader/>
        </w:trPr>
        <w:tc>
          <w:tcPr>
            <w:tcW w:w="1993" w:type="pct"/>
            <w:gridSpan w:val="2"/>
            <w:vMerge/>
            <w:tcBorders>
              <w:top w:val="single" w:sz="4" w:space="0" w:color="000000"/>
              <w:left w:val="single" w:sz="4" w:space="0" w:color="000000"/>
              <w:bottom w:val="single" w:sz="4" w:space="0" w:color="000000"/>
              <w:right w:val="single" w:sz="4" w:space="0" w:color="000000"/>
            </w:tcBorders>
            <w:vAlign w:val="center"/>
            <w:hideMark/>
          </w:tcPr>
          <w:p w14:paraId="2FEC593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926E188"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79" w:type="pct"/>
            <w:tcBorders>
              <w:top w:val="nil"/>
              <w:left w:val="nil"/>
              <w:bottom w:val="nil"/>
              <w:right w:val="single" w:sz="4" w:space="0" w:color="000000"/>
            </w:tcBorders>
            <w:shd w:val="clear" w:color="000000" w:fill="C8C8C8"/>
            <w:vAlign w:val="center"/>
            <w:hideMark/>
          </w:tcPr>
          <w:p w14:paraId="03A6D66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13"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27B1504"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51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6E202C3"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511"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790B12F"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481" w:type="pct"/>
            <w:vMerge/>
            <w:tcBorders>
              <w:top w:val="nil"/>
              <w:left w:val="single" w:sz="4" w:space="0" w:color="000000"/>
              <w:bottom w:val="single" w:sz="4" w:space="0" w:color="000000"/>
              <w:right w:val="single" w:sz="4" w:space="0" w:color="000000"/>
            </w:tcBorders>
            <w:vAlign w:val="center"/>
            <w:hideMark/>
          </w:tcPr>
          <w:p w14:paraId="24EA105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3003CEF3" w14:textId="77777777" w:rsidTr="00D869A9">
        <w:trPr>
          <w:trHeight w:val="300"/>
          <w:tblHeader/>
        </w:trPr>
        <w:tc>
          <w:tcPr>
            <w:tcW w:w="1993" w:type="pct"/>
            <w:gridSpan w:val="2"/>
            <w:vMerge/>
            <w:tcBorders>
              <w:top w:val="single" w:sz="4" w:space="0" w:color="000000"/>
              <w:left w:val="single" w:sz="4" w:space="0" w:color="000000"/>
              <w:bottom w:val="single" w:sz="4" w:space="0" w:color="000000"/>
              <w:right w:val="single" w:sz="4" w:space="0" w:color="000000"/>
            </w:tcBorders>
            <w:vAlign w:val="center"/>
            <w:hideMark/>
          </w:tcPr>
          <w:p w14:paraId="0CEC3096"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3" w:type="pct"/>
            <w:vMerge/>
            <w:tcBorders>
              <w:top w:val="nil"/>
              <w:left w:val="single" w:sz="4" w:space="0" w:color="000000"/>
              <w:bottom w:val="single" w:sz="4" w:space="0" w:color="000000"/>
              <w:right w:val="single" w:sz="4" w:space="0" w:color="000000"/>
            </w:tcBorders>
            <w:vAlign w:val="center"/>
            <w:hideMark/>
          </w:tcPr>
          <w:p w14:paraId="5C10AA54" w14:textId="77777777" w:rsidR="005F3DEE" w:rsidRPr="0031459D" w:rsidRDefault="005F3DEE" w:rsidP="00434773">
            <w:pPr>
              <w:spacing w:after="0"/>
              <w:jc w:val="left"/>
              <w:rPr>
                <w:rFonts w:ascii="Calibri" w:hAnsi="Calibri" w:cs="Calibri"/>
                <w:b/>
                <w:bCs/>
                <w:color w:val="000000"/>
                <w:sz w:val="16"/>
                <w:szCs w:val="16"/>
                <w:lang w:eastAsia="es-MX"/>
              </w:rPr>
            </w:pPr>
          </w:p>
        </w:tc>
        <w:tc>
          <w:tcPr>
            <w:tcW w:w="479" w:type="pct"/>
            <w:tcBorders>
              <w:top w:val="nil"/>
              <w:left w:val="nil"/>
              <w:bottom w:val="single" w:sz="4" w:space="0" w:color="000000"/>
              <w:right w:val="single" w:sz="4" w:space="0" w:color="000000"/>
            </w:tcBorders>
            <w:shd w:val="clear" w:color="000000" w:fill="C8C8C8"/>
            <w:vAlign w:val="center"/>
            <w:hideMark/>
          </w:tcPr>
          <w:p w14:paraId="06634F6E"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13" w:type="pct"/>
            <w:vMerge/>
            <w:tcBorders>
              <w:top w:val="nil"/>
              <w:left w:val="single" w:sz="4" w:space="0" w:color="000000"/>
              <w:bottom w:val="single" w:sz="4" w:space="0" w:color="000000"/>
              <w:right w:val="single" w:sz="4" w:space="0" w:color="000000"/>
            </w:tcBorders>
            <w:vAlign w:val="center"/>
            <w:hideMark/>
          </w:tcPr>
          <w:p w14:paraId="2AEAEC8E"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0" w:type="pct"/>
            <w:vMerge/>
            <w:tcBorders>
              <w:top w:val="nil"/>
              <w:left w:val="single" w:sz="4" w:space="0" w:color="000000"/>
              <w:bottom w:val="single" w:sz="4" w:space="0" w:color="000000"/>
              <w:right w:val="single" w:sz="4" w:space="0" w:color="000000"/>
            </w:tcBorders>
            <w:vAlign w:val="center"/>
            <w:hideMark/>
          </w:tcPr>
          <w:p w14:paraId="1181C2E7"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1" w:type="pct"/>
            <w:vMerge/>
            <w:tcBorders>
              <w:top w:val="nil"/>
              <w:left w:val="single" w:sz="4" w:space="0" w:color="000000"/>
              <w:bottom w:val="single" w:sz="4" w:space="0" w:color="000000"/>
              <w:right w:val="single" w:sz="4" w:space="0" w:color="000000"/>
            </w:tcBorders>
            <w:vAlign w:val="center"/>
            <w:hideMark/>
          </w:tcPr>
          <w:p w14:paraId="3A1EDE0D" w14:textId="77777777" w:rsidR="005F3DEE" w:rsidRPr="0031459D" w:rsidRDefault="005F3DEE" w:rsidP="00434773">
            <w:pPr>
              <w:spacing w:after="0"/>
              <w:jc w:val="left"/>
              <w:rPr>
                <w:rFonts w:ascii="Calibri" w:hAnsi="Calibri" w:cs="Calibri"/>
                <w:b/>
                <w:bCs/>
                <w:color w:val="000000"/>
                <w:sz w:val="16"/>
                <w:szCs w:val="16"/>
                <w:lang w:eastAsia="es-MX"/>
              </w:rPr>
            </w:pPr>
          </w:p>
        </w:tc>
        <w:tc>
          <w:tcPr>
            <w:tcW w:w="481" w:type="pct"/>
            <w:vMerge/>
            <w:tcBorders>
              <w:top w:val="nil"/>
              <w:left w:val="single" w:sz="4" w:space="0" w:color="000000"/>
              <w:bottom w:val="single" w:sz="4" w:space="0" w:color="000000"/>
              <w:right w:val="single" w:sz="4" w:space="0" w:color="000000"/>
            </w:tcBorders>
            <w:vAlign w:val="center"/>
            <w:hideMark/>
          </w:tcPr>
          <w:p w14:paraId="4D397329" w14:textId="77777777" w:rsidR="005F3DEE" w:rsidRPr="0031459D" w:rsidRDefault="005F3DEE" w:rsidP="00434773">
            <w:pPr>
              <w:spacing w:after="0"/>
              <w:jc w:val="left"/>
              <w:rPr>
                <w:rFonts w:ascii="Calibri" w:hAnsi="Calibri" w:cs="Calibri"/>
                <w:b/>
                <w:bCs/>
                <w:color w:val="000000"/>
                <w:sz w:val="16"/>
                <w:szCs w:val="16"/>
                <w:lang w:eastAsia="es-MX"/>
              </w:rPr>
            </w:pPr>
          </w:p>
        </w:tc>
      </w:tr>
      <w:tr w:rsidR="005F3DEE" w:rsidRPr="0031459D" w14:paraId="77A4805C" w14:textId="77777777" w:rsidTr="00D869A9">
        <w:trPr>
          <w:trHeight w:val="402"/>
          <w:tblHeader/>
        </w:trPr>
        <w:tc>
          <w:tcPr>
            <w:tcW w:w="1993" w:type="pct"/>
            <w:gridSpan w:val="2"/>
            <w:vMerge/>
            <w:tcBorders>
              <w:top w:val="single" w:sz="4" w:space="0" w:color="000000"/>
              <w:left w:val="single" w:sz="4" w:space="0" w:color="000000"/>
              <w:bottom w:val="single" w:sz="4" w:space="0" w:color="000000"/>
              <w:right w:val="single" w:sz="4" w:space="0" w:color="000000"/>
            </w:tcBorders>
            <w:vAlign w:val="center"/>
            <w:hideMark/>
          </w:tcPr>
          <w:p w14:paraId="1D271F10" w14:textId="77777777" w:rsidR="005F3DEE" w:rsidRPr="0031459D" w:rsidRDefault="005F3DEE" w:rsidP="00434773">
            <w:pPr>
              <w:spacing w:after="0"/>
              <w:jc w:val="left"/>
              <w:rPr>
                <w:rFonts w:ascii="Calibri" w:hAnsi="Calibri" w:cs="Calibri"/>
                <w:b/>
                <w:bCs/>
                <w:color w:val="000000"/>
                <w:sz w:val="16"/>
                <w:szCs w:val="16"/>
                <w:lang w:eastAsia="es-MX"/>
              </w:rPr>
            </w:pPr>
          </w:p>
        </w:tc>
        <w:tc>
          <w:tcPr>
            <w:tcW w:w="513" w:type="pct"/>
            <w:tcBorders>
              <w:top w:val="nil"/>
              <w:left w:val="nil"/>
              <w:bottom w:val="single" w:sz="4" w:space="0" w:color="000000"/>
              <w:right w:val="single" w:sz="4" w:space="0" w:color="000000"/>
            </w:tcBorders>
            <w:shd w:val="clear" w:color="000000" w:fill="C8C8C8"/>
            <w:vAlign w:val="center"/>
            <w:hideMark/>
          </w:tcPr>
          <w:p w14:paraId="00DF7A0A"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79" w:type="pct"/>
            <w:tcBorders>
              <w:top w:val="nil"/>
              <w:left w:val="nil"/>
              <w:bottom w:val="single" w:sz="4" w:space="0" w:color="000000"/>
              <w:right w:val="single" w:sz="4" w:space="0" w:color="000000"/>
            </w:tcBorders>
            <w:shd w:val="clear" w:color="000000" w:fill="C8C8C8"/>
            <w:vAlign w:val="center"/>
            <w:hideMark/>
          </w:tcPr>
          <w:p w14:paraId="18598137"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13" w:type="pct"/>
            <w:tcBorders>
              <w:top w:val="nil"/>
              <w:left w:val="nil"/>
              <w:bottom w:val="single" w:sz="4" w:space="0" w:color="000000"/>
              <w:right w:val="single" w:sz="4" w:space="0" w:color="000000"/>
            </w:tcBorders>
            <w:shd w:val="clear" w:color="000000" w:fill="C8C8C8"/>
            <w:vAlign w:val="center"/>
            <w:hideMark/>
          </w:tcPr>
          <w:p w14:paraId="3CBEDB92"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510" w:type="pct"/>
            <w:tcBorders>
              <w:top w:val="nil"/>
              <w:left w:val="nil"/>
              <w:bottom w:val="single" w:sz="4" w:space="0" w:color="000000"/>
              <w:right w:val="single" w:sz="4" w:space="0" w:color="000000"/>
            </w:tcBorders>
            <w:shd w:val="clear" w:color="000000" w:fill="C8C8C8"/>
            <w:vAlign w:val="center"/>
            <w:hideMark/>
          </w:tcPr>
          <w:p w14:paraId="00FA450D"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511" w:type="pct"/>
            <w:tcBorders>
              <w:top w:val="nil"/>
              <w:left w:val="nil"/>
              <w:bottom w:val="single" w:sz="4" w:space="0" w:color="000000"/>
              <w:right w:val="single" w:sz="4" w:space="0" w:color="000000"/>
            </w:tcBorders>
            <w:shd w:val="clear" w:color="000000" w:fill="C8C8C8"/>
            <w:vAlign w:val="center"/>
            <w:hideMark/>
          </w:tcPr>
          <w:p w14:paraId="1C37A6CB"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481" w:type="pct"/>
            <w:tcBorders>
              <w:top w:val="nil"/>
              <w:left w:val="nil"/>
              <w:bottom w:val="single" w:sz="4" w:space="0" w:color="000000"/>
              <w:right w:val="single" w:sz="4" w:space="0" w:color="000000"/>
            </w:tcBorders>
            <w:shd w:val="clear" w:color="000000" w:fill="C8C8C8"/>
            <w:vAlign w:val="center"/>
            <w:hideMark/>
          </w:tcPr>
          <w:p w14:paraId="1E066D86" w14:textId="77777777" w:rsidR="005F3DEE" w:rsidRPr="0031459D" w:rsidRDefault="005F3DEE"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D869A9" w:rsidRPr="0031459D" w14:paraId="688FF4C1" w14:textId="77777777" w:rsidTr="00D869A9">
        <w:trPr>
          <w:trHeight w:val="300"/>
        </w:trPr>
        <w:tc>
          <w:tcPr>
            <w:tcW w:w="540" w:type="pct"/>
            <w:tcBorders>
              <w:top w:val="single" w:sz="4" w:space="0" w:color="auto"/>
              <w:left w:val="single" w:sz="4" w:space="0" w:color="000000"/>
              <w:bottom w:val="nil"/>
              <w:right w:val="single" w:sz="4" w:space="0" w:color="000000"/>
            </w:tcBorders>
            <w:shd w:val="clear" w:color="auto" w:fill="auto"/>
            <w:vAlign w:val="bottom"/>
            <w:hideMark/>
          </w:tcPr>
          <w:p w14:paraId="7CDD4756" w14:textId="77777777" w:rsidR="00D869A9" w:rsidRPr="0031459D" w:rsidRDefault="00D869A9" w:rsidP="00D869A9">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SOCIAL</w:t>
            </w:r>
          </w:p>
        </w:tc>
        <w:tc>
          <w:tcPr>
            <w:tcW w:w="1453" w:type="pct"/>
            <w:tcBorders>
              <w:top w:val="nil"/>
              <w:left w:val="nil"/>
              <w:bottom w:val="single" w:sz="4" w:space="0" w:color="000000"/>
              <w:right w:val="single" w:sz="4" w:space="0" w:color="000000"/>
            </w:tcBorders>
            <w:shd w:val="clear" w:color="auto" w:fill="auto"/>
            <w:vAlign w:val="bottom"/>
            <w:hideMark/>
          </w:tcPr>
          <w:p w14:paraId="5006A4DA" w14:textId="77777777" w:rsidR="00D869A9" w:rsidRPr="0031459D" w:rsidRDefault="00D869A9" w:rsidP="00D869A9">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13" w:type="pct"/>
            <w:tcBorders>
              <w:top w:val="nil"/>
              <w:left w:val="nil"/>
              <w:bottom w:val="single" w:sz="4" w:space="0" w:color="000000"/>
              <w:right w:val="single" w:sz="4" w:space="0" w:color="000000"/>
            </w:tcBorders>
            <w:shd w:val="clear" w:color="auto" w:fill="auto"/>
            <w:vAlign w:val="center"/>
            <w:hideMark/>
          </w:tcPr>
          <w:p w14:paraId="29EF2DB7" w14:textId="5F3B5687" w:rsidR="00D869A9" w:rsidRPr="00D86F4C" w:rsidRDefault="00D869A9" w:rsidP="00D869A9">
            <w:pPr>
              <w:spacing w:after="0"/>
              <w:jc w:val="right"/>
              <w:rPr>
                <w:rFonts w:ascii="Calibri" w:hAnsi="Calibri" w:cs="Calibri"/>
                <w:b/>
                <w:color w:val="000000"/>
                <w:sz w:val="16"/>
                <w:szCs w:val="16"/>
                <w:lang w:eastAsia="es-MX"/>
              </w:rPr>
            </w:pPr>
            <w:r>
              <w:rPr>
                <w:rFonts w:ascii="Calibri" w:hAnsi="Calibri"/>
                <w:color w:val="000000"/>
                <w:sz w:val="16"/>
                <w:szCs w:val="16"/>
              </w:rPr>
              <w:t>12,360,931,148.00</w:t>
            </w:r>
          </w:p>
        </w:tc>
        <w:tc>
          <w:tcPr>
            <w:tcW w:w="479" w:type="pct"/>
            <w:tcBorders>
              <w:top w:val="nil"/>
              <w:left w:val="nil"/>
              <w:bottom w:val="single" w:sz="4" w:space="0" w:color="000000"/>
              <w:right w:val="single" w:sz="4" w:space="0" w:color="000000"/>
            </w:tcBorders>
            <w:shd w:val="clear" w:color="auto" w:fill="auto"/>
            <w:vAlign w:val="center"/>
            <w:hideMark/>
          </w:tcPr>
          <w:p w14:paraId="57B99C3F" w14:textId="76102224" w:rsidR="00D869A9" w:rsidRPr="00D86F4C" w:rsidRDefault="00D869A9" w:rsidP="00D869A9">
            <w:pPr>
              <w:spacing w:after="0"/>
              <w:jc w:val="right"/>
              <w:rPr>
                <w:rFonts w:ascii="Calibri" w:hAnsi="Calibri" w:cs="Calibri"/>
                <w:b/>
                <w:color w:val="000000"/>
                <w:sz w:val="16"/>
                <w:szCs w:val="16"/>
                <w:lang w:eastAsia="es-MX"/>
              </w:rPr>
            </w:pPr>
            <w:r>
              <w:rPr>
                <w:rFonts w:ascii="Calibri" w:hAnsi="Calibri"/>
                <w:color w:val="000000"/>
                <w:sz w:val="16"/>
                <w:szCs w:val="16"/>
              </w:rPr>
              <w:t>1,420,213,238.83</w:t>
            </w:r>
          </w:p>
        </w:tc>
        <w:tc>
          <w:tcPr>
            <w:tcW w:w="513" w:type="pct"/>
            <w:tcBorders>
              <w:top w:val="nil"/>
              <w:left w:val="nil"/>
              <w:bottom w:val="single" w:sz="4" w:space="0" w:color="000000"/>
              <w:right w:val="single" w:sz="4" w:space="0" w:color="000000"/>
            </w:tcBorders>
            <w:shd w:val="clear" w:color="auto" w:fill="auto"/>
            <w:vAlign w:val="center"/>
            <w:hideMark/>
          </w:tcPr>
          <w:p w14:paraId="06AC03C4" w14:textId="237AF67F" w:rsidR="00D869A9" w:rsidRPr="00D86F4C" w:rsidRDefault="00D869A9" w:rsidP="00D869A9">
            <w:pPr>
              <w:spacing w:after="0"/>
              <w:jc w:val="right"/>
              <w:rPr>
                <w:rFonts w:ascii="Calibri" w:hAnsi="Calibri" w:cs="Calibri"/>
                <w:b/>
                <w:color w:val="000000"/>
                <w:sz w:val="16"/>
                <w:szCs w:val="16"/>
                <w:lang w:eastAsia="es-MX"/>
              </w:rPr>
            </w:pPr>
            <w:r>
              <w:rPr>
                <w:rFonts w:ascii="Calibri" w:hAnsi="Calibri"/>
                <w:color w:val="000000"/>
                <w:sz w:val="16"/>
                <w:szCs w:val="16"/>
              </w:rPr>
              <w:t>13,781,144,386.83</w:t>
            </w:r>
          </w:p>
        </w:tc>
        <w:tc>
          <w:tcPr>
            <w:tcW w:w="510" w:type="pct"/>
            <w:tcBorders>
              <w:top w:val="nil"/>
              <w:left w:val="nil"/>
              <w:bottom w:val="single" w:sz="4" w:space="0" w:color="000000"/>
              <w:right w:val="single" w:sz="4" w:space="0" w:color="000000"/>
            </w:tcBorders>
            <w:shd w:val="clear" w:color="auto" w:fill="auto"/>
            <w:vAlign w:val="center"/>
            <w:hideMark/>
          </w:tcPr>
          <w:p w14:paraId="101938BE" w14:textId="5C4DE2E6" w:rsidR="00D869A9" w:rsidRPr="00D86F4C" w:rsidRDefault="00D869A9" w:rsidP="00D869A9">
            <w:pPr>
              <w:spacing w:after="0"/>
              <w:jc w:val="right"/>
              <w:rPr>
                <w:rFonts w:ascii="Calibri" w:hAnsi="Calibri" w:cs="Calibri"/>
                <w:b/>
                <w:color w:val="000000"/>
                <w:sz w:val="16"/>
                <w:szCs w:val="16"/>
                <w:lang w:eastAsia="es-MX"/>
              </w:rPr>
            </w:pPr>
            <w:r>
              <w:rPr>
                <w:rFonts w:ascii="Calibri" w:hAnsi="Calibri"/>
                <w:color w:val="000000"/>
                <w:sz w:val="16"/>
                <w:szCs w:val="16"/>
              </w:rPr>
              <w:t>9,454,077,361.59</w:t>
            </w:r>
          </w:p>
        </w:tc>
        <w:tc>
          <w:tcPr>
            <w:tcW w:w="511" w:type="pct"/>
            <w:tcBorders>
              <w:top w:val="nil"/>
              <w:left w:val="nil"/>
              <w:bottom w:val="single" w:sz="4" w:space="0" w:color="000000"/>
              <w:right w:val="single" w:sz="4" w:space="0" w:color="000000"/>
            </w:tcBorders>
            <w:shd w:val="clear" w:color="auto" w:fill="auto"/>
            <w:vAlign w:val="center"/>
            <w:hideMark/>
          </w:tcPr>
          <w:p w14:paraId="32A28FE4" w14:textId="1ACE16C9" w:rsidR="00D869A9" w:rsidRPr="00D86F4C" w:rsidRDefault="00D869A9" w:rsidP="00D869A9">
            <w:pPr>
              <w:spacing w:after="0"/>
              <w:jc w:val="right"/>
              <w:rPr>
                <w:rFonts w:ascii="Calibri" w:hAnsi="Calibri" w:cs="Calibri"/>
                <w:b/>
                <w:color w:val="000000"/>
                <w:sz w:val="16"/>
                <w:szCs w:val="16"/>
                <w:lang w:eastAsia="es-MX"/>
              </w:rPr>
            </w:pPr>
            <w:r>
              <w:rPr>
                <w:rFonts w:ascii="Calibri" w:hAnsi="Calibri"/>
                <w:color w:val="000000"/>
                <w:sz w:val="16"/>
                <w:szCs w:val="16"/>
              </w:rPr>
              <w:t>9,454,059,588.64</w:t>
            </w:r>
          </w:p>
        </w:tc>
        <w:tc>
          <w:tcPr>
            <w:tcW w:w="481" w:type="pct"/>
            <w:tcBorders>
              <w:top w:val="nil"/>
              <w:left w:val="nil"/>
              <w:bottom w:val="single" w:sz="4" w:space="0" w:color="000000"/>
              <w:right w:val="single" w:sz="4" w:space="0" w:color="000000"/>
            </w:tcBorders>
            <w:shd w:val="clear" w:color="auto" w:fill="auto"/>
            <w:vAlign w:val="center"/>
            <w:hideMark/>
          </w:tcPr>
          <w:p w14:paraId="2176E084" w14:textId="72547962" w:rsidR="00D869A9" w:rsidRPr="00D86F4C" w:rsidRDefault="00D869A9" w:rsidP="00D869A9">
            <w:pPr>
              <w:spacing w:after="0"/>
              <w:jc w:val="right"/>
              <w:rPr>
                <w:rFonts w:ascii="Calibri" w:hAnsi="Calibri" w:cs="Calibri"/>
                <w:b/>
                <w:color w:val="000000"/>
                <w:sz w:val="16"/>
                <w:szCs w:val="16"/>
                <w:lang w:eastAsia="es-MX"/>
              </w:rPr>
            </w:pPr>
            <w:r>
              <w:rPr>
                <w:rFonts w:ascii="Calibri" w:hAnsi="Calibri"/>
                <w:color w:val="000000"/>
                <w:sz w:val="16"/>
                <w:szCs w:val="16"/>
              </w:rPr>
              <w:t>4,327,067,025.24</w:t>
            </w:r>
          </w:p>
        </w:tc>
      </w:tr>
      <w:tr w:rsidR="00D869A9" w:rsidRPr="0031459D" w14:paraId="782B6219" w14:textId="77777777" w:rsidTr="00D869A9">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75AD70EB" w14:textId="77777777" w:rsidR="00D869A9" w:rsidRPr="0031459D" w:rsidRDefault="00D869A9" w:rsidP="00D869A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3" w:type="pct"/>
            <w:tcBorders>
              <w:top w:val="nil"/>
              <w:left w:val="nil"/>
              <w:bottom w:val="single" w:sz="4" w:space="0" w:color="000000"/>
              <w:right w:val="single" w:sz="4" w:space="0" w:color="000000"/>
            </w:tcBorders>
            <w:shd w:val="clear" w:color="auto" w:fill="auto"/>
            <w:vAlign w:val="center"/>
            <w:hideMark/>
          </w:tcPr>
          <w:p w14:paraId="19D1DB4A" w14:textId="77777777" w:rsidR="00D869A9" w:rsidRPr="0031459D" w:rsidRDefault="00D869A9" w:rsidP="00D869A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AMBIENTAL</w:t>
            </w:r>
          </w:p>
        </w:tc>
        <w:tc>
          <w:tcPr>
            <w:tcW w:w="513" w:type="pct"/>
            <w:tcBorders>
              <w:top w:val="nil"/>
              <w:left w:val="nil"/>
              <w:bottom w:val="single" w:sz="4" w:space="0" w:color="000000"/>
              <w:right w:val="single" w:sz="4" w:space="0" w:color="000000"/>
            </w:tcBorders>
            <w:shd w:val="clear" w:color="auto" w:fill="auto"/>
            <w:vAlign w:val="center"/>
            <w:hideMark/>
          </w:tcPr>
          <w:p w14:paraId="22D6595C" w14:textId="6FCBFC0A"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143,675,415.00</w:t>
            </w:r>
          </w:p>
        </w:tc>
        <w:tc>
          <w:tcPr>
            <w:tcW w:w="479" w:type="pct"/>
            <w:tcBorders>
              <w:top w:val="nil"/>
              <w:left w:val="nil"/>
              <w:bottom w:val="single" w:sz="4" w:space="0" w:color="000000"/>
              <w:right w:val="single" w:sz="4" w:space="0" w:color="000000"/>
            </w:tcBorders>
            <w:shd w:val="clear" w:color="auto" w:fill="auto"/>
            <w:vAlign w:val="center"/>
            <w:hideMark/>
          </w:tcPr>
          <w:p w14:paraId="142EF019" w14:textId="751C2FC6"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7,012,948.10</w:t>
            </w:r>
          </w:p>
        </w:tc>
        <w:tc>
          <w:tcPr>
            <w:tcW w:w="513" w:type="pct"/>
            <w:tcBorders>
              <w:top w:val="nil"/>
              <w:left w:val="nil"/>
              <w:bottom w:val="single" w:sz="4" w:space="0" w:color="000000"/>
              <w:right w:val="single" w:sz="4" w:space="0" w:color="000000"/>
            </w:tcBorders>
            <w:shd w:val="clear" w:color="auto" w:fill="auto"/>
            <w:vAlign w:val="center"/>
            <w:hideMark/>
          </w:tcPr>
          <w:p w14:paraId="67BDA21B" w14:textId="223629CB"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150,688,363.10</w:t>
            </w:r>
          </w:p>
        </w:tc>
        <w:tc>
          <w:tcPr>
            <w:tcW w:w="510" w:type="pct"/>
            <w:tcBorders>
              <w:top w:val="nil"/>
              <w:left w:val="nil"/>
              <w:bottom w:val="single" w:sz="4" w:space="0" w:color="000000"/>
              <w:right w:val="single" w:sz="4" w:space="0" w:color="000000"/>
            </w:tcBorders>
            <w:shd w:val="clear" w:color="auto" w:fill="auto"/>
            <w:vAlign w:val="center"/>
            <w:hideMark/>
          </w:tcPr>
          <w:p w14:paraId="7100DA65" w14:textId="51E25C55"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113,266,995.49</w:t>
            </w:r>
          </w:p>
        </w:tc>
        <w:tc>
          <w:tcPr>
            <w:tcW w:w="511" w:type="pct"/>
            <w:tcBorders>
              <w:top w:val="nil"/>
              <w:left w:val="nil"/>
              <w:bottom w:val="single" w:sz="4" w:space="0" w:color="000000"/>
              <w:right w:val="single" w:sz="4" w:space="0" w:color="000000"/>
            </w:tcBorders>
            <w:shd w:val="clear" w:color="auto" w:fill="auto"/>
            <w:vAlign w:val="center"/>
            <w:hideMark/>
          </w:tcPr>
          <w:p w14:paraId="48C746CF" w14:textId="4E4F6824"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113,266,995.49</w:t>
            </w:r>
          </w:p>
        </w:tc>
        <w:tc>
          <w:tcPr>
            <w:tcW w:w="481" w:type="pct"/>
            <w:tcBorders>
              <w:top w:val="nil"/>
              <w:left w:val="nil"/>
              <w:bottom w:val="single" w:sz="4" w:space="0" w:color="000000"/>
              <w:right w:val="single" w:sz="4" w:space="0" w:color="000000"/>
            </w:tcBorders>
            <w:shd w:val="clear" w:color="auto" w:fill="auto"/>
            <w:vAlign w:val="center"/>
            <w:hideMark/>
          </w:tcPr>
          <w:p w14:paraId="1FF43F41" w14:textId="5C7B1C24"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37,421,367.61</w:t>
            </w:r>
          </w:p>
        </w:tc>
      </w:tr>
      <w:tr w:rsidR="00D869A9" w:rsidRPr="0031459D" w14:paraId="5F0F15CE" w14:textId="77777777" w:rsidTr="00D869A9">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335F4FD8" w14:textId="77777777" w:rsidR="00D869A9" w:rsidRPr="0031459D" w:rsidRDefault="00D869A9" w:rsidP="00D869A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3" w:type="pct"/>
            <w:tcBorders>
              <w:top w:val="nil"/>
              <w:left w:val="nil"/>
              <w:bottom w:val="single" w:sz="4" w:space="0" w:color="000000"/>
              <w:right w:val="single" w:sz="4" w:space="0" w:color="000000"/>
            </w:tcBorders>
            <w:shd w:val="clear" w:color="auto" w:fill="auto"/>
            <w:vAlign w:val="center"/>
            <w:hideMark/>
          </w:tcPr>
          <w:p w14:paraId="6A86E78F" w14:textId="77777777" w:rsidR="00D869A9" w:rsidRPr="0031459D" w:rsidRDefault="00D869A9" w:rsidP="00D869A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VIVIENDA Y SERVICIOS A LA COMUNIDAD</w:t>
            </w:r>
          </w:p>
        </w:tc>
        <w:tc>
          <w:tcPr>
            <w:tcW w:w="513" w:type="pct"/>
            <w:tcBorders>
              <w:top w:val="nil"/>
              <w:left w:val="nil"/>
              <w:bottom w:val="single" w:sz="4" w:space="0" w:color="000000"/>
              <w:right w:val="single" w:sz="4" w:space="0" w:color="000000"/>
            </w:tcBorders>
            <w:shd w:val="clear" w:color="auto" w:fill="auto"/>
            <w:vAlign w:val="center"/>
            <w:hideMark/>
          </w:tcPr>
          <w:p w14:paraId="546E4DD6" w14:textId="20443FF8"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904,189,258.00</w:t>
            </w:r>
          </w:p>
        </w:tc>
        <w:tc>
          <w:tcPr>
            <w:tcW w:w="479" w:type="pct"/>
            <w:tcBorders>
              <w:top w:val="nil"/>
              <w:left w:val="nil"/>
              <w:bottom w:val="single" w:sz="4" w:space="0" w:color="000000"/>
              <w:right w:val="single" w:sz="4" w:space="0" w:color="000000"/>
            </w:tcBorders>
            <w:shd w:val="clear" w:color="auto" w:fill="auto"/>
            <w:vAlign w:val="center"/>
            <w:hideMark/>
          </w:tcPr>
          <w:p w14:paraId="26ACF25F" w14:textId="0E0E205E"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10,933,050.57</w:t>
            </w:r>
          </w:p>
        </w:tc>
        <w:tc>
          <w:tcPr>
            <w:tcW w:w="513" w:type="pct"/>
            <w:tcBorders>
              <w:top w:val="nil"/>
              <w:left w:val="nil"/>
              <w:bottom w:val="single" w:sz="4" w:space="0" w:color="000000"/>
              <w:right w:val="single" w:sz="4" w:space="0" w:color="000000"/>
            </w:tcBorders>
            <w:shd w:val="clear" w:color="auto" w:fill="auto"/>
            <w:vAlign w:val="center"/>
            <w:hideMark/>
          </w:tcPr>
          <w:p w14:paraId="53DAE201" w14:textId="47864D1A"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915,122,308.57</w:t>
            </w:r>
          </w:p>
        </w:tc>
        <w:tc>
          <w:tcPr>
            <w:tcW w:w="510" w:type="pct"/>
            <w:tcBorders>
              <w:top w:val="nil"/>
              <w:left w:val="nil"/>
              <w:bottom w:val="single" w:sz="4" w:space="0" w:color="000000"/>
              <w:right w:val="single" w:sz="4" w:space="0" w:color="000000"/>
            </w:tcBorders>
            <w:shd w:val="clear" w:color="auto" w:fill="auto"/>
            <w:vAlign w:val="center"/>
            <w:hideMark/>
          </w:tcPr>
          <w:p w14:paraId="0F1D22BF" w14:textId="30C6C3B1"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415,716,034.68</w:t>
            </w:r>
          </w:p>
        </w:tc>
        <w:tc>
          <w:tcPr>
            <w:tcW w:w="511" w:type="pct"/>
            <w:tcBorders>
              <w:top w:val="nil"/>
              <w:left w:val="nil"/>
              <w:bottom w:val="single" w:sz="4" w:space="0" w:color="000000"/>
              <w:right w:val="single" w:sz="4" w:space="0" w:color="000000"/>
            </w:tcBorders>
            <w:shd w:val="clear" w:color="auto" w:fill="auto"/>
            <w:vAlign w:val="center"/>
            <w:hideMark/>
          </w:tcPr>
          <w:p w14:paraId="6BCABFD1" w14:textId="539B604E"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415,716,034.68</w:t>
            </w:r>
          </w:p>
        </w:tc>
        <w:tc>
          <w:tcPr>
            <w:tcW w:w="481" w:type="pct"/>
            <w:tcBorders>
              <w:top w:val="nil"/>
              <w:left w:val="nil"/>
              <w:bottom w:val="single" w:sz="4" w:space="0" w:color="000000"/>
              <w:right w:val="single" w:sz="4" w:space="0" w:color="000000"/>
            </w:tcBorders>
            <w:shd w:val="clear" w:color="auto" w:fill="auto"/>
            <w:vAlign w:val="center"/>
            <w:hideMark/>
          </w:tcPr>
          <w:p w14:paraId="5C2DAB3C" w14:textId="1623A64F"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499,406,273.89</w:t>
            </w:r>
          </w:p>
        </w:tc>
      </w:tr>
      <w:tr w:rsidR="00D869A9" w:rsidRPr="0031459D" w14:paraId="24E37072" w14:textId="77777777" w:rsidTr="00D869A9">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60C46716" w14:textId="77777777" w:rsidR="00D869A9" w:rsidRPr="0031459D" w:rsidRDefault="00D869A9" w:rsidP="00D869A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3" w:type="pct"/>
            <w:tcBorders>
              <w:top w:val="nil"/>
              <w:left w:val="nil"/>
              <w:bottom w:val="single" w:sz="4" w:space="0" w:color="000000"/>
              <w:right w:val="single" w:sz="4" w:space="0" w:color="000000"/>
            </w:tcBorders>
            <w:shd w:val="clear" w:color="auto" w:fill="auto"/>
            <w:vAlign w:val="center"/>
            <w:hideMark/>
          </w:tcPr>
          <w:p w14:paraId="69B39C5E" w14:textId="77777777" w:rsidR="00D869A9" w:rsidRPr="0031459D" w:rsidRDefault="00D869A9" w:rsidP="00D869A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SALUD</w:t>
            </w:r>
          </w:p>
        </w:tc>
        <w:tc>
          <w:tcPr>
            <w:tcW w:w="513" w:type="pct"/>
            <w:tcBorders>
              <w:top w:val="nil"/>
              <w:left w:val="nil"/>
              <w:bottom w:val="single" w:sz="4" w:space="0" w:color="000000"/>
              <w:right w:val="single" w:sz="4" w:space="0" w:color="000000"/>
            </w:tcBorders>
            <w:shd w:val="clear" w:color="auto" w:fill="auto"/>
            <w:vAlign w:val="center"/>
            <w:hideMark/>
          </w:tcPr>
          <w:p w14:paraId="2A82B923" w14:textId="2D5D0F73"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2,684,536,904.00</w:t>
            </w:r>
          </w:p>
        </w:tc>
        <w:tc>
          <w:tcPr>
            <w:tcW w:w="479" w:type="pct"/>
            <w:tcBorders>
              <w:top w:val="nil"/>
              <w:left w:val="nil"/>
              <w:bottom w:val="single" w:sz="4" w:space="0" w:color="000000"/>
              <w:right w:val="single" w:sz="4" w:space="0" w:color="000000"/>
            </w:tcBorders>
            <w:shd w:val="clear" w:color="auto" w:fill="auto"/>
            <w:vAlign w:val="center"/>
            <w:hideMark/>
          </w:tcPr>
          <w:p w14:paraId="74053845" w14:textId="28ED5B04"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1,001,151,063.40</w:t>
            </w:r>
          </w:p>
        </w:tc>
        <w:tc>
          <w:tcPr>
            <w:tcW w:w="513" w:type="pct"/>
            <w:tcBorders>
              <w:top w:val="nil"/>
              <w:left w:val="nil"/>
              <w:bottom w:val="single" w:sz="4" w:space="0" w:color="000000"/>
              <w:right w:val="single" w:sz="4" w:space="0" w:color="000000"/>
            </w:tcBorders>
            <w:shd w:val="clear" w:color="auto" w:fill="auto"/>
            <w:vAlign w:val="center"/>
            <w:hideMark/>
          </w:tcPr>
          <w:p w14:paraId="074CB6FD" w14:textId="2F5962C9"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3,685,687,967.40</w:t>
            </w:r>
          </w:p>
        </w:tc>
        <w:tc>
          <w:tcPr>
            <w:tcW w:w="510" w:type="pct"/>
            <w:tcBorders>
              <w:top w:val="nil"/>
              <w:left w:val="nil"/>
              <w:bottom w:val="single" w:sz="4" w:space="0" w:color="000000"/>
              <w:right w:val="single" w:sz="4" w:space="0" w:color="000000"/>
            </w:tcBorders>
            <w:shd w:val="clear" w:color="auto" w:fill="auto"/>
            <w:vAlign w:val="center"/>
            <w:hideMark/>
          </w:tcPr>
          <w:p w14:paraId="2514CE92" w14:textId="2019B684"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2,905,243,411.34</w:t>
            </w:r>
          </w:p>
        </w:tc>
        <w:tc>
          <w:tcPr>
            <w:tcW w:w="511" w:type="pct"/>
            <w:tcBorders>
              <w:top w:val="nil"/>
              <w:left w:val="nil"/>
              <w:bottom w:val="single" w:sz="4" w:space="0" w:color="000000"/>
              <w:right w:val="single" w:sz="4" w:space="0" w:color="000000"/>
            </w:tcBorders>
            <w:shd w:val="clear" w:color="auto" w:fill="auto"/>
            <w:vAlign w:val="center"/>
            <w:hideMark/>
          </w:tcPr>
          <w:p w14:paraId="2A457588" w14:textId="41AE6326"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2,905,233,135.39</w:t>
            </w:r>
          </w:p>
        </w:tc>
        <w:tc>
          <w:tcPr>
            <w:tcW w:w="481" w:type="pct"/>
            <w:tcBorders>
              <w:top w:val="nil"/>
              <w:left w:val="nil"/>
              <w:bottom w:val="single" w:sz="4" w:space="0" w:color="000000"/>
              <w:right w:val="single" w:sz="4" w:space="0" w:color="000000"/>
            </w:tcBorders>
            <w:shd w:val="clear" w:color="auto" w:fill="auto"/>
            <w:vAlign w:val="center"/>
            <w:hideMark/>
          </w:tcPr>
          <w:p w14:paraId="45BAA89D" w14:textId="61EDE9F0"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780,444,556.06</w:t>
            </w:r>
          </w:p>
        </w:tc>
      </w:tr>
      <w:tr w:rsidR="00D869A9" w:rsidRPr="0031459D" w14:paraId="66C53611" w14:textId="77777777" w:rsidTr="00D869A9">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445D7DFC" w14:textId="77777777" w:rsidR="00D869A9" w:rsidRPr="0031459D" w:rsidRDefault="00D869A9" w:rsidP="00D869A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3" w:type="pct"/>
            <w:tcBorders>
              <w:top w:val="nil"/>
              <w:left w:val="nil"/>
              <w:bottom w:val="single" w:sz="4" w:space="0" w:color="000000"/>
              <w:right w:val="single" w:sz="4" w:space="0" w:color="000000"/>
            </w:tcBorders>
            <w:shd w:val="clear" w:color="auto" w:fill="auto"/>
            <w:vAlign w:val="center"/>
            <w:hideMark/>
          </w:tcPr>
          <w:p w14:paraId="51B70BB4" w14:textId="77777777" w:rsidR="00D869A9" w:rsidRPr="0031459D" w:rsidRDefault="00D869A9" w:rsidP="00D869A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RECREACIÓN, CULTURA Y OTRAS MANIFESTACIONES SOCIALES</w:t>
            </w:r>
          </w:p>
        </w:tc>
        <w:tc>
          <w:tcPr>
            <w:tcW w:w="513" w:type="pct"/>
            <w:tcBorders>
              <w:top w:val="nil"/>
              <w:left w:val="nil"/>
              <w:bottom w:val="single" w:sz="4" w:space="0" w:color="000000"/>
              <w:right w:val="single" w:sz="4" w:space="0" w:color="000000"/>
            </w:tcBorders>
            <w:shd w:val="clear" w:color="auto" w:fill="auto"/>
            <w:vAlign w:val="center"/>
            <w:hideMark/>
          </w:tcPr>
          <w:p w14:paraId="7648EC74" w14:textId="17CBBA05"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96,027,029.00</w:t>
            </w:r>
          </w:p>
        </w:tc>
        <w:tc>
          <w:tcPr>
            <w:tcW w:w="479" w:type="pct"/>
            <w:tcBorders>
              <w:top w:val="nil"/>
              <w:left w:val="nil"/>
              <w:bottom w:val="single" w:sz="4" w:space="0" w:color="000000"/>
              <w:right w:val="single" w:sz="4" w:space="0" w:color="000000"/>
            </w:tcBorders>
            <w:shd w:val="clear" w:color="auto" w:fill="auto"/>
            <w:vAlign w:val="center"/>
            <w:hideMark/>
          </w:tcPr>
          <w:p w14:paraId="66A405D7" w14:textId="1AA0BC38"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-2,427,359.64</w:t>
            </w:r>
          </w:p>
        </w:tc>
        <w:tc>
          <w:tcPr>
            <w:tcW w:w="513" w:type="pct"/>
            <w:tcBorders>
              <w:top w:val="nil"/>
              <w:left w:val="nil"/>
              <w:bottom w:val="single" w:sz="4" w:space="0" w:color="000000"/>
              <w:right w:val="single" w:sz="4" w:space="0" w:color="000000"/>
            </w:tcBorders>
            <w:shd w:val="clear" w:color="auto" w:fill="auto"/>
            <w:vAlign w:val="center"/>
            <w:hideMark/>
          </w:tcPr>
          <w:p w14:paraId="3D80F1EE" w14:textId="6A33C17A"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93,599,669.36</w:t>
            </w:r>
          </w:p>
        </w:tc>
        <w:tc>
          <w:tcPr>
            <w:tcW w:w="510" w:type="pct"/>
            <w:tcBorders>
              <w:top w:val="nil"/>
              <w:left w:val="nil"/>
              <w:bottom w:val="single" w:sz="4" w:space="0" w:color="000000"/>
              <w:right w:val="single" w:sz="4" w:space="0" w:color="000000"/>
            </w:tcBorders>
            <w:shd w:val="clear" w:color="auto" w:fill="auto"/>
            <w:vAlign w:val="center"/>
            <w:hideMark/>
          </w:tcPr>
          <w:p w14:paraId="16CE15B9" w14:textId="2DF4FDE4"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67,425,529.48</w:t>
            </w:r>
          </w:p>
        </w:tc>
        <w:tc>
          <w:tcPr>
            <w:tcW w:w="511" w:type="pct"/>
            <w:tcBorders>
              <w:top w:val="nil"/>
              <w:left w:val="nil"/>
              <w:bottom w:val="single" w:sz="4" w:space="0" w:color="000000"/>
              <w:right w:val="single" w:sz="4" w:space="0" w:color="000000"/>
            </w:tcBorders>
            <w:shd w:val="clear" w:color="auto" w:fill="auto"/>
            <w:vAlign w:val="center"/>
            <w:hideMark/>
          </w:tcPr>
          <w:p w14:paraId="7B242103" w14:textId="2CF68ACB"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67,425,529.48</w:t>
            </w:r>
          </w:p>
        </w:tc>
        <w:tc>
          <w:tcPr>
            <w:tcW w:w="481" w:type="pct"/>
            <w:tcBorders>
              <w:top w:val="nil"/>
              <w:left w:val="nil"/>
              <w:bottom w:val="single" w:sz="4" w:space="0" w:color="000000"/>
              <w:right w:val="single" w:sz="4" w:space="0" w:color="000000"/>
            </w:tcBorders>
            <w:shd w:val="clear" w:color="auto" w:fill="auto"/>
            <w:vAlign w:val="center"/>
            <w:hideMark/>
          </w:tcPr>
          <w:p w14:paraId="341362E2" w14:textId="2D7C77F1"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26,174,139.88</w:t>
            </w:r>
          </w:p>
        </w:tc>
      </w:tr>
      <w:tr w:rsidR="00D869A9" w:rsidRPr="0031459D" w14:paraId="0CD44E81" w14:textId="77777777" w:rsidTr="00D869A9">
        <w:trPr>
          <w:trHeight w:val="285"/>
        </w:trPr>
        <w:tc>
          <w:tcPr>
            <w:tcW w:w="540" w:type="pct"/>
            <w:tcBorders>
              <w:top w:val="nil"/>
              <w:left w:val="single" w:sz="4" w:space="0" w:color="000000"/>
              <w:bottom w:val="nil"/>
              <w:right w:val="single" w:sz="4" w:space="0" w:color="000000"/>
            </w:tcBorders>
            <w:shd w:val="clear" w:color="auto" w:fill="auto"/>
            <w:vAlign w:val="bottom"/>
            <w:hideMark/>
          </w:tcPr>
          <w:p w14:paraId="36B80C55" w14:textId="77777777" w:rsidR="00D869A9" w:rsidRPr="0031459D" w:rsidRDefault="00D869A9" w:rsidP="00D869A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3" w:type="pct"/>
            <w:tcBorders>
              <w:top w:val="nil"/>
              <w:left w:val="nil"/>
              <w:bottom w:val="single" w:sz="4" w:space="0" w:color="000000"/>
              <w:right w:val="single" w:sz="4" w:space="0" w:color="000000"/>
            </w:tcBorders>
            <w:shd w:val="clear" w:color="auto" w:fill="auto"/>
            <w:vAlign w:val="center"/>
            <w:hideMark/>
          </w:tcPr>
          <w:p w14:paraId="4DBDF0C5" w14:textId="77777777" w:rsidR="00D869A9" w:rsidRPr="0031459D" w:rsidRDefault="00D869A9" w:rsidP="00D869A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EDUCACIÓN</w:t>
            </w:r>
          </w:p>
        </w:tc>
        <w:tc>
          <w:tcPr>
            <w:tcW w:w="513" w:type="pct"/>
            <w:tcBorders>
              <w:top w:val="nil"/>
              <w:left w:val="nil"/>
              <w:bottom w:val="single" w:sz="4" w:space="0" w:color="000000"/>
              <w:right w:val="single" w:sz="4" w:space="0" w:color="000000"/>
            </w:tcBorders>
            <w:shd w:val="clear" w:color="auto" w:fill="auto"/>
            <w:vAlign w:val="center"/>
            <w:hideMark/>
          </w:tcPr>
          <w:p w14:paraId="0ACA91E2" w14:textId="1B9040D8"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8,067,088,700.00</w:t>
            </w:r>
          </w:p>
        </w:tc>
        <w:tc>
          <w:tcPr>
            <w:tcW w:w="479" w:type="pct"/>
            <w:tcBorders>
              <w:top w:val="nil"/>
              <w:left w:val="nil"/>
              <w:bottom w:val="single" w:sz="4" w:space="0" w:color="000000"/>
              <w:right w:val="single" w:sz="4" w:space="0" w:color="000000"/>
            </w:tcBorders>
            <w:shd w:val="clear" w:color="auto" w:fill="auto"/>
            <w:vAlign w:val="center"/>
            <w:hideMark/>
          </w:tcPr>
          <w:p w14:paraId="184B3630" w14:textId="22079051"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382,503,828.35</w:t>
            </w:r>
          </w:p>
        </w:tc>
        <w:tc>
          <w:tcPr>
            <w:tcW w:w="513" w:type="pct"/>
            <w:tcBorders>
              <w:top w:val="nil"/>
              <w:left w:val="nil"/>
              <w:bottom w:val="single" w:sz="4" w:space="0" w:color="000000"/>
              <w:right w:val="single" w:sz="4" w:space="0" w:color="000000"/>
            </w:tcBorders>
            <w:shd w:val="clear" w:color="auto" w:fill="auto"/>
            <w:vAlign w:val="center"/>
            <w:hideMark/>
          </w:tcPr>
          <w:p w14:paraId="186A93ED" w14:textId="6147716E"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8,449,592,528.35</w:t>
            </w:r>
          </w:p>
        </w:tc>
        <w:tc>
          <w:tcPr>
            <w:tcW w:w="510" w:type="pct"/>
            <w:tcBorders>
              <w:top w:val="nil"/>
              <w:left w:val="nil"/>
              <w:bottom w:val="single" w:sz="4" w:space="0" w:color="000000"/>
              <w:right w:val="single" w:sz="4" w:space="0" w:color="000000"/>
            </w:tcBorders>
            <w:shd w:val="clear" w:color="auto" w:fill="auto"/>
            <w:vAlign w:val="center"/>
            <w:hideMark/>
          </w:tcPr>
          <w:p w14:paraId="4BB99F53" w14:textId="4314E92C"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5,810,433,336.31</w:t>
            </w:r>
          </w:p>
        </w:tc>
        <w:tc>
          <w:tcPr>
            <w:tcW w:w="511" w:type="pct"/>
            <w:tcBorders>
              <w:top w:val="nil"/>
              <w:left w:val="nil"/>
              <w:bottom w:val="single" w:sz="4" w:space="0" w:color="000000"/>
              <w:right w:val="single" w:sz="4" w:space="0" w:color="000000"/>
            </w:tcBorders>
            <w:shd w:val="clear" w:color="auto" w:fill="auto"/>
            <w:vAlign w:val="center"/>
            <w:hideMark/>
          </w:tcPr>
          <w:p w14:paraId="2B21FDC8" w14:textId="46782E11"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5,810,425,839.31</w:t>
            </w:r>
          </w:p>
        </w:tc>
        <w:tc>
          <w:tcPr>
            <w:tcW w:w="481" w:type="pct"/>
            <w:tcBorders>
              <w:top w:val="nil"/>
              <w:left w:val="nil"/>
              <w:bottom w:val="single" w:sz="4" w:space="0" w:color="000000"/>
              <w:right w:val="single" w:sz="4" w:space="0" w:color="000000"/>
            </w:tcBorders>
            <w:shd w:val="clear" w:color="auto" w:fill="auto"/>
            <w:vAlign w:val="center"/>
            <w:hideMark/>
          </w:tcPr>
          <w:p w14:paraId="5211B833" w14:textId="17CE2621"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2,639,159,192.04</w:t>
            </w:r>
          </w:p>
        </w:tc>
      </w:tr>
      <w:tr w:rsidR="00D869A9" w:rsidRPr="0031459D" w14:paraId="3A7772A8" w14:textId="77777777" w:rsidTr="00D869A9">
        <w:trPr>
          <w:trHeight w:val="285"/>
        </w:trPr>
        <w:tc>
          <w:tcPr>
            <w:tcW w:w="540" w:type="pct"/>
            <w:tcBorders>
              <w:top w:val="nil"/>
              <w:left w:val="single" w:sz="4" w:space="0" w:color="000000"/>
              <w:right w:val="single" w:sz="4" w:space="0" w:color="000000"/>
            </w:tcBorders>
            <w:shd w:val="clear" w:color="auto" w:fill="auto"/>
            <w:vAlign w:val="bottom"/>
            <w:hideMark/>
          </w:tcPr>
          <w:p w14:paraId="47D45366" w14:textId="77777777" w:rsidR="00D869A9" w:rsidRPr="0031459D" w:rsidRDefault="00D869A9" w:rsidP="00D869A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3" w:type="pct"/>
            <w:tcBorders>
              <w:top w:val="nil"/>
              <w:left w:val="nil"/>
              <w:bottom w:val="single" w:sz="4" w:space="0" w:color="000000"/>
              <w:right w:val="single" w:sz="4" w:space="0" w:color="000000"/>
            </w:tcBorders>
            <w:shd w:val="clear" w:color="auto" w:fill="auto"/>
            <w:vAlign w:val="center"/>
            <w:hideMark/>
          </w:tcPr>
          <w:p w14:paraId="37905429" w14:textId="77777777" w:rsidR="00D869A9" w:rsidRPr="0031459D" w:rsidRDefault="00D869A9" w:rsidP="00D869A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PROTECCIÓN SOCIAL</w:t>
            </w:r>
          </w:p>
        </w:tc>
        <w:tc>
          <w:tcPr>
            <w:tcW w:w="513" w:type="pct"/>
            <w:tcBorders>
              <w:top w:val="nil"/>
              <w:left w:val="nil"/>
              <w:bottom w:val="single" w:sz="4" w:space="0" w:color="000000"/>
              <w:right w:val="single" w:sz="4" w:space="0" w:color="000000"/>
            </w:tcBorders>
            <w:shd w:val="clear" w:color="auto" w:fill="auto"/>
            <w:vAlign w:val="center"/>
            <w:hideMark/>
          </w:tcPr>
          <w:p w14:paraId="36F97625" w14:textId="04F00840"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456,019,022.00</w:t>
            </w:r>
          </w:p>
        </w:tc>
        <w:tc>
          <w:tcPr>
            <w:tcW w:w="479" w:type="pct"/>
            <w:tcBorders>
              <w:top w:val="nil"/>
              <w:left w:val="nil"/>
              <w:bottom w:val="single" w:sz="4" w:space="0" w:color="000000"/>
              <w:right w:val="single" w:sz="4" w:space="0" w:color="000000"/>
            </w:tcBorders>
            <w:shd w:val="clear" w:color="auto" w:fill="auto"/>
            <w:vAlign w:val="center"/>
            <w:hideMark/>
          </w:tcPr>
          <w:p w14:paraId="1B364DB3" w14:textId="4E849028"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21,039,708.05</w:t>
            </w:r>
          </w:p>
        </w:tc>
        <w:tc>
          <w:tcPr>
            <w:tcW w:w="513" w:type="pct"/>
            <w:tcBorders>
              <w:top w:val="nil"/>
              <w:left w:val="nil"/>
              <w:bottom w:val="single" w:sz="4" w:space="0" w:color="000000"/>
              <w:right w:val="single" w:sz="4" w:space="0" w:color="000000"/>
            </w:tcBorders>
            <w:shd w:val="clear" w:color="auto" w:fill="auto"/>
            <w:vAlign w:val="center"/>
            <w:hideMark/>
          </w:tcPr>
          <w:p w14:paraId="0D4F80DB" w14:textId="33068390"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477,058,730.05</w:t>
            </w:r>
          </w:p>
        </w:tc>
        <w:tc>
          <w:tcPr>
            <w:tcW w:w="510" w:type="pct"/>
            <w:tcBorders>
              <w:top w:val="nil"/>
              <w:left w:val="nil"/>
              <w:bottom w:val="single" w:sz="4" w:space="0" w:color="000000"/>
              <w:right w:val="single" w:sz="4" w:space="0" w:color="000000"/>
            </w:tcBorders>
            <w:shd w:val="clear" w:color="auto" w:fill="auto"/>
            <w:vAlign w:val="center"/>
            <w:hideMark/>
          </w:tcPr>
          <w:p w14:paraId="3E0F0735" w14:textId="2BF95AA8"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135,503,348.23</w:t>
            </w:r>
          </w:p>
        </w:tc>
        <w:tc>
          <w:tcPr>
            <w:tcW w:w="511" w:type="pct"/>
            <w:tcBorders>
              <w:top w:val="nil"/>
              <w:left w:val="nil"/>
              <w:bottom w:val="single" w:sz="4" w:space="0" w:color="000000"/>
              <w:right w:val="single" w:sz="4" w:space="0" w:color="000000"/>
            </w:tcBorders>
            <w:shd w:val="clear" w:color="auto" w:fill="auto"/>
            <w:vAlign w:val="center"/>
            <w:hideMark/>
          </w:tcPr>
          <w:p w14:paraId="61945830" w14:textId="5DBDBB7B"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135,503,348.23</w:t>
            </w:r>
          </w:p>
        </w:tc>
        <w:tc>
          <w:tcPr>
            <w:tcW w:w="481" w:type="pct"/>
            <w:tcBorders>
              <w:top w:val="nil"/>
              <w:left w:val="nil"/>
              <w:bottom w:val="single" w:sz="4" w:space="0" w:color="000000"/>
              <w:right w:val="single" w:sz="4" w:space="0" w:color="000000"/>
            </w:tcBorders>
            <w:shd w:val="clear" w:color="auto" w:fill="auto"/>
            <w:vAlign w:val="center"/>
            <w:hideMark/>
          </w:tcPr>
          <w:p w14:paraId="130824C6" w14:textId="4D711320"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341,555,381.82</w:t>
            </w:r>
          </w:p>
        </w:tc>
      </w:tr>
      <w:tr w:rsidR="00D869A9" w:rsidRPr="0031459D" w14:paraId="6BDF3184" w14:textId="77777777" w:rsidTr="00D869A9">
        <w:trPr>
          <w:trHeight w:val="285"/>
        </w:trPr>
        <w:tc>
          <w:tcPr>
            <w:tcW w:w="540" w:type="pct"/>
            <w:tcBorders>
              <w:top w:val="nil"/>
              <w:left w:val="single" w:sz="4" w:space="0" w:color="000000"/>
              <w:bottom w:val="single" w:sz="4" w:space="0" w:color="auto"/>
              <w:right w:val="single" w:sz="4" w:space="0" w:color="000000"/>
            </w:tcBorders>
            <w:shd w:val="clear" w:color="auto" w:fill="auto"/>
            <w:vAlign w:val="bottom"/>
            <w:hideMark/>
          </w:tcPr>
          <w:p w14:paraId="13766FC0" w14:textId="77777777" w:rsidR="00D869A9" w:rsidRPr="0031459D" w:rsidRDefault="00D869A9" w:rsidP="00D869A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53" w:type="pct"/>
            <w:tcBorders>
              <w:top w:val="nil"/>
              <w:left w:val="nil"/>
              <w:bottom w:val="single" w:sz="4" w:space="0" w:color="000000"/>
              <w:right w:val="single" w:sz="4" w:space="0" w:color="000000"/>
            </w:tcBorders>
            <w:shd w:val="clear" w:color="auto" w:fill="auto"/>
            <w:vAlign w:val="center"/>
            <w:hideMark/>
          </w:tcPr>
          <w:p w14:paraId="41A9CEA0" w14:textId="77777777" w:rsidR="00D869A9" w:rsidRPr="0031459D" w:rsidRDefault="00D869A9" w:rsidP="00D869A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ASUNTOS SOCIALES</w:t>
            </w:r>
          </w:p>
        </w:tc>
        <w:tc>
          <w:tcPr>
            <w:tcW w:w="513" w:type="pct"/>
            <w:tcBorders>
              <w:top w:val="nil"/>
              <w:left w:val="nil"/>
              <w:bottom w:val="single" w:sz="4" w:space="0" w:color="000000"/>
              <w:right w:val="single" w:sz="4" w:space="0" w:color="000000"/>
            </w:tcBorders>
            <w:shd w:val="clear" w:color="auto" w:fill="auto"/>
            <w:vAlign w:val="center"/>
            <w:hideMark/>
          </w:tcPr>
          <w:p w14:paraId="2A689A9B" w14:textId="42A4BA91"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9,394,820.00</w:t>
            </w:r>
          </w:p>
        </w:tc>
        <w:tc>
          <w:tcPr>
            <w:tcW w:w="479" w:type="pct"/>
            <w:tcBorders>
              <w:top w:val="nil"/>
              <w:left w:val="nil"/>
              <w:bottom w:val="single" w:sz="4" w:space="0" w:color="000000"/>
              <w:right w:val="single" w:sz="4" w:space="0" w:color="000000"/>
            </w:tcBorders>
            <w:shd w:val="clear" w:color="auto" w:fill="auto"/>
            <w:vAlign w:val="center"/>
            <w:hideMark/>
          </w:tcPr>
          <w:p w14:paraId="09FFF4EB" w14:textId="05D17787"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13" w:type="pct"/>
            <w:tcBorders>
              <w:top w:val="nil"/>
              <w:left w:val="nil"/>
              <w:bottom w:val="single" w:sz="4" w:space="0" w:color="000000"/>
              <w:right w:val="single" w:sz="4" w:space="0" w:color="000000"/>
            </w:tcBorders>
            <w:shd w:val="clear" w:color="auto" w:fill="auto"/>
            <w:vAlign w:val="center"/>
            <w:hideMark/>
          </w:tcPr>
          <w:p w14:paraId="3B638F39" w14:textId="561083C4"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9,394,820.00</w:t>
            </w:r>
          </w:p>
        </w:tc>
        <w:tc>
          <w:tcPr>
            <w:tcW w:w="510" w:type="pct"/>
            <w:tcBorders>
              <w:top w:val="nil"/>
              <w:left w:val="nil"/>
              <w:bottom w:val="single" w:sz="4" w:space="0" w:color="000000"/>
              <w:right w:val="single" w:sz="4" w:space="0" w:color="000000"/>
            </w:tcBorders>
            <w:shd w:val="clear" w:color="auto" w:fill="auto"/>
            <w:vAlign w:val="center"/>
            <w:hideMark/>
          </w:tcPr>
          <w:p w14:paraId="757A4BDB" w14:textId="41B962F1"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6,488,706.06</w:t>
            </w:r>
          </w:p>
        </w:tc>
        <w:tc>
          <w:tcPr>
            <w:tcW w:w="511" w:type="pct"/>
            <w:tcBorders>
              <w:top w:val="nil"/>
              <w:left w:val="nil"/>
              <w:bottom w:val="single" w:sz="4" w:space="0" w:color="000000"/>
              <w:right w:val="single" w:sz="4" w:space="0" w:color="000000"/>
            </w:tcBorders>
            <w:shd w:val="clear" w:color="auto" w:fill="auto"/>
            <w:vAlign w:val="center"/>
            <w:hideMark/>
          </w:tcPr>
          <w:p w14:paraId="6FBCFBB4" w14:textId="537ADD66"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6,488,706.06</w:t>
            </w:r>
          </w:p>
        </w:tc>
        <w:tc>
          <w:tcPr>
            <w:tcW w:w="481" w:type="pct"/>
            <w:tcBorders>
              <w:top w:val="nil"/>
              <w:left w:val="nil"/>
              <w:bottom w:val="single" w:sz="4" w:space="0" w:color="000000"/>
              <w:right w:val="single" w:sz="4" w:space="0" w:color="000000"/>
            </w:tcBorders>
            <w:shd w:val="clear" w:color="auto" w:fill="auto"/>
            <w:vAlign w:val="center"/>
            <w:hideMark/>
          </w:tcPr>
          <w:p w14:paraId="40111F01" w14:textId="484FEA41" w:rsidR="00D869A9" w:rsidRPr="00614D06" w:rsidRDefault="00D869A9" w:rsidP="00D869A9">
            <w:pPr>
              <w:spacing w:after="0"/>
              <w:jc w:val="right"/>
              <w:rPr>
                <w:rFonts w:ascii="Calibri" w:hAnsi="Calibri" w:cs="Calibri"/>
                <w:color w:val="000000"/>
                <w:sz w:val="16"/>
                <w:szCs w:val="16"/>
                <w:lang w:eastAsia="es-MX"/>
              </w:rPr>
            </w:pPr>
            <w:r>
              <w:rPr>
                <w:rFonts w:ascii="Calibri" w:hAnsi="Calibri"/>
                <w:color w:val="000000"/>
                <w:sz w:val="16"/>
                <w:szCs w:val="16"/>
              </w:rPr>
              <w:t>2,906,113.94</w:t>
            </w:r>
          </w:p>
        </w:tc>
      </w:tr>
    </w:tbl>
    <w:p w14:paraId="6C7B9215"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5BA016A7" w14:textId="77777777" w:rsidR="005F3DEE" w:rsidRDefault="005F3DEE" w:rsidP="007B6CFC">
      <w:pPr>
        <w:autoSpaceDE w:val="0"/>
        <w:autoSpaceDN w:val="0"/>
        <w:adjustRightInd w:val="0"/>
        <w:spacing w:after="0" w:line="250" w:lineRule="exact"/>
        <w:rPr>
          <w:rFonts w:eastAsia="Calibri" w:cs="Arial"/>
          <w:sz w:val="18"/>
          <w:szCs w:val="18"/>
          <w:lang w:eastAsia="en-US"/>
        </w:rPr>
      </w:pPr>
    </w:p>
    <w:p w14:paraId="2791FB95" w14:textId="77777777" w:rsidR="005F3DEE" w:rsidRPr="00A17D84" w:rsidRDefault="005F3DEE" w:rsidP="007B6CFC">
      <w:pPr>
        <w:autoSpaceDE w:val="0"/>
        <w:autoSpaceDN w:val="0"/>
        <w:adjustRightInd w:val="0"/>
        <w:spacing w:after="0" w:line="250" w:lineRule="exact"/>
        <w:rPr>
          <w:rFonts w:eastAsia="Calibri" w:cs="Arial"/>
          <w:sz w:val="18"/>
          <w:szCs w:val="18"/>
          <w:lang w:eastAsia="en-US"/>
        </w:rPr>
      </w:pPr>
    </w:p>
    <w:p w14:paraId="7F82CA84" w14:textId="77777777" w:rsidR="0092247E" w:rsidRDefault="0092247E" w:rsidP="007B6CFC">
      <w:pPr>
        <w:autoSpaceDE w:val="0"/>
        <w:autoSpaceDN w:val="0"/>
        <w:adjustRightInd w:val="0"/>
        <w:spacing w:after="0" w:line="180" w:lineRule="exact"/>
        <w:ind w:left="57" w:right="57"/>
        <w:jc w:val="center"/>
        <w:rPr>
          <w:rFonts w:cs="Arial"/>
          <w:b/>
          <w:bCs/>
          <w:color w:val="800000"/>
          <w:sz w:val="18"/>
          <w:szCs w:val="18"/>
        </w:rPr>
      </w:pPr>
    </w:p>
    <w:p w14:paraId="6BF7B000" w14:textId="3E2DD64B" w:rsidR="007B6CFC" w:rsidRPr="0092247E" w:rsidRDefault="007B6CFC" w:rsidP="0092247E">
      <w:pPr>
        <w:autoSpaceDE w:val="0"/>
        <w:autoSpaceDN w:val="0"/>
        <w:adjustRightInd w:val="0"/>
        <w:spacing w:after="0" w:line="360" w:lineRule="auto"/>
        <w:ind w:left="57" w:right="57"/>
        <w:jc w:val="center"/>
        <w:rPr>
          <w:rFonts w:cs="Arial"/>
          <w:b/>
          <w:bCs/>
          <w:color w:val="800000"/>
        </w:rPr>
      </w:pPr>
      <w:r w:rsidRPr="0092247E">
        <w:rPr>
          <w:rFonts w:cs="Arial"/>
          <w:b/>
          <w:bCs/>
          <w:color w:val="800000"/>
        </w:rPr>
        <w:t>FUNCIONES DE DESARROLLO ECONÓMICO</w:t>
      </w:r>
    </w:p>
    <w:p w14:paraId="4AD89F05" w14:textId="29E69E78" w:rsidR="007B6CFC" w:rsidRDefault="007B6CFC" w:rsidP="0092247E">
      <w:pPr>
        <w:autoSpaceDE w:val="0"/>
        <w:autoSpaceDN w:val="0"/>
        <w:adjustRightInd w:val="0"/>
        <w:spacing w:after="0" w:line="360" w:lineRule="auto"/>
        <w:rPr>
          <w:rFonts w:eastAsia="Calibri" w:cs="Arial"/>
          <w:lang w:eastAsia="en-US"/>
        </w:rPr>
      </w:pPr>
      <w:r w:rsidRPr="0092247E">
        <w:rPr>
          <w:rFonts w:eastAsia="Calibri" w:cs="Arial"/>
          <w:shd w:val="clear" w:color="auto" w:fill="FFFFFF"/>
          <w:lang w:eastAsia="en-US"/>
        </w:rPr>
        <w:t>Los recursos destinados</w:t>
      </w:r>
      <w:r w:rsidRPr="0092247E">
        <w:rPr>
          <w:rFonts w:eastAsia="Calibri" w:cs="Arial"/>
          <w:lang w:eastAsia="en-US"/>
        </w:rPr>
        <w:t xml:space="preserve"> a las funciones de Desarrollo Económico sumaron </w:t>
      </w:r>
      <w:r w:rsidR="00DF6115" w:rsidRPr="0092247E">
        <w:rPr>
          <w:rFonts w:eastAsia="Calibri" w:cs="Arial"/>
          <w:lang w:eastAsia="en-US"/>
        </w:rPr>
        <w:t>4</w:t>
      </w:r>
      <w:r w:rsidR="0003413E">
        <w:rPr>
          <w:rFonts w:eastAsia="Calibri" w:cs="Arial"/>
          <w:lang w:eastAsia="en-US"/>
        </w:rPr>
        <w:t>4</w:t>
      </w:r>
      <w:r w:rsidR="00237031">
        <w:rPr>
          <w:rFonts w:eastAsia="Calibri" w:cs="Arial"/>
          <w:lang w:eastAsia="en-US"/>
        </w:rPr>
        <w:t>6</w:t>
      </w:r>
      <w:r w:rsidR="003503F4" w:rsidRPr="0092247E">
        <w:rPr>
          <w:rFonts w:eastAsia="Calibri" w:cs="Arial"/>
          <w:lang w:eastAsia="en-US"/>
        </w:rPr>
        <w:t>.</w:t>
      </w:r>
      <w:r w:rsidR="00237031">
        <w:rPr>
          <w:rFonts w:eastAsia="Calibri" w:cs="Arial"/>
          <w:lang w:eastAsia="en-US"/>
        </w:rPr>
        <w:t>3</w:t>
      </w:r>
      <w:r w:rsidRPr="0092247E">
        <w:rPr>
          <w:rFonts w:eastAsia="Calibri" w:cs="Arial"/>
          <w:lang w:eastAsia="en-US"/>
        </w:rPr>
        <w:t xml:space="preserve"> millones de pesos. </w:t>
      </w:r>
      <w:r w:rsidR="00805819">
        <w:rPr>
          <w:rFonts w:eastAsia="Calibri" w:cs="Arial"/>
          <w:lang w:eastAsia="en-US"/>
        </w:rPr>
        <w:t xml:space="preserve">En </w:t>
      </w:r>
      <w:r w:rsidR="0092247E">
        <w:rPr>
          <w:rFonts w:eastAsia="Calibri" w:cs="Arial"/>
          <w:lang w:eastAsia="en-US"/>
        </w:rPr>
        <w:t>las Actividades</w:t>
      </w:r>
      <w:r w:rsidRPr="0092247E">
        <w:rPr>
          <w:rFonts w:eastAsia="Calibri" w:cs="Arial"/>
          <w:lang w:eastAsia="en-US"/>
        </w:rPr>
        <w:t xml:space="preserve"> </w:t>
      </w:r>
      <w:r w:rsidR="00E866D6" w:rsidRPr="0092247E">
        <w:rPr>
          <w:rFonts w:eastAsia="Calibri" w:cs="Arial"/>
          <w:lang w:eastAsia="en-US"/>
        </w:rPr>
        <w:t>Agropecuaria, Silvicultura, Pesca y Caza</w:t>
      </w:r>
      <w:r w:rsidR="00B35462">
        <w:rPr>
          <w:rFonts w:eastAsia="Calibri" w:cs="Arial"/>
          <w:lang w:eastAsia="en-US"/>
        </w:rPr>
        <w:t xml:space="preserve"> </w:t>
      </w:r>
      <w:r w:rsidR="003579A3">
        <w:rPr>
          <w:rFonts w:eastAsia="Calibri" w:cs="Arial"/>
          <w:lang w:eastAsia="en-US"/>
        </w:rPr>
        <w:t xml:space="preserve">obtuvo </w:t>
      </w:r>
      <w:r w:rsidR="00B35462">
        <w:rPr>
          <w:rFonts w:eastAsia="Calibri" w:cs="Arial"/>
          <w:lang w:eastAsia="en-US"/>
        </w:rPr>
        <w:t xml:space="preserve">un </w:t>
      </w:r>
      <w:r w:rsidR="00237031">
        <w:rPr>
          <w:rFonts w:eastAsia="Calibri" w:cs="Arial"/>
          <w:lang w:eastAsia="en-US"/>
        </w:rPr>
        <w:t>51</w:t>
      </w:r>
      <w:r w:rsidR="003579A3">
        <w:rPr>
          <w:rFonts w:eastAsia="Calibri" w:cs="Arial"/>
          <w:lang w:eastAsia="en-US"/>
        </w:rPr>
        <w:t>.</w:t>
      </w:r>
      <w:r w:rsidR="00B51A84">
        <w:rPr>
          <w:rFonts w:eastAsia="Calibri" w:cs="Arial"/>
          <w:lang w:eastAsia="en-US"/>
        </w:rPr>
        <w:t>7</w:t>
      </w:r>
      <w:r w:rsidR="003579A3">
        <w:rPr>
          <w:rFonts w:eastAsia="Calibri" w:cs="Arial"/>
          <w:lang w:eastAsia="en-US"/>
        </w:rPr>
        <w:t>%</w:t>
      </w:r>
      <w:r w:rsidR="00E866D6" w:rsidRPr="0092247E">
        <w:rPr>
          <w:rFonts w:eastAsia="Calibri" w:cs="Arial"/>
          <w:lang w:eastAsia="en-US"/>
        </w:rPr>
        <w:t xml:space="preserve">; </w:t>
      </w:r>
      <w:r w:rsidR="00407591" w:rsidRPr="0092247E">
        <w:rPr>
          <w:rFonts w:eastAsia="Calibri" w:cs="Arial"/>
          <w:lang w:eastAsia="en-US"/>
        </w:rPr>
        <w:t>Transporte</w:t>
      </w:r>
      <w:r w:rsidR="00237031">
        <w:rPr>
          <w:rFonts w:eastAsia="Calibri" w:cs="Arial"/>
          <w:lang w:eastAsia="en-US"/>
        </w:rPr>
        <w:t xml:space="preserve"> un </w:t>
      </w:r>
      <w:r w:rsidR="00B51A84">
        <w:rPr>
          <w:rFonts w:eastAsia="Calibri" w:cs="Arial"/>
          <w:lang w:eastAsia="en-US"/>
        </w:rPr>
        <w:t>1</w:t>
      </w:r>
      <w:r w:rsidR="00237031">
        <w:rPr>
          <w:rFonts w:eastAsia="Calibri" w:cs="Arial"/>
          <w:lang w:eastAsia="en-US"/>
        </w:rPr>
        <w:t>9</w:t>
      </w:r>
      <w:r w:rsidR="003579A3">
        <w:rPr>
          <w:rFonts w:eastAsia="Calibri" w:cs="Arial"/>
          <w:lang w:eastAsia="en-US"/>
        </w:rPr>
        <w:t>.</w:t>
      </w:r>
      <w:r w:rsidR="00237031">
        <w:rPr>
          <w:rFonts w:eastAsia="Calibri" w:cs="Arial"/>
          <w:lang w:eastAsia="en-US"/>
        </w:rPr>
        <w:t>5</w:t>
      </w:r>
      <w:r w:rsidR="003579A3">
        <w:rPr>
          <w:rFonts w:eastAsia="Calibri" w:cs="Arial"/>
          <w:lang w:eastAsia="en-US"/>
        </w:rPr>
        <w:t>%</w:t>
      </w:r>
      <w:r w:rsidR="00407591" w:rsidRPr="0092247E">
        <w:rPr>
          <w:rFonts w:eastAsia="Calibri" w:cs="Arial"/>
          <w:lang w:eastAsia="en-US"/>
        </w:rPr>
        <w:t xml:space="preserve">; </w:t>
      </w:r>
      <w:r w:rsidRPr="0092247E">
        <w:rPr>
          <w:rFonts w:eastAsia="Calibri" w:cs="Arial"/>
          <w:lang w:eastAsia="en-US"/>
        </w:rPr>
        <w:t>Asuntos Económicos, Comerciales y Laborales en General</w:t>
      </w:r>
      <w:r w:rsidR="0087505D">
        <w:rPr>
          <w:rFonts w:eastAsia="Calibri" w:cs="Arial"/>
          <w:lang w:eastAsia="en-US"/>
        </w:rPr>
        <w:t xml:space="preserve"> un 2</w:t>
      </w:r>
      <w:r w:rsidR="00DE33B9">
        <w:rPr>
          <w:rFonts w:eastAsia="Calibri" w:cs="Arial"/>
          <w:lang w:eastAsia="en-US"/>
        </w:rPr>
        <w:t>1</w:t>
      </w:r>
      <w:r w:rsidR="0087505D">
        <w:rPr>
          <w:rFonts w:eastAsia="Calibri" w:cs="Arial"/>
          <w:lang w:eastAsia="en-US"/>
        </w:rPr>
        <w:t>.</w:t>
      </w:r>
      <w:r w:rsidR="00DE33B9">
        <w:rPr>
          <w:rFonts w:eastAsia="Calibri" w:cs="Arial"/>
          <w:lang w:eastAsia="en-US"/>
        </w:rPr>
        <w:t>3</w:t>
      </w:r>
      <w:r w:rsidR="0087505D">
        <w:rPr>
          <w:rFonts w:eastAsia="Calibri" w:cs="Arial"/>
          <w:lang w:eastAsia="en-US"/>
        </w:rPr>
        <w:t>%</w:t>
      </w:r>
      <w:r w:rsidRPr="0092247E">
        <w:rPr>
          <w:rFonts w:eastAsia="Calibri" w:cs="Arial"/>
          <w:lang w:eastAsia="en-US"/>
        </w:rPr>
        <w:t>;</w:t>
      </w:r>
      <w:r w:rsidR="00E57894" w:rsidRPr="0092247E">
        <w:rPr>
          <w:rFonts w:eastAsia="Calibri" w:cs="Arial"/>
          <w:lang w:eastAsia="en-US"/>
        </w:rPr>
        <w:t xml:space="preserve"> Turismo</w:t>
      </w:r>
      <w:r w:rsidR="0087505D">
        <w:rPr>
          <w:rFonts w:eastAsia="Calibri" w:cs="Arial"/>
          <w:lang w:eastAsia="en-US"/>
        </w:rPr>
        <w:t xml:space="preserve"> un </w:t>
      </w:r>
      <w:r w:rsidR="00D473EC">
        <w:rPr>
          <w:rFonts w:eastAsia="Calibri" w:cs="Arial"/>
          <w:lang w:eastAsia="en-US"/>
        </w:rPr>
        <w:t>6</w:t>
      </w:r>
      <w:r w:rsidR="0087505D">
        <w:rPr>
          <w:rFonts w:eastAsia="Calibri" w:cs="Arial"/>
          <w:lang w:eastAsia="en-US"/>
        </w:rPr>
        <w:t>.</w:t>
      </w:r>
      <w:r w:rsidR="00DE33B9">
        <w:rPr>
          <w:rFonts w:eastAsia="Calibri" w:cs="Arial"/>
          <w:lang w:eastAsia="en-US"/>
        </w:rPr>
        <w:t>7</w:t>
      </w:r>
      <w:r w:rsidR="0087505D">
        <w:rPr>
          <w:rFonts w:eastAsia="Calibri" w:cs="Arial"/>
          <w:lang w:eastAsia="en-US"/>
        </w:rPr>
        <w:t>%</w:t>
      </w:r>
      <w:r w:rsidR="00E57894" w:rsidRPr="0092247E">
        <w:rPr>
          <w:rFonts w:eastAsia="Calibri" w:cs="Arial"/>
          <w:lang w:eastAsia="en-US"/>
        </w:rPr>
        <w:t xml:space="preserve">; </w:t>
      </w:r>
      <w:r w:rsidRPr="0092247E">
        <w:rPr>
          <w:rFonts w:eastAsia="Calibri" w:cs="Arial"/>
          <w:lang w:eastAsia="en-US"/>
        </w:rPr>
        <w:t xml:space="preserve">y el restante </w:t>
      </w:r>
      <w:r w:rsidR="00A32EFC">
        <w:rPr>
          <w:rFonts w:eastAsia="Calibri" w:cs="Arial"/>
          <w:lang w:eastAsia="en-US"/>
        </w:rPr>
        <w:t xml:space="preserve">un </w:t>
      </w:r>
      <w:r w:rsidR="00593076" w:rsidRPr="0092247E">
        <w:rPr>
          <w:rFonts w:eastAsia="Calibri" w:cs="Arial"/>
          <w:lang w:eastAsia="en-US"/>
        </w:rPr>
        <w:t>0</w:t>
      </w:r>
      <w:r w:rsidR="00725C6A" w:rsidRPr="0092247E">
        <w:rPr>
          <w:rFonts w:eastAsia="Calibri" w:cs="Arial"/>
          <w:lang w:eastAsia="en-US"/>
        </w:rPr>
        <w:t>.</w:t>
      </w:r>
      <w:r w:rsidR="00DE33B9">
        <w:rPr>
          <w:rFonts w:eastAsia="Calibri" w:cs="Arial"/>
          <w:lang w:eastAsia="en-US"/>
        </w:rPr>
        <w:t>8</w:t>
      </w:r>
      <w:r w:rsidRPr="0092247E">
        <w:rPr>
          <w:rFonts w:eastAsia="Calibri" w:cs="Arial"/>
          <w:lang w:eastAsia="en-US"/>
        </w:rPr>
        <w:t xml:space="preserve"> % en otras </w:t>
      </w:r>
      <w:r w:rsidR="00A470A1" w:rsidRPr="0092247E">
        <w:rPr>
          <w:rFonts w:eastAsia="Calibri" w:cs="Arial"/>
          <w:lang w:eastAsia="en-US"/>
        </w:rPr>
        <w:t>I</w:t>
      </w:r>
      <w:r w:rsidR="00694C15" w:rsidRPr="0092247E">
        <w:rPr>
          <w:rFonts w:eastAsia="Calibri" w:cs="Arial"/>
          <w:lang w:eastAsia="en-US"/>
        </w:rPr>
        <w:t>ndustrias y otros</w:t>
      </w:r>
      <w:r w:rsidR="00407591" w:rsidRPr="0092247E">
        <w:rPr>
          <w:rFonts w:eastAsia="Calibri" w:cs="Arial"/>
          <w:lang w:eastAsia="en-US"/>
        </w:rPr>
        <w:t xml:space="preserve"> Asuntos</w:t>
      </w:r>
      <w:r w:rsidR="00694C15" w:rsidRPr="0092247E">
        <w:rPr>
          <w:rFonts w:eastAsia="Calibri" w:cs="Arial"/>
          <w:lang w:eastAsia="en-US"/>
        </w:rPr>
        <w:t xml:space="preserve"> </w:t>
      </w:r>
      <w:r w:rsidR="00A470A1" w:rsidRPr="0092247E">
        <w:rPr>
          <w:rFonts w:eastAsia="Calibri" w:cs="Arial"/>
          <w:lang w:eastAsia="en-US"/>
        </w:rPr>
        <w:t>Económicos</w:t>
      </w:r>
      <w:r w:rsidR="00694C15" w:rsidRPr="0092247E">
        <w:rPr>
          <w:rFonts w:eastAsia="Calibri" w:cs="Arial"/>
          <w:lang w:eastAsia="en-US"/>
        </w:rPr>
        <w:t>.</w:t>
      </w:r>
      <w:r w:rsidR="0092247E">
        <w:rPr>
          <w:rFonts w:eastAsia="Calibri" w:cs="Arial"/>
          <w:lang w:eastAsia="en-US"/>
        </w:rPr>
        <w:t xml:space="preserve"> </w:t>
      </w:r>
    </w:p>
    <w:p w14:paraId="735961F9" w14:textId="77777777" w:rsidR="00184C84" w:rsidRDefault="00184C84" w:rsidP="007B6CFC"/>
    <w:tbl>
      <w:tblPr>
        <w:tblW w:w="4996" w:type="pct"/>
        <w:tblInd w:w="5" w:type="dxa"/>
        <w:tblCellMar>
          <w:left w:w="70" w:type="dxa"/>
          <w:right w:w="70" w:type="dxa"/>
        </w:tblCellMar>
        <w:tblLook w:val="04A0" w:firstRow="1" w:lastRow="0" w:firstColumn="1" w:lastColumn="0" w:noHBand="0" w:noVBand="1"/>
      </w:tblPr>
      <w:tblGrid>
        <w:gridCol w:w="1480"/>
        <w:gridCol w:w="4032"/>
        <w:gridCol w:w="1343"/>
        <w:gridCol w:w="1193"/>
        <w:gridCol w:w="1343"/>
        <w:gridCol w:w="1263"/>
        <w:gridCol w:w="1268"/>
        <w:gridCol w:w="1345"/>
      </w:tblGrid>
      <w:tr w:rsidR="00434773" w:rsidRPr="0031459D" w14:paraId="5F45B317"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47108185" w14:textId="3A355976" w:rsidR="00434773" w:rsidRPr="0031459D" w:rsidRDefault="00434773" w:rsidP="00A932B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w:t>
            </w:r>
            <w:r w:rsidR="00A932B3">
              <w:rPr>
                <w:rFonts w:ascii="Calibri" w:hAnsi="Calibri" w:cs="Calibri"/>
                <w:b/>
                <w:bCs/>
                <w:color w:val="FFFFFF"/>
                <w:sz w:val="16"/>
                <w:szCs w:val="16"/>
                <w:lang w:eastAsia="es-MX"/>
              </w:rPr>
              <w:t>2</w:t>
            </w:r>
            <w:r w:rsidR="00252C43">
              <w:rPr>
                <w:rFonts w:ascii="Calibri" w:hAnsi="Calibri" w:cs="Calibri"/>
                <w:b/>
                <w:bCs/>
                <w:color w:val="FFFFFF"/>
                <w:sz w:val="16"/>
                <w:szCs w:val="16"/>
                <w:lang w:eastAsia="es-MX"/>
              </w:rPr>
              <w:t>1</w:t>
            </w:r>
          </w:p>
        </w:tc>
      </w:tr>
      <w:tr w:rsidR="00434773" w:rsidRPr="0031459D" w14:paraId="2E72B0F2"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FF46927" w14:textId="77777777"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434773" w:rsidRPr="0031459D" w14:paraId="377FB6FD"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00FAFB1A" w14:textId="77777777"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434773" w:rsidRPr="0031459D" w14:paraId="2AAC5159"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399BD7A3" w14:textId="77777777" w:rsidR="00434773" w:rsidRPr="0031459D" w:rsidRDefault="00434773" w:rsidP="00434773">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434773" w:rsidRPr="0031459D" w14:paraId="7AADA23F" w14:textId="77777777" w:rsidTr="00A57A48">
        <w:trPr>
          <w:trHeight w:val="285"/>
          <w:tblHeader/>
        </w:trPr>
        <w:tc>
          <w:tcPr>
            <w:tcW w:w="5000" w:type="pct"/>
            <w:gridSpan w:val="8"/>
            <w:tcBorders>
              <w:top w:val="nil"/>
              <w:left w:val="nil"/>
              <w:bottom w:val="nil"/>
              <w:right w:val="nil"/>
            </w:tcBorders>
            <w:shd w:val="clear" w:color="000000" w:fill="9A1C1D"/>
            <w:vAlign w:val="center"/>
            <w:hideMark/>
          </w:tcPr>
          <w:p w14:paraId="2FB98199" w14:textId="58B63AB0" w:rsidR="00434773" w:rsidRPr="0031459D" w:rsidRDefault="008B040A" w:rsidP="00434773">
            <w:pPr>
              <w:spacing w:after="0"/>
              <w:jc w:val="center"/>
              <w:rPr>
                <w:rFonts w:ascii="Calibri" w:hAnsi="Calibri" w:cs="Calibri"/>
                <w:b/>
                <w:bCs/>
                <w:color w:val="FFFFFF"/>
                <w:sz w:val="16"/>
                <w:szCs w:val="16"/>
                <w:lang w:eastAsia="es-MX"/>
              </w:rPr>
            </w:pPr>
            <w:r w:rsidRPr="008B040A">
              <w:rPr>
                <w:rFonts w:ascii="Calibri" w:hAnsi="Calibri" w:cs="Calibri"/>
                <w:b/>
                <w:bCs/>
                <w:color w:val="FFFFFF"/>
                <w:sz w:val="16"/>
                <w:szCs w:val="16"/>
                <w:lang w:eastAsia="es-MX"/>
              </w:rPr>
              <w:t>DEL 01 DE ENERO DE 2021 AL 30 DE SEPTIEMBRE DE 2021</w:t>
            </w:r>
          </w:p>
        </w:tc>
      </w:tr>
      <w:tr w:rsidR="00434773" w:rsidRPr="0031459D" w14:paraId="252862EB" w14:textId="77777777" w:rsidTr="00A57A48">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723638A7" w14:textId="77777777" w:rsidR="00434773" w:rsidRPr="0031459D" w:rsidRDefault="00434773" w:rsidP="00434773">
            <w:pPr>
              <w:spacing w:after="0"/>
              <w:jc w:val="left"/>
              <w:rPr>
                <w:rFonts w:cs="Arial"/>
                <w:color w:val="000000"/>
                <w:sz w:val="16"/>
                <w:szCs w:val="16"/>
                <w:lang w:eastAsia="es-MX"/>
              </w:rPr>
            </w:pPr>
            <w:r w:rsidRPr="0031459D">
              <w:rPr>
                <w:rFonts w:cs="Arial"/>
                <w:color w:val="000000"/>
                <w:sz w:val="16"/>
                <w:szCs w:val="16"/>
                <w:lang w:eastAsia="es-MX"/>
              </w:rPr>
              <w:t> </w:t>
            </w:r>
          </w:p>
        </w:tc>
      </w:tr>
      <w:tr w:rsidR="00434773" w:rsidRPr="0031459D" w14:paraId="510F39E2" w14:textId="77777777" w:rsidTr="00911C5F">
        <w:trPr>
          <w:trHeight w:val="402"/>
          <w:tblHeader/>
        </w:trPr>
        <w:tc>
          <w:tcPr>
            <w:tcW w:w="2078"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9679BC7"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15"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36CFE2E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7"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6041A2CB"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434773" w:rsidRPr="0031459D" w14:paraId="37B944CD" w14:textId="77777777" w:rsidTr="00445ABA">
        <w:trPr>
          <w:trHeight w:val="300"/>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14:paraId="502C81C5"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67B4745"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49" w:type="pct"/>
            <w:tcBorders>
              <w:top w:val="nil"/>
              <w:left w:val="nil"/>
              <w:bottom w:val="nil"/>
              <w:right w:val="single" w:sz="4" w:space="0" w:color="000000"/>
            </w:tcBorders>
            <w:shd w:val="clear" w:color="000000" w:fill="C8C8C8"/>
            <w:vAlign w:val="center"/>
            <w:hideMark/>
          </w:tcPr>
          <w:p w14:paraId="526A00B3"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7A9BCA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76"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55B81708"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78"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1258741D"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7" w:type="pct"/>
            <w:vMerge/>
            <w:tcBorders>
              <w:top w:val="nil"/>
              <w:left w:val="single" w:sz="4" w:space="0" w:color="000000"/>
              <w:bottom w:val="single" w:sz="4" w:space="0" w:color="000000"/>
              <w:right w:val="single" w:sz="4" w:space="0" w:color="000000"/>
            </w:tcBorders>
            <w:vAlign w:val="center"/>
            <w:hideMark/>
          </w:tcPr>
          <w:p w14:paraId="666B26B8"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3A7EE36A" w14:textId="77777777" w:rsidTr="00445ABA">
        <w:trPr>
          <w:trHeight w:val="300"/>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14:paraId="59912BC9"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vMerge/>
            <w:tcBorders>
              <w:top w:val="nil"/>
              <w:left w:val="single" w:sz="4" w:space="0" w:color="000000"/>
              <w:bottom w:val="single" w:sz="4" w:space="0" w:color="000000"/>
              <w:right w:val="single" w:sz="4" w:space="0" w:color="000000"/>
            </w:tcBorders>
            <w:vAlign w:val="center"/>
            <w:hideMark/>
          </w:tcPr>
          <w:p w14:paraId="3149AA84"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49" w:type="pct"/>
            <w:tcBorders>
              <w:top w:val="nil"/>
              <w:left w:val="nil"/>
              <w:bottom w:val="single" w:sz="4" w:space="0" w:color="000000"/>
              <w:right w:val="single" w:sz="4" w:space="0" w:color="000000"/>
            </w:tcBorders>
            <w:shd w:val="clear" w:color="000000" w:fill="C8C8C8"/>
            <w:vAlign w:val="center"/>
            <w:hideMark/>
          </w:tcPr>
          <w:p w14:paraId="721F646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6" w:type="pct"/>
            <w:vMerge/>
            <w:tcBorders>
              <w:top w:val="nil"/>
              <w:left w:val="single" w:sz="4" w:space="0" w:color="000000"/>
              <w:bottom w:val="single" w:sz="4" w:space="0" w:color="000000"/>
              <w:right w:val="single" w:sz="4" w:space="0" w:color="000000"/>
            </w:tcBorders>
            <w:vAlign w:val="center"/>
            <w:hideMark/>
          </w:tcPr>
          <w:p w14:paraId="395B336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76" w:type="pct"/>
            <w:vMerge/>
            <w:tcBorders>
              <w:top w:val="nil"/>
              <w:left w:val="single" w:sz="4" w:space="0" w:color="000000"/>
              <w:bottom w:val="single" w:sz="4" w:space="0" w:color="000000"/>
              <w:right w:val="single" w:sz="4" w:space="0" w:color="000000"/>
            </w:tcBorders>
            <w:vAlign w:val="center"/>
            <w:hideMark/>
          </w:tcPr>
          <w:p w14:paraId="7ACF1588" w14:textId="77777777" w:rsidR="00434773" w:rsidRPr="0031459D" w:rsidRDefault="00434773" w:rsidP="00434773">
            <w:pPr>
              <w:spacing w:after="0"/>
              <w:jc w:val="left"/>
              <w:rPr>
                <w:rFonts w:ascii="Calibri" w:hAnsi="Calibri" w:cs="Calibri"/>
                <w:b/>
                <w:bCs/>
                <w:color w:val="000000"/>
                <w:sz w:val="16"/>
                <w:szCs w:val="16"/>
                <w:lang w:eastAsia="es-MX"/>
              </w:rPr>
            </w:pPr>
          </w:p>
        </w:tc>
        <w:tc>
          <w:tcPr>
            <w:tcW w:w="478" w:type="pct"/>
            <w:vMerge/>
            <w:tcBorders>
              <w:top w:val="nil"/>
              <w:left w:val="single" w:sz="4" w:space="0" w:color="000000"/>
              <w:bottom w:val="single" w:sz="4" w:space="0" w:color="000000"/>
              <w:right w:val="single" w:sz="4" w:space="0" w:color="000000"/>
            </w:tcBorders>
            <w:vAlign w:val="center"/>
            <w:hideMark/>
          </w:tcPr>
          <w:p w14:paraId="757A07ED"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7" w:type="pct"/>
            <w:vMerge/>
            <w:tcBorders>
              <w:top w:val="nil"/>
              <w:left w:val="single" w:sz="4" w:space="0" w:color="000000"/>
              <w:bottom w:val="single" w:sz="4" w:space="0" w:color="000000"/>
              <w:right w:val="single" w:sz="4" w:space="0" w:color="000000"/>
            </w:tcBorders>
            <w:vAlign w:val="center"/>
            <w:hideMark/>
          </w:tcPr>
          <w:p w14:paraId="658F034F" w14:textId="77777777" w:rsidR="00434773" w:rsidRPr="0031459D" w:rsidRDefault="00434773" w:rsidP="00434773">
            <w:pPr>
              <w:spacing w:after="0"/>
              <w:jc w:val="left"/>
              <w:rPr>
                <w:rFonts w:ascii="Calibri" w:hAnsi="Calibri" w:cs="Calibri"/>
                <w:b/>
                <w:bCs/>
                <w:color w:val="000000"/>
                <w:sz w:val="16"/>
                <w:szCs w:val="16"/>
                <w:lang w:eastAsia="es-MX"/>
              </w:rPr>
            </w:pPr>
          </w:p>
        </w:tc>
      </w:tr>
      <w:tr w:rsidR="00434773" w:rsidRPr="0031459D" w14:paraId="2C1D7EE1" w14:textId="77777777" w:rsidTr="00445ABA">
        <w:trPr>
          <w:trHeight w:val="402"/>
          <w:tblHeader/>
        </w:trPr>
        <w:tc>
          <w:tcPr>
            <w:tcW w:w="2078" w:type="pct"/>
            <w:gridSpan w:val="2"/>
            <w:vMerge/>
            <w:tcBorders>
              <w:top w:val="single" w:sz="4" w:space="0" w:color="000000"/>
              <w:left w:val="single" w:sz="4" w:space="0" w:color="000000"/>
              <w:bottom w:val="single" w:sz="4" w:space="0" w:color="000000"/>
              <w:right w:val="single" w:sz="4" w:space="0" w:color="000000"/>
            </w:tcBorders>
            <w:vAlign w:val="center"/>
            <w:hideMark/>
          </w:tcPr>
          <w:p w14:paraId="30E71AB2" w14:textId="77777777" w:rsidR="00434773" w:rsidRPr="0031459D" w:rsidRDefault="00434773" w:rsidP="00434773">
            <w:pPr>
              <w:spacing w:after="0"/>
              <w:jc w:val="left"/>
              <w:rPr>
                <w:rFonts w:ascii="Calibri" w:hAnsi="Calibri" w:cs="Calibri"/>
                <w:b/>
                <w:bCs/>
                <w:color w:val="000000"/>
                <w:sz w:val="16"/>
                <w:szCs w:val="16"/>
                <w:lang w:eastAsia="es-MX"/>
              </w:rPr>
            </w:pPr>
          </w:p>
        </w:tc>
        <w:tc>
          <w:tcPr>
            <w:tcW w:w="506" w:type="pct"/>
            <w:tcBorders>
              <w:top w:val="nil"/>
              <w:left w:val="nil"/>
              <w:bottom w:val="single" w:sz="4" w:space="0" w:color="000000"/>
              <w:right w:val="single" w:sz="4" w:space="0" w:color="000000"/>
            </w:tcBorders>
            <w:shd w:val="clear" w:color="000000" w:fill="C8C8C8"/>
            <w:vAlign w:val="center"/>
            <w:hideMark/>
          </w:tcPr>
          <w:p w14:paraId="2CF7F98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49" w:type="pct"/>
            <w:tcBorders>
              <w:top w:val="nil"/>
              <w:left w:val="nil"/>
              <w:bottom w:val="single" w:sz="4" w:space="0" w:color="000000"/>
              <w:right w:val="single" w:sz="4" w:space="0" w:color="000000"/>
            </w:tcBorders>
            <w:shd w:val="clear" w:color="000000" w:fill="C8C8C8"/>
            <w:vAlign w:val="center"/>
            <w:hideMark/>
          </w:tcPr>
          <w:p w14:paraId="402D7CBA"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6" w:type="pct"/>
            <w:tcBorders>
              <w:top w:val="nil"/>
              <w:left w:val="nil"/>
              <w:bottom w:val="single" w:sz="4" w:space="0" w:color="000000"/>
              <w:right w:val="single" w:sz="4" w:space="0" w:color="000000"/>
            </w:tcBorders>
            <w:shd w:val="clear" w:color="000000" w:fill="C8C8C8"/>
            <w:vAlign w:val="center"/>
            <w:hideMark/>
          </w:tcPr>
          <w:p w14:paraId="2C16B1A1"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76" w:type="pct"/>
            <w:tcBorders>
              <w:top w:val="nil"/>
              <w:left w:val="nil"/>
              <w:bottom w:val="single" w:sz="4" w:space="0" w:color="000000"/>
              <w:right w:val="single" w:sz="4" w:space="0" w:color="000000"/>
            </w:tcBorders>
            <w:shd w:val="clear" w:color="000000" w:fill="C8C8C8"/>
            <w:vAlign w:val="center"/>
            <w:hideMark/>
          </w:tcPr>
          <w:p w14:paraId="7DA940F4"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78" w:type="pct"/>
            <w:tcBorders>
              <w:top w:val="nil"/>
              <w:left w:val="nil"/>
              <w:bottom w:val="single" w:sz="4" w:space="0" w:color="000000"/>
              <w:right w:val="single" w:sz="4" w:space="0" w:color="000000"/>
            </w:tcBorders>
            <w:shd w:val="clear" w:color="000000" w:fill="C8C8C8"/>
            <w:vAlign w:val="center"/>
            <w:hideMark/>
          </w:tcPr>
          <w:p w14:paraId="612DDE2E"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7" w:type="pct"/>
            <w:tcBorders>
              <w:top w:val="nil"/>
              <w:left w:val="nil"/>
              <w:bottom w:val="single" w:sz="4" w:space="0" w:color="000000"/>
              <w:right w:val="single" w:sz="4" w:space="0" w:color="000000"/>
            </w:tcBorders>
            <w:shd w:val="clear" w:color="000000" w:fill="C8C8C8"/>
            <w:vAlign w:val="center"/>
            <w:hideMark/>
          </w:tcPr>
          <w:p w14:paraId="37B16932" w14:textId="77777777" w:rsidR="00434773" w:rsidRPr="0031459D" w:rsidRDefault="00434773" w:rsidP="00434773">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EC16F9" w:rsidRPr="0031459D" w14:paraId="66A12A53" w14:textId="77777777" w:rsidTr="00EC16F9">
        <w:trPr>
          <w:trHeight w:val="465"/>
        </w:trPr>
        <w:tc>
          <w:tcPr>
            <w:tcW w:w="558" w:type="pct"/>
            <w:tcBorders>
              <w:top w:val="single" w:sz="4" w:space="0" w:color="auto"/>
              <w:left w:val="single" w:sz="4" w:space="0" w:color="000000"/>
              <w:bottom w:val="nil"/>
              <w:right w:val="single" w:sz="4" w:space="0" w:color="000000"/>
            </w:tcBorders>
            <w:shd w:val="clear" w:color="auto" w:fill="auto"/>
            <w:vAlign w:val="bottom"/>
            <w:hideMark/>
          </w:tcPr>
          <w:p w14:paraId="02993DCE" w14:textId="77777777" w:rsidR="00EC16F9" w:rsidRPr="0031459D" w:rsidRDefault="00EC16F9" w:rsidP="00EC16F9">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DESARROLLO ECONÓMICO</w:t>
            </w:r>
          </w:p>
        </w:tc>
        <w:tc>
          <w:tcPr>
            <w:tcW w:w="1520" w:type="pct"/>
            <w:tcBorders>
              <w:top w:val="nil"/>
              <w:left w:val="nil"/>
              <w:bottom w:val="single" w:sz="4" w:space="0" w:color="000000"/>
              <w:right w:val="single" w:sz="4" w:space="0" w:color="000000"/>
            </w:tcBorders>
            <w:shd w:val="clear" w:color="auto" w:fill="auto"/>
            <w:vAlign w:val="bottom"/>
            <w:hideMark/>
          </w:tcPr>
          <w:p w14:paraId="4BE4C6ED" w14:textId="77777777" w:rsidR="00EC16F9" w:rsidRPr="0031459D" w:rsidRDefault="00EC16F9" w:rsidP="00EC16F9">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06" w:type="pct"/>
            <w:tcBorders>
              <w:top w:val="nil"/>
              <w:left w:val="nil"/>
              <w:bottom w:val="single" w:sz="4" w:space="0" w:color="000000"/>
              <w:right w:val="single" w:sz="4" w:space="0" w:color="000000"/>
            </w:tcBorders>
            <w:shd w:val="clear" w:color="auto" w:fill="auto"/>
            <w:vAlign w:val="center"/>
            <w:hideMark/>
          </w:tcPr>
          <w:p w14:paraId="22B049B1" w14:textId="2DA88DC8" w:rsidR="00EC16F9" w:rsidRPr="005F24F6" w:rsidRDefault="00EC16F9" w:rsidP="00EC16F9">
            <w:pPr>
              <w:spacing w:after="0"/>
              <w:jc w:val="right"/>
              <w:rPr>
                <w:rFonts w:ascii="Calibri" w:hAnsi="Calibri" w:cs="Calibri"/>
                <w:b/>
                <w:color w:val="000000"/>
                <w:sz w:val="16"/>
                <w:szCs w:val="16"/>
                <w:lang w:eastAsia="es-MX"/>
              </w:rPr>
            </w:pPr>
            <w:r>
              <w:rPr>
                <w:rFonts w:ascii="Calibri" w:hAnsi="Calibri"/>
                <w:color w:val="000000"/>
                <w:sz w:val="16"/>
                <w:szCs w:val="16"/>
              </w:rPr>
              <w:t>460,588,890.00</w:t>
            </w:r>
          </w:p>
        </w:tc>
        <w:tc>
          <w:tcPr>
            <w:tcW w:w="449" w:type="pct"/>
            <w:tcBorders>
              <w:top w:val="nil"/>
              <w:left w:val="nil"/>
              <w:bottom w:val="single" w:sz="4" w:space="0" w:color="000000"/>
              <w:right w:val="single" w:sz="4" w:space="0" w:color="000000"/>
            </w:tcBorders>
            <w:shd w:val="clear" w:color="auto" w:fill="auto"/>
            <w:vAlign w:val="center"/>
            <w:hideMark/>
          </w:tcPr>
          <w:p w14:paraId="6007E2BE" w14:textId="19288247" w:rsidR="00EC16F9" w:rsidRPr="005F24F6" w:rsidRDefault="00EC16F9" w:rsidP="00EC16F9">
            <w:pPr>
              <w:spacing w:after="0"/>
              <w:jc w:val="right"/>
              <w:rPr>
                <w:rFonts w:ascii="Calibri" w:hAnsi="Calibri" w:cs="Calibri"/>
                <w:b/>
                <w:color w:val="000000"/>
                <w:sz w:val="16"/>
                <w:szCs w:val="16"/>
                <w:lang w:eastAsia="es-MX"/>
              </w:rPr>
            </w:pPr>
            <w:r>
              <w:rPr>
                <w:rFonts w:ascii="Calibri" w:hAnsi="Calibri"/>
                <w:color w:val="000000"/>
                <w:sz w:val="16"/>
                <w:szCs w:val="16"/>
              </w:rPr>
              <w:t>-14,255,011.56</w:t>
            </w:r>
          </w:p>
        </w:tc>
        <w:tc>
          <w:tcPr>
            <w:tcW w:w="506" w:type="pct"/>
            <w:tcBorders>
              <w:top w:val="nil"/>
              <w:left w:val="nil"/>
              <w:bottom w:val="single" w:sz="4" w:space="0" w:color="000000"/>
              <w:right w:val="single" w:sz="4" w:space="0" w:color="000000"/>
            </w:tcBorders>
            <w:shd w:val="clear" w:color="auto" w:fill="auto"/>
            <w:vAlign w:val="center"/>
            <w:hideMark/>
          </w:tcPr>
          <w:p w14:paraId="29926BE4" w14:textId="109A11DD" w:rsidR="00EC16F9" w:rsidRPr="005F24F6" w:rsidRDefault="00EC16F9" w:rsidP="00EC16F9">
            <w:pPr>
              <w:spacing w:after="0"/>
              <w:jc w:val="right"/>
              <w:rPr>
                <w:rFonts w:ascii="Calibri" w:hAnsi="Calibri" w:cs="Calibri"/>
                <w:b/>
                <w:color w:val="000000"/>
                <w:sz w:val="16"/>
                <w:szCs w:val="16"/>
                <w:lang w:eastAsia="es-MX"/>
              </w:rPr>
            </w:pPr>
            <w:r>
              <w:rPr>
                <w:rFonts w:ascii="Calibri" w:hAnsi="Calibri"/>
                <w:color w:val="000000"/>
                <w:sz w:val="16"/>
                <w:szCs w:val="16"/>
              </w:rPr>
              <w:t>446,333,878.44</w:t>
            </w:r>
          </w:p>
        </w:tc>
        <w:tc>
          <w:tcPr>
            <w:tcW w:w="476" w:type="pct"/>
            <w:tcBorders>
              <w:top w:val="nil"/>
              <w:left w:val="nil"/>
              <w:bottom w:val="single" w:sz="4" w:space="0" w:color="000000"/>
              <w:right w:val="single" w:sz="4" w:space="0" w:color="000000"/>
            </w:tcBorders>
            <w:shd w:val="clear" w:color="auto" w:fill="auto"/>
            <w:vAlign w:val="center"/>
            <w:hideMark/>
          </w:tcPr>
          <w:p w14:paraId="7141CDA3" w14:textId="3D006008" w:rsidR="00EC16F9" w:rsidRPr="005F24F6" w:rsidRDefault="00EC16F9" w:rsidP="00EC16F9">
            <w:pPr>
              <w:spacing w:after="0"/>
              <w:jc w:val="right"/>
              <w:rPr>
                <w:rFonts w:ascii="Calibri" w:hAnsi="Calibri" w:cs="Calibri"/>
                <w:b/>
                <w:color w:val="000000"/>
                <w:sz w:val="16"/>
                <w:szCs w:val="16"/>
                <w:lang w:eastAsia="es-MX"/>
              </w:rPr>
            </w:pPr>
            <w:r>
              <w:rPr>
                <w:rFonts w:ascii="Calibri" w:hAnsi="Calibri"/>
                <w:color w:val="000000"/>
                <w:sz w:val="16"/>
                <w:szCs w:val="16"/>
              </w:rPr>
              <w:t>321,830,870.39</w:t>
            </w:r>
          </w:p>
        </w:tc>
        <w:tc>
          <w:tcPr>
            <w:tcW w:w="478" w:type="pct"/>
            <w:tcBorders>
              <w:top w:val="nil"/>
              <w:left w:val="nil"/>
              <w:bottom w:val="single" w:sz="4" w:space="0" w:color="000000"/>
              <w:right w:val="single" w:sz="4" w:space="0" w:color="000000"/>
            </w:tcBorders>
            <w:shd w:val="clear" w:color="auto" w:fill="auto"/>
            <w:vAlign w:val="center"/>
            <w:hideMark/>
          </w:tcPr>
          <w:p w14:paraId="047ACED2" w14:textId="50850C14" w:rsidR="00EC16F9" w:rsidRPr="005F24F6" w:rsidRDefault="00EC16F9" w:rsidP="00EC16F9">
            <w:pPr>
              <w:spacing w:after="0"/>
              <w:jc w:val="right"/>
              <w:rPr>
                <w:rFonts w:ascii="Calibri" w:hAnsi="Calibri" w:cs="Calibri"/>
                <w:b/>
                <w:color w:val="000000"/>
                <w:sz w:val="16"/>
                <w:szCs w:val="16"/>
                <w:lang w:eastAsia="es-MX"/>
              </w:rPr>
            </w:pPr>
            <w:r>
              <w:rPr>
                <w:rFonts w:ascii="Calibri" w:hAnsi="Calibri"/>
                <w:color w:val="000000"/>
                <w:sz w:val="16"/>
                <w:szCs w:val="16"/>
              </w:rPr>
              <w:t>321,830,870.39</w:t>
            </w:r>
          </w:p>
        </w:tc>
        <w:tc>
          <w:tcPr>
            <w:tcW w:w="507" w:type="pct"/>
            <w:tcBorders>
              <w:top w:val="nil"/>
              <w:left w:val="nil"/>
              <w:bottom w:val="single" w:sz="4" w:space="0" w:color="000000"/>
              <w:right w:val="single" w:sz="4" w:space="0" w:color="000000"/>
            </w:tcBorders>
            <w:shd w:val="clear" w:color="auto" w:fill="auto"/>
            <w:vAlign w:val="center"/>
            <w:hideMark/>
          </w:tcPr>
          <w:p w14:paraId="765CF147" w14:textId="32B9A332" w:rsidR="00EC16F9" w:rsidRPr="005F24F6" w:rsidRDefault="00EC16F9" w:rsidP="00EC16F9">
            <w:pPr>
              <w:spacing w:after="0"/>
              <w:jc w:val="right"/>
              <w:rPr>
                <w:rFonts w:ascii="Calibri" w:hAnsi="Calibri" w:cs="Calibri"/>
                <w:b/>
                <w:color w:val="000000"/>
                <w:sz w:val="16"/>
                <w:szCs w:val="16"/>
                <w:lang w:eastAsia="es-MX"/>
              </w:rPr>
            </w:pPr>
            <w:r>
              <w:rPr>
                <w:rFonts w:ascii="Calibri" w:hAnsi="Calibri"/>
                <w:color w:val="000000"/>
                <w:sz w:val="16"/>
                <w:szCs w:val="16"/>
              </w:rPr>
              <w:t>124,503,008.05</w:t>
            </w:r>
          </w:p>
        </w:tc>
      </w:tr>
      <w:tr w:rsidR="00EC16F9" w:rsidRPr="0031459D" w14:paraId="5A6F5E78" w14:textId="77777777" w:rsidTr="00EC16F9">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4FE1A3F8"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E5C3790"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ECONÓMICOS, COMERCIALES Y LABORALES EN GENERAL</w:t>
            </w:r>
          </w:p>
        </w:tc>
        <w:tc>
          <w:tcPr>
            <w:tcW w:w="506" w:type="pct"/>
            <w:tcBorders>
              <w:top w:val="nil"/>
              <w:left w:val="nil"/>
              <w:bottom w:val="single" w:sz="4" w:space="0" w:color="000000"/>
              <w:right w:val="single" w:sz="4" w:space="0" w:color="000000"/>
            </w:tcBorders>
            <w:shd w:val="clear" w:color="auto" w:fill="auto"/>
            <w:vAlign w:val="center"/>
            <w:hideMark/>
          </w:tcPr>
          <w:p w14:paraId="52CC5A51" w14:textId="042C5E83"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99,543,949.00</w:t>
            </w:r>
          </w:p>
        </w:tc>
        <w:tc>
          <w:tcPr>
            <w:tcW w:w="449" w:type="pct"/>
            <w:tcBorders>
              <w:top w:val="nil"/>
              <w:left w:val="nil"/>
              <w:bottom w:val="single" w:sz="4" w:space="0" w:color="000000"/>
              <w:right w:val="single" w:sz="4" w:space="0" w:color="000000"/>
            </w:tcBorders>
            <w:shd w:val="clear" w:color="auto" w:fill="auto"/>
            <w:vAlign w:val="center"/>
            <w:hideMark/>
          </w:tcPr>
          <w:p w14:paraId="04B1A873" w14:textId="70B377E9"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2,097,210.31</w:t>
            </w:r>
          </w:p>
        </w:tc>
        <w:tc>
          <w:tcPr>
            <w:tcW w:w="506" w:type="pct"/>
            <w:tcBorders>
              <w:top w:val="nil"/>
              <w:left w:val="nil"/>
              <w:bottom w:val="single" w:sz="4" w:space="0" w:color="000000"/>
              <w:right w:val="single" w:sz="4" w:space="0" w:color="000000"/>
            </w:tcBorders>
            <w:shd w:val="clear" w:color="auto" w:fill="auto"/>
            <w:vAlign w:val="center"/>
            <w:hideMark/>
          </w:tcPr>
          <w:p w14:paraId="2E980125" w14:textId="58D91869"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101,641,159.31</w:t>
            </w:r>
          </w:p>
        </w:tc>
        <w:tc>
          <w:tcPr>
            <w:tcW w:w="476" w:type="pct"/>
            <w:tcBorders>
              <w:top w:val="nil"/>
              <w:left w:val="nil"/>
              <w:bottom w:val="single" w:sz="4" w:space="0" w:color="000000"/>
              <w:right w:val="single" w:sz="4" w:space="0" w:color="000000"/>
            </w:tcBorders>
            <w:shd w:val="clear" w:color="auto" w:fill="auto"/>
            <w:vAlign w:val="center"/>
            <w:hideMark/>
          </w:tcPr>
          <w:p w14:paraId="1870B938" w14:textId="2301382E"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68,688,777.55</w:t>
            </w:r>
          </w:p>
        </w:tc>
        <w:tc>
          <w:tcPr>
            <w:tcW w:w="478" w:type="pct"/>
            <w:tcBorders>
              <w:top w:val="nil"/>
              <w:left w:val="nil"/>
              <w:bottom w:val="single" w:sz="4" w:space="0" w:color="000000"/>
              <w:right w:val="single" w:sz="4" w:space="0" w:color="000000"/>
            </w:tcBorders>
            <w:shd w:val="clear" w:color="auto" w:fill="auto"/>
            <w:vAlign w:val="center"/>
            <w:hideMark/>
          </w:tcPr>
          <w:p w14:paraId="377E457A" w14:textId="058D81EA"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68,688,777.55</w:t>
            </w:r>
          </w:p>
        </w:tc>
        <w:tc>
          <w:tcPr>
            <w:tcW w:w="507" w:type="pct"/>
            <w:tcBorders>
              <w:top w:val="nil"/>
              <w:left w:val="nil"/>
              <w:bottom w:val="single" w:sz="4" w:space="0" w:color="000000"/>
              <w:right w:val="single" w:sz="4" w:space="0" w:color="000000"/>
            </w:tcBorders>
            <w:shd w:val="clear" w:color="auto" w:fill="auto"/>
            <w:vAlign w:val="center"/>
            <w:hideMark/>
          </w:tcPr>
          <w:p w14:paraId="023C32A4" w14:textId="24312301"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32,952,381.76</w:t>
            </w:r>
          </w:p>
        </w:tc>
      </w:tr>
      <w:tr w:rsidR="00EC16F9" w:rsidRPr="0031459D" w14:paraId="0CA12202" w14:textId="77777777" w:rsidTr="00EC16F9">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7D8817D4"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690728FB"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AGROPECUARIA, SILVICULTURA, PESCA Y CAZA</w:t>
            </w:r>
          </w:p>
        </w:tc>
        <w:tc>
          <w:tcPr>
            <w:tcW w:w="506" w:type="pct"/>
            <w:tcBorders>
              <w:top w:val="nil"/>
              <w:left w:val="nil"/>
              <w:bottom w:val="single" w:sz="4" w:space="0" w:color="000000"/>
              <w:right w:val="single" w:sz="4" w:space="0" w:color="000000"/>
            </w:tcBorders>
            <w:shd w:val="clear" w:color="auto" w:fill="auto"/>
            <w:vAlign w:val="center"/>
            <w:hideMark/>
          </w:tcPr>
          <w:p w14:paraId="52BC26E2" w14:textId="5DF967BF"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213,473,531.00</w:t>
            </w:r>
          </w:p>
        </w:tc>
        <w:tc>
          <w:tcPr>
            <w:tcW w:w="449" w:type="pct"/>
            <w:tcBorders>
              <w:top w:val="nil"/>
              <w:left w:val="nil"/>
              <w:bottom w:val="single" w:sz="4" w:space="0" w:color="000000"/>
              <w:right w:val="single" w:sz="4" w:space="0" w:color="000000"/>
            </w:tcBorders>
            <w:shd w:val="clear" w:color="auto" w:fill="auto"/>
            <w:vAlign w:val="center"/>
            <w:hideMark/>
          </w:tcPr>
          <w:p w14:paraId="172C960E" w14:textId="28F5E1A0"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-284,109.35</w:t>
            </w:r>
          </w:p>
        </w:tc>
        <w:tc>
          <w:tcPr>
            <w:tcW w:w="506" w:type="pct"/>
            <w:tcBorders>
              <w:top w:val="nil"/>
              <w:left w:val="nil"/>
              <w:bottom w:val="single" w:sz="4" w:space="0" w:color="000000"/>
              <w:right w:val="single" w:sz="4" w:space="0" w:color="000000"/>
            </w:tcBorders>
            <w:shd w:val="clear" w:color="auto" w:fill="auto"/>
            <w:vAlign w:val="center"/>
            <w:hideMark/>
          </w:tcPr>
          <w:p w14:paraId="2485446B" w14:textId="79144EC1"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213,189,421.65</w:t>
            </w:r>
          </w:p>
        </w:tc>
        <w:tc>
          <w:tcPr>
            <w:tcW w:w="476" w:type="pct"/>
            <w:tcBorders>
              <w:top w:val="nil"/>
              <w:left w:val="nil"/>
              <w:bottom w:val="single" w:sz="4" w:space="0" w:color="000000"/>
              <w:right w:val="single" w:sz="4" w:space="0" w:color="000000"/>
            </w:tcBorders>
            <w:shd w:val="clear" w:color="auto" w:fill="auto"/>
            <w:vAlign w:val="center"/>
            <w:hideMark/>
          </w:tcPr>
          <w:p w14:paraId="279E9297" w14:textId="73A66660"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166,262,810.18</w:t>
            </w:r>
          </w:p>
        </w:tc>
        <w:tc>
          <w:tcPr>
            <w:tcW w:w="478" w:type="pct"/>
            <w:tcBorders>
              <w:top w:val="nil"/>
              <w:left w:val="nil"/>
              <w:bottom w:val="single" w:sz="4" w:space="0" w:color="000000"/>
              <w:right w:val="single" w:sz="4" w:space="0" w:color="000000"/>
            </w:tcBorders>
            <w:shd w:val="clear" w:color="auto" w:fill="auto"/>
            <w:vAlign w:val="center"/>
            <w:hideMark/>
          </w:tcPr>
          <w:p w14:paraId="096A7CE8" w14:textId="44E28703"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166,262,810.18</w:t>
            </w:r>
          </w:p>
        </w:tc>
        <w:tc>
          <w:tcPr>
            <w:tcW w:w="507" w:type="pct"/>
            <w:tcBorders>
              <w:top w:val="nil"/>
              <w:left w:val="nil"/>
              <w:bottom w:val="single" w:sz="4" w:space="0" w:color="000000"/>
              <w:right w:val="single" w:sz="4" w:space="0" w:color="000000"/>
            </w:tcBorders>
            <w:shd w:val="clear" w:color="auto" w:fill="auto"/>
            <w:vAlign w:val="center"/>
            <w:hideMark/>
          </w:tcPr>
          <w:p w14:paraId="55467FC9" w14:textId="737846C7"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46,926,611.47</w:t>
            </w:r>
          </w:p>
        </w:tc>
      </w:tr>
      <w:tr w:rsidR="00EC16F9" w:rsidRPr="0031459D" w14:paraId="112F0E16" w14:textId="77777777" w:rsidTr="00EC16F9">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1CA24DFE"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996C3A5"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COMBUSTIBLES Y ENERGÍA</w:t>
            </w:r>
          </w:p>
        </w:tc>
        <w:tc>
          <w:tcPr>
            <w:tcW w:w="506" w:type="pct"/>
            <w:tcBorders>
              <w:top w:val="nil"/>
              <w:left w:val="nil"/>
              <w:bottom w:val="single" w:sz="4" w:space="0" w:color="000000"/>
              <w:right w:val="single" w:sz="4" w:space="0" w:color="000000"/>
            </w:tcBorders>
            <w:shd w:val="clear" w:color="auto" w:fill="auto"/>
            <w:vAlign w:val="center"/>
            <w:hideMark/>
          </w:tcPr>
          <w:p w14:paraId="47DC5786" w14:textId="49F83E19"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6B168D90" w14:textId="03E2FAB8"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5B41BE01" w14:textId="176884AA"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6" w:type="pct"/>
            <w:tcBorders>
              <w:top w:val="nil"/>
              <w:left w:val="nil"/>
              <w:bottom w:val="single" w:sz="4" w:space="0" w:color="000000"/>
              <w:right w:val="single" w:sz="4" w:space="0" w:color="000000"/>
            </w:tcBorders>
            <w:shd w:val="clear" w:color="auto" w:fill="auto"/>
            <w:vAlign w:val="center"/>
            <w:hideMark/>
          </w:tcPr>
          <w:p w14:paraId="04230D66" w14:textId="2ABB1A3C"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4FC5BE26" w14:textId="442EEE5D"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701C8534" w14:textId="2C7BA35C"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C16F9" w:rsidRPr="0031459D" w14:paraId="40AD3266" w14:textId="77777777" w:rsidTr="00EC16F9">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553C0E93"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C07FA29"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MINERÍA, MANUFACTURAS Y CONSTRUCCIÓN</w:t>
            </w:r>
          </w:p>
        </w:tc>
        <w:tc>
          <w:tcPr>
            <w:tcW w:w="506" w:type="pct"/>
            <w:tcBorders>
              <w:top w:val="nil"/>
              <w:left w:val="nil"/>
              <w:bottom w:val="single" w:sz="4" w:space="0" w:color="000000"/>
              <w:right w:val="single" w:sz="4" w:space="0" w:color="000000"/>
            </w:tcBorders>
            <w:shd w:val="clear" w:color="auto" w:fill="auto"/>
            <w:vAlign w:val="center"/>
            <w:hideMark/>
          </w:tcPr>
          <w:p w14:paraId="5914F226" w14:textId="5C7F8D44"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139A945E" w14:textId="39C4A97C"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2C3A9797" w14:textId="446BCE01"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6" w:type="pct"/>
            <w:tcBorders>
              <w:top w:val="nil"/>
              <w:left w:val="nil"/>
              <w:bottom w:val="single" w:sz="4" w:space="0" w:color="000000"/>
              <w:right w:val="single" w:sz="4" w:space="0" w:color="000000"/>
            </w:tcBorders>
            <w:shd w:val="clear" w:color="auto" w:fill="auto"/>
            <w:vAlign w:val="center"/>
            <w:hideMark/>
          </w:tcPr>
          <w:p w14:paraId="5ED65398" w14:textId="60F25EC1"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5F51E2F5" w14:textId="61724614"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637CAAB1" w14:textId="68F8F43B"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C16F9" w:rsidRPr="0031459D" w14:paraId="0E1603A0" w14:textId="77777777" w:rsidTr="00EC16F9">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4F7354B0"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1684B16B"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TRANSPORTE</w:t>
            </w:r>
          </w:p>
        </w:tc>
        <w:tc>
          <w:tcPr>
            <w:tcW w:w="506" w:type="pct"/>
            <w:tcBorders>
              <w:top w:val="nil"/>
              <w:left w:val="nil"/>
              <w:bottom w:val="single" w:sz="4" w:space="0" w:color="000000"/>
              <w:right w:val="single" w:sz="4" w:space="0" w:color="000000"/>
            </w:tcBorders>
            <w:shd w:val="clear" w:color="auto" w:fill="auto"/>
            <w:vAlign w:val="center"/>
            <w:hideMark/>
          </w:tcPr>
          <w:p w14:paraId="7B97024D" w14:textId="324CDB89"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106,509,965.00</w:t>
            </w:r>
          </w:p>
        </w:tc>
        <w:tc>
          <w:tcPr>
            <w:tcW w:w="449" w:type="pct"/>
            <w:tcBorders>
              <w:top w:val="nil"/>
              <w:left w:val="nil"/>
              <w:bottom w:val="single" w:sz="4" w:space="0" w:color="000000"/>
              <w:right w:val="single" w:sz="4" w:space="0" w:color="000000"/>
            </w:tcBorders>
            <w:shd w:val="clear" w:color="auto" w:fill="auto"/>
            <w:vAlign w:val="center"/>
            <w:hideMark/>
          </w:tcPr>
          <w:p w14:paraId="6B403928" w14:textId="714408C9"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-9,915,668.67</w:t>
            </w:r>
          </w:p>
        </w:tc>
        <w:tc>
          <w:tcPr>
            <w:tcW w:w="506" w:type="pct"/>
            <w:tcBorders>
              <w:top w:val="nil"/>
              <w:left w:val="nil"/>
              <w:bottom w:val="single" w:sz="4" w:space="0" w:color="000000"/>
              <w:right w:val="single" w:sz="4" w:space="0" w:color="000000"/>
            </w:tcBorders>
            <w:shd w:val="clear" w:color="auto" w:fill="auto"/>
            <w:vAlign w:val="center"/>
            <w:hideMark/>
          </w:tcPr>
          <w:p w14:paraId="19DDB708" w14:textId="7CD4D3AE"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96,594,296.33</w:t>
            </w:r>
          </w:p>
        </w:tc>
        <w:tc>
          <w:tcPr>
            <w:tcW w:w="476" w:type="pct"/>
            <w:tcBorders>
              <w:top w:val="nil"/>
              <w:left w:val="nil"/>
              <w:bottom w:val="single" w:sz="4" w:space="0" w:color="000000"/>
              <w:right w:val="single" w:sz="4" w:space="0" w:color="000000"/>
            </w:tcBorders>
            <w:shd w:val="clear" w:color="auto" w:fill="auto"/>
            <w:vAlign w:val="center"/>
            <w:hideMark/>
          </w:tcPr>
          <w:p w14:paraId="69C37F5A" w14:textId="547A2C42"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62,706,422.54</w:t>
            </w:r>
          </w:p>
        </w:tc>
        <w:tc>
          <w:tcPr>
            <w:tcW w:w="478" w:type="pct"/>
            <w:tcBorders>
              <w:top w:val="nil"/>
              <w:left w:val="nil"/>
              <w:bottom w:val="single" w:sz="4" w:space="0" w:color="000000"/>
              <w:right w:val="single" w:sz="4" w:space="0" w:color="000000"/>
            </w:tcBorders>
            <w:shd w:val="clear" w:color="auto" w:fill="auto"/>
            <w:vAlign w:val="center"/>
            <w:hideMark/>
          </w:tcPr>
          <w:p w14:paraId="0BF98A8C" w14:textId="2D1BF624"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62,706,422.54</w:t>
            </w:r>
          </w:p>
        </w:tc>
        <w:tc>
          <w:tcPr>
            <w:tcW w:w="507" w:type="pct"/>
            <w:tcBorders>
              <w:top w:val="nil"/>
              <w:left w:val="nil"/>
              <w:bottom w:val="single" w:sz="4" w:space="0" w:color="000000"/>
              <w:right w:val="single" w:sz="4" w:space="0" w:color="000000"/>
            </w:tcBorders>
            <w:shd w:val="clear" w:color="auto" w:fill="auto"/>
            <w:vAlign w:val="center"/>
            <w:hideMark/>
          </w:tcPr>
          <w:p w14:paraId="7F44D115" w14:textId="3F4BF868"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33,887,873.79</w:t>
            </w:r>
          </w:p>
        </w:tc>
      </w:tr>
      <w:tr w:rsidR="00EC16F9" w:rsidRPr="0031459D" w14:paraId="4A1EA7AF" w14:textId="77777777" w:rsidTr="00EC16F9">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7D95C14D"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75259F4E"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COMUNICACIONES</w:t>
            </w:r>
          </w:p>
        </w:tc>
        <w:tc>
          <w:tcPr>
            <w:tcW w:w="506" w:type="pct"/>
            <w:tcBorders>
              <w:top w:val="nil"/>
              <w:left w:val="nil"/>
              <w:bottom w:val="single" w:sz="4" w:space="0" w:color="000000"/>
              <w:right w:val="single" w:sz="4" w:space="0" w:color="000000"/>
            </w:tcBorders>
            <w:shd w:val="clear" w:color="auto" w:fill="auto"/>
            <w:vAlign w:val="center"/>
            <w:hideMark/>
          </w:tcPr>
          <w:p w14:paraId="3F5D68C0" w14:textId="1176F794"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7D885980" w14:textId="7C6EBEEA"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72DE75D6" w14:textId="55670312"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6" w:type="pct"/>
            <w:tcBorders>
              <w:top w:val="nil"/>
              <w:left w:val="nil"/>
              <w:bottom w:val="single" w:sz="4" w:space="0" w:color="000000"/>
              <w:right w:val="single" w:sz="4" w:space="0" w:color="000000"/>
            </w:tcBorders>
            <w:shd w:val="clear" w:color="auto" w:fill="auto"/>
            <w:vAlign w:val="center"/>
            <w:hideMark/>
          </w:tcPr>
          <w:p w14:paraId="5B5B9A23" w14:textId="172E6B93"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6435133E" w14:textId="70066E4C"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63302C41" w14:textId="582A503D"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C16F9" w:rsidRPr="0031459D" w14:paraId="07AD4692" w14:textId="77777777" w:rsidTr="00EC16F9">
        <w:trPr>
          <w:trHeight w:val="285"/>
        </w:trPr>
        <w:tc>
          <w:tcPr>
            <w:tcW w:w="558" w:type="pct"/>
            <w:tcBorders>
              <w:top w:val="nil"/>
              <w:left w:val="single" w:sz="4" w:space="0" w:color="000000"/>
              <w:bottom w:val="nil"/>
              <w:right w:val="single" w:sz="4" w:space="0" w:color="000000"/>
            </w:tcBorders>
            <w:shd w:val="clear" w:color="auto" w:fill="auto"/>
            <w:vAlign w:val="bottom"/>
            <w:hideMark/>
          </w:tcPr>
          <w:p w14:paraId="1513B7E6"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3082A56F"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TURISMO</w:t>
            </w:r>
          </w:p>
        </w:tc>
        <w:tc>
          <w:tcPr>
            <w:tcW w:w="506" w:type="pct"/>
            <w:tcBorders>
              <w:top w:val="nil"/>
              <w:left w:val="nil"/>
              <w:bottom w:val="single" w:sz="4" w:space="0" w:color="000000"/>
              <w:right w:val="single" w:sz="4" w:space="0" w:color="000000"/>
            </w:tcBorders>
            <w:shd w:val="clear" w:color="auto" w:fill="auto"/>
            <w:vAlign w:val="center"/>
            <w:hideMark/>
          </w:tcPr>
          <w:p w14:paraId="1F11539D" w14:textId="050D51D1"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36,716,545.00</w:t>
            </w:r>
          </w:p>
        </w:tc>
        <w:tc>
          <w:tcPr>
            <w:tcW w:w="449" w:type="pct"/>
            <w:tcBorders>
              <w:top w:val="nil"/>
              <w:left w:val="nil"/>
              <w:bottom w:val="single" w:sz="4" w:space="0" w:color="000000"/>
              <w:right w:val="single" w:sz="4" w:space="0" w:color="000000"/>
            </w:tcBorders>
            <w:shd w:val="clear" w:color="auto" w:fill="auto"/>
            <w:vAlign w:val="center"/>
            <w:hideMark/>
          </w:tcPr>
          <w:p w14:paraId="76C18207" w14:textId="5E9EE9CC"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-5,935,198.85</w:t>
            </w:r>
          </w:p>
        </w:tc>
        <w:tc>
          <w:tcPr>
            <w:tcW w:w="506" w:type="pct"/>
            <w:tcBorders>
              <w:top w:val="nil"/>
              <w:left w:val="nil"/>
              <w:bottom w:val="single" w:sz="4" w:space="0" w:color="000000"/>
              <w:right w:val="single" w:sz="4" w:space="0" w:color="000000"/>
            </w:tcBorders>
            <w:shd w:val="clear" w:color="auto" w:fill="auto"/>
            <w:vAlign w:val="center"/>
            <w:hideMark/>
          </w:tcPr>
          <w:p w14:paraId="78A63822" w14:textId="60A2E070"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30,781,346.15</w:t>
            </w:r>
          </w:p>
        </w:tc>
        <w:tc>
          <w:tcPr>
            <w:tcW w:w="476" w:type="pct"/>
            <w:tcBorders>
              <w:top w:val="nil"/>
              <w:left w:val="nil"/>
              <w:bottom w:val="single" w:sz="4" w:space="0" w:color="000000"/>
              <w:right w:val="single" w:sz="4" w:space="0" w:color="000000"/>
            </w:tcBorders>
            <w:shd w:val="clear" w:color="auto" w:fill="auto"/>
            <w:vAlign w:val="center"/>
            <w:hideMark/>
          </w:tcPr>
          <w:p w14:paraId="1BC45848" w14:textId="1CA84A65"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21,691,905.12</w:t>
            </w:r>
          </w:p>
        </w:tc>
        <w:tc>
          <w:tcPr>
            <w:tcW w:w="478" w:type="pct"/>
            <w:tcBorders>
              <w:top w:val="nil"/>
              <w:left w:val="nil"/>
              <w:bottom w:val="single" w:sz="4" w:space="0" w:color="000000"/>
              <w:right w:val="single" w:sz="4" w:space="0" w:color="000000"/>
            </w:tcBorders>
            <w:shd w:val="clear" w:color="auto" w:fill="auto"/>
            <w:vAlign w:val="center"/>
            <w:hideMark/>
          </w:tcPr>
          <w:p w14:paraId="567B733C" w14:textId="0D615CA5"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21,691,905.12</w:t>
            </w:r>
          </w:p>
        </w:tc>
        <w:tc>
          <w:tcPr>
            <w:tcW w:w="507" w:type="pct"/>
            <w:tcBorders>
              <w:top w:val="nil"/>
              <w:left w:val="nil"/>
              <w:bottom w:val="single" w:sz="4" w:space="0" w:color="000000"/>
              <w:right w:val="single" w:sz="4" w:space="0" w:color="000000"/>
            </w:tcBorders>
            <w:shd w:val="clear" w:color="auto" w:fill="auto"/>
            <w:vAlign w:val="center"/>
            <w:hideMark/>
          </w:tcPr>
          <w:p w14:paraId="59009DA9" w14:textId="0F4E8C5F"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9,089,441.03</w:t>
            </w:r>
          </w:p>
        </w:tc>
      </w:tr>
      <w:tr w:rsidR="00EC16F9" w:rsidRPr="0031459D" w14:paraId="1AEED960" w14:textId="77777777" w:rsidTr="00EC16F9">
        <w:trPr>
          <w:trHeight w:val="285"/>
        </w:trPr>
        <w:tc>
          <w:tcPr>
            <w:tcW w:w="558" w:type="pct"/>
            <w:tcBorders>
              <w:top w:val="nil"/>
              <w:left w:val="single" w:sz="4" w:space="0" w:color="000000"/>
              <w:right w:val="single" w:sz="4" w:space="0" w:color="000000"/>
            </w:tcBorders>
            <w:shd w:val="clear" w:color="auto" w:fill="auto"/>
            <w:vAlign w:val="bottom"/>
            <w:hideMark/>
          </w:tcPr>
          <w:p w14:paraId="1D791147"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48989A26"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CIENCIA, TECNOLOGÍA E INNOVACIÓN</w:t>
            </w:r>
          </w:p>
        </w:tc>
        <w:tc>
          <w:tcPr>
            <w:tcW w:w="506" w:type="pct"/>
            <w:tcBorders>
              <w:top w:val="nil"/>
              <w:left w:val="nil"/>
              <w:bottom w:val="single" w:sz="4" w:space="0" w:color="000000"/>
              <w:right w:val="single" w:sz="4" w:space="0" w:color="000000"/>
            </w:tcBorders>
            <w:shd w:val="clear" w:color="auto" w:fill="auto"/>
            <w:vAlign w:val="center"/>
            <w:hideMark/>
          </w:tcPr>
          <w:p w14:paraId="215E76FA" w14:textId="0BBA080F"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49" w:type="pct"/>
            <w:tcBorders>
              <w:top w:val="nil"/>
              <w:left w:val="nil"/>
              <w:bottom w:val="single" w:sz="4" w:space="0" w:color="000000"/>
              <w:right w:val="single" w:sz="4" w:space="0" w:color="000000"/>
            </w:tcBorders>
            <w:shd w:val="clear" w:color="auto" w:fill="auto"/>
            <w:vAlign w:val="center"/>
            <w:hideMark/>
          </w:tcPr>
          <w:p w14:paraId="40072020" w14:textId="68300995"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6" w:type="pct"/>
            <w:tcBorders>
              <w:top w:val="nil"/>
              <w:left w:val="nil"/>
              <w:bottom w:val="single" w:sz="4" w:space="0" w:color="000000"/>
              <w:right w:val="single" w:sz="4" w:space="0" w:color="000000"/>
            </w:tcBorders>
            <w:shd w:val="clear" w:color="auto" w:fill="auto"/>
            <w:vAlign w:val="center"/>
            <w:hideMark/>
          </w:tcPr>
          <w:p w14:paraId="6C683427" w14:textId="2D988806"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6" w:type="pct"/>
            <w:tcBorders>
              <w:top w:val="nil"/>
              <w:left w:val="nil"/>
              <w:bottom w:val="single" w:sz="4" w:space="0" w:color="000000"/>
              <w:right w:val="single" w:sz="4" w:space="0" w:color="000000"/>
            </w:tcBorders>
            <w:shd w:val="clear" w:color="auto" w:fill="auto"/>
            <w:vAlign w:val="center"/>
            <w:hideMark/>
          </w:tcPr>
          <w:p w14:paraId="74A5B5C6" w14:textId="56954914"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78" w:type="pct"/>
            <w:tcBorders>
              <w:top w:val="nil"/>
              <w:left w:val="nil"/>
              <w:bottom w:val="single" w:sz="4" w:space="0" w:color="000000"/>
              <w:right w:val="single" w:sz="4" w:space="0" w:color="000000"/>
            </w:tcBorders>
            <w:shd w:val="clear" w:color="auto" w:fill="auto"/>
            <w:vAlign w:val="center"/>
            <w:hideMark/>
          </w:tcPr>
          <w:p w14:paraId="143B65A4" w14:textId="7620A114"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7" w:type="pct"/>
            <w:tcBorders>
              <w:top w:val="nil"/>
              <w:left w:val="nil"/>
              <w:bottom w:val="single" w:sz="4" w:space="0" w:color="000000"/>
              <w:right w:val="single" w:sz="4" w:space="0" w:color="000000"/>
            </w:tcBorders>
            <w:shd w:val="clear" w:color="auto" w:fill="auto"/>
            <w:vAlign w:val="center"/>
            <w:hideMark/>
          </w:tcPr>
          <w:p w14:paraId="45B71008" w14:textId="41E58023"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EC16F9" w:rsidRPr="0031459D" w14:paraId="6FEFE4BF" w14:textId="77777777" w:rsidTr="00EC16F9">
        <w:trPr>
          <w:trHeight w:val="285"/>
        </w:trPr>
        <w:tc>
          <w:tcPr>
            <w:tcW w:w="558" w:type="pct"/>
            <w:tcBorders>
              <w:top w:val="nil"/>
              <w:left w:val="single" w:sz="4" w:space="0" w:color="000000"/>
              <w:bottom w:val="single" w:sz="4" w:space="0" w:color="auto"/>
              <w:right w:val="single" w:sz="4" w:space="0" w:color="000000"/>
            </w:tcBorders>
            <w:shd w:val="clear" w:color="auto" w:fill="auto"/>
            <w:vAlign w:val="bottom"/>
            <w:hideMark/>
          </w:tcPr>
          <w:p w14:paraId="581602E1"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520" w:type="pct"/>
            <w:tcBorders>
              <w:top w:val="nil"/>
              <w:left w:val="nil"/>
              <w:bottom w:val="single" w:sz="4" w:space="0" w:color="000000"/>
              <w:right w:val="single" w:sz="4" w:space="0" w:color="000000"/>
            </w:tcBorders>
            <w:shd w:val="clear" w:color="auto" w:fill="auto"/>
            <w:vAlign w:val="center"/>
            <w:hideMark/>
          </w:tcPr>
          <w:p w14:paraId="5F7944C2" w14:textId="77777777" w:rsidR="00EC16F9" w:rsidRPr="0031459D" w:rsidRDefault="00EC16F9" w:rsidP="00EC16F9">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OTRAS INDUSTRIAS Y OTROS ASUNTOS ECONÓMICOS</w:t>
            </w:r>
          </w:p>
        </w:tc>
        <w:tc>
          <w:tcPr>
            <w:tcW w:w="506" w:type="pct"/>
            <w:tcBorders>
              <w:top w:val="nil"/>
              <w:left w:val="nil"/>
              <w:bottom w:val="single" w:sz="4" w:space="0" w:color="000000"/>
              <w:right w:val="single" w:sz="4" w:space="0" w:color="000000"/>
            </w:tcBorders>
            <w:shd w:val="clear" w:color="auto" w:fill="auto"/>
            <w:vAlign w:val="center"/>
            <w:hideMark/>
          </w:tcPr>
          <w:p w14:paraId="4A4FAA35" w14:textId="66C49A6D"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4,344,900.00</w:t>
            </w:r>
          </w:p>
        </w:tc>
        <w:tc>
          <w:tcPr>
            <w:tcW w:w="449" w:type="pct"/>
            <w:tcBorders>
              <w:top w:val="nil"/>
              <w:left w:val="nil"/>
              <w:bottom w:val="single" w:sz="4" w:space="0" w:color="000000"/>
              <w:right w:val="single" w:sz="4" w:space="0" w:color="000000"/>
            </w:tcBorders>
            <w:shd w:val="clear" w:color="auto" w:fill="auto"/>
            <w:vAlign w:val="center"/>
            <w:hideMark/>
          </w:tcPr>
          <w:p w14:paraId="6D418406" w14:textId="4F3DD701"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-217,245.00</w:t>
            </w:r>
          </w:p>
        </w:tc>
        <w:tc>
          <w:tcPr>
            <w:tcW w:w="506" w:type="pct"/>
            <w:tcBorders>
              <w:top w:val="nil"/>
              <w:left w:val="nil"/>
              <w:bottom w:val="single" w:sz="4" w:space="0" w:color="000000"/>
              <w:right w:val="single" w:sz="4" w:space="0" w:color="000000"/>
            </w:tcBorders>
            <w:shd w:val="clear" w:color="auto" w:fill="auto"/>
            <w:vAlign w:val="center"/>
            <w:hideMark/>
          </w:tcPr>
          <w:p w14:paraId="0572D30B" w14:textId="2621BF89"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4,127,655.00</w:t>
            </w:r>
          </w:p>
        </w:tc>
        <w:tc>
          <w:tcPr>
            <w:tcW w:w="476" w:type="pct"/>
            <w:tcBorders>
              <w:top w:val="nil"/>
              <w:left w:val="nil"/>
              <w:bottom w:val="single" w:sz="4" w:space="0" w:color="000000"/>
              <w:right w:val="single" w:sz="4" w:space="0" w:color="000000"/>
            </w:tcBorders>
            <w:shd w:val="clear" w:color="auto" w:fill="auto"/>
            <w:vAlign w:val="center"/>
            <w:hideMark/>
          </w:tcPr>
          <w:p w14:paraId="21170006" w14:textId="46298679"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2,480,955.00</w:t>
            </w:r>
          </w:p>
        </w:tc>
        <w:tc>
          <w:tcPr>
            <w:tcW w:w="478" w:type="pct"/>
            <w:tcBorders>
              <w:top w:val="nil"/>
              <w:left w:val="nil"/>
              <w:bottom w:val="single" w:sz="4" w:space="0" w:color="000000"/>
              <w:right w:val="single" w:sz="4" w:space="0" w:color="000000"/>
            </w:tcBorders>
            <w:shd w:val="clear" w:color="auto" w:fill="auto"/>
            <w:vAlign w:val="center"/>
            <w:hideMark/>
          </w:tcPr>
          <w:p w14:paraId="0A68B469" w14:textId="47C68251"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2,480,955.00</w:t>
            </w:r>
          </w:p>
        </w:tc>
        <w:tc>
          <w:tcPr>
            <w:tcW w:w="507" w:type="pct"/>
            <w:tcBorders>
              <w:top w:val="nil"/>
              <w:left w:val="nil"/>
              <w:bottom w:val="single" w:sz="4" w:space="0" w:color="000000"/>
              <w:right w:val="single" w:sz="4" w:space="0" w:color="000000"/>
            </w:tcBorders>
            <w:shd w:val="clear" w:color="auto" w:fill="auto"/>
            <w:vAlign w:val="center"/>
            <w:hideMark/>
          </w:tcPr>
          <w:p w14:paraId="6DDDC588" w14:textId="0D5B96BA" w:rsidR="00EC16F9" w:rsidRPr="002E5BB0" w:rsidRDefault="00EC16F9" w:rsidP="00EC16F9">
            <w:pPr>
              <w:spacing w:after="0"/>
              <w:jc w:val="right"/>
              <w:rPr>
                <w:rFonts w:ascii="Calibri" w:hAnsi="Calibri" w:cs="Calibri"/>
                <w:color w:val="000000"/>
                <w:sz w:val="16"/>
                <w:szCs w:val="16"/>
                <w:lang w:eastAsia="es-MX"/>
              </w:rPr>
            </w:pPr>
            <w:r>
              <w:rPr>
                <w:rFonts w:ascii="Calibri" w:hAnsi="Calibri"/>
                <w:color w:val="000000"/>
                <w:sz w:val="16"/>
                <w:szCs w:val="16"/>
              </w:rPr>
              <w:t>1,646,700.00</w:t>
            </w:r>
          </w:p>
        </w:tc>
      </w:tr>
    </w:tbl>
    <w:p w14:paraId="000015AE" w14:textId="77777777" w:rsidR="00DE2C7B" w:rsidRDefault="00DE2C7B" w:rsidP="00DE2C7B">
      <w:pPr>
        <w:autoSpaceDE w:val="0"/>
        <w:autoSpaceDN w:val="0"/>
        <w:adjustRightInd w:val="0"/>
        <w:spacing w:after="0" w:line="360" w:lineRule="auto"/>
        <w:ind w:left="57" w:right="57"/>
        <w:jc w:val="center"/>
        <w:rPr>
          <w:rFonts w:cs="Arial"/>
          <w:b/>
          <w:bCs/>
          <w:color w:val="800000"/>
        </w:rPr>
      </w:pPr>
    </w:p>
    <w:p w14:paraId="79F98B16" w14:textId="1E5A0F0D" w:rsidR="007B6CFC" w:rsidRPr="00DE2C7B" w:rsidRDefault="007B6CFC" w:rsidP="00DE2C7B">
      <w:pPr>
        <w:autoSpaceDE w:val="0"/>
        <w:autoSpaceDN w:val="0"/>
        <w:adjustRightInd w:val="0"/>
        <w:spacing w:after="0" w:line="360" w:lineRule="auto"/>
        <w:ind w:left="57" w:right="57"/>
        <w:jc w:val="center"/>
        <w:rPr>
          <w:rFonts w:cs="Arial"/>
          <w:b/>
          <w:bCs/>
          <w:color w:val="800000"/>
        </w:rPr>
      </w:pPr>
      <w:r w:rsidRPr="00DE2C7B">
        <w:rPr>
          <w:rFonts w:cs="Arial"/>
          <w:b/>
          <w:bCs/>
          <w:color w:val="800000"/>
        </w:rPr>
        <w:t>FUNCIONES DE GOBIERNO</w:t>
      </w:r>
    </w:p>
    <w:p w14:paraId="0FDAFA17" w14:textId="2D82611F" w:rsidR="007B6CFC" w:rsidRDefault="007B6CFC" w:rsidP="00DE2C7B">
      <w:pPr>
        <w:autoSpaceDE w:val="0"/>
        <w:autoSpaceDN w:val="0"/>
        <w:adjustRightInd w:val="0"/>
        <w:spacing w:after="0" w:line="360" w:lineRule="auto"/>
        <w:rPr>
          <w:rFonts w:eastAsia="Calibri" w:cs="Arial"/>
          <w:lang w:eastAsia="en-US"/>
        </w:rPr>
      </w:pPr>
      <w:r w:rsidRPr="00DE2C7B">
        <w:rPr>
          <w:rFonts w:eastAsia="Calibri" w:cs="Arial"/>
          <w:shd w:val="clear" w:color="auto" w:fill="FFFFFF"/>
          <w:lang w:eastAsia="en-US"/>
        </w:rPr>
        <w:t>Los recursos destinados</w:t>
      </w:r>
      <w:r w:rsidRPr="00DE2C7B">
        <w:rPr>
          <w:rFonts w:eastAsia="Calibri" w:cs="Arial"/>
          <w:lang w:eastAsia="en-US"/>
        </w:rPr>
        <w:t xml:space="preserve"> a las funciones de Gobierno sumaron </w:t>
      </w:r>
      <w:r w:rsidR="00EC16F9">
        <w:rPr>
          <w:rFonts w:eastAsia="Calibri" w:cs="Arial"/>
          <w:lang w:eastAsia="en-US"/>
        </w:rPr>
        <w:t>3</w:t>
      </w:r>
      <w:r w:rsidR="008F6E5B" w:rsidRPr="00DE2C7B">
        <w:rPr>
          <w:rFonts w:eastAsia="Calibri" w:cs="Arial"/>
          <w:lang w:eastAsia="en-US"/>
        </w:rPr>
        <w:t xml:space="preserve"> mil </w:t>
      </w:r>
      <w:r w:rsidR="00EC16F9">
        <w:rPr>
          <w:rFonts w:eastAsia="Calibri" w:cs="Arial"/>
          <w:lang w:eastAsia="en-US"/>
        </w:rPr>
        <w:t>593</w:t>
      </w:r>
      <w:r w:rsidR="008F6E5B" w:rsidRPr="00DE2C7B">
        <w:rPr>
          <w:rFonts w:eastAsia="Calibri" w:cs="Arial"/>
          <w:lang w:eastAsia="en-US"/>
        </w:rPr>
        <w:t>.</w:t>
      </w:r>
      <w:r w:rsidR="00EC16F9">
        <w:rPr>
          <w:rFonts w:eastAsia="Calibri" w:cs="Arial"/>
          <w:lang w:eastAsia="en-US"/>
        </w:rPr>
        <w:t>6</w:t>
      </w:r>
      <w:r w:rsidR="008F6E5B" w:rsidRPr="00DE2C7B">
        <w:rPr>
          <w:rFonts w:eastAsia="Calibri" w:cs="Arial"/>
          <w:lang w:eastAsia="en-US"/>
        </w:rPr>
        <w:t xml:space="preserve"> </w:t>
      </w:r>
      <w:r w:rsidRPr="00DE2C7B">
        <w:rPr>
          <w:rFonts w:eastAsia="Calibri" w:cs="Arial"/>
          <w:lang w:eastAsia="en-US"/>
        </w:rPr>
        <w:t xml:space="preserve">millones de pesos. </w:t>
      </w:r>
      <w:r w:rsidR="00A93312">
        <w:rPr>
          <w:rFonts w:eastAsia="Calibri" w:cs="Arial"/>
          <w:lang w:eastAsia="en-US"/>
        </w:rPr>
        <w:t>En el rubro</w:t>
      </w:r>
      <w:r w:rsidR="00AF41EE">
        <w:rPr>
          <w:rFonts w:eastAsia="Calibri" w:cs="Arial"/>
          <w:lang w:eastAsia="en-US"/>
        </w:rPr>
        <w:t xml:space="preserve"> </w:t>
      </w:r>
      <w:r w:rsidR="00AF41EE" w:rsidRPr="00DE2C7B">
        <w:rPr>
          <w:rFonts w:eastAsia="Calibri" w:cs="Arial"/>
          <w:lang w:eastAsia="en-US"/>
        </w:rPr>
        <w:t>sobre</w:t>
      </w:r>
      <w:r w:rsidR="004916B9" w:rsidRPr="00DE2C7B">
        <w:rPr>
          <w:rFonts w:eastAsia="Calibri" w:cs="Arial"/>
          <w:lang w:eastAsia="en-US"/>
        </w:rPr>
        <w:t xml:space="preserve"> </w:t>
      </w:r>
      <w:r w:rsidR="00FD0111" w:rsidRPr="00DE2C7B">
        <w:rPr>
          <w:rFonts w:eastAsia="Calibri" w:cs="Arial"/>
          <w:lang w:eastAsia="en-US"/>
        </w:rPr>
        <w:t>Asuntos financieros y hacendarios</w:t>
      </w:r>
      <w:r w:rsidR="00A93312">
        <w:rPr>
          <w:rFonts w:eastAsia="Calibri" w:cs="Arial"/>
          <w:lang w:eastAsia="en-US"/>
        </w:rPr>
        <w:t xml:space="preserve"> obtuvo un </w:t>
      </w:r>
      <w:r w:rsidR="00E12D52">
        <w:rPr>
          <w:rFonts w:eastAsia="Calibri" w:cs="Arial"/>
          <w:lang w:eastAsia="en-US"/>
        </w:rPr>
        <w:t>6</w:t>
      </w:r>
      <w:r w:rsidR="00A93312">
        <w:rPr>
          <w:rFonts w:eastAsia="Calibri" w:cs="Arial"/>
          <w:lang w:eastAsia="en-US"/>
        </w:rPr>
        <w:t>.</w:t>
      </w:r>
      <w:r w:rsidR="00E12D52">
        <w:rPr>
          <w:rFonts w:eastAsia="Calibri" w:cs="Arial"/>
          <w:lang w:eastAsia="en-US"/>
        </w:rPr>
        <w:t>9</w:t>
      </w:r>
      <w:r w:rsidR="00A93312">
        <w:rPr>
          <w:rFonts w:eastAsia="Calibri" w:cs="Arial"/>
          <w:lang w:eastAsia="en-US"/>
        </w:rPr>
        <w:t>%</w:t>
      </w:r>
      <w:r w:rsidR="00FD0111" w:rsidRPr="00DE2C7B">
        <w:rPr>
          <w:rFonts w:eastAsia="Calibri" w:cs="Arial"/>
          <w:lang w:eastAsia="en-US"/>
        </w:rPr>
        <w:t xml:space="preserve">; </w:t>
      </w:r>
      <w:r w:rsidR="003A2941" w:rsidRPr="00DE2C7B">
        <w:rPr>
          <w:rFonts w:eastAsia="Calibri" w:cs="Arial"/>
          <w:lang w:eastAsia="en-US"/>
        </w:rPr>
        <w:t>Asuntos de Orden Público y de Seguridad Interior</w:t>
      </w:r>
      <w:r w:rsidR="00363C9C">
        <w:rPr>
          <w:rFonts w:eastAsia="Calibri" w:cs="Arial"/>
          <w:lang w:eastAsia="en-US"/>
        </w:rPr>
        <w:t xml:space="preserve"> un </w:t>
      </w:r>
      <w:r w:rsidR="00E12D52">
        <w:rPr>
          <w:rFonts w:eastAsia="Calibri" w:cs="Arial"/>
          <w:lang w:eastAsia="en-US"/>
        </w:rPr>
        <w:t>2</w:t>
      </w:r>
      <w:r w:rsidR="00181582">
        <w:rPr>
          <w:rFonts w:eastAsia="Calibri" w:cs="Arial"/>
          <w:lang w:eastAsia="en-US"/>
        </w:rPr>
        <w:t>1</w:t>
      </w:r>
      <w:r w:rsidR="00363C9C">
        <w:rPr>
          <w:rFonts w:eastAsia="Calibri" w:cs="Arial"/>
          <w:lang w:eastAsia="en-US"/>
        </w:rPr>
        <w:t>.</w:t>
      </w:r>
      <w:r w:rsidR="00E12D52">
        <w:rPr>
          <w:rFonts w:eastAsia="Calibri" w:cs="Arial"/>
          <w:lang w:eastAsia="en-US"/>
        </w:rPr>
        <w:t>8</w:t>
      </w:r>
      <w:r w:rsidR="00363C9C">
        <w:rPr>
          <w:rFonts w:eastAsia="Calibri" w:cs="Arial"/>
          <w:lang w:eastAsia="en-US"/>
        </w:rPr>
        <w:t>%</w:t>
      </w:r>
      <w:r w:rsidR="003A2941" w:rsidRPr="00DE2C7B">
        <w:rPr>
          <w:rFonts w:eastAsia="Calibri" w:cs="Arial"/>
          <w:lang w:eastAsia="en-US"/>
        </w:rPr>
        <w:t>;</w:t>
      </w:r>
      <w:r w:rsidR="008A58EF" w:rsidRPr="00DE2C7B">
        <w:rPr>
          <w:rFonts w:eastAsia="Calibri" w:cs="Arial"/>
          <w:lang w:eastAsia="en-US"/>
        </w:rPr>
        <w:t xml:space="preserve"> Justicia</w:t>
      </w:r>
      <w:r w:rsidR="00E12D52">
        <w:rPr>
          <w:rFonts w:eastAsia="Calibri" w:cs="Arial"/>
          <w:lang w:eastAsia="en-US"/>
        </w:rPr>
        <w:t xml:space="preserve"> un 30</w:t>
      </w:r>
      <w:r w:rsidR="00363C9C">
        <w:rPr>
          <w:rFonts w:eastAsia="Calibri" w:cs="Arial"/>
          <w:lang w:eastAsia="en-US"/>
        </w:rPr>
        <w:t>.</w:t>
      </w:r>
      <w:r w:rsidR="00E12D52">
        <w:rPr>
          <w:rFonts w:eastAsia="Calibri" w:cs="Arial"/>
          <w:lang w:eastAsia="en-US"/>
        </w:rPr>
        <w:t>9</w:t>
      </w:r>
      <w:r w:rsidR="00363C9C">
        <w:rPr>
          <w:rFonts w:eastAsia="Calibri" w:cs="Arial"/>
          <w:lang w:eastAsia="en-US"/>
        </w:rPr>
        <w:t>%</w:t>
      </w:r>
      <w:r w:rsidR="008A58EF" w:rsidRPr="00DE2C7B">
        <w:rPr>
          <w:rFonts w:eastAsia="Calibri" w:cs="Arial"/>
          <w:lang w:eastAsia="en-US"/>
        </w:rPr>
        <w:t>;</w:t>
      </w:r>
      <w:r w:rsidR="001F48A5" w:rsidRPr="00DE2C7B">
        <w:rPr>
          <w:rFonts w:eastAsia="Calibri" w:cs="Arial"/>
          <w:lang w:eastAsia="en-US"/>
        </w:rPr>
        <w:t xml:space="preserve"> Legislación</w:t>
      </w:r>
      <w:r w:rsidR="00363C9C">
        <w:rPr>
          <w:rFonts w:eastAsia="Calibri" w:cs="Arial"/>
          <w:lang w:eastAsia="en-US"/>
        </w:rPr>
        <w:t xml:space="preserve"> un </w:t>
      </w:r>
      <w:r w:rsidR="00E12D52">
        <w:rPr>
          <w:rFonts w:eastAsia="Calibri" w:cs="Arial"/>
          <w:lang w:eastAsia="en-US"/>
        </w:rPr>
        <w:t>14</w:t>
      </w:r>
      <w:r w:rsidR="00363C9C">
        <w:rPr>
          <w:rFonts w:eastAsia="Calibri" w:cs="Arial"/>
          <w:lang w:eastAsia="en-US"/>
        </w:rPr>
        <w:t>.0%</w:t>
      </w:r>
      <w:r w:rsidR="001F48A5" w:rsidRPr="00DE2C7B">
        <w:rPr>
          <w:rFonts w:eastAsia="Calibri" w:cs="Arial"/>
          <w:lang w:eastAsia="en-US"/>
        </w:rPr>
        <w:t xml:space="preserve">; </w:t>
      </w:r>
      <w:r w:rsidR="004916B9" w:rsidRPr="00DE2C7B">
        <w:rPr>
          <w:rFonts w:eastAsia="Calibri" w:cs="Arial"/>
          <w:lang w:eastAsia="en-US"/>
        </w:rPr>
        <w:t>Coordinación de la Política de Gobierno</w:t>
      </w:r>
      <w:r w:rsidR="00363C9C">
        <w:rPr>
          <w:rFonts w:eastAsia="Calibri" w:cs="Arial"/>
          <w:lang w:eastAsia="en-US"/>
        </w:rPr>
        <w:t xml:space="preserve"> un 1</w:t>
      </w:r>
      <w:r w:rsidR="00E12D52">
        <w:rPr>
          <w:rFonts w:eastAsia="Calibri" w:cs="Arial"/>
          <w:lang w:eastAsia="en-US"/>
        </w:rPr>
        <w:t>7</w:t>
      </w:r>
      <w:r w:rsidR="00363C9C">
        <w:rPr>
          <w:rFonts w:eastAsia="Calibri" w:cs="Arial"/>
          <w:lang w:eastAsia="en-US"/>
        </w:rPr>
        <w:t>.</w:t>
      </w:r>
      <w:r w:rsidR="00E12D52">
        <w:rPr>
          <w:rFonts w:eastAsia="Calibri" w:cs="Arial"/>
          <w:lang w:eastAsia="en-US"/>
        </w:rPr>
        <w:t>6</w:t>
      </w:r>
      <w:r w:rsidR="00363C9C">
        <w:rPr>
          <w:rFonts w:eastAsia="Calibri" w:cs="Arial"/>
          <w:lang w:eastAsia="en-US"/>
        </w:rPr>
        <w:t>%</w:t>
      </w:r>
      <w:r w:rsidR="004916B9" w:rsidRPr="00DE2C7B">
        <w:rPr>
          <w:rFonts w:eastAsia="Calibri" w:cs="Arial"/>
          <w:lang w:eastAsia="en-US"/>
        </w:rPr>
        <w:t>;</w:t>
      </w:r>
      <w:r w:rsidR="00FD0111" w:rsidRPr="00DE2C7B">
        <w:rPr>
          <w:rFonts w:eastAsia="Calibri" w:cs="Arial"/>
          <w:lang w:eastAsia="en-US"/>
        </w:rPr>
        <w:t xml:space="preserve"> </w:t>
      </w:r>
      <w:r w:rsidRPr="00DE2C7B">
        <w:rPr>
          <w:rFonts w:eastAsia="Calibri" w:cs="Arial"/>
          <w:lang w:eastAsia="en-US"/>
        </w:rPr>
        <w:t xml:space="preserve">y el restante </w:t>
      </w:r>
      <w:r w:rsidR="00D84A58">
        <w:rPr>
          <w:rFonts w:eastAsia="Calibri" w:cs="Arial"/>
          <w:lang w:eastAsia="en-US"/>
        </w:rPr>
        <w:t>8</w:t>
      </w:r>
      <w:r w:rsidR="008F6E5B" w:rsidRPr="00DE2C7B">
        <w:rPr>
          <w:rFonts w:eastAsia="Calibri" w:cs="Arial"/>
          <w:lang w:eastAsia="en-US"/>
        </w:rPr>
        <w:t>.</w:t>
      </w:r>
      <w:r w:rsidR="00D84A58">
        <w:rPr>
          <w:rFonts w:eastAsia="Calibri" w:cs="Arial"/>
          <w:lang w:eastAsia="en-US"/>
        </w:rPr>
        <w:t>9</w:t>
      </w:r>
      <w:r w:rsidR="00AF7F6E" w:rsidRPr="00DE2C7B">
        <w:rPr>
          <w:rFonts w:eastAsia="Calibri" w:cs="Arial"/>
          <w:lang w:eastAsia="en-US"/>
        </w:rPr>
        <w:t xml:space="preserve"> % en otro</w:t>
      </w:r>
      <w:r w:rsidRPr="00DE2C7B">
        <w:rPr>
          <w:rFonts w:eastAsia="Calibri" w:cs="Arial"/>
          <w:lang w:eastAsia="en-US"/>
        </w:rPr>
        <w:t xml:space="preserve">s </w:t>
      </w:r>
      <w:r w:rsidR="00AF7F6E" w:rsidRPr="00DE2C7B">
        <w:rPr>
          <w:rFonts w:eastAsia="Calibri" w:cs="Arial"/>
          <w:lang w:eastAsia="en-US"/>
        </w:rPr>
        <w:t>servicios generales</w:t>
      </w:r>
      <w:r w:rsidRPr="00DE2C7B">
        <w:rPr>
          <w:rFonts w:eastAsia="Calibri" w:cs="Arial"/>
          <w:lang w:eastAsia="en-US"/>
        </w:rPr>
        <w:t>.</w:t>
      </w:r>
      <w:r w:rsidR="00DE2C7B" w:rsidRPr="00DE2C7B">
        <w:rPr>
          <w:rFonts w:eastAsia="Calibri" w:cs="Arial"/>
          <w:highlight w:val="yellow"/>
          <w:lang w:eastAsia="en-US"/>
        </w:rPr>
        <w:t xml:space="preserve"> </w:t>
      </w:r>
    </w:p>
    <w:p w14:paraId="090D4D3F" w14:textId="77777777" w:rsidR="00BD626C" w:rsidRPr="00DE2C7B" w:rsidRDefault="00BD626C" w:rsidP="00DE2C7B">
      <w:pPr>
        <w:autoSpaceDE w:val="0"/>
        <w:autoSpaceDN w:val="0"/>
        <w:adjustRightInd w:val="0"/>
        <w:spacing w:after="0" w:line="360" w:lineRule="auto"/>
        <w:rPr>
          <w:rFonts w:eastAsia="Calibri" w:cs="Arial"/>
          <w:lang w:eastAsia="en-US"/>
        </w:rPr>
      </w:pPr>
    </w:p>
    <w:tbl>
      <w:tblPr>
        <w:tblW w:w="4996" w:type="pct"/>
        <w:tblInd w:w="5" w:type="dxa"/>
        <w:tblCellMar>
          <w:left w:w="70" w:type="dxa"/>
          <w:right w:w="70" w:type="dxa"/>
        </w:tblCellMar>
        <w:tblLook w:val="04A0" w:firstRow="1" w:lastRow="0" w:firstColumn="1" w:lastColumn="0" w:noHBand="0" w:noVBand="1"/>
      </w:tblPr>
      <w:tblGrid>
        <w:gridCol w:w="1478"/>
        <w:gridCol w:w="3895"/>
        <w:gridCol w:w="1393"/>
        <w:gridCol w:w="1279"/>
        <w:gridCol w:w="1337"/>
        <w:gridCol w:w="1279"/>
        <w:gridCol w:w="1279"/>
        <w:gridCol w:w="1327"/>
      </w:tblGrid>
      <w:tr w:rsidR="00B163C9" w:rsidRPr="0031459D" w14:paraId="7AF6E1CE"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EB904B8" w14:textId="68599D06" w:rsidR="00B163C9" w:rsidRPr="0031459D" w:rsidRDefault="00B163C9" w:rsidP="00871B19">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CUENTA PUBLICA 20</w:t>
            </w:r>
            <w:r w:rsidR="00871B19">
              <w:rPr>
                <w:rFonts w:ascii="Calibri" w:hAnsi="Calibri" w:cs="Calibri"/>
                <w:b/>
                <w:bCs/>
                <w:color w:val="FFFFFF"/>
                <w:sz w:val="16"/>
                <w:szCs w:val="16"/>
                <w:lang w:eastAsia="es-MX"/>
              </w:rPr>
              <w:t>2</w:t>
            </w:r>
            <w:r w:rsidR="00252C43">
              <w:rPr>
                <w:rFonts w:ascii="Calibri" w:hAnsi="Calibri" w:cs="Calibri"/>
                <w:b/>
                <w:bCs/>
                <w:color w:val="FFFFFF"/>
                <w:sz w:val="16"/>
                <w:szCs w:val="16"/>
                <w:lang w:eastAsia="es-MX"/>
              </w:rPr>
              <w:t>1</w:t>
            </w:r>
          </w:p>
        </w:tc>
      </w:tr>
      <w:tr w:rsidR="00B163C9" w:rsidRPr="0031459D" w14:paraId="293D5DB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6C41894E" w14:textId="77777777"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PODER EJECUTIVO</w:t>
            </w:r>
          </w:p>
        </w:tc>
      </w:tr>
      <w:tr w:rsidR="00B163C9" w:rsidRPr="0031459D" w14:paraId="7F5E0ED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40EA02" w14:textId="77777777"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ESTADO ANALÍTICO DEL EJERCICIO DEL PRESUPUESTO DE EGRESOS</w:t>
            </w:r>
          </w:p>
        </w:tc>
      </w:tr>
      <w:tr w:rsidR="00B163C9" w:rsidRPr="0031459D" w14:paraId="338C934D"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566D20B5" w14:textId="77777777" w:rsidR="00B163C9" w:rsidRPr="0031459D" w:rsidRDefault="00B163C9" w:rsidP="00A601C1">
            <w:pPr>
              <w:spacing w:after="0"/>
              <w:jc w:val="center"/>
              <w:rPr>
                <w:rFonts w:ascii="Calibri" w:hAnsi="Calibri" w:cs="Calibri"/>
                <w:b/>
                <w:bCs/>
                <w:color w:val="FFFFFF"/>
                <w:sz w:val="16"/>
                <w:szCs w:val="16"/>
                <w:lang w:eastAsia="es-MX"/>
              </w:rPr>
            </w:pPr>
            <w:r w:rsidRPr="0031459D">
              <w:rPr>
                <w:rFonts w:ascii="Calibri" w:hAnsi="Calibri" w:cs="Calibri"/>
                <w:b/>
                <w:bCs/>
                <w:color w:val="FFFFFF"/>
                <w:sz w:val="16"/>
                <w:szCs w:val="16"/>
                <w:lang w:eastAsia="es-MX"/>
              </w:rPr>
              <w:t>CLASIFICACIÓN FUNCIONAL (FINALIDAD Y FUNCIÓN)</w:t>
            </w:r>
          </w:p>
        </w:tc>
      </w:tr>
      <w:tr w:rsidR="00B163C9" w:rsidRPr="0031459D" w14:paraId="7DEB9E66" w14:textId="77777777" w:rsidTr="00D60F5E">
        <w:trPr>
          <w:trHeight w:val="285"/>
          <w:tblHeader/>
        </w:trPr>
        <w:tc>
          <w:tcPr>
            <w:tcW w:w="5000" w:type="pct"/>
            <w:gridSpan w:val="8"/>
            <w:tcBorders>
              <w:top w:val="nil"/>
              <w:left w:val="nil"/>
              <w:bottom w:val="nil"/>
              <w:right w:val="nil"/>
            </w:tcBorders>
            <w:shd w:val="clear" w:color="000000" w:fill="9A1C1D"/>
            <w:vAlign w:val="center"/>
            <w:hideMark/>
          </w:tcPr>
          <w:p w14:paraId="32FBB8C1" w14:textId="267087D7" w:rsidR="00B163C9" w:rsidRPr="0031459D" w:rsidRDefault="008B040A" w:rsidP="00A601C1">
            <w:pPr>
              <w:spacing w:after="0"/>
              <w:jc w:val="center"/>
              <w:rPr>
                <w:rFonts w:ascii="Calibri" w:hAnsi="Calibri" w:cs="Calibri"/>
                <w:b/>
                <w:bCs/>
                <w:color w:val="FFFFFF"/>
                <w:sz w:val="16"/>
                <w:szCs w:val="16"/>
                <w:lang w:eastAsia="es-MX"/>
              </w:rPr>
            </w:pPr>
            <w:r w:rsidRPr="008B040A">
              <w:rPr>
                <w:rFonts w:ascii="Calibri" w:hAnsi="Calibri" w:cs="Calibri"/>
                <w:b/>
                <w:bCs/>
                <w:color w:val="FFFFFF"/>
                <w:sz w:val="16"/>
                <w:szCs w:val="16"/>
                <w:lang w:eastAsia="es-MX"/>
              </w:rPr>
              <w:t>DEL 01 DE ENERO DE 2021 AL 30 DE SEPTIEMBRE DE 2021</w:t>
            </w:r>
          </w:p>
        </w:tc>
      </w:tr>
      <w:tr w:rsidR="00B163C9" w:rsidRPr="0031459D" w14:paraId="5A2330CB" w14:textId="77777777" w:rsidTr="00D60F5E">
        <w:trPr>
          <w:trHeight w:val="285"/>
          <w:tblHeader/>
        </w:trPr>
        <w:tc>
          <w:tcPr>
            <w:tcW w:w="5000" w:type="pct"/>
            <w:gridSpan w:val="8"/>
            <w:tcBorders>
              <w:top w:val="nil"/>
              <w:left w:val="nil"/>
              <w:bottom w:val="single" w:sz="4" w:space="0" w:color="000000"/>
              <w:right w:val="nil"/>
            </w:tcBorders>
            <w:shd w:val="clear" w:color="auto" w:fill="auto"/>
            <w:vAlign w:val="bottom"/>
            <w:hideMark/>
          </w:tcPr>
          <w:p w14:paraId="5328AA89" w14:textId="77777777" w:rsidR="00B163C9" w:rsidRPr="0031459D" w:rsidRDefault="00B163C9" w:rsidP="00A601C1">
            <w:pPr>
              <w:spacing w:after="0"/>
              <w:jc w:val="left"/>
              <w:rPr>
                <w:rFonts w:cs="Arial"/>
                <w:color w:val="000000"/>
                <w:sz w:val="16"/>
                <w:szCs w:val="16"/>
                <w:lang w:eastAsia="es-MX"/>
              </w:rPr>
            </w:pPr>
            <w:r w:rsidRPr="0031459D">
              <w:rPr>
                <w:rFonts w:cs="Arial"/>
                <w:color w:val="000000"/>
                <w:sz w:val="16"/>
                <w:szCs w:val="16"/>
                <w:lang w:eastAsia="es-MX"/>
              </w:rPr>
              <w:t> </w:t>
            </w:r>
          </w:p>
        </w:tc>
      </w:tr>
      <w:tr w:rsidR="00B163C9" w:rsidRPr="0031459D" w14:paraId="4A6C3600" w14:textId="77777777" w:rsidTr="00181582">
        <w:trPr>
          <w:trHeight w:val="402"/>
          <w:tblHeader/>
        </w:trPr>
        <w:tc>
          <w:tcPr>
            <w:tcW w:w="2025" w:type="pct"/>
            <w:gridSpan w:val="2"/>
            <w:vMerge w:val="restart"/>
            <w:tcBorders>
              <w:top w:val="single" w:sz="4" w:space="0" w:color="000000"/>
              <w:left w:val="single" w:sz="4" w:space="0" w:color="000000"/>
              <w:bottom w:val="single" w:sz="4" w:space="0" w:color="000000"/>
              <w:right w:val="single" w:sz="4" w:space="0" w:color="000000"/>
            </w:tcBorders>
            <w:shd w:val="clear" w:color="000000" w:fill="C8C8C8"/>
            <w:vAlign w:val="center"/>
            <w:hideMark/>
          </w:tcPr>
          <w:p w14:paraId="1313D296"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CONCEPTO</w:t>
            </w:r>
          </w:p>
        </w:tc>
        <w:tc>
          <w:tcPr>
            <w:tcW w:w="2475" w:type="pct"/>
            <w:gridSpan w:val="5"/>
            <w:tcBorders>
              <w:top w:val="single" w:sz="4" w:space="0" w:color="000000"/>
              <w:left w:val="nil"/>
              <w:bottom w:val="single" w:sz="4" w:space="0" w:color="000000"/>
              <w:right w:val="single" w:sz="4" w:space="0" w:color="000000"/>
            </w:tcBorders>
            <w:shd w:val="clear" w:color="000000" w:fill="C8C8C8"/>
            <w:vAlign w:val="center"/>
            <w:hideMark/>
          </w:tcPr>
          <w:p w14:paraId="7A827B1D"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EGRESOS</w:t>
            </w:r>
          </w:p>
        </w:tc>
        <w:tc>
          <w:tcPr>
            <w:tcW w:w="500"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AB9F155"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SUBEJERCICIO</w:t>
            </w:r>
          </w:p>
        </w:tc>
      </w:tr>
      <w:tr w:rsidR="00B163C9" w:rsidRPr="0031459D" w14:paraId="3764061C"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34607C09"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74833D8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APROBADO</w:t>
            </w:r>
          </w:p>
        </w:tc>
        <w:tc>
          <w:tcPr>
            <w:tcW w:w="482" w:type="pct"/>
            <w:tcBorders>
              <w:top w:val="nil"/>
              <w:left w:val="nil"/>
              <w:bottom w:val="nil"/>
              <w:right w:val="single" w:sz="4" w:space="0" w:color="000000"/>
            </w:tcBorders>
            <w:shd w:val="clear" w:color="000000" w:fill="C8C8C8"/>
            <w:vAlign w:val="center"/>
            <w:hideMark/>
          </w:tcPr>
          <w:p w14:paraId="69DC898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AMPLIACIONES /</w:t>
            </w:r>
          </w:p>
        </w:tc>
        <w:tc>
          <w:tcPr>
            <w:tcW w:w="504"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4C96163B"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MODIFICADO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34DFA2C3"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DEVENGADO</w:t>
            </w:r>
          </w:p>
        </w:tc>
        <w:tc>
          <w:tcPr>
            <w:tcW w:w="482" w:type="pct"/>
            <w:vMerge w:val="restart"/>
            <w:tcBorders>
              <w:top w:val="nil"/>
              <w:left w:val="single" w:sz="4" w:space="0" w:color="000000"/>
              <w:bottom w:val="single" w:sz="4" w:space="0" w:color="000000"/>
              <w:right w:val="single" w:sz="4" w:space="0" w:color="000000"/>
            </w:tcBorders>
            <w:shd w:val="clear" w:color="000000" w:fill="C8C8C8"/>
            <w:vAlign w:val="center"/>
            <w:hideMark/>
          </w:tcPr>
          <w:p w14:paraId="0273D7B4"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PAGADO</w:t>
            </w:r>
          </w:p>
        </w:tc>
        <w:tc>
          <w:tcPr>
            <w:tcW w:w="500" w:type="pct"/>
            <w:vMerge/>
            <w:tcBorders>
              <w:top w:val="nil"/>
              <w:left w:val="single" w:sz="4" w:space="0" w:color="000000"/>
              <w:bottom w:val="single" w:sz="4" w:space="0" w:color="000000"/>
              <w:right w:val="single" w:sz="4" w:space="0" w:color="000000"/>
            </w:tcBorders>
            <w:vAlign w:val="center"/>
            <w:hideMark/>
          </w:tcPr>
          <w:p w14:paraId="3126C518"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74CB8DE0" w14:textId="77777777" w:rsidTr="00181582">
        <w:trPr>
          <w:trHeight w:val="300"/>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134B293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vMerge/>
            <w:tcBorders>
              <w:top w:val="nil"/>
              <w:left w:val="single" w:sz="4" w:space="0" w:color="000000"/>
              <w:bottom w:val="single" w:sz="4" w:space="0" w:color="000000"/>
              <w:right w:val="single" w:sz="4" w:space="0" w:color="000000"/>
            </w:tcBorders>
            <w:vAlign w:val="center"/>
            <w:hideMark/>
          </w:tcPr>
          <w:p w14:paraId="457973BB"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tcBorders>
              <w:top w:val="nil"/>
              <w:left w:val="nil"/>
              <w:bottom w:val="single" w:sz="4" w:space="0" w:color="000000"/>
              <w:right w:val="single" w:sz="4" w:space="0" w:color="000000"/>
            </w:tcBorders>
            <w:shd w:val="clear" w:color="000000" w:fill="C8C8C8"/>
            <w:vAlign w:val="center"/>
            <w:hideMark/>
          </w:tcPr>
          <w:p w14:paraId="5F59A8B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(REDUCCIONES)</w:t>
            </w:r>
          </w:p>
        </w:tc>
        <w:tc>
          <w:tcPr>
            <w:tcW w:w="504" w:type="pct"/>
            <w:vMerge/>
            <w:tcBorders>
              <w:top w:val="nil"/>
              <w:left w:val="single" w:sz="4" w:space="0" w:color="000000"/>
              <w:bottom w:val="single" w:sz="4" w:space="0" w:color="000000"/>
              <w:right w:val="single" w:sz="4" w:space="0" w:color="000000"/>
            </w:tcBorders>
            <w:vAlign w:val="center"/>
            <w:hideMark/>
          </w:tcPr>
          <w:p w14:paraId="0DAA883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62396D7E" w14:textId="77777777" w:rsidR="00B163C9" w:rsidRPr="0031459D" w:rsidRDefault="00B163C9" w:rsidP="00A601C1">
            <w:pPr>
              <w:spacing w:after="0"/>
              <w:jc w:val="left"/>
              <w:rPr>
                <w:rFonts w:ascii="Calibri" w:hAnsi="Calibri" w:cs="Calibri"/>
                <w:b/>
                <w:bCs/>
                <w:color w:val="000000"/>
                <w:sz w:val="16"/>
                <w:szCs w:val="16"/>
                <w:lang w:eastAsia="es-MX"/>
              </w:rPr>
            </w:pPr>
          </w:p>
        </w:tc>
        <w:tc>
          <w:tcPr>
            <w:tcW w:w="482" w:type="pct"/>
            <w:vMerge/>
            <w:tcBorders>
              <w:top w:val="nil"/>
              <w:left w:val="single" w:sz="4" w:space="0" w:color="000000"/>
              <w:bottom w:val="single" w:sz="4" w:space="0" w:color="000000"/>
              <w:right w:val="single" w:sz="4" w:space="0" w:color="000000"/>
            </w:tcBorders>
            <w:vAlign w:val="center"/>
            <w:hideMark/>
          </w:tcPr>
          <w:p w14:paraId="502A52BD"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00" w:type="pct"/>
            <w:vMerge/>
            <w:tcBorders>
              <w:top w:val="nil"/>
              <w:left w:val="single" w:sz="4" w:space="0" w:color="000000"/>
              <w:bottom w:val="single" w:sz="4" w:space="0" w:color="000000"/>
              <w:right w:val="single" w:sz="4" w:space="0" w:color="000000"/>
            </w:tcBorders>
            <w:vAlign w:val="center"/>
            <w:hideMark/>
          </w:tcPr>
          <w:p w14:paraId="02B4FFF2" w14:textId="77777777" w:rsidR="00B163C9" w:rsidRPr="0031459D" w:rsidRDefault="00B163C9" w:rsidP="00A601C1">
            <w:pPr>
              <w:spacing w:after="0"/>
              <w:jc w:val="left"/>
              <w:rPr>
                <w:rFonts w:ascii="Calibri" w:hAnsi="Calibri" w:cs="Calibri"/>
                <w:b/>
                <w:bCs/>
                <w:color w:val="000000"/>
                <w:sz w:val="16"/>
                <w:szCs w:val="16"/>
                <w:lang w:eastAsia="es-MX"/>
              </w:rPr>
            </w:pPr>
          </w:p>
        </w:tc>
      </w:tr>
      <w:tr w:rsidR="00B163C9" w:rsidRPr="0031459D" w14:paraId="2DB414B3" w14:textId="77777777" w:rsidTr="00181582">
        <w:trPr>
          <w:trHeight w:val="402"/>
          <w:tblHeader/>
        </w:trPr>
        <w:tc>
          <w:tcPr>
            <w:tcW w:w="2025" w:type="pct"/>
            <w:gridSpan w:val="2"/>
            <w:vMerge/>
            <w:tcBorders>
              <w:top w:val="single" w:sz="4" w:space="0" w:color="000000"/>
              <w:left w:val="single" w:sz="4" w:space="0" w:color="000000"/>
              <w:bottom w:val="single" w:sz="4" w:space="0" w:color="000000"/>
              <w:right w:val="single" w:sz="4" w:space="0" w:color="000000"/>
            </w:tcBorders>
            <w:vAlign w:val="center"/>
            <w:hideMark/>
          </w:tcPr>
          <w:p w14:paraId="400EB59A" w14:textId="77777777" w:rsidR="00B163C9" w:rsidRPr="0031459D" w:rsidRDefault="00B163C9" w:rsidP="00A601C1">
            <w:pPr>
              <w:spacing w:after="0"/>
              <w:jc w:val="left"/>
              <w:rPr>
                <w:rFonts w:ascii="Calibri" w:hAnsi="Calibri" w:cs="Calibri"/>
                <w:b/>
                <w:bCs/>
                <w:color w:val="000000"/>
                <w:sz w:val="16"/>
                <w:szCs w:val="16"/>
                <w:lang w:eastAsia="es-MX"/>
              </w:rPr>
            </w:pPr>
          </w:p>
        </w:tc>
        <w:tc>
          <w:tcPr>
            <w:tcW w:w="525" w:type="pct"/>
            <w:tcBorders>
              <w:top w:val="nil"/>
              <w:left w:val="nil"/>
              <w:bottom w:val="single" w:sz="4" w:space="0" w:color="000000"/>
              <w:right w:val="single" w:sz="4" w:space="0" w:color="000000"/>
            </w:tcBorders>
            <w:shd w:val="clear" w:color="000000" w:fill="C8C8C8"/>
            <w:vAlign w:val="center"/>
            <w:hideMark/>
          </w:tcPr>
          <w:p w14:paraId="0F599CA8"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1</w:t>
            </w:r>
          </w:p>
        </w:tc>
        <w:tc>
          <w:tcPr>
            <w:tcW w:w="482" w:type="pct"/>
            <w:tcBorders>
              <w:top w:val="nil"/>
              <w:left w:val="nil"/>
              <w:bottom w:val="single" w:sz="4" w:space="0" w:color="000000"/>
              <w:right w:val="single" w:sz="4" w:space="0" w:color="000000"/>
            </w:tcBorders>
            <w:shd w:val="clear" w:color="000000" w:fill="C8C8C8"/>
            <w:vAlign w:val="center"/>
            <w:hideMark/>
          </w:tcPr>
          <w:p w14:paraId="7BDB85FC"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2</w:t>
            </w:r>
          </w:p>
        </w:tc>
        <w:tc>
          <w:tcPr>
            <w:tcW w:w="504" w:type="pct"/>
            <w:tcBorders>
              <w:top w:val="nil"/>
              <w:left w:val="nil"/>
              <w:bottom w:val="single" w:sz="4" w:space="0" w:color="000000"/>
              <w:right w:val="single" w:sz="4" w:space="0" w:color="000000"/>
            </w:tcBorders>
            <w:shd w:val="clear" w:color="000000" w:fill="C8C8C8"/>
            <w:vAlign w:val="center"/>
            <w:hideMark/>
          </w:tcPr>
          <w:p w14:paraId="2FB01427"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3 = (1 + 2)</w:t>
            </w:r>
          </w:p>
        </w:tc>
        <w:tc>
          <w:tcPr>
            <w:tcW w:w="482" w:type="pct"/>
            <w:tcBorders>
              <w:top w:val="nil"/>
              <w:left w:val="nil"/>
              <w:bottom w:val="single" w:sz="4" w:space="0" w:color="000000"/>
              <w:right w:val="single" w:sz="4" w:space="0" w:color="000000"/>
            </w:tcBorders>
            <w:shd w:val="clear" w:color="000000" w:fill="C8C8C8"/>
            <w:vAlign w:val="center"/>
            <w:hideMark/>
          </w:tcPr>
          <w:p w14:paraId="1101DC89"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4</w:t>
            </w:r>
          </w:p>
        </w:tc>
        <w:tc>
          <w:tcPr>
            <w:tcW w:w="482" w:type="pct"/>
            <w:tcBorders>
              <w:top w:val="nil"/>
              <w:left w:val="nil"/>
              <w:bottom w:val="single" w:sz="4" w:space="0" w:color="000000"/>
              <w:right w:val="single" w:sz="4" w:space="0" w:color="000000"/>
            </w:tcBorders>
            <w:shd w:val="clear" w:color="000000" w:fill="C8C8C8"/>
            <w:vAlign w:val="center"/>
            <w:hideMark/>
          </w:tcPr>
          <w:p w14:paraId="0F76285F"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5</w:t>
            </w:r>
          </w:p>
        </w:tc>
        <w:tc>
          <w:tcPr>
            <w:tcW w:w="500" w:type="pct"/>
            <w:tcBorders>
              <w:top w:val="nil"/>
              <w:left w:val="nil"/>
              <w:bottom w:val="single" w:sz="4" w:space="0" w:color="000000"/>
              <w:right w:val="single" w:sz="4" w:space="0" w:color="000000"/>
            </w:tcBorders>
            <w:shd w:val="clear" w:color="000000" w:fill="C8C8C8"/>
            <w:vAlign w:val="center"/>
            <w:hideMark/>
          </w:tcPr>
          <w:p w14:paraId="42F78B9E" w14:textId="77777777" w:rsidR="00B163C9" w:rsidRPr="0031459D" w:rsidRDefault="00B163C9" w:rsidP="00A601C1">
            <w:pPr>
              <w:spacing w:after="0"/>
              <w:jc w:val="center"/>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6 = (3 - 4)</w:t>
            </w:r>
          </w:p>
        </w:tc>
      </w:tr>
      <w:tr w:rsidR="00D84A58" w:rsidRPr="0031459D" w14:paraId="6C4390B9" w14:textId="77777777" w:rsidTr="00D84A58">
        <w:trPr>
          <w:trHeight w:val="300"/>
        </w:trPr>
        <w:tc>
          <w:tcPr>
            <w:tcW w:w="557" w:type="pct"/>
            <w:tcBorders>
              <w:top w:val="nil"/>
              <w:left w:val="single" w:sz="4" w:space="0" w:color="000000"/>
              <w:bottom w:val="nil"/>
              <w:right w:val="single" w:sz="4" w:space="0" w:color="000000"/>
            </w:tcBorders>
            <w:shd w:val="clear" w:color="auto" w:fill="auto"/>
            <w:vAlign w:val="bottom"/>
            <w:hideMark/>
          </w:tcPr>
          <w:p w14:paraId="708AEADF" w14:textId="77777777" w:rsidR="00D84A58" w:rsidRPr="0031459D" w:rsidRDefault="00D84A58" w:rsidP="00D84A5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GOBIERNO</w:t>
            </w:r>
          </w:p>
        </w:tc>
        <w:tc>
          <w:tcPr>
            <w:tcW w:w="1468" w:type="pct"/>
            <w:tcBorders>
              <w:top w:val="nil"/>
              <w:left w:val="nil"/>
              <w:bottom w:val="single" w:sz="4" w:space="0" w:color="000000"/>
              <w:right w:val="single" w:sz="4" w:space="0" w:color="000000"/>
            </w:tcBorders>
            <w:shd w:val="clear" w:color="auto" w:fill="auto"/>
            <w:vAlign w:val="bottom"/>
            <w:hideMark/>
          </w:tcPr>
          <w:p w14:paraId="1C6150AB" w14:textId="77777777" w:rsidR="00D84A58" w:rsidRPr="0031459D" w:rsidRDefault="00D84A58" w:rsidP="00D84A58">
            <w:pPr>
              <w:spacing w:after="0"/>
              <w:jc w:val="left"/>
              <w:rPr>
                <w:rFonts w:ascii="Calibri" w:hAnsi="Calibri" w:cs="Calibri"/>
                <w:b/>
                <w:bCs/>
                <w:color w:val="000000"/>
                <w:sz w:val="16"/>
                <w:szCs w:val="16"/>
                <w:lang w:eastAsia="es-MX"/>
              </w:rPr>
            </w:pPr>
            <w:r w:rsidRPr="0031459D">
              <w:rPr>
                <w:rFonts w:ascii="Calibri" w:hAnsi="Calibri" w:cs="Calibri"/>
                <w:b/>
                <w:bCs/>
                <w:color w:val="000000"/>
                <w:sz w:val="16"/>
                <w:szCs w:val="16"/>
                <w:lang w:eastAsia="es-MX"/>
              </w:rPr>
              <w:t> </w:t>
            </w:r>
          </w:p>
        </w:tc>
        <w:tc>
          <w:tcPr>
            <w:tcW w:w="525" w:type="pct"/>
            <w:tcBorders>
              <w:top w:val="nil"/>
              <w:left w:val="nil"/>
              <w:bottom w:val="single" w:sz="4" w:space="0" w:color="000000"/>
              <w:right w:val="single" w:sz="4" w:space="0" w:color="000000"/>
            </w:tcBorders>
            <w:shd w:val="clear" w:color="auto" w:fill="auto"/>
            <w:vAlign w:val="center"/>
            <w:hideMark/>
          </w:tcPr>
          <w:p w14:paraId="5C607A13" w14:textId="44FDA9FA" w:rsidR="00D84A58" w:rsidRPr="004F5D4E" w:rsidRDefault="00D84A58" w:rsidP="00D84A58">
            <w:pPr>
              <w:spacing w:after="0"/>
              <w:jc w:val="right"/>
              <w:rPr>
                <w:rFonts w:ascii="Calibri" w:hAnsi="Calibri" w:cs="Calibri"/>
                <w:b/>
                <w:color w:val="000000"/>
                <w:sz w:val="16"/>
                <w:szCs w:val="16"/>
                <w:lang w:eastAsia="es-MX"/>
              </w:rPr>
            </w:pPr>
            <w:r>
              <w:rPr>
                <w:rFonts w:ascii="Calibri" w:hAnsi="Calibri"/>
                <w:color w:val="000000"/>
                <w:sz w:val="16"/>
                <w:szCs w:val="16"/>
              </w:rPr>
              <w:t>4,062,271,335.00</w:t>
            </w:r>
          </w:p>
        </w:tc>
        <w:tc>
          <w:tcPr>
            <w:tcW w:w="482" w:type="pct"/>
            <w:tcBorders>
              <w:top w:val="nil"/>
              <w:left w:val="nil"/>
              <w:bottom w:val="single" w:sz="4" w:space="0" w:color="000000"/>
              <w:right w:val="single" w:sz="4" w:space="0" w:color="000000"/>
            </w:tcBorders>
            <w:shd w:val="clear" w:color="auto" w:fill="auto"/>
            <w:vAlign w:val="center"/>
            <w:hideMark/>
          </w:tcPr>
          <w:p w14:paraId="7C380F74" w14:textId="44EBAD52" w:rsidR="00D84A58" w:rsidRPr="004F5D4E" w:rsidRDefault="00D84A58" w:rsidP="00D84A58">
            <w:pPr>
              <w:spacing w:after="0"/>
              <w:jc w:val="right"/>
              <w:rPr>
                <w:rFonts w:ascii="Calibri" w:hAnsi="Calibri" w:cs="Calibri"/>
                <w:b/>
                <w:color w:val="000000"/>
                <w:sz w:val="16"/>
                <w:szCs w:val="16"/>
                <w:lang w:eastAsia="es-MX"/>
              </w:rPr>
            </w:pPr>
            <w:r>
              <w:rPr>
                <w:rFonts w:ascii="Calibri" w:hAnsi="Calibri"/>
                <w:color w:val="000000"/>
                <w:sz w:val="16"/>
                <w:szCs w:val="16"/>
              </w:rPr>
              <w:t>-468,720,539.51</w:t>
            </w:r>
          </w:p>
        </w:tc>
        <w:tc>
          <w:tcPr>
            <w:tcW w:w="504" w:type="pct"/>
            <w:tcBorders>
              <w:top w:val="nil"/>
              <w:left w:val="nil"/>
              <w:bottom w:val="single" w:sz="4" w:space="0" w:color="000000"/>
              <w:right w:val="single" w:sz="4" w:space="0" w:color="000000"/>
            </w:tcBorders>
            <w:shd w:val="clear" w:color="auto" w:fill="auto"/>
            <w:vAlign w:val="center"/>
            <w:hideMark/>
          </w:tcPr>
          <w:p w14:paraId="0DB5CC35" w14:textId="5E5ED119" w:rsidR="00D84A58" w:rsidRPr="004F5D4E" w:rsidRDefault="00D84A58" w:rsidP="00D84A58">
            <w:pPr>
              <w:spacing w:after="0"/>
              <w:jc w:val="right"/>
              <w:rPr>
                <w:rFonts w:ascii="Calibri" w:hAnsi="Calibri" w:cs="Calibri"/>
                <w:b/>
                <w:color w:val="000000"/>
                <w:sz w:val="16"/>
                <w:szCs w:val="16"/>
                <w:lang w:eastAsia="es-MX"/>
              </w:rPr>
            </w:pPr>
            <w:r>
              <w:rPr>
                <w:rFonts w:ascii="Calibri" w:hAnsi="Calibri"/>
                <w:color w:val="000000"/>
                <w:sz w:val="16"/>
                <w:szCs w:val="16"/>
              </w:rPr>
              <w:t>3,593,550,795.49</w:t>
            </w:r>
          </w:p>
        </w:tc>
        <w:tc>
          <w:tcPr>
            <w:tcW w:w="482" w:type="pct"/>
            <w:tcBorders>
              <w:top w:val="nil"/>
              <w:left w:val="nil"/>
              <w:bottom w:val="single" w:sz="4" w:space="0" w:color="000000"/>
              <w:right w:val="single" w:sz="4" w:space="0" w:color="000000"/>
            </w:tcBorders>
            <w:shd w:val="clear" w:color="auto" w:fill="auto"/>
            <w:vAlign w:val="center"/>
            <w:hideMark/>
          </w:tcPr>
          <w:p w14:paraId="1267B27F" w14:textId="6F529739" w:rsidR="00D84A58" w:rsidRPr="004F5D4E" w:rsidRDefault="00D84A58" w:rsidP="00D84A58">
            <w:pPr>
              <w:spacing w:after="0"/>
              <w:jc w:val="right"/>
              <w:rPr>
                <w:rFonts w:ascii="Calibri" w:hAnsi="Calibri" w:cs="Calibri"/>
                <w:b/>
                <w:color w:val="000000"/>
                <w:sz w:val="16"/>
                <w:szCs w:val="16"/>
                <w:lang w:eastAsia="es-MX"/>
              </w:rPr>
            </w:pPr>
            <w:r>
              <w:rPr>
                <w:rFonts w:ascii="Calibri" w:hAnsi="Calibri"/>
                <w:color w:val="000000"/>
                <w:sz w:val="16"/>
                <w:szCs w:val="16"/>
              </w:rPr>
              <w:t>2,147,852,920.95</w:t>
            </w:r>
          </w:p>
        </w:tc>
        <w:tc>
          <w:tcPr>
            <w:tcW w:w="482" w:type="pct"/>
            <w:tcBorders>
              <w:top w:val="nil"/>
              <w:left w:val="nil"/>
              <w:bottom w:val="single" w:sz="4" w:space="0" w:color="000000"/>
              <w:right w:val="single" w:sz="4" w:space="0" w:color="000000"/>
            </w:tcBorders>
            <w:shd w:val="clear" w:color="auto" w:fill="auto"/>
            <w:vAlign w:val="center"/>
            <w:hideMark/>
          </w:tcPr>
          <w:p w14:paraId="2F37702E" w14:textId="2B29578E" w:rsidR="00D84A58" w:rsidRPr="004F5D4E" w:rsidRDefault="00D84A58" w:rsidP="00D84A58">
            <w:pPr>
              <w:spacing w:after="0"/>
              <w:jc w:val="right"/>
              <w:rPr>
                <w:rFonts w:ascii="Calibri" w:hAnsi="Calibri" w:cs="Calibri"/>
                <w:b/>
                <w:color w:val="000000"/>
                <w:sz w:val="16"/>
                <w:szCs w:val="16"/>
                <w:lang w:eastAsia="es-MX"/>
              </w:rPr>
            </w:pPr>
            <w:r>
              <w:rPr>
                <w:rFonts w:ascii="Calibri" w:hAnsi="Calibri"/>
                <w:color w:val="000000"/>
                <w:sz w:val="16"/>
                <w:szCs w:val="16"/>
              </w:rPr>
              <w:t>2,147,852,920.95</w:t>
            </w:r>
          </w:p>
        </w:tc>
        <w:tc>
          <w:tcPr>
            <w:tcW w:w="500" w:type="pct"/>
            <w:tcBorders>
              <w:top w:val="nil"/>
              <w:left w:val="nil"/>
              <w:bottom w:val="single" w:sz="4" w:space="0" w:color="000000"/>
              <w:right w:val="single" w:sz="4" w:space="0" w:color="000000"/>
            </w:tcBorders>
            <w:shd w:val="clear" w:color="auto" w:fill="auto"/>
            <w:vAlign w:val="center"/>
            <w:hideMark/>
          </w:tcPr>
          <w:p w14:paraId="7CD75778" w14:textId="547088F0" w:rsidR="00D84A58" w:rsidRPr="004F5D4E" w:rsidRDefault="00D84A58" w:rsidP="00D84A58">
            <w:pPr>
              <w:spacing w:after="0"/>
              <w:jc w:val="right"/>
              <w:rPr>
                <w:rFonts w:ascii="Calibri" w:hAnsi="Calibri" w:cs="Calibri"/>
                <w:b/>
                <w:color w:val="000000"/>
                <w:sz w:val="16"/>
                <w:szCs w:val="16"/>
                <w:lang w:eastAsia="es-MX"/>
              </w:rPr>
            </w:pPr>
            <w:r>
              <w:rPr>
                <w:rFonts w:ascii="Calibri" w:hAnsi="Calibri"/>
                <w:color w:val="000000"/>
                <w:sz w:val="16"/>
                <w:szCs w:val="16"/>
              </w:rPr>
              <w:t>1,445,697,874.54</w:t>
            </w:r>
          </w:p>
        </w:tc>
      </w:tr>
      <w:tr w:rsidR="00D84A58" w:rsidRPr="0031459D" w14:paraId="5B4C9B64" w14:textId="77777777" w:rsidTr="00D84A58">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77140C67" w14:textId="77777777" w:rsidR="00D84A58" w:rsidRPr="0031459D" w:rsidRDefault="00D84A58" w:rsidP="00D84A5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572CCDB8" w14:textId="77777777" w:rsidR="00D84A58" w:rsidRPr="0031459D" w:rsidRDefault="00D84A58" w:rsidP="00D84A5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LEGISLACIÓN</w:t>
            </w:r>
          </w:p>
        </w:tc>
        <w:tc>
          <w:tcPr>
            <w:tcW w:w="525" w:type="pct"/>
            <w:tcBorders>
              <w:top w:val="nil"/>
              <w:left w:val="nil"/>
              <w:bottom w:val="single" w:sz="4" w:space="0" w:color="000000"/>
              <w:right w:val="single" w:sz="4" w:space="0" w:color="000000"/>
            </w:tcBorders>
            <w:shd w:val="clear" w:color="auto" w:fill="auto"/>
            <w:vAlign w:val="center"/>
            <w:hideMark/>
          </w:tcPr>
          <w:p w14:paraId="6CDCE0E3" w14:textId="6ED5960E"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350,180,621.00</w:t>
            </w:r>
          </w:p>
        </w:tc>
        <w:tc>
          <w:tcPr>
            <w:tcW w:w="482" w:type="pct"/>
            <w:tcBorders>
              <w:top w:val="nil"/>
              <w:left w:val="nil"/>
              <w:bottom w:val="single" w:sz="4" w:space="0" w:color="000000"/>
              <w:right w:val="single" w:sz="4" w:space="0" w:color="000000"/>
            </w:tcBorders>
            <w:shd w:val="clear" w:color="auto" w:fill="auto"/>
            <w:vAlign w:val="center"/>
            <w:hideMark/>
          </w:tcPr>
          <w:p w14:paraId="70AC4485" w14:textId="16D9ED74"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32,696,579.73</w:t>
            </w:r>
          </w:p>
        </w:tc>
        <w:tc>
          <w:tcPr>
            <w:tcW w:w="504" w:type="pct"/>
            <w:tcBorders>
              <w:top w:val="nil"/>
              <w:left w:val="nil"/>
              <w:bottom w:val="single" w:sz="4" w:space="0" w:color="000000"/>
              <w:right w:val="single" w:sz="4" w:space="0" w:color="000000"/>
            </w:tcBorders>
            <w:shd w:val="clear" w:color="auto" w:fill="auto"/>
            <w:vAlign w:val="center"/>
            <w:hideMark/>
          </w:tcPr>
          <w:p w14:paraId="1BCD9D6D" w14:textId="17DC0BB0"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382,877,200.73</w:t>
            </w:r>
          </w:p>
        </w:tc>
        <w:tc>
          <w:tcPr>
            <w:tcW w:w="482" w:type="pct"/>
            <w:tcBorders>
              <w:top w:val="nil"/>
              <w:left w:val="nil"/>
              <w:bottom w:val="single" w:sz="4" w:space="0" w:color="000000"/>
              <w:right w:val="single" w:sz="4" w:space="0" w:color="000000"/>
            </w:tcBorders>
            <w:shd w:val="clear" w:color="auto" w:fill="auto"/>
            <w:vAlign w:val="center"/>
            <w:hideMark/>
          </w:tcPr>
          <w:p w14:paraId="3A1D22DC" w14:textId="2D8AD593"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301,769,276.68</w:t>
            </w:r>
          </w:p>
        </w:tc>
        <w:tc>
          <w:tcPr>
            <w:tcW w:w="482" w:type="pct"/>
            <w:tcBorders>
              <w:top w:val="nil"/>
              <w:left w:val="nil"/>
              <w:bottom w:val="single" w:sz="4" w:space="0" w:color="000000"/>
              <w:right w:val="single" w:sz="4" w:space="0" w:color="000000"/>
            </w:tcBorders>
            <w:shd w:val="clear" w:color="auto" w:fill="auto"/>
            <w:vAlign w:val="center"/>
            <w:hideMark/>
          </w:tcPr>
          <w:p w14:paraId="0ACF179C" w14:textId="4C25C757"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301,769,276.68</w:t>
            </w:r>
          </w:p>
        </w:tc>
        <w:tc>
          <w:tcPr>
            <w:tcW w:w="500" w:type="pct"/>
            <w:tcBorders>
              <w:top w:val="nil"/>
              <w:left w:val="nil"/>
              <w:bottom w:val="single" w:sz="4" w:space="0" w:color="000000"/>
              <w:right w:val="single" w:sz="4" w:space="0" w:color="000000"/>
            </w:tcBorders>
            <w:shd w:val="clear" w:color="auto" w:fill="auto"/>
            <w:vAlign w:val="center"/>
            <w:hideMark/>
          </w:tcPr>
          <w:p w14:paraId="45C96C4D" w14:textId="70B1E9C2"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81,107,924.05</w:t>
            </w:r>
          </w:p>
        </w:tc>
      </w:tr>
      <w:tr w:rsidR="00D84A58" w:rsidRPr="0031459D" w14:paraId="501A002B" w14:textId="77777777" w:rsidTr="00D84A58">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24F227DE" w14:textId="77777777" w:rsidR="00D84A58" w:rsidRPr="0031459D" w:rsidRDefault="00D84A58" w:rsidP="00D84A5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78F02FA2" w14:textId="77777777" w:rsidR="00D84A58" w:rsidRPr="0031459D" w:rsidRDefault="00D84A58" w:rsidP="00D84A5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JUSTICIA</w:t>
            </w:r>
          </w:p>
        </w:tc>
        <w:tc>
          <w:tcPr>
            <w:tcW w:w="525" w:type="pct"/>
            <w:tcBorders>
              <w:top w:val="nil"/>
              <w:left w:val="nil"/>
              <w:bottom w:val="single" w:sz="4" w:space="0" w:color="000000"/>
              <w:right w:val="single" w:sz="4" w:space="0" w:color="000000"/>
            </w:tcBorders>
            <w:shd w:val="clear" w:color="auto" w:fill="auto"/>
            <w:vAlign w:val="center"/>
            <w:hideMark/>
          </w:tcPr>
          <w:p w14:paraId="31605EB3" w14:textId="41FCA964"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861,208,901.00</w:t>
            </w:r>
          </w:p>
        </w:tc>
        <w:tc>
          <w:tcPr>
            <w:tcW w:w="482" w:type="pct"/>
            <w:tcBorders>
              <w:top w:val="nil"/>
              <w:left w:val="nil"/>
              <w:bottom w:val="single" w:sz="4" w:space="0" w:color="000000"/>
              <w:right w:val="single" w:sz="4" w:space="0" w:color="000000"/>
            </w:tcBorders>
            <w:shd w:val="clear" w:color="auto" w:fill="auto"/>
            <w:vAlign w:val="center"/>
            <w:hideMark/>
          </w:tcPr>
          <w:p w14:paraId="591DD4D0" w14:textId="61078007"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84,879,468.58</w:t>
            </w:r>
          </w:p>
        </w:tc>
        <w:tc>
          <w:tcPr>
            <w:tcW w:w="504" w:type="pct"/>
            <w:tcBorders>
              <w:top w:val="nil"/>
              <w:left w:val="nil"/>
              <w:bottom w:val="single" w:sz="4" w:space="0" w:color="000000"/>
              <w:right w:val="single" w:sz="4" w:space="0" w:color="000000"/>
            </w:tcBorders>
            <w:shd w:val="clear" w:color="auto" w:fill="auto"/>
            <w:vAlign w:val="center"/>
            <w:hideMark/>
          </w:tcPr>
          <w:p w14:paraId="687A1CF5" w14:textId="3C5B5979"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946,088,369.58</w:t>
            </w:r>
          </w:p>
        </w:tc>
        <w:tc>
          <w:tcPr>
            <w:tcW w:w="482" w:type="pct"/>
            <w:tcBorders>
              <w:top w:val="nil"/>
              <w:left w:val="nil"/>
              <w:bottom w:val="single" w:sz="4" w:space="0" w:color="000000"/>
              <w:right w:val="single" w:sz="4" w:space="0" w:color="000000"/>
            </w:tcBorders>
            <w:shd w:val="clear" w:color="auto" w:fill="auto"/>
            <w:vAlign w:val="center"/>
            <w:hideMark/>
          </w:tcPr>
          <w:p w14:paraId="2FB5C456" w14:textId="4BDCDF9B"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663,761,987.07</w:t>
            </w:r>
          </w:p>
        </w:tc>
        <w:tc>
          <w:tcPr>
            <w:tcW w:w="482" w:type="pct"/>
            <w:tcBorders>
              <w:top w:val="nil"/>
              <w:left w:val="nil"/>
              <w:bottom w:val="single" w:sz="4" w:space="0" w:color="000000"/>
              <w:right w:val="single" w:sz="4" w:space="0" w:color="000000"/>
            </w:tcBorders>
            <w:shd w:val="clear" w:color="auto" w:fill="auto"/>
            <w:vAlign w:val="center"/>
            <w:hideMark/>
          </w:tcPr>
          <w:p w14:paraId="6B39EF35" w14:textId="55870F37"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663,761,987.07</w:t>
            </w:r>
          </w:p>
        </w:tc>
        <w:tc>
          <w:tcPr>
            <w:tcW w:w="500" w:type="pct"/>
            <w:tcBorders>
              <w:top w:val="nil"/>
              <w:left w:val="nil"/>
              <w:bottom w:val="single" w:sz="4" w:space="0" w:color="000000"/>
              <w:right w:val="single" w:sz="4" w:space="0" w:color="000000"/>
            </w:tcBorders>
            <w:shd w:val="clear" w:color="auto" w:fill="auto"/>
            <w:vAlign w:val="center"/>
            <w:hideMark/>
          </w:tcPr>
          <w:p w14:paraId="289AA789" w14:textId="23295745"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282,326,382.51</w:t>
            </w:r>
          </w:p>
        </w:tc>
      </w:tr>
      <w:tr w:rsidR="00D84A58" w:rsidRPr="0031459D" w14:paraId="3D8085EE" w14:textId="77777777" w:rsidTr="00D84A58">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108563D1" w14:textId="77777777" w:rsidR="00D84A58" w:rsidRPr="0031459D" w:rsidRDefault="00D84A58" w:rsidP="00D84A5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6852F582" w14:textId="77777777" w:rsidR="00D84A58" w:rsidRPr="0031459D" w:rsidRDefault="00D84A58" w:rsidP="00D84A5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COORDINACIÓN DE LA POLÍTICA DE GOBIERNO</w:t>
            </w:r>
          </w:p>
        </w:tc>
        <w:tc>
          <w:tcPr>
            <w:tcW w:w="525" w:type="pct"/>
            <w:tcBorders>
              <w:top w:val="nil"/>
              <w:left w:val="nil"/>
              <w:bottom w:val="single" w:sz="4" w:space="0" w:color="000000"/>
              <w:right w:val="single" w:sz="4" w:space="0" w:color="000000"/>
            </w:tcBorders>
            <w:shd w:val="clear" w:color="auto" w:fill="auto"/>
            <w:vAlign w:val="center"/>
            <w:hideMark/>
          </w:tcPr>
          <w:p w14:paraId="51A158FD" w14:textId="6DAEF36F"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475,017,133.00</w:t>
            </w:r>
          </w:p>
        </w:tc>
        <w:tc>
          <w:tcPr>
            <w:tcW w:w="482" w:type="pct"/>
            <w:tcBorders>
              <w:top w:val="nil"/>
              <w:left w:val="nil"/>
              <w:bottom w:val="single" w:sz="4" w:space="0" w:color="000000"/>
              <w:right w:val="single" w:sz="4" w:space="0" w:color="000000"/>
            </w:tcBorders>
            <w:shd w:val="clear" w:color="auto" w:fill="auto"/>
            <w:vAlign w:val="center"/>
            <w:hideMark/>
          </w:tcPr>
          <w:p w14:paraId="35DFB6CE" w14:textId="6C472224"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31,780,449.57</w:t>
            </w:r>
          </w:p>
        </w:tc>
        <w:tc>
          <w:tcPr>
            <w:tcW w:w="504" w:type="pct"/>
            <w:tcBorders>
              <w:top w:val="nil"/>
              <w:left w:val="nil"/>
              <w:bottom w:val="single" w:sz="4" w:space="0" w:color="000000"/>
              <w:right w:val="single" w:sz="4" w:space="0" w:color="000000"/>
            </w:tcBorders>
            <w:shd w:val="clear" w:color="auto" w:fill="auto"/>
            <w:vAlign w:val="center"/>
            <w:hideMark/>
          </w:tcPr>
          <w:p w14:paraId="6274CEF5" w14:textId="11678287"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506,797,582.57</w:t>
            </w:r>
          </w:p>
        </w:tc>
        <w:tc>
          <w:tcPr>
            <w:tcW w:w="482" w:type="pct"/>
            <w:tcBorders>
              <w:top w:val="nil"/>
              <w:left w:val="nil"/>
              <w:bottom w:val="single" w:sz="4" w:space="0" w:color="000000"/>
              <w:right w:val="single" w:sz="4" w:space="0" w:color="000000"/>
            </w:tcBorders>
            <w:shd w:val="clear" w:color="auto" w:fill="auto"/>
            <w:vAlign w:val="center"/>
            <w:hideMark/>
          </w:tcPr>
          <w:p w14:paraId="363469D7" w14:textId="6DB2BC16"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377,593,546.80</w:t>
            </w:r>
          </w:p>
        </w:tc>
        <w:tc>
          <w:tcPr>
            <w:tcW w:w="482" w:type="pct"/>
            <w:tcBorders>
              <w:top w:val="nil"/>
              <w:left w:val="nil"/>
              <w:bottom w:val="single" w:sz="4" w:space="0" w:color="000000"/>
              <w:right w:val="single" w:sz="4" w:space="0" w:color="000000"/>
            </w:tcBorders>
            <w:shd w:val="clear" w:color="auto" w:fill="auto"/>
            <w:vAlign w:val="center"/>
            <w:hideMark/>
          </w:tcPr>
          <w:p w14:paraId="13CD38F8" w14:textId="3604C0EE"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377,593,546.80</w:t>
            </w:r>
          </w:p>
        </w:tc>
        <w:tc>
          <w:tcPr>
            <w:tcW w:w="500" w:type="pct"/>
            <w:tcBorders>
              <w:top w:val="nil"/>
              <w:left w:val="nil"/>
              <w:bottom w:val="single" w:sz="4" w:space="0" w:color="000000"/>
              <w:right w:val="single" w:sz="4" w:space="0" w:color="000000"/>
            </w:tcBorders>
            <w:shd w:val="clear" w:color="auto" w:fill="auto"/>
            <w:vAlign w:val="center"/>
            <w:hideMark/>
          </w:tcPr>
          <w:p w14:paraId="430F5018" w14:textId="572D7949"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129,204,035.77</w:t>
            </w:r>
          </w:p>
        </w:tc>
      </w:tr>
      <w:tr w:rsidR="00D84A58" w:rsidRPr="0031459D" w14:paraId="0BF7D8C2" w14:textId="77777777" w:rsidTr="00D84A58">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069ED3CE" w14:textId="77777777" w:rsidR="00D84A58" w:rsidRPr="0031459D" w:rsidRDefault="00D84A58" w:rsidP="00D84A5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16303F3C" w14:textId="77777777" w:rsidR="00D84A58" w:rsidRPr="0031459D" w:rsidRDefault="00D84A58" w:rsidP="00D84A5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RELACIONES EXTERIORES</w:t>
            </w:r>
          </w:p>
        </w:tc>
        <w:tc>
          <w:tcPr>
            <w:tcW w:w="525" w:type="pct"/>
            <w:tcBorders>
              <w:top w:val="nil"/>
              <w:left w:val="nil"/>
              <w:bottom w:val="single" w:sz="4" w:space="0" w:color="000000"/>
              <w:right w:val="single" w:sz="4" w:space="0" w:color="000000"/>
            </w:tcBorders>
            <w:shd w:val="clear" w:color="auto" w:fill="auto"/>
            <w:vAlign w:val="center"/>
            <w:hideMark/>
          </w:tcPr>
          <w:p w14:paraId="53F69984" w14:textId="6C84171E"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366C4A0D" w14:textId="4A16D7D0"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73619A2E" w14:textId="759B946A"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0264BF2A" w14:textId="5A84098E"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6E0669D3" w14:textId="4F707EF4"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0716AD02" w14:textId="3F69F8E4"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D84A58" w:rsidRPr="0031459D" w14:paraId="282F784A" w14:textId="77777777" w:rsidTr="00D84A58">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3E433257" w14:textId="77777777" w:rsidR="00D84A58" w:rsidRPr="0031459D" w:rsidRDefault="00D84A58" w:rsidP="00D84A5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32EEFF5C" w14:textId="77777777" w:rsidR="00D84A58" w:rsidRPr="0031459D" w:rsidRDefault="00D84A58" w:rsidP="00D84A5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FINANCIEROS Y HACENDARIOS</w:t>
            </w:r>
          </w:p>
        </w:tc>
        <w:tc>
          <w:tcPr>
            <w:tcW w:w="525" w:type="pct"/>
            <w:tcBorders>
              <w:top w:val="nil"/>
              <w:left w:val="nil"/>
              <w:bottom w:val="single" w:sz="4" w:space="0" w:color="000000"/>
              <w:right w:val="single" w:sz="4" w:space="0" w:color="000000"/>
            </w:tcBorders>
            <w:shd w:val="clear" w:color="auto" w:fill="auto"/>
            <w:vAlign w:val="center"/>
            <w:hideMark/>
          </w:tcPr>
          <w:p w14:paraId="15C73867" w14:textId="2D4C7962"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1,331,934,451.00</w:t>
            </w:r>
          </w:p>
        </w:tc>
        <w:tc>
          <w:tcPr>
            <w:tcW w:w="482" w:type="pct"/>
            <w:tcBorders>
              <w:top w:val="nil"/>
              <w:left w:val="nil"/>
              <w:bottom w:val="single" w:sz="4" w:space="0" w:color="000000"/>
              <w:right w:val="single" w:sz="4" w:space="0" w:color="000000"/>
            </w:tcBorders>
            <w:shd w:val="clear" w:color="auto" w:fill="auto"/>
            <w:vAlign w:val="center"/>
            <w:hideMark/>
          </w:tcPr>
          <w:p w14:paraId="16CB81F1" w14:textId="049198A0"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-639,791,801.86</w:t>
            </w:r>
          </w:p>
        </w:tc>
        <w:tc>
          <w:tcPr>
            <w:tcW w:w="504" w:type="pct"/>
            <w:tcBorders>
              <w:top w:val="nil"/>
              <w:left w:val="nil"/>
              <w:bottom w:val="single" w:sz="4" w:space="0" w:color="000000"/>
              <w:right w:val="single" w:sz="4" w:space="0" w:color="000000"/>
            </w:tcBorders>
            <w:shd w:val="clear" w:color="auto" w:fill="auto"/>
            <w:vAlign w:val="center"/>
            <w:hideMark/>
          </w:tcPr>
          <w:p w14:paraId="1844A8B6" w14:textId="62E6EB0D"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692,142,649.14</w:t>
            </w:r>
          </w:p>
        </w:tc>
        <w:tc>
          <w:tcPr>
            <w:tcW w:w="482" w:type="pct"/>
            <w:tcBorders>
              <w:top w:val="nil"/>
              <w:left w:val="nil"/>
              <w:bottom w:val="single" w:sz="4" w:space="0" w:color="000000"/>
              <w:right w:val="single" w:sz="4" w:space="0" w:color="000000"/>
            </w:tcBorders>
            <w:shd w:val="clear" w:color="auto" w:fill="auto"/>
            <w:vAlign w:val="center"/>
            <w:hideMark/>
          </w:tcPr>
          <w:p w14:paraId="1D08FD66" w14:textId="195E8793"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147,141,700.10</w:t>
            </w:r>
          </w:p>
        </w:tc>
        <w:tc>
          <w:tcPr>
            <w:tcW w:w="482" w:type="pct"/>
            <w:tcBorders>
              <w:top w:val="nil"/>
              <w:left w:val="nil"/>
              <w:bottom w:val="single" w:sz="4" w:space="0" w:color="000000"/>
              <w:right w:val="single" w:sz="4" w:space="0" w:color="000000"/>
            </w:tcBorders>
            <w:shd w:val="clear" w:color="auto" w:fill="auto"/>
            <w:vAlign w:val="center"/>
            <w:hideMark/>
          </w:tcPr>
          <w:p w14:paraId="7CEDFD21" w14:textId="0D14515C"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147,141,700.10</w:t>
            </w:r>
          </w:p>
        </w:tc>
        <w:tc>
          <w:tcPr>
            <w:tcW w:w="500" w:type="pct"/>
            <w:tcBorders>
              <w:top w:val="nil"/>
              <w:left w:val="nil"/>
              <w:bottom w:val="single" w:sz="4" w:space="0" w:color="000000"/>
              <w:right w:val="single" w:sz="4" w:space="0" w:color="000000"/>
            </w:tcBorders>
            <w:shd w:val="clear" w:color="auto" w:fill="auto"/>
            <w:vAlign w:val="center"/>
            <w:hideMark/>
          </w:tcPr>
          <w:p w14:paraId="5114DB57" w14:textId="18A8CF31"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545,000,949.04</w:t>
            </w:r>
          </w:p>
        </w:tc>
      </w:tr>
      <w:tr w:rsidR="00D84A58" w:rsidRPr="0031459D" w14:paraId="08A0F32B" w14:textId="77777777" w:rsidTr="00D84A58">
        <w:trPr>
          <w:trHeight w:val="285"/>
        </w:trPr>
        <w:tc>
          <w:tcPr>
            <w:tcW w:w="557" w:type="pct"/>
            <w:tcBorders>
              <w:top w:val="nil"/>
              <w:left w:val="single" w:sz="4" w:space="0" w:color="000000"/>
              <w:bottom w:val="nil"/>
              <w:right w:val="single" w:sz="4" w:space="0" w:color="000000"/>
            </w:tcBorders>
            <w:shd w:val="clear" w:color="auto" w:fill="auto"/>
            <w:vAlign w:val="bottom"/>
            <w:hideMark/>
          </w:tcPr>
          <w:p w14:paraId="40268700" w14:textId="77777777" w:rsidR="00D84A58" w:rsidRPr="0031459D" w:rsidRDefault="00D84A58" w:rsidP="00D84A5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115D5DB" w14:textId="77777777" w:rsidR="00D84A58" w:rsidRPr="0031459D" w:rsidRDefault="00D84A58" w:rsidP="00D84A5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SEGURIDAD NACIONAL</w:t>
            </w:r>
          </w:p>
        </w:tc>
        <w:tc>
          <w:tcPr>
            <w:tcW w:w="525" w:type="pct"/>
            <w:tcBorders>
              <w:top w:val="nil"/>
              <w:left w:val="nil"/>
              <w:bottom w:val="single" w:sz="4" w:space="0" w:color="000000"/>
              <w:right w:val="single" w:sz="4" w:space="0" w:color="000000"/>
            </w:tcBorders>
            <w:shd w:val="clear" w:color="auto" w:fill="auto"/>
            <w:vAlign w:val="center"/>
            <w:hideMark/>
          </w:tcPr>
          <w:p w14:paraId="5DB9F7A4" w14:textId="15DAAA33"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425E3A8D" w14:textId="5A8FADC1"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4" w:type="pct"/>
            <w:tcBorders>
              <w:top w:val="nil"/>
              <w:left w:val="nil"/>
              <w:bottom w:val="single" w:sz="4" w:space="0" w:color="000000"/>
              <w:right w:val="single" w:sz="4" w:space="0" w:color="000000"/>
            </w:tcBorders>
            <w:shd w:val="clear" w:color="auto" w:fill="auto"/>
            <w:vAlign w:val="center"/>
            <w:hideMark/>
          </w:tcPr>
          <w:p w14:paraId="33F9033F" w14:textId="7099207A"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72FE616C" w14:textId="6E7874E4"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482" w:type="pct"/>
            <w:tcBorders>
              <w:top w:val="nil"/>
              <w:left w:val="nil"/>
              <w:bottom w:val="single" w:sz="4" w:space="0" w:color="000000"/>
              <w:right w:val="single" w:sz="4" w:space="0" w:color="000000"/>
            </w:tcBorders>
            <w:shd w:val="clear" w:color="auto" w:fill="auto"/>
            <w:vAlign w:val="center"/>
            <w:hideMark/>
          </w:tcPr>
          <w:p w14:paraId="23EC6EC3" w14:textId="2F2635F9"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0.00</w:t>
            </w:r>
          </w:p>
        </w:tc>
        <w:tc>
          <w:tcPr>
            <w:tcW w:w="500" w:type="pct"/>
            <w:tcBorders>
              <w:top w:val="nil"/>
              <w:left w:val="nil"/>
              <w:bottom w:val="single" w:sz="4" w:space="0" w:color="000000"/>
              <w:right w:val="single" w:sz="4" w:space="0" w:color="000000"/>
            </w:tcBorders>
            <w:shd w:val="clear" w:color="auto" w:fill="auto"/>
            <w:vAlign w:val="center"/>
            <w:hideMark/>
          </w:tcPr>
          <w:p w14:paraId="4061F280" w14:textId="2F44671C"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0.00</w:t>
            </w:r>
          </w:p>
        </w:tc>
      </w:tr>
      <w:tr w:rsidR="00D84A58" w:rsidRPr="0031459D" w14:paraId="09071A64" w14:textId="77777777" w:rsidTr="00D84A58">
        <w:trPr>
          <w:trHeight w:val="285"/>
        </w:trPr>
        <w:tc>
          <w:tcPr>
            <w:tcW w:w="557" w:type="pct"/>
            <w:tcBorders>
              <w:top w:val="nil"/>
              <w:left w:val="single" w:sz="4" w:space="0" w:color="000000"/>
              <w:right w:val="single" w:sz="4" w:space="0" w:color="000000"/>
            </w:tcBorders>
            <w:shd w:val="clear" w:color="auto" w:fill="auto"/>
            <w:vAlign w:val="bottom"/>
            <w:hideMark/>
          </w:tcPr>
          <w:p w14:paraId="219D63DB" w14:textId="77777777" w:rsidR="00D84A58" w:rsidRPr="0031459D" w:rsidRDefault="00D84A58" w:rsidP="00D84A5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2E0C9AFB" w14:textId="77777777" w:rsidR="00D84A58" w:rsidRPr="0031459D" w:rsidRDefault="00D84A58" w:rsidP="00D84A5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ASUNTOS DE ORDEN PÚBLICO Y DE SEGURIDAD INTERIOR</w:t>
            </w:r>
          </w:p>
        </w:tc>
        <w:tc>
          <w:tcPr>
            <w:tcW w:w="525" w:type="pct"/>
            <w:tcBorders>
              <w:top w:val="nil"/>
              <w:left w:val="nil"/>
              <w:bottom w:val="single" w:sz="4" w:space="0" w:color="000000"/>
              <w:right w:val="single" w:sz="4" w:space="0" w:color="000000"/>
            </w:tcBorders>
            <w:shd w:val="clear" w:color="auto" w:fill="auto"/>
            <w:vAlign w:val="center"/>
            <w:hideMark/>
          </w:tcPr>
          <w:p w14:paraId="34A26188" w14:textId="7CA0DA8A"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811,063,018.00</w:t>
            </w:r>
          </w:p>
        </w:tc>
        <w:tc>
          <w:tcPr>
            <w:tcW w:w="482" w:type="pct"/>
            <w:tcBorders>
              <w:top w:val="nil"/>
              <w:left w:val="nil"/>
              <w:bottom w:val="single" w:sz="4" w:space="0" w:color="000000"/>
              <w:right w:val="single" w:sz="4" w:space="0" w:color="000000"/>
            </w:tcBorders>
            <w:shd w:val="clear" w:color="auto" w:fill="auto"/>
            <w:vAlign w:val="center"/>
            <w:hideMark/>
          </w:tcPr>
          <w:p w14:paraId="548469C8" w14:textId="69349465"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-6,092,921.68</w:t>
            </w:r>
          </w:p>
        </w:tc>
        <w:tc>
          <w:tcPr>
            <w:tcW w:w="504" w:type="pct"/>
            <w:tcBorders>
              <w:top w:val="nil"/>
              <w:left w:val="nil"/>
              <w:bottom w:val="single" w:sz="4" w:space="0" w:color="000000"/>
              <w:right w:val="single" w:sz="4" w:space="0" w:color="000000"/>
            </w:tcBorders>
            <w:shd w:val="clear" w:color="auto" w:fill="auto"/>
            <w:vAlign w:val="center"/>
            <w:hideMark/>
          </w:tcPr>
          <w:p w14:paraId="76DB1384" w14:textId="77564400"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804,970,096.32</w:t>
            </w:r>
          </w:p>
        </w:tc>
        <w:tc>
          <w:tcPr>
            <w:tcW w:w="482" w:type="pct"/>
            <w:tcBorders>
              <w:top w:val="nil"/>
              <w:left w:val="nil"/>
              <w:bottom w:val="single" w:sz="4" w:space="0" w:color="000000"/>
              <w:right w:val="single" w:sz="4" w:space="0" w:color="000000"/>
            </w:tcBorders>
            <w:shd w:val="clear" w:color="auto" w:fill="auto"/>
            <w:vAlign w:val="center"/>
            <w:hideMark/>
          </w:tcPr>
          <w:p w14:paraId="4D88A471" w14:textId="7B164823"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467,483,574.56</w:t>
            </w:r>
          </w:p>
        </w:tc>
        <w:tc>
          <w:tcPr>
            <w:tcW w:w="482" w:type="pct"/>
            <w:tcBorders>
              <w:top w:val="nil"/>
              <w:left w:val="nil"/>
              <w:bottom w:val="single" w:sz="4" w:space="0" w:color="000000"/>
              <w:right w:val="single" w:sz="4" w:space="0" w:color="000000"/>
            </w:tcBorders>
            <w:shd w:val="clear" w:color="auto" w:fill="auto"/>
            <w:vAlign w:val="center"/>
            <w:hideMark/>
          </w:tcPr>
          <w:p w14:paraId="0E1955B3" w14:textId="72389EBE"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467,483,574.56</w:t>
            </w:r>
          </w:p>
        </w:tc>
        <w:tc>
          <w:tcPr>
            <w:tcW w:w="500" w:type="pct"/>
            <w:tcBorders>
              <w:top w:val="nil"/>
              <w:left w:val="nil"/>
              <w:bottom w:val="single" w:sz="4" w:space="0" w:color="000000"/>
              <w:right w:val="single" w:sz="4" w:space="0" w:color="000000"/>
            </w:tcBorders>
            <w:shd w:val="clear" w:color="auto" w:fill="auto"/>
            <w:vAlign w:val="center"/>
            <w:hideMark/>
          </w:tcPr>
          <w:p w14:paraId="7CF974E9" w14:textId="7E05A816"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337,486,521.76</w:t>
            </w:r>
          </w:p>
        </w:tc>
      </w:tr>
      <w:tr w:rsidR="00D84A58" w:rsidRPr="0031459D" w14:paraId="0C56A3DA" w14:textId="77777777" w:rsidTr="00D84A58">
        <w:trPr>
          <w:trHeight w:val="285"/>
        </w:trPr>
        <w:tc>
          <w:tcPr>
            <w:tcW w:w="557" w:type="pct"/>
            <w:tcBorders>
              <w:top w:val="nil"/>
              <w:left w:val="single" w:sz="4" w:space="0" w:color="000000"/>
              <w:bottom w:val="single" w:sz="4" w:space="0" w:color="auto"/>
              <w:right w:val="single" w:sz="4" w:space="0" w:color="000000"/>
            </w:tcBorders>
            <w:shd w:val="clear" w:color="auto" w:fill="auto"/>
            <w:vAlign w:val="bottom"/>
            <w:hideMark/>
          </w:tcPr>
          <w:p w14:paraId="708C18A9" w14:textId="77777777" w:rsidR="00D84A58" w:rsidRPr="0031459D" w:rsidRDefault="00D84A58" w:rsidP="00D84A5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 </w:t>
            </w:r>
          </w:p>
        </w:tc>
        <w:tc>
          <w:tcPr>
            <w:tcW w:w="1468" w:type="pct"/>
            <w:tcBorders>
              <w:top w:val="nil"/>
              <w:left w:val="nil"/>
              <w:bottom w:val="single" w:sz="4" w:space="0" w:color="000000"/>
              <w:right w:val="single" w:sz="4" w:space="0" w:color="000000"/>
            </w:tcBorders>
            <w:shd w:val="clear" w:color="auto" w:fill="auto"/>
            <w:vAlign w:val="center"/>
            <w:hideMark/>
          </w:tcPr>
          <w:p w14:paraId="499AFD49" w14:textId="77777777" w:rsidR="00D84A58" w:rsidRPr="0031459D" w:rsidRDefault="00D84A58" w:rsidP="00D84A58">
            <w:pPr>
              <w:spacing w:after="0"/>
              <w:jc w:val="left"/>
              <w:rPr>
                <w:rFonts w:ascii="Calibri" w:hAnsi="Calibri" w:cs="Calibri"/>
                <w:color w:val="000000"/>
                <w:sz w:val="16"/>
                <w:szCs w:val="16"/>
                <w:lang w:eastAsia="es-MX"/>
              </w:rPr>
            </w:pPr>
            <w:r w:rsidRPr="0031459D">
              <w:rPr>
                <w:rFonts w:ascii="Calibri" w:hAnsi="Calibri" w:cs="Calibri"/>
                <w:color w:val="000000"/>
                <w:sz w:val="16"/>
                <w:szCs w:val="16"/>
                <w:lang w:eastAsia="es-MX"/>
              </w:rPr>
              <w:t>OTROS SERVICIOS GENERALES</w:t>
            </w:r>
          </w:p>
        </w:tc>
        <w:tc>
          <w:tcPr>
            <w:tcW w:w="525" w:type="pct"/>
            <w:tcBorders>
              <w:top w:val="nil"/>
              <w:left w:val="nil"/>
              <w:bottom w:val="single" w:sz="4" w:space="0" w:color="000000"/>
              <w:right w:val="single" w:sz="4" w:space="0" w:color="000000"/>
            </w:tcBorders>
            <w:shd w:val="clear" w:color="auto" w:fill="auto"/>
            <w:vAlign w:val="center"/>
            <w:hideMark/>
          </w:tcPr>
          <w:p w14:paraId="59F3B6F4" w14:textId="61109C2F"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232,867,211.00</w:t>
            </w:r>
          </w:p>
        </w:tc>
        <w:tc>
          <w:tcPr>
            <w:tcW w:w="482" w:type="pct"/>
            <w:tcBorders>
              <w:top w:val="nil"/>
              <w:left w:val="nil"/>
              <w:bottom w:val="single" w:sz="4" w:space="0" w:color="000000"/>
              <w:right w:val="single" w:sz="4" w:space="0" w:color="000000"/>
            </w:tcBorders>
            <w:shd w:val="clear" w:color="auto" w:fill="auto"/>
            <w:vAlign w:val="center"/>
            <w:hideMark/>
          </w:tcPr>
          <w:p w14:paraId="75BE9BE2" w14:textId="53C6739B"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27,807,686.15</w:t>
            </w:r>
          </w:p>
        </w:tc>
        <w:tc>
          <w:tcPr>
            <w:tcW w:w="504" w:type="pct"/>
            <w:tcBorders>
              <w:top w:val="nil"/>
              <w:left w:val="nil"/>
              <w:bottom w:val="single" w:sz="4" w:space="0" w:color="000000"/>
              <w:right w:val="single" w:sz="4" w:space="0" w:color="000000"/>
            </w:tcBorders>
            <w:shd w:val="clear" w:color="auto" w:fill="auto"/>
            <w:vAlign w:val="center"/>
            <w:hideMark/>
          </w:tcPr>
          <w:p w14:paraId="2C6F26DD" w14:textId="69EE2630"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260,674,897.15</w:t>
            </w:r>
          </w:p>
        </w:tc>
        <w:tc>
          <w:tcPr>
            <w:tcW w:w="482" w:type="pct"/>
            <w:tcBorders>
              <w:top w:val="nil"/>
              <w:left w:val="nil"/>
              <w:bottom w:val="single" w:sz="4" w:space="0" w:color="000000"/>
              <w:right w:val="single" w:sz="4" w:space="0" w:color="000000"/>
            </w:tcBorders>
            <w:shd w:val="clear" w:color="auto" w:fill="auto"/>
            <w:vAlign w:val="center"/>
            <w:hideMark/>
          </w:tcPr>
          <w:p w14:paraId="3F32A635" w14:textId="478ED67A"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190,102,835.74</w:t>
            </w:r>
          </w:p>
        </w:tc>
        <w:tc>
          <w:tcPr>
            <w:tcW w:w="482" w:type="pct"/>
            <w:tcBorders>
              <w:top w:val="nil"/>
              <w:left w:val="nil"/>
              <w:bottom w:val="single" w:sz="4" w:space="0" w:color="000000"/>
              <w:right w:val="single" w:sz="4" w:space="0" w:color="000000"/>
            </w:tcBorders>
            <w:shd w:val="clear" w:color="auto" w:fill="auto"/>
            <w:vAlign w:val="center"/>
            <w:hideMark/>
          </w:tcPr>
          <w:p w14:paraId="151F0265" w14:textId="6072E37F"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190,102,835.74</w:t>
            </w:r>
          </w:p>
        </w:tc>
        <w:tc>
          <w:tcPr>
            <w:tcW w:w="500" w:type="pct"/>
            <w:tcBorders>
              <w:top w:val="nil"/>
              <w:left w:val="nil"/>
              <w:bottom w:val="single" w:sz="4" w:space="0" w:color="000000"/>
              <w:right w:val="single" w:sz="4" w:space="0" w:color="000000"/>
            </w:tcBorders>
            <w:shd w:val="clear" w:color="auto" w:fill="auto"/>
            <w:vAlign w:val="center"/>
            <w:hideMark/>
          </w:tcPr>
          <w:p w14:paraId="61AB8693" w14:textId="1E2B5020" w:rsidR="00D84A58" w:rsidRPr="00574B4F" w:rsidRDefault="00D84A58" w:rsidP="00D84A58">
            <w:pPr>
              <w:spacing w:after="0"/>
              <w:jc w:val="right"/>
              <w:rPr>
                <w:rFonts w:ascii="Calibri" w:hAnsi="Calibri" w:cs="Calibri"/>
                <w:color w:val="000000"/>
                <w:sz w:val="16"/>
                <w:szCs w:val="16"/>
                <w:lang w:eastAsia="es-MX"/>
              </w:rPr>
            </w:pPr>
            <w:r>
              <w:rPr>
                <w:rFonts w:ascii="Calibri" w:hAnsi="Calibri"/>
                <w:color w:val="000000"/>
                <w:sz w:val="16"/>
                <w:szCs w:val="16"/>
              </w:rPr>
              <w:t>70,572,061.41</w:t>
            </w:r>
          </w:p>
        </w:tc>
      </w:tr>
    </w:tbl>
    <w:p w14:paraId="72D88BA1"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78718A7C"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6DA9F93" w14:textId="77777777" w:rsidR="00407591" w:rsidRDefault="00407591" w:rsidP="007B6CFC">
      <w:pPr>
        <w:autoSpaceDE w:val="0"/>
        <w:autoSpaceDN w:val="0"/>
        <w:adjustRightInd w:val="0"/>
        <w:spacing w:before="80" w:after="200" w:line="250" w:lineRule="exact"/>
        <w:rPr>
          <w:rFonts w:eastAsia="Calibri" w:cs="Arial"/>
          <w:sz w:val="18"/>
          <w:szCs w:val="18"/>
          <w:lang w:eastAsia="en-US"/>
        </w:rPr>
      </w:pPr>
    </w:p>
    <w:p w14:paraId="3AB0D88C" w14:textId="77777777" w:rsidR="007B6CFC" w:rsidRPr="00485A40" w:rsidRDefault="007B6CFC" w:rsidP="00485A40">
      <w:pPr>
        <w:spacing w:before="120" w:after="120" w:line="360" w:lineRule="auto"/>
        <w:jc w:val="center"/>
        <w:rPr>
          <w:rFonts w:cs="Arial"/>
          <w:b/>
          <w:bCs/>
          <w:color w:val="800000"/>
        </w:rPr>
      </w:pPr>
      <w:r w:rsidRPr="00485A40">
        <w:rPr>
          <w:rFonts w:cs="Arial"/>
          <w:b/>
          <w:bCs/>
          <w:color w:val="800000"/>
        </w:rPr>
        <w:t>MEDIDAS DE AUSTERIDAD Y AHORRO EN EL GASTO PÚBLICO</w:t>
      </w:r>
    </w:p>
    <w:p w14:paraId="2D7039D1" w14:textId="77777777" w:rsidR="007B6CFC" w:rsidRPr="00485A40" w:rsidRDefault="007B6CFC" w:rsidP="00485A40">
      <w:pPr>
        <w:autoSpaceDE w:val="0"/>
        <w:autoSpaceDN w:val="0"/>
        <w:adjustRightInd w:val="0"/>
        <w:spacing w:after="0" w:line="360" w:lineRule="auto"/>
        <w:rPr>
          <w:rFonts w:eastAsia="Calibri" w:cs="Arial"/>
          <w:color w:val="FF0000"/>
          <w:lang w:eastAsia="en-US"/>
        </w:rPr>
      </w:pPr>
    </w:p>
    <w:p w14:paraId="4566E14A" w14:textId="7F3982AE" w:rsidR="007B6CFC" w:rsidRPr="00485A40" w:rsidRDefault="007B6CFC" w:rsidP="00485A40">
      <w:pPr>
        <w:autoSpaceDE w:val="0"/>
        <w:autoSpaceDN w:val="0"/>
        <w:adjustRightInd w:val="0"/>
        <w:spacing w:after="0" w:line="360" w:lineRule="auto"/>
        <w:rPr>
          <w:rFonts w:eastAsia="Calibri" w:cs="Arial"/>
          <w:lang w:eastAsia="en-US"/>
        </w:rPr>
      </w:pPr>
      <w:r w:rsidRPr="00485A40">
        <w:rPr>
          <w:rFonts w:eastAsia="Calibri" w:cs="Arial"/>
          <w:lang w:eastAsia="en-US"/>
        </w:rPr>
        <w:t>Conforme a lo establecido en el artículo 61 de la Ley Federal de Presupuesto y Responsabilidad Hacendaria, los ejecutores de gasto, en el ejercicio de sus respectivos presupuestos, deberán tomar</w:t>
      </w:r>
      <w:r w:rsidR="00485A40">
        <w:rPr>
          <w:rFonts w:eastAsia="Calibri" w:cs="Arial"/>
          <w:lang w:eastAsia="en-US"/>
        </w:rPr>
        <w:t xml:space="preserve"> las</w:t>
      </w:r>
      <w:r w:rsidRPr="00485A40">
        <w:rPr>
          <w:rFonts w:eastAsia="Calibri" w:cs="Arial"/>
          <w:lang w:eastAsia="en-US"/>
        </w:rPr>
        <w:t xml:space="preserve"> </w:t>
      </w:r>
      <w:r w:rsidR="00BD626C" w:rsidRPr="00485A40">
        <w:rPr>
          <w:rFonts w:eastAsia="Calibri" w:cs="Arial"/>
          <w:lang w:eastAsia="en-US"/>
        </w:rPr>
        <w:t xml:space="preserve">medidas </w:t>
      </w:r>
      <w:r w:rsidR="00BD626C">
        <w:rPr>
          <w:rFonts w:eastAsia="Calibri" w:cs="Arial"/>
          <w:lang w:eastAsia="en-US"/>
        </w:rPr>
        <w:t>necesarias</w:t>
      </w:r>
      <w:r w:rsidR="00485A40">
        <w:rPr>
          <w:rFonts w:eastAsia="Calibri" w:cs="Arial"/>
          <w:lang w:eastAsia="en-US"/>
        </w:rPr>
        <w:t xml:space="preserve"> </w:t>
      </w:r>
      <w:r w:rsidRPr="00485A40">
        <w:rPr>
          <w:rFonts w:eastAsia="Calibri" w:cs="Arial"/>
          <w:lang w:eastAsia="en-US"/>
        </w:rPr>
        <w:t>para racionalizar el gasto destinado a las actividades administrativas y de apoyo, sin afectar el cumplimiento de las metas de los programas aprobados en el Presupuesto de Egresos.</w:t>
      </w:r>
    </w:p>
    <w:p w14:paraId="16DDAFF9" w14:textId="77777777" w:rsidR="007B6CFC" w:rsidRPr="00485A40" w:rsidRDefault="007B6CFC" w:rsidP="00485A40">
      <w:pPr>
        <w:autoSpaceDE w:val="0"/>
        <w:autoSpaceDN w:val="0"/>
        <w:adjustRightInd w:val="0"/>
        <w:spacing w:after="0" w:line="360" w:lineRule="auto"/>
        <w:rPr>
          <w:rFonts w:eastAsia="Calibri" w:cs="Arial"/>
          <w:lang w:eastAsia="en-US"/>
        </w:rPr>
      </w:pPr>
    </w:p>
    <w:p w14:paraId="36A68E4C" w14:textId="2313B3D5" w:rsidR="007B6CFC" w:rsidRPr="00485A40" w:rsidRDefault="007B6CFC" w:rsidP="00485A40">
      <w:pPr>
        <w:autoSpaceDE w:val="0"/>
        <w:autoSpaceDN w:val="0"/>
        <w:adjustRightInd w:val="0"/>
        <w:spacing w:after="0" w:line="360" w:lineRule="auto"/>
        <w:rPr>
          <w:rFonts w:eastAsia="Calibri" w:cs="Arial"/>
          <w:lang w:eastAsia="en-US"/>
        </w:rPr>
      </w:pPr>
      <w:r w:rsidRPr="00485A40">
        <w:rPr>
          <w:rFonts w:eastAsia="Calibri" w:cs="Arial"/>
          <w:lang w:eastAsia="en-US"/>
        </w:rPr>
        <w:t xml:space="preserve">En congruencia con lo anterior, </w:t>
      </w:r>
      <w:r w:rsidR="00186739" w:rsidRPr="00485A40">
        <w:rPr>
          <w:rFonts w:eastAsia="Calibri" w:cs="Arial"/>
          <w:lang w:eastAsia="en-US"/>
        </w:rPr>
        <w:t xml:space="preserve">el Ejecutivo Estatal </w:t>
      </w:r>
      <w:r w:rsidR="00114FA1" w:rsidRPr="00485A40">
        <w:rPr>
          <w:rFonts w:eastAsia="Calibri" w:cs="Arial"/>
          <w:lang w:eastAsia="en-US"/>
        </w:rPr>
        <w:t>emitió el 1</w:t>
      </w:r>
      <w:r w:rsidR="005D277A" w:rsidRPr="00485A40">
        <w:rPr>
          <w:rFonts w:eastAsia="Calibri" w:cs="Arial"/>
          <w:lang w:eastAsia="en-US"/>
        </w:rPr>
        <w:t xml:space="preserve">5 </w:t>
      </w:r>
      <w:r w:rsidR="00114FA1" w:rsidRPr="00485A40">
        <w:rPr>
          <w:rFonts w:eastAsia="Calibri" w:cs="Arial"/>
          <w:lang w:eastAsia="en-US"/>
        </w:rPr>
        <w:t>de febrero de 202</w:t>
      </w:r>
      <w:r w:rsidR="005D277A" w:rsidRPr="00485A40">
        <w:rPr>
          <w:rFonts w:eastAsia="Calibri" w:cs="Arial"/>
          <w:lang w:eastAsia="en-US"/>
        </w:rPr>
        <w:t>1</w:t>
      </w:r>
      <w:r w:rsidRPr="00485A40">
        <w:rPr>
          <w:rFonts w:eastAsia="Calibri" w:cs="Arial"/>
          <w:lang w:eastAsia="en-US"/>
        </w:rPr>
        <w:t xml:space="preserve"> el “Acuerdo que establece los Lineamientos y Políticas Generales del Ejercicio del Presupuesto, las Medidas de Mejora y Modernización</w:t>
      </w:r>
      <w:r w:rsidR="007900E5" w:rsidRPr="00485A40">
        <w:rPr>
          <w:rFonts w:eastAsia="Calibri" w:cs="Arial"/>
          <w:lang w:eastAsia="en-US"/>
        </w:rPr>
        <w:t>, así como</w:t>
      </w:r>
      <w:r w:rsidRPr="00485A40">
        <w:rPr>
          <w:rFonts w:eastAsia="Calibri" w:cs="Arial"/>
          <w:lang w:eastAsia="en-US"/>
        </w:rPr>
        <w:t xml:space="preserve"> de Austeridad del Gasto Púbico </w:t>
      </w:r>
      <w:r w:rsidR="007900E5" w:rsidRPr="00485A40">
        <w:rPr>
          <w:rFonts w:eastAsia="Calibri" w:cs="Arial"/>
          <w:lang w:eastAsia="en-US"/>
        </w:rPr>
        <w:t xml:space="preserve">de la Gestión </w:t>
      </w:r>
      <w:r w:rsidR="00D26965" w:rsidRPr="00485A40">
        <w:rPr>
          <w:rFonts w:eastAsia="Calibri" w:cs="Arial"/>
          <w:lang w:eastAsia="en-US"/>
        </w:rPr>
        <w:t>Administrativa</w:t>
      </w:r>
      <w:r w:rsidRPr="00485A40">
        <w:rPr>
          <w:rFonts w:eastAsia="Calibri" w:cs="Arial"/>
          <w:lang w:eastAsia="en-US"/>
        </w:rPr>
        <w:t xml:space="preserve">”. </w:t>
      </w:r>
      <w:r w:rsidR="00485A40">
        <w:rPr>
          <w:rFonts w:eastAsia="Calibri" w:cs="Arial"/>
          <w:lang w:eastAsia="en-US"/>
        </w:rPr>
        <w:t xml:space="preserve"> </w:t>
      </w:r>
      <w:r w:rsidRPr="00485A40">
        <w:rPr>
          <w:rFonts w:eastAsia="Calibri" w:cs="Arial"/>
          <w:lang w:eastAsia="en-US"/>
        </w:rPr>
        <w:t>Destacándose los siguientes aspectos:</w:t>
      </w:r>
    </w:p>
    <w:p w14:paraId="2EADCECE" w14:textId="3FCE2DB1" w:rsidR="00C074C1" w:rsidRPr="00485A40" w:rsidRDefault="00C074C1" w:rsidP="00485A40">
      <w:pPr>
        <w:spacing w:line="360" w:lineRule="auto"/>
        <w:rPr>
          <w:rFonts w:cs="Arial"/>
        </w:rPr>
      </w:pPr>
      <w:r w:rsidRPr="00485A40">
        <w:rPr>
          <w:rFonts w:cs="Arial"/>
        </w:rPr>
        <w:t xml:space="preserve">Las dependencias y entidades en materia de servicios </w:t>
      </w:r>
      <w:r w:rsidR="00485A40" w:rsidRPr="00485A40">
        <w:rPr>
          <w:rFonts w:cs="Arial"/>
        </w:rPr>
        <w:t>personales</w:t>
      </w:r>
      <w:r w:rsidRPr="00485A40">
        <w:rPr>
          <w:rFonts w:cs="Arial"/>
        </w:rPr>
        <w:t xml:space="preserve"> deberán observar lo siguiente: </w:t>
      </w:r>
    </w:p>
    <w:p w14:paraId="5CE37C77" w14:textId="7811B081"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Apegarse estrictamente a la asignación global de recursos para servicios personales que se apruebe en el PEET, misma que tendrá como límite, el producto que resulte de aplicar al monto aprobado en el Presupuesto de Egresos del ejercicio inmediato anterior, una tasa de crecimiento equivalente al valor que resulte menor entre: </w:t>
      </w:r>
      <w:r w:rsidR="00A30849" w:rsidRPr="00485A40">
        <w:rPr>
          <w:rFonts w:ascii="Arial" w:hAnsi="Arial" w:cs="Arial"/>
          <w:sz w:val="24"/>
          <w:szCs w:val="24"/>
        </w:rPr>
        <w:t xml:space="preserve"> </w:t>
      </w:r>
    </w:p>
    <w:p w14:paraId="1E2AD3F3" w14:textId="77777777" w:rsidR="00C074C1" w:rsidRPr="00485A40" w:rsidRDefault="00C074C1" w:rsidP="00485A40">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3 por ciento de crecimiento real, e </w:t>
      </w:r>
    </w:p>
    <w:p w14:paraId="6C11C846" w14:textId="77777777" w:rsidR="00C074C1" w:rsidRPr="00485A40" w:rsidRDefault="00C074C1" w:rsidP="00485A40">
      <w:pPr>
        <w:pStyle w:val="Prrafodelista"/>
        <w:numPr>
          <w:ilvl w:val="1"/>
          <w:numId w:val="38"/>
        </w:numPr>
        <w:spacing w:line="360" w:lineRule="auto"/>
        <w:jc w:val="both"/>
        <w:rPr>
          <w:rFonts w:ascii="Arial" w:hAnsi="Arial" w:cs="Arial"/>
          <w:sz w:val="24"/>
          <w:szCs w:val="24"/>
        </w:rPr>
      </w:pPr>
      <w:r w:rsidRPr="00485A40">
        <w:rPr>
          <w:rFonts w:ascii="Arial" w:hAnsi="Arial" w:cs="Arial"/>
          <w:sz w:val="24"/>
          <w:szCs w:val="24"/>
        </w:rPr>
        <w:t xml:space="preserve">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 </w:t>
      </w:r>
    </w:p>
    <w:p w14:paraId="013D0BB6" w14:textId="77777777"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Se exceptúa del cumplimiento de la presente fracción, el monto erogado por sentencias laborales definitivas emitidas por la autoridad competente. </w:t>
      </w:r>
    </w:p>
    <w:p w14:paraId="1DF6F659" w14:textId="197D623B"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lastRenderedPageBreak/>
        <w:t xml:space="preserve">Los gastos en servicios personales que sean estrictamente indispensables para la implementación de nuevas leyes federales o reformas a las </w:t>
      </w:r>
      <w:r w:rsidR="00485A40" w:rsidRPr="00485A40">
        <w:rPr>
          <w:rFonts w:ascii="Arial" w:hAnsi="Arial" w:cs="Arial"/>
          <w:sz w:val="24"/>
          <w:szCs w:val="24"/>
        </w:rPr>
        <w:t>mismas</w:t>
      </w:r>
      <w:r w:rsidRPr="00485A40">
        <w:rPr>
          <w:rFonts w:ascii="Arial" w:hAnsi="Arial" w:cs="Arial"/>
          <w:sz w:val="24"/>
          <w:szCs w:val="24"/>
        </w:rPr>
        <w:t xml:space="preserve"> podrán autorizarse sin sujetarse al límite establecido en la presente fracción, hasta por el monto que específicamente se requiera para dar cumplimiento a la Ley respectiva. </w:t>
      </w:r>
    </w:p>
    <w:p w14:paraId="265574C6" w14:textId="77777777"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Así como a los criterios que en la materia establezca el Ejecutivo por conducto de la Oficialía Mayor; </w:t>
      </w:r>
    </w:p>
    <w:p w14:paraId="376D9700"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Contar con la autorización expresa de la Contraloría respecto de los organigramas y de Oficialía Mayor a lo que corresponde a la plantilla y los tabuladores de percepciones respectivamente, en los plazos que se establezcan; </w:t>
      </w:r>
    </w:p>
    <w:p w14:paraId="0246ACA3"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Reducir al mínimo indispensable el personal por honorarios y cancelar los interinatos administrativos y los comisionados no justificados. Esta acción será coordinada y controlada por la Oficialía Mayor para garantizar su cumplimiento; </w:t>
      </w:r>
    </w:p>
    <w:p w14:paraId="6C59ABE6"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crear plazas, salvo los ramos y entidades que cuenten expresamente con recursos federales aprobados para tal fin en el PEET, las que correspondan a la policía estatal acreditable o a médicos de hospitales y centros de salud, por tratarse de temas de seguridad nacional y salud pública, así como aquellas por disposición de Ley, previo acuerdo de la Oficialía Mayor. </w:t>
      </w:r>
    </w:p>
    <w:p w14:paraId="472489B9" w14:textId="77777777"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Las plazas operativas del área de seguridad que estén utilizadas en actividades administrativas, deberán regresar a su tarea sustantiva, garantizando que se cubra el perfil del puesto; </w:t>
      </w:r>
    </w:p>
    <w:p w14:paraId="5FC44FA7"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No habrá incrementos salariales, excepto los previstos en el presupuesto para el personal operativo con la autorización de la Oficialía Mayor y la Secretaría; </w:t>
      </w:r>
    </w:p>
    <w:p w14:paraId="0930A485"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percepciones de los servidores públicos deberán ajustarse a los tabuladores y normatividad emitida por la Oficialía Mayor y en el caso de las entidades por su Órgano de Gobierno, con el visto bueno previo de la Oficialía Mayor, la cual revisará la congruencia de las percepciones. </w:t>
      </w:r>
    </w:p>
    <w:p w14:paraId="2A24368B" w14:textId="77777777"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En el Poder Ejecutivo, ningún salario podrá ser superior al asignado al Gobernador del Estado; </w:t>
      </w:r>
    </w:p>
    <w:p w14:paraId="4A4D3D20"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 xml:space="preserve">Abstenerse de contratar personal eventual y por honorarios para funciones no sustantivas, salvo que tales contrataciones cuenten con asignaciones presupuestarias consideradas en el PEET destinado a servicios personales de la dependencia o entidad y se autoricen por la Oficialía Mayor y la Secretaría, de manera temporal, para atender un incremento no previsto en las actividades de la respectiva unidad administrativa o área. </w:t>
      </w:r>
    </w:p>
    <w:p w14:paraId="102ECB2C" w14:textId="3A6C42C9"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Las entidades deberán </w:t>
      </w:r>
      <w:r w:rsidR="00485A40" w:rsidRPr="00485A40">
        <w:rPr>
          <w:rFonts w:ascii="Arial" w:hAnsi="Arial" w:cs="Arial"/>
          <w:sz w:val="24"/>
          <w:szCs w:val="24"/>
        </w:rPr>
        <w:t>contar,</w:t>
      </w:r>
      <w:r w:rsidRPr="00485A40">
        <w:rPr>
          <w:rFonts w:ascii="Arial" w:hAnsi="Arial" w:cs="Arial"/>
          <w:sz w:val="24"/>
          <w:szCs w:val="24"/>
        </w:rPr>
        <w:t xml:space="preserve"> además, con la aprobación de su Órgano de Gobierno; </w:t>
      </w:r>
    </w:p>
    <w:p w14:paraId="6E350297" w14:textId="23D44A07" w:rsidR="00C074C1" w:rsidRPr="00485A40" w:rsidRDefault="00485A40"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Transferencias. -</w:t>
      </w:r>
      <w:r w:rsidR="00C074C1" w:rsidRPr="00485A40">
        <w:rPr>
          <w:rFonts w:ascii="Arial" w:hAnsi="Arial" w:cs="Arial"/>
          <w:sz w:val="24"/>
          <w:szCs w:val="24"/>
        </w:rPr>
        <w:t xml:space="preserve">No se podrán transferir recursos de otros capítulos de gasto al de servicios personales; </w:t>
      </w:r>
    </w:p>
    <w:p w14:paraId="02B1501F" w14:textId="0861F61E"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Plazas </w:t>
      </w:r>
      <w:r w:rsidR="00485A40" w:rsidRPr="00485A40">
        <w:rPr>
          <w:rFonts w:ascii="Arial" w:hAnsi="Arial" w:cs="Arial"/>
          <w:sz w:val="24"/>
          <w:szCs w:val="24"/>
        </w:rPr>
        <w:t>vacantes. -</w:t>
      </w:r>
      <w:r w:rsidRPr="00485A40">
        <w:rPr>
          <w:rFonts w:ascii="Arial" w:hAnsi="Arial" w:cs="Arial"/>
          <w:sz w:val="24"/>
          <w:szCs w:val="24"/>
        </w:rPr>
        <w:t xml:space="preserve"> Con excepción de las plazas pertenecientes a áreas que por la naturaleza de su función o por determinación de Ley requieren de todo su personal; las plazas no sustantivas que se encuentran vacantes se mantendrán congeladas; </w:t>
      </w:r>
    </w:p>
    <w:p w14:paraId="675B7313" w14:textId="6D2136C4"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Retiro </w:t>
      </w:r>
      <w:r w:rsidR="00485A40" w:rsidRPr="00485A40">
        <w:rPr>
          <w:rFonts w:ascii="Arial" w:hAnsi="Arial" w:cs="Arial"/>
          <w:sz w:val="24"/>
          <w:szCs w:val="24"/>
        </w:rPr>
        <w:t>voluntario. -</w:t>
      </w:r>
      <w:r w:rsidRPr="00485A40">
        <w:rPr>
          <w:rFonts w:ascii="Arial" w:hAnsi="Arial" w:cs="Arial"/>
          <w:sz w:val="24"/>
          <w:szCs w:val="24"/>
        </w:rPr>
        <w:t xml:space="preserve"> Atender las disposiciones que emita la Oficialía Mayor, para promover la aportación de recursos para el Fondo de retiro, el retiro voluntario de los servidores públicos de acuerdo al programa que apruebe la Secretaría en razón de la disponibilidad financiera; </w:t>
      </w:r>
    </w:p>
    <w:p w14:paraId="3A5A9A7D" w14:textId="707842B5" w:rsidR="00C074C1" w:rsidRPr="00485A40" w:rsidRDefault="00485A40"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Renuncia. -</w:t>
      </w:r>
      <w:r w:rsidR="00C074C1" w:rsidRPr="00485A40">
        <w:rPr>
          <w:rFonts w:ascii="Arial" w:hAnsi="Arial" w:cs="Arial"/>
          <w:sz w:val="24"/>
          <w:szCs w:val="24"/>
        </w:rPr>
        <w:t xml:space="preserve"> Es responsabilidad de los titulares de las dependencias y entidades, de sus áreas de administración o equivalentes y de las áreas jurídicas o sus equivalentes, el integrar la documentación soporte de las mismas e implementar las acciones administrativas que correspondan para, en su caso sustentar los juicios laborales que se deriven de las mismas conforme a las disposiciones aplicables; </w:t>
      </w:r>
    </w:p>
    <w:p w14:paraId="40E57E2F" w14:textId="6B76C02B"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obligaciones en materia de servicios personales que impliquen compromisos en ejercicios fiscales </w:t>
      </w:r>
      <w:r w:rsidR="00485A40" w:rsidRPr="00485A40">
        <w:rPr>
          <w:rFonts w:ascii="Arial" w:hAnsi="Arial" w:cs="Arial"/>
          <w:sz w:val="24"/>
          <w:szCs w:val="24"/>
        </w:rPr>
        <w:t>subsecuentes</w:t>
      </w:r>
      <w:r w:rsidRPr="00485A40">
        <w:rPr>
          <w:rFonts w:ascii="Arial" w:hAnsi="Arial" w:cs="Arial"/>
          <w:sz w:val="24"/>
          <w:szCs w:val="24"/>
        </w:rPr>
        <w:t xml:space="preserve"> deberán contar con la autorización de la Secretaría y la Oficialía Mayor, y para el caso de entidades, adicionalmente de su respectivo Órgano de Gobierno o su equivalente; </w:t>
      </w:r>
    </w:p>
    <w:p w14:paraId="3F26A392"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Establecer sistemas de administración de personal y reportar trimestralmente a la Oficialía Mayor, el número de plazas por tipo de relación laboral, nivel, sueldo, prestaciones y costo;</w:t>
      </w:r>
    </w:p>
    <w:p w14:paraId="485DF15A" w14:textId="77777777"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lastRenderedPageBreak/>
        <w:t xml:space="preserve">Aplicar bajo la coordinación de la Oficialía Mayor, las medidas correctivas derivadas del diagnóstico y estudio de cargas de trabajo, así como de las plazas destinadas al apoyo de actividades administrativas, a fin de eliminar o transferir a funciones sustantivas y aquellas que no resulten indispensables para la operación. </w:t>
      </w:r>
    </w:p>
    <w:p w14:paraId="5700F750" w14:textId="38B62D0E" w:rsidR="00C074C1" w:rsidRPr="00485A40" w:rsidRDefault="00C074C1" w:rsidP="00485A40">
      <w:pPr>
        <w:pStyle w:val="Prrafodelista"/>
        <w:spacing w:line="360" w:lineRule="auto"/>
        <w:jc w:val="both"/>
        <w:rPr>
          <w:rFonts w:ascii="Arial" w:hAnsi="Arial" w:cs="Arial"/>
          <w:sz w:val="24"/>
          <w:szCs w:val="24"/>
        </w:rPr>
      </w:pPr>
      <w:r w:rsidRPr="00485A40">
        <w:rPr>
          <w:rFonts w:ascii="Arial" w:hAnsi="Arial" w:cs="Arial"/>
          <w:sz w:val="24"/>
          <w:szCs w:val="24"/>
        </w:rPr>
        <w:t xml:space="preserve">Asimismo, deberán promover la capacitación </w:t>
      </w:r>
      <w:r w:rsidR="00AD0675" w:rsidRPr="00AD0675">
        <w:rPr>
          <w:rFonts w:ascii="Arial" w:hAnsi="Arial" w:cs="Arial"/>
          <w:sz w:val="24"/>
          <w:szCs w:val="24"/>
        </w:rPr>
        <w:t xml:space="preserve">de las personas servidoras </w:t>
      </w:r>
      <w:r w:rsidRPr="00485A40">
        <w:rPr>
          <w:rFonts w:ascii="Arial" w:hAnsi="Arial" w:cs="Arial"/>
          <w:sz w:val="24"/>
          <w:szCs w:val="24"/>
        </w:rPr>
        <w:t xml:space="preserve">y diseñar procedimientos para evaluar su desempeño; </w:t>
      </w:r>
    </w:p>
    <w:p w14:paraId="5B1CAE4C" w14:textId="087B1149"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Las plazas de </w:t>
      </w:r>
      <w:r w:rsidR="00485A40" w:rsidRPr="00485A40">
        <w:rPr>
          <w:rFonts w:ascii="Arial" w:hAnsi="Arial" w:cs="Arial"/>
          <w:sz w:val="24"/>
          <w:szCs w:val="24"/>
        </w:rPr>
        <w:t>apoyo. -</w:t>
      </w:r>
      <w:r w:rsidRPr="00485A40">
        <w:rPr>
          <w:rFonts w:ascii="Arial" w:hAnsi="Arial" w:cs="Arial"/>
          <w:sz w:val="24"/>
          <w:szCs w:val="24"/>
        </w:rPr>
        <w:t xml:space="preserve"> La Oficialía Mayor determinará la asignación de plazas de secretarios particulares, asesores o choferes, a los Titulares de dependencias y entidades, y por excepción, cuando la operación lo amerite, a los mandos medios; </w:t>
      </w:r>
    </w:p>
    <w:p w14:paraId="76578B93" w14:textId="7143556F" w:rsidR="00C074C1" w:rsidRPr="00485A40" w:rsidRDefault="00C074C1" w:rsidP="00485A40">
      <w:pPr>
        <w:pStyle w:val="Prrafodelista"/>
        <w:numPr>
          <w:ilvl w:val="0"/>
          <w:numId w:val="37"/>
        </w:numPr>
        <w:spacing w:line="360" w:lineRule="auto"/>
        <w:jc w:val="both"/>
        <w:rPr>
          <w:rFonts w:ascii="Arial" w:hAnsi="Arial" w:cs="Arial"/>
          <w:sz w:val="24"/>
          <w:szCs w:val="24"/>
        </w:rPr>
      </w:pPr>
      <w:r w:rsidRPr="00485A40">
        <w:rPr>
          <w:rFonts w:ascii="Arial" w:hAnsi="Arial" w:cs="Arial"/>
          <w:sz w:val="24"/>
          <w:szCs w:val="24"/>
        </w:rPr>
        <w:t xml:space="preserve">Servicios </w:t>
      </w:r>
      <w:r w:rsidR="00485A40" w:rsidRPr="00485A40">
        <w:rPr>
          <w:rFonts w:ascii="Arial" w:hAnsi="Arial" w:cs="Arial"/>
          <w:sz w:val="24"/>
          <w:szCs w:val="24"/>
        </w:rPr>
        <w:t>Médicos. -</w:t>
      </w:r>
      <w:r w:rsidRPr="00485A40">
        <w:rPr>
          <w:rFonts w:ascii="Arial" w:hAnsi="Arial" w:cs="Arial"/>
          <w:sz w:val="24"/>
          <w:szCs w:val="24"/>
        </w:rPr>
        <w:t xml:space="preserve"> En la prestación de servicios médicos, se deberá revisar, racionalizar y transparentar el gasto, sin afectar el derecho de los trabajadores, mediante: </w:t>
      </w:r>
    </w:p>
    <w:p w14:paraId="17926ACF"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verificación del padrón de beneficiarios, garantizando que sean derechohabientes, conforme a la normatividad; </w:t>
      </w:r>
    </w:p>
    <w:p w14:paraId="671849F5"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utilización del cuadro básico de medicamentos establecido por el Sector Salud; </w:t>
      </w:r>
    </w:p>
    <w:p w14:paraId="29DA3624"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El registro y seguimiento puntual del expediente de cada paciente, a fin de verificar la racionalidad y congruencia del tratamiento y medicamentos recetados; </w:t>
      </w:r>
    </w:p>
    <w:p w14:paraId="335BB967"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La promoción por la Oficialía Mayor para que se utilicen, en primera instancia, los servicios de las instituciones públicas y sólo en caso de excepción, las privadas; </w:t>
      </w:r>
    </w:p>
    <w:p w14:paraId="60E47257"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t xml:space="preserve">Los médicos y hospitales externos deberán estar debidamente contratados y registrados por la Oficialía Mayor, fijándoles el tabulador de sus honorarios y el cuadro básico de medicamentos al que deben sujetarse, así como el procedimiento de operación; </w:t>
      </w:r>
    </w:p>
    <w:p w14:paraId="37037036" w14:textId="57289544" w:rsidR="00C074C1" w:rsidRPr="00485A40" w:rsidRDefault="00B01EC4" w:rsidP="00485A40">
      <w:pPr>
        <w:pStyle w:val="Prrafodelista"/>
        <w:numPr>
          <w:ilvl w:val="0"/>
          <w:numId w:val="36"/>
        </w:numPr>
        <w:spacing w:line="360" w:lineRule="auto"/>
        <w:ind w:left="1134"/>
        <w:jc w:val="both"/>
        <w:rPr>
          <w:rFonts w:ascii="Arial" w:hAnsi="Arial" w:cs="Arial"/>
          <w:sz w:val="24"/>
          <w:szCs w:val="24"/>
        </w:rPr>
      </w:pPr>
      <w:r>
        <w:rPr>
          <w:rFonts w:ascii="Arial" w:hAnsi="Arial" w:cs="Arial"/>
          <w:sz w:val="24"/>
          <w:szCs w:val="24"/>
        </w:rPr>
        <w:t>L</w:t>
      </w:r>
      <w:r w:rsidRPr="00B01EC4">
        <w:rPr>
          <w:rFonts w:ascii="Arial" w:hAnsi="Arial" w:cs="Arial"/>
          <w:sz w:val="24"/>
          <w:szCs w:val="24"/>
        </w:rPr>
        <w:t xml:space="preserve">as personas servidoras </w:t>
      </w:r>
      <w:r w:rsidR="00C074C1" w:rsidRPr="00485A40">
        <w:rPr>
          <w:rFonts w:ascii="Arial" w:hAnsi="Arial" w:cs="Arial"/>
          <w:sz w:val="24"/>
          <w:szCs w:val="24"/>
        </w:rPr>
        <w:t xml:space="preserve">que cuenten con plaza federal, sólo tendrán derecho a los servicios médicos del Instituto de Seguridad y Servicios Sociales de los Trabajadores del Estado (ISSSTE), no podrán recibir servicio médico estatal, e </w:t>
      </w:r>
    </w:p>
    <w:p w14:paraId="19F4A415" w14:textId="77777777" w:rsidR="00C074C1" w:rsidRPr="00485A40" w:rsidRDefault="00C074C1" w:rsidP="00485A40">
      <w:pPr>
        <w:pStyle w:val="Prrafodelista"/>
        <w:numPr>
          <w:ilvl w:val="0"/>
          <w:numId w:val="36"/>
        </w:numPr>
        <w:spacing w:line="360" w:lineRule="auto"/>
        <w:ind w:left="1134"/>
        <w:jc w:val="both"/>
        <w:rPr>
          <w:rFonts w:ascii="Arial" w:hAnsi="Arial" w:cs="Arial"/>
          <w:sz w:val="24"/>
          <w:szCs w:val="24"/>
        </w:rPr>
      </w:pPr>
      <w:r w:rsidRPr="00485A40">
        <w:rPr>
          <w:rFonts w:ascii="Arial" w:hAnsi="Arial" w:cs="Arial"/>
          <w:sz w:val="24"/>
          <w:szCs w:val="24"/>
        </w:rPr>
        <w:lastRenderedPageBreak/>
        <w:t>El reembolso de gastos médicos erogados por los servidores públicos se realizará de manera eficiente y transparente en sus cuentas bancarias de nómina.</w:t>
      </w:r>
    </w:p>
    <w:p w14:paraId="594772A6" w14:textId="77777777" w:rsidR="00C074C1" w:rsidRPr="00485A40" w:rsidRDefault="00C074C1" w:rsidP="00485A40">
      <w:pPr>
        <w:spacing w:line="360" w:lineRule="auto"/>
        <w:rPr>
          <w:rFonts w:cs="Arial"/>
        </w:rPr>
      </w:pPr>
      <w:r w:rsidRPr="00485A40">
        <w:rPr>
          <w:rFonts w:cs="Arial"/>
        </w:rPr>
        <w:t xml:space="preserve">En materia de recursos materiales deberán observar lo siguiente: </w:t>
      </w:r>
    </w:p>
    <w:p w14:paraId="25062CEA" w14:textId="11617A49" w:rsidR="00C074C1" w:rsidRPr="00485A40" w:rsidRDefault="00485A40" w:rsidP="00485A40">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Reproducción. -</w:t>
      </w:r>
      <w:r w:rsidR="00C074C1" w:rsidRPr="00485A40">
        <w:rPr>
          <w:rFonts w:ascii="Arial" w:hAnsi="Arial" w:cs="Arial"/>
          <w:sz w:val="24"/>
          <w:szCs w:val="24"/>
        </w:rPr>
        <w:t xml:space="preserve"> Se reducirá el gasto de impresión y fotocopiado, se aumentarán los procesos electrónicos de gestión de documentos. </w:t>
      </w:r>
    </w:p>
    <w:p w14:paraId="78F5C1FB"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Queda prohibida la impresión y fotocopiado de documentos que no tengan relación con las funciones de las dependencias y entidades; </w:t>
      </w:r>
    </w:p>
    <w:p w14:paraId="071FA423" w14:textId="4E005471" w:rsidR="00C074C1" w:rsidRPr="00485A40" w:rsidRDefault="00C074C1" w:rsidP="00485A40">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 xml:space="preserve">Actualización </w:t>
      </w:r>
      <w:r w:rsidR="00485A40" w:rsidRPr="00485A40">
        <w:rPr>
          <w:rFonts w:ascii="Arial" w:hAnsi="Arial" w:cs="Arial"/>
          <w:sz w:val="24"/>
          <w:szCs w:val="24"/>
        </w:rPr>
        <w:t>tecnológica. -</w:t>
      </w:r>
      <w:r w:rsidRPr="00485A40">
        <w:rPr>
          <w:rFonts w:ascii="Arial" w:hAnsi="Arial" w:cs="Arial"/>
          <w:sz w:val="24"/>
          <w:szCs w:val="24"/>
        </w:rPr>
        <w:t xml:space="preserve"> La adquisición y actualización de tecnologías de información y comunicación deberá cumplir con las especificaciones y estándares establecidas por la Contraloría, conforme a la política de estrategia digital implementada por el Ejecutivo. </w:t>
      </w:r>
    </w:p>
    <w:p w14:paraId="63E88032"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El equipo informático debe estar debidamente inventariado, asegurado, contar con las licencias actualizadas para su uso y estar integrado a un programa permanente de mantenimiento, y </w:t>
      </w:r>
    </w:p>
    <w:p w14:paraId="698AE1D1" w14:textId="654D6FA4" w:rsidR="00C074C1" w:rsidRPr="00485A40" w:rsidRDefault="00485A40" w:rsidP="00485A40">
      <w:pPr>
        <w:pStyle w:val="Prrafodelista"/>
        <w:numPr>
          <w:ilvl w:val="0"/>
          <w:numId w:val="39"/>
        </w:numPr>
        <w:spacing w:line="360" w:lineRule="auto"/>
        <w:jc w:val="both"/>
        <w:rPr>
          <w:rFonts w:ascii="Arial" w:hAnsi="Arial" w:cs="Arial"/>
          <w:sz w:val="24"/>
          <w:szCs w:val="24"/>
        </w:rPr>
      </w:pPr>
      <w:r w:rsidRPr="00485A40">
        <w:rPr>
          <w:rFonts w:ascii="Arial" w:hAnsi="Arial" w:cs="Arial"/>
          <w:sz w:val="24"/>
          <w:szCs w:val="24"/>
        </w:rPr>
        <w:t>Combustibles. -</w:t>
      </w:r>
      <w:r w:rsidR="00C074C1" w:rsidRPr="00485A40">
        <w:rPr>
          <w:rFonts w:ascii="Arial" w:hAnsi="Arial" w:cs="Arial"/>
          <w:sz w:val="24"/>
          <w:szCs w:val="24"/>
        </w:rPr>
        <w:t xml:space="preserve"> La dotación de combustible a los vehículos propiedad del Gobierno del Estado, se hará invariablemente, mediante el sistema de tarjetas electrónicas, el cual debe ser de amplia cobertura, ágil y que garantice el control del suministro. </w:t>
      </w:r>
    </w:p>
    <w:p w14:paraId="1005FF19"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comprobación se hará mensualmente por medio de una bitácora de servicio, debidamente revisada y firmada por el jefe del área correspondiente a la de asignación del vehículo. </w:t>
      </w:r>
    </w:p>
    <w:p w14:paraId="51181256" w14:textId="66C0C67C" w:rsidR="00C074C1"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Oficialía Mayor con la participación de las áreas de administración o sus equivalentes, establecerá el procedimiento para verificar que las dotaciones correspondan al requerimiento operativo. Asimismo, para revisar que la información asentada en las bitácoras coincida con la que proporcione el sistema de tarjetas electrónicas. </w:t>
      </w:r>
    </w:p>
    <w:p w14:paraId="0C8B7012" w14:textId="77777777" w:rsidR="00485A40" w:rsidRPr="00485A40" w:rsidRDefault="00485A40" w:rsidP="00485A40">
      <w:pPr>
        <w:pStyle w:val="Prrafodelista"/>
        <w:spacing w:line="360" w:lineRule="auto"/>
        <w:ind w:left="1080"/>
        <w:jc w:val="both"/>
        <w:rPr>
          <w:rFonts w:ascii="Arial" w:hAnsi="Arial" w:cs="Arial"/>
          <w:sz w:val="24"/>
          <w:szCs w:val="24"/>
        </w:rPr>
      </w:pPr>
    </w:p>
    <w:p w14:paraId="2384462F" w14:textId="77777777" w:rsidR="00C074C1" w:rsidRPr="00485A40" w:rsidRDefault="00C074C1" w:rsidP="00485A40">
      <w:pPr>
        <w:spacing w:line="360" w:lineRule="auto"/>
        <w:rPr>
          <w:rFonts w:cs="Arial"/>
        </w:rPr>
      </w:pPr>
      <w:r w:rsidRPr="00485A40">
        <w:rPr>
          <w:rFonts w:cs="Arial"/>
        </w:rPr>
        <w:lastRenderedPageBreak/>
        <w:t>En materia de servicios generales deberán observar lo siguiente:</w:t>
      </w:r>
    </w:p>
    <w:p w14:paraId="248543DB" w14:textId="74E097F0" w:rsidR="00C074C1" w:rsidRPr="00485A40" w:rsidRDefault="00485A40"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Comunicación. -</w:t>
      </w:r>
      <w:r w:rsidR="00C074C1" w:rsidRPr="00485A40">
        <w:rPr>
          <w:rFonts w:ascii="Arial" w:hAnsi="Arial" w:cs="Arial"/>
          <w:sz w:val="24"/>
          <w:szCs w:val="24"/>
        </w:rPr>
        <w:t xml:space="preserve"> Para disminuir el gasto de telefonía, la Oficialía Mayor, en coordinación con la SECTE, realizarán acciones para: </w:t>
      </w:r>
    </w:p>
    <w:p w14:paraId="2788E6AD" w14:textId="77777777"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Promover la utilización del correo electrónico; </w:t>
      </w:r>
    </w:p>
    <w:p w14:paraId="4A064494" w14:textId="77777777"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Verificar el consumo en cada dependencia y entidad, contra el recibo correspondiente, dictar medidas para evitar excesos y determinar el procedimiento para el cobro de llamadas personales de larga distancia a los usuarios; </w:t>
      </w:r>
    </w:p>
    <w:p w14:paraId="6D81B169" w14:textId="77777777"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Revisar las tarifas y cuotas establecidas por la empresa prestadora del servicio a fin de verificar que estén establecidos de acuerdo a los precios del mercado; </w:t>
      </w:r>
    </w:p>
    <w:p w14:paraId="23800C92" w14:textId="77777777"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El servicio de internet será contratado centralmente por SECTE, la cual verificará el servicio en escuelas y centros de salud sin conectividad, e </w:t>
      </w:r>
    </w:p>
    <w:p w14:paraId="026F0799" w14:textId="77777777" w:rsidR="00C074C1" w:rsidRPr="00485A40" w:rsidRDefault="00C074C1" w:rsidP="00485A40">
      <w:pPr>
        <w:pStyle w:val="Prrafodelista"/>
        <w:numPr>
          <w:ilvl w:val="1"/>
          <w:numId w:val="40"/>
        </w:numPr>
        <w:spacing w:line="360" w:lineRule="auto"/>
        <w:ind w:left="1276" w:hanging="219"/>
        <w:jc w:val="both"/>
        <w:rPr>
          <w:rFonts w:ascii="Arial" w:hAnsi="Arial" w:cs="Arial"/>
          <w:sz w:val="24"/>
          <w:szCs w:val="24"/>
        </w:rPr>
      </w:pPr>
      <w:r w:rsidRPr="00485A40">
        <w:rPr>
          <w:rFonts w:ascii="Arial" w:hAnsi="Arial" w:cs="Arial"/>
          <w:sz w:val="24"/>
          <w:szCs w:val="24"/>
        </w:rPr>
        <w:t xml:space="preserve">Queda estrictamente prohibido el pago del servicio de telefonía celular, lo anterior, no aplica para servicios de seguridad, servicios de emergencia y para atender situaciones temporales y plenamente justificadas, siempre y cuando se encuentren autorizadas por la Secretaría. </w:t>
      </w:r>
    </w:p>
    <w:p w14:paraId="788321CA" w14:textId="5B9991D3"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Servicio de agua potable y </w:t>
      </w:r>
      <w:r w:rsidR="00485A40" w:rsidRPr="00485A40">
        <w:rPr>
          <w:rFonts w:ascii="Arial" w:hAnsi="Arial" w:cs="Arial"/>
          <w:sz w:val="24"/>
          <w:szCs w:val="24"/>
        </w:rPr>
        <w:t>eléctrico. -</w:t>
      </w:r>
      <w:r w:rsidRPr="00485A40">
        <w:rPr>
          <w:rFonts w:ascii="Arial" w:hAnsi="Arial" w:cs="Arial"/>
          <w:sz w:val="24"/>
          <w:szCs w:val="24"/>
        </w:rPr>
        <w:t xml:space="preserve"> Para racionalizar los consumos y aplicar medidas de protección del medio ambiente, se deberán efectuar revisiones periódicas a las instalaciones hidrosanitarias, a fin de detectar fugas y proceder a su inmediata reparación, así como instalar llaves especiales en lavamanos y mingitorios para evitar que se mantengan abiertas. </w:t>
      </w:r>
    </w:p>
    <w:p w14:paraId="59B43ED7" w14:textId="77777777"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Se deberá fomentar el ahorro del servicio de energía eléctrica, sustituyendo las lámparas incandescentes por luminarias de bajo consumo, vigilando que se mantengan apagadas la luces y equipos eléctricos que no están siendo utilizados, especialmente durante los días y horarios no laborables. </w:t>
      </w:r>
    </w:p>
    <w:p w14:paraId="72DBA3A1" w14:textId="77777777"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lastRenderedPageBreak/>
        <w:t xml:space="preserve">La SECODUVI, así como la Oficialía Mayor, en el ámbito de sus competencias, establecerán un programa especial de revisión de las instalaciones eléctricas e hidráulicas de las dependencias y entidades, o cuando ellas lo soliciten oficialmente, para prevenir fugas de agua y cortos eléctricos. </w:t>
      </w:r>
    </w:p>
    <w:p w14:paraId="6F215C69" w14:textId="77777777"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Asimismo, para prevenir accidentes y controlar el consumo, queda prohibida, en las oficinas de las dependencias y entidades, la utilización de parrillas eléctricas, ornamentos y cualquier otro aparato ajeno a las labores de oficina; </w:t>
      </w:r>
    </w:p>
    <w:p w14:paraId="6DE30AF9" w14:textId="7F4C9C5E"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Mantenimiento de mobiliario, equipo y </w:t>
      </w:r>
      <w:r w:rsidR="00485A40" w:rsidRPr="00485A40">
        <w:rPr>
          <w:rFonts w:ascii="Arial" w:hAnsi="Arial" w:cs="Arial"/>
          <w:sz w:val="24"/>
          <w:szCs w:val="24"/>
        </w:rPr>
        <w:t>vehículos. -</w:t>
      </w:r>
      <w:r w:rsidRPr="00485A40">
        <w:rPr>
          <w:rFonts w:ascii="Arial" w:hAnsi="Arial" w:cs="Arial"/>
          <w:sz w:val="24"/>
          <w:szCs w:val="24"/>
        </w:rPr>
        <w:t xml:space="preserve"> Se deberán establecer mecanismos de conservación y mantenimiento de mobiliario y equipo, bienes informáticos, maquinaria e inmuebles de que se disponen, así como acciones para el destino final de los muebles, equipos y material obsoleto o en mal estado, conforme a la norma vigente, a fin de evitar costos innecesarios de administración y almacenamiento.</w:t>
      </w:r>
    </w:p>
    <w:p w14:paraId="14C5F982" w14:textId="77777777" w:rsidR="00E06BE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Para racionalizar el gasto destinado al mantenimiento de vehículos, se deberá cumplir de manera estricta con las normas administrativas para asignación, uso y control de los vehículos propiedad del Ejecutivo, emitidas por la Oficialía Mayor. </w:t>
      </w:r>
    </w:p>
    <w:p w14:paraId="3A28E2C6" w14:textId="408DA37E"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Queda prohibida la asignación de vehículos para uso personal de mandos medios, en caso de requerirse el servicio, cada dependencia o entidad deberá establecer una reserva de vehículos para cubrir sus necesidades; </w:t>
      </w:r>
    </w:p>
    <w:p w14:paraId="4D90AA8F" w14:textId="2FB2178D"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Comunicación </w:t>
      </w:r>
      <w:r w:rsidR="00485A40" w:rsidRPr="00485A40">
        <w:rPr>
          <w:rFonts w:ascii="Arial" w:hAnsi="Arial" w:cs="Arial"/>
          <w:sz w:val="24"/>
          <w:szCs w:val="24"/>
        </w:rPr>
        <w:t>social. -</w:t>
      </w:r>
      <w:r w:rsidRPr="00485A40">
        <w:rPr>
          <w:rFonts w:ascii="Arial" w:hAnsi="Arial" w:cs="Arial"/>
          <w:sz w:val="24"/>
          <w:szCs w:val="24"/>
        </w:rPr>
        <w:t xml:space="preserve"> Los gastos de comunicación social de los programas y acciones de gobierno, los realiza en forma centralizada la Coordinación General de Información y Relaciones Públicas, </w:t>
      </w:r>
      <w:r w:rsidR="0057343E">
        <w:rPr>
          <w:rFonts w:ascii="Arial" w:hAnsi="Arial" w:cs="Arial"/>
          <w:sz w:val="24"/>
          <w:szCs w:val="24"/>
        </w:rPr>
        <w:t xml:space="preserve">estos </w:t>
      </w:r>
      <w:r w:rsidRPr="00485A40">
        <w:rPr>
          <w:rFonts w:ascii="Arial" w:hAnsi="Arial" w:cs="Arial"/>
          <w:sz w:val="24"/>
          <w:szCs w:val="24"/>
        </w:rPr>
        <w:t xml:space="preserve">se reducirán al mínimo y se ajustarán a las directrices que establezca el Titular del Ejecutivo. </w:t>
      </w:r>
    </w:p>
    <w:p w14:paraId="41EC079E" w14:textId="77777777" w:rsidR="00C074C1" w:rsidRPr="00485A40" w:rsidRDefault="00C074C1" w:rsidP="00485A40">
      <w:pPr>
        <w:pStyle w:val="Prrafodelista"/>
        <w:spacing w:line="360" w:lineRule="auto"/>
        <w:ind w:left="993"/>
        <w:jc w:val="both"/>
        <w:rPr>
          <w:rFonts w:ascii="Arial" w:hAnsi="Arial" w:cs="Arial"/>
          <w:sz w:val="24"/>
          <w:szCs w:val="24"/>
        </w:rPr>
      </w:pPr>
      <w:r w:rsidRPr="00485A40">
        <w:rPr>
          <w:rFonts w:ascii="Arial" w:hAnsi="Arial" w:cs="Arial"/>
          <w:sz w:val="24"/>
          <w:szCs w:val="24"/>
        </w:rPr>
        <w:t xml:space="preserve">Los gastos de difusión deberán sujetarse a las reglas y tiempos señalados en la Ley General de Instituciones y Procedimientos Electorales vigente; </w:t>
      </w:r>
    </w:p>
    <w:p w14:paraId="16ECFFCF" w14:textId="237805DA"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Pasajes y </w:t>
      </w:r>
      <w:r w:rsidR="00485A40" w:rsidRPr="00485A40">
        <w:rPr>
          <w:rFonts w:ascii="Arial" w:hAnsi="Arial" w:cs="Arial"/>
          <w:sz w:val="24"/>
          <w:szCs w:val="24"/>
        </w:rPr>
        <w:t>viáticos. -</w:t>
      </w:r>
      <w:r w:rsidRPr="00485A40">
        <w:rPr>
          <w:rFonts w:ascii="Arial" w:hAnsi="Arial" w:cs="Arial"/>
          <w:sz w:val="24"/>
          <w:szCs w:val="24"/>
        </w:rPr>
        <w:t xml:space="preserve"> Su otorgamiento para viajes nacionales e internacionales, se ajustará invariablemente a la normatividad y tabulador autorizado, bajo los criterios de racionalidad. </w:t>
      </w:r>
    </w:p>
    <w:p w14:paraId="1D1E5FA6" w14:textId="35587DD0"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t xml:space="preserve">VI. Pasajes </w:t>
      </w:r>
      <w:r w:rsidR="00485A40" w:rsidRPr="00485A40">
        <w:rPr>
          <w:rFonts w:ascii="Arial" w:hAnsi="Arial" w:cs="Arial"/>
          <w:sz w:val="24"/>
          <w:szCs w:val="24"/>
        </w:rPr>
        <w:t>terrestres. -</w:t>
      </w:r>
      <w:r w:rsidRPr="00485A40">
        <w:rPr>
          <w:rFonts w:ascii="Arial" w:hAnsi="Arial" w:cs="Arial"/>
          <w:sz w:val="24"/>
          <w:szCs w:val="24"/>
        </w:rPr>
        <w:t xml:space="preserve"> Los recibos que comprueben el pago de pasajes deberán ser acompañados por la bitácora de traslados correspondiente, los pagos por este concepto no pueden ser utilizados como compensación salarial, y </w:t>
      </w:r>
    </w:p>
    <w:p w14:paraId="314826AB" w14:textId="46C5AC10" w:rsidR="00C074C1" w:rsidRPr="00485A40" w:rsidRDefault="00C074C1" w:rsidP="00485A40">
      <w:pPr>
        <w:pStyle w:val="Prrafodelista"/>
        <w:numPr>
          <w:ilvl w:val="0"/>
          <w:numId w:val="40"/>
        </w:numPr>
        <w:spacing w:line="360" w:lineRule="auto"/>
        <w:ind w:left="993" w:hanging="219"/>
        <w:jc w:val="both"/>
        <w:rPr>
          <w:rFonts w:ascii="Arial" w:hAnsi="Arial" w:cs="Arial"/>
          <w:sz w:val="24"/>
          <w:szCs w:val="24"/>
        </w:rPr>
      </w:pPr>
      <w:r w:rsidRPr="00485A40">
        <w:rPr>
          <w:rFonts w:ascii="Arial" w:hAnsi="Arial" w:cs="Arial"/>
          <w:sz w:val="24"/>
          <w:szCs w:val="24"/>
        </w:rPr>
        <w:lastRenderedPageBreak/>
        <w:t xml:space="preserve">VII. Gastos de </w:t>
      </w:r>
      <w:r w:rsidR="00485A40" w:rsidRPr="00485A40">
        <w:rPr>
          <w:rFonts w:ascii="Arial" w:hAnsi="Arial" w:cs="Arial"/>
          <w:sz w:val="24"/>
          <w:szCs w:val="24"/>
        </w:rPr>
        <w:t>ceremonial. -</w:t>
      </w:r>
      <w:r w:rsidRPr="00485A40">
        <w:rPr>
          <w:rFonts w:ascii="Arial" w:hAnsi="Arial" w:cs="Arial"/>
          <w:sz w:val="24"/>
          <w:szCs w:val="24"/>
        </w:rPr>
        <w:t xml:space="preserve"> Los gastos de ceremonial y de orden social quedan limitados a los estrictamente necesarios, los de comisiones al extranjero, congresos, convenciones, foros y reuniones deberán estar relacionados con el trabajo del Gobierno, apegarse a la normatividad, limitarse al mínimo indispensable y contar con la autorización del Titular del Ejecutivo del Estado, los de representación personal están prohibidos. </w:t>
      </w:r>
    </w:p>
    <w:p w14:paraId="38002CE9" w14:textId="77777777" w:rsidR="00C074C1" w:rsidRPr="00485A40" w:rsidRDefault="00C074C1" w:rsidP="00485A40">
      <w:pPr>
        <w:pStyle w:val="Prrafodelista"/>
        <w:spacing w:line="360" w:lineRule="auto"/>
        <w:ind w:left="1845"/>
        <w:jc w:val="both"/>
        <w:rPr>
          <w:rFonts w:ascii="Arial" w:hAnsi="Arial" w:cs="Arial"/>
          <w:sz w:val="24"/>
          <w:szCs w:val="24"/>
        </w:rPr>
      </w:pPr>
    </w:p>
    <w:p w14:paraId="79C7C8B9" w14:textId="77777777" w:rsidR="00C074C1" w:rsidRPr="00485A40" w:rsidRDefault="00C074C1" w:rsidP="00485A40">
      <w:pPr>
        <w:spacing w:line="360" w:lineRule="auto"/>
        <w:rPr>
          <w:rFonts w:cs="Arial"/>
        </w:rPr>
      </w:pPr>
      <w:r w:rsidRPr="00485A40">
        <w:rPr>
          <w:rFonts w:cs="Arial"/>
        </w:rPr>
        <w:t xml:space="preserve">En materia de bienes muebles e inmuebles deberán observar lo siguiente: </w:t>
      </w:r>
    </w:p>
    <w:p w14:paraId="006C587F" w14:textId="6445AED1" w:rsidR="00C074C1" w:rsidRPr="00485A40" w:rsidRDefault="00C074C1"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 xml:space="preserve">Adquisiciones de mobiliario y </w:t>
      </w:r>
      <w:r w:rsidR="00485A40" w:rsidRPr="00485A40">
        <w:rPr>
          <w:rFonts w:ascii="Arial" w:hAnsi="Arial" w:cs="Arial"/>
          <w:sz w:val="24"/>
          <w:szCs w:val="24"/>
        </w:rPr>
        <w:t>equipo. -</w:t>
      </w:r>
      <w:r w:rsidRPr="00485A40">
        <w:rPr>
          <w:rFonts w:ascii="Arial" w:hAnsi="Arial" w:cs="Arial"/>
          <w:sz w:val="24"/>
          <w:szCs w:val="24"/>
        </w:rPr>
        <w:t xml:space="preserve"> Deberán reducirse al mínimo indispensable; </w:t>
      </w:r>
    </w:p>
    <w:p w14:paraId="578BBA34" w14:textId="1D47E7B9" w:rsidR="00C074C1" w:rsidRPr="00485A40" w:rsidRDefault="00C074C1"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 xml:space="preserve">Adquisición de </w:t>
      </w:r>
      <w:r w:rsidR="00485A40" w:rsidRPr="00485A40">
        <w:rPr>
          <w:rFonts w:ascii="Arial" w:hAnsi="Arial" w:cs="Arial"/>
          <w:sz w:val="24"/>
          <w:szCs w:val="24"/>
        </w:rPr>
        <w:t>vehículos. -</w:t>
      </w:r>
      <w:r w:rsidRPr="00485A40">
        <w:rPr>
          <w:rFonts w:ascii="Arial" w:hAnsi="Arial" w:cs="Arial"/>
          <w:sz w:val="24"/>
          <w:szCs w:val="24"/>
        </w:rPr>
        <w:t xml:space="preserve"> Queda restringida la compra de vehículos a los que resulten indispensables para la prestación de servicios públicos, programas especiales de seguridad pública y los que sean necesarios para la atención de programas prioritarios, en cuyo caso, éstas deberán ser autorizadas por la Oficialía Mayor y por su Órgano de Gobierno tratándose de las entidades. No podrán comprarse vehículos de lujo para uso de funcionarios. </w:t>
      </w:r>
    </w:p>
    <w:p w14:paraId="26735454"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operación deberá apegarse a las reglas generales de asignación, uso y mantenimiento de vehículos de la Oficialía Mayor; </w:t>
      </w:r>
    </w:p>
    <w:p w14:paraId="3176EDFD" w14:textId="64EECEEC" w:rsidR="00C074C1" w:rsidRPr="00485A40" w:rsidRDefault="00485A40"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Inventarios. -</w:t>
      </w:r>
      <w:r w:rsidR="00C074C1" w:rsidRPr="00485A40">
        <w:rPr>
          <w:rFonts w:ascii="Arial" w:hAnsi="Arial" w:cs="Arial"/>
          <w:sz w:val="24"/>
          <w:szCs w:val="24"/>
        </w:rPr>
        <w:t xml:space="preserve"> Los bienes muebles propiedad del Estado, deberán ser inventariados, asegurados, conciliados en la contabilidad y resguardados por los usuarios conforme al procedimiento establecido. </w:t>
      </w:r>
    </w:p>
    <w:p w14:paraId="3A94C3B9"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Los bienes inmuebles patrimonio del Estado, se registrarán, controlarán, resguardarán y, en su caso, se regularizará la situación legal de los mismos; </w:t>
      </w:r>
    </w:p>
    <w:p w14:paraId="78256E9D" w14:textId="58F4E875" w:rsidR="00C074C1" w:rsidRPr="00485A40" w:rsidRDefault="00485A40"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Almacenes. -</w:t>
      </w:r>
      <w:r w:rsidR="00C074C1" w:rsidRPr="00485A40">
        <w:rPr>
          <w:rFonts w:ascii="Arial" w:hAnsi="Arial" w:cs="Arial"/>
          <w:sz w:val="24"/>
          <w:szCs w:val="24"/>
        </w:rPr>
        <w:t xml:space="preserve"> Las dependencias y entidades establecerán un sistema permanente de depuración de almacenes, a fin de que los recursos existentes sean utilizados, se eviten compras innecesarias, y se enajenen los bienes que estén obsoletos o en desuso. </w:t>
      </w:r>
    </w:p>
    <w:p w14:paraId="4F117824" w14:textId="77777777" w:rsidR="00C074C1" w:rsidRPr="00485A40" w:rsidRDefault="00C074C1" w:rsidP="00485A40">
      <w:pPr>
        <w:pStyle w:val="Prrafodelista"/>
        <w:spacing w:line="360" w:lineRule="auto"/>
        <w:ind w:left="1080"/>
        <w:jc w:val="both"/>
        <w:rPr>
          <w:rFonts w:ascii="Arial" w:hAnsi="Arial" w:cs="Arial"/>
          <w:sz w:val="24"/>
          <w:szCs w:val="24"/>
        </w:rPr>
      </w:pPr>
      <w:r w:rsidRPr="00485A40">
        <w:rPr>
          <w:rFonts w:ascii="Arial" w:hAnsi="Arial" w:cs="Arial"/>
          <w:sz w:val="24"/>
          <w:szCs w:val="24"/>
        </w:rPr>
        <w:t xml:space="preserve">La enajenación de bienes improductivos u obsoletos, ociosos o innecesarios, se llevará a cabo a través de subastas consolidadas, observando las disposiciones del Comité de Desincorporación Patrimonial de Bienes Muebles de la </w:t>
      </w:r>
      <w:r w:rsidRPr="00485A40">
        <w:rPr>
          <w:rFonts w:ascii="Arial" w:hAnsi="Arial" w:cs="Arial"/>
          <w:sz w:val="24"/>
          <w:szCs w:val="24"/>
        </w:rPr>
        <w:lastRenderedPageBreak/>
        <w:t xml:space="preserve">Administración Pública del Estado, así como la normatividad que dicho órgano colegiado ha emitido en la materia, y </w:t>
      </w:r>
    </w:p>
    <w:p w14:paraId="6C3AE7B3" w14:textId="1A8073B3" w:rsidR="00C074C1" w:rsidRPr="00485A40" w:rsidRDefault="00485A40" w:rsidP="00485A40">
      <w:pPr>
        <w:pStyle w:val="Prrafodelista"/>
        <w:numPr>
          <w:ilvl w:val="0"/>
          <w:numId w:val="41"/>
        </w:numPr>
        <w:spacing w:line="360" w:lineRule="auto"/>
        <w:jc w:val="both"/>
        <w:rPr>
          <w:rFonts w:ascii="Arial" w:hAnsi="Arial" w:cs="Arial"/>
          <w:sz w:val="24"/>
          <w:szCs w:val="24"/>
        </w:rPr>
      </w:pPr>
      <w:r w:rsidRPr="00485A40">
        <w:rPr>
          <w:rFonts w:ascii="Arial" w:hAnsi="Arial" w:cs="Arial"/>
          <w:sz w:val="24"/>
          <w:szCs w:val="24"/>
        </w:rPr>
        <w:t>Inmuebles. -</w:t>
      </w:r>
      <w:r w:rsidR="00C074C1" w:rsidRPr="00485A40">
        <w:rPr>
          <w:rFonts w:ascii="Arial" w:hAnsi="Arial" w:cs="Arial"/>
          <w:sz w:val="24"/>
          <w:szCs w:val="24"/>
        </w:rPr>
        <w:t xml:space="preserve"> La adquisición y/o arrendamiento de inmuebles se realizará por conducto de la Oficialía Mayor y procederá exclusivamente cuando no se cuente con bienes propios aptos para cubrir las necesidades y previo análisis del costo – beneficio. </w:t>
      </w:r>
    </w:p>
    <w:p w14:paraId="2AD7AA13" w14:textId="77777777" w:rsidR="00C074C1" w:rsidRPr="00485A40" w:rsidRDefault="00C074C1" w:rsidP="00485A40">
      <w:pPr>
        <w:pStyle w:val="Prrafodelista"/>
        <w:spacing w:line="360" w:lineRule="auto"/>
        <w:ind w:left="1080"/>
        <w:jc w:val="both"/>
        <w:rPr>
          <w:rFonts w:ascii="Arial" w:hAnsi="Arial" w:cs="Arial"/>
          <w:sz w:val="24"/>
          <w:szCs w:val="24"/>
        </w:rPr>
      </w:pPr>
    </w:p>
    <w:p w14:paraId="2EA4720C" w14:textId="77777777" w:rsidR="00C074C1" w:rsidRPr="00485A40" w:rsidRDefault="00C074C1" w:rsidP="00485A40">
      <w:pPr>
        <w:spacing w:line="360" w:lineRule="auto"/>
        <w:rPr>
          <w:rFonts w:cs="Arial"/>
        </w:rPr>
      </w:pPr>
      <w:r w:rsidRPr="00485A40">
        <w:rPr>
          <w:rFonts w:cs="Arial"/>
        </w:rPr>
        <w:t>En materia de obra pública deberán observar lo siguiente:</w:t>
      </w:r>
    </w:p>
    <w:p w14:paraId="75B7F359" w14:textId="5274EB6D" w:rsidR="00C074C1" w:rsidRPr="00485A40" w:rsidRDefault="00C074C1" w:rsidP="00485A40">
      <w:pPr>
        <w:spacing w:line="360" w:lineRule="auto"/>
        <w:rPr>
          <w:rFonts w:cs="Arial"/>
        </w:rPr>
      </w:pPr>
      <w:r w:rsidRPr="00485A40">
        <w:rPr>
          <w:rFonts w:cs="Arial"/>
        </w:rPr>
        <w:t xml:space="preserve">Para garantizar las mejores condiciones de calidad, precio y oportunidad para el Estado, la </w:t>
      </w:r>
      <w:r w:rsidR="00F10E4E" w:rsidRPr="00485A40">
        <w:rPr>
          <w:rFonts w:cs="Arial"/>
        </w:rPr>
        <w:t xml:space="preserve">contratación </w:t>
      </w:r>
      <w:r w:rsidRPr="00485A40">
        <w:rPr>
          <w:rFonts w:cs="Arial"/>
        </w:rPr>
        <w:t xml:space="preserve">y/o </w:t>
      </w:r>
      <w:r w:rsidR="00F10E4E" w:rsidRPr="00485A40">
        <w:rPr>
          <w:rFonts w:cs="Arial"/>
        </w:rPr>
        <w:t xml:space="preserve">ejecución </w:t>
      </w:r>
      <w:r w:rsidRPr="00485A40">
        <w:rPr>
          <w:rFonts w:cs="Arial"/>
        </w:rPr>
        <w:t>de la</w:t>
      </w:r>
      <w:r w:rsidR="00F10E4E">
        <w:rPr>
          <w:rFonts w:cs="Arial"/>
        </w:rPr>
        <w:t>s</w:t>
      </w:r>
      <w:r w:rsidRPr="00485A40">
        <w:rPr>
          <w:rFonts w:cs="Arial"/>
        </w:rPr>
        <w:t xml:space="preserve"> obra</w:t>
      </w:r>
      <w:r w:rsidR="00F10E4E">
        <w:rPr>
          <w:rFonts w:cs="Arial"/>
        </w:rPr>
        <w:t>s</w:t>
      </w:r>
      <w:r w:rsidRPr="00485A40">
        <w:rPr>
          <w:rFonts w:cs="Arial"/>
        </w:rPr>
        <w:t xml:space="preserve"> pública</w:t>
      </w:r>
      <w:r w:rsidR="00F10E4E">
        <w:rPr>
          <w:rFonts w:cs="Arial"/>
        </w:rPr>
        <w:t>s</w:t>
      </w:r>
      <w:r w:rsidRPr="00485A40">
        <w:rPr>
          <w:rFonts w:cs="Arial"/>
        </w:rPr>
        <w:t xml:space="preserve"> y servicios relacionados con la misma, que requieran las dependencias y entidades, se efectuará por conducto de la SECODUVI, en términos del Programa Anual de Obras autorizado, cumpliendo estrictamente con lo establecido en la fracción IV del artículo 13 del presente Acuerdo. </w:t>
      </w:r>
    </w:p>
    <w:p w14:paraId="2CFF97FE" w14:textId="77777777" w:rsidR="00C074C1" w:rsidRPr="00485A40" w:rsidRDefault="00C074C1" w:rsidP="00485A40">
      <w:pPr>
        <w:spacing w:line="360" w:lineRule="auto"/>
        <w:rPr>
          <w:rFonts w:cs="Arial"/>
        </w:rPr>
      </w:pPr>
      <w:r w:rsidRPr="00485A40">
        <w:rPr>
          <w:rFonts w:cs="Arial"/>
        </w:rPr>
        <w:t xml:space="preserve">En tratándose de infraestructura educativa, esta se realizará por conducto del Instituto Tlaxcalteca de la Infraestructura Física Educativa, conforme al Programa Anual de Obras respectivo. </w:t>
      </w:r>
    </w:p>
    <w:p w14:paraId="6476AC16" w14:textId="77777777" w:rsidR="00C074C1" w:rsidRPr="00485A40" w:rsidRDefault="00C074C1" w:rsidP="00485A40">
      <w:pPr>
        <w:spacing w:line="360" w:lineRule="auto"/>
        <w:rPr>
          <w:rFonts w:cs="Arial"/>
        </w:rPr>
      </w:pPr>
      <w:r w:rsidRPr="00485A40">
        <w:rPr>
          <w:rFonts w:cs="Arial"/>
        </w:rPr>
        <w:t xml:space="preserve">Las contrataciones deberán apegarse estrictamente a lo establecido en la Ley de la materia, contar con suficiencia presupuestaria, integrar en cada caso, los expedientes técnicos y del proceso de adjudicación correspondientes, transparentando la operación realizada. </w:t>
      </w:r>
    </w:p>
    <w:p w14:paraId="37B4A667" w14:textId="47D095C5" w:rsidR="00C074C1" w:rsidRPr="00485A40" w:rsidRDefault="00C074C1" w:rsidP="00485A40">
      <w:pPr>
        <w:spacing w:line="360" w:lineRule="auto"/>
        <w:rPr>
          <w:rFonts w:cs="Arial"/>
        </w:rPr>
      </w:pPr>
      <w:r w:rsidRPr="00485A40">
        <w:rPr>
          <w:rFonts w:cs="Arial"/>
        </w:rPr>
        <w:t xml:space="preserve">Las entidades para la ejecución de obra pública </w:t>
      </w:r>
      <w:r w:rsidR="00D45A9B">
        <w:rPr>
          <w:rFonts w:cs="Arial"/>
        </w:rPr>
        <w:t>y/</w:t>
      </w:r>
      <w:r w:rsidRPr="00485A40">
        <w:rPr>
          <w:rFonts w:cs="Arial"/>
        </w:rPr>
        <w:t xml:space="preserve">o servicios relacionados con la </w:t>
      </w:r>
      <w:r w:rsidR="00485A40" w:rsidRPr="00485A40">
        <w:rPr>
          <w:rFonts w:cs="Arial"/>
        </w:rPr>
        <w:t>misma</w:t>
      </w:r>
      <w:r w:rsidRPr="00485A40">
        <w:rPr>
          <w:rFonts w:cs="Arial"/>
        </w:rPr>
        <w:t xml:space="preserve"> deberán convenir con la SECODUVI, </w:t>
      </w:r>
      <w:r w:rsidR="00A171E4" w:rsidRPr="00A171E4">
        <w:rPr>
          <w:rFonts w:cs="Arial"/>
        </w:rPr>
        <w:t>su contratación y ejecución, dando cumplimiento a lo establecido en la fracción IV del a</w:t>
      </w:r>
      <w:r w:rsidR="00A171E4">
        <w:rPr>
          <w:rFonts w:cs="Arial"/>
        </w:rPr>
        <w:t>rtículo 13 del presente Acuerdo</w:t>
      </w:r>
      <w:r w:rsidRPr="00485A40">
        <w:rPr>
          <w:rFonts w:cs="Arial"/>
        </w:rPr>
        <w:t xml:space="preserve">. </w:t>
      </w:r>
    </w:p>
    <w:p w14:paraId="33F8ACCC" w14:textId="77777777" w:rsidR="006E06F6" w:rsidRDefault="00C074C1" w:rsidP="00485A40">
      <w:pPr>
        <w:spacing w:line="360" w:lineRule="auto"/>
        <w:rPr>
          <w:rFonts w:cs="Arial"/>
        </w:rPr>
      </w:pPr>
      <w:r w:rsidRPr="00485A40">
        <w:rPr>
          <w:rFonts w:cs="Arial"/>
        </w:rPr>
        <w:t>La SECODUVI y el Instituto Tlaxcalteca de la Infraestructura Física Educativa, al llevar a cabo procesos de contratación, deberán prever la inclusión de garantías a favor de la Secretaría para garantizar el cumplimiento</w:t>
      </w:r>
      <w:r w:rsidR="006E06F6" w:rsidRPr="006E06F6">
        <w:t xml:space="preserve"> </w:t>
      </w:r>
      <w:r w:rsidR="006E06F6" w:rsidRPr="006E06F6">
        <w:rPr>
          <w:rFonts w:cs="Arial"/>
        </w:rPr>
        <w:t xml:space="preserve">de los trabajos, recuperación </w:t>
      </w:r>
      <w:r w:rsidR="006E06F6" w:rsidRPr="006E06F6">
        <w:rPr>
          <w:rFonts w:cs="Arial"/>
        </w:rPr>
        <w:lastRenderedPageBreak/>
        <w:t>de los anticipos otorgados y, en su caso, la reparación de los vicios ocultos de las obras y/o servicios relacionados con las mismas contratadas en t</w:t>
      </w:r>
      <w:r w:rsidR="006E06F6">
        <w:rPr>
          <w:rFonts w:cs="Arial"/>
        </w:rPr>
        <w:t>érminos de la Ley en la materia</w:t>
      </w:r>
      <w:r w:rsidRPr="00485A40">
        <w:rPr>
          <w:rFonts w:cs="Arial"/>
        </w:rPr>
        <w:t xml:space="preserve">. </w:t>
      </w:r>
    </w:p>
    <w:p w14:paraId="2860922A" w14:textId="3BEDFC66" w:rsidR="00C074C1" w:rsidRPr="00485A40" w:rsidRDefault="00C074C1" w:rsidP="00485A40">
      <w:pPr>
        <w:spacing w:line="360" w:lineRule="auto"/>
        <w:rPr>
          <w:rFonts w:cs="Arial"/>
        </w:rPr>
      </w:pPr>
      <w:r w:rsidRPr="00485A40">
        <w:rPr>
          <w:rFonts w:cs="Arial"/>
        </w:rPr>
        <w:t xml:space="preserve">La entidad ejecutora es responsable de administrar el contrato y en su caso, cuando haya incumplimiento del contratista o se presente algún supuesto para hacer efectivas las garantías por conducto de sus Unidades Jurídica y Operativa correspondiente, integrarán la documentación para instrumentar el procedimiento administrativo y de ser el caso, solicitarán el apoyo de la Dirección Jurídica de la Secretaría. </w:t>
      </w:r>
    </w:p>
    <w:p w14:paraId="32E0E921" w14:textId="28CEA183" w:rsidR="00895C66" w:rsidRPr="00E91C59" w:rsidRDefault="00700128" w:rsidP="00E91C59">
      <w:pPr>
        <w:spacing w:line="360" w:lineRule="auto"/>
        <w:rPr>
          <w:rFonts w:cs="Arial"/>
        </w:rPr>
      </w:pPr>
      <w:r w:rsidRPr="00700128">
        <w:rPr>
          <w:rFonts w:cs="Arial"/>
        </w:rPr>
        <w:t>Los programas de obras y/o servicios relacionadas con las mismas del ejercicio correspondiente, deberán</w:t>
      </w:r>
      <w:r w:rsidR="00C074C1" w:rsidRPr="00485A40">
        <w:rPr>
          <w:rFonts w:cs="Arial"/>
        </w:rPr>
        <w:t xml:space="preserve"> quedar presupuestariamente comprometidos y </w:t>
      </w:r>
      <w:r>
        <w:rPr>
          <w:rFonts w:cs="Arial"/>
        </w:rPr>
        <w:t>devenga</w:t>
      </w:r>
      <w:r w:rsidR="00C074C1" w:rsidRPr="00485A40">
        <w:rPr>
          <w:rFonts w:cs="Arial"/>
        </w:rPr>
        <w:t>dos, conforme a disponibilidad financiera y en su caso, a la calendarización establecida atendiendo a la fuente y subfuente de financiamiento, a más tardar el 3</w:t>
      </w:r>
      <w:r w:rsidR="00E91C59">
        <w:rPr>
          <w:rFonts w:cs="Arial"/>
        </w:rPr>
        <w:t>1</w:t>
      </w:r>
      <w:r w:rsidR="00C074C1" w:rsidRPr="00485A40">
        <w:rPr>
          <w:rFonts w:cs="Arial"/>
        </w:rPr>
        <w:t xml:space="preserve"> de </w:t>
      </w:r>
      <w:r w:rsidR="00E91C59">
        <w:rPr>
          <w:rFonts w:cs="Arial"/>
        </w:rPr>
        <w:t>diciembr</w:t>
      </w:r>
      <w:r w:rsidR="00C074C1" w:rsidRPr="00485A40">
        <w:rPr>
          <w:rFonts w:cs="Arial"/>
        </w:rPr>
        <w:t>e del mismo año</w:t>
      </w:r>
      <w:r w:rsidR="00E91C59">
        <w:rPr>
          <w:rFonts w:cs="Arial"/>
        </w:rPr>
        <w:t>;</w:t>
      </w:r>
      <w:r w:rsidR="00E91C59" w:rsidRPr="00E91C59">
        <w:rPr>
          <w:sz w:val="20"/>
          <w:szCs w:val="20"/>
        </w:rPr>
        <w:t xml:space="preserve"> </w:t>
      </w:r>
      <w:r w:rsidR="00E91C59" w:rsidRPr="00E91C59">
        <w:rPr>
          <w:rFonts w:cs="Arial"/>
        </w:rPr>
        <w:t>y, en su caso, de acuerdo al Calendario de Ejecución Autorizado, atendiendo a la fuente y subfuente de financiamiento y cuando no exista impedimento normativo o financiero alguno.</w:t>
      </w:r>
    </w:p>
    <w:p w14:paraId="795C7219" w14:textId="77777777" w:rsidR="00895C66" w:rsidRPr="00485A40" w:rsidRDefault="00895C66" w:rsidP="00485A40">
      <w:pPr>
        <w:spacing w:line="360" w:lineRule="auto"/>
        <w:rPr>
          <w:rFonts w:cs="Arial"/>
        </w:rPr>
      </w:pPr>
      <w:r w:rsidRPr="00485A40">
        <w:rPr>
          <w:rFonts w:cs="Arial"/>
        </w:rPr>
        <w:t xml:space="preserve">Las dependencias y entidades en cumplimiento a la legislación en materia de transparencia tanto federal como estatal deberán difundir en sus páginas o sitios electrónicos oficiales de manera enunciativa más no limitativa, los informes siguientes: </w:t>
      </w:r>
    </w:p>
    <w:p w14:paraId="6A92247D"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Clasificadores presupuestarios: rubro de ingresos, administrativo, funcional del gasto, programático, tipo de gasto, objeto de gasto, fuentes y subfuentes de financiamiento; </w:t>
      </w:r>
    </w:p>
    <w:p w14:paraId="038EAF8C"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Tabulador de sueldos; </w:t>
      </w:r>
    </w:p>
    <w:p w14:paraId="13F14310"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Analítico de plazas y remuneraciones; </w:t>
      </w:r>
    </w:p>
    <w:p w14:paraId="29A66EF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Avance trimestral del ejercicio del presupuesto; </w:t>
      </w:r>
    </w:p>
    <w:p w14:paraId="70FADAE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Cuenta pública; </w:t>
      </w:r>
    </w:p>
    <w:p w14:paraId="62ABE6F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Convenios; </w:t>
      </w:r>
    </w:p>
    <w:p w14:paraId="77C79978"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Reglas de operación de los programas sociales (federales y estatales); </w:t>
      </w:r>
    </w:p>
    <w:p w14:paraId="3F577C57"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lastRenderedPageBreak/>
        <w:t xml:space="preserve">Estudios, diagnósticos e investigaciones; </w:t>
      </w:r>
    </w:p>
    <w:p w14:paraId="1A49F73D"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Manuales de organización y procedimientos; </w:t>
      </w:r>
    </w:p>
    <w:p w14:paraId="229EACA3"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Diagramas de operación; </w:t>
      </w:r>
    </w:p>
    <w:p w14:paraId="3C51BC03"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Padrones de beneficiarios de programas; </w:t>
      </w:r>
    </w:p>
    <w:p w14:paraId="26A68DEB"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Informes de actividades; </w:t>
      </w:r>
    </w:p>
    <w:p w14:paraId="5E9F2724"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Reportes oficiales del ejercicio del presupuesto de los fondos federales; </w:t>
      </w:r>
    </w:p>
    <w:p w14:paraId="1AAD87D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evaluaciones internas y externas; </w:t>
      </w:r>
    </w:p>
    <w:p w14:paraId="0E401A72"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Resultados de las evaluaciones con base en los formatos que emita el Consejo Nacional de Armonización Contable; </w:t>
      </w:r>
    </w:p>
    <w:p w14:paraId="4C433FC2"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Programa Operativo Anual; </w:t>
      </w:r>
    </w:p>
    <w:p w14:paraId="4AF1E618"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Matriz de indicadores para resultados; </w:t>
      </w:r>
    </w:p>
    <w:p w14:paraId="3D1500C8"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Indicadores de resultados y gestión; </w:t>
      </w:r>
    </w:p>
    <w:p w14:paraId="69CBDF3B"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Fichas técnicas de indicadores. </w:t>
      </w:r>
    </w:p>
    <w:p w14:paraId="4D3FCDD3"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Proyectos de infraestructura aprobados en el Ramo General 23 Provisiones Salariales y Económicas, incluyendo el monto aprobado y pagado, su ubicación geográfica y los lineamientos aplicables a dichos recursos; </w:t>
      </w:r>
    </w:p>
    <w:p w14:paraId="23C7E701"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Informe de evaluación de resultados Presupuesto basado en Resultados y Sistema de Evaluación del Desempeño, y </w:t>
      </w:r>
    </w:p>
    <w:p w14:paraId="46F5D28D" w14:textId="77777777" w:rsidR="00895C66" w:rsidRPr="00485A40" w:rsidRDefault="00895C66" w:rsidP="00485A40">
      <w:pPr>
        <w:pStyle w:val="Prrafodelista"/>
        <w:numPr>
          <w:ilvl w:val="0"/>
          <w:numId w:val="42"/>
        </w:numPr>
        <w:spacing w:line="360" w:lineRule="auto"/>
        <w:jc w:val="both"/>
        <w:rPr>
          <w:rFonts w:ascii="Arial" w:hAnsi="Arial" w:cs="Arial"/>
          <w:sz w:val="24"/>
          <w:szCs w:val="24"/>
        </w:rPr>
      </w:pPr>
      <w:r w:rsidRPr="00485A40">
        <w:rPr>
          <w:rFonts w:ascii="Arial" w:hAnsi="Arial" w:cs="Arial"/>
          <w:sz w:val="24"/>
          <w:szCs w:val="24"/>
        </w:rPr>
        <w:t xml:space="preserve">Los demás informes y reportes que correspondan, en términos de lo previsto en las disposiciones legales federales y locales aplicables. </w:t>
      </w:r>
    </w:p>
    <w:p w14:paraId="5F9B461C" w14:textId="77777777" w:rsidR="00895C66" w:rsidRPr="00485A40" w:rsidRDefault="00895C66" w:rsidP="00485A40">
      <w:pPr>
        <w:spacing w:line="360" w:lineRule="auto"/>
        <w:ind w:left="360"/>
        <w:rPr>
          <w:rFonts w:cs="Arial"/>
        </w:rPr>
      </w:pPr>
    </w:p>
    <w:p w14:paraId="62DD86AC" w14:textId="77777777" w:rsidR="00895C66" w:rsidRPr="00485A40" w:rsidRDefault="00895C66" w:rsidP="00485A40">
      <w:pPr>
        <w:spacing w:line="360" w:lineRule="auto"/>
        <w:ind w:left="360"/>
        <w:rPr>
          <w:rFonts w:cs="Arial"/>
        </w:rPr>
      </w:pPr>
      <w:r w:rsidRPr="00485A40">
        <w:rPr>
          <w:rFonts w:cs="Arial"/>
        </w:rPr>
        <w:t xml:space="preserve">Las dependencias y entidades deben además proporcionar la información que les requiera la Secretaría o las instancias federales correspondientes, encargándose la Contraloría del Ejecutivo de la vigilancia del cumplimiento de las obligaciones en materia de transparencia, rendición de cuentas y políticas para el funcionamiento de las páginas oficiales. </w:t>
      </w:r>
    </w:p>
    <w:p w14:paraId="678460E7" w14:textId="77777777" w:rsidR="00895C66" w:rsidRPr="00485A40" w:rsidRDefault="00895C66" w:rsidP="00485A40">
      <w:pPr>
        <w:spacing w:line="360" w:lineRule="auto"/>
        <w:ind w:left="360"/>
        <w:rPr>
          <w:rFonts w:cs="Arial"/>
        </w:rPr>
      </w:pPr>
      <w:r w:rsidRPr="00485A40">
        <w:rPr>
          <w:rFonts w:cs="Arial"/>
        </w:rPr>
        <w:lastRenderedPageBreak/>
        <w:t xml:space="preserve">En atención a lo establecido en la Constitución Política de los Estados Unidos Mexicanos, así como en la Ley de Disciplina Financiera la difusión de los programas en los que se otorgan beneficios directos a la población, deberá incluir la siguiente leyenda; “Este programa es público, ajeno a cualquier partido político. Queda prohibido el uso para fines distintos a los establecidos en el programa”. </w:t>
      </w:r>
    </w:p>
    <w:p w14:paraId="5C8677C0" w14:textId="77777777" w:rsidR="00895C66" w:rsidRPr="00485A40" w:rsidRDefault="00895C66" w:rsidP="00485A40">
      <w:pPr>
        <w:spacing w:line="360" w:lineRule="auto"/>
        <w:ind w:left="360"/>
        <w:rPr>
          <w:rFonts w:cs="Arial"/>
        </w:rPr>
      </w:pPr>
      <w:r w:rsidRPr="00485A40">
        <w:rPr>
          <w:rFonts w:cs="Arial"/>
        </w:rPr>
        <w:t>Las dependencias y entidades deberán presentar los informes en los plazos y términos que sean requeridos por la Federación y la Secretaría, en los formatos y plataformas tecnológicas establecidas, de conformidad con la Ley General de Contabilidad Gubernamental, la Ley Federal de Presupuesto y Responsabilidad Hacendaria, los Lineamientos, Reglas de Operación de cada programa y los propios Convenios.</w:t>
      </w:r>
    </w:p>
    <w:p w14:paraId="2DACE7ED" w14:textId="77777777" w:rsidR="00895C66" w:rsidRPr="00485A40" w:rsidRDefault="00895C66" w:rsidP="00485A40">
      <w:pPr>
        <w:autoSpaceDE w:val="0"/>
        <w:autoSpaceDN w:val="0"/>
        <w:adjustRightInd w:val="0"/>
        <w:spacing w:before="80" w:after="0" w:line="360" w:lineRule="auto"/>
        <w:rPr>
          <w:rFonts w:eastAsia="Calibri" w:cs="Arial"/>
          <w:lang w:eastAsia="en-US"/>
        </w:rPr>
      </w:pPr>
    </w:p>
    <w:p w14:paraId="5D4A4D81" w14:textId="6AD6A4C7" w:rsidR="007B6CFC" w:rsidRPr="00485A40" w:rsidRDefault="007B6CFC" w:rsidP="00485A40">
      <w:pPr>
        <w:autoSpaceDE w:val="0"/>
        <w:autoSpaceDN w:val="0"/>
        <w:adjustRightInd w:val="0"/>
        <w:spacing w:before="80" w:after="0" w:line="360" w:lineRule="auto"/>
        <w:rPr>
          <w:rFonts w:eastAsia="Calibri" w:cs="Arial"/>
          <w:b/>
          <w:lang w:eastAsia="en-US"/>
        </w:rPr>
      </w:pPr>
      <w:r w:rsidRPr="00485A40">
        <w:rPr>
          <w:rFonts w:eastAsia="Calibri" w:cs="Arial"/>
          <w:b/>
          <w:lang w:eastAsia="en-US"/>
        </w:rPr>
        <w:t xml:space="preserve">En lo </w:t>
      </w:r>
      <w:r w:rsidR="00240846" w:rsidRPr="00485A40">
        <w:rPr>
          <w:rFonts w:eastAsia="Calibri" w:cs="Arial"/>
          <w:b/>
          <w:lang w:eastAsia="en-US"/>
        </w:rPr>
        <w:t>relativo a</w:t>
      </w:r>
      <w:r w:rsidRPr="00485A40">
        <w:rPr>
          <w:rFonts w:eastAsia="Calibri" w:cs="Arial"/>
          <w:b/>
          <w:lang w:eastAsia="en-US"/>
        </w:rPr>
        <w:t xml:space="preserve"> Evaluación, Vigilancia y Sanciones</w:t>
      </w:r>
    </w:p>
    <w:p w14:paraId="57977EC6" w14:textId="77777777" w:rsidR="00240846" w:rsidRPr="00485A40" w:rsidRDefault="00240846" w:rsidP="00485A40">
      <w:pPr>
        <w:autoSpaceDE w:val="0"/>
        <w:autoSpaceDN w:val="0"/>
        <w:adjustRightInd w:val="0"/>
        <w:spacing w:before="80" w:after="0" w:line="360" w:lineRule="auto"/>
        <w:rPr>
          <w:rFonts w:eastAsia="Calibri" w:cs="Arial"/>
          <w:b/>
          <w:lang w:eastAsia="en-US"/>
        </w:rPr>
      </w:pPr>
    </w:p>
    <w:p w14:paraId="068C48F9" w14:textId="77777777" w:rsidR="00F63CF3" w:rsidRPr="00485A40" w:rsidRDefault="00F63CF3" w:rsidP="00485A40">
      <w:pPr>
        <w:spacing w:line="360" w:lineRule="auto"/>
        <w:rPr>
          <w:rFonts w:cs="Arial"/>
        </w:rPr>
      </w:pPr>
      <w:r w:rsidRPr="00485A40">
        <w:rPr>
          <w:rFonts w:cs="Arial"/>
        </w:rPr>
        <w:t xml:space="preserve">La evaluación de los programas presupuestarios a cargo de las dependencias y entidades, se sujetarán a lo establecido en los Lineamientos Generales para la Evaluación de los Programas Federales de la Administración Pública Federal, la Ley de Transparencia y Acceso a la Información Pública en el Estado de Tlaxcala; la Constitución Política de los Estados Unidos Mexicanos, la Ley Federal de Presupuesto y Responsabilidad Hacendaria, la Ley de Coordinación Fiscal, la Ley General de Desarrollo Social, el Decreto por el que se regula el Consejo Nacional de Evaluación de la Política de Desarrollo Social, la Ley Orgánica de la Administración Pública del Estado de Tlaxcala y el Reglamento Interior de la Secretaría de Planeación y Finanzas donde faculta a la Dirección Técnica de Evaluación del Desempeño a dar el seguimiento a las evaluaciones de los programas y acciones del Gobierno Estatal en Coordinación con la Contraloría del Ejecutivo y en apego al Código Financiero para el Estado de Tlaxcala y sus Municipios. </w:t>
      </w:r>
    </w:p>
    <w:p w14:paraId="4ED83CA4" w14:textId="38E98F05" w:rsidR="00F63CF3" w:rsidRDefault="00F63CF3" w:rsidP="00485A40">
      <w:pPr>
        <w:spacing w:line="360" w:lineRule="auto"/>
        <w:rPr>
          <w:rFonts w:cs="Arial"/>
        </w:rPr>
      </w:pPr>
      <w:r w:rsidRPr="00485A40">
        <w:rPr>
          <w:rFonts w:cs="Arial"/>
        </w:rPr>
        <w:lastRenderedPageBreak/>
        <w:t>Las evaluaciones se apegarán a los principios de objetividad, independencia, imparcialidad y transparencia y serán coordinadas por la Secretaría y la Contraloría, en el ámbito de sus respectivas competencias.</w:t>
      </w:r>
    </w:p>
    <w:p w14:paraId="7320860F" w14:textId="135E9E8E" w:rsidR="00B82680" w:rsidRPr="00B82680" w:rsidRDefault="00B82680" w:rsidP="00B82680">
      <w:pPr>
        <w:spacing w:line="360" w:lineRule="auto"/>
        <w:rPr>
          <w:rFonts w:cs="Arial"/>
        </w:rPr>
      </w:pPr>
      <w:r w:rsidRPr="00B82680">
        <w:rPr>
          <w:rFonts w:cs="Arial"/>
        </w:rPr>
        <w:t>Para efectos de evaluación en el manejo de recursos públicos las dependencias y entidades responsables de programas deberán observar los criterios y recomendaciones que en su caso emitan la Secretaría y la Contraloría en los términos de las disposiciones aplicables,</w:t>
      </w:r>
    </w:p>
    <w:p w14:paraId="589B44A8" w14:textId="74C18729" w:rsidR="00F63CF3" w:rsidRPr="00485A40" w:rsidRDefault="00F63CF3" w:rsidP="00485A40">
      <w:pPr>
        <w:spacing w:line="360" w:lineRule="auto"/>
        <w:rPr>
          <w:rFonts w:cs="Arial"/>
        </w:rPr>
      </w:pPr>
      <w:r w:rsidRPr="00485A40">
        <w:rPr>
          <w:rFonts w:cs="Arial"/>
        </w:rPr>
        <w:t>La evaluación independiente se realizará de acuerdo con lo establecido en el Programa Anual de Evaluación y presentará</w:t>
      </w:r>
      <w:r w:rsidR="00B82680">
        <w:rPr>
          <w:rFonts w:cs="Arial"/>
        </w:rPr>
        <w:t>n</w:t>
      </w:r>
      <w:r w:rsidRPr="00485A40">
        <w:rPr>
          <w:rFonts w:cs="Arial"/>
        </w:rPr>
        <w:t xml:space="preserve"> los resultados de las evaluaciones de acuerdo con los plazos previstos de dicho programa, a la Secretaría y a la Contraloría, de conformidad con las disposiciones aplicables.</w:t>
      </w:r>
    </w:p>
    <w:p w14:paraId="57A5BC25" w14:textId="1D32C4BE" w:rsidR="00F63CF3" w:rsidRPr="00485A40" w:rsidRDefault="00F63CF3" w:rsidP="00485A40">
      <w:pPr>
        <w:spacing w:line="360" w:lineRule="auto"/>
        <w:rPr>
          <w:rFonts w:cs="Arial"/>
        </w:rPr>
      </w:pPr>
      <w:r w:rsidRPr="00485A40">
        <w:rPr>
          <w:rFonts w:cs="Arial"/>
        </w:rPr>
        <w:t xml:space="preserve">Las dependencias y entidades que tengan a su cargo programas con beneficiarios, deberán relacionarlos a un listado o padrón y remitir una relación de estos programas a la Secretaría y a la Contraloría </w:t>
      </w:r>
      <w:r w:rsidR="00B82680" w:rsidRPr="00B82680">
        <w:rPr>
          <w:rFonts w:cs="Arial"/>
        </w:rPr>
        <w:t>conforme al calendario establecido para cada dependencia y/o entidad, especificando de acuerdo a su naturaleza, el tipo de beneficiarios, zonas geográficas atendidas, normatividad aplicable o cualquier otro criterio utilizado en su operación y ejercicio de recursos</w:t>
      </w:r>
      <w:r w:rsidR="00B82680">
        <w:rPr>
          <w:rFonts w:cs="Arial"/>
        </w:rPr>
        <w:t>.</w:t>
      </w:r>
    </w:p>
    <w:p w14:paraId="0C2FAC7D" w14:textId="669E6D12" w:rsidR="005B4310" w:rsidRPr="00537521" w:rsidRDefault="00F63CF3" w:rsidP="00537521">
      <w:pPr>
        <w:spacing w:line="360" w:lineRule="auto"/>
        <w:rPr>
          <w:rFonts w:cs="Arial"/>
        </w:rPr>
      </w:pPr>
      <w:r w:rsidRPr="00485A40">
        <w:rPr>
          <w:rFonts w:cs="Arial"/>
        </w:rPr>
        <w:t xml:space="preserve">Las dependencias y entidades así como la Contraloría llevarán a cabo las confrontas de los padrones o listados de los programas a su cargo con el propósito de identificar, </w:t>
      </w:r>
      <w:r w:rsidR="00537521" w:rsidRPr="00537521">
        <w:rPr>
          <w:rFonts w:cs="Arial"/>
        </w:rPr>
        <w:t>las concurrencias y/o duplicidades de beneficiarios o derechohabientes y señalar , en su caso, si existe improcedencia legal, la concurrencia o duplicidad de los registros, debiendo informar los resultados, así como las acciones de depuración a la Secretaría y a la Contraloría, conforme al procedimiento que establezcan éstas, dichos resultados serán tomados en cuenta por las dependencias y entidades para adecuar las Reglas de Operación de los programas correspondientes.</w:t>
      </w:r>
    </w:p>
    <w:sectPr w:rsidR="005B4310" w:rsidRPr="00537521" w:rsidSect="001E4968">
      <w:headerReference w:type="even" r:id="rId13"/>
      <w:headerReference w:type="default" r:id="rId14"/>
      <w:footerReference w:type="even" r:id="rId15"/>
      <w:footerReference w:type="default" r:id="rId16"/>
      <w:footerReference w:type="first" r:id="rId17"/>
      <w:footnotePr>
        <w:numRestart w:val="eachSect"/>
      </w:footnotePr>
      <w:pgSz w:w="15840" w:h="12240" w:orient="landscape" w:code="1"/>
      <w:pgMar w:top="1701" w:right="1418" w:bottom="992" w:left="1134" w:header="851" w:footer="408" w:gutter="0"/>
      <w:pgNumType w:start="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4B570D" w14:textId="77777777" w:rsidR="00F67303" w:rsidRDefault="00F67303">
      <w:r>
        <w:separator/>
      </w:r>
    </w:p>
  </w:endnote>
  <w:endnote w:type="continuationSeparator" w:id="0">
    <w:p w14:paraId="68F2D130" w14:textId="77777777" w:rsidR="00F67303" w:rsidRDefault="00F6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3" w:usb1="00000000" w:usb2="00000000" w:usb3="00000000" w:csb0="00000001" w:csb1="00000000"/>
  </w:font>
  <w:font w:name="AGHOG G+ Eureka Sans">
    <w:altName w:val="Eureka San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w:altName w:val="Georgia"/>
    <w:panose1 w:val="00000000000000000000"/>
    <w:charset w:val="00"/>
    <w:family w:val="roman"/>
    <w:notTrueType/>
    <w:pitch w:val="variable"/>
    <w:sig w:usb0="00000001" w:usb1="5000205B" w:usb2="00000000" w:usb3="00000000" w:csb0="0000009B"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A899" w14:textId="77777777" w:rsidR="00A85402" w:rsidRPr="00897E7A" w:rsidRDefault="00A85402"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9776" behindDoc="0" locked="0" layoutInCell="1" allowOverlap="1" wp14:anchorId="2617F04C" wp14:editId="7F6A5146">
              <wp:simplePos x="0" y="0"/>
              <wp:positionH relativeFrom="column">
                <wp:posOffset>22860</wp:posOffset>
              </wp:positionH>
              <wp:positionV relativeFrom="paragraph">
                <wp:posOffset>74295</wp:posOffset>
              </wp:positionV>
              <wp:extent cx="8677275" cy="19050"/>
              <wp:effectExtent l="13335" t="17145" r="15240" b="1143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62E73603" id="_x0000_t32" coordsize="21600,21600" o:spt="32" o:oned="t" path="m,l21600,21600e" filled="f">
              <v:path arrowok="t" fillok="f" o:connecttype="none"/>
              <o:lock v:ext="edit" shapetype="t"/>
            </v:shapetype>
            <v:shape id="AutoShape 18" o:spid="_x0000_s1026" type="#_x0000_t32" style="position:absolute;margin-left:1.8pt;margin-top:5.85pt;width:683.25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" strokecolor="#823b0b" strokeweight="1.7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33906" w14:textId="77777777" w:rsidR="00A85402" w:rsidRPr="00897E7A" w:rsidRDefault="00A85402" w:rsidP="001E4968">
    <w:pPr>
      <w:spacing w:before="180" w:after="120"/>
      <w:rPr>
        <w:rFonts w:ascii="Soberana Sans Light" w:hAnsi="Soberana Sans Light"/>
        <w:noProof/>
        <w:sz w:val="18"/>
        <w:szCs w:val="18"/>
        <w:lang w:eastAsia="es-MX"/>
      </w:rPr>
    </w:pPr>
    <w:r>
      <w:rPr>
        <w:rFonts w:ascii="Soberana Sans Light" w:hAnsi="Soberana Sans Light"/>
        <w:noProof/>
        <w:sz w:val="18"/>
        <w:szCs w:val="18"/>
        <w:lang w:eastAsia="es-MX"/>
      </w:rPr>
      <mc:AlternateContent>
        <mc:Choice Requires="wps">
          <w:drawing>
            <wp:anchor distT="0" distB="0" distL="114300" distR="114300" simplePos="0" relativeHeight="251657728" behindDoc="0" locked="0" layoutInCell="1" allowOverlap="1" wp14:anchorId="2CBCD714" wp14:editId="6393DC6D">
              <wp:simplePos x="0" y="0"/>
              <wp:positionH relativeFrom="column">
                <wp:posOffset>-5715</wp:posOffset>
              </wp:positionH>
              <wp:positionV relativeFrom="paragraph">
                <wp:posOffset>150495</wp:posOffset>
              </wp:positionV>
              <wp:extent cx="8677275" cy="19050"/>
              <wp:effectExtent l="13335" t="17145" r="15240" b="114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2F654B2F" id="_x0000_t32" coordsize="21600,21600" o:spt="32" o:oned="t" path="m,l21600,21600e" filled="f">
              <v:path arrowok="t" fillok="f" o:connecttype="none"/>
              <o:lock v:ext="edit" shapetype="t"/>
            </v:shapetype>
            <v:shape id="AutoShape 16" o:spid="_x0000_s1026" type="#_x0000_t32" style="position:absolute;margin-left:-.45pt;margin-top:11.85pt;width:683.2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" strokecolor="#823b0b" strokeweight="1.75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DBE84" w14:textId="77777777" w:rsidR="00A85402" w:rsidRPr="002809DB" w:rsidRDefault="00A85402" w:rsidP="00897E7A">
    <w:pPr>
      <w:pBdr>
        <w:bottom w:val="single" w:sz="18" w:space="1" w:color="006600"/>
      </w:pBdr>
      <w:spacing w:after="0" w:line="20" w:lineRule="exact"/>
      <w:jc w:val="center"/>
      <w:rPr>
        <w:rFonts w:ascii="Soberana Sans Light" w:hAnsi="Soberana Sans Light"/>
        <w:b/>
        <w:sz w:val="20"/>
        <w:szCs w:val="20"/>
      </w:rPr>
    </w:pPr>
  </w:p>
  <w:p w14:paraId="23D2A6F8" w14:textId="77777777" w:rsidR="00A85402" w:rsidRPr="00897E7A" w:rsidRDefault="00A85402" w:rsidP="00897E7A">
    <w:pPr>
      <w:pStyle w:val="Textoindependiente3"/>
      <w:autoSpaceDE/>
      <w:autoSpaceDN/>
      <w:adjustRightInd/>
      <w:spacing w:before="180" w:after="120"/>
      <w:jc w:val="center"/>
      <w:rPr>
        <w:rFonts w:ascii="Soberana Sans Light" w:hAnsi="Soberana Sans Light" w:cs="Times New Roman"/>
        <w:b w:val="0"/>
        <w:bCs w:val="0"/>
        <w:noProof/>
        <w:color w:val="auto"/>
        <w:szCs w:val="18"/>
        <w:lang w:val="es-MX" w:eastAsia="es-MX"/>
      </w:rPr>
    </w:pPr>
    <w:r w:rsidRPr="00897E7A">
      <w:rPr>
        <w:rFonts w:ascii="Soberana Sans Light" w:hAnsi="Soberana Sans Light" w:cs="Times New Roman"/>
        <w:b w:val="0"/>
        <w:bCs w:val="0"/>
        <w:noProof/>
        <w:color w:val="auto"/>
        <w:szCs w:val="18"/>
        <w:lang w:val="es-MX" w:eastAsia="es-MX"/>
      </w:rPr>
      <w:fldChar w:fldCharType="begin"/>
    </w:r>
    <w:r w:rsidRPr="00897E7A">
      <w:rPr>
        <w:rFonts w:ascii="Soberana Sans Light" w:hAnsi="Soberana Sans Light" w:cs="Times New Roman"/>
        <w:b w:val="0"/>
        <w:bCs w:val="0"/>
        <w:noProof/>
        <w:color w:val="auto"/>
        <w:szCs w:val="18"/>
        <w:lang w:val="es-MX" w:eastAsia="es-MX"/>
      </w:rPr>
      <w:instrText xml:space="preserve"> PAGE </w:instrText>
    </w:r>
    <w:r w:rsidRPr="00897E7A">
      <w:rPr>
        <w:rFonts w:ascii="Soberana Sans Light" w:hAnsi="Soberana Sans Light" w:cs="Times New Roman"/>
        <w:b w:val="0"/>
        <w:bCs w:val="0"/>
        <w:noProof/>
        <w:color w:val="auto"/>
        <w:szCs w:val="18"/>
        <w:lang w:val="es-MX" w:eastAsia="es-MX"/>
      </w:rPr>
      <w:fldChar w:fldCharType="separate"/>
    </w:r>
    <w:r>
      <w:rPr>
        <w:rFonts w:ascii="Soberana Sans Light" w:hAnsi="Soberana Sans Light" w:cs="Times New Roman"/>
        <w:b w:val="0"/>
        <w:bCs w:val="0"/>
        <w:noProof/>
        <w:color w:val="auto"/>
        <w:szCs w:val="18"/>
        <w:lang w:val="es-MX" w:eastAsia="es-MX"/>
      </w:rPr>
      <w:t>1</w:t>
    </w:r>
    <w:r w:rsidRPr="00897E7A">
      <w:rPr>
        <w:rFonts w:ascii="Soberana Sans Light" w:hAnsi="Soberana Sans Light" w:cs="Times New Roman"/>
        <w:b w:val="0"/>
        <w:bCs w:val="0"/>
        <w:noProof/>
        <w:color w:val="auto"/>
        <w:szCs w:val="18"/>
        <w:lang w:val="es-MX" w:eastAsia="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A8F8B" w14:textId="77777777" w:rsidR="00F67303" w:rsidRPr="00DB70B2" w:rsidRDefault="00F67303" w:rsidP="00DB70B2">
      <w:pPr>
        <w:spacing w:after="0"/>
        <w:rPr>
          <w:rFonts w:ascii="Adobe Caslon Pro" w:hAnsi="Adobe Caslon Pro"/>
          <w:sz w:val="16"/>
          <w:szCs w:val="16"/>
        </w:rPr>
      </w:pPr>
      <w:r w:rsidRPr="00DB70B2">
        <w:rPr>
          <w:rFonts w:ascii="Adobe Caslon Pro" w:hAnsi="Adobe Caslon Pro"/>
          <w:sz w:val="16"/>
          <w:szCs w:val="16"/>
        </w:rPr>
        <w:separator/>
      </w:r>
    </w:p>
  </w:footnote>
  <w:footnote w:type="continuationSeparator" w:id="0">
    <w:p w14:paraId="3EE7BED9" w14:textId="77777777" w:rsidR="00F67303" w:rsidRDefault="00F67303">
      <w:r>
        <w:continuationSeparator/>
      </w:r>
    </w:p>
  </w:footnote>
  <w:footnote w:type="continuationNotice" w:id="1">
    <w:p w14:paraId="72433E00" w14:textId="77777777" w:rsidR="00F67303" w:rsidRDefault="00F6730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90246" w14:textId="77777777" w:rsidR="00A85402" w:rsidRPr="00897E7A" w:rsidRDefault="00A85402" w:rsidP="00897E7A">
    <w:pPr>
      <w:spacing w:after="0"/>
      <w:jc w:val="center"/>
      <w:rPr>
        <w:rFonts w:ascii="Soberana Sans Light" w:hAnsi="Soberana Sans Light"/>
        <w:b/>
        <w:sz w:val="18"/>
        <w:szCs w:val="18"/>
        <w:lang w:eastAsia="es-MX"/>
      </w:rPr>
    </w:pPr>
    <w:r>
      <w:rPr>
        <w:rFonts w:ascii="Times New Roman" w:hAnsi="Times New Roman"/>
        <w:noProof/>
        <w:lang w:eastAsia="es-MX"/>
      </w:rPr>
      <mc:AlternateContent>
        <mc:Choice Requires="wps">
          <w:drawing>
            <wp:anchor distT="0" distB="0" distL="114300" distR="114300" simplePos="0" relativeHeight="251654656" behindDoc="0" locked="0" layoutInCell="1" allowOverlap="1" wp14:anchorId="486AA856" wp14:editId="3EC8B75F">
              <wp:simplePos x="0" y="0"/>
              <wp:positionH relativeFrom="column">
                <wp:posOffset>2889884</wp:posOffset>
              </wp:positionH>
              <wp:positionV relativeFrom="paragraph">
                <wp:posOffset>-226060</wp:posOffset>
              </wp:positionV>
              <wp:extent cx="1740535" cy="490855"/>
              <wp:effectExtent l="0" t="0" r="0" b="4445"/>
              <wp:wrapNone/>
              <wp:docPr id="7"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C2A59" w14:textId="77777777" w:rsidR="00A85402" w:rsidRPr="007D3E3D" w:rsidRDefault="00A85402"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86AA856" id="_x0000_t202" coordsize="21600,21600" o:spt="202" path="m,l,21600r21600,l21600,xe">
              <v:stroke joinstyle="miter"/>
              <v:path gradientshapeok="t" o:connecttype="rect"/>
            </v:shapetype>
            <v:shape id="Cuadro de texto 5" o:spid="_x0000_s1026" type="#_x0000_t202" style="position:absolute;left:0;text-align:left;margin-left:227.55pt;margin-top:-17.8pt;width:137.05pt;height:3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" stroked="f">
              <v:textbox>
                <w:txbxContent>
                  <w:p w14:paraId="3A7C2A59" w14:textId="77777777" w:rsidR="00BD0BBC" w:rsidRPr="007D3E3D" w:rsidRDefault="00BD0BBC" w:rsidP="007D3E3D">
                    <w:pPr>
                      <w:rPr>
                        <w:rFonts w:ascii="Soberana Titular" w:hAnsi="Soberana Titular" w:cs="Arial"/>
                        <w:color w:val="808080"/>
                        <w:sz w:val="28"/>
                        <w:szCs w:val="28"/>
                      </w:rPr>
                    </w:pPr>
                    <w:r w:rsidRPr="007D3E3D">
                      <w:rPr>
                        <w:rFonts w:ascii="Soberana Titular" w:hAnsi="Soberana Titular" w:cs="Arial"/>
                        <w:color w:val="808080"/>
                        <w:sz w:val="28"/>
                        <w:szCs w:val="28"/>
                      </w:rPr>
                      <w:t>Cuenta de la hacienda Pública Estatal</w:t>
                    </w:r>
                  </w:p>
                </w:txbxContent>
              </v:textbox>
            </v:shape>
          </w:pict>
        </mc:Fallback>
      </mc:AlternateContent>
    </w:r>
    <w:r>
      <w:rPr>
        <w:rFonts w:ascii="Times New Roman" w:hAnsi="Times New Roman"/>
        <w:noProof/>
        <w:lang w:eastAsia="es-MX"/>
      </w:rPr>
      <mc:AlternateContent>
        <mc:Choice Requires="wps">
          <w:drawing>
            <wp:anchor distT="0" distB="0" distL="114300" distR="114300" simplePos="0" relativeHeight="251658752" behindDoc="0" locked="0" layoutInCell="1" allowOverlap="1" wp14:anchorId="352F7FF8" wp14:editId="7A4D195E">
              <wp:simplePos x="0" y="0"/>
              <wp:positionH relativeFrom="column">
                <wp:posOffset>127635</wp:posOffset>
              </wp:positionH>
              <wp:positionV relativeFrom="paragraph">
                <wp:posOffset>316865</wp:posOffset>
              </wp:positionV>
              <wp:extent cx="8677275" cy="19050"/>
              <wp:effectExtent l="13335" t="12065" r="15240" b="1651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1BD128CD" id="_x0000_t32" coordsize="21600,21600" o:spt="32" o:oned="t" path="m,l21600,21600e" filled="f">
              <v:path arrowok="t" fillok="f" o:connecttype="none"/>
              <o:lock v:ext="edit" shapetype="t"/>
            </v:shapetype>
            <v:shape id="AutoShape 17" o:spid="_x0000_s1026" type="#_x0000_t32" style="position:absolute;margin-left:10.05pt;margin-top:24.95pt;width:683.25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" strokecolor="#823b0b" strokeweight="1.75pt"/>
          </w:pict>
        </mc:Fallback>
      </mc:AlternateContent>
    </w:r>
    <w:r>
      <w:rPr>
        <w:rFonts w:ascii="Times New Roman" w:hAnsi="Times New Roman"/>
        <w:noProof/>
        <w:lang w:eastAsia="es-MX"/>
      </w:rPr>
      <mc:AlternateContent>
        <mc:Choice Requires="wps">
          <w:drawing>
            <wp:anchor distT="0" distB="0" distL="114300" distR="114300" simplePos="0" relativeHeight="251655680" behindDoc="0" locked="0" layoutInCell="1" allowOverlap="1" wp14:anchorId="7AD327E7" wp14:editId="11AEB365">
              <wp:simplePos x="0" y="0"/>
              <wp:positionH relativeFrom="column">
                <wp:posOffset>4712335</wp:posOffset>
              </wp:positionH>
              <wp:positionV relativeFrom="paragraph">
                <wp:posOffset>-158115</wp:posOffset>
              </wp:positionV>
              <wp:extent cx="839470" cy="402590"/>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4180E" w14:textId="7661EC0C" w:rsidR="00A85402" w:rsidRDefault="00A85402"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21</w:t>
                          </w:r>
                        </w:p>
                        <w:p w14:paraId="25A991C8" w14:textId="77777777" w:rsidR="00A85402" w:rsidRPr="00793BAE" w:rsidRDefault="00A85402" w:rsidP="00897E7A">
                          <w:pPr>
                            <w:rPr>
                              <w:rFonts w:ascii="Soberana Titular" w:hAnsi="Soberana Titular" w:cs="Arial"/>
                              <w:color w:val="808080"/>
                              <w:sz w:val="42"/>
                              <w:szCs w:val="4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AD327E7" id="_x0000_s1027" type="#_x0000_t202" style="position:absolute;left:0;text-align:left;margin-left:371.05pt;margin-top:-12.45pt;width:66.1pt;height:3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" stroked="f">
              <v:textbox>
                <w:txbxContent>
                  <w:p w14:paraId="42D4180E" w14:textId="7661EC0C" w:rsidR="00BD0BBC" w:rsidRDefault="00BD0BBC" w:rsidP="00897E7A">
                    <w:pPr>
                      <w:rPr>
                        <w:rFonts w:ascii="Soberana Titular" w:hAnsi="Soberana Titular" w:cs="Arial"/>
                        <w:color w:val="808080"/>
                        <w:sz w:val="42"/>
                        <w:szCs w:val="42"/>
                      </w:rPr>
                    </w:pPr>
                    <w:r w:rsidRPr="00793BAE">
                      <w:rPr>
                        <w:rFonts w:ascii="Soberana Titular" w:hAnsi="Soberana Titular" w:cs="Arial"/>
                        <w:color w:val="808080"/>
                        <w:sz w:val="42"/>
                        <w:szCs w:val="42"/>
                      </w:rPr>
                      <w:t>20</w:t>
                    </w:r>
                    <w:r>
                      <w:rPr>
                        <w:rFonts w:ascii="Soberana Titular" w:hAnsi="Soberana Titular" w:cs="Arial"/>
                        <w:color w:val="808080"/>
                        <w:sz w:val="42"/>
                        <w:szCs w:val="42"/>
                      </w:rPr>
                      <w:t>21</w:t>
                    </w:r>
                  </w:p>
                  <w:p w14:paraId="25A991C8" w14:textId="77777777" w:rsidR="00BD0BBC" w:rsidRPr="00793BAE" w:rsidRDefault="00BD0BBC" w:rsidP="00897E7A">
                    <w:pPr>
                      <w:rPr>
                        <w:rFonts w:ascii="Soberana Titular" w:hAnsi="Soberana Titular" w:cs="Arial"/>
                        <w:color w:val="808080"/>
                        <w:sz w:val="42"/>
                        <w:szCs w:val="42"/>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83F2E" w14:textId="46DC113C" w:rsidR="00A85402" w:rsidRDefault="00A85402" w:rsidP="00897E7A">
    <w:pPr>
      <w:spacing w:after="0"/>
      <w:jc w:val="center"/>
      <w:rPr>
        <w:rFonts w:ascii="Soberana Titular" w:hAnsi="Soberana Titular"/>
        <w:b/>
        <w:caps/>
        <w:color w:val="808080"/>
        <w:sz w:val="20"/>
        <w:szCs w:val="20"/>
        <w:lang w:eastAsia="es-MX"/>
      </w:rPr>
    </w:pPr>
    <w:r>
      <w:rPr>
        <w:rFonts w:ascii="Soberana Titular" w:hAnsi="Soberana Titular"/>
        <w:b/>
        <w:caps/>
        <w:color w:val="808080"/>
        <w:sz w:val="20"/>
        <w:szCs w:val="20"/>
        <w:lang w:eastAsia="es-MX"/>
      </w:rPr>
      <w:t>GAST</w:t>
    </w:r>
    <w:r w:rsidRPr="00897E7A">
      <w:rPr>
        <w:rFonts w:ascii="Soberana Titular" w:hAnsi="Soberana Titular"/>
        <w:b/>
        <w:caps/>
        <w:color w:val="808080"/>
        <w:sz w:val="20"/>
        <w:szCs w:val="20"/>
        <w:lang w:eastAsia="es-MX"/>
      </w:rPr>
      <w:t>O PRESUPUESTA</w:t>
    </w:r>
    <w:r>
      <w:rPr>
        <w:rFonts w:ascii="Soberana Titular" w:hAnsi="Soberana Titular"/>
        <w:b/>
        <w:caps/>
        <w:color w:val="808080"/>
        <w:sz w:val="20"/>
        <w:szCs w:val="20"/>
        <w:lang w:eastAsia="es-MX"/>
      </w:rPr>
      <w:t>l</w:t>
    </w:r>
  </w:p>
  <w:p w14:paraId="6B8CC48A" w14:textId="77777777" w:rsidR="00A85402" w:rsidRPr="00897E7A" w:rsidRDefault="00A85402" w:rsidP="00897E7A">
    <w:pPr>
      <w:spacing w:after="0"/>
      <w:jc w:val="center"/>
      <w:rPr>
        <w:rFonts w:ascii="Soberana Titular" w:hAnsi="Soberana Titular"/>
        <w:b/>
        <w:caps/>
        <w:color w:val="808080"/>
        <w:sz w:val="20"/>
        <w:szCs w:val="20"/>
        <w:lang w:eastAsia="es-MX"/>
      </w:rPr>
    </w:pPr>
    <w:r>
      <w:rPr>
        <w:rFonts w:ascii="Soberana Titular" w:hAnsi="Soberana Titular"/>
        <w:b/>
        <w:caps/>
        <w:noProof/>
        <w:color w:val="808080"/>
        <w:sz w:val="20"/>
        <w:szCs w:val="20"/>
        <w:lang w:eastAsia="es-MX"/>
      </w:rPr>
      <mc:AlternateContent>
        <mc:Choice Requires="wps">
          <w:drawing>
            <wp:anchor distT="0" distB="0" distL="114300" distR="114300" simplePos="0" relativeHeight="251656704" behindDoc="0" locked="0" layoutInCell="1" allowOverlap="1" wp14:anchorId="7624E183" wp14:editId="7FEC44CA">
              <wp:simplePos x="0" y="0"/>
              <wp:positionH relativeFrom="column">
                <wp:posOffset>156210</wp:posOffset>
              </wp:positionH>
              <wp:positionV relativeFrom="paragraph">
                <wp:posOffset>123190</wp:posOffset>
              </wp:positionV>
              <wp:extent cx="8677275" cy="19050"/>
              <wp:effectExtent l="13335" t="18415" r="15240" b="1968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77275" cy="19050"/>
                      </a:xfrm>
                      <a:prstGeom prst="straightConnector1">
                        <a:avLst/>
                      </a:prstGeom>
                      <a:noFill/>
                      <a:ln w="22225">
                        <a:solidFill>
                          <a:srgbClr val="823B0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shapetype w14:anchorId="35107200" id="_x0000_t32" coordsize="21600,21600" o:spt="32" o:oned="t" path="m,l21600,21600e" filled="f">
              <v:path arrowok="t" fillok="f" o:connecttype="none"/>
              <o:lock v:ext="edit" shapetype="t"/>
            </v:shapetype>
            <v:shape id="AutoShape 15" o:spid="_x0000_s1026" type="#_x0000_t32" style="position:absolute;margin-left:12.3pt;margin-top:9.7pt;width:683.2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" strokecolor="#823b0b"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0.8pt" o:bullet="t">
        <v:imagedata r:id="rId1" o:title="mso10"/>
      </v:shape>
    </w:pict>
  </w:numPicBullet>
  <w:abstractNum w:abstractNumId="0">
    <w:nsid w:val="01693A45"/>
    <w:multiLevelType w:val="hybridMultilevel"/>
    <w:tmpl w:val="44A0291C"/>
    <w:lvl w:ilvl="0" w:tplc="D8BAF1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855A27"/>
    <w:multiLevelType w:val="hybridMultilevel"/>
    <w:tmpl w:val="A724B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CF1A7D"/>
    <w:multiLevelType w:val="hybridMultilevel"/>
    <w:tmpl w:val="8D56A0C2"/>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DA2AA5"/>
    <w:multiLevelType w:val="hybridMultilevel"/>
    <w:tmpl w:val="7C624B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453026"/>
    <w:multiLevelType w:val="hybridMultilevel"/>
    <w:tmpl w:val="6B10A838"/>
    <w:lvl w:ilvl="0" w:tplc="080A0013">
      <w:start w:val="1"/>
      <w:numFmt w:val="upperRoman"/>
      <w:lvlText w:val="%1."/>
      <w:lvlJc w:val="right"/>
      <w:pPr>
        <w:ind w:left="720" w:hanging="360"/>
      </w:pPr>
    </w:lvl>
    <w:lvl w:ilvl="1" w:tplc="0322A504">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774815"/>
    <w:multiLevelType w:val="hybridMultilevel"/>
    <w:tmpl w:val="0A628E38"/>
    <w:lvl w:ilvl="0" w:tplc="E6C6C3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5A28D1"/>
    <w:multiLevelType w:val="hybridMultilevel"/>
    <w:tmpl w:val="B2563F3E"/>
    <w:lvl w:ilvl="0" w:tplc="42E848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303052E"/>
    <w:multiLevelType w:val="hybridMultilevel"/>
    <w:tmpl w:val="D614493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8">
    <w:nsid w:val="13D16BA5"/>
    <w:multiLevelType w:val="hybridMultilevel"/>
    <w:tmpl w:val="C9EAA0D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79C0194"/>
    <w:multiLevelType w:val="hybridMultilevel"/>
    <w:tmpl w:val="E28E060A"/>
    <w:lvl w:ilvl="0" w:tplc="C72A235C">
      <w:start w:val="1"/>
      <w:numFmt w:val="bullet"/>
      <w:lvlText w:val=""/>
      <w:lvlJc w:val="left"/>
      <w:pPr>
        <w:ind w:left="360" w:hanging="360"/>
      </w:pPr>
      <w:rPr>
        <w:rFonts w:ascii="Symbol" w:hAnsi="Symbol" w:hint="default"/>
        <w:sz w:val="1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9AA42EC"/>
    <w:multiLevelType w:val="hybridMultilevel"/>
    <w:tmpl w:val="40960EA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CA75766"/>
    <w:multiLevelType w:val="hybridMultilevel"/>
    <w:tmpl w:val="635402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DC676F1"/>
    <w:multiLevelType w:val="hybridMultilevel"/>
    <w:tmpl w:val="9642F218"/>
    <w:lvl w:ilvl="0" w:tplc="199E1698">
      <w:start w:val="1"/>
      <w:numFmt w:val="lowerLetter"/>
      <w:lvlText w:val="%1)"/>
      <w:lvlJc w:val="left"/>
      <w:pPr>
        <w:ind w:left="720" w:hanging="360"/>
      </w:pPr>
      <w:rPr>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DF630BA"/>
    <w:multiLevelType w:val="hybridMultilevel"/>
    <w:tmpl w:val="81B8DA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E573137"/>
    <w:multiLevelType w:val="hybridMultilevel"/>
    <w:tmpl w:val="DFFE9370"/>
    <w:lvl w:ilvl="0" w:tplc="0C0A0005">
      <w:start w:val="1"/>
      <w:numFmt w:val="bullet"/>
      <w:lvlText w:val=""/>
      <w:lvlJc w:val="left"/>
      <w:pPr>
        <w:ind w:left="1713" w:hanging="360"/>
      </w:pPr>
      <w:rPr>
        <w:rFonts w:ascii="Wingdings" w:hAnsi="Wingdings"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16">
    <w:nsid w:val="1FBB1216"/>
    <w:multiLevelType w:val="hybridMultilevel"/>
    <w:tmpl w:val="345072A4"/>
    <w:lvl w:ilvl="0" w:tplc="1BDAB8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E56A1F"/>
    <w:multiLevelType w:val="hybridMultilevel"/>
    <w:tmpl w:val="DCECD45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7035473"/>
    <w:multiLevelType w:val="hybridMultilevel"/>
    <w:tmpl w:val="F1B08900"/>
    <w:lvl w:ilvl="0" w:tplc="080A0013">
      <w:start w:val="1"/>
      <w:numFmt w:val="upperRoman"/>
      <w:lvlText w:val="%1."/>
      <w:lvlJc w:val="righ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BB570F5"/>
    <w:multiLevelType w:val="hybridMultilevel"/>
    <w:tmpl w:val="4D645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6B1BAB"/>
    <w:multiLevelType w:val="hybridMultilevel"/>
    <w:tmpl w:val="E85C9A1A"/>
    <w:lvl w:ilvl="0" w:tplc="78A85F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773CC0"/>
    <w:multiLevelType w:val="hybridMultilevel"/>
    <w:tmpl w:val="4ED84E4C"/>
    <w:lvl w:ilvl="0" w:tplc="895CEF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EC2F95"/>
    <w:multiLevelType w:val="hybridMultilevel"/>
    <w:tmpl w:val="3B0CB884"/>
    <w:lvl w:ilvl="0" w:tplc="D28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E95932"/>
    <w:multiLevelType w:val="hybridMultilevel"/>
    <w:tmpl w:val="27543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1019AA"/>
    <w:multiLevelType w:val="hybridMultilevel"/>
    <w:tmpl w:val="07F6AA0A"/>
    <w:lvl w:ilvl="0" w:tplc="04AEEFD2">
      <w:start w:val="1"/>
      <w:numFmt w:val="bullet"/>
      <w:lvlText w:val=""/>
      <w:lvlJc w:val="left"/>
      <w:pPr>
        <w:ind w:left="1004" w:hanging="360"/>
      </w:pPr>
      <w:rPr>
        <w:rFonts w:ascii="Wingdings" w:hAnsi="Wingdings" w:hint="default"/>
        <w:sz w:val="20"/>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nsid w:val="46711E1F"/>
    <w:multiLevelType w:val="hybridMultilevel"/>
    <w:tmpl w:val="C5108E3C"/>
    <w:lvl w:ilvl="0" w:tplc="E2961C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262FE0"/>
    <w:multiLevelType w:val="hybridMultilevel"/>
    <w:tmpl w:val="F0D81D1A"/>
    <w:lvl w:ilvl="0" w:tplc="41D275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7FD6EE3"/>
    <w:multiLevelType w:val="hybridMultilevel"/>
    <w:tmpl w:val="767E5C50"/>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nsid w:val="4C4F446B"/>
    <w:multiLevelType w:val="hybridMultilevel"/>
    <w:tmpl w:val="185A84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CAA4D8B"/>
    <w:multiLevelType w:val="hybridMultilevel"/>
    <w:tmpl w:val="2CFE85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53BE6678"/>
    <w:multiLevelType w:val="hybridMultilevel"/>
    <w:tmpl w:val="17C8B768"/>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54F1141"/>
    <w:multiLevelType w:val="hybridMultilevel"/>
    <w:tmpl w:val="215886DC"/>
    <w:lvl w:ilvl="0" w:tplc="05C841B2">
      <w:start w:val="17"/>
      <w:numFmt w:val="bullet"/>
      <w:lvlText w:val="♦"/>
      <w:lvlJc w:val="left"/>
      <w:pPr>
        <w:ind w:left="1713" w:hanging="360"/>
      </w:pPr>
      <w:rPr>
        <w:rFonts w:ascii="Courier New" w:hAnsi="Courier New"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2">
    <w:nsid w:val="55CD6601"/>
    <w:multiLevelType w:val="hybridMultilevel"/>
    <w:tmpl w:val="2114458E"/>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5E90677"/>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36366A"/>
    <w:multiLevelType w:val="hybridMultilevel"/>
    <w:tmpl w:val="617EA5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EAF3506"/>
    <w:multiLevelType w:val="hybridMultilevel"/>
    <w:tmpl w:val="B43CD7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1803D67"/>
    <w:multiLevelType w:val="hybridMultilevel"/>
    <w:tmpl w:val="97507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2B32AFB"/>
    <w:multiLevelType w:val="hybridMultilevel"/>
    <w:tmpl w:val="394805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494600E"/>
    <w:multiLevelType w:val="hybridMultilevel"/>
    <w:tmpl w:val="E078FEE6"/>
    <w:lvl w:ilvl="0" w:tplc="9C82A5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6062829"/>
    <w:multiLevelType w:val="hybridMultilevel"/>
    <w:tmpl w:val="FB06C1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2864F0"/>
    <w:multiLevelType w:val="hybridMultilevel"/>
    <w:tmpl w:val="481E1080"/>
    <w:lvl w:ilvl="0" w:tplc="080A0001">
      <w:start w:val="1"/>
      <w:numFmt w:val="bullet"/>
      <w:lvlText w:val=""/>
      <w:lvlJc w:val="left"/>
      <w:pPr>
        <w:ind w:left="1713" w:hanging="360"/>
      </w:pPr>
      <w:rPr>
        <w:rFonts w:ascii="Symbol" w:hAnsi="Symbol" w:hint="default"/>
        <w:b w:val="0"/>
        <w:i w:val="0"/>
        <w:caps w:val="0"/>
        <w:strike w:val="0"/>
        <w:dstrike w:val="0"/>
        <w:vanish w:val="0"/>
        <w:color w:val="000000"/>
        <w:sz w:val="16"/>
        <w:vertAlign w:val="baseline"/>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41">
    <w:nsid w:val="79CA1227"/>
    <w:multiLevelType w:val="hybridMultilevel"/>
    <w:tmpl w:val="2A2093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D0B59A6"/>
    <w:multiLevelType w:val="hybridMultilevel"/>
    <w:tmpl w:val="0026F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24"/>
  </w:num>
  <w:num w:numId="5">
    <w:abstractNumId w:val="42"/>
  </w:num>
  <w:num w:numId="6">
    <w:abstractNumId w:val="15"/>
  </w:num>
  <w:num w:numId="7">
    <w:abstractNumId w:val="31"/>
  </w:num>
  <w:num w:numId="8">
    <w:abstractNumId w:val="40"/>
  </w:num>
  <w:num w:numId="9">
    <w:abstractNumId w:val="1"/>
  </w:num>
  <w:num w:numId="10">
    <w:abstractNumId w:val="36"/>
  </w:num>
  <w:num w:numId="11">
    <w:abstractNumId w:val="21"/>
  </w:num>
  <w:num w:numId="12">
    <w:abstractNumId w:val="6"/>
  </w:num>
  <w:num w:numId="13">
    <w:abstractNumId w:val="14"/>
  </w:num>
  <w:num w:numId="14">
    <w:abstractNumId w:val="25"/>
  </w:num>
  <w:num w:numId="15">
    <w:abstractNumId w:val="37"/>
  </w:num>
  <w:num w:numId="16">
    <w:abstractNumId w:val="22"/>
  </w:num>
  <w:num w:numId="17">
    <w:abstractNumId w:val="35"/>
  </w:num>
  <w:num w:numId="18">
    <w:abstractNumId w:val="5"/>
  </w:num>
  <w:num w:numId="19">
    <w:abstractNumId w:val="23"/>
  </w:num>
  <w:num w:numId="20">
    <w:abstractNumId w:val="2"/>
  </w:num>
  <w:num w:numId="21">
    <w:abstractNumId w:val="32"/>
  </w:num>
  <w:num w:numId="22">
    <w:abstractNumId w:val="38"/>
  </w:num>
  <w:num w:numId="23">
    <w:abstractNumId w:val="17"/>
  </w:num>
  <w:num w:numId="24">
    <w:abstractNumId w:val="30"/>
  </w:num>
  <w:num w:numId="25">
    <w:abstractNumId w:val="3"/>
  </w:num>
  <w:num w:numId="26">
    <w:abstractNumId w:val="20"/>
  </w:num>
  <w:num w:numId="27">
    <w:abstractNumId w:val="33"/>
  </w:num>
  <w:num w:numId="28">
    <w:abstractNumId w:val="13"/>
  </w:num>
  <w:num w:numId="29">
    <w:abstractNumId w:val="41"/>
  </w:num>
  <w:num w:numId="30">
    <w:abstractNumId w:val="8"/>
  </w:num>
  <w:num w:numId="31">
    <w:abstractNumId w:val="19"/>
  </w:num>
  <w:num w:numId="32">
    <w:abstractNumId w:val="28"/>
  </w:num>
  <w:num w:numId="33">
    <w:abstractNumId w:val="34"/>
  </w:num>
  <w:num w:numId="34">
    <w:abstractNumId w:val="29"/>
  </w:num>
  <w:num w:numId="35">
    <w:abstractNumId w:val="27"/>
  </w:num>
  <w:num w:numId="36">
    <w:abstractNumId w:val="12"/>
  </w:num>
  <w:num w:numId="37">
    <w:abstractNumId w:val="11"/>
  </w:num>
  <w:num w:numId="38">
    <w:abstractNumId w:val="18"/>
  </w:num>
  <w:num w:numId="39">
    <w:abstractNumId w:val="16"/>
  </w:num>
  <w:num w:numId="40">
    <w:abstractNumId w:val="4"/>
  </w:num>
  <w:num w:numId="41">
    <w:abstractNumId w:val="26"/>
  </w:num>
  <w:num w:numId="42">
    <w:abstractNumId w:val="0"/>
  </w:num>
  <w:num w:numId="43">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evenAndOddHeaders/>
  <w:drawingGridHorizontalSpacing w:val="120"/>
  <w:displayHorizontalDrawingGridEvery w:val="2"/>
  <w:characterSpacingControl w:val="doNotCompress"/>
  <w:hdrShapeDefaults>
    <o:shapedefaults v:ext="edit" spidmax="2049" fill="f" fillcolor="white" stroke="f">
      <v:fill color="white" on="f"/>
      <v:stroke on="f"/>
    </o:shapedefaults>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4E"/>
    <w:rsid w:val="000001F1"/>
    <w:rsid w:val="00000202"/>
    <w:rsid w:val="00000335"/>
    <w:rsid w:val="000008C7"/>
    <w:rsid w:val="00000CE4"/>
    <w:rsid w:val="00000DB8"/>
    <w:rsid w:val="000015E1"/>
    <w:rsid w:val="000015E4"/>
    <w:rsid w:val="000024FE"/>
    <w:rsid w:val="00002F33"/>
    <w:rsid w:val="00002FEF"/>
    <w:rsid w:val="00003585"/>
    <w:rsid w:val="00003786"/>
    <w:rsid w:val="0000471D"/>
    <w:rsid w:val="00004890"/>
    <w:rsid w:val="00004A1C"/>
    <w:rsid w:val="000050DF"/>
    <w:rsid w:val="00005311"/>
    <w:rsid w:val="0000541D"/>
    <w:rsid w:val="00005A68"/>
    <w:rsid w:val="00005F67"/>
    <w:rsid w:val="0000618F"/>
    <w:rsid w:val="0000679E"/>
    <w:rsid w:val="000070DD"/>
    <w:rsid w:val="00007386"/>
    <w:rsid w:val="000073E9"/>
    <w:rsid w:val="0000790F"/>
    <w:rsid w:val="0000795A"/>
    <w:rsid w:val="00007D7C"/>
    <w:rsid w:val="00007FB3"/>
    <w:rsid w:val="0001077C"/>
    <w:rsid w:val="00010B86"/>
    <w:rsid w:val="00010D26"/>
    <w:rsid w:val="00011195"/>
    <w:rsid w:val="000111CB"/>
    <w:rsid w:val="0001137E"/>
    <w:rsid w:val="000113C5"/>
    <w:rsid w:val="000115D1"/>
    <w:rsid w:val="00011822"/>
    <w:rsid w:val="00012A74"/>
    <w:rsid w:val="00012CC1"/>
    <w:rsid w:val="00013449"/>
    <w:rsid w:val="00013889"/>
    <w:rsid w:val="000139DE"/>
    <w:rsid w:val="00013CD5"/>
    <w:rsid w:val="00014F2A"/>
    <w:rsid w:val="000153EE"/>
    <w:rsid w:val="00015B90"/>
    <w:rsid w:val="00015F5D"/>
    <w:rsid w:val="0001727A"/>
    <w:rsid w:val="00017CCD"/>
    <w:rsid w:val="00017E25"/>
    <w:rsid w:val="00020891"/>
    <w:rsid w:val="00020EC5"/>
    <w:rsid w:val="000217E9"/>
    <w:rsid w:val="00021C95"/>
    <w:rsid w:val="00021E5B"/>
    <w:rsid w:val="00021EF3"/>
    <w:rsid w:val="00022022"/>
    <w:rsid w:val="00022034"/>
    <w:rsid w:val="00022144"/>
    <w:rsid w:val="0002243D"/>
    <w:rsid w:val="00022822"/>
    <w:rsid w:val="00022CE3"/>
    <w:rsid w:val="00023701"/>
    <w:rsid w:val="00023BF5"/>
    <w:rsid w:val="00024551"/>
    <w:rsid w:val="00024B99"/>
    <w:rsid w:val="00025121"/>
    <w:rsid w:val="00025B52"/>
    <w:rsid w:val="00025B9C"/>
    <w:rsid w:val="00025D2E"/>
    <w:rsid w:val="00026A04"/>
    <w:rsid w:val="00026B04"/>
    <w:rsid w:val="00026F0F"/>
    <w:rsid w:val="000272E0"/>
    <w:rsid w:val="00027515"/>
    <w:rsid w:val="00027589"/>
    <w:rsid w:val="00027788"/>
    <w:rsid w:val="0002796A"/>
    <w:rsid w:val="00027981"/>
    <w:rsid w:val="00027988"/>
    <w:rsid w:val="00027DA1"/>
    <w:rsid w:val="00027F92"/>
    <w:rsid w:val="0003000C"/>
    <w:rsid w:val="000301BF"/>
    <w:rsid w:val="000301C4"/>
    <w:rsid w:val="0003077C"/>
    <w:rsid w:val="00030A97"/>
    <w:rsid w:val="00030C0A"/>
    <w:rsid w:val="00031AA6"/>
    <w:rsid w:val="00031C19"/>
    <w:rsid w:val="00031D4E"/>
    <w:rsid w:val="0003271B"/>
    <w:rsid w:val="00032D78"/>
    <w:rsid w:val="00033500"/>
    <w:rsid w:val="000339FE"/>
    <w:rsid w:val="00033A17"/>
    <w:rsid w:val="00033E89"/>
    <w:rsid w:val="00033FB3"/>
    <w:rsid w:val="0003413E"/>
    <w:rsid w:val="000345BC"/>
    <w:rsid w:val="0003475B"/>
    <w:rsid w:val="00034DE0"/>
    <w:rsid w:val="000364D5"/>
    <w:rsid w:val="00036535"/>
    <w:rsid w:val="00036F7F"/>
    <w:rsid w:val="00037978"/>
    <w:rsid w:val="000379E0"/>
    <w:rsid w:val="00040294"/>
    <w:rsid w:val="000404B8"/>
    <w:rsid w:val="00040984"/>
    <w:rsid w:val="00040B72"/>
    <w:rsid w:val="00040C79"/>
    <w:rsid w:val="00040CBB"/>
    <w:rsid w:val="0004100A"/>
    <w:rsid w:val="0004140A"/>
    <w:rsid w:val="00041642"/>
    <w:rsid w:val="00041944"/>
    <w:rsid w:val="000419E7"/>
    <w:rsid w:val="00041C1B"/>
    <w:rsid w:val="00041C42"/>
    <w:rsid w:val="00042405"/>
    <w:rsid w:val="00042726"/>
    <w:rsid w:val="00042B2E"/>
    <w:rsid w:val="00042FB2"/>
    <w:rsid w:val="0004306D"/>
    <w:rsid w:val="0004359B"/>
    <w:rsid w:val="00043698"/>
    <w:rsid w:val="000436EB"/>
    <w:rsid w:val="0004400B"/>
    <w:rsid w:val="00044906"/>
    <w:rsid w:val="00044B6F"/>
    <w:rsid w:val="00044C1B"/>
    <w:rsid w:val="00044D23"/>
    <w:rsid w:val="0004508D"/>
    <w:rsid w:val="0004509E"/>
    <w:rsid w:val="000452AA"/>
    <w:rsid w:val="00045656"/>
    <w:rsid w:val="000458BC"/>
    <w:rsid w:val="0004596E"/>
    <w:rsid w:val="00045C21"/>
    <w:rsid w:val="00045EFC"/>
    <w:rsid w:val="00046187"/>
    <w:rsid w:val="00046224"/>
    <w:rsid w:val="000468AE"/>
    <w:rsid w:val="000479DC"/>
    <w:rsid w:val="00047E75"/>
    <w:rsid w:val="000501F2"/>
    <w:rsid w:val="00050A58"/>
    <w:rsid w:val="00050C5E"/>
    <w:rsid w:val="00050F72"/>
    <w:rsid w:val="00050FE4"/>
    <w:rsid w:val="000512EB"/>
    <w:rsid w:val="0005232B"/>
    <w:rsid w:val="00052658"/>
    <w:rsid w:val="00052D32"/>
    <w:rsid w:val="000534E9"/>
    <w:rsid w:val="00054779"/>
    <w:rsid w:val="00054A4E"/>
    <w:rsid w:val="00055067"/>
    <w:rsid w:val="0005578C"/>
    <w:rsid w:val="00055B12"/>
    <w:rsid w:val="00055B44"/>
    <w:rsid w:val="00055B49"/>
    <w:rsid w:val="00055CCC"/>
    <w:rsid w:val="0005686D"/>
    <w:rsid w:val="000570A5"/>
    <w:rsid w:val="0005765C"/>
    <w:rsid w:val="00057FEF"/>
    <w:rsid w:val="00060561"/>
    <w:rsid w:val="000608C7"/>
    <w:rsid w:val="00060A91"/>
    <w:rsid w:val="00060C67"/>
    <w:rsid w:val="00060E1E"/>
    <w:rsid w:val="00060F90"/>
    <w:rsid w:val="00061049"/>
    <w:rsid w:val="00061722"/>
    <w:rsid w:val="00061896"/>
    <w:rsid w:val="00061969"/>
    <w:rsid w:val="00061A38"/>
    <w:rsid w:val="00061BEB"/>
    <w:rsid w:val="000622AB"/>
    <w:rsid w:val="0006273A"/>
    <w:rsid w:val="00062AD7"/>
    <w:rsid w:val="000631EF"/>
    <w:rsid w:val="0006350B"/>
    <w:rsid w:val="0006397B"/>
    <w:rsid w:val="00063CE1"/>
    <w:rsid w:val="00064747"/>
    <w:rsid w:val="00064769"/>
    <w:rsid w:val="00064ECF"/>
    <w:rsid w:val="00066F90"/>
    <w:rsid w:val="00067280"/>
    <w:rsid w:val="00067486"/>
    <w:rsid w:val="000675E0"/>
    <w:rsid w:val="00067BD0"/>
    <w:rsid w:val="0007063C"/>
    <w:rsid w:val="00070A06"/>
    <w:rsid w:val="00071001"/>
    <w:rsid w:val="00071340"/>
    <w:rsid w:val="0007182D"/>
    <w:rsid w:val="00071C14"/>
    <w:rsid w:val="0007222A"/>
    <w:rsid w:val="0007255F"/>
    <w:rsid w:val="000727DA"/>
    <w:rsid w:val="00072DEF"/>
    <w:rsid w:val="0007334B"/>
    <w:rsid w:val="000736DB"/>
    <w:rsid w:val="00074308"/>
    <w:rsid w:val="000745A6"/>
    <w:rsid w:val="0007477A"/>
    <w:rsid w:val="00074BAF"/>
    <w:rsid w:val="00074C88"/>
    <w:rsid w:val="000753AA"/>
    <w:rsid w:val="0007673E"/>
    <w:rsid w:val="00076AF2"/>
    <w:rsid w:val="00077457"/>
    <w:rsid w:val="00077A83"/>
    <w:rsid w:val="00077BEA"/>
    <w:rsid w:val="0008013B"/>
    <w:rsid w:val="00080830"/>
    <w:rsid w:val="00081033"/>
    <w:rsid w:val="0008187A"/>
    <w:rsid w:val="000818DF"/>
    <w:rsid w:val="00081B1E"/>
    <w:rsid w:val="00081B2D"/>
    <w:rsid w:val="00081E94"/>
    <w:rsid w:val="000828FD"/>
    <w:rsid w:val="00082B74"/>
    <w:rsid w:val="00082CA4"/>
    <w:rsid w:val="00082F2D"/>
    <w:rsid w:val="0008359D"/>
    <w:rsid w:val="00083A9A"/>
    <w:rsid w:val="00084972"/>
    <w:rsid w:val="000856BC"/>
    <w:rsid w:val="00085879"/>
    <w:rsid w:val="00085CB0"/>
    <w:rsid w:val="0008734A"/>
    <w:rsid w:val="000874EE"/>
    <w:rsid w:val="00087F78"/>
    <w:rsid w:val="000906E7"/>
    <w:rsid w:val="0009085B"/>
    <w:rsid w:val="00091342"/>
    <w:rsid w:val="00091DB9"/>
    <w:rsid w:val="0009224F"/>
    <w:rsid w:val="0009228F"/>
    <w:rsid w:val="00092D06"/>
    <w:rsid w:val="00093363"/>
    <w:rsid w:val="000934AA"/>
    <w:rsid w:val="0009355F"/>
    <w:rsid w:val="00093847"/>
    <w:rsid w:val="00093D93"/>
    <w:rsid w:val="00093DC9"/>
    <w:rsid w:val="00093FEA"/>
    <w:rsid w:val="000947CF"/>
    <w:rsid w:val="00094F53"/>
    <w:rsid w:val="0009683D"/>
    <w:rsid w:val="00096C44"/>
    <w:rsid w:val="00097BA3"/>
    <w:rsid w:val="00097EC2"/>
    <w:rsid w:val="000A01B6"/>
    <w:rsid w:val="000A08F5"/>
    <w:rsid w:val="000A0D86"/>
    <w:rsid w:val="000A1076"/>
    <w:rsid w:val="000A129C"/>
    <w:rsid w:val="000A271A"/>
    <w:rsid w:val="000A2A04"/>
    <w:rsid w:val="000A2EB0"/>
    <w:rsid w:val="000A3290"/>
    <w:rsid w:val="000A397E"/>
    <w:rsid w:val="000A3BC1"/>
    <w:rsid w:val="000A3E7D"/>
    <w:rsid w:val="000A3FFD"/>
    <w:rsid w:val="000A4106"/>
    <w:rsid w:val="000A4F3D"/>
    <w:rsid w:val="000A55B5"/>
    <w:rsid w:val="000A5715"/>
    <w:rsid w:val="000A5C12"/>
    <w:rsid w:val="000A60A5"/>
    <w:rsid w:val="000A6161"/>
    <w:rsid w:val="000A631C"/>
    <w:rsid w:val="000A63C1"/>
    <w:rsid w:val="000A6524"/>
    <w:rsid w:val="000A6C12"/>
    <w:rsid w:val="000A6C6F"/>
    <w:rsid w:val="000A6CC6"/>
    <w:rsid w:val="000A7018"/>
    <w:rsid w:val="000A71F6"/>
    <w:rsid w:val="000A79C7"/>
    <w:rsid w:val="000B10B2"/>
    <w:rsid w:val="000B14AE"/>
    <w:rsid w:val="000B170C"/>
    <w:rsid w:val="000B17D3"/>
    <w:rsid w:val="000B1A99"/>
    <w:rsid w:val="000B22DB"/>
    <w:rsid w:val="000B2644"/>
    <w:rsid w:val="000B32BF"/>
    <w:rsid w:val="000B3808"/>
    <w:rsid w:val="000B3B07"/>
    <w:rsid w:val="000B3E4B"/>
    <w:rsid w:val="000B406E"/>
    <w:rsid w:val="000B4155"/>
    <w:rsid w:val="000B4368"/>
    <w:rsid w:val="000B44AC"/>
    <w:rsid w:val="000B463A"/>
    <w:rsid w:val="000B4A38"/>
    <w:rsid w:val="000B4F06"/>
    <w:rsid w:val="000B51EF"/>
    <w:rsid w:val="000B5DD9"/>
    <w:rsid w:val="000B6F16"/>
    <w:rsid w:val="000B7DD7"/>
    <w:rsid w:val="000C0F08"/>
    <w:rsid w:val="000C10DB"/>
    <w:rsid w:val="000C129B"/>
    <w:rsid w:val="000C162C"/>
    <w:rsid w:val="000C164B"/>
    <w:rsid w:val="000C165E"/>
    <w:rsid w:val="000C17B5"/>
    <w:rsid w:val="000C18A8"/>
    <w:rsid w:val="000C245B"/>
    <w:rsid w:val="000C27BC"/>
    <w:rsid w:val="000C32C3"/>
    <w:rsid w:val="000C3402"/>
    <w:rsid w:val="000C357E"/>
    <w:rsid w:val="000C3CD9"/>
    <w:rsid w:val="000C454C"/>
    <w:rsid w:val="000C4560"/>
    <w:rsid w:val="000C4B44"/>
    <w:rsid w:val="000C4D65"/>
    <w:rsid w:val="000C526B"/>
    <w:rsid w:val="000C58F0"/>
    <w:rsid w:val="000C674D"/>
    <w:rsid w:val="000C74A3"/>
    <w:rsid w:val="000C74B8"/>
    <w:rsid w:val="000C778D"/>
    <w:rsid w:val="000C797F"/>
    <w:rsid w:val="000C7B68"/>
    <w:rsid w:val="000D0180"/>
    <w:rsid w:val="000D0649"/>
    <w:rsid w:val="000D076B"/>
    <w:rsid w:val="000D0D4D"/>
    <w:rsid w:val="000D1636"/>
    <w:rsid w:val="000D2906"/>
    <w:rsid w:val="000D3649"/>
    <w:rsid w:val="000D3825"/>
    <w:rsid w:val="000D3BC2"/>
    <w:rsid w:val="000D432A"/>
    <w:rsid w:val="000D45F9"/>
    <w:rsid w:val="000D4945"/>
    <w:rsid w:val="000D4ADB"/>
    <w:rsid w:val="000D4C71"/>
    <w:rsid w:val="000D5141"/>
    <w:rsid w:val="000D5245"/>
    <w:rsid w:val="000D5393"/>
    <w:rsid w:val="000D5B49"/>
    <w:rsid w:val="000D65B9"/>
    <w:rsid w:val="000D664F"/>
    <w:rsid w:val="000D7920"/>
    <w:rsid w:val="000D793B"/>
    <w:rsid w:val="000D7990"/>
    <w:rsid w:val="000D7ADC"/>
    <w:rsid w:val="000E0571"/>
    <w:rsid w:val="000E0584"/>
    <w:rsid w:val="000E0D3E"/>
    <w:rsid w:val="000E0FCE"/>
    <w:rsid w:val="000E144D"/>
    <w:rsid w:val="000E26A9"/>
    <w:rsid w:val="000E284A"/>
    <w:rsid w:val="000E2E45"/>
    <w:rsid w:val="000E31C7"/>
    <w:rsid w:val="000E394F"/>
    <w:rsid w:val="000E3DED"/>
    <w:rsid w:val="000E40F0"/>
    <w:rsid w:val="000E480E"/>
    <w:rsid w:val="000E53FD"/>
    <w:rsid w:val="000E5984"/>
    <w:rsid w:val="000E5A7A"/>
    <w:rsid w:val="000E5AA2"/>
    <w:rsid w:val="000E5BD1"/>
    <w:rsid w:val="000E5F0C"/>
    <w:rsid w:val="000E638B"/>
    <w:rsid w:val="000E654A"/>
    <w:rsid w:val="000E68C9"/>
    <w:rsid w:val="000E6B8E"/>
    <w:rsid w:val="000E77D4"/>
    <w:rsid w:val="000E79A6"/>
    <w:rsid w:val="000F0ACB"/>
    <w:rsid w:val="000F118B"/>
    <w:rsid w:val="000F11E7"/>
    <w:rsid w:val="000F14B2"/>
    <w:rsid w:val="000F1576"/>
    <w:rsid w:val="000F2362"/>
    <w:rsid w:val="000F2404"/>
    <w:rsid w:val="000F37D3"/>
    <w:rsid w:val="000F3BAF"/>
    <w:rsid w:val="000F3EB4"/>
    <w:rsid w:val="000F46FD"/>
    <w:rsid w:val="000F5150"/>
    <w:rsid w:val="000F52CA"/>
    <w:rsid w:val="000F5F5C"/>
    <w:rsid w:val="000F5F6A"/>
    <w:rsid w:val="000F60AE"/>
    <w:rsid w:val="000F6228"/>
    <w:rsid w:val="000F65A6"/>
    <w:rsid w:val="000F66F8"/>
    <w:rsid w:val="000F6C5E"/>
    <w:rsid w:val="000F7708"/>
    <w:rsid w:val="001000BB"/>
    <w:rsid w:val="001004BB"/>
    <w:rsid w:val="00101B01"/>
    <w:rsid w:val="00101E1E"/>
    <w:rsid w:val="00101EB3"/>
    <w:rsid w:val="001028A5"/>
    <w:rsid w:val="001031EB"/>
    <w:rsid w:val="00103380"/>
    <w:rsid w:val="00103CF7"/>
    <w:rsid w:val="00103F33"/>
    <w:rsid w:val="00104200"/>
    <w:rsid w:val="00104E23"/>
    <w:rsid w:val="0010545F"/>
    <w:rsid w:val="00105CBE"/>
    <w:rsid w:val="00105E3B"/>
    <w:rsid w:val="00105FFF"/>
    <w:rsid w:val="001077F3"/>
    <w:rsid w:val="00107B5B"/>
    <w:rsid w:val="001101C4"/>
    <w:rsid w:val="00110207"/>
    <w:rsid w:val="00110266"/>
    <w:rsid w:val="00110549"/>
    <w:rsid w:val="00110655"/>
    <w:rsid w:val="00110994"/>
    <w:rsid w:val="00110E36"/>
    <w:rsid w:val="00111516"/>
    <w:rsid w:val="00111A92"/>
    <w:rsid w:val="00112B33"/>
    <w:rsid w:val="00112EF7"/>
    <w:rsid w:val="001135C8"/>
    <w:rsid w:val="001139DA"/>
    <w:rsid w:val="00113F4F"/>
    <w:rsid w:val="00114439"/>
    <w:rsid w:val="001145DE"/>
    <w:rsid w:val="00114613"/>
    <w:rsid w:val="00114FA1"/>
    <w:rsid w:val="00115BCB"/>
    <w:rsid w:val="00115E64"/>
    <w:rsid w:val="00115F0B"/>
    <w:rsid w:val="001163AF"/>
    <w:rsid w:val="00116C81"/>
    <w:rsid w:val="0011752E"/>
    <w:rsid w:val="001179AE"/>
    <w:rsid w:val="00117FC7"/>
    <w:rsid w:val="00120F75"/>
    <w:rsid w:val="00121029"/>
    <w:rsid w:val="0012249C"/>
    <w:rsid w:val="00123C1A"/>
    <w:rsid w:val="0012492A"/>
    <w:rsid w:val="00124CE4"/>
    <w:rsid w:val="0012516F"/>
    <w:rsid w:val="0012550A"/>
    <w:rsid w:val="0012560D"/>
    <w:rsid w:val="00125930"/>
    <w:rsid w:val="00125ABD"/>
    <w:rsid w:val="0012648E"/>
    <w:rsid w:val="00126610"/>
    <w:rsid w:val="0012690A"/>
    <w:rsid w:val="00126EFC"/>
    <w:rsid w:val="001274C8"/>
    <w:rsid w:val="00127FE7"/>
    <w:rsid w:val="00130256"/>
    <w:rsid w:val="00130358"/>
    <w:rsid w:val="00130485"/>
    <w:rsid w:val="00130583"/>
    <w:rsid w:val="0013075E"/>
    <w:rsid w:val="0013105B"/>
    <w:rsid w:val="00132097"/>
    <w:rsid w:val="0013216E"/>
    <w:rsid w:val="0013282B"/>
    <w:rsid w:val="00132C7A"/>
    <w:rsid w:val="00132DAE"/>
    <w:rsid w:val="00133070"/>
    <w:rsid w:val="001335E7"/>
    <w:rsid w:val="001336C8"/>
    <w:rsid w:val="00133738"/>
    <w:rsid w:val="00133899"/>
    <w:rsid w:val="001338B3"/>
    <w:rsid w:val="00133C0B"/>
    <w:rsid w:val="0013527A"/>
    <w:rsid w:val="00135884"/>
    <w:rsid w:val="00135A1E"/>
    <w:rsid w:val="00135FE1"/>
    <w:rsid w:val="0013606D"/>
    <w:rsid w:val="0013734C"/>
    <w:rsid w:val="00137982"/>
    <w:rsid w:val="00137C31"/>
    <w:rsid w:val="00140651"/>
    <w:rsid w:val="00140E6F"/>
    <w:rsid w:val="00141786"/>
    <w:rsid w:val="00141AA6"/>
    <w:rsid w:val="001426F5"/>
    <w:rsid w:val="001431AD"/>
    <w:rsid w:val="00143342"/>
    <w:rsid w:val="0014366E"/>
    <w:rsid w:val="00143DBD"/>
    <w:rsid w:val="001447C2"/>
    <w:rsid w:val="00144830"/>
    <w:rsid w:val="00144B7E"/>
    <w:rsid w:val="001452C3"/>
    <w:rsid w:val="00145392"/>
    <w:rsid w:val="001459E2"/>
    <w:rsid w:val="00145EB5"/>
    <w:rsid w:val="001463A0"/>
    <w:rsid w:val="001465B2"/>
    <w:rsid w:val="001465D3"/>
    <w:rsid w:val="001467F6"/>
    <w:rsid w:val="00146CBE"/>
    <w:rsid w:val="00147365"/>
    <w:rsid w:val="00147617"/>
    <w:rsid w:val="00147811"/>
    <w:rsid w:val="00147A97"/>
    <w:rsid w:val="001501E3"/>
    <w:rsid w:val="00150B72"/>
    <w:rsid w:val="001522F9"/>
    <w:rsid w:val="0015274E"/>
    <w:rsid w:val="00152787"/>
    <w:rsid w:val="001529DE"/>
    <w:rsid w:val="001546EB"/>
    <w:rsid w:val="0015477C"/>
    <w:rsid w:val="0015497E"/>
    <w:rsid w:val="00154B24"/>
    <w:rsid w:val="00154B49"/>
    <w:rsid w:val="00155D15"/>
    <w:rsid w:val="00155DE8"/>
    <w:rsid w:val="00156FB0"/>
    <w:rsid w:val="001575FE"/>
    <w:rsid w:val="00157D21"/>
    <w:rsid w:val="0016049C"/>
    <w:rsid w:val="00160A0A"/>
    <w:rsid w:val="001617FA"/>
    <w:rsid w:val="00161832"/>
    <w:rsid w:val="001619F5"/>
    <w:rsid w:val="001622FF"/>
    <w:rsid w:val="001623B1"/>
    <w:rsid w:val="00162A73"/>
    <w:rsid w:val="00162D39"/>
    <w:rsid w:val="00163333"/>
    <w:rsid w:val="00163BCF"/>
    <w:rsid w:val="00164020"/>
    <w:rsid w:val="0016446F"/>
    <w:rsid w:val="0016463E"/>
    <w:rsid w:val="001649CD"/>
    <w:rsid w:val="00164DE6"/>
    <w:rsid w:val="00164E95"/>
    <w:rsid w:val="00164ED3"/>
    <w:rsid w:val="00164FFD"/>
    <w:rsid w:val="001651B8"/>
    <w:rsid w:val="00165356"/>
    <w:rsid w:val="0016535C"/>
    <w:rsid w:val="0016558D"/>
    <w:rsid w:val="00165969"/>
    <w:rsid w:val="0016646E"/>
    <w:rsid w:val="00166895"/>
    <w:rsid w:val="00166AFA"/>
    <w:rsid w:val="00166C13"/>
    <w:rsid w:val="00166E6E"/>
    <w:rsid w:val="001671C8"/>
    <w:rsid w:val="00167361"/>
    <w:rsid w:val="00167572"/>
    <w:rsid w:val="0016780A"/>
    <w:rsid w:val="00170A8D"/>
    <w:rsid w:val="00171610"/>
    <w:rsid w:val="00171F5D"/>
    <w:rsid w:val="00172ED4"/>
    <w:rsid w:val="001735AA"/>
    <w:rsid w:val="001737C5"/>
    <w:rsid w:val="00173D8C"/>
    <w:rsid w:val="00174187"/>
    <w:rsid w:val="00174491"/>
    <w:rsid w:val="00174608"/>
    <w:rsid w:val="00174969"/>
    <w:rsid w:val="00175448"/>
    <w:rsid w:val="00175C33"/>
    <w:rsid w:val="00175CEA"/>
    <w:rsid w:val="00176C02"/>
    <w:rsid w:val="00176C89"/>
    <w:rsid w:val="00176CB4"/>
    <w:rsid w:val="00176F3D"/>
    <w:rsid w:val="0017759B"/>
    <w:rsid w:val="00177B67"/>
    <w:rsid w:val="00177C86"/>
    <w:rsid w:val="00180882"/>
    <w:rsid w:val="00181582"/>
    <w:rsid w:val="001815CD"/>
    <w:rsid w:val="00181B67"/>
    <w:rsid w:val="00181B99"/>
    <w:rsid w:val="00181B9C"/>
    <w:rsid w:val="0018266E"/>
    <w:rsid w:val="00182976"/>
    <w:rsid w:val="0018319E"/>
    <w:rsid w:val="0018377F"/>
    <w:rsid w:val="00183B27"/>
    <w:rsid w:val="00183C33"/>
    <w:rsid w:val="00183E5D"/>
    <w:rsid w:val="0018417D"/>
    <w:rsid w:val="00184BA8"/>
    <w:rsid w:val="00184C04"/>
    <w:rsid w:val="00184C17"/>
    <w:rsid w:val="00184C84"/>
    <w:rsid w:val="00185245"/>
    <w:rsid w:val="00185451"/>
    <w:rsid w:val="001854DB"/>
    <w:rsid w:val="001856A3"/>
    <w:rsid w:val="001857F8"/>
    <w:rsid w:val="0018612D"/>
    <w:rsid w:val="00186473"/>
    <w:rsid w:val="00186739"/>
    <w:rsid w:val="00186854"/>
    <w:rsid w:val="0018728B"/>
    <w:rsid w:val="00187628"/>
    <w:rsid w:val="00187CDA"/>
    <w:rsid w:val="00187DE4"/>
    <w:rsid w:val="0019008A"/>
    <w:rsid w:val="001900C9"/>
    <w:rsid w:val="0019036D"/>
    <w:rsid w:val="00190496"/>
    <w:rsid w:val="0019096C"/>
    <w:rsid w:val="00190CB3"/>
    <w:rsid w:val="00191278"/>
    <w:rsid w:val="00191986"/>
    <w:rsid w:val="00191C2E"/>
    <w:rsid w:val="0019251E"/>
    <w:rsid w:val="00192B15"/>
    <w:rsid w:val="00192E3B"/>
    <w:rsid w:val="00193389"/>
    <w:rsid w:val="001933E2"/>
    <w:rsid w:val="00193B6B"/>
    <w:rsid w:val="00193C41"/>
    <w:rsid w:val="00193FFD"/>
    <w:rsid w:val="00193FFF"/>
    <w:rsid w:val="00194AE9"/>
    <w:rsid w:val="00194D72"/>
    <w:rsid w:val="00195AF7"/>
    <w:rsid w:val="00196CAE"/>
    <w:rsid w:val="00196E2E"/>
    <w:rsid w:val="001973E5"/>
    <w:rsid w:val="00197830"/>
    <w:rsid w:val="00197DE9"/>
    <w:rsid w:val="00197FAE"/>
    <w:rsid w:val="001A047A"/>
    <w:rsid w:val="001A0A18"/>
    <w:rsid w:val="001A0B60"/>
    <w:rsid w:val="001A0E81"/>
    <w:rsid w:val="001A1527"/>
    <w:rsid w:val="001A1870"/>
    <w:rsid w:val="001A2457"/>
    <w:rsid w:val="001A296A"/>
    <w:rsid w:val="001A2A38"/>
    <w:rsid w:val="001A2E79"/>
    <w:rsid w:val="001A309F"/>
    <w:rsid w:val="001A3135"/>
    <w:rsid w:val="001A4635"/>
    <w:rsid w:val="001A46C0"/>
    <w:rsid w:val="001A5422"/>
    <w:rsid w:val="001A5505"/>
    <w:rsid w:val="001A5506"/>
    <w:rsid w:val="001A61BC"/>
    <w:rsid w:val="001A63CF"/>
    <w:rsid w:val="001A66A9"/>
    <w:rsid w:val="001A6784"/>
    <w:rsid w:val="001A6FF1"/>
    <w:rsid w:val="001A79F0"/>
    <w:rsid w:val="001A7AA7"/>
    <w:rsid w:val="001B06D7"/>
    <w:rsid w:val="001B0E56"/>
    <w:rsid w:val="001B11BA"/>
    <w:rsid w:val="001B180A"/>
    <w:rsid w:val="001B2176"/>
    <w:rsid w:val="001B2748"/>
    <w:rsid w:val="001B2E5B"/>
    <w:rsid w:val="001B2FBB"/>
    <w:rsid w:val="001B30DA"/>
    <w:rsid w:val="001B3539"/>
    <w:rsid w:val="001B3C3A"/>
    <w:rsid w:val="001B3F73"/>
    <w:rsid w:val="001B41FE"/>
    <w:rsid w:val="001B4510"/>
    <w:rsid w:val="001B49E4"/>
    <w:rsid w:val="001B5464"/>
    <w:rsid w:val="001B5525"/>
    <w:rsid w:val="001B5C1A"/>
    <w:rsid w:val="001B6B89"/>
    <w:rsid w:val="001B72FB"/>
    <w:rsid w:val="001B778A"/>
    <w:rsid w:val="001B779D"/>
    <w:rsid w:val="001B7ABD"/>
    <w:rsid w:val="001B7F5C"/>
    <w:rsid w:val="001C023E"/>
    <w:rsid w:val="001C057D"/>
    <w:rsid w:val="001C07DD"/>
    <w:rsid w:val="001C0FD2"/>
    <w:rsid w:val="001C13FE"/>
    <w:rsid w:val="001C2284"/>
    <w:rsid w:val="001C2F6B"/>
    <w:rsid w:val="001C3420"/>
    <w:rsid w:val="001C3508"/>
    <w:rsid w:val="001C37BC"/>
    <w:rsid w:val="001C38C1"/>
    <w:rsid w:val="001C3C0E"/>
    <w:rsid w:val="001C3D24"/>
    <w:rsid w:val="001C4B47"/>
    <w:rsid w:val="001C5C91"/>
    <w:rsid w:val="001C5DF1"/>
    <w:rsid w:val="001C64F4"/>
    <w:rsid w:val="001C6AAC"/>
    <w:rsid w:val="001C6B95"/>
    <w:rsid w:val="001C6C07"/>
    <w:rsid w:val="001C700D"/>
    <w:rsid w:val="001C7285"/>
    <w:rsid w:val="001C7776"/>
    <w:rsid w:val="001C7951"/>
    <w:rsid w:val="001C7FEC"/>
    <w:rsid w:val="001D0039"/>
    <w:rsid w:val="001D048F"/>
    <w:rsid w:val="001D0D23"/>
    <w:rsid w:val="001D15D8"/>
    <w:rsid w:val="001D1715"/>
    <w:rsid w:val="001D1CCC"/>
    <w:rsid w:val="001D1DBA"/>
    <w:rsid w:val="001D22A7"/>
    <w:rsid w:val="001D2508"/>
    <w:rsid w:val="001D2838"/>
    <w:rsid w:val="001D285B"/>
    <w:rsid w:val="001D2AFB"/>
    <w:rsid w:val="001D2BD1"/>
    <w:rsid w:val="001D3564"/>
    <w:rsid w:val="001D46C4"/>
    <w:rsid w:val="001D47A9"/>
    <w:rsid w:val="001D532E"/>
    <w:rsid w:val="001D542E"/>
    <w:rsid w:val="001D56FB"/>
    <w:rsid w:val="001D590C"/>
    <w:rsid w:val="001D5B2F"/>
    <w:rsid w:val="001D5D6E"/>
    <w:rsid w:val="001D6BC9"/>
    <w:rsid w:val="001D7289"/>
    <w:rsid w:val="001E1640"/>
    <w:rsid w:val="001E1669"/>
    <w:rsid w:val="001E1F41"/>
    <w:rsid w:val="001E1F77"/>
    <w:rsid w:val="001E2695"/>
    <w:rsid w:val="001E26B3"/>
    <w:rsid w:val="001E2C8C"/>
    <w:rsid w:val="001E36FB"/>
    <w:rsid w:val="001E3F30"/>
    <w:rsid w:val="001E46E0"/>
    <w:rsid w:val="001E4968"/>
    <w:rsid w:val="001E4D90"/>
    <w:rsid w:val="001E591D"/>
    <w:rsid w:val="001E5CB2"/>
    <w:rsid w:val="001E60FE"/>
    <w:rsid w:val="001E6162"/>
    <w:rsid w:val="001E627E"/>
    <w:rsid w:val="001E658E"/>
    <w:rsid w:val="001E66A6"/>
    <w:rsid w:val="001E6926"/>
    <w:rsid w:val="001E6E59"/>
    <w:rsid w:val="001E7933"/>
    <w:rsid w:val="001E7A22"/>
    <w:rsid w:val="001F01DC"/>
    <w:rsid w:val="001F0A01"/>
    <w:rsid w:val="001F0B5A"/>
    <w:rsid w:val="001F0C8D"/>
    <w:rsid w:val="001F0D4F"/>
    <w:rsid w:val="001F15EB"/>
    <w:rsid w:val="001F1D04"/>
    <w:rsid w:val="001F2AB4"/>
    <w:rsid w:val="001F2D99"/>
    <w:rsid w:val="001F3052"/>
    <w:rsid w:val="001F3170"/>
    <w:rsid w:val="001F3971"/>
    <w:rsid w:val="001F39E1"/>
    <w:rsid w:val="001F3D44"/>
    <w:rsid w:val="001F3D51"/>
    <w:rsid w:val="001F41DC"/>
    <w:rsid w:val="001F45E6"/>
    <w:rsid w:val="001F48A5"/>
    <w:rsid w:val="001F4BD6"/>
    <w:rsid w:val="001F53A8"/>
    <w:rsid w:val="001F56B9"/>
    <w:rsid w:val="001F5945"/>
    <w:rsid w:val="001F6226"/>
    <w:rsid w:val="001F6821"/>
    <w:rsid w:val="001F6883"/>
    <w:rsid w:val="001F7C9D"/>
    <w:rsid w:val="001F7E48"/>
    <w:rsid w:val="002003D6"/>
    <w:rsid w:val="00200A1F"/>
    <w:rsid w:val="00200BAE"/>
    <w:rsid w:val="00200BCB"/>
    <w:rsid w:val="00200F4A"/>
    <w:rsid w:val="00201E52"/>
    <w:rsid w:val="002020AF"/>
    <w:rsid w:val="002022FA"/>
    <w:rsid w:val="00202364"/>
    <w:rsid w:val="00202E46"/>
    <w:rsid w:val="0020341E"/>
    <w:rsid w:val="00203459"/>
    <w:rsid w:val="00203489"/>
    <w:rsid w:val="00203525"/>
    <w:rsid w:val="002038B5"/>
    <w:rsid w:val="0020428C"/>
    <w:rsid w:val="002045EF"/>
    <w:rsid w:val="002049CD"/>
    <w:rsid w:val="002051DB"/>
    <w:rsid w:val="002061DC"/>
    <w:rsid w:val="00207542"/>
    <w:rsid w:val="002075DD"/>
    <w:rsid w:val="0020765F"/>
    <w:rsid w:val="00207806"/>
    <w:rsid w:val="002078CD"/>
    <w:rsid w:val="00207B6B"/>
    <w:rsid w:val="00207CEF"/>
    <w:rsid w:val="002101C6"/>
    <w:rsid w:val="0021049A"/>
    <w:rsid w:val="00210610"/>
    <w:rsid w:val="00210963"/>
    <w:rsid w:val="00211732"/>
    <w:rsid w:val="002117C7"/>
    <w:rsid w:val="00212189"/>
    <w:rsid w:val="0021271A"/>
    <w:rsid w:val="00212AE1"/>
    <w:rsid w:val="00212D14"/>
    <w:rsid w:val="00213537"/>
    <w:rsid w:val="00213DA1"/>
    <w:rsid w:val="002140A7"/>
    <w:rsid w:val="0021416D"/>
    <w:rsid w:val="002143CE"/>
    <w:rsid w:val="00214792"/>
    <w:rsid w:val="0021492A"/>
    <w:rsid w:val="00214B26"/>
    <w:rsid w:val="00214F21"/>
    <w:rsid w:val="00215280"/>
    <w:rsid w:val="00215416"/>
    <w:rsid w:val="002155C2"/>
    <w:rsid w:val="00215F9B"/>
    <w:rsid w:val="00216342"/>
    <w:rsid w:val="00216BD3"/>
    <w:rsid w:val="00216EC0"/>
    <w:rsid w:val="002170EF"/>
    <w:rsid w:val="0021715C"/>
    <w:rsid w:val="002177DC"/>
    <w:rsid w:val="00217EE6"/>
    <w:rsid w:val="002209C0"/>
    <w:rsid w:val="00220F09"/>
    <w:rsid w:val="0022184D"/>
    <w:rsid w:val="00221B42"/>
    <w:rsid w:val="0022208D"/>
    <w:rsid w:val="00222341"/>
    <w:rsid w:val="0022309D"/>
    <w:rsid w:val="00223108"/>
    <w:rsid w:val="002231C7"/>
    <w:rsid w:val="00223267"/>
    <w:rsid w:val="00223C60"/>
    <w:rsid w:val="00223FAD"/>
    <w:rsid w:val="00224936"/>
    <w:rsid w:val="00224E31"/>
    <w:rsid w:val="00224FB6"/>
    <w:rsid w:val="0022509F"/>
    <w:rsid w:val="00226084"/>
    <w:rsid w:val="002264BA"/>
    <w:rsid w:val="0022798F"/>
    <w:rsid w:val="00227A21"/>
    <w:rsid w:val="00227FC8"/>
    <w:rsid w:val="0023057A"/>
    <w:rsid w:val="00230789"/>
    <w:rsid w:val="00230B02"/>
    <w:rsid w:val="00231359"/>
    <w:rsid w:val="0023199A"/>
    <w:rsid w:val="00231DE4"/>
    <w:rsid w:val="00232BBF"/>
    <w:rsid w:val="00232C8E"/>
    <w:rsid w:val="00232E28"/>
    <w:rsid w:val="00233324"/>
    <w:rsid w:val="00233B13"/>
    <w:rsid w:val="00233BAC"/>
    <w:rsid w:val="00233FD5"/>
    <w:rsid w:val="00234184"/>
    <w:rsid w:val="002345B1"/>
    <w:rsid w:val="0023490D"/>
    <w:rsid w:val="0023534E"/>
    <w:rsid w:val="0023562C"/>
    <w:rsid w:val="00235E38"/>
    <w:rsid w:val="00236917"/>
    <w:rsid w:val="00236A9B"/>
    <w:rsid w:val="00237031"/>
    <w:rsid w:val="002378D6"/>
    <w:rsid w:val="00237A72"/>
    <w:rsid w:val="00240093"/>
    <w:rsid w:val="002403FD"/>
    <w:rsid w:val="002405AC"/>
    <w:rsid w:val="00240797"/>
    <w:rsid w:val="00240846"/>
    <w:rsid w:val="00240944"/>
    <w:rsid w:val="00240DEF"/>
    <w:rsid w:val="002413D7"/>
    <w:rsid w:val="00241BD4"/>
    <w:rsid w:val="002422FE"/>
    <w:rsid w:val="002423A8"/>
    <w:rsid w:val="002424F9"/>
    <w:rsid w:val="0024270C"/>
    <w:rsid w:val="00242ACB"/>
    <w:rsid w:val="00242C30"/>
    <w:rsid w:val="002432A1"/>
    <w:rsid w:val="002432EC"/>
    <w:rsid w:val="00243C29"/>
    <w:rsid w:val="00243D15"/>
    <w:rsid w:val="00243DFA"/>
    <w:rsid w:val="0024410B"/>
    <w:rsid w:val="002443AF"/>
    <w:rsid w:val="0024445F"/>
    <w:rsid w:val="002444A2"/>
    <w:rsid w:val="002449D8"/>
    <w:rsid w:val="00244A00"/>
    <w:rsid w:val="00244B3B"/>
    <w:rsid w:val="00244E2F"/>
    <w:rsid w:val="0024509E"/>
    <w:rsid w:val="00245493"/>
    <w:rsid w:val="00245554"/>
    <w:rsid w:val="002456E7"/>
    <w:rsid w:val="00245750"/>
    <w:rsid w:val="0024595A"/>
    <w:rsid w:val="00245E34"/>
    <w:rsid w:val="00246027"/>
    <w:rsid w:val="00246D8B"/>
    <w:rsid w:val="00247077"/>
    <w:rsid w:val="00247C2E"/>
    <w:rsid w:val="00247ECE"/>
    <w:rsid w:val="00250546"/>
    <w:rsid w:val="002507E8"/>
    <w:rsid w:val="002513CD"/>
    <w:rsid w:val="0025146A"/>
    <w:rsid w:val="00251544"/>
    <w:rsid w:val="0025178B"/>
    <w:rsid w:val="00251870"/>
    <w:rsid w:val="00251BC1"/>
    <w:rsid w:val="002521EB"/>
    <w:rsid w:val="00252331"/>
    <w:rsid w:val="00252C43"/>
    <w:rsid w:val="00252D58"/>
    <w:rsid w:val="00253129"/>
    <w:rsid w:val="0025404A"/>
    <w:rsid w:val="00254143"/>
    <w:rsid w:val="00255583"/>
    <w:rsid w:val="002556A0"/>
    <w:rsid w:val="00255E80"/>
    <w:rsid w:val="00255F14"/>
    <w:rsid w:val="002567B7"/>
    <w:rsid w:val="00256802"/>
    <w:rsid w:val="00256A2C"/>
    <w:rsid w:val="00256FF0"/>
    <w:rsid w:val="002575E4"/>
    <w:rsid w:val="002577B9"/>
    <w:rsid w:val="002578EA"/>
    <w:rsid w:val="00257D05"/>
    <w:rsid w:val="00257F8A"/>
    <w:rsid w:val="00260089"/>
    <w:rsid w:val="0026014F"/>
    <w:rsid w:val="002602DE"/>
    <w:rsid w:val="0026068E"/>
    <w:rsid w:val="002606FE"/>
    <w:rsid w:val="002607D6"/>
    <w:rsid w:val="00260833"/>
    <w:rsid w:val="00260F43"/>
    <w:rsid w:val="00261252"/>
    <w:rsid w:val="00261412"/>
    <w:rsid w:val="00261F1D"/>
    <w:rsid w:val="00262093"/>
    <w:rsid w:val="00262244"/>
    <w:rsid w:val="0026242C"/>
    <w:rsid w:val="00262ADE"/>
    <w:rsid w:val="00262ECC"/>
    <w:rsid w:val="002630F7"/>
    <w:rsid w:val="002632F7"/>
    <w:rsid w:val="00263A51"/>
    <w:rsid w:val="00263EAC"/>
    <w:rsid w:val="0026417C"/>
    <w:rsid w:val="00264967"/>
    <w:rsid w:val="00264C37"/>
    <w:rsid w:val="00265463"/>
    <w:rsid w:val="002655DA"/>
    <w:rsid w:val="002657DD"/>
    <w:rsid w:val="00266337"/>
    <w:rsid w:val="00266D7F"/>
    <w:rsid w:val="00266F0E"/>
    <w:rsid w:val="00267874"/>
    <w:rsid w:val="00267C6C"/>
    <w:rsid w:val="00267D00"/>
    <w:rsid w:val="00267DD0"/>
    <w:rsid w:val="002703E5"/>
    <w:rsid w:val="00271352"/>
    <w:rsid w:val="00271702"/>
    <w:rsid w:val="00271A1D"/>
    <w:rsid w:val="00272E4D"/>
    <w:rsid w:val="00272FCB"/>
    <w:rsid w:val="00273612"/>
    <w:rsid w:val="00273892"/>
    <w:rsid w:val="00274019"/>
    <w:rsid w:val="002752EE"/>
    <w:rsid w:val="0027564E"/>
    <w:rsid w:val="00275855"/>
    <w:rsid w:val="002761EA"/>
    <w:rsid w:val="00276254"/>
    <w:rsid w:val="002763A4"/>
    <w:rsid w:val="00276F9E"/>
    <w:rsid w:val="002776FF"/>
    <w:rsid w:val="00277B44"/>
    <w:rsid w:val="00277C11"/>
    <w:rsid w:val="0028008E"/>
    <w:rsid w:val="00280659"/>
    <w:rsid w:val="0028066C"/>
    <w:rsid w:val="00280DF8"/>
    <w:rsid w:val="00280F23"/>
    <w:rsid w:val="00280FA9"/>
    <w:rsid w:val="00281096"/>
    <w:rsid w:val="0028169C"/>
    <w:rsid w:val="00281887"/>
    <w:rsid w:val="0028198E"/>
    <w:rsid w:val="0028295D"/>
    <w:rsid w:val="00282A2C"/>
    <w:rsid w:val="00282B2A"/>
    <w:rsid w:val="00282EBB"/>
    <w:rsid w:val="002837D1"/>
    <w:rsid w:val="00284040"/>
    <w:rsid w:val="00284543"/>
    <w:rsid w:val="00284772"/>
    <w:rsid w:val="00284891"/>
    <w:rsid w:val="00285215"/>
    <w:rsid w:val="00285270"/>
    <w:rsid w:val="0028530A"/>
    <w:rsid w:val="00285434"/>
    <w:rsid w:val="00285848"/>
    <w:rsid w:val="00285CCD"/>
    <w:rsid w:val="0028603C"/>
    <w:rsid w:val="00287557"/>
    <w:rsid w:val="002875D5"/>
    <w:rsid w:val="002904E0"/>
    <w:rsid w:val="002911E3"/>
    <w:rsid w:val="00291248"/>
    <w:rsid w:val="002912BD"/>
    <w:rsid w:val="002913C0"/>
    <w:rsid w:val="002916F0"/>
    <w:rsid w:val="00291A4C"/>
    <w:rsid w:val="00291F52"/>
    <w:rsid w:val="002929AB"/>
    <w:rsid w:val="00293DE8"/>
    <w:rsid w:val="00294BE7"/>
    <w:rsid w:val="00295029"/>
    <w:rsid w:val="002951C1"/>
    <w:rsid w:val="00295847"/>
    <w:rsid w:val="0029584F"/>
    <w:rsid w:val="00295A0A"/>
    <w:rsid w:val="00295E81"/>
    <w:rsid w:val="002963F0"/>
    <w:rsid w:val="00296992"/>
    <w:rsid w:val="0029722C"/>
    <w:rsid w:val="00297309"/>
    <w:rsid w:val="002976DE"/>
    <w:rsid w:val="002977C5"/>
    <w:rsid w:val="00297840"/>
    <w:rsid w:val="00297DAF"/>
    <w:rsid w:val="002A0813"/>
    <w:rsid w:val="002A08D2"/>
    <w:rsid w:val="002A0A28"/>
    <w:rsid w:val="002A105D"/>
    <w:rsid w:val="002A150E"/>
    <w:rsid w:val="002A1C29"/>
    <w:rsid w:val="002A1D79"/>
    <w:rsid w:val="002A2315"/>
    <w:rsid w:val="002A28E8"/>
    <w:rsid w:val="002A2A12"/>
    <w:rsid w:val="002A2A6B"/>
    <w:rsid w:val="002A2E95"/>
    <w:rsid w:val="002A2F56"/>
    <w:rsid w:val="002A2F8E"/>
    <w:rsid w:val="002A31D7"/>
    <w:rsid w:val="002A46B9"/>
    <w:rsid w:val="002A492A"/>
    <w:rsid w:val="002A49A5"/>
    <w:rsid w:val="002A4A06"/>
    <w:rsid w:val="002A4D55"/>
    <w:rsid w:val="002A520B"/>
    <w:rsid w:val="002A58E6"/>
    <w:rsid w:val="002A5C59"/>
    <w:rsid w:val="002A5D3D"/>
    <w:rsid w:val="002A5E91"/>
    <w:rsid w:val="002A6146"/>
    <w:rsid w:val="002A6BE8"/>
    <w:rsid w:val="002A78AC"/>
    <w:rsid w:val="002A78AF"/>
    <w:rsid w:val="002A7E2F"/>
    <w:rsid w:val="002B098F"/>
    <w:rsid w:val="002B0C72"/>
    <w:rsid w:val="002B224B"/>
    <w:rsid w:val="002B32DE"/>
    <w:rsid w:val="002B47A2"/>
    <w:rsid w:val="002B4930"/>
    <w:rsid w:val="002B4A81"/>
    <w:rsid w:val="002B4C32"/>
    <w:rsid w:val="002B5466"/>
    <w:rsid w:val="002B589C"/>
    <w:rsid w:val="002B5AA6"/>
    <w:rsid w:val="002B5E83"/>
    <w:rsid w:val="002B68FA"/>
    <w:rsid w:val="002B69BB"/>
    <w:rsid w:val="002B6B04"/>
    <w:rsid w:val="002B74BC"/>
    <w:rsid w:val="002B7503"/>
    <w:rsid w:val="002B78AA"/>
    <w:rsid w:val="002B7A61"/>
    <w:rsid w:val="002B7A9A"/>
    <w:rsid w:val="002B7AFC"/>
    <w:rsid w:val="002C0673"/>
    <w:rsid w:val="002C08D0"/>
    <w:rsid w:val="002C0951"/>
    <w:rsid w:val="002C21F2"/>
    <w:rsid w:val="002C22F9"/>
    <w:rsid w:val="002C25AF"/>
    <w:rsid w:val="002C3187"/>
    <w:rsid w:val="002C3C98"/>
    <w:rsid w:val="002C41D7"/>
    <w:rsid w:val="002C42B0"/>
    <w:rsid w:val="002C452D"/>
    <w:rsid w:val="002C46DE"/>
    <w:rsid w:val="002C4E09"/>
    <w:rsid w:val="002C51DB"/>
    <w:rsid w:val="002C588D"/>
    <w:rsid w:val="002C5D70"/>
    <w:rsid w:val="002C5F86"/>
    <w:rsid w:val="002C5FA8"/>
    <w:rsid w:val="002C6308"/>
    <w:rsid w:val="002C63B1"/>
    <w:rsid w:val="002C65AA"/>
    <w:rsid w:val="002C66A2"/>
    <w:rsid w:val="002C6913"/>
    <w:rsid w:val="002C7302"/>
    <w:rsid w:val="002C784A"/>
    <w:rsid w:val="002D03F0"/>
    <w:rsid w:val="002D0588"/>
    <w:rsid w:val="002D07B8"/>
    <w:rsid w:val="002D0C20"/>
    <w:rsid w:val="002D10F7"/>
    <w:rsid w:val="002D1407"/>
    <w:rsid w:val="002D1DE9"/>
    <w:rsid w:val="002D248D"/>
    <w:rsid w:val="002D24E4"/>
    <w:rsid w:val="002D3066"/>
    <w:rsid w:val="002D368E"/>
    <w:rsid w:val="002D3BA9"/>
    <w:rsid w:val="002D3C2B"/>
    <w:rsid w:val="002D3D9E"/>
    <w:rsid w:val="002D4E38"/>
    <w:rsid w:val="002D4EE5"/>
    <w:rsid w:val="002D502D"/>
    <w:rsid w:val="002D51ED"/>
    <w:rsid w:val="002D53E4"/>
    <w:rsid w:val="002D6334"/>
    <w:rsid w:val="002D6BC4"/>
    <w:rsid w:val="002D6D50"/>
    <w:rsid w:val="002D6F6F"/>
    <w:rsid w:val="002D7D3F"/>
    <w:rsid w:val="002D7FE0"/>
    <w:rsid w:val="002E09C4"/>
    <w:rsid w:val="002E09C9"/>
    <w:rsid w:val="002E0E8D"/>
    <w:rsid w:val="002E1A6B"/>
    <w:rsid w:val="002E1C92"/>
    <w:rsid w:val="002E2726"/>
    <w:rsid w:val="002E28CB"/>
    <w:rsid w:val="002E2FFE"/>
    <w:rsid w:val="002E307A"/>
    <w:rsid w:val="002E3342"/>
    <w:rsid w:val="002E35E0"/>
    <w:rsid w:val="002E3C86"/>
    <w:rsid w:val="002E5349"/>
    <w:rsid w:val="002E5A7B"/>
    <w:rsid w:val="002E5B2E"/>
    <w:rsid w:val="002E5BB0"/>
    <w:rsid w:val="002E6410"/>
    <w:rsid w:val="002E65AE"/>
    <w:rsid w:val="002E65F8"/>
    <w:rsid w:val="002E6875"/>
    <w:rsid w:val="002E6E5B"/>
    <w:rsid w:val="002E71C9"/>
    <w:rsid w:val="002E779D"/>
    <w:rsid w:val="002E7B39"/>
    <w:rsid w:val="002E7D4E"/>
    <w:rsid w:val="002E7DC1"/>
    <w:rsid w:val="002F0121"/>
    <w:rsid w:val="002F1101"/>
    <w:rsid w:val="002F11F5"/>
    <w:rsid w:val="002F1218"/>
    <w:rsid w:val="002F1402"/>
    <w:rsid w:val="002F15E9"/>
    <w:rsid w:val="002F1A0C"/>
    <w:rsid w:val="002F21C9"/>
    <w:rsid w:val="002F30B2"/>
    <w:rsid w:val="002F3291"/>
    <w:rsid w:val="002F3B71"/>
    <w:rsid w:val="002F3E5C"/>
    <w:rsid w:val="002F404B"/>
    <w:rsid w:val="002F44C7"/>
    <w:rsid w:val="002F487F"/>
    <w:rsid w:val="002F4B4B"/>
    <w:rsid w:val="002F4E87"/>
    <w:rsid w:val="002F5467"/>
    <w:rsid w:val="002F60E9"/>
    <w:rsid w:val="002F6317"/>
    <w:rsid w:val="002F638E"/>
    <w:rsid w:val="002F6450"/>
    <w:rsid w:val="002F69CE"/>
    <w:rsid w:val="002F79A0"/>
    <w:rsid w:val="00300052"/>
    <w:rsid w:val="003000BD"/>
    <w:rsid w:val="00300C49"/>
    <w:rsid w:val="00300EA3"/>
    <w:rsid w:val="003012C9"/>
    <w:rsid w:val="003013FC"/>
    <w:rsid w:val="00301778"/>
    <w:rsid w:val="00301953"/>
    <w:rsid w:val="00301A3B"/>
    <w:rsid w:val="00302229"/>
    <w:rsid w:val="003042DA"/>
    <w:rsid w:val="0030473D"/>
    <w:rsid w:val="003048E3"/>
    <w:rsid w:val="00304AF9"/>
    <w:rsid w:val="003050D9"/>
    <w:rsid w:val="00305773"/>
    <w:rsid w:val="003063E2"/>
    <w:rsid w:val="003069D8"/>
    <w:rsid w:val="00306B7B"/>
    <w:rsid w:val="00306E51"/>
    <w:rsid w:val="00306ECD"/>
    <w:rsid w:val="003072BE"/>
    <w:rsid w:val="00307927"/>
    <w:rsid w:val="0030798C"/>
    <w:rsid w:val="00310380"/>
    <w:rsid w:val="00310637"/>
    <w:rsid w:val="00311264"/>
    <w:rsid w:val="0031141D"/>
    <w:rsid w:val="00311B9C"/>
    <w:rsid w:val="00312C77"/>
    <w:rsid w:val="00312E1C"/>
    <w:rsid w:val="003130D6"/>
    <w:rsid w:val="00313624"/>
    <w:rsid w:val="003144EB"/>
    <w:rsid w:val="0031459D"/>
    <w:rsid w:val="00315549"/>
    <w:rsid w:val="0031579F"/>
    <w:rsid w:val="00315953"/>
    <w:rsid w:val="0031714D"/>
    <w:rsid w:val="0031722E"/>
    <w:rsid w:val="0031781E"/>
    <w:rsid w:val="00317F32"/>
    <w:rsid w:val="003201CA"/>
    <w:rsid w:val="003204C8"/>
    <w:rsid w:val="00320B3A"/>
    <w:rsid w:val="00320D89"/>
    <w:rsid w:val="00320FD0"/>
    <w:rsid w:val="00321220"/>
    <w:rsid w:val="003212B3"/>
    <w:rsid w:val="003213E1"/>
    <w:rsid w:val="00321746"/>
    <w:rsid w:val="003218EF"/>
    <w:rsid w:val="00322D10"/>
    <w:rsid w:val="00322E1C"/>
    <w:rsid w:val="00323420"/>
    <w:rsid w:val="00323532"/>
    <w:rsid w:val="00323A47"/>
    <w:rsid w:val="00323E5A"/>
    <w:rsid w:val="00323F8D"/>
    <w:rsid w:val="003242DE"/>
    <w:rsid w:val="003244FD"/>
    <w:rsid w:val="00324591"/>
    <w:rsid w:val="003246FE"/>
    <w:rsid w:val="003247E9"/>
    <w:rsid w:val="00325381"/>
    <w:rsid w:val="00325736"/>
    <w:rsid w:val="00325892"/>
    <w:rsid w:val="003264EE"/>
    <w:rsid w:val="0032661C"/>
    <w:rsid w:val="00326D2D"/>
    <w:rsid w:val="00326DD4"/>
    <w:rsid w:val="00327289"/>
    <w:rsid w:val="00327651"/>
    <w:rsid w:val="00327756"/>
    <w:rsid w:val="00327BF1"/>
    <w:rsid w:val="00327ED4"/>
    <w:rsid w:val="00330170"/>
    <w:rsid w:val="003306D5"/>
    <w:rsid w:val="00331311"/>
    <w:rsid w:val="00331B64"/>
    <w:rsid w:val="00331CA1"/>
    <w:rsid w:val="00331D07"/>
    <w:rsid w:val="00331DA5"/>
    <w:rsid w:val="003322FB"/>
    <w:rsid w:val="00332316"/>
    <w:rsid w:val="00332572"/>
    <w:rsid w:val="00332AEF"/>
    <w:rsid w:val="00332FFB"/>
    <w:rsid w:val="003333AD"/>
    <w:rsid w:val="003336EE"/>
    <w:rsid w:val="003337B0"/>
    <w:rsid w:val="00333832"/>
    <w:rsid w:val="00333934"/>
    <w:rsid w:val="003339E3"/>
    <w:rsid w:val="00334283"/>
    <w:rsid w:val="0033450F"/>
    <w:rsid w:val="00334755"/>
    <w:rsid w:val="003349E0"/>
    <w:rsid w:val="00334ADF"/>
    <w:rsid w:val="00334BC0"/>
    <w:rsid w:val="00334D94"/>
    <w:rsid w:val="00334E28"/>
    <w:rsid w:val="00335100"/>
    <w:rsid w:val="00335280"/>
    <w:rsid w:val="0033547B"/>
    <w:rsid w:val="00335A1B"/>
    <w:rsid w:val="00335EE4"/>
    <w:rsid w:val="00335F18"/>
    <w:rsid w:val="0033658D"/>
    <w:rsid w:val="00336590"/>
    <w:rsid w:val="003367B5"/>
    <w:rsid w:val="003373A3"/>
    <w:rsid w:val="00337E49"/>
    <w:rsid w:val="003402F4"/>
    <w:rsid w:val="003406B1"/>
    <w:rsid w:val="00340961"/>
    <w:rsid w:val="00340CCC"/>
    <w:rsid w:val="00341225"/>
    <w:rsid w:val="00341464"/>
    <w:rsid w:val="00341BB4"/>
    <w:rsid w:val="0034272F"/>
    <w:rsid w:val="00343155"/>
    <w:rsid w:val="0034397D"/>
    <w:rsid w:val="00343AB5"/>
    <w:rsid w:val="00343B7B"/>
    <w:rsid w:val="00343F0E"/>
    <w:rsid w:val="003440A3"/>
    <w:rsid w:val="003441F1"/>
    <w:rsid w:val="003456B3"/>
    <w:rsid w:val="0034583F"/>
    <w:rsid w:val="003461B3"/>
    <w:rsid w:val="00346A0F"/>
    <w:rsid w:val="003475B9"/>
    <w:rsid w:val="00347B72"/>
    <w:rsid w:val="00347BE3"/>
    <w:rsid w:val="00347E5E"/>
    <w:rsid w:val="00347E73"/>
    <w:rsid w:val="00347F06"/>
    <w:rsid w:val="00347F21"/>
    <w:rsid w:val="003503F4"/>
    <w:rsid w:val="00350A56"/>
    <w:rsid w:val="003517CB"/>
    <w:rsid w:val="00351E98"/>
    <w:rsid w:val="00352048"/>
    <w:rsid w:val="003520B6"/>
    <w:rsid w:val="0035262D"/>
    <w:rsid w:val="0035273A"/>
    <w:rsid w:val="00352D8E"/>
    <w:rsid w:val="00352F04"/>
    <w:rsid w:val="00353ACB"/>
    <w:rsid w:val="00353F3A"/>
    <w:rsid w:val="0035489B"/>
    <w:rsid w:val="003548C8"/>
    <w:rsid w:val="0035490C"/>
    <w:rsid w:val="00354A16"/>
    <w:rsid w:val="00354E5F"/>
    <w:rsid w:val="00354E98"/>
    <w:rsid w:val="0035546C"/>
    <w:rsid w:val="003555D1"/>
    <w:rsid w:val="003556DF"/>
    <w:rsid w:val="00355B5B"/>
    <w:rsid w:val="00355D4E"/>
    <w:rsid w:val="00356096"/>
    <w:rsid w:val="00356AB5"/>
    <w:rsid w:val="003570FC"/>
    <w:rsid w:val="003574F3"/>
    <w:rsid w:val="003579A3"/>
    <w:rsid w:val="00357E66"/>
    <w:rsid w:val="0036035B"/>
    <w:rsid w:val="003604A4"/>
    <w:rsid w:val="003604FC"/>
    <w:rsid w:val="00360735"/>
    <w:rsid w:val="00360ACF"/>
    <w:rsid w:val="00360EDE"/>
    <w:rsid w:val="003623BF"/>
    <w:rsid w:val="00362DDF"/>
    <w:rsid w:val="00362FAE"/>
    <w:rsid w:val="003630A3"/>
    <w:rsid w:val="00363755"/>
    <w:rsid w:val="00363C9C"/>
    <w:rsid w:val="00364E05"/>
    <w:rsid w:val="0036567B"/>
    <w:rsid w:val="0036578E"/>
    <w:rsid w:val="00365E6F"/>
    <w:rsid w:val="00365EF3"/>
    <w:rsid w:val="0036760C"/>
    <w:rsid w:val="00367789"/>
    <w:rsid w:val="003679A0"/>
    <w:rsid w:val="00367C72"/>
    <w:rsid w:val="00370798"/>
    <w:rsid w:val="00371547"/>
    <w:rsid w:val="003717D1"/>
    <w:rsid w:val="00371AC6"/>
    <w:rsid w:val="00371B89"/>
    <w:rsid w:val="00371E02"/>
    <w:rsid w:val="00372E66"/>
    <w:rsid w:val="003730B5"/>
    <w:rsid w:val="00373768"/>
    <w:rsid w:val="00373F9D"/>
    <w:rsid w:val="0037432C"/>
    <w:rsid w:val="0037460D"/>
    <w:rsid w:val="0037461E"/>
    <w:rsid w:val="00374691"/>
    <w:rsid w:val="003748EA"/>
    <w:rsid w:val="003752AF"/>
    <w:rsid w:val="00375679"/>
    <w:rsid w:val="003759E2"/>
    <w:rsid w:val="0037658B"/>
    <w:rsid w:val="003769B3"/>
    <w:rsid w:val="00376ADE"/>
    <w:rsid w:val="00376AE2"/>
    <w:rsid w:val="00376F2B"/>
    <w:rsid w:val="00376FF9"/>
    <w:rsid w:val="003776B8"/>
    <w:rsid w:val="00380364"/>
    <w:rsid w:val="003804E8"/>
    <w:rsid w:val="0038086E"/>
    <w:rsid w:val="00380BE1"/>
    <w:rsid w:val="00380FE0"/>
    <w:rsid w:val="00381AED"/>
    <w:rsid w:val="003825E8"/>
    <w:rsid w:val="0038291A"/>
    <w:rsid w:val="0038297B"/>
    <w:rsid w:val="00383031"/>
    <w:rsid w:val="00383125"/>
    <w:rsid w:val="00383159"/>
    <w:rsid w:val="003833C4"/>
    <w:rsid w:val="003836FF"/>
    <w:rsid w:val="003838FF"/>
    <w:rsid w:val="00384870"/>
    <w:rsid w:val="00385380"/>
    <w:rsid w:val="00385389"/>
    <w:rsid w:val="0038569B"/>
    <w:rsid w:val="00385726"/>
    <w:rsid w:val="00385771"/>
    <w:rsid w:val="00385A8B"/>
    <w:rsid w:val="00385C9A"/>
    <w:rsid w:val="0038627A"/>
    <w:rsid w:val="003863BF"/>
    <w:rsid w:val="0038640D"/>
    <w:rsid w:val="00386A96"/>
    <w:rsid w:val="00386AEF"/>
    <w:rsid w:val="00386B1A"/>
    <w:rsid w:val="00386F0A"/>
    <w:rsid w:val="00387931"/>
    <w:rsid w:val="00387F1A"/>
    <w:rsid w:val="003901B0"/>
    <w:rsid w:val="00390415"/>
    <w:rsid w:val="00390418"/>
    <w:rsid w:val="0039164D"/>
    <w:rsid w:val="00391E43"/>
    <w:rsid w:val="00391FAD"/>
    <w:rsid w:val="0039224D"/>
    <w:rsid w:val="00392875"/>
    <w:rsid w:val="003929A6"/>
    <w:rsid w:val="00392EA2"/>
    <w:rsid w:val="00393233"/>
    <w:rsid w:val="00393B49"/>
    <w:rsid w:val="00393BAB"/>
    <w:rsid w:val="00393D92"/>
    <w:rsid w:val="00393DFF"/>
    <w:rsid w:val="00394129"/>
    <w:rsid w:val="003945CE"/>
    <w:rsid w:val="00394B2F"/>
    <w:rsid w:val="00394C07"/>
    <w:rsid w:val="00395296"/>
    <w:rsid w:val="003958FD"/>
    <w:rsid w:val="00395B74"/>
    <w:rsid w:val="00395E4C"/>
    <w:rsid w:val="0039664E"/>
    <w:rsid w:val="00396783"/>
    <w:rsid w:val="0039722D"/>
    <w:rsid w:val="003A00E9"/>
    <w:rsid w:val="003A0276"/>
    <w:rsid w:val="003A0509"/>
    <w:rsid w:val="003A0687"/>
    <w:rsid w:val="003A0746"/>
    <w:rsid w:val="003A0900"/>
    <w:rsid w:val="003A0F8D"/>
    <w:rsid w:val="003A11EC"/>
    <w:rsid w:val="003A19C6"/>
    <w:rsid w:val="003A256F"/>
    <w:rsid w:val="003A2941"/>
    <w:rsid w:val="003A2B21"/>
    <w:rsid w:val="003A3292"/>
    <w:rsid w:val="003A3412"/>
    <w:rsid w:val="003A3559"/>
    <w:rsid w:val="003A37EB"/>
    <w:rsid w:val="003A42C7"/>
    <w:rsid w:val="003A42EF"/>
    <w:rsid w:val="003A47F2"/>
    <w:rsid w:val="003A4C8D"/>
    <w:rsid w:val="003A503F"/>
    <w:rsid w:val="003A50FF"/>
    <w:rsid w:val="003A5135"/>
    <w:rsid w:val="003A57BA"/>
    <w:rsid w:val="003A5BD4"/>
    <w:rsid w:val="003A5CD4"/>
    <w:rsid w:val="003A5F3C"/>
    <w:rsid w:val="003A5FC6"/>
    <w:rsid w:val="003A62FE"/>
    <w:rsid w:val="003A6417"/>
    <w:rsid w:val="003A6C51"/>
    <w:rsid w:val="003A6DFB"/>
    <w:rsid w:val="003A7166"/>
    <w:rsid w:val="003A7314"/>
    <w:rsid w:val="003A744B"/>
    <w:rsid w:val="003A7EB2"/>
    <w:rsid w:val="003B0260"/>
    <w:rsid w:val="003B0454"/>
    <w:rsid w:val="003B05D2"/>
    <w:rsid w:val="003B11AD"/>
    <w:rsid w:val="003B157B"/>
    <w:rsid w:val="003B16F4"/>
    <w:rsid w:val="003B19DD"/>
    <w:rsid w:val="003B1ACE"/>
    <w:rsid w:val="003B23F8"/>
    <w:rsid w:val="003B2F76"/>
    <w:rsid w:val="003B3029"/>
    <w:rsid w:val="003B395A"/>
    <w:rsid w:val="003B3B5F"/>
    <w:rsid w:val="003B3E80"/>
    <w:rsid w:val="003B4259"/>
    <w:rsid w:val="003B46F6"/>
    <w:rsid w:val="003B575D"/>
    <w:rsid w:val="003B5AD8"/>
    <w:rsid w:val="003B5D8D"/>
    <w:rsid w:val="003B6070"/>
    <w:rsid w:val="003B615D"/>
    <w:rsid w:val="003B6281"/>
    <w:rsid w:val="003B6313"/>
    <w:rsid w:val="003B6B01"/>
    <w:rsid w:val="003B6CF1"/>
    <w:rsid w:val="003B6FA1"/>
    <w:rsid w:val="003C0183"/>
    <w:rsid w:val="003C0615"/>
    <w:rsid w:val="003C10A1"/>
    <w:rsid w:val="003C125A"/>
    <w:rsid w:val="003C17A9"/>
    <w:rsid w:val="003C2270"/>
    <w:rsid w:val="003C2939"/>
    <w:rsid w:val="003C369E"/>
    <w:rsid w:val="003C37B7"/>
    <w:rsid w:val="003C39EE"/>
    <w:rsid w:val="003C3B22"/>
    <w:rsid w:val="003C4176"/>
    <w:rsid w:val="003C4781"/>
    <w:rsid w:val="003C5952"/>
    <w:rsid w:val="003C5A30"/>
    <w:rsid w:val="003C66FD"/>
    <w:rsid w:val="003C6853"/>
    <w:rsid w:val="003C6EF2"/>
    <w:rsid w:val="003C7002"/>
    <w:rsid w:val="003C7142"/>
    <w:rsid w:val="003C741F"/>
    <w:rsid w:val="003C7852"/>
    <w:rsid w:val="003C78F0"/>
    <w:rsid w:val="003C7DB4"/>
    <w:rsid w:val="003D00A3"/>
    <w:rsid w:val="003D01B1"/>
    <w:rsid w:val="003D097D"/>
    <w:rsid w:val="003D0F52"/>
    <w:rsid w:val="003D0F8C"/>
    <w:rsid w:val="003D1851"/>
    <w:rsid w:val="003D1CBA"/>
    <w:rsid w:val="003D1E42"/>
    <w:rsid w:val="003D2091"/>
    <w:rsid w:val="003D219E"/>
    <w:rsid w:val="003D2256"/>
    <w:rsid w:val="003D2324"/>
    <w:rsid w:val="003D274A"/>
    <w:rsid w:val="003D2A83"/>
    <w:rsid w:val="003D3739"/>
    <w:rsid w:val="003D406C"/>
    <w:rsid w:val="003D47E9"/>
    <w:rsid w:val="003D5B7B"/>
    <w:rsid w:val="003D6E3B"/>
    <w:rsid w:val="003D707D"/>
    <w:rsid w:val="003D77E3"/>
    <w:rsid w:val="003D79E8"/>
    <w:rsid w:val="003E03A1"/>
    <w:rsid w:val="003E09C6"/>
    <w:rsid w:val="003E0E89"/>
    <w:rsid w:val="003E160B"/>
    <w:rsid w:val="003E1865"/>
    <w:rsid w:val="003E1BD0"/>
    <w:rsid w:val="003E1E69"/>
    <w:rsid w:val="003E1FB4"/>
    <w:rsid w:val="003E2A15"/>
    <w:rsid w:val="003E2C84"/>
    <w:rsid w:val="003E353E"/>
    <w:rsid w:val="003E35BF"/>
    <w:rsid w:val="003E36D2"/>
    <w:rsid w:val="003E3828"/>
    <w:rsid w:val="003E3BE9"/>
    <w:rsid w:val="003E445C"/>
    <w:rsid w:val="003E5851"/>
    <w:rsid w:val="003E5D36"/>
    <w:rsid w:val="003E6267"/>
    <w:rsid w:val="003E6460"/>
    <w:rsid w:val="003E6C89"/>
    <w:rsid w:val="003E6DFA"/>
    <w:rsid w:val="003E7DEE"/>
    <w:rsid w:val="003F008F"/>
    <w:rsid w:val="003F0AD0"/>
    <w:rsid w:val="003F135E"/>
    <w:rsid w:val="003F1815"/>
    <w:rsid w:val="003F1EAF"/>
    <w:rsid w:val="003F1EB3"/>
    <w:rsid w:val="003F27D8"/>
    <w:rsid w:val="003F2978"/>
    <w:rsid w:val="003F29E6"/>
    <w:rsid w:val="003F2AD0"/>
    <w:rsid w:val="003F3606"/>
    <w:rsid w:val="003F3894"/>
    <w:rsid w:val="003F3CCE"/>
    <w:rsid w:val="003F467F"/>
    <w:rsid w:val="003F575C"/>
    <w:rsid w:val="003F5919"/>
    <w:rsid w:val="003F5930"/>
    <w:rsid w:val="003F5AD2"/>
    <w:rsid w:val="003F6253"/>
    <w:rsid w:val="003F6C46"/>
    <w:rsid w:val="003F7923"/>
    <w:rsid w:val="00400912"/>
    <w:rsid w:val="00400993"/>
    <w:rsid w:val="00400CAD"/>
    <w:rsid w:val="00401013"/>
    <w:rsid w:val="004014A5"/>
    <w:rsid w:val="0040162D"/>
    <w:rsid w:val="00401C79"/>
    <w:rsid w:val="004027CE"/>
    <w:rsid w:val="00402F7B"/>
    <w:rsid w:val="004035A8"/>
    <w:rsid w:val="00403657"/>
    <w:rsid w:val="004040A0"/>
    <w:rsid w:val="004042A6"/>
    <w:rsid w:val="0040453D"/>
    <w:rsid w:val="00404729"/>
    <w:rsid w:val="004051C1"/>
    <w:rsid w:val="004053B1"/>
    <w:rsid w:val="004054B1"/>
    <w:rsid w:val="00405A2D"/>
    <w:rsid w:val="00405CD2"/>
    <w:rsid w:val="00405CF0"/>
    <w:rsid w:val="00406041"/>
    <w:rsid w:val="004065E5"/>
    <w:rsid w:val="004070DC"/>
    <w:rsid w:val="00407591"/>
    <w:rsid w:val="00407B88"/>
    <w:rsid w:val="00407B91"/>
    <w:rsid w:val="00407C77"/>
    <w:rsid w:val="0041029F"/>
    <w:rsid w:val="00410C0A"/>
    <w:rsid w:val="004112A9"/>
    <w:rsid w:val="004116B0"/>
    <w:rsid w:val="00411C0C"/>
    <w:rsid w:val="0041204C"/>
    <w:rsid w:val="00412104"/>
    <w:rsid w:val="0041234F"/>
    <w:rsid w:val="0041375C"/>
    <w:rsid w:val="004142A1"/>
    <w:rsid w:val="004144DD"/>
    <w:rsid w:val="00414734"/>
    <w:rsid w:val="00414AF2"/>
    <w:rsid w:val="00414B10"/>
    <w:rsid w:val="00415042"/>
    <w:rsid w:val="00415151"/>
    <w:rsid w:val="004154FA"/>
    <w:rsid w:val="00415A10"/>
    <w:rsid w:val="00415FFE"/>
    <w:rsid w:val="004169BA"/>
    <w:rsid w:val="00417091"/>
    <w:rsid w:val="00417374"/>
    <w:rsid w:val="00417870"/>
    <w:rsid w:val="00417B42"/>
    <w:rsid w:val="00417C4B"/>
    <w:rsid w:val="00417DDD"/>
    <w:rsid w:val="00420075"/>
    <w:rsid w:val="004206CF"/>
    <w:rsid w:val="00420825"/>
    <w:rsid w:val="00420A1B"/>
    <w:rsid w:val="00420A28"/>
    <w:rsid w:val="00420B66"/>
    <w:rsid w:val="00420BB7"/>
    <w:rsid w:val="004211E9"/>
    <w:rsid w:val="004215BB"/>
    <w:rsid w:val="00421A97"/>
    <w:rsid w:val="00421D51"/>
    <w:rsid w:val="00421E64"/>
    <w:rsid w:val="00421F50"/>
    <w:rsid w:val="004224D5"/>
    <w:rsid w:val="00422E9D"/>
    <w:rsid w:val="00422F02"/>
    <w:rsid w:val="0042320D"/>
    <w:rsid w:val="004232C3"/>
    <w:rsid w:val="00423432"/>
    <w:rsid w:val="004235CC"/>
    <w:rsid w:val="004241A0"/>
    <w:rsid w:val="004241D6"/>
    <w:rsid w:val="0042428A"/>
    <w:rsid w:val="004253A3"/>
    <w:rsid w:val="00425ADB"/>
    <w:rsid w:val="00425E71"/>
    <w:rsid w:val="00425EE7"/>
    <w:rsid w:val="0042656E"/>
    <w:rsid w:val="004265C9"/>
    <w:rsid w:val="004265E4"/>
    <w:rsid w:val="0042681A"/>
    <w:rsid w:val="00426912"/>
    <w:rsid w:val="00426980"/>
    <w:rsid w:val="00426A6E"/>
    <w:rsid w:val="00426BBA"/>
    <w:rsid w:val="00426EA3"/>
    <w:rsid w:val="004270E5"/>
    <w:rsid w:val="004276AE"/>
    <w:rsid w:val="004304DA"/>
    <w:rsid w:val="00430A17"/>
    <w:rsid w:val="00430B33"/>
    <w:rsid w:val="00430C36"/>
    <w:rsid w:val="00431040"/>
    <w:rsid w:val="0043263C"/>
    <w:rsid w:val="00432BF7"/>
    <w:rsid w:val="00432D13"/>
    <w:rsid w:val="00432DF8"/>
    <w:rsid w:val="00434006"/>
    <w:rsid w:val="00434773"/>
    <w:rsid w:val="00434780"/>
    <w:rsid w:val="00434945"/>
    <w:rsid w:val="00434BA2"/>
    <w:rsid w:val="0043506E"/>
    <w:rsid w:val="004366DF"/>
    <w:rsid w:val="00436C7A"/>
    <w:rsid w:val="00437223"/>
    <w:rsid w:val="0043786E"/>
    <w:rsid w:val="00437D19"/>
    <w:rsid w:val="004400E0"/>
    <w:rsid w:val="00440B41"/>
    <w:rsid w:val="00440F90"/>
    <w:rsid w:val="00441276"/>
    <w:rsid w:val="0044267F"/>
    <w:rsid w:val="00442968"/>
    <w:rsid w:val="00442B83"/>
    <w:rsid w:val="00442DD1"/>
    <w:rsid w:val="00442E80"/>
    <w:rsid w:val="00442F1A"/>
    <w:rsid w:val="00444113"/>
    <w:rsid w:val="0044434B"/>
    <w:rsid w:val="004447CB"/>
    <w:rsid w:val="004455CA"/>
    <w:rsid w:val="00445928"/>
    <w:rsid w:val="00445ABA"/>
    <w:rsid w:val="00445B47"/>
    <w:rsid w:val="00445CB2"/>
    <w:rsid w:val="00447312"/>
    <w:rsid w:val="00447314"/>
    <w:rsid w:val="00447C87"/>
    <w:rsid w:val="00447D94"/>
    <w:rsid w:val="00447E64"/>
    <w:rsid w:val="0045011B"/>
    <w:rsid w:val="00450C69"/>
    <w:rsid w:val="0045111C"/>
    <w:rsid w:val="0045144C"/>
    <w:rsid w:val="00451671"/>
    <w:rsid w:val="004516D1"/>
    <w:rsid w:val="00452533"/>
    <w:rsid w:val="00452598"/>
    <w:rsid w:val="004526AC"/>
    <w:rsid w:val="0045277D"/>
    <w:rsid w:val="00452C17"/>
    <w:rsid w:val="00452DBB"/>
    <w:rsid w:val="0045375D"/>
    <w:rsid w:val="00453ABE"/>
    <w:rsid w:val="00453AFA"/>
    <w:rsid w:val="00453DC2"/>
    <w:rsid w:val="00453E45"/>
    <w:rsid w:val="00454442"/>
    <w:rsid w:val="0045492B"/>
    <w:rsid w:val="00454993"/>
    <w:rsid w:val="00454AA2"/>
    <w:rsid w:val="0045579F"/>
    <w:rsid w:val="00455E99"/>
    <w:rsid w:val="00455EBE"/>
    <w:rsid w:val="00456816"/>
    <w:rsid w:val="0045683E"/>
    <w:rsid w:val="00456B13"/>
    <w:rsid w:val="00456BB7"/>
    <w:rsid w:val="00456CF0"/>
    <w:rsid w:val="00456D95"/>
    <w:rsid w:val="00456F18"/>
    <w:rsid w:val="00457294"/>
    <w:rsid w:val="00457397"/>
    <w:rsid w:val="004575A6"/>
    <w:rsid w:val="00457AB6"/>
    <w:rsid w:val="00457C54"/>
    <w:rsid w:val="004606A1"/>
    <w:rsid w:val="004608BE"/>
    <w:rsid w:val="00461877"/>
    <w:rsid w:val="00461DF2"/>
    <w:rsid w:val="00461F28"/>
    <w:rsid w:val="00461FAC"/>
    <w:rsid w:val="00462567"/>
    <w:rsid w:val="0046285B"/>
    <w:rsid w:val="00462AEC"/>
    <w:rsid w:val="00462EED"/>
    <w:rsid w:val="00464F48"/>
    <w:rsid w:val="00465D07"/>
    <w:rsid w:val="00465F99"/>
    <w:rsid w:val="0046675E"/>
    <w:rsid w:val="00466FD1"/>
    <w:rsid w:val="004671D2"/>
    <w:rsid w:val="004679A4"/>
    <w:rsid w:val="00467D23"/>
    <w:rsid w:val="00467E1B"/>
    <w:rsid w:val="00470434"/>
    <w:rsid w:val="0047060E"/>
    <w:rsid w:val="004713F1"/>
    <w:rsid w:val="004715F7"/>
    <w:rsid w:val="0047168D"/>
    <w:rsid w:val="00472BCB"/>
    <w:rsid w:val="00473448"/>
    <w:rsid w:val="0047401D"/>
    <w:rsid w:val="00474112"/>
    <w:rsid w:val="00475113"/>
    <w:rsid w:val="00475610"/>
    <w:rsid w:val="0047596A"/>
    <w:rsid w:val="00475CB5"/>
    <w:rsid w:val="00475EF6"/>
    <w:rsid w:val="00475EFE"/>
    <w:rsid w:val="00476572"/>
    <w:rsid w:val="0047663C"/>
    <w:rsid w:val="004766FC"/>
    <w:rsid w:val="00476A4F"/>
    <w:rsid w:val="00476DF1"/>
    <w:rsid w:val="00476ED8"/>
    <w:rsid w:val="00476F82"/>
    <w:rsid w:val="00476FE4"/>
    <w:rsid w:val="00477952"/>
    <w:rsid w:val="00477B83"/>
    <w:rsid w:val="00477C7E"/>
    <w:rsid w:val="00480555"/>
    <w:rsid w:val="0048056F"/>
    <w:rsid w:val="00480B0E"/>
    <w:rsid w:val="00480D7E"/>
    <w:rsid w:val="00481080"/>
    <w:rsid w:val="004810F3"/>
    <w:rsid w:val="004814A7"/>
    <w:rsid w:val="0048150A"/>
    <w:rsid w:val="00483B30"/>
    <w:rsid w:val="00483D75"/>
    <w:rsid w:val="004846AD"/>
    <w:rsid w:val="00484B6C"/>
    <w:rsid w:val="00484F81"/>
    <w:rsid w:val="0048509A"/>
    <w:rsid w:val="00485A40"/>
    <w:rsid w:val="00485D34"/>
    <w:rsid w:val="00485E48"/>
    <w:rsid w:val="00487AEA"/>
    <w:rsid w:val="00487AFF"/>
    <w:rsid w:val="00490B70"/>
    <w:rsid w:val="00490EBC"/>
    <w:rsid w:val="0049137D"/>
    <w:rsid w:val="0049144A"/>
    <w:rsid w:val="004915BB"/>
    <w:rsid w:val="004916B9"/>
    <w:rsid w:val="004917C2"/>
    <w:rsid w:val="00491B68"/>
    <w:rsid w:val="00491B96"/>
    <w:rsid w:val="00492277"/>
    <w:rsid w:val="00492280"/>
    <w:rsid w:val="00492FD3"/>
    <w:rsid w:val="004936CD"/>
    <w:rsid w:val="00493885"/>
    <w:rsid w:val="00493905"/>
    <w:rsid w:val="0049458F"/>
    <w:rsid w:val="00494A95"/>
    <w:rsid w:val="00494EB1"/>
    <w:rsid w:val="00494ED7"/>
    <w:rsid w:val="00495133"/>
    <w:rsid w:val="00495A40"/>
    <w:rsid w:val="00495D6E"/>
    <w:rsid w:val="00496061"/>
    <w:rsid w:val="00496226"/>
    <w:rsid w:val="00496C1A"/>
    <w:rsid w:val="00496D73"/>
    <w:rsid w:val="004973F2"/>
    <w:rsid w:val="00497D9B"/>
    <w:rsid w:val="004A0AEF"/>
    <w:rsid w:val="004A11C4"/>
    <w:rsid w:val="004A18DE"/>
    <w:rsid w:val="004A1B0E"/>
    <w:rsid w:val="004A1CB1"/>
    <w:rsid w:val="004A1F50"/>
    <w:rsid w:val="004A21F7"/>
    <w:rsid w:val="004A2884"/>
    <w:rsid w:val="004A2A65"/>
    <w:rsid w:val="004A31CB"/>
    <w:rsid w:val="004A3346"/>
    <w:rsid w:val="004A3441"/>
    <w:rsid w:val="004A34AB"/>
    <w:rsid w:val="004A3ED6"/>
    <w:rsid w:val="004A489C"/>
    <w:rsid w:val="004A4DD1"/>
    <w:rsid w:val="004A5EF7"/>
    <w:rsid w:val="004A6431"/>
    <w:rsid w:val="004A6702"/>
    <w:rsid w:val="004A67E9"/>
    <w:rsid w:val="004A6C29"/>
    <w:rsid w:val="004A6FF8"/>
    <w:rsid w:val="004A788A"/>
    <w:rsid w:val="004B06CB"/>
    <w:rsid w:val="004B0A16"/>
    <w:rsid w:val="004B13D1"/>
    <w:rsid w:val="004B1511"/>
    <w:rsid w:val="004B1688"/>
    <w:rsid w:val="004B1D47"/>
    <w:rsid w:val="004B1E6E"/>
    <w:rsid w:val="004B2832"/>
    <w:rsid w:val="004B3354"/>
    <w:rsid w:val="004B386D"/>
    <w:rsid w:val="004B3F2C"/>
    <w:rsid w:val="004B3F97"/>
    <w:rsid w:val="004B4A56"/>
    <w:rsid w:val="004B552D"/>
    <w:rsid w:val="004B5546"/>
    <w:rsid w:val="004B555F"/>
    <w:rsid w:val="004B5665"/>
    <w:rsid w:val="004B5920"/>
    <w:rsid w:val="004B6361"/>
    <w:rsid w:val="004B6814"/>
    <w:rsid w:val="004B6A89"/>
    <w:rsid w:val="004B7045"/>
    <w:rsid w:val="004B71BF"/>
    <w:rsid w:val="004B7C84"/>
    <w:rsid w:val="004B7DF9"/>
    <w:rsid w:val="004C0066"/>
    <w:rsid w:val="004C057A"/>
    <w:rsid w:val="004C0DEA"/>
    <w:rsid w:val="004C11B1"/>
    <w:rsid w:val="004C1392"/>
    <w:rsid w:val="004C156A"/>
    <w:rsid w:val="004C17B8"/>
    <w:rsid w:val="004C1FD6"/>
    <w:rsid w:val="004C2490"/>
    <w:rsid w:val="004C2F6B"/>
    <w:rsid w:val="004C3649"/>
    <w:rsid w:val="004C3E9F"/>
    <w:rsid w:val="004C40AF"/>
    <w:rsid w:val="004C4C20"/>
    <w:rsid w:val="004C59D1"/>
    <w:rsid w:val="004C5F9B"/>
    <w:rsid w:val="004C613F"/>
    <w:rsid w:val="004C6836"/>
    <w:rsid w:val="004C702F"/>
    <w:rsid w:val="004C71EE"/>
    <w:rsid w:val="004C72B0"/>
    <w:rsid w:val="004C73DB"/>
    <w:rsid w:val="004C78A1"/>
    <w:rsid w:val="004C7B1C"/>
    <w:rsid w:val="004D0DAA"/>
    <w:rsid w:val="004D161F"/>
    <w:rsid w:val="004D16C3"/>
    <w:rsid w:val="004D246C"/>
    <w:rsid w:val="004D252C"/>
    <w:rsid w:val="004D268C"/>
    <w:rsid w:val="004D2F91"/>
    <w:rsid w:val="004D3ACA"/>
    <w:rsid w:val="004D44C7"/>
    <w:rsid w:val="004D5183"/>
    <w:rsid w:val="004D592F"/>
    <w:rsid w:val="004D62C9"/>
    <w:rsid w:val="004D6635"/>
    <w:rsid w:val="004D71FE"/>
    <w:rsid w:val="004D78D7"/>
    <w:rsid w:val="004D790D"/>
    <w:rsid w:val="004D794F"/>
    <w:rsid w:val="004D7CBB"/>
    <w:rsid w:val="004D7D5A"/>
    <w:rsid w:val="004E0446"/>
    <w:rsid w:val="004E0AC7"/>
    <w:rsid w:val="004E1090"/>
    <w:rsid w:val="004E11BF"/>
    <w:rsid w:val="004E186E"/>
    <w:rsid w:val="004E1C1A"/>
    <w:rsid w:val="004E1CB4"/>
    <w:rsid w:val="004E1E2C"/>
    <w:rsid w:val="004E1FBB"/>
    <w:rsid w:val="004E200C"/>
    <w:rsid w:val="004E2614"/>
    <w:rsid w:val="004E2B9F"/>
    <w:rsid w:val="004E2EEC"/>
    <w:rsid w:val="004E2F16"/>
    <w:rsid w:val="004E32EC"/>
    <w:rsid w:val="004E365D"/>
    <w:rsid w:val="004E367E"/>
    <w:rsid w:val="004E43D1"/>
    <w:rsid w:val="004E472D"/>
    <w:rsid w:val="004E4BFE"/>
    <w:rsid w:val="004E507B"/>
    <w:rsid w:val="004E633B"/>
    <w:rsid w:val="004E65CF"/>
    <w:rsid w:val="004E717B"/>
    <w:rsid w:val="004E731A"/>
    <w:rsid w:val="004E77DE"/>
    <w:rsid w:val="004E7E48"/>
    <w:rsid w:val="004E7F54"/>
    <w:rsid w:val="004F06F2"/>
    <w:rsid w:val="004F0744"/>
    <w:rsid w:val="004F08C9"/>
    <w:rsid w:val="004F0C83"/>
    <w:rsid w:val="004F0E30"/>
    <w:rsid w:val="004F19F6"/>
    <w:rsid w:val="004F25F0"/>
    <w:rsid w:val="004F2B84"/>
    <w:rsid w:val="004F421B"/>
    <w:rsid w:val="004F42E5"/>
    <w:rsid w:val="004F46FF"/>
    <w:rsid w:val="004F4E2D"/>
    <w:rsid w:val="004F52E8"/>
    <w:rsid w:val="004F5C8E"/>
    <w:rsid w:val="004F5CF4"/>
    <w:rsid w:val="004F5D4E"/>
    <w:rsid w:val="004F5D63"/>
    <w:rsid w:val="004F5E30"/>
    <w:rsid w:val="004F6B2C"/>
    <w:rsid w:val="004F6E54"/>
    <w:rsid w:val="004F77F7"/>
    <w:rsid w:val="004F7CC9"/>
    <w:rsid w:val="004F7E0D"/>
    <w:rsid w:val="004F7E4F"/>
    <w:rsid w:val="004F7F93"/>
    <w:rsid w:val="00500418"/>
    <w:rsid w:val="00500FC1"/>
    <w:rsid w:val="005018B7"/>
    <w:rsid w:val="00501C9F"/>
    <w:rsid w:val="00501D61"/>
    <w:rsid w:val="00501F86"/>
    <w:rsid w:val="005028B3"/>
    <w:rsid w:val="0050408B"/>
    <w:rsid w:val="0050429B"/>
    <w:rsid w:val="00504362"/>
    <w:rsid w:val="005044CB"/>
    <w:rsid w:val="00504A99"/>
    <w:rsid w:val="00505518"/>
    <w:rsid w:val="00505681"/>
    <w:rsid w:val="00505BE9"/>
    <w:rsid w:val="00506582"/>
    <w:rsid w:val="005065D5"/>
    <w:rsid w:val="00506B0C"/>
    <w:rsid w:val="00506CE3"/>
    <w:rsid w:val="005078BF"/>
    <w:rsid w:val="00510222"/>
    <w:rsid w:val="005108D3"/>
    <w:rsid w:val="00510DAF"/>
    <w:rsid w:val="00510E55"/>
    <w:rsid w:val="0051108B"/>
    <w:rsid w:val="005113CD"/>
    <w:rsid w:val="00512308"/>
    <w:rsid w:val="0051233F"/>
    <w:rsid w:val="0051289E"/>
    <w:rsid w:val="00512961"/>
    <w:rsid w:val="00512ABF"/>
    <w:rsid w:val="00513149"/>
    <w:rsid w:val="00513367"/>
    <w:rsid w:val="0051401F"/>
    <w:rsid w:val="0051426F"/>
    <w:rsid w:val="005146E9"/>
    <w:rsid w:val="00514B13"/>
    <w:rsid w:val="00514E5C"/>
    <w:rsid w:val="00514F74"/>
    <w:rsid w:val="00515213"/>
    <w:rsid w:val="00515344"/>
    <w:rsid w:val="0051542C"/>
    <w:rsid w:val="00515A1A"/>
    <w:rsid w:val="005163E0"/>
    <w:rsid w:val="00516510"/>
    <w:rsid w:val="005165AB"/>
    <w:rsid w:val="00516D31"/>
    <w:rsid w:val="00516E9D"/>
    <w:rsid w:val="00516FD1"/>
    <w:rsid w:val="005171A5"/>
    <w:rsid w:val="005175CB"/>
    <w:rsid w:val="00517952"/>
    <w:rsid w:val="00517AFA"/>
    <w:rsid w:val="00517F62"/>
    <w:rsid w:val="0052002C"/>
    <w:rsid w:val="00521805"/>
    <w:rsid w:val="0052181B"/>
    <w:rsid w:val="0052209F"/>
    <w:rsid w:val="005223BD"/>
    <w:rsid w:val="005224B2"/>
    <w:rsid w:val="00522A5F"/>
    <w:rsid w:val="00522D43"/>
    <w:rsid w:val="005238BE"/>
    <w:rsid w:val="005239D5"/>
    <w:rsid w:val="00523F00"/>
    <w:rsid w:val="00523F3B"/>
    <w:rsid w:val="00523FFC"/>
    <w:rsid w:val="005242E9"/>
    <w:rsid w:val="00524694"/>
    <w:rsid w:val="005248E2"/>
    <w:rsid w:val="00525635"/>
    <w:rsid w:val="005261C7"/>
    <w:rsid w:val="005264D5"/>
    <w:rsid w:val="0052662E"/>
    <w:rsid w:val="00526BD4"/>
    <w:rsid w:val="00526ED9"/>
    <w:rsid w:val="00527384"/>
    <w:rsid w:val="005275A2"/>
    <w:rsid w:val="00530010"/>
    <w:rsid w:val="00530017"/>
    <w:rsid w:val="00530C30"/>
    <w:rsid w:val="00530D4A"/>
    <w:rsid w:val="0053103D"/>
    <w:rsid w:val="00531392"/>
    <w:rsid w:val="0053186F"/>
    <w:rsid w:val="00531BF8"/>
    <w:rsid w:val="00534880"/>
    <w:rsid w:val="00534908"/>
    <w:rsid w:val="00534A9D"/>
    <w:rsid w:val="00535546"/>
    <w:rsid w:val="00536263"/>
    <w:rsid w:val="005365ED"/>
    <w:rsid w:val="0053673C"/>
    <w:rsid w:val="00537165"/>
    <w:rsid w:val="00537460"/>
    <w:rsid w:val="00537521"/>
    <w:rsid w:val="00537588"/>
    <w:rsid w:val="005379FA"/>
    <w:rsid w:val="00537E40"/>
    <w:rsid w:val="0054011C"/>
    <w:rsid w:val="0054049F"/>
    <w:rsid w:val="005405DA"/>
    <w:rsid w:val="00541520"/>
    <w:rsid w:val="005417FD"/>
    <w:rsid w:val="00541814"/>
    <w:rsid w:val="00541D56"/>
    <w:rsid w:val="00541F3B"/>
    <w:rsid w:val="00542DF1"/>
    <w:rsid w:val="00543266"/>
    <w:rsid w:val="0054354D"/>
    <w:rsid w:val="00543595"/>
    <w:rsid w:val="00543637"/>
    <w:rsid w:val="00543C15"/>
    <w:rsid w:val="00544389"/>
    <w:rsid w:val="00544C97"/>
    <w:rsid w:val="00544D55"/>
    <w:rsid w:val="005454F6"/>
    <w:rsid w:val="00545EF2"/>
    <w:rsid w:val="005460BE"/>
    <w:rsid w:val="005462CF"/>
    <w:rsid w:val="00546404"/>
    <w:rsid w:val="00546508"/>
    <w:rsid w:val="00546741"/>
    <w:rsid w:val="00546B23"/>
    <w:rsid w:val="00547B38"/>
    <w:rsid w:val="00547DE9"/>
    <w:rsid w:val="00550AC1"/>
    <w:rsid w:val="00550E3F"/>
    <w:rsid w:val="005510B5"/>
    <w:rsid w:val="005510F1"/>
    <w:rsid w:val="0055118A"/>
    <w:rsid w:val="005512CB"/>
    <w:rsid w:val="00551899"/>
    <w:rsid w:val="00551B44"/>
    <w:rsid w:val="00551D44"/>
    <w:rsid w:val="005520E1"/>
    <w:rsid w:val="005523A5"/>
    <w:rsid w:val="00552565"/>
    <w:rsid w:val="00552592"/>
    <w:rsid w:val="005525BA"/>
    <w:rsid w:val="00553498"/>
    <w:rsid w:val="00553855"/>
    <w:rsid w:val="00553EDF"/>
    <w:rsid w:val="0055490A"/>
    <w:rsid w:val="00555295"/>
    <w:rsid w:val="0055547E"/>
    <w:rsid w:val="005554CF"/>
    <w:rsid w:val="00555749"/>
    <w:rsid w:val="00555B6D"/>
    <w:rsid w:val="00555D53"/>
    <w:rsid w:val="00555D86"/>
    <w:rsid w:val="00555DF9"/>
    <w:rsid w:val="00555FA9"/>
    <w:rsid w:val="00556A32"/>
    <w:rsid w:val="00556A83"/>
    <w:rsid w:val="00557603"/>
    <w:rsid w:val="0055788F"/>
    <w:rsid w:val="00557FAA"/>
    <w:rsid w:val="00561160"/>
    <w:rsid w:val="0056142C"/>
    <w:rsid w:val="005616FE"/>
    <w:rsid w:val="00562047"/>
    <w:rsid w:val="005623F9"/>
    <w:rsid w:val="0056244D"/>
    <w:rsid w:val="00562502"/>
    <w:rsid w:val="00562E3D"/>
    <w:rsid w:val="00563D72"/>
    <w:rsid w:val="00563E1C"/>
    <w:rsid w:val="00564B8B"/>
    <w:rsid w:val="00564E83"/>
    <w:rsid w:val="00564EA8"/>
    <w:rsid w:val="00564FAB"/>
    <w:rsid w:val="00565490"/>
    <w:rsid w:val="0056557B"/>
    <w:rsid w:val="0056591E"/>
    <w:rsid w:val="00565BEA"/>
    <w:rsid w:val="00565C4C"/>
    <w:rsid w:val="00565FC1"/>
    <w:rsid w:val="00566358"/>
    <w:rsid w:val="00566635"/>
    <w:rsid w:val="00566960"/>
    <w:rsid w:val="005672CF"/>
    <w:rsid w:val="005700BC"/>
    <w:rsid w:val="0057027B"/>
    <w:rsid w:val="00570BD7"/>
    <w:rsid w:val="00570FD9"/>
    <w:rsid w:val="005710EF"/>
    <w:rsid w:val="005711E7"/>
    <w:rsid w:val="005714B9"/>
    <w:rsid w:val="005723B2"/>
    <w:rsid w:val="00572E3D"/>
    <w:rsid w:val="0057343E"/>
    <w:rsid w:val="0057372C"/>
    <w:rsid w:val="00573B28"/>
    <w:rsid w:val="00574B4F"/>
    <w:rsid w:val="00574C4E"/>
    <w:rsid w:val="005754E5"/>
    <w:rsid w:val="005755D0"/>
    <w:rsid w:val="00575659"/>
    <w:rsid w:val="00576630"/>
    <w:rsid w:val="00576774"/>
    <w:rsid w:val="005767B2"/>
    <w:rsid w:val="0057683A"/>
    <w:rsid w:val="0057694D"/>
    <w:rsid w:val="005772E7"/>
    <w:rsid w:val="00577687"/>
    <w:rsid w:val="005777A1"/>
    <w:rsid w:val="00577A68"/>
    <w:rsid w:val="00577C06"/>
    <w:rsid w:val="00580674"/>
    <w:rsid w:val="00580E08"/>
    <w:rsid w:val="005810A3"/>
    <w:rsid w:val="00581AF5"/>
    <w:rsid w:val="005821F4"/>
    <w:rsid w:val="0058226C"/>
    <w:rsid w:val="00582286"/>
    <w:rsid w:val="00582DE1"/>
    <w:rsid w:val="005830CB"/>
    <w:rsid w:val="00583766"/>
    <w:rsid w:val="005840BD"/>
    <w:rsid w:val="0058454A"/>
    <w:rsid w:val="00584A38"/>
    <w:rsid w:val="00584C0E"/>
    <w:rsid w:val="0058505E"/>
    <w:rsid w:val="005851D8"/>
    <w:rsid w:val="00585D42"/>
    <w:rsid w:val="0058660F"/>
    <w:rsid w:val="0058663B"/>
    <w:rsid w:val="0058664B"/>
    <w:rsid w:val="00586892"/>
    <w:rsid w:val="005870E6"/>
    <w:rsid w:val="005874AF"/>
    <w:rsid w:val="005876AB"/>
    <w:rsid w:val="00590005"/>
    <w:rsid w:val="005913EF"/>
    <w:rsid w:val="0059150A"/>
    <w:rsid w:val="005916D4"/>
    <w:rsid w:val="00593076"/>
    <w:rsid w:val="00593659"/>
    <w:rsid w:val="00593AD6"/>
    <w:rsid w:val="00594CD4"/>
    <w:rsid w:val="00595103"/>
    <w:rsid w:val="00595154"/>
    <w:rsid w:val="005954A3"/>
    <w:rsid w:val="005958BB"/>
    <w:rsid w:val="00595BAC"/>
    <w:rsid w:val="005962E3"/>
    <w:rsid w:val="005963D7"/>
    <w:rsid w:val="00596D0D"/>
    <w:rsid w:val="00596E26"/>
    <w:rsid w:val="00597857"/>
    <w:rsid w:val="005A086D"/>
    <w:rsid w:val="005A0B9E"/>
    <w:rsid w:val="005A12E9"/>
    <w:rsid w:val="005A1402"/>
    <w:rsid w:val="005A28A3"/>
    <w:rsid w:val="005A3FDA"/>
    <w:rsid w:val="005A4885"/>
    <w:rsid w:val="005A4DC8"/>
    <w:rsid w:val="005A4E81"/>
    <w:rsid w:val="005A5079"/>
    <w:rsid w:val="005A5225"/>
    <w:rsid w:val="005A524F"/>
    <w:rsid w:val="005A55B9"/>
    <w:rsid w:val="005A55C8"/>
    <w:rsid w:val="005A5A0A"/>
    <w:rsid w:val="005A5F9A"/>
    <w:rsid w:val="005A604B"/>
    <w:rsid w:val="005A626C"/>
    <w:rsid w:val="005A632E"/>
    <w:rsid w:val="005A646D"/>
    <w:rsid w:val="005A6902"/>
    <w:rsid w:val="005A7465"/>
    <w:rsid w:val="005A7601"/>
    <w:rsid w:val="005A7932"/>
    <w:rsid w:val="005A7A23"/>
    <w:rsid w:val="005B00AD"/>
    <w:rsid w:val="005B0756"/>
    <w:rsid w:val="005B0E9D"/>
    <w:rsid w:val="005B11E1"/>
    <w:rsid w:val="005B13D7"/>
    <w:rsid w:val="005B1AA3"/>
    <w:rsid w:val="005B1FEE"/>
    <w:rsid w:val="005B230D"/>
    <w:rsid w:val="005B2A5E"/>
    <w:rsid w:val="005B34DF"/>
    <w:rsid w:val="005B40EA"/>
    <w:rsid w:val="005B4261"/>
    <w:rsid w:val="005B4310"/>
    <w:rsid w:val="005B4394"/>
    <w:rsid w:val="005B493A"/>
    <w:rsid w:val="005B4CCD"/>
    <w:rsid w:val="005B6676"/>
    <w:rsid w:val="005B6E9B"/>
    <w:rsid w:val="005B7CE8"/>
    <w:rsid w:val="005C054B"/>
    <w:rsid w:val="005C08B2"/>
    <w:rsid w:val="005C0FFE"/>
    <w:rsid w:val="005C16DD"/>
    <w:rsid w:val="005C26CC"/>
    <w:rsid w:val="005C295C"/>
    <w:rsid w:val="005C2BD7"/>
    <w:rsid w:val="005C3835"/>
    <w:rsid w:val="005C3AF7"/>
    <w:rsid w:val="005C3CBD"/>
    <w:rsid w:val="005C3ED4"/>
    <w:rsid w:val="005C5284"/>
    <w:rsid w:val="005C56D7"/>
    <w:rsid w:val="005C600B"/>
    <w:rsid w:val="005C6186"/>
    <w:rsid w:val="005C619E"/>
    <w:rsid w:val="005C61C4"/>
    <w:rsid w:val="005C697A"/>
    <w:rsid w:val="005C6F02"/>
    <w:rsid w:val="005C7339"/>
    <w:rsid w:val="005C7423"/>
    <w:rsid w:val="005C78ED"/>
    <w:rsid w:val="005D0081"/>
    <w:rsid w:val="005D03C4"/>
    <w:rsid w:val="005D07A6"/>
    <w:rsid w:val="005D084A"/>
    <w:rsid w:val="005D11BC"/>
    <w:rsid w:val="005D1C21"/>
    <w:rsid w:val="005D1C39"/>
    <w:rsid w:val="005D277A"/>
    <w:rsid w:val="005D2CE1"/>
    <w:rsid w:val="005D3246"/>
    <w:rsid w:val="005D43CB"/>
    <w:rsid w:val="005D4A15"/>
    <w:rsid w:val="005D4BC3"/>
    <w:rsid w:val="005D5D69"/>
    <w:rsid w:val="005D5F77"/>
    <w:rsid w:val="005D6246"/>
    <w:rsid w:val="005D7187"/>
    <w:rsid w:val="005D74A3"/>
    <w:rsid w:val="005E0653"/>
    <w:rsid w:val="005E0729"/>
    <w:rsid w:val="005E0E99"/>
    <w:rsid w:val="005E1207"/>
    <w:rsid w:val="005E1B95"/>
    <w:rsid w:val="005E1BB9"/>
    <w:rsid w:val="005E2425"/>
    <w:rsid w:val="005E2505"/>
    <w:rsid w:val="005E2876"/>
    <w:rsid w:val="005E2FF6"/>
    <w:rsid w:val="005E3869"/>
    <w:rsid w:val="005E3EBE"/>
    <w:rsid w:val="005E406F"/>
    <w:rsid w:val="005E43E5"/>
    <w:rsid w:val="005E4B62"/>
    <w:rsid w:val="005E4C15"/>
    <w:rsid w:val="005E4FEB"/>
    <w:rsid w:val="005E561C"/>
    <w:rsid w:val="005E5955"/>
    <w:rsid w:val="005E6678"/>
    <w:rsid w:val="005E6A05"/>
    <w:rsid w:val="005E6EC7"/>
    <w:rsid w:val="005E7206"/>
    <w:rsid w:val="005E7673"/>
    <w:rsid w:val="005E774B"/>
    <w:rsid w:val="005E779A"/>
    <w:rsid w:val="005E7E60"/>
    <w:rsid w:val="005F061A"/>
    <w:rsid w:val="005F06C9"/>
    <w:rsid w:val="005F0F94"/>
    <w:rsid w:val="005F1303"/>
    <w:rsid w:val="005F15BA"/>
    <w:rsid w:val="005F199B"/>
    <w:rsid w:val="005F19A7"/>
    <w:rsid w:val="005F19D6"/>
    <w:rsid w:val="005F1A4C"/>
    <w:rsid w:val="005F1DFF"/>
    <w:rsid w:val="005F2154"/>
    <w:rsid w:val="005F24F6"/>
    <w:rsid w:val="005F3048"/>
    <w:rsid w:val="005F332E"/>
    <w:rsid w:val="005F33BC"/>
    <w:rsid w:val="005F3586"/>
    <w:rsid w:val="005F363D"/>
    <w:rsid w:val="005F3744"/>
    <w:rsid w:val="005F3AD3"/>
    <w:rsid w:val="005F3DEE"/>
    <w:rsid w:val="005F3EDF"/>
    <w:rsid w:val="005F4858"/>
    <w:rsid w:val="005F4F6E"/>
    <w:rsid w:val="005F4FB4"/>
    <w:rsid w:val="005F58D6"/>
    <w:rsid w:val="005F5C24"/>
    <w:rsid w:val="005F646F"/>
    <w:rsid w:val="005F65FE"/>
    <w:rsid w:val="005F6CCF"/>
    <w:rsid w:val="005F73E5"/>
    <w:rsid w:val="005F742C"/>
    <w:rsid w:val="005F758E"/>
    <w:rsid w:val="0060027F"/>
    <w:rsid w:val="006003ED"/>
    <w:rsid w:val="0060040A"/>
    <w:rsid w:val="00600665"/>
    <w:rsid w:val="00600AFF"/>
    <w:rsid w:val="00600B56"/>
    <w:rsid w:val="006010F9"/>
    <w:rsid w:val="006017DF"/>
    <w:rsid w:val="006018F0"/>
    <w:rsid w:val="00601D6B"/>
    <w:rsid w:val="0060255B"/>
    <w:rsid w:val="00602EDD"/>
    <w:rsid w:val="00602F60"/>
    <w:rsid w:val="00603973"/>
    <w:rsid w:val="00603DA0"/>
    <w:rsid w:val="0060470B"/>
    <w:rsid w:val="00604CB9"/>
    <w:rsid w:val="00604CE8"/>
    <w:rsid w:val="00605086"/>
    <w:rsid w:val="00605339"/>
    <w:rsid w:val="00605A93"/>
    <w:rsid w:val="00605BE4"/>
    <w:rsid w:val="00606625"/>
    <w:rsid w:val="00606AEC"/>
    <w:rsid w:val="00606B80"/>
    <w:rsid w:val="00606CA0"/>
    <w:rsid w:val="00606EA2"/>
    <w:rsid w:val="00607689"/>
    <w:rsid w:val="006077FF"/>
    <w:rsid w:val="00610693"/>
    <w:rsid w:val="0061090C"/>
    <w:rsid w:val="00611536"/>
    <w:rsid w:val="006117C9"/>
    <w:rsid w:val="00612234"/>
    <w:rsid w:val="0061247B"/>
    <w:rsid w:val="0061283F"/>
    <w:rsid w:val="00612ABA"/>
    <w:rsid w:val="00612C24"/>
    <w:rsid w:val="00613598"/>
    <w:rsid w:val="00613AE6"/>
    <w:rsid w:val="006148BE"/>
    <w:rsid w:val="006149C2"/>
    <w:rsid w:val="00614D06"/>
    <w:rsid w:val="00614DB5"/>
    <w:rsid w:val="00615711"/>
    <w:rsid w:val="00615879"/>
    <w:rsid w:val="00616566"/>
    <w:rsid w:val="006166EE"/>
    <w:rsid w:val="006167BF"/>
    <w:rsid w:val="00616E0E"/>
    <w:rsid w:val="00617ED7"/>
    <w:rsid w:val="00620655"/>
    <w:rsid w:val="00620693"/>
    <w:rsid w:val="006220EC"/>
    <w:rsid w:val="00623F50"/>
    <w:rsid w:val="006240DC"/>
    <w:rsid w:val="0062439C"/>
    <w:rsid w:val="006243E8"/>
    <w:rsid w:val="00624775"/>
    <w:rsid w:val="00624931"/>
    <w:rsid w:val="00624B35"/>
    <w:rsid w:val="00624CA4"/>
    <w:rsid w:val="006254E4"/>
    <w:rsid w:val="00625763"/>
    <w:rsid w:val="00625898"/>
    <w:rsid w:val="006258CD"/>
    <w:rsid w:val="00626684"/>
    <w:rsid w:val="00627A1A"/>
    <w:rsid w:val="00627F01"/>
    <w:rsid w:val="00630485"/>
    <w:rsid w:val="006304B0"/>
    <w:rsid w:val="00630744"/>
    <w:rsid w:val="00630A7E"/>
    <w:rsid w:val="00630FAC"/>
    <w:rsid w:val="00630FB0"/>
    <w:rsid w:val="006325C7"/>
    <w:rsid w:val="006331E1"/>
    <w:rsid w:val="00633F5F"/>
    <w:rsid w:val="00634013"/>
    <w:rsid w:val="00634B5D"/>
    <w:rsid w:val="00634BFA"/>
    <w:rsid w:val="00634C93"/>
    <w:rsid w:val="006351DD"/>
    <w:rsid w:val="00635A03"/>
    <w:rsid w:val="00635ADD"/>
    <w:rsid w:val="00635D4A"/>
    <w:rsid w:val="00636095"/>
    <w:rsid w:val="006362A3"/>
    <w:rsid w:val="00636D44"/>
    <w:rsid w:val="00636FF0"/>
    <w:rsid w:val="006371C0"/>
    <w:rsid w:val="0063768D"/>
    <w:rsid w:val="00637D73"/>
    <w:rsid w:val="00640ECA"/>
    <w:rsid w:val="006411FF"/>
    <w:rsid w:val="0064124E"/>
    <w:rsid w:val="00641C1F"/>
    <w:rsid w:val="00641E07"/>
    <w:rsid w:val="00642759"/>
    <w:rsid w:val="00642C58"/>
    <w:rsid w:val="00643248"/>
    <w:rsid w:val="006434B2"/>
    <w:rsid w:val="006439CF"/>
    <w:rsid w:val="006439F4"/>
    <w:rsid w:val="00643FD4"/>
    <w:rsid w:val="00644E29"/>
    <w:rsid w:val="0064505D"/>
    <w:rsid w:val="006456C6"/>
    <w:rsid w:val="00645F76"/>
    <w:rsid w:val="0064640A"/>
    <w:rsid w:val="00646EEE"/>
    <w:rsid w:val="006479F9"/>
    <w:rsid w:val="0065026B"/>
    <w:rsid w:val="006503F2"/>
    <w:rsid w:val="006508AA"/>
    <w:rsid w:val="0065123F"/>
    <w:rsid w:val="00651275"/>
    <w:rsid w:val="00651720"/>
    <w:rsid w:val="00651738"/>
    <w:rsid w:val="006517E5"/>
    <w:rsid w:val="006519A2"/>
    <w:rsid w:val="00651A4E"/>
    <w:rsid w:val="00651A6A"/>
    <w:rsid w:val="006524EE"/>
    <w:rsid w:val="006527B7"/>
    <w:rsid w:val="00652BFF"/>
    <w:rsid w:val="006531C4"/>
    <w:rsid w:val="0065385A"/>
    <w:rsid w:val="006538AB"/>
    <w:rsid w:val="006538C5"/>
    <w:rsid w:val="00653AFC"/>
    <w:rsid w:val="00654793"/>
    <w:rsid w:val="00654E75"/>
    <w:rsid w:val="0065539D"/>
    <w:rsid w:val="00655B5B"/>
    <w:rsid w:val="00655C9E"/>
    <w:rsid w:val="00655EC1"/>
    <w:rsid w:val="00656A40"/>
    <w:rsid w:val="00656EF5"/>
    <w:rsid w:val="00656FF1"/>
    <w:rsid w:val="00657527"/>
    <w:rsid w:val="0065776A"/>
    <w:rsid w:val="00657E4F"/>
    <w:rsid w:val="00661148"/>
    <w:rsid w:val="00661531"/>
    <w:rsid w:val="0066190E"/>
    <w:rsid w:val="006619D5"/>
    <w:rsid w:val="00661ACE"/>
    <w:rsid w:val="006620B3"/>
    <w:rsid w:val="0066253F"/>
    <w:rsid w:val="00662569"/>
    <w:rsid w:val="006629A0"/>
    <w:rsid w:val="00662F00"/>
    <w:rsid w:val="00663A47"/>
    <w:rsid w:val="00663D5F"/>
    <w:rsid w:val="00663E1E"/>
    <w:rsid w:val="006640B3"/>
    <w:rsid w:val="00664122"/>
    <w:rsid w:val="00664172"/>
    <w:rsid w:val="00664A26"/>
    <w:rsid w:val="00664B36"/>
    <w:rsid w:val="00664E81"/>
    <w:rsid w:val="0066539A"/>
    <w:rsid w:val="0066575D"/>
    <w:rsid w:val="00665BA5"/>
    <w:rsid w:val="00665D44"/>
    <w:rsid w:val="006663F9"/>
    <w:rsid w:val="0066669D"/>
    <w:rsid w:val="00666A0A"/>
    <w:rsid w:val="00666D42"/>
    <w:rsid w:val="00666FFF"/>
    <w:rsid w:val="0066709F"/>
    <w:rsid w:val="0066786A"/>
    <w:rsid w:val="006679A6"/>
    <w:rsid w:val="00667C35"/>
    <w:rsid w:val="00667E87"/>
    <w:rsid w:val="00670021"/>
    <w:rsid w:val="00670680"/>
    <w:rsid w:val="00670819"/>
    <w:rsid w:val="006709F5"/>
    <w:rsid w:val="00671453"/>
    <w:rsid w:val="006716BD"/>
    <w:rsid w:val="00671B19"/>
    <w:rsid w:val="006720A9"/>
    <w:rsid w:val="00672390"/>
    <w:rsid w:val="0067264B"/>
    <w:rsid w:val="00672A8B"/>
    <w:rsid w:val="00672C38"/>
    <w:rsid w:val="00672D6A"/>
    <w:rsid w:val="00672EEB"/>
    <w:rsid w:val="00673569"/>
    <w:rsid w:val="006738FE"/>
    <w:rsid w:val="00673B32"/>
    <w:rsid w:val="00673FA0"/>
    <w:rsid w:val="006747F9"/>
    <w:rsid w:val="006750D0"/>
    <w:rsid w:val="0067513F"/>
    <w:rsid w:val="00675286"/>
    <w:rsid w:val="006757BD"/>
    <w:rsid w:val="006758ED"/>
    <w:rsid w:val="00675BAF"/>
    <w:rsid w:val="00676BB7"/>
    <w:rsid w:val="00676D33"/>
    <w:rsid w:val="00677DA7"/>
    <w:rsid w:val="00680E53"/>
    <w:rsid w:val="00681214"/>
    <w:rsid w:val="00681240"/>
    <w:rsid w:val="00681573"/>
    <w:rsid w:val="0068198F"/>
    <w:rsid w:val="00681A55"/>
    <w:rsid w:val="00681CC4"/>
    <w:rsid w:val="00682557"/>
    <w:rsid w:val="006828D2"/>
    <w:rsid w:val="00682C45"/>
    <w:rsid w:val="00683544"/>
    <w:rsid w:val="006835D8"/>
    <w:rsid w:val="006839E9"/>
    <w:rsid w:val="00683AC0"/>
    <w:rsid w:val="00683FC4"/>
    <w:rsid w:val="006842C9"/>
    <w:rsid w:val="0068461B"/>
    <w:rsid w:val="00684F7C"/>
    <w:rsid w:val="00684F8B"/>
    <w:rsid w:val="00685B0D"/>
    <w:rsid w:val="006861E7"/>
    <w:rsid w:val="00686277"/>
    <w:rsid w:val="006866F3"/>
    <w:rsid w:val="00686DDE"/>
    <w:rsid w:val="00686E65"/>
    <w:rsid w:val="006870EF"/>
    <w:rsid w:val="0068774F"/>
    <w:rsid w:val="00687B99"/>
    <w:rsid w:val="0069012D"/>
    <w:rsid w:val="006904FA"/>
    <w:rsid w:val="00690642"/>
    <w:rsid w:val="0069076C"/>
    <w:rsid w:val="00690988"/>
    <w:rsid w:val="00690A19"/>
    <w:rsid w:val="00690A2D"/>
    <w:rsid w:val="00690E6A"/>
    <w:rsid w:val="00690EDC"/>
    <w:rsid w:val="00690F6A"/>
    <w:rsid w:val="00691562"/>
    <w:rsid w:val="00691689"/>
    <w:rsid w:val="00691844"/>
    <w:rsid w:val="00691869"/>
    <w:rsid w:val="00691AB1"/>
    <w:rsid w:val="00691CA5"/>
    <w:rsid w:val="00691E49"/>
    <w:rsid w:val="0069256B"/>
    <w:rsid w:val="00692B1A"/>
    <w:rsid w:val="006934F6"/>
    <w:rsid w:val="00693538"/>
    <w:rsid w:val="00693726"/>
    <w:rsid w:val="006938BB"/>
    <w:rsid w:val="00693FE1"/>
    <w:rsid w:val="006946B0"/>
    <w:rsid w:val="00694A7D"/>
    <w:rsid w:val="00694C15"/>
    <w:rsid w:val="00694CCB"/>
    <w:rsid w:val="00695326"/>
    <w:rsid w:val="006959E1"/>
    <w:rsid w:val="00695E51"/>
    <w:rsid w:val="00696495"/>
    <w:rsid w:val="00696A0F"/>
    <w:rsid w:val="00696ED0"/>
    <w:rsid w:val="00696F87"/>
    <w:rsid w:val="006972A4"/>
    <w:rsid w:val="0069738D"/>
    <w:rsid w:val="00697DC4"/>
    <w:rsid w:val="006A0763"/>
    <w:rsid w:val="006A0D8E"/>
    <w:rsid w:val="006A12B1"/>
    <w:rsid w:val="006A14D9"/>
    <w:rsid w:val="006A18D6"/>
    <w:rsid w:val="006A212E"/>
    <w:rsid w:val="006A2258"/>
    <w:rsid w:val="006A24B3"/>
    <w:rsid w:val="006A3B97"/>
    <w:rsid w:val="006A3E74"/>
    <w:rsid w:val="006A3EC3"/>
    <w:rsid w:val="006A3F39"/>
    <w:rsid w:val="006A411A"/>
    <w:rsid w:val="006A4423"/>
    <w:rsid w:val="006A448B"/>
    <w:rsid w:val="006A5102"/>
    <w:rsid w:val="006A512E"/>
    <w:rsid w:val="006A5284"/>
    <w:rsid w:val="006A563A"/>
    <w:rsid w:val="006A5A7B"/>
    <w:rsid w:val="006A5AB4"/>
    <w:rsid w:val="006A5DB2"/>
    <w:rsid w:val="006A79A2"/>
    <w:rsid w:val="006A79E5"/>
    <w:rsid w:val="006B0321"/>
    <w:rsid w:val="006B07F0"/>
    <w:rsid w:val="006B09F9"/>
    <w:rsid w:val="006B0A05"/>
    <w:rsid w:val="006B1DCC"/>
    <w:rsid w:val="006B1DF7"/>
    <w:rsid w:val="006B2E94"/>
    <w:rsid w:val="006B307C"/>
    <w:rsid w:val="006B37AA"/>
    <w:rsid w:val="006B37FF"/>
    <w:rsid w:val="006B3962"/>
    <w:rsid w:val="006B3D02"/>
    <w:rsid w:val="006B4394"/>
    <w:rsid w:val="006B4503"/>
    <w:rsid w:val="006B4533"/>
    <w:rsid w:val="006B4678"/>
    <w:rsid w:val="006B486F"/>
    <w:rsid w:val="006B4AC7"/>
    <w:rsid w:val="006B4CFA"/>
    <w:rsid w:val="006B5880"/>
    <w:rsid w:val="006B5F66"/>
    <w:rsid w:val="006B5FBD"/>
    <w:rsid w:val="006B6026"/>
    <w:rsid w:val="006C1EDB"/>
    <w:rsid w:val="006C1F6C"/>
    <w:rsid w:val="006C2154"/>
    <w:rsid w:val="006C2572"/>
    <w:rsid w:val="006C26CD"/>
    <w:rsid w:val="006C2BEB"/>
    <w:rsid w:val="006C2FFB"/>
    <w:rsid w:val="006C31E4"/>
    <w:rsid w:val="006C3321"/>
    <w:rsid w:val="006C37E2"/>
    <w:rsid w:val="006C38DE"/>
    <w:rsid w:val="006C3A38"/>
    <w:rsid w:val="006C4098"/>
    <w:rsid w:val="006C4438"/>
    <w:rsid w:val="006C53B6"/>
    <w:rsid w:val="006C5843"/>
    <w:rsid w:val="006C5E89"/>
    <w:rsid w:val="006C6548"/>
    <w:rsid w:val="006C7E03"/>
    <w:rsid w:val="006D0229"/>
    <w:rsid w:val="006D02C0"/>
    <w:rsid w:val="006D0BAF"/>
    <w:rsid w:val="006D178D"/>
    <w:rsid w:val="006D1795"/>
    <w:rsid w:val="006D17C6"/>
    <w:rsid w:val="006D1AEF"/>
    <w:rsid w:val="006D1B73"/>
    <w:rsid w:val="006D1F14"/>
    <w:rsid w:val="006D223E"/>
    <w:rsid w:val="006D2406"/>
    <w:rsid w:val="006D2992"/>
    <w:rsid w:val="006D2AF9"/>
    <w:rsid w:val="006D4493"/>
    <w:rsid w:val="006D547F"/>
    <w:rsid w:val="006D55D4"/>
    <w:rsid w:val="006D580E"/>
    <w:rsid w:val="006D5FAA"/>
    <w:rsid w:val="006D5FAE"/>
    <w:rsid w:val="006D60F3"/>
    <w:rsid w:val="006D68F3"/>
    <w:rsid w:val="006D69E4"/>
    <w:rsid w:val="006D6A9E"/>
    <w:rsid w:val="006D6CD7"/>
    <w:rsid w:val="006D707F"/>
    <w:rsid w:val="006D7436"/>
    <w:rsid w:val="006D7649"/>
    <w:rsid w:val="006D78C3"/>
    <w:rsid w:val="006E05D6"/>
    <w:rsid w:val="006E06F6"/>
    <w:rsid w:val="006E0ACD"/>
    <w:rsid w:val="006E0EA1"/>
    <w:rsid w:val="006E10A4"/>
    <w:rsid w:val="006E12B0"/>
    <w:rsid w:val="006E13BB"/>
    <w:rsid w:val="006E1679"/>
    <w:rsid w:val="006E2724"/>
    <w:rsid w:val="006E2A80"/>
    <w:rsid w:val="006E2BF7"/>
    <w:rsid w:val="006E36FC"/>
    <w:rsid w:val="006E39DE"/>
    <w:rsid w:val="006E3A21"/>
    <w:rsid w:val="006E3F56"/>
    <w:rsid w:val="006E449E"/>
    <w:rsid w:val="006E44A9"/>
    <w:rsid w:val="006E45F6"/>
    <w:rsid w:val="006E56D7"/>
    <w:rsid w:val="006E5A32"/>
    <w:rsid w:val="006E5ADD"/>
    <w:rsid w:val="006E5F22"/>
    <w:rsid w:val="006E600A"/>
    <w:rsid w:val="006E60CC"/>
    <w:rsid w:val="006E62A6"/>
    <w:rsid w:val="006E639F"/>
    <w:rsid w:val="006E67E9"/>
    <w:rsid w:val="006E6C2F"/>
    <w:rsid w:val="006E6ED6"/>
    <w:rsid w:val="006F0282"/>
    <w:rsid w:val="006F05D1"/>
    <w:rsid w:val="006F1029"/>
    <w:rsid w:val="006F11C4"/>
    <w:rsid w:val="006F1237"/>
    <w:rsid w:val="006F20A3"/>
    <w:rsid w:val="006F2E94"/>
    <w:rsid w:val="006F30C4"/>
    <w:rsid w:val="006F319B"/>
    <w:rsid w:val="006F3224"/>
    <w:rsid w:val="006F3482"/>
    <w:rsid w:val="006F34B1"/>
    <w:rsid w:val="006F3513"/>
    <w:rsid w:val="006F3A19"/>
    <w:rsid w:val="006F3E75"/>
    <w:rsid w:val="006F4440"/>
    <w:rsid w:val="006F46E0"/>
    <w:rsid w:val="006F4E07"/>
    <w:rsid w:val="006F5849"/>
    <w:rsid w:val="006F5876"/>
    <w:rsid w:val="006F5D51"/>
    <w:rsid w:val="006F62A0"/>
    <w:rsid w:val="006F6359"/>
    <w:rsid w:val="006F65B3"/>
    <w:rsid w:val="006F67EB"/>
    <w:rsid w:val="006F6F21"/>
    <w:rsid w:val="006F709F"/>
    <w:rsid w:val="006F77A6"/>
    <w:rsid w:val="006F7A70"/>
    <w:rsid w:val="006F7D31"/>
    <w:rsid w:val="006F7EE6"/>
    <w:rsid w:val="00700128"/>
    <w:rsid w:val="00700190"/>
    <w:rsid w:val="00700198"/>
    <w:rsid w:val="007011CF"/>
    <w:rsid w:val="00701303"/>
    <w:rsid w:val="00701F5E"/>
    <w:rsid w:val="007023A9"/>
    <w:rsid w:val="00703946"/>
    <w:rsid w:val="007043E2"/>
    <w:rsid w:val="007044EA"/>
    <w:rsid w:val="007048DD"/>
    <w:rsid w:val="0070506F"/>
    <w:rsid w:val="00705425"/>
    <w:rsid w:val="00705DEC"/>
    <w:rsid w:val="00706916"/>
    <w:rsid w:val="00706BEE"/>
    <w:rsid w:val="007072E5"/>
    <w:rsid w:val="00707639"/>
    <w:rsid w:val="0070772B"/>
    <w:rsid w:val="00707870"/>
    <w:rsid w:val="00707915"/>
    <w:rsid w:val="00707ED5"/>
    <w:rsid w:val="00710770"/>
    <w:rsid w:val="00711885"/>
    <w:rsid w:val="00711ECF"/>
    <w:rsid w:val="007121DA"/>
    <w:rsid w:val="0071249F"/>
    <w:rsid w:val="00712597"/>
    <w:rsid w:val="007129B9"/>
    <w:rsid w:val="00713466"/>
    <w:rsid w:val="00714503"/>
    <w:rsid w:val="007145C1"/>
    <w:rsid w:val="00714E27"/>
    <w:rsid w:val="007153EF"/>
    <w:rsid w:val="0071574A"/>
    <w:rsid w:val="00715C79"/>
    <w:rsid w:val="007160BF"/>
    <w:rsid w:val="0071680D"/>
    <w:rsid w:val="00716D2C"/>
    <w:rsid w:val="00716DB0"/>
    <w:rsid w:val="0071712E"/>
    <w:rsid w:val="0071767B"/>
    <w:rsid w:val="00717783"/>
    <w:rsid w:val="00717875"/>
    <w:rsid w:val="007200EB"/>
    <w:rsid w:val="0072029B"/>
    <w:rsid w:val="00720344"/>
    <w:rsid w:val="007205C7"/>
    <w:rsid w:val="007205E6"/>
    <w:rsid w:val="00720A69"/>
    <w:rsid w:val="00720E59"/>
    <w:rsid w:val="00720FC2"/>
    <w:rsid w:val="0072118B"/>
    <w:rsid w:val="007211D6"/>
    <w:rsid w:val="0072147B"/>
    <w:rsid w:val="00722287"/>
    <w:rsid w:val="00722365"/>
    <w:rsid w:val="00722B8D"/>
    <w:rsid w:val="00722EC6"/>
    <w:rsid w:val="00722FF4"/>
    <w:rsid w:val="0072374F"/>
    <w:rsid w:val="007237B4"/>
    <w:rsid w:val="00723941"/>
    <w:rsid w:val="00723E78"/>
    <w:rsid w:val="00724081"/>
    <w:rsid w:val="007245F3"/>
    <w:rsid w:val="00725108"/>
    <w:rsid w:val="0072514E"/>
    <w:rsid w:val="007256CF"/>
    <w:rsid w:val="00725848"/>
    <w:rsid w:val="00725C6A"/>
    <w:rsid w:val="00726520"/>
    <w:rsid w:val="007265A6"/>
    <w:rsid w:val="007267C6"/>
    <w:rsid w:val="00726876"/>
    <w:rsid w:val="00726FE3"/>
    <w:rsid w:val="00727496"/>
    <w:rsid w:val="0072788B"/>
    <w:rsid w:val="00727890"/>
    <w:rsid w:val="00727DF8"/>
    <w:rsid w:val="0073097E"/>
    <w:rsid w:val="00730C39"/>
    <w:rsid w:val="00730F31"/>
    <w:rsid w:val="007314A9"/>
    <w:rsid w:val="007314E4"/>
    <w:rsid w:val="00731E85"/>
    <w:rsid w:val="007326DF"/>
    <w:rsid w:val="00733354"/>
    <w:rsid w:val="0073358C"/>
    <w:rsid w:val="00733B08"/>
    <w:rsid w:val="00733B76"/>
    <w:rsid w:val="00733FD1"/>
    <w:rsid w:val="00734278"/>
    <w:rsid w:val="0073442A"/>
    <w:rsid w:val="00734682"/>
    <w:rsid w:val="00734E50"/>
    <w:rsid w:val="00735346"/>
    <w:rsid w:val="00735554"/>
    <w:rsid w:val="007356C7"/>
    <w:rsid w:val="00735731"/>
    <w:rsid w:val="00736258"/>
    <w:rsid w:val="00736D88"/>
    <w:rsid w:val="00736FDB"/>
    <w:rsid w:val="00737586"/>
    <w:rsid w:val="00737788"/>
    <w:rsid w:val="00737DF9"/>
    <w:rsid w:val="00737E69"/>
    <w:rsid w:val="00737FBD"/>
    <w:rsid w:val="007406AC"/>
    <w:rsid w:val="00740ED4"/>
    <w:rsid w:val="00741226"/>
    <w:rsid w:val="00741877"/>
    <w:rsid w:val="00741A7F"/>
    <w:rsid w:val="00741DF4"/>
    <w:rsid w:val="007422EB"/>
    <w:rsid w:val="007424AB"/>
    <w:rsid w:val="00742531"/>
    <w:rsid w:val="00742900"/>
    <w:rsid w:val="00743DDB"/>
    <w:rsid w:val="00744129"/>
    <w:rsid w:val="00744A34"/>
    <w:rsid w:val="00744E5C"/>
    <w:rsid w:val="007451C8"/>
    <w:rsid w:val="00745209"/>
    <w:rsid w:val="00745ACA"/>
    <w:rsid w:val="00745D04"/>
    <w:rsid w:val="0074602F"/>
    <w:rsid w:val="00746202"/>
    <w:rsid w:val="00746700"/>
    <w:rsid w:val="007468F7"/>
    <w:rsid w:val="00746A12"/>
    <w:rsid w:val="00746BF2"/>
    <w:rsid w:val="00746C0B"/>
    <w:rsid w:val="00746D6D"/>
    <w:rsid w:val="00746DF7"/>
    <w:rsid w:val="00746E01"/>
    <w:rsid w:val="007478E7"/>
    <w:rsid w:val="0074791C"/>
    <w:rsid w:val="00747989"/>
    <w:rsid w:val="00747B5F"/>
    <w:rsid w:val="0075013C"/>
    <w:rsid w:val="00750221"/>
    <w:rsid w:val="007507FD"/>
    <w:rsid w:val="0075094A"/>
    <w:rsid w:val="0075144E"/>
    <w:rsid w:val="00751678"/>
    <w:rsid w:val="007516E4"/>
    <w:rsid w:val="00751790"/>
    <w:rsid w:val="007519D4"/>
    <w:rsid w:val="007520EA"/>
    <w:rsid w:val="0075236A"/>
    <w:rsid w:val="00752DE9"/>
    <w:rsid w:val="00753D09"/>
    <w:rsid w:val="00753FEB"/>
    <w:rsid w:val="0075410D"/>
    <w:rsid w:val="0075431C"/>
    <w:rsid w:val="00754DBB"/>
    <w:rsid w:val="00754EA9"/>
    <w:rsid w:val="00755138"/>
    <w:rsid w:val="0075535E"/>
    <w:rsid w:val="00755B7B"/>
    <w:rsid w:val="007560D9"/>
    <w:rsid w:val="007561A2"/>
    <w:rsid w:val="00756844"/>
    <w:rsid w:val="00757849"/>
    <w:rsid w:val="0075784B"/>
    <w:rsid w:val="00757968"/>
    <w:rsid w:val="00757DA3"/>
    <w:rsid w:val="00757FCD"/>
    <w:rsid w:val="007603C2"/>
    <w:rsid w:val="00760572"/>
    <w:rsid w:val="00760BA5"/>
    <w:rsid w:val="007616CD"/>
    <w:rsid w:val="00761775"/>
    <w:rsid w:val="0076239D"/>
    <w:rsid w:val="007623B3"/>
    <w:rsid w:val="00762CE7"/>
    <w:rsid w:val="00762F14"/>
    <w:rsid w:val="00763427"/>
    <w:rsid w:val="00763462"/>
    <w:rsid w:val="00763F76"/>
    <w:rsid w:val="00764805"/>
    <w:rsid w:val="0076540E"/>
    <w:rsid w:val="00766562"/>
    <w:rsid w:val="00766AA2"/>
    <w:rsid w:val="0076729F"/>
    <w:rsid w:val="007676CD"/>
    <w:rsid w:val="00767D03"/>
    <w:rsid w:val="007702AC"/>
    <w:rsid w:val="0077185B"/>
    <w:rsid w:val="00771B33"/>
    <w:rsid w:val="007721EC"/>
    <w:rsid w:val="00772DBD"/>
    <w:rsid w:val="00772E2C"/>
    <w:rsid w:val="00772EAD"/>
    <w:rsid w:val="00772F67"/>
    <w:rsid w:val="00773BEB"/>
    <w:rsid w:val="00773D56"/>
    <w:rsid w:val="0077470B"/>
    <w:rsid w:val="00774E87"/>
    <w:rsid w:val="00774E8C"/>
    <w:rsid w:val="00775288"/>
    <w:rsid w:val="007756F4"/>
    <w:rsid w:val="00776091"/>
    <w:rsid w:val="00776390"/>
    <w:rsid w:val="007771DB"/>
    <w:rsid w:val="007778EC"/>
    <w:rsid w:val="00781628"/>
    <w:rsid w:val="00781E43"/>
    <w:rsid w:val="00782624"/>
    <w:rsid w:val="007827D4"/>
    <w:rsid w:val="00782883"/>
    <w:rsid w:val="00782C90"/>
    <w:rsid w:val="007844CA"/>
    <w:rsid w:val="00784559"/>
    <w:rsid w:val="00784836"/>
    <w:rsid w:val="00784FB3"/>
    <w:rsid w:val="007850D6"/>
    <w:rsid w:val="0078596C"/>
    <w:rsid w:val="00785AED"/>
    <w:rsid w:val="00785DFC"/>
    <w:rsid w:val="00785F91"/>
    <w:rsid w:val="00786946"/>
    <w:rsid w:val="007869EA"/>
    <w:rsid w:val="00786C99"/>
    <w:rsid w:val="0078745D"/>
    <w:rsid w:val="00787B29"/>
    <w:rsid w:val="00787BDB"/>
    <w:rsid w:val="00787DF1"/>
    <w:rsid w:val="007900E5"/>
    <w:rsid w:val="007909F3"/>
    <w:rsid w:val="00790B49"/>
    <w:rsid w:val="0079244F"/>
    <w:rsid w:val="007925BD"/>
    <w:rsid w:val="00792699"/>
    <w:rsid w:val="0079345D"/>
    <w:rsid w:val="00793747"/>
    <w:rsid w:val="00793A4F"/>
    <w:rsid w:val="00793F71"/>
    <w:rsid w:val="00793FDF"/>
    <w:rsid w:val="00794106"/>
    <w:rsid w:val="00794BFF"/>
    <w:rsid w:val="00794C79"/>
    <w:rsid w:val="0079527C"/>
    <w:rsid w:val="00795EBC"/>
    <w:rsid w:val="00796832"/>
    <w:rsid w:val="007969F7"/>
    <w:rsid w:val="00796F8A"/>
    <w:rsid w:val="0079735C"/>
    <w:rsid w:val="007976BE"/>
    <w:rsid w:val="0079790E"/>
    <w:rsid w:val="007A026B"/>
    <w:rsid w:val="007A0AF3"/>
    <w:rsid w:val="007A0CE5"/>
    <w:rsid w:val="007A1094"/>
    <w:rsid w:val="007A1203"/>
    <w:rsid w:val="007A2124"/>
    <w:rsid w:val="007A36C7"/>
    <w:rsid w:val="007A3A97"/>
    <w:rsid w:val="007A4B22"/>
    <w:rsid w:val="007A5653"/>
    <w:rsid w:val="007A5891"/>
    <w:rsid w:val="007A595A"/>
    <w:rsid w:val="007A5DD8"/>
    <w:rsid w:val="007A6165"/>
    <w:rsid w:val="007A6590"/>
    <w:rsid w:val="007A7B52"/>
    <w:rsid w:val="007A7B61"/>
    <w:rsid w:val="007B08B9"/>
    <w:rsid w:val="007B1125"/>
    <w:rsid w:val="007B1177"/>
    <w:rsid w:val="007B14A2"/>
    <w:rsid w:val="007B166E"/>
    <w:rsid w:val="007B18E9"/>
    <w:rsid w:val="007B1AE4"/>
    <w:rsid w:val="007B1E5A"/>
    <w:rsid w:val="007B203A"/>
    <w:rsid w:val="007B229E"/>
    <w:rsid w:val="007B2447"/>
    <w:rsid w:val="007B24B1"/>
    <w:rsid w:val="007B291F"/>
    <w:rsid w:val="007B2DC7"/>
    <w:rsid w:val="007B3266"/>
    <w:rsid w:val="007B34AC"/>
    <w:rsid w:val="007B35F8"/>
    <w:rsid w:val="007B4022"/>
    <w:rsid w:val="007B4823"/>
    <w:rsid w:val="007B49D3"/>
    <w:rsid w:val="007B49FF"/>
    <w:rsid w:val="007B4ED6"/>
    <w:rsid w:val="007B5D10"/>
    <w:rsid w:val="007B60FB"/>
    <w:rsid w:val="007B63F4"/>
    <w:rsid w:val="007B6427"/>
    <w:rsid w:val="007B64BC"/>
    <w:rsid w:val="007B661C"/>
    <w:rsid w:val="007B6946"/>
    <w:rsid w:val="007B6CFC"/>
    <w:rsid w:val="007B7828"/>
    <w:rsid w:val="007B7835"/>
    <w:rsid w:val="007B799B"/>
    <w:rsid w:val="007B7A94"/>
    <w:rsid w:val="007B7BDD"/>
    <w:rsid w:val="007C05FF"/>
    <w:rsid w:val="007C09E2"/>
    <w:rsid w:val="007C0A9D"/>
    <w:rsid w:val="007C0CFD"/>
    <w:rsid w:val="007C15AF"/>
    <w:rsid w:val="007C164E"/>
    <w:rsid w:val="007C1679"/>
    <w:rsid w:val="007C1714"/>
    <w:rsid w:val="007C1A31"/>
    <w:rsid w:val="007C1EC4"/>
    <w:rsid w:val="007C2760"/>
    <w:rsid w:val="007C27FE"/>
    <w:rsid w:val="007C3663"/>
    <w:rsid w:val="007C406D"/>
    <w:rsid w:val="007C4F15"/>
    <w:rsid w:val="007C5101"/>
    <w:rsid w:val="007C5F27"/>
    <w:rsid w:val="007C6196"/>
    <w:rsid w:val="007C73AE"/>
    <w:rsid w:val="007C7617"/>
    <w:rsid w:val="007D0EA6"/>
    <w:rsid w:val="007D11CC"/>
    <w:rsid w:val="007D18B2"/>
    <w:rsid w:val="007D19A5"/>
    <w:rsid w:val="007D27E3"/>
    <w:rsid w:val="007D3621"/>
    <w:rsid w:val="007D3635"/>
    <w:rsid w:val="007D3E3D"/>
    <w:rsid w:val="007D3ED8"/>
    <w:rsid w:val="007D40DE"/>
    <w:rsid w:val="007D42F8"/>
    <w:rsid w:val="007D4D5D"/>
    <w:rsid w:val="007D5039"/>
    <w:rsid w:val="007D57EA"/>
    <w:rsid w:val="007D7452"/>
    <w:rsid w:val="007D753C"/>
    <w:rsid w:val="007D7810"/>
    <w:rsid w:val="007E00FB"/>
    <w:rsid w:val="007E01C0"/>
    <w:rsid w:val="007E039E"/>
    <w:rsid w:val="007E044A"/>
    <w:rsid w:val="007E0624"/>
    <w:rsid w:val="007E098F"/>
    <w:rsid w:val="007E136F"/>
    <w:rsid w:val="007E1BB8"/>
    <w:rsid w:val="007E1C81"/>
    <w:rsid w:val="007E2139"/>
    <w:rsid w:val="007E2291"/>
    <w:rsid w:val="007E2366"/>
    <w:rsid w:val="007E2797"/>
    <w:rsid w:val="007E2819"/>
    <w:rsid w:val="007E2826"/>
    <w:rsid w:val="007E2985"/>
    <w:rsid w:val="007E2ABF"/>
    <w:rsid w:val="007E33DB"/>
    <w:rsid w:val="007E3720"/>
    <w:rsid w:val="007E41D2"/>
    <w:rsid w:val="007E42A8"/>
    <w:rsid w:val="007E4786"/>
    <w:rsid w:val="007E48CD"/>
    <w:rsid w:val="007E4F3E"/>
    <w:rsid w:val="007E55C7"/>
    <w:rsid w:val="007E5879"/>
    <w:rsid w:val="007E5880"/>
    <w:rsid w:val="007E5B3D"/>
    <w:rsid w:val="007E6ADC"/>
    <w:rsid w:val="007E73DF"/>
    <w:rsid w:val="007E7BA6"/>
    <w:rsid w:val="007E7CDB"/>
    <w:rsid w:val="007E7DBE"/>
    <w:rsid w:val="007E7E18"/>
    <w:rsid w:val="007F0000"/>
    <w:rsid w:val="007F0AFA"/>
    <w:rsid w:val="007F0EAF"/>
    <w:rsid w:val="007F1947"/>
    <w:rsid w:val="007F19AD"/>
    <w:rsid w:val="007F1B04"/>
    <w:rsid w:val="007F2325"/>
    <w:rsid w:val="007F27B3"/>
    <w:rsid w:val="007F32F1"/>
    <w:rsid w:val="007F339C"/>
    <w:rsid w:val="007F3A21"/>
    <w:rsid w:val="007F4085"/>
    <w:rsid w:val="007F4883"/>
    <w:rsid w:val="007F4D6F"/>
    <w:rsid w:val="007F527E"/>
    <w:rsid w:val="007F5A4C"/>
    <w:rsid w:val="007F5B3E"/>
    <w:rsid w:val="007F5E90"/>
    <w:rsid w:val="007F5FA8"/>
    <w:rsid w:val="007F6366"/>
    <w:rsid w:val="007F63D5"/>
    <w:rsid w:val="007F69A0"/>
    <w:rsid w:val="008000DF"/>
    <w:rsid w:val="008002B2"/>
    <w:rsid w:val="0080046D"/>
    <w:rsid w:val="008005AC"/>
    <w:rsid w:val="00800725"/>
    <w:rsid w:val="008011DB"/>
    <w:rsid w:val="00801236"/>
    <w:rsid w:val="0080149B"/>
    <w:rsid w:val="00801701"/>
    <w:rsid w:val="00801F9D"/>
    <w:rsid w:val="00802083"/>
    <w:rsid w:val="008029EC"/>
    <w:rsid w:val="00802BC4"/>
    <w:rsid w:val="00802D85"/>
    <w:rsid w:val="008031D6"/>
    <w:rsid w:val="008037F8"/>
    <w:rsid w:val="00803FDB"/>
    <w:rsid w:val="00804986"/>
    <w:rsid w:val="00804EF8"/>
    <w:rsid w:val="008051E8"/>
    <w:rsid w:val="00805819"/>
    <w:rsid w:val="00805B98"/>
    <w:rsid w:val="00805EFB"/>
    <w:rsid w:val="00806054"/>
    <w:rsid w:val="0080659A"/>
    <w:rsid w:val="00806BDC"/>
    <w:rsid w:val="00806FB0"/>
    <w:rsid w:val="0080740C"/>
    <w:rsid w:val="00807ADE"/>
    <w:rsid w:val="00807B34"/>
    <w:rsid w:val="00810E89"/>
    <w:rsid w:val="00811EC5"/>
    <w:rsid w:val="00811F3A"/>
    <w:rsid w:val="008125A3"/>
    <w:rsid w:val="00812F8C"/>
    <w:rsid w:val="00813496"/>
    <w:rsid w:val="008134EA"/>
    <w:rsid w:val="00813984"/>
    <w:rsid w:val="00813DD8"/>
    <w:rsid w:val="00814252"/>
    <w:rsid w:val="008148D0"/>
    <w:rsid w:val="00814CF5"/>
    <w:rsid w:val="00815414"/>
    <w:rsid w:val="00815883"/>
    <w:rsid w:val="00816021"/>
    <w:rsid w:val="00816545"/>
    <w:rsid w:val="00816E4E"/>
    <w:rsid w:val="00817398"/>
    <w:rsid w:val="00817811"/>
    <w:rsid w:val="00817B3B"/>
    <w:rsid w:val="00817FA6"/>
    <w:rsid w:val="00820251"/>
    <w:rsid w:val="008202B7"/>
    <w:rsid w:val="00820599"/>
    <w:rsid w:val="008209EF"/>
    <w:rsid w:val="00820D60"/>
    <w:rsid w:val="0082144C"/>
    <w:rsid w:val="0082194E"/>
    <w:rsid w:val="00821DC1"/>
    <w:rsid w:val="00821E09"/>
    <w:rsid w:val="00821E21"/>
    <w:rsid w:val="008222CE"/>
    <w:rsid w:val="00823271"/>
    <w:rsid w:val="0082354E"/>
    <w:rsid w:val="008237FE"/>
    <w:rsid w:val="00823809"/>
    <w:rsid w:val="00823A7A"/>
    <w:rsid w:val="008245AD"/>
    <w:rsid w:val="00824BCF"/>
    <w:rsid w:val="00824C8B"/>
    <w:rsid w:val="00824E1F"/>
    <w:rsid w:val="00825699"/>
    <w:rsid w:val="00825E39"/>
    <w:rsid w:val="008261AE"/>
    <w:rsid w:val="00826C4D"/>
    <w:rsid w:val="00826E43"/>
    <w:rsid w:val="00826F8B"/>
    <w:rsid w:val="008271F0"/>
    <w:rsid w:val="0082774F"/>
    <w:rsid w:val="0082777A"/>
    <w:rsid w:val="0083047F"/>
    <w:rsid w:val="00830504"/>
    <w:rsid w:val="00830D49"/>
    <w:rsid w:val="00830EAA"/>
    <w:rsid w:val="00831138"/>
    <w:rsid w:val="00831451"/>
    <w:rsid w:val="008321DA"/>
    <w:rsid w:val="008333C1"/>
    <w:rsid w:val="0083390A"/>
    <w:rsid w:val="00833A27"/>
    <w:rsid w:val="00833EAC"/>
    <w:rsid w:val="0083444B"/>
    <w:rsid w:val="008344DC"/>
    <w:rsid w:val="008353AE"/>
    <w:rsid w:val="0083541A"/>
    <w:rsid w:val="008357D6"/>
    <w:rsid w:val="00835F86"/>
    <w:rsid w:val="0083605B"/>
    <w:rsid w:val="008361FA"/>
    <w:rsid w:val="00836988"/>
    <w:rsid w:val="0083711C"/>
    <w:rsid w:val="00837297"/>
    <w:rsid w:val="00837C11"/>
    <w:rsid w:val="00837D44"/>
    <w:rsid w:val="008400A7"/>
    <w:rsid w:val="008400D5"/>
    <w:rsid w:val="00840436"/>
    <w:rsid w:val="00840C9E"/>
    <w:rsid w:val="008410B0"/>
    <w:rsid w:val="00841207"/>
    <w:rsid w:val="0084150F"/>
    <w:rsid w:val="00841A7B"/>
    <w:rsid w:val="00841B3D"/>
    <w:rsid w:val="00841C5C"/>
    <w:rsid w:val="00842149"/>
    <w:rsid w:val="008425B0"/>
    <w:rsid w:val="00842A99"/>
    <w:rsid w:val="00842B73"/>
    <w:rsid w:val="00842B98"/>
    <w:rsid w:val="00842E74"/>
    <w:rsid w:val="0084319F"/>
    <w:rsid w:val="008434E8"/>
    <w:rsid w:val="00844077"/>
    <w:rsid w:val="008440EA"/>
    <w:rsid w:val="008441D4"/>
    <w:rsid w:val="00844B21"/>
    <w:rsid w:val="00844B92"/>
    <w:rsid w:val="00844BBD"/>
    <w:rsid w:val="00845230"/>
    <w:rsid w:val="0084542D"/>
    <w:rsid w:val="008458D4"/>
    <w:rsid w:val="00845FAA"/>
    <w:rsid w:val="00846340"/>
    <w:rsid w:val="00846854"/>
    <w:rsid w:val="00850177"/>
    <w:rsid w:val="00850344"/>
    <w:rsid w:val="00850CDB"/>
    <w:rsid w:val="00851439"/>
    <w:rsid w:val="00852921"/>
    <w:rsid w:val="008536A9"/>
    <w:rsid w:val="0085501C"/>
    <w:rsid w:val="00855104"/>
    <w:rsid w:val="008552A6"/>
    <w:rsid w:val="00856817"/>
    <w:rsid w:val="008568F4"/>
    <w:rsid w:val="00856F8B"/>
    <w:rsid w:val="00856FC4"/>
    <w:rsid w:val="00857555"/>
    <w:rsid w:val="00860315"/>
    <w:rsid w:val="008603B8"/>
    <w:rsid w:val="008605E4"/>
    <w:rsid w:val="00860822"/>
    <w:rsid w:val="0086172A"/>
    <w:rsid w:val="00861B91"/>
    <w:rsid w:val="00861C26"/>
    <w:rsid w:val="008631AF"/>
    <w:rsid w:val="00863491"/>
    <w:rsid w:val="00863B16"/>
    <w:rsid w:val="00863E34"/>
    <w:rsid w:val="00864141"/>
    <w:rsid w:val="008642DC"/>
    <w:rsid w:val="008654B6"/>
    <w:rsid w:val="008654D7"/>
    <w:rsid w:val="00865646"/>
    <w:rsid w:val="0086582A"/>
    <w:rsid w:val="00865DC2"/>
    <w:rsid w:val="00865E64"/>
    <w:rsid w:val="00865FBA"/>
    <w:rsid w:val="0086602B"/>
    <w:rsid w:val="0086611F"/>
    <w:rsid w:val="0086623E"/>
    <w:rsid w:val="0086627C"/>
    <w:rsid w:val="00866CCE"/>
    <w:rsid w:val="00866DBA"/>
    <w:rsid w:val="00866E8F"/>
    <w:rsid w:val="00866EC0"/>
    <w:rsid w:val="00867327"/>
    <w:rsid w:val="00870057"/>
    <w:rsid w:val="008704D8"/>
    <w:rsid w:val="008705BE"/>
    <w:rsid w:val="00870B7B"/>
    <w:rsid w:val="0087105C"/>
    <w:rsid w:val="00871727"/>
    <w:rsid w:val="00871753"/>
    <w:rsid w:val="00871866"/>
    <w:rsid w:val="00871A6F"/>
    <w:rsid w:val="00871B19"/>
    <w:rsid w:val="0087213D"/>
    <w:rsid w:val="008722A9"/>
    <w:rsid w:val="0087344E"/>
    <w:rsid w:val="00873ABE"/>
    <w:rsid w:val="00873B17"/>
    <w:rsid w:val="00873FC0"/>
    <w:rsid w:val="00874337"/>
    <w:rsid w:val="00874EE1"/>
    <w:rsid w:val="0087505D"/>
    <w:rsid w:val="00875F52"/>
    <w:rsid w:val="00876231"/>
    <w:rsid w:val="0087680C"/>
    <w:rsid w:val="00876D47"/>
    <w:rsid w:val="00876FEA"/>
    <w:rsid w:val="008773C0"/>
    <w:rsid w:val="0087750B"/>
    <w:rsid w:val="00877728"/>
    <w:rsid w:val="00877F6E"/>
    <w:rsid w:val="008812F1"/>
    <w:rsid w:val="008818DA"/>
    <w:rsid w:val="00881AE7"/>
    <w:rsid w:val="00881DA9"/>
    <w:rsid w:val="0088213F"/>
    <w:rsid w:val="00882308"/>
    <w:rsid w:val="0088277F"/>
    <w:rsid w:val="00883459"/>
    <w:rsid w:val="00883555"/>
    <w:rsid w:val="008837A7"/>
    <w:rsid w:val="008837A8"/>
    <w:rsid w:val="00883CE6"/>
    <w:rsid w:val="00884786"/>
    <w:rsid w:val="00884B4A"/>
    <w:rsid w:val="00884C28"/>
    <w:rsid w:val="00884D06"/>
    <w:rsid w:val="00884D8C"/>
    <w:rsid w:val="00884EB4"/>
    <w:rsid w:val="00885197"/>
    <w:rsid w:val="008855B8"/>
    <w:rsid w:val="00885B6A"/>
    <w:rsid w:val="00885E5F"/>
    <w:rsid w:val="00886CCE"/>
    <w:rsid w:val="008874D4"/>
    <w:rsid w:val="00887D64"/>
    <w:rsid w:val="00887E3B"/>
    <w:rsid w:val="00887E86"/>
    <w:rsid w:val="0089028B"/>
    <w:rsid w:val="00890963"/>
    <w:rsid w:val="00890D03"/>
    <w:rsid w:val="00890FCC"/>
    <w:rsid w:val="00891380"/>
    <w:rsid w:val="008913AE"/>
    <w:rsid w:val="008913CF"/>
    <w:rsid w:val="0089169C"/>
    <w:rsid w:val="00892281"/>
    <w:rsid w:val="008925DC"/>
    <w:rsid w:val="00894097"/>
    <w:rsid w:val="008940E4"/>
    <w:rsid w:val="008948E8"/>
    <w:rsid w:val="00894BEA"/>
    <w:rsid w:val="00894D39"/>
    <w:rsid w:val="00895338"/>
    <w:rsid w:val="00895790"/>
    <w:rsid w:val="008957D3"/>
    <w:rsid w:val="00895963"/>
    <w:rsid w:val="0089597D"/>
    <w:rsid w:val="00895C66"/>
    <w:rsid w:val="008960C7"/>
    <w:rsid w:val="008961B3"/>
    <w:rsid w:val="00896596"/>
    <w:rsid w:val="00896753"/>
    <w:rsid w:val="00896AA5"/>
    <w:rsid w:val="00896DB6"/>
    <w:rsid w:val="008971F2"/>
    <w:rsid w:val="0089737F"/>
    <w:rsid w:val="008973B6"/>
    <w:rsid w:val="008974C8"/>
    <w:rsid w:val="0089765B"/>
    <w:rsid w:val="0089775F"/>
    <w:rsid w:val="00897E7A"/>
    <w:rsid w:val="008A07DB"/>
    <w:rsid w:val="008A0DB3"/>
    <w:rsid w:val="008A0E66"/>
    <w:rsid w:val="008A1C50"/>
    <w:rsid w:val="008A1F0B"/>
    <w:rsid w:val="008A1FFC"/>
    <w:rsid w:val="008A2110"/>
    <w:rsid w:val="008A23D5"/>
    <w:rsid w:val="008A2929"/>
    <w:rsid w:val="008A2A6F"/>
    <w:rsid w:val="008A2B07"/>
    <w:rsid w:val="008A2D71"/>
    <w:rsid w:val="008A3197"/>
    <w:rsid w:val="008A3D13"/>
    <w:rsid w:val="008A4233"/>
    <w:rsid w:val="008A4E26"/>
    <w:rsid w:val="008A504E"/>
    <w:rsid w:val="008A54BC"/>
    <w:rsid w:val="008A54BE"/>
    <w:rsid w:val="008A58EF"/>
    <w:rsid w:val="008A5BB9"/>
    <w:rsid w:val="008A5C3D"/>
    <w:rsid w:val="008A5CD8"/>
    <w:rsid w:val="008A5D0E"/>
    <w:rsid w:val="008A6077"/>
    <w:rsid w:val="008A6917"/>
    <w:rsid w:val="008A6974"/>
    <w:rsid w:val="008A6C65"/>
    <w:rsid w:val="008A6F06"/>
    <w:rsid w:val="008A79BD"/>
    <w:rsid w:val="008A7E4C"/>
    <w:rsid w:val="008B0151"/>
    <w:rsid w:val="008B040A"/>
    <w:rsid w:val="008B0585"/>
    <w:rsid w:val="008B05CF"/>
    <w:rsid w:val="008B05D3"/>
    <w:rsid w:val="008B07C1"/>
    <w:rsid w:val="008B0B7F"/>
    <w:rsid w:val="008B0C40"/>
    <w:rsid w:val="008B0CEE"/>
    <w:rsid w:val="008B13B9"/>
    <w:rsid w:val="008B14F4"/>
    <w:rsid w:val="008B19D6"/>
    <w:rsid w:val="008B245F"/>
    <w:rsid w:val="008B3143"/>
    <w:rsid w:val="008B345A"/>
    <w:rsid w:val="008B35EB"/>
    <w:rsid w:val="008B37C3"/>
    <w:rsid w:val="008B4995"/>
    <w:rsid w:val="008B4BDE"/>
    <w:rsid w:val="008B4E65"/>
    <w:rsid w:val="008B4F5C"/>
    <w:rsid w:val="008B5191"/>
    <w:rsid w:val="008B59A7"/>
    <w:rsid w:val="008B5F3A"/>
    <w:rsid w:val="008B66A4"/>
    <w:rsid w:val="008B68A0"/>
    <w:rsid w:val="008B6F21"/>
    <w:rsid w:val="008B6FAF"/>
    <w:rsid w:val="008B6FF1"/>
    <w:rsid w:val="008B712F"/>
    <w:rsid w:val="008B71C6"/>
    <w:rsid w:val="008C0382"/>
    <w:rsid w:val="008C10F9"/>
    <w:rsid w:val="008C142C"/>
    <w:rsid w:val="008C1834"/>
    <w:rsid w:val="008C1C50"/>
    <w:rsid w:val="008C1D6D"/>
    <w:rsid w:val="008C22CB"/>
    <w:rsid w:val="008C25AB"/>
    <w:rsid w:val="008C2861"/>
    <w:rsid w:val="008C2BD2"/>
    <w:rsid w:val="008C35A0"/>
    <w:rsid w:val="008C3707"/>
    <w:rsid w:val="008C37FF"/>
    <w:rsid w:val="008C3839"/>
    <w:rsid w:val="008C38F5"/>
    <w:rsid w:val="008C3FB3"/>
    <w:rsid w:val="008C42D6"/>
    <w:rsid w:val="008C4C8A"/>
    <w:rsid w:val="008C5690"/>
    <w:rsid w:val="008C5CBF"/>
    <w:rsid w:val="008C6BB7"/>
    <w:rsid w:val="008C6C33"/>
    <w:rsid w:val="008C7CFB"/>
    <w:rsid w:val="008D0068"/>
    <w:rsid w:val="008D0187"/>
    <w:rsid w:val="008D0658"/>
    <w:rsid w:val="008D0835"/>
    <w:rsid w:val="008D0C02"/>
    <w:rsid w:val="008D0F96"/>
    <w:rsid w:val="008D1464"/>
    <w:rsid w:val="008D1547"/>
    <w:rsid w:val="008D184F"/>
    <w:rsid w:val="008D20E6"/>
    <w:rsid w:val="008D24F4"/>
    <w:rsid w:val="008D2643"/>
    <w:rsid w:val="008D2CA6"/>
    <w:rsid w:val="008D2F26"/>
    <w:rsid w:val="008D31A1"/>
    <w:rsid w:val="008D3702"/>
    <w:rsid w:val="008D37A9"/>
    <w:rsid w:val="008D3868"/>
    <w:rsid w:val="008D3A17"/>
    <w:rsid w:val="008D3C5A"/>
    <w:rsid w:val="008D431C"/>
    <w:rsid w:val="008D443E"/>
    <w:rsid w:val="008D4C4D"/>
    <w:rsid w:val="008D4C52"/>
    <w:rsid w:val="008D5624"/>
    <w:rsid w:val="008D5FA5"/>
    <w:rsid w:val="008D61A0"/>
    <w:rsid w:val="008D667F"/>
    <w:rsid w:val="008D6702"/>
    <w:rsid w:val="008D67F2"/>
    <w:rsid w:val="008D6B87"/>
    <w:rsid w:val="008D6BE5"/>
    <w:rsid w:val="008D6F80"/>
    <w:rsid w:val="008D728F"/>
    <w:rsid w:val="008D7523"/>
    <w:rsid w:val="008D75A7"/>
    <w:rsid w:val="008E038F"/>
    <w:rsid w:val="008E14E8"/>
    <w:rsid w:val="008E1D43"/>
    <w:rsid w:val="008E22CF"/>
    <w:rsid w:val="008E275F"/>
    <w:rsid w:val="008E2888"/>
    <w:rsid w:val="008E2B04"/>
    <w:rsid w:val="008E3D74"/>
    <w:rsid w:val="008E455E"/>
    <w:rsid w:val="008E4B67"/>
    <w:rsid w:val="008E4C85"/>
    <w:rsid w:val="008E4F00"/>
    <w:rsid w:val="008E534F"/>
    <w:rsid w:val="008E5AD3"/>
    <w:rsid w:val="008E65A3"/>
    <w:rsid w:val="008E65C3"/>
    <w:rsid w:val="008E676C"/>
    <w:rsid w:val="008E713A"/>
    <w:rsid w:val="008E72BE"/>
    <w:rsid w:val="008E7308"/>
    <w:rsid w:val="008E7496"/>
    <w:rsid w:val="008E7671"/>
    <w:rsid w:val="008E7704"/>
    <w:rsid w:val="008E78BD"/>
    <w:rsid w:val="008E7E54"/>
    <w:rsid w:val="008F00FD"/>
    <w:rsid w:val="008F02F5"/>
    <w:rsid w:val="008F0A14"/>
    <w:rsid w:val="008F10D1"/>
    <w:rsid w:val="008F1A51"/>
    <w:rsid w:val="008F2236"/>
    <w:rsid w:val="008F259E"/>
    <w:rsid w:val="008F286B"/>
    <w:rsid w:val="008F3056"/>
    <w:rsid w:val="008F310B"/>
    <w:rsid w:val="008F32A8"/>
    <w:rsid w:val="008F3346"/>
    <w:rsid w:val="008F35E4"/>
    <w:rsid w:val="008F3642"/>
    <w:rsid w:val="008F3992"/>
    <w:rsid w:val="008F3D0E"/>
    <w:rsid w:val="008F3E70"/>
    <w:rsid w:val="008F41BF"/>
    <w:rsid w:val="008F433E"/>
    <w:rsid w:val="008F463A"/>
    <w:rsid w:val="008F4820"/>
    <w:rsid w:val="008F4AED"/>
    <w:rsid w:val="008F4CA9"/>
    <w:rsid w:val="008F527B"/>
    <w:rsid w:val="008F643B"/>
    <w:rsid w:val="008F688D"/>
    <w:rsid w:val="008F6B88"/>
    <w:rsid w:val="008F6E5B"/>
    <w:rsid w:val="008F7013"/>
    <w:rsid w:val="008F725E"/>
    <w:rsid w:val="008F73D7"/>
    <w:rsid w:val="008F74A7"/>
    <w:rsid w:val="008F7503"/>
    <w:rsid w:val="008F757F"/>
    <w:rsid w:val="008F78A1"/>
    <w:rsid w:val="008F7ABF"/>
    <w:rsid w:val="008F7E38"/>
    <w:rsid w:val="0090032F"/>
    <w:rsid w:val="00901988"/>
    <w:rsid w:val="00901B17"/>
    <w:rsid w:val="00901B2C"/>
    <w:rsid w:val="00901B62"/>
    <w:rsid w:val="00901EB1"/>
    <w:rsid w:val="009021E4"/>
    <w:rsid w:val="009021F5"/>
    <w:rsid w:val="0090273F"/>
    <w:rsid w:val="00902C44"/>
    <w:rsid w:val="00903343"/>
    <w:rsid w:val="00903497"/>
    <w:rsid w:val="0090398C"/>
    <w:rsid w:val="00903B25"/>
    <w:rsid w:val="00903B43"/>
    <w:rsid w:val="00903D04"/>
    <w:rsid w:val="00903E97"/>
    <w:rsid w:val="0090459F"/>
    <w:rsid w:val="0090473F"/>
    <w:rsid w:val="00904B25"/>
    <w:rsid w:val="00905A6A"/>
    <w:rsid w:val="00905B0C"/>
    <w:rsid w:val="00905CE3"/>
    <w:rsid w:val="009077A1"/>
    <w:rsid w:val="00907BDC"/>
    <w:rsid w:val="00910780"/>
    <w:rsid w:val="009107BD"/>
    <w:rsid w:val="0091090A"/>
    <w:rsid w:val="00910973"/>
    <w:rsid w:val="009111B9"/>
    <w:rsid w:val="0091176D"/>
    <w:rsid w:val="00911930"/>
    <w:rsid w:val="00911A4D"/>
    <w:rsid w:val="00911C5F"/>
    <w:rsid w:val="00911D3A"/>
    <w:rsid w:val="0091206B"/>
    <w:rsid w:val="0091208B"/>
    <w:rsid w:val="00913484"/>
    <w:rsid w:val="0091357F"/>
    <w:rsid w:val="00913CD1"/>
    <w:rsid w:val="009141C1"/>
    <w:rsid w:val="009141FF"/>
    <w:rsid w:val="00914551"/>
    <w:rsid w:val="00914AF3"/>
    <w:rsid w:val="00914BA0"/>
    <w:rsid w:val="00914EF9"/>
    <w:rsid w:val="0091523C"/>
    <w:rsid w:val="00915614"/>
    <w:rsid w:val="00915ABD"/>
    <w:rsid w:val="00915D04"/>
    <w:rsid w:val="0091613A"/>
    <w:rsid w:val="00916D0C"/>
    <w:rsid w:val="0091711B"/>
    <w:rsid w:val="00917238"/>
    <w:rsid w:val="009172F8"/>
    <w:rsid w:val="0091796A"/>
    <w:rsid w:val="009204C9"/>
    <w:rsid w:val="00920EEE"/>
    <w:rsid w:val="00921098"/>
    <w:rsid w:val="0092141D"/>
    <w:rsid w:val="009221AB"/>
    <w:rsid w:val="00922204"/>
    <w:rsid w:val="0092247E"/>
    <w:rsid w:val="00922675"/>
    <w:rsid w:val="00922F8C"/>
    <w:rsid w:val="00922F98"/>
    <w:rsid w:val="00922FFE"/>
    <w:rsid w:val="00923115"/>
    <w:rsid w:val="00923205"/>
    <w:rsid w:val="00923335"/>
    <w:rsid w:val="00923BFB"/>
    <w:rsid w:val="0092412E"/>
    <w:rsid w:val="0092550F"/>
    <w:rsid w:val="00925F61"/>
    <w:rsid w:val="00925F82"/>
    <w:rsid w:val="0092768C"/>
    <w:rsid w:val="00927DC9"/>
    <w:rsid w:val="00927EFF"/>
    <w:rsid w:val="00930391"/>
    <w:rsid w:val="0093066E"/>
    <w:rsid w:val="0093076B"/>
    <w:rsid w:val="00930815"/>
    <w:rsid w:val="0093131C"/>
    <w:rsid w:val="00931E3C"/>
    <w:rsid w:val="00931E7B"/>
    <w:rsid w:val="00932ED9"/>
    <w:rsid w:val="00933717"/>
    <w:rsid w:val="00933CA6"/>
    <w:rsid w:val="0093429F"/>
    <w:rsid w:val="009344B4"/>
    <w:rsid w:val="0093470C"/>
    <w:rsid w:val="00934EA4"/>
    <w:rsid w:val="00934F1B"/>
    <w:rsid w:val="00935024"/>
    <w:rsid w:val="009355DC"/>
    <w:rsid w:val="0093588C"/>
    <w:rsid w:val="00935C32"/>
    <w:rsid w:val="00935E95"/>
    <w:rsid w:val="00935F6E"/>
    <w:rsid w:val="0093601E"/>
    <w:rsid w:val="00936435"/>
    <w:rsid w:val="009364AD"/>
    <w:rsid w:val="00936E99"/>
    <w:rsid w:val="00936ED0"/>
    <w:rsid w:val="0093701F"/>
    <w:rsid w:val="0093715B"/>
    <w:rsid w:val="009375A7"/>
    <w:rsid w:val="009377C5"/>
    <w:rsid w:val="00937F99"/>
    <w:rsid w:val="0094025E"/>
    <w:rsid w:val="009403AC"/>
    <w:rsid w:val="00940508"/>
    <w:rsid w:val="00940F0A"/>
    <w:rsid w:val="00941356"/>
    <w:rsid w:val="009414F4"/>
    <w:rsid w:val="0094200E"/>
    <w:rsid w:val="009428C8"/>
    <w:rsid w:val="00942A6D"/>
    <w:rsid w:val="00942F70"/>
    <w:rsid w:val="00943545"/>
    <w:rsid w:val="00943F9A"/>
    <w:rsid w:val="00944853"/>
    <w:rsid w:val="00944EF8"/>
    <w:rsid w:val="0094533A"/>
    <w:rsid w:val="00945A80"/>
    <w:rsid w:val="00945FAA"/>
    <w:rsid w:val="00946881"/>
    <w:rsid w:val="00946A1E"/>
    <w:rsid w:val="00946B68"/>
    <w:rsid w:val="0094708A"/>
    <w:rsid w:val="009473D0"/>
    <w:rsid w:val="0094781F"/>
    <w:rsid w:val="00947C4C"/>
    <w:rsid w:val="009505DC"/>
    <w:rsid w:val="0095092C"/>
    <w:rsid w:val="00950BD1"/>
    <w:rsid w:val="00950CFA"/>
    <w:rsid w:val="00950E52"/>
    <w:rsid w:val="00950E9D"/>
    <w:rsid w:val="0095110B"/>
    <w:rsid w:val="00951223"/>
    <w:rsid w:val="0095202F"/>
    <w:rsid w:val="00952190"/>
    <w:rsid w:val="0095264E"/>
    <w:rsid w:val="009532F3"/>
    <w:rsid w:val="00953562"/>
    <w:rsid w:val="009537B9"/>
    <w:rsid w:val="00953F6F"/>
    <w:rsid w:val="009540CC"/>
    <w:rsid w:val="00954C8B"/>
    <w:rsid w:val="0095561B"/>
    <w:rsid w:val="00955998"/>
    <w:rsid w:val="00955E73"/>
    <w:rsid w:val="0095617E"/>
    <w:rsid w:val="009564A6"/>
    <w:rsid w:val="00956A46"/>
    <w:rsid w:val="00956FC4"/>
    <w:rsid w:val="00957794"/>
    <w:rsid w:val="00957874"/>
    <w:rsid w:val="00957D00"/>
    <w:rsid w:val="00960A74"/>
    <w:rsid w:val="00960B19"/>
    <w:rsid w:val="0096107A"/>
    <w:rsid w:val="00961345"/>
    <w:rsid w:val="009613A3"/>
    <w:rsid w:val="009613D3"/>
    <w:rsid w:val="00961B30"/>
    <w:rsid w:val="00961D84"/>
    <w:rsid w:val="009622C1"/>
    <w:rsid w:val="0096248F"/>
    <w:rsid w:val="009628BE"/>
    <w:rsid w:val="0096352E"/>
    <w:rsid w:val="009641D2"/>
    <w:rsid w:val="0096448E"/>
    <w:rsid w:val="00964661"/>
    <w:rsid w:val="00964736"/>
    <w:rsid w:val="00965282"/>
    <w:rsid w:val="00965331"/>
    <w:rsid w:val="009667C6"/>
    <w:rsid w:val="00966C04"/>
    <w:rsid w:val="00967186"/>
    <w:rsid w:val="009677F4"/>
    <w:rsid w:val="00967BF7"/>
    <w:rsid w:val="00967DBA"/>
    <w:rsid w:val="009709CD"/>
    <w:rsid w:val="00970CDE"/>
    <w:rsid w:val="00970FD8"/>
    <w:rsid w:val="009719C6"/>
    <w:rsid w:val="0097293E"/>
    <w:rsid w:val="0097299F"/>
    <w:rsid w:val="00972D6E"/>
    <w:rsid w:val="009736F3"/>
    <w:rsid w:val="0097379E"/>
    <w:rsid w:val="00973FC4"/>
    <w:rsid w:val="00973FE5"/>
    <w:rsid w:val="0097443F"/>
    <w:rsid w:val="009744EA"/>
    <w:rsid w:val="00975374"/>
    <w:rsid w:val="0097562E"/>
    <w:rsid w:val="00975F9E"/>
    <w:rsid w:val="009769E7"/>
    <w:rsid w:val="00976CC6"/>
    <w:rsid w:val="00976F45"/>
    <w:rsid w:val="009771C6"/>
    <w:rsid w:val="00977B50"/>
    <w:rsid w:val="00977BD5"/>
    <w:rsid w:val="00977DC6"/>
    <w:rsid w:val="00977EB0"/>
    <w:rsid w:val="009804B1"/>
    <w:rsid w:val="0098078B"/>
    <w:rsid w:val="009813F8"/>
    <w:rsid w:val="0098167D"/>
    <w:rsid w:val="009818B2"/>
    <w:rsid w:val="00981B5E"/>
    <w:rsid w:val="009822C9"/>
    <w:rsid w:val="009826C6"/>
    <w:rsid w:val="0098282E"/>
    <w:rsid w:val="00982978"/>
    <w:rsid w:val="00982A80"/>
    <w:rsid w:val="00982DF1"/>
    <w:rsid w:val="00982F41"/>
    <w:rsid w:val="00983522"/>
    <w:rsid w:val="0098387F"/>
    <w:rsid w:val="00984D52"/>
    <w:rsid w:val="00984ECA"/>
    <w:rsid w:val="009855C6"/>
    <w:rsid w:val="00986060"/>
    <w:rsid w:val="00986396"/>
    <w:rsid w:val="00986485"/>
    <w:rsid w:val="00986684"/>
    <w:rsid w:val="00986D41"/>
    <w:rsid w:val="0099004B"/>
    <w:rsid w:val="0099011D"/>
    <w:rsid w:val="00990618"/>
    <w:rsid w:val="00990E44"/>
    <w:rsid w:val="009913B0"/>
    <w:rsid w:val="009916AD"/>
    <w:rsid w:val="0099176C"/>
    <w:rsid w:val="00991A52"/>
    <w:rsid w:val="00991C4F"/>
    <w:rsid w:val="00992417"/>
    <w:rsid w:val="00992798"/>
    <w:rsid w:val="00992CCB"/>
    <w:rsid w:val="00992EDB"/>
    <w:rsid w:val="00992F21"/>
    <w:rsid w:val="00993A45"/>
    <w:rsid w:val="00994326"/>
    <w:rsid w:val="009948A1"/>
    <w:rsid w:val="0099585F"/>
    <w:rsid w:val="00995AD9"/>
    <w:rsid w:val="00995FA9"/>
    <w:rsid w:val="009966CC"/>
    <w:rsid w:val="00996DC9"/>
    <w:rsid w:val="0099702A"/>
    <w:rsid w:val="009971E0"/>
    <w:rsid w:val="009976DB"/>
    <w:rsid w:val="00997B51"/>
    <w:rsid w:val="00997D0C"/>
    <w:rsid w:val="00997D61"/>
    <w:rsid w:val="009A04B2"/>
    <w:rsid w:val="009A0683"/>
    <w:rsid w:val="009A070E"/>
    <w:rsid w:val="009A1239"/>
    <w:rsid w:val="009A12C5"/>
    <w:rsid w:val="009A179D"/>
    <w:rsid w:val="009A19BC"/>
    <w:rsid w:val="009A1B26"/>
    <w:rsid w:val="009A1B97"/>
    <w:rsid w:val="009A1BD2"/>
    <w:rsid w:val="009A2534"/>
    <w:rsid w:val="009A2907"/>
    <w:rsid w:val="009A2E82"/>
    <w:rsid w:val="009A3502"/>
    <w:rsid w:val="009A3A0B"/>
    <w:rsid w:val="009A3B81"/>
    <w:rsid w:val="009A3FA5"/>
    <w:rsid w:val="009A405F"/>
    <w:rsid w:val="009A4349"/>
    <w:rsid w:val="009A4B41"/>
    <w:rsid w:val="009A5106"/>
    <w:rsid w:val="009A5685"/>
    <w:rsid w:val="009A61A1"/>
    <w:rsid w:val="009A6366"/>
    <w:rsid w:val="009A6514"/>
    <w:rsid w:val="009A6743"/>
    <w:rsid w:val="009A67A0"/>
    <w:rsid w:val="009A6858"/>
    <w:rsid w:val="009A6A78"/>
    <w:rsid w:val="009A6CC0"/>
    <w:rsid w:val="009A6D26"/>
    <w:rsid w:val="009A7A6B"/>
    <w:rsid w:val="009A7F13"/>
    <w:rsid w:val="009B0219"/>
    <w:rsid w:val="009B0EDB"/>
    <w:rsid w:val="009B12B5"/>
    <w:rsid w:val="009B185F"/>
    <w:rsid w:val="009B1EA2"/>
    <w:rsid w:val="009B2060"/>
    <w:rsid w:val="009B2197"/>
    <w:rsid w:val="009B237A"/>
    <w:rsid w:val="009B2B44"/>
    <w:rsid w:val="009B2DEC"/>
    <w:rsid w:val="009B2E07"/>
    <w:rsid w:val="009B3B0B"/>
    <w:rsid w:val="009B3F46"/>
    <w:rsid w:val="009B3FE0"/>
    <w:rsid w:val="009B4634"/>
    <w:rsid w:val="009B558D"/>
    <w:rsid w:val="009B56AA"/>
    <w:rsid w:val="009B5878"/>
    <w:rsid w:val="009B6827"/>
    <w:rsid w:val="009B6AEB"/>
    <w:rsid w:val="009B6B6A"/>
    <w:rsid w:val="009B6F27"/>
    <w:rsid w:val="009C0AA2"/>
    <w:rsid w:val="009C0AE3"/>
    <w:rsid w:val="009C1369"/>
    <w:rsid w:val="009C1562"/>
    <w:rsid w:val="009C16AE"/>
    <w:rsid w:val="009C174C"/>
    <w:rsid w:val="009C185A"/>
    <w:rsid w:val="009C1CE8"/>
    <w:rsid w:val="009C1D86"/>
    <w:rsid w:val="009C219B"/>
    <w:rsid w:val="009C2424"/>
    <w:rsid w:val="009C3264"/>
    <w:rsid w:val="009C413C"/>
    <w:rsid w:val="009C4C05"/>
    <w:rsid w:val="009C52A5"/>
    <w:rsid w:val="009C56F7"/>
    <w:rsid w:val="009C62D3"/>
    <w:rsid w:val="009C6AAA"/>
    <w:rsid w:val="009C6F74"/>
    <w:rsid w:val="009C7878"/>
    <w:rsid w:val="009C79FA"/>
    <w:rsid w:val="009C7ADD"/>
    <w:rsid w:val="009D01DB"/>
    <w:rsid w:val="009D02A5"/>
    <w:rsid w:val="009D0BE7"/>
    <w:rsid w:val="009D1194"/>
    <w:rsid w:val="009D19B4"/>
    <w:rsid w:val="009D1CF5"/>
    <w:rsid w:val="009D22EC"/>
    <w:rsid w:val="009D2700"/>
    <w:rsid w:val="009D389E"/>
    <w:rsid w:val="009D38EF"/>
    <w:rsid w:val="009D4345"/>
    <w:rsid w:val="009D461A"/>
    <w:rsid w:val="009D4BFC"/>
    <w:rsid w:val="009D5C09"/>
    <w:rsid w:val="009D6237"/>
    <w:rsid w:val="009D6FBD"/>
    <w:rsid w:val="009D7157"/>
    <w:rsid w:val="009D71E6"/>
    <w:rsid w:val="009D74DF"/>
    <w:rsid w:val="009D7892"/>
    <w:rsid w:val="009D7920"/>
    <w:rsid w:val="009D7B67"/>
    <w:rsid w:val="009D7CE2"/>
    <w:rsid w:val="009E00CE"/>
    <w:rsid w:val="009E043C"/>
    <w:rsid w:val="009E1D46"/>
    <w:rsid w:val="009E1EE0"/>
    <w:rsid w:val="009E1EE8"/>
    <w:rsid w:val="009E2296"/>
    <w:rsid w:val="009E2465"/>
    <w:rsid w:val="009E2538"/>
    <w:rsid w:val="009E2806"/>
    <w:rsid w:val="009E2894"/>
    <w:rsid w:val="009E31F2"/>
    <w:rsid w:val="009E3224"/>
    <w:rsid w:val="009E3ADC"/>
    <w:rsid w:val="009E43FC"/>
    <w:rsid w:val="009E4598"/>
    <w:rsid w:val="009E4715"/>
    <w:rsid w:val="009E4836"/>
    <w:rsid w:val="009E4C04"/>
    <w:rsid w:val="009E5BE4"/>
    <w:rsid w:val="009E63A5"/>
    <w:rsid w:val="009E6936"/>
    <w:rsid w:val="009E69BC"/>
    <w:rsid w:val="009E6BC6"/>
    <w:rsid w:val="009E6BE6"/>
    <w:rsid w:val="009E7348"/>
    <w:rsid w:val="009E7A66"/>
    <w:rsid w:val="009E7AE5"/>
    <w:rsid w:val="009E7BB7"/>
    <w:rsid w:val="009E7BD3"/>
    <w:rsid w:val="009E7FDF"/>
    <w:rsid w:val="009F0750"/>
    <w:rsid w:val="009F0B46"/>
    <w:rsid w:val="009F145E"/>
    <w:rsid w:val="009F1795"/>
    <w:rsid w:val="009F1903"/>
    <w:rsid w:val="009F19C3"/>
    <w:rsid w:val="009F1DFD"/>
    <w:rsid w:val="009F2321"/>
    <w:rsid w:val="009F2D76"/>
    <w:rsid w:val="009F309E"/>
    <w:rsid w:val="009F37A6"/>
    <w:rsid w:val="009F3D62"/>
    <w:rsid w:val="009F42BF"/>
    <w:rsid w:val="009F48DE"/>
    <w:rsid w:val="009F4E98"/>
    <w:rsid w:val="009F4FCC"/>
    <w:rsid w:val="009F537C"/>
    <w:rsid w:val="009F5C16"/>
    <w:rsid w:val="009F5CA9"/>
    <w:rsid w:val="009F605E"/>
    <w:rsid w:val="009F64EE"/>
    <w:rsid w:val="009F6F0C"/>
    <w:rsid w:val="009F7258"/>
    <w:rsid w:val="009F7481"/>
    <w:rsid w:val="009F75AC"/>
    <w:rsid w:val="009F7731"/>
    <w:rsid w:val="00A0029B"/>
    <w:rsid w:val="00A00324"/>
    <w:rsid w:val="00A00CE4"/>
    <w:rsid w:val="00A00D61"/>
    <w:rsid w:val="00A00E54"/>
    <w:rsid w:val="00A01229"/>
    <w:rsid w:val="00A0164F"/>
    <w:rsid w:val="00A01977"/>
    <w:rsid w:val="00A01F17"/>
    <w:rsid w:val="00A02017"/>
    <w:rsid w:val="00A0216A"/>
    <w:rsid w:val="00A0240E"/>
    <w:rsid w:val="00A027B6"/>
    <w:rsid w:val="00A02812"/>
    <w:rsid w:val="00A03056"/>
    <w:rsid w:val="00A036AA"/>
    <w:rsid w:val="00A0371E"/>
    <w:rsid w:val="00A037BB"/>
    <w:rsid w:val="00A0523B"/>
    <w:rsid w:val="00A052D3"/>
    <w:rsid w:val="00A05B2D"/>
    <w:rsid w:val="00A05B64"/>
    <w:rsid w:val="00A05C64"/>
    <w:rsid w:val="00A06672"/>
    <w:rsid w:val="00A06C39"/>
    <w:rsid w:val="00A06C54"/>
    <w:rsid w:val="00A06C65"/>
    <w:rsid w:val="00A078FA"/>
    <w:rsid w:val="00A07C43"/>
    <w:rsid w:val="00A07F50"/>
    <w:rsid w:val="00A1001C"/>
    <w:rsid w:val="00A102B0"/>
    <w:rsid w:val="00A10A0F"/>
    <w:rsid w:val="00A10A4E"/>
    <w:rsid w:val="00A11129"/>
    <w:rsid w:val="00A1172A"/>
    <w:rsid w:val="00A11988"/>
    <w:rsid w:val="00A11CBB"/>
    <w:rsid w:val="00A11F58"/>
    <w:rsid w:val="00A122F5"/>
    <w:rsid w:val="00A12DD3"/>
    <w:rsid w:val="00A12E18"/>
    <w:rsid w:val="00A13287"/>
    <w:rsid w:val="00A1338C"/>
    <w:rsid w:val="00A13500"/>
    <w:rsid w:val="00A135D6"/>
    <w:rsid w:val="00A13BD2"/>
    <w:rsid w:val="00A13D90"/>
    <w:rsid w:val="00A13DF1"/>
    <w:rsid w:val="00A14317"/>
    <w:rsid w:val="00A14641"/>
    <w:rsid w:val="00A14E7C"/>
    <w:rsid w:val="00A15233"/>
    <w:rsid w:val="00A15A6D"/>
    <w:rsid w:val="00A15A8D"/>
    <w:rsid w:val="00A15DB2"/>
    <w:rsid w:val="00A15F29"/>
    <w:rsid w:val="00A1618D"/>
    <w:rsid w:val="00A16579"/>
    <w:rsid w:val="00A16BA4"/>
    <w:rsid w:val="00A16BE4"/>
    <w:rsid w:val="00A171E4"/>
    <w:rsid w:val="00A1775A"/>
    <w:rsid w:val="00A17D84"/>
    <w:rsid w:val="00A17E52"/>
    <w:rsid w:val="00A20C4F"/>
    <w:rsid w:val="00A21207"/>
    <w:rsid w:val="00A21725"/>
    <w:rsid w:val="00A219BF"/>
    <w:rsid w:val="00A21ACD"/>
    <w:rsid w:val="00A2209F"/>
    <w:rsid w:val="00A220C5"/>
    <w:rsid w:val="00A23012"/>
    <w:rsid w:val="00A2335E"/>
    <w:rsid w:val="00A23816"/>
    <w:rsid w:val="00A2393C"/>
    <w:rsid w:val="00A23A38"/>
    <w:rsid w:val="00A23E44"/>
    <w:rsid w:val="00A23EA3"/>
    <w:rsid w:val="00A24322"/>
    <w:rsid w:val="00A24E3E"/>
    <w:rsid w:val="00A25399"/>
    <w:rsid w:val="00A2590E"/>
    <w:rsid w:val="00A25C13"/>
    <w:rsid w:val="00A264BD"/>
    <w:rsid w:val="00A26562"/>
    <w:rsid w:val="00A2697F"/>
    <w:rsid w:val="00A26EAA"/>
    <w:rsid w:val="00A2768F"/>
    <w:rsid w:val="00A27BE8"/>
    <w:rsid w:val="00A27D33"/>
    <w:rsid w:val="00A300E7"/>
    <w:rsid w:val="00A301C4"/>
    <w:rsid w:val="00A30849"/>
    <w:rsid w:val="00A30E19"/>
    <w:rsid w:val="00A30EA7"/>
    <w:rsid w:val="00A31C3A"/>
    <w:rsid w:val="00A31DAD"/>
    <w:rsid w:val="00A31E8C"/>
    <w:rsid w:val="00A32B22"/>
    <w:rsid w:val="00A32C59"/>
    <w:rsid w:val="00A32C8A"/>
    <w:rsid w:val="00A32CE9"/>
    <w:rsid w:val="00A32DF6"/>
    <w:rsid w:val="00A32EFC"/>
    <w:rsid w:val="00A331DD"/>
    <w:rsid w:val="00A337D4"/>
    <w:rsid w:val="00A33BE0"/>
    <w:rsid w:val="00A33C66"/>
    <w:rsid w:val="00A33DEA"/>
    <w:rsid w:val="00A34220"/>
    <w:rsid w:val="00A347B7"/>
    <w:rsid w:val="00A34899"/>
    <w:rsid w:val="00A34F9C"/>
    <w:rsid w:val="00A3588B"/>
    <w:rsid w:val="00A35C21"/>
    <w:rsid w:val="00A35CD5"/>
    <w:rsid w:val="00A35F4D"/>
    <w:rsid w:val="00A36769"/>
    <w:rsid w:val="00A36AFA"/>
    <w:rsid w:val="00A36B98"/>
    <w:rsid w:val="00A378E6"/>
    <w:rsid w:val="00A37EDB"/>
    <w:rsid w:val="00A4016B"/>
    <w:rsid w:val="00A4047C"/>
    <w:rsid w:val="00A40D0F"/>
    <w:rsid w:val="00A40F7F"/>
    <w:rsid w:val="00A41166"/>
    <w:rsid w:val="00A416A2"/>
    <w:rsid w:val="00A41C4E"/>
    <w:rsid w:val="00A42033"/>
    <w:rsid w:val="00A425CD"/>
    <w:rsid w:val="00A42906"/>
    <w:rsid w:val="00A4344E"/>
    <w:rsid w:val="00A434F6"/>
    <w:rsid w:val="00A43D06"/>
    <w:rsid w:val="00A443FB"/>
    <w:rsid w:val="00A44E79"/>
    <w:rsid w:val="00A45055"/>
    <w:rsid w:val="00A4569D"/>
    <w:rsid w:val="00A46411"/>
    <w:rsid w:val="00A467D3"/>
    <w:rsid w:val="00A46A22"/>
    <w:rsid w:val="00A46CEB"/>
    <w:rsid w:val="00A46EB3"/>
    <w:rsid w:val="00A470A1"/>
    <w:rsid w:val="00A47D48"/>
    <w:rsid w:val="00A47DF8"/>
    <w:rsid w:val="00A502E8"/>
    <w:rsid w:val="00A50626"/>
    <w:rsid w:val="00A507F3"/>
    <w:rsid w:val="00A508BE"/>
    <w:rsid w:val="00A50F07"/>
    <w:rsid w:val="00A5205A"/>
    <w:rsid w:val="00A52657"/>
    <w:rsid w:val="00A52876"/>
    <w:rsid w:val="00A529D2"/>
    <w:rsid w:val="00A52AC9"/>
    <w:rsid w:val="00A52B37"/>
    <w:rsid w:val="00A52C43"/>
    <w:rsid w:val="00A53BCE"/>
    <w:rsid w:val="00A53C7B"/>
    <w:rsid w:val="00A54073"/>
    <w:rsid w:val="00A5409C"/>
    <w:rsid w:val="00A541D2"/>
    <w:rsid w:val="00A541DE"/>
    <w:rsid w:val="00A54855"/>
    <w:rsid w:val="00A54E1D"/>
    <w:rsid w:val="00A54E8A"/>
    <w:rsid w:val="00A551FB"/>
    <w:rsid w:val="00A55261"/>
    <w:rsid w:val="00A55994"/>
    <w:rsid w:val="00A55C9B"/>
    <w:rsid w:val="00A56708"/>
    <w:rsid w:val="00A568CB"/>
    <w:rsid w:val="00A572C9"/>
    <w:rsid w:val="00A57549"/>
    <w:rsid w:val="00A57A48"/>
    <w:rsid w:val="00A57C29"/>
    <w:rsid w:val="00A57D05"/>
    <w:rsid w:val="00A601C1"/>
    <w:rsid w:val="00A60889"/>
    <w:rsid w:val="00A60C36"/>
    <w:rsid w:val="00A612B7"/>
    <w:rsid w:val="00A613B7"/>
    <w:rsid w:val="00A61AE3"/>
    <w:rsid w:val="00A61C4D"/>
    <w:rsid w:val="00A62213"/>
    <w:rsid w:val="00A6222D"/>
    <w:rsid w:val="00A6237A"/>
    <w:rsid w:val="00A625D4"/>
    <w:rsid w:val="00A6269D"/>
    <w:rsid w:val="00A62869"/>
    <w:rsid w:val="00A62C7A"/>
    <w:rsid w:val="00A62D48"/>
    <w:rsid w:val="00A6336B"/>
    <w:rsid w:val="00A63595"/>
    <w:rsid w:val="00A6378B"/>
    <w:rsid w:val="00A63844"/>
    <w:rsid w:val="00A63AA0"/>
    <w:rsid w:val="00A63C16"/>
    <w:rsid w:val="00A63D07"/>
    <w:rsid w:val="00A63D24"/>
    <w:rsid w:val="00A63ED0"/>
    <w:rsid w:val="00A64444"/>
    <w:rsid w:val="00A64663"/>
    <w:rsid w:val="00A64D18"/>
    <w:rsid w:val="00A64E1E"/>
    <w:rsid w:val="00A65B1E"/>
    <w:rsid w:val="00A66336"/>
    <w:rsid w:val="00A665F8"/>
    <w:rsid w:val="00A66786"/>
    <w:rsid w:val="00A667B6"/>
    <w:rsid w:val="00A6688B"/>
    <w:rsid w:val="00A6742E"/>
    <w:rsid w:val="00A678A0"/>
    <w:rsid w:val="00A678C9"/>
    <w:rsid w:val="00A67C95"/>
    <w:rsid w:val="00A71F94"/>
    <w:rsid w:val="00A724CA"/>
    <w:rsid w:val="00A72DC6"/>
    <w:rsid w:val="00A73275"/>
    <w:rsid w:val="00A732D8"/>
    <w:rsid w:val="00A73A27"/>
    <w:rsid w:val="00A73EAA"/>
    <w:rsid w:val="00A73F83"/>
    <w:rsid w:val="00A742B4"/>
    <w:rsid w:val="00A745DE"/>
    <w:rsid w:val="00A751C5"/>
    <w:rsid w:val="00A757C5"/>
    <w:rsid w:val="00A759F9"/>
    <w:rsid w:val="00A761EC"/>
    <w:rsid w:val="00A76712"/>
    <w:rsid w:val="00A769B2"/>
    <w:rsid w:val="00A76A71"/>
    <w:rsid w:val="00A76C04"/>
    <w:rsid w:val="00A76C05"/>
    <w:rsid w:val="00A76F17"/>
    <w:rsid w:val="00A7779D"/>
    <w:rsid w:val="00A77C7B"/>
    <w:rsid w:val="00A77CD6"/>
    <w:rsid w:val="00A80CD8"/>
    <w:rsid w:val="00A81603"/>
    <w:rsid w:val="00A81F0F"/>
    <w:rsid w:val="00A81F5C"/>
    <w:rsid w:val="00A820A2"/>
    <w:rsid w:val="00A825C2"/>
    <w:rsid w:val="00A82609"/>
    <w:rsid w:val="00A8269B"/>
    <w:rsid w:val="00A82ACF"/>
    <w:rsid w:val="00A82ADA"/>
    <w:rsid w:val="00A82E15"/>
    <w:rsid w:val="00A82E89"/>
    <w:rsid w:val="00A83363"/>
    <w:rsid w:val="00A8370C"/>
    <w:rsid w:val="00A83B0F"/>
    <w:rsid w:val="00A848A8"/>
    <w:rsid w:val="00A84A1E"/>
    <w:rsid w:val="00A84DFA"/>
    <w:rsid w:val="00A851F0"/>
    <w:rsid w:val="00A85402"/>
    <w:rsid w:val="00A85686"/>
    <w:rsid w:val="00A857DC"/>
    <w:rsid w:val="00A858A1"/>
    <w:rsid w:val="00A85B6B"/>
    <w:rsid w:val="00A8658D"/>
    <w:rsid w:val="00A867B5"/>
    <w:rsid w:val="00A869D7"/>
    <w:rsid w:val="00A86A97"/>
    <w:rsid w:val="00A875AC"/>
    <w:rsid w:val="00A90372"/>
    <w:rsid w:val="00A90C8A"/>
    <w:rsid w:val="00A90E67"/>
    <w:rsid w:val="00A912AB"/>
    <w:rsid w:val="00A923E7"/>
    <w:rsid w:val="00A9279B"/>
    <w:rsid w:val="00A9283B"/>
    <w:rsid w:val="00A92AF9"/>
    <w:rsid w:val="00A932B3"/>
    <w:rsid w:val="00A93312"/>
    <w:rsid w:val="00A93DC4"/>
    <w:rsid w:val="00A94000"/>
    <w:rsid w:val="00A948D6"/>
    <w:rsid w:val="00A949E2"/>
    <w:rsid w:val="00A94A5D"/>
    <w:rsid w:val="00A94C5A"/>
    <w:rsid w:val="00A95456"/>
    <w:rsid w:val="00A960E5"/>
    <w:rsid w:val="00A964D4"/>
    <w:rsid w:val="00A96BFD"/>
    <w:rsid w:val="00A96E48"/>
    <w:rsid w:val="00A97589"/>
    <w:rsid w:val="00A978C6"/>
    <w:rsid w:val="00A97BD6"/>
    <w:rsid w:val="00AA01BC"/>
    <w:rsid w:val="00AA02C6"/>
    <w:rsid w:val="00AA04C5"/>
    <w:rsid w:val="00AA0835"/>
    <w:rsid w:val="00AA0C52"/>
    <w:rsid w:val="00AA1218"/>
    <w:rsid w:val="00AA169A"/>
    <w:rsid w:val="00AA1B03"/>
    <w:rsid w:val="00AA1BCD"/>
    <w:rsid w:val="00AA21EA"/>
    <w:rsid w:val="00AA22AD"/>
    <w:rsid w:val="00AA267C"/>
    <w:rsid w:val="00AA27B4"/>
    <w:rsid w:val="00AA28B3"/>
    <w:rsid w:val="00AA2E06"/>
    <w:rsid w:val="00AA3230"/>
    <w:rsid w:val="00AA3B56"/>
    <w:rsid w:val="00AA3CF4"/>
    <w:rsid w:val="00AA3CF7"/>
    <w:rsid w:val="00AA46F5"/>
    <w:rsid w:val="00AA4D84"/>
    <w:rsid w:val="00AA518E"/>
    <w:rsid w:val="00AA6273"/>
    <w:rsid w:val="00AA654F"/>
    <w:rsid w:val="00AA6DEB"/>
    <w:rsid w:val="00AA75E0"/>
    <w:rsid w:val="00AA7FAC"/>
    <w:rsid w:val="00AB078F"/>
    <w:rsid w:val="00AB0B34"/>
    <w:rsid w:val="00AB0D85"/>
    <w:rsid w:val="00AB0DCD"/>
    <w:rsid w:val="00AB1700"/>
    <w:rsid w:val="00AB193D"/>
    <w:rsid w:val="00AB1D7A"/>
    <w:rsid w:val="00AB1E73"/>
    <w:rsid w:val="00AB28D4"/>
    <w:rsid w:val="00AB2945"/>
    <w:rsid w:val="00AB2CAF"/>
    <w:rsid w:val="00AB35F9"/>
    <w:rsid w:val="00AB3C33"/>
    <w:rsid w:val="00AB3D5E"/>
    <w:rsid w:val="00AB4813"/>
    <w:rsid w:val="00AB4851"/>
    <w:rsid w:val="00AB4881"/>
    <w:rsid w:val="00AB53A6"/>
    <w:rsid w:val="00AB55DF"/>
    <w:rsid w:val="00AB583A"/>
    <w:rsid w:val="00AB5DA2"/>
    <w:rsid w:val="00AB6664"/>
    <w:rsid w:val="00AB6693"/>
    <w:rsid w:val="00AB67EB"/>
    <w:rsid w:val="00AB6887"/>
    <w:rsid w:val="00AB7140"/>
    <w:rsid w:val="00AB7DD6"/>
    <w:rsid w:val="00AB7F31"/>
    <w:rsid w:val="00AC00AE"/>
    <w:rsid w:val="00AC1176"/>
    <w:rsid w:val="00AC15E2"/>
    <w:rsid w:val="00AC1AFE"/>
    <w:rsid w:val="00AC1E0C"/>
    <w:rsid w:val="00AC21FF"/>
    <w:rsid w:val="00AC26F8"/>
    <w:rsid w:val="00AC2C85"/>
    <w:rsid w:val="00AC2CD0"/>
    <w:rsid w:val="00AC2F06"/>
    <w:rsid w:val="00AC339D"/>
    <w:rsid w:val="00AC36D4"/>
    <w:rsid w:val="00AC3DC4"/>
    <w:rsid w:val="00AC43C0"/>
    <w:rsid w:val="00AC4644"/>
    <w:rsid w:val="00AC4742"/>
    <w:rsid w:val="00AC4A24"/>
    <w:rsid w:val="00AC4DAF"/>
    <w:rsid w:val="00AC54FB"/>
    <w:rsid w:val="00AC55F0"/>
    <w:rsid w:val="00AC5950"/>
    <w:rsid w:val="00AC7421"/>
    <w:rsid w:val="00AC7CA4"/>
    <w:rsid w:val="00AD0234"/>
    <w:rsid w:val="00AD0675"/>
    <w:rsid w:val="00AD07BE"/>
    <w:rsid w:val="00AD0C74"/>
    <w:rsid w:val="00AD0CAE"/>
    <w:rsid w:val="00AD0F99"/>
    <w:rsid w:val="00AD1022"/>
    <w:rsid w:val="00AD1526"/>
    <w:rsid w:val="00AD16F3"/>
    <w:rsid w:val="00AD2614"/>
    <w:rsid w:val="00AD2911"/>
    <w:rsid w:val="00AD2D2F"/>
    <w:rsid w:val="00AD3075"/>
    <w:rsid w:val="00AD31A5"/>
    <w:rsid w:val="00AD3571"/>
    <w:rsid w:val="00AD3C8D"/>
    <w:rsid w:val="00AD415F"/>
    <w:rsid w:val="00AD43BE"/>
    <w:rsid w:val="00AD53BB"/>
    <w:rsid w:val="00AD552F"/>
    <w:rsid w:val="00AD5779"/>
    <w:rsid w:val="00AD5915"/>
    <w:rsid w:val="00AD5A11"/>
    <w:rsid w:val="00AD5BB4"/>
    <w:rsid w:val="00AD5C08"/>
    <w:rsid w:val="00AD6541"/>
    <w:rsid w:val="00AD6B6D"/>
    <w:rsid w:val="00AD6E06"/>
    <w:rsid w:val="00AD72AB"/>
    <w:rsid w:val="00AD786B"/>
    <w:rsid w:val="00AD7D9A"/>
    <w:rsid w:val="00AE0763"/>
    <w:rsid w:val="00AE0AFD"/>
    <w:rsid w:val="00AE1FA8"/>
    <w:rsid w:val="00AE237D"/>
    <w:rsid w:val="00AE33FE"/>
    <w:rsid w:val="00AE38A5"/>
    <w:rsid w:val="00AE39E5"/>
    <w:rsid w:val="00AE3BE8"/>
    <w:rsid w:val="00AE3E47"/>
    <w:rsid w:val="00AE5264"/>
    <w:rsid w:val="00AE5468"/>
    <w:rsid w:val="00AE5A5E"/>
    <w:rsid w:val="00AE5F58"/>
    <w:rsid w:val="00AE6311"/>
    <w:rsid w:val="00AE6F83"/>
    <w:rsid w:val="00AE78EE"/>
    <w:rsid w:val="00AE7C1F"/>
    <w:rsid w:val="00AF014E"/>
    <w:rsid w:val="00AF0935"/>
    <w:rsid w:val="00AF097C"/>
    <w:rsid w:val="00AF0C74"/>
    <w:rsid w:val="00AF0EFC"/>
    <w:rsid w:val="00AF1DFA"/>
    <w:rsid w:val="00AF1FD1"/>
    <w:rsid w:val="00AF20F4"/>
    <w:rsid w:val="00AF2777"/>
    <w:rsid w:val="00AF29F5"/>
    <w:rsid w:val="00AF389D"/>
    <w:rsid w:val="00AF41EE"/>
    <w:rsid w:val="00AF4545"/>
    <w:rsid w:val="00AF4DC6"/>
    <w:rsid w:val="00AF4DF2"/>
    <w:rsid w:val="00AF568C"/>
    <w:rsid w:val="00AF5830"/>
    <w:rsid w:val="00AF5A20"/>
    <w:rsid w:val="00AF5B7A"/>
    <w:rsid w:val="00AF5F70"/>
    <w:rsid w:val="00AF5FFB"/>
    <w:rsid w:val="00AF606C"/>
    <w:rsid w:val="00AF607D"/>
    <w:rsid w:val="00AF6553"/>
    <w:rsid w:val="00AF6E35"/>
    <w:rsid w:val="00AF77C9"/>
    <w:rsid w:val="00AF7F6E"/>
    <w:rsid w:val="00B00076"/>
    <w:rsid w:val="00B003F3"/>
    <w:rsid w:val="00B00BFF"/>
    <w:rsid w:val="00B00C1F"/>
    <w:rsid w:val="00B00D1B"/>
    <w:rsid w:val="00B00F63"/>
    <w:rsid w:val="00B00FCE"/>
    <w:rsid w:val="00B01340"/>
    <w:rsid w:val="00B01351"/>
    <w:rsid w:val="00B015FF"/>
    <w:rsid w:val="00B01EC4"/>
    <w:rsid w:val="00B02B30"/>
    <w:rsid w:val="00B03634"/>
    <w:rsid w:val="00B03B9C"/>
    <w:rsid w:val="00B04374"/>
    <w:rsid w:val="00B044B6"/>
    <w:rsid w:val="00B04CAA"/>
    <w:rsid w:val="00B04D5F"/>
    <w:rsid w:val="00B04E1E"/>
    <w:rsid w:val="00B055C6"/>
    <w:rsid w:val="00B05761"/>
    <w:rsid w:val="00B0585E"/>
    <w:rsid w:val="00B05AC8"/>
    <w:rsid w:val="00B05CA4"/>
    <w:rsid w:val="00B05D61"/>
    <w:rsid w:val="00B05E58"/>
    <w:rsid w:val="00B068B4"/>
    <w:rsid w:val="00B068E0"/>
    <w:rsid w:val="00B0747F"/>
    <w:rsid w:val="00B075B3"/>
    <w:rsid w:val="00B07A02"/>
    <w:rsid w:val="00B100A2"/>
    <w:rsid w:val="00B109DE"/>
    <w:rsid w:val="00B10A43"/>
    <w:rsid w:val="00B10BDE"/>
    <w:rsid w:val="00B11072"/>
    <w:rsid w:val="00B1218A"/>
    <w:rsid w:val="00B126DB"/>
    <w:rsid w:val="00B12759"/>
    <w:rsid w:val="00B12A71"/>
    <w:rsid w:val="00B12A76"/>
    <w:rsid w:val="00B12C39"/>
    <w:rsid w:val="00B12DC4"/>
    <w:rsid w:val="00B13183"/>
    <w:rsid w:val="00B135A0"/>
    <w:rsid w:val="00B139A5"/>
    <w:rsid w:val="00B13B75"/>
    <w:rsid w:val="00B13BCE"/>
    <w:rsid w:val="00B13D32"/>
    <w:rsid w:val="00B142F4"/>
    <w:rsid w:val="00B146A0"/>
    <w:rsid w:val="00B147FD"/>
    <w:rsid w:val="00B152F4"/>
    <w:rsid w:val="00B1552A"/>
    <w:rsid w:val="00B163C9"/>
    <w:rsid w:val="00B1673A"/>
    <w:rsid w:val="00B167D1"/>
    <w:rsid w:val="00B173CE"/>
    <w:rsid w:val="00B17CB3"/>
    <w:rsid w:val="00B17FC8"/>
    <w:rsid w:val="00B208F6"/>
    <w:rsid w:val="00B20956"/>
    <w:rsid w:val="00B209E5"/>
    <w:rsid w:val="00B21F63"/>
    <w:rsid w:val="00B21FE7"/>
    <w:rsid w:val="00B2202D"/>
    <w:rsid w:val="00B2216A"/>
    <w:rsid w:val="00B22597"/>
    <w:rsid w:val="00B2299A"/>
    <w:rsid w:val="00B229A0"/>
    <w:rsid w:val="00B22DD8"/>
    <w:rsid w:val="00B22E54"/>
    <w:rsid w:val="00B231F4"/>
    <w:rsid w:val="00B232C6"/>
    <w:rsid w:val="00B23648"/>
    <w:rsid w:val="00B238A9"/>
    <w:rsid w:val="00B238AE"/>
    <w:rsid w:val="00B2393E"/>
    <w:rsid w:val="00B23D95"/>
    <w:rsid w:val="00B24019"/>
    <w:rsid w:val="00B2455F"/>
    <w:rsid w:val="00B24833"/>
    <w:rsid w:val="00B250CE"/>
    <w:rsid w:val="00B25C32"/>
    <w:rsid w:val="00B26270"/>
    <w:rsid w:val="00B2640F"/>
    <w:rsid w:val="00B26457"/>
    <w:rsid w:val="00B26873"/>
    <w:rsid w:val="00B269BB"/>
    <w:rsid w:val="00B26A9C"/>
    <w:rsid w:val="00B26B4B"/>
    <w:rsid w:val="00B26EB0"/>
    <w:rsid w:val="00B27166"/>
    <w:rsid w:val="00B276B2"/>
    <w:rsid w:val="00B27875"/>
    <w:rsid w:val="00B27C97"/>
    <w:rsid w:val="00B27D3A"/>
    <w:rsid w:val="00B303BE"/>
    <w:rsid w:val="00B3071D"/>
    <w:rsid w:val="00B31636"/>
    <w:rsid w:val="00B31756"/>
    <w:rsid w:val="00B31DE4"/>
    <w:rsid w:val="00B31F17"/>
    <w:rsid w:val="00B32447"/>
    <w:rsid w:val="00B32E9F"/>
    <w:rsid w:val="00B330DB"/>
    <w:rsid w:val="00B33410"/>
    <w:rsid w:val="00B33859"/>
    <w:rsid w:val="00B3428E"/>
    <w:rsid w:val="00B346E2"/>
    <w:rsid w:val="00B348D5"/>
    <w:rsid w:val="00B34C30"/>
    <w:rsid w:val="00B35462"/>
    <w:rsid w:val="00B354B0"/>
    <w:rsid w:val="00B355CF"/>
    <w:rsid w:val="00B3608C"/>
    <w:rsid w:val="00B360A8"/>
    <w:rsid w:val="00B360BD"/>
    <w:rsid w:val="00B36276"/>
    <w:rsid w:val="00B36484"/>
    <w:rsid w:val="00B3675B"/>
    <w:rsid w:val="00B36EF6"/>
    <w:rsid w:val="00B37030"/>
    <w:rsid w:val="00B370A5"/>
    <w:rsid w:val="00B370EA"/>
    <w:rsid w:val="00B373B5"/>
    <w:rsid w:val="00B40029"/>
    <w:rsid w:val="00B400D0"/>
    <w:rsid w:val="00B4044C"/>
    <w:rsid w:val="00B4096D"/>
    <w:rsid w:val="00B4112A"/>
    <w:rsid w:val="00B412CF"/>
    <w:rsid w:val="00B416D6"/>
    <w:rsid w:val="00B434E5"/>
    <w:rsid w:val="00B43A85"/>
    <w:rsid w:val="00B44561"/>
    <w:rsid w:val="00B4476E"/>
    <w:rsid w:val="00B447A2"/>
    <w:rsid w:val="00B44D5D"/>
    <w:rsid w:val="00B44FE2"/>
    <w:rsid w:val="00B45067"/>
    <w:rsid w:val="00B459C0"/>
    <w:rsid w:val="00B45D03"/>
    <w:rsid w:val="00B4646E"/>
    <w:rsid w:val="00B46746"/>
    <w:rsid w:val="00B46761"/>
    <w:rsid w:val="00B46A28"/>
    <w:rsid w:val="00B46AF6"/>
    <w:rsid w:val="00B46BDF"/>
    <w:rsid w:val="00B472B3"/>
    <w:rsid w:val="00B47C28"/>
    <w:rsid w:val="00B50904"/>
    <w:rsid w:val="00B51A84"/>
    <w:rsid w:val="00B521BA"/>
    <w:rsid w:val="00B525DC"/>
    <w:rsid w:val="00B525DD"/>
    <w:rsid w:val="00B53769"/>
    <w:rsid w:val="00B53D46"/>
    <w:rsid w:val="00B53F10"/>
    <w:rsid w:val="00B54776"/>
    <w:rsid w:val="00B556E4"/>
    <w:rsid w:val="00B55A24"/>
    <w:rsid w:val="00B55AAB"/>
    <w:rsid w:val="00B55C7F"/>
    <w:rsid w:val="00B55E7D"/>
    <w:rsid w:val="00B55FFC"/>
    <w:rsid w:val="00B5679A"/>
    <w:rsid w:val="00B56B7A"/>
    <w:rsid w:val="00B577F9"/>
    <w:rsid w:val="00B6063D"/>
    <w:rsid w:val="00B60682"/>
    <w:rsid w:val="00B609A9"/>
    <w:rsid w:val="00B60BD0"/>
    <w:rsid w:val="00B6120E"/>
    <w:rsid w:val="00B61B0D"/>
    <w:rsid w:val="00B62338"/>
    <w:rsid w:val="00B633BC"/>
    <w:rsid w:val="00B63B74"/>
    <w:rsid w:val="00B6442D"/>
    <w:rsid w:val="00B6473B"/>
    <w:rsid w:val="00B64A7A"/>
    <w:rsid w:val="00B64B5B"/>
    <w:rsid w:val="00B64BF5"/>
    <w:rsid w:val="00B64EC4"/>
    <w:rsid w:val="00B65A65"/>
    <w:rsid w:val="00B65EBB"/>
    <w:rsid w:val="00B66D7D"/>
    <w:rsid w:val="00B67351"/>
    <w:rsid w:val="00B70C2A"/>
    <w:rsid w:val="00B712D8"/>
    <w:rsid w:val="00B72C70"/>
    <w:rsid w:val="00B72EEC"/>
    <w:rsid w:val="00B73077"/>
    <w:rsid w:val="00B739BB"/>
    <w:rsid w:val="00B74D66"/>
    <w:rsid w:val="00B74FB3"/>
    <w:rsid w:val="00B753E1"/>
    <w:rsid w:val="00B75801"/>
    <w:rsid w:val="00B75BFB"/>
    <w:rsid w:val="00B7667D"/>
    <w:rsid w:val="00B767BC"/>
    <w:rsid w:val="00B7723E"/>
    <w:rsid w:val="00B773E7"/>
    <w:rsid w:val="00B8039E"/>
    <w:rsid w:val="00B811DE"/>
    <w:rsid w:val="00B81646"/>
    <w:rsid w:val="00B81B31"/>
    <w:rsid w:val="00B81D16"/>
    <w:rsid w:val="00B81EE8"/>
    <w:rsid w:val="00B81FCA"/>
    <w:rsid w:val="00B82033"/>
    <w:rsid w:val="00B82323"/>
    <w:rsid w:val="00B8237F"/>
    <w:rsid w:val="00B82680"/>
    <w:rsid w:val="00B826F3"/>
    <w:rsid w:val="00B829ED"/>
    <w:rsid w:val="00B82C50"/>
    <w:rsid w:val="00B83294"/>
    <w:rsid w:val="00B83594"/>
    <w:rsid w:val="00B83E38"/>
    <w:rsid w:val="00B8493E"/>
    <w:rsid w:val="00B84BF3"/>
    <w:rsid w:val="00B84DE1"/>
    <w:rsid w:val="00B84F4C"/>
    <w:rsid w:val="00B852DF"/>
    <w:rsid w:val="00B86451"/>
    <w:rsid w:val="00B86B9E"/>
    <w:rsid w:val="00B86D48"/>
    <w:rsid w:val="00B8723D"/>
    <w:rsid w:val="00B8726C"/>
    <w:rsid w:val="00B87578"/>
    <w:rsid w:val="00B87BB9"/>
    <w:rsid w:val="00B87E33"/>
    <w:rsid w:val="00B87EC0"/>
    <w:rsid w:val="00B9034E"/>
    <w:rsid w:val="00B9075A"/>
    <w:rsid w:val="00B908B7"/>
    <w:rsid w:val="00B90C38"/>
    <w:rsid w:val="00B90D94"/>
    <w:rsid w:val="00B90DFC"/>
    <w:rsid w:val="00B90EEB"/>
    <w:rsid w:val="00B91195"/>
    <w:rsid w:val="00B91402"/>
    <w:rsid w:val="00B922EF"/>
    <w:rsid w:val="00B92434"/>
    <w:rsid w:val="00B929A7"/>
    <w:rsid w:val="00B93061"/>
    <w:rsid w:val="00B931AB"/>
    <w:rsid w:val="00B931C7"/>
    <w:rsid w:val="00B935BC"/>
    <w:rsid w:val="00B939E1"/>
    <w:rsid w:val="00B93A30"/>
    <w:rsid w:val="00B94532"/>
    <w:rsid w:val="00B946A5"/>
    <w:rsid w:val="00B94CB6"/>
    <w:rsid w:val="00B9553C"/>
    <w:rsid w:val="00B95AB6"/>
    <w:rsid w:val="00B96591"/>
    <w:rsid w:val="00B9779F"/>
    <w:rsid w:val="00B97A94"/>
    <w:rsid w:val="00B97D5C"/>
    <w:rsid w:val="00B97F63"/>
    <w:rsid w:val="00BA074C"/>
    <w:rsid w:val="00BA088D"/>
    <w:rsid w:val="00BA0D9D"/>
    <w:rsid w:val="00BA0DCC"/>
    <w:rsid w:val="00BA1185"/>
    <w:rsid w:val="00BA22D5"/>
    <w:rsid w:val="00BA3229"/>
    <w:rsid w:val="00BA32F0"/>
    <w:rsid w:val="00BA3375"/>
    <w:rsid w:val="00BA4026"/>
    <w:rsid w:val="00BA432F"/>
    <w:rsid w:val="00BA49A7"/>
    <w:rsid w:val="00BA4CA4"/>
    <w:rsid w:val="00BA58BE"/>
    <w:rsid w:val="00BA5CB4"/>
    <w:rsid w:val="00BA5E7D"/>
    <w:rsid w:val="00BA6317"/>
    <w:rsid w:val="00BA6432"/>
    <w:rsid w:val="00BA66A8"/>
    <w:rsid w:val="00BA6705"/>
    <w:rsid w:val="00BA6E5E"/>
    <w:rsid w:val="00BA780F"/>
    <w:rsid w:val="00BA7A87"/>
    <w:rsid w:val="00BA7C17"/>
    <w:rsid w:val="00BB0442"/>
    <w:rsid w:val="00BB100C"/>
    <w:rsid w:val="00BB168B"/>
    <w:rsid w:val="00BB182A"/>
    <w:rsid w:val="00BB1C17"/>
    <w:rsid w:val="00BB1CBA"/>
    <w:rsid w:val="00BB205B"/>
    <w:rsid w:val="00BB2797"/>
    <w:rsid w:val="00BB2A67"/>
    <w:rsid w:val="00BB2B0E"/>
    <w:rsid w:val="00BB3722"/>
    <w:rsid w:val="00BB38E6"/>
    <w:rsid w:val="00BB3CFA"/>
    <w:rsid w:val="00BB4273"/>
    <w:rsid w:val="00BB4515"/>
    <w:rsid w:val="00BB4948"/>
    <w:rsid w:val="00BB4FA2"/>
    <w:rsid w:val="00BB5111"/>
    <w:rsid w:val="00BB6295"/>
    <w:rsid w:val="00BB67DE"/>
    <w:rsid w:val="00BB6881"/>
    <w:rsid w:val="00BB6BA9"/>
    <w:rsid w:val="00BB6E81"/>
    <w:rsid w:val="00BB72CD"/>
    <w:rsid w:val="00BB75F2"/>
    <w:rsid w:val="00BB77AB"/>
    <w:rsid w:val="00BB7DD9"/>
    <w:rsid w:val="00BC02C2"/>
    <w:rsid w:val="00BC0371"/>
    <w:rsid w:val="00BC0A8F"/>
    <w:rsid w:val="00BC114A"/>
    <w:rsid w:val="00BC1D18"/>
    <w:rsid w:val="00BC1D48"/>
    <w:rsid w:val="00BC1DDF"/>
    <w:rsid w:val="00BC2D4D"/>
    <w:rsid w:val="00BC2E6B"/>
    <w:rsid w:val="00BC3174"/>
    <w:rsid w:val="00BC31BF"/>
    <w:rsid w:val="00BC3484"/>
    <w:rsid w:val="00BC4387"/>
    <w:rsid w:val="00BC4831"/>
    <w:rsid w:val="00BC4ADA"/>
    <w:rsid w:val="00BC55B6"/>
    <w:rsid w:val="00BC5B25"/>
    <w:rsid w:val="00BC6509"/>
    <w:rsid w:val="00BC6C28"/>
    <w:rsid w:val="00BC7F82"/>
    <w:rsid w:val="00BD0553"/>
    <w:rsid w:val="00BD079D"/>
    <w:rsid w:val="00BD08DE"/>
    <w:rsid w:val="00BD0BBC"/>
    <w:rsid w:val="00BD10D4"/>
    <w:rsid w:val="00BD11D8"/>
    <w:rsid w:val="00BD1756"/>
    <w:rsid w:val="00BD19F8"/>
    <w:rsid w:val="00BD1C1E"/>
    <w:rsid w:val="00BD1CC8"/>
    <w:rsid w:val="00BD2265"/>
    <w:rsid w:val="00BD2437"/>
    <w:rsid w:val="00BD2766"/>
    <w:rsid w:val="00BD34B1"/>
    <w:rsid w:val="00BD431A"/>
    <w:rsid w:val="00BD4406"/>
    <w:rsid w:val="00BD4A99"/>
    <w:rsid w:val="00BD4F45"/>
    <w:rsid w:val="00BD5969"/>
    <w:rsid w:val="00BD59BA"/>
    <w:rsid w:val="00BD5B1A"/>
    <w:rsid w:val="00BD6201"/>
    <w:rsid w:val="00BD620C"/>
    <w:rsid w:val="00BD625D"/>
    <w:rsid w:val="00BD626C"/>
    <w:rsid w:val="00BD65B4"/>
    <w:rsid w:val="00BD6917"/>
    <w:rsid w:val="00BD75C3"/>
    <w:rsid w:val="00BE00DC"/>
    <w:rsid w:val="00BE0274"/>
    <w:rsid w:val="00BE12AE"/>
    <w:rsid w:val="00BE19C2"/>
    <w:rsid w:val="00BE2C9D"/>
    <w:rsid w:val="00BE307F"/>
    <w:rsid w:val="00BE32B7"/>
    <w:rsid w:val="00BE353A"/>
    <w:rsid w:val="00BE3D6C"/>
    <w:rsid w:val="00BE3EB9"/>
    <w:rsid w:val="00BE4647"/>
    <w:rsid w:val="00BE48CB"/>
    <w:rsid w:val="00BE514E"/>
    <w:rsid w:val="00BE59FB"/>
    <w:rsid w:val="00BE5BEB"/>
    <w:rsid w:val="00BE6059"/>
    <w:rsid w:val="00BE6D20"/>
    <w:rsid w:val="00BE6D69"/>
    <w:rsid w:val="00BE6DAE"/>
    <w:rsid w:val="00BE6F31"/>
    <w:rsid w:val="00BF02AD"/>
    <w:rsid w:val="00BF076E"/>
    <w:rsid w:val="00BF0A01"/>
    <w:rsid w:val="00BF0CAC"/>
    <w:rsid w:val="00BF0D08"/>
    <w:rsid w:val="00BF0D83"/>
    <w:rsid w:val="00BF12F9"/>
    <w:rsid w:val="00BF165B"/>
    <w:rsid w:val="00BF1AB6"/>
    <w:rsid w:val="00BF1BC5"/>
    <w:rsid w:val="00BF1C61"/>
    <w:rsid w:val="00BF1D1C"/>
    <w:rsid w:val="00BF1F00"/>
    <w:rsid w:val="00BF2B42"/>
    <w:rsid w:val="00BF3498"/>
    <w:rsid w:val="00BF36A7"/>
    <w:rsid w:val="00BF37A1"/>
    <w:rsid w:val="00BF3EB3"/>
    <w:rsid w:val="00BF4BBD"/>
    <w:rsid w:val="00BF4E38"/>
    <w:rsid w:val="00BF5324"/>
    <w:rsid w:val="00BF58AF"/>
    <w:rsid w:val="00BF5A38"/>
    <w:rsid w:val="00BF5A82"/>
    <w:rsid w:val="00BF6C9C"/>
    <w:rsid w:val="00BF71F3"/>
    <w:rsid w:val="00BF7696"/>
    <w:rsid w:val="00BF77D1"/>
    <w:rsid w:val="00BF7A9F"/>
    <w:rsid w:val="00BF7BE2"/>
    <w:rsid w:val="00BF7D16"/>
    <w:rsid w:val="00C001DD"/>
    <w:rsid w:val="00C00854"/>
    <w:rsid w:val="00C00AD2"/>
    <w:rsid w:val="00C011CE"/>
    <w:rsid w:val="00C0158A"/>
    <w:rsid w:val="00C017F9"/>
    <w:rsid w:val="00C01D47"/>
    <w:rsid w:val="00C01E47"/>
    <w:rsid w:val="00C02354"/>
    <w:rsid w:val="00C023B7"/>
    <w:rsid w:val="00C02BD2"/>
    <w:rsid w:val="00C03051"/>
    <w:rsid w:val="00C034D5"/>
    <w:rsid w:val="00C0350B"/>
    <w:rsid w:val="00C036BA"/>
    <w:rsid w:val="00C03725"/>
    <w:rsid w:val="00C038BA"/>
    <w:rsid w:val="00C03DDF"/>
    <w:rsid w:val="00C04164"/>
    <w:rsid w:val="00C0418C"/>
    <w:rsid w:val="00C043D8"/>
    <w:rsid w:val="00C049A9"/>
    <w:rsid w:val="00C04A9B"/>
    <w:rsid w:val="00C053BD"/>
    <w:rsid w:val="00C054BA"/>
    <w:rsid w:val="00C05D80"/>
    <w:rsid w:val="00C05D94"/>
    <w:rsid w:val="00C06892"/>
    <w:rsid w:val="00C06B01"/>
    <w:rsid w:val="00C06E99"/>
    <w:rsid w:val="00C071D5"/>
    <w:rsid w:val="00C074C1"/>
    <w:rsid w:val="00C0765E"/>
    <w:rsid w:val="00C07B57"/>
    <w:rsid w:val="00C07CAF"/>
    <w:rsid w:val="00C1026B"/>
    <w:rsid w:val="00C1028C"/>
    <w:rsid w:val="00C10351"/>
    <w:rsid w:val="00C10AA4"/>
    <w:rsid w:val="00C10AF0"/>
    <w:rsid w:val="00C10CE6"/>
    <w:rsid w:val="00C10E3A"/>
    <w:rsid w:val="00C10F26"/>
    <w:rsid w:val="00C11316"/>
    <w:rsid w:val="00C11B26"/>
    <w:rsid w:val="00C11BCB"/>
    <w:rsid w:val="00C12022"/>
    <w:rsid w:val="00C12292"/>
    <w:rsid w:val="00C12440"/>
    <w:rsid w:val="00C1265E"/>
    <w:rsid w:val="00C1268A"/>
    <w:rsid w:val="00C12BED"/>
    <w:rsid w:val="00C13730"/>
    <w:rsid w:val="00C14080"/>
    <w:rsid w:val="00C14BAD"/>
    <w:rsid w:val="00C14D70"/>
    <w:rsid w:val="00C152E8"/>
    <w:rsid w:val="00C16848"/>
    <w:rsid w:val="00C171CB"/>
    <w:rsid w:val="00C1781B"/>
    <w:rsid w:val="00C20159"/>
    <w:rsid w:val="00C208FB"/>
    <w:rsid w:val="00C20C87"/>
    <w:rsid w:val="00C20CEE"/>
    <w:rsid w:val="00C211CD"/>
    <w:rsid w:val="00C216A0"/>
    <w:rsid w:val="00C219F3"/>
    <w:rsid w:val="00C21B5B"/>
    <w:rsid w:val="00C22465"/>
    <w:rsid w:val="00C225DE"/>
    <w:rsid w:val="00C2296B"/>
    <w:rsid w:val="00C22B96"/>
    <w:rsid w:val="00C237CC"/>
    <w:rsid w:val="00C241D9"/>
    <w:rsid w:val="00C24409"/>
    <w:rsid w:val="00C249ED"/>
    <w:rsid w:val="00C24A7B"/>
    <w:rsid w:val="00C24CF6"/>
    <w:rsid w:val="00C251F2"/>
    <w:rsid w:val="00C25647"/>
    <w:rsid w:val="00C25DFB"/>
    <w:rsid w:val="00C26400"/>
    <w:rsid w:val="00C26DD6"/>
    <w:rsid w:val="00C27588"/>
    <w:rsid w:val="00C2788D"/>
    <w:rsid w:val="00C27CA6"/>
    <w:rsid w:val="00C27D4C"/>
    <w:rsid w:val="00C27E9C"/>
    <w:rsid w:val="00C30B0E"/>
    <w:rsid w:val="00C31292"/>
    <w:rsid w:val="00C31AC0"/>
    <w:rsid w:val="00C31D1C"/>
    <w:rsid w:val="00C31F6E"/>
    <w:rsid w:val="00C323A6"/>
    <w:rsid w:val="00C327B6"/>
    <w:rsid w:val="00C32A24"/>
    <w:rsid w:val="00C33AB7"/>
    <w:rsid w:val="00C34085"/>
    <w:rsid w:val="00C34121"/>
    <w:rsid w:val="00C34503"/>
    <w:rsid w:val="00C34665"/>
    <w:rsid w:val="00C3470E"/>
    <w:rsid w:val="00C3480E"/>
    <w:rsid w:val="00C348ED"/>
    <w:rsid w:val="00C34CE9"/>
    <w:rsid w:val="00C34D9D"/>
    <w:rsid w:val="00C34DFB"/>
    <w:rsid w:val="00C35077"/>
    <w:rsid w:val="00C35393"/>
    <w:rsid w:val="00C353B8"/>
    <w:rsid w:val="00C36592"/>
    <w:rsid w:val="00C36DB9"/>
    <w:rsid w:val="00C36DFF"/>
    <w:rsid w:val="00C374E3"/>
    <w:rsid w:val="00C37743"/>
    <w:rsid w:val="00C37F4D"/>
    <w:rsid w:val="00C40A4D"/>
    <w:rsid w:val="00C40E27"/>
    <w:rsid w:val="00C41208"/>
    <w:rsid w:val="00C413DD"/>
    <w:rsid w:val="00C4143C"/>
    <w:rsid w:val="00C41513"/>
    <w:rsid w:val="00C427A8"/>
    <w:rsid w:val="00C42BC1"/>
    <w:rsid w:val="00C4385F"/>
    <w:rsid w:val="00C44BA3"/>
    <w:rsid w:val="00C44C1D"/>
    <w:rsid w:val="00C44D2B"/>
    <w:rsid w:val="00C44DA1"/>
    <w:rsid w:val="00C454D3"/>
    <w:rsid w:val="00C45692"/>
    <w:rsid w:val="00C45CC8"/>
    <w:rsid w:val="00C46145"/>
    <w:rsid w:val="00C462CD"/>
    <w:rsid w:val="00C46765"/>
    <w:rsid w:val="00C46A6C"/>
    <w:rsid w:val="00C46BFA"/>
    <w:rsid w:val="00C46C21"/>
    <w:rsid w:val="00C46CF5"/>
    <w:rsid w:val="00C46D06"/>
    <w:rsid w:val="00C46EFF"/>
    <w:rsid w:val="00C472CD"/>
    <w:rsid w:val="00C477D2"/>
    <w:rsid w:val="00C47A32"/>
    <w:rsid w:val="00C50263"/>
    <w:rsid w:val="00C502CF"/>
    <w:rsid w:val="00C5035F"/>
    <w:rsid w:val="00C50439"/>
    <w:rsid w:val="00C507A2"/>
    <w:rsid w:val="00C50B4A"/>
    <w:rsid w:val="00C50E4A"/>
    <w:rsid w:val="00C51E37"/>
    <w:rsid w:val="00C52103"/>
    <w:rsid w:val="00C5232C"/>
    <w:rsid w:val="00C52D7D"/>
    <w:rsid w:val="00C530E3"/>
    <w:rsid w:val="00C53550"/>
    <w:rsid w:val="00C53ECB"/>
    <w:rsid w:val="00C54119"/>
    <w:rsid w:val="00C541E5"/>
    <w:rsid w:val="00C5432A"/>
    <w:rsid w:val="00C5495F"/>
    <w:rsid w:val="00C54A26"/>
    <w:rsid w:val="00C54B9D"/>
    <w:rsid w:val="00C54F8A"/>
    <w:rsid w:val="00C55253"/>
    <w:rsid w:val="00C555BD"/>
    <w:rsid w:val="00C5571E"/>
    <w:rsid w:val="00C55B50"/>
    <w:rsid w:val="00C55E9E"/>
    <w:rsid w:val="00C55FA9"/>
    <w:rsid w:val="00C565AA"/>
    <w:rsid w:val="00C56701"/>
    <w:rsid w:val="00C5680C"/>
    <w:rsid w:val="00C56F50"/>
    <w:rsid w:val="00C5745B"/>
    <w:rsid w:val="00C57791"/>
    <w:rsid w:val="00C604D0"/>
    <w:rsid w:val="00C6091E"/>
    <w:rsid w:val="00C61442"/>
    <w:rsid w:val="00C61A0C"/>
    <w:rsid w:val="00C61E90"/>
    <w:rsid w:val="00C61EA3"/>
    <w:rsid w:val="00C626E9"/>
    <w:rsid w:val="00C6284E"/>
    <w:rsid w:val="00C63365"/>
    <w:rsid w:val="00C6389C"/>
    <w:rsid w:val="00C63CD8"/>
    <w:rsid w:val="00C64245"/>
    <w:rsid w:val="00C64618"/>
    <w:rsid w:val="00C64822"/>
    <w:rsid w:val="00C64C70"/>
    <w:rsid w:val="00C64E96"/>
    <w:rsid w:val="00C65509"/>
    <w:rsid w:val="00C656F0"/>
    <w:rsid w:val="00C668B7"/>
    <w:rsid w:val="00C66C61"/>
    <w:rsid w:val="00C66F3E"/>
    <w:rsid w:val="00C6700F"/>
    <w:rsid w:val="00C6711D"/>
    <w:rsid w:val="00C678E0"/>
    <w:rsid w:val="00C70469"/>
    <w:rsid w:val="00C7207F"/>
    <w:rsid w:val="00C724EE"/>
    <w:rsid w:val="00C72A5B"/>
    <w:rsid w:val="00C72C5E"/>
    <w:rsid w:val="00C73700"/>
    <w:rsid w:val="00C73F6E"/>
    <w:rsid w:val="00C73F77"/>
    <w:rsid w:val="00C74034"/>
    <w:rsid w:val="00C740F2"/>
    <w:rsid w:val="00C74161"/>
    <w:rsid w:val="00C741D8"/>
    <w:rsid w:val="00C74207"/>
    <w:rsid w:val="00C7445B"/>
    <w:rsid w:val="00C74A6B"/>
    <w:rsid w:val="00C74CDE"/>
    <w:rsid w:val="00C75BC2"/>
    <w:rsid w:val="00C75DC1"/>
    <w:rsid w:val="00C761FA"/>
    <w:rsid w:val="00C76389"/>
    <w:rsid w:val="00C76F75"/>
    <w:rsid w:val="00C771CC"/>
    <w:rsid w:val="00C77498"/>
    <w:rsid w:val="00C7749A"/>
    <w:rsid w:val="00C77BD8"/>
    <w:rsid w:val="00C80243"/>
    <w:rsid w:val="00C80CDC"/>
    <w:rsid w:val="00C80DFE"/>
    <w:rsid w:val="00C814FB"/>
    <w:rsid w:val="00C819CD"/>
    <w:rsid w:val="00C82013"/>
    <w:rsid w:val="00C820D8"/>
    <w:rsid w:val="00C820E3"/>
    <w:rsid w:val="00C8260B"/>
    <w:rsid w:val="00C82A21"/>
    <w:rsid w:val="00C82A60"/>
    <w:rsid w:val="00C837BE"/>
    <w:rsid w:val="00C83C91"/>
    <w:rsid w:val="00C83E74"/>
    <w:rsid w:val="00C843FB"/>
    <w:rsid w:val="00C845ED"/>
    <w:rsid w:val="00C84680"/>
    <w:rsid w:val="00C8494C"/>
    <w:rsid w:val="00C849C8"/>
    <w:rsid w:val="00C84A11"/>
    <w:rsid w:val="00C84ECE"/>
    <w:rsid w:val="00C85459"/>
    <w:rsid w:val="00C8585E"/>
    <w:rsid w:val="00C85F96"/>
    <w:rsid w:val="00C8628B"/>
    <w:rsid w:val="00C86340"/>
    <w:rsid w:val="00C868DA"/>
    <w:rsid w:val="00C86D4E"/>
    <w:rsid w:val="00C86F80"/>
    <w:rsid w:val="00C87249"/>
    <w:rsid w:val="00C8784F"/>
    <w:rsid w:val="00C87DA6"/>
    <w:rsid w:val="00C900FA"/>
    <w:rsid w:val="00C90206"/>
    <w:rsid w:val="00C90243"/>
    <w:rsid w:val="00C91199"/>
    <w:rsid w:val="00C91648"/>
    <w:rsid w:val="00C92AE9"/>
    <w:rsid w:val="00C92C73"/>
    <w:rsid w:val="00C92D65"/>
    <w:rsid w:val="00C93021"/>
    <w:rsid w:val="00C9365C"/>
    <w:rsid w:val="00C93783"/>
    <w:rsid w:val="00C93AD4"/>
    <w:rsid w:val="00C94090"/>
    <w:rsid w:val="00C9422D"/>
    <w:rsid w:val="00C94500"/>
    <w:rsid w:val="00C948BE"/>
    <w:rsid w:val="00C94B12"/>
    <w:rsid w:val="00C94C8F"/>
    <w:rsid w:val="00C9552A"/>
    <w:rsid w:val="00C959D1"/>
    <w:rsid w:val="00C95FD8"/>
    <w:rsid w:val="00C963CF"/>
    <w:rsid w:val="00C96FC3"/>
    <w:rsid w:val="00C971F2"/>
    <w:rsid w:val="00C97C9C"/>
    <w:rsid w:val="00CA01C1"/>
    <w:rsid w:val="00CA0FF4"/>
    <w:rsid w:val="00CA10B0"/>
    <w:rsid w:val="00CA1759"/>
    <w:rsid w:val="00CA1C57"/>
    <w:rsid w:val="00CA2206"/>
    <w:rsid w:val="00CA22EA"/>
    <w:rsid w:val="00CA23AA"/>
    <w:rsid w:val="00CA2518"/>
    <w:rsid w:val="00CA26A5"/>
    <w:rsid w:val="00CA28DF"/>
    <w:rsid w:val="00CA3123"/>
    <w:rsid w:val="00CA358D"/>
    <w:rsid w:val="00CA40CF"/>
    <w:rsid w:val="00CA4179"/>
    <w:rsid w:val="00CA42A0"/>
    <w:rsid w:val="00CA47C0"/>
    <w:rsid w:val="00CA53C7"/>
    <w:rsid w:val="00CA5724"/>
    <w:rsid w:val="00CA59E1"/>
    <w:rsid w:val="00CA5AFC"/>
    <w:rsid w:val="00CA5DEA"/>
    <w:rsid w:val="00CA66EE"/>
    <w:rsid w:val="00CA6A98"/>
    <w:rsid w:val="00CA730F"/>
    <w:rsid w:val="00CA76E1"/>
    <w:rsid w:val="00CA7A0C"/>
    <w:rsid w:val="00CA7AE4"/>
    <w:rsid w:val="00CA7BC5"/>
    <w:rsid w:val="00CB00EF"/>
    <w:rsid w:val="00CB0C11"/>
    <w:rsid w:val="00CB0CE7"/>
    <w:rsid w:val="00CB156E"/>
    <w:rsid w:val="00CB19D7"/>
    <w:rsid w:val="00CB1D39"/>
    <w:rsid w:val="00CB1E53"/>
    <w:rsid w:val="00CB21BA"/>
    <w:rsid w:val="00CB28CF"/>
    <w:rsid w:val="00CB3008"/>
    <w:rsid w:val="00CB33DE"/>
    <w:rsid w:val="00CB358D"/>
    <w:rsid w:val="00CB3991"/>
    <w:rsid w:val="00CB3B15"/>
    <w:rsid w:val="00CB4011"/>
    <w:rsid w:val="00CB4982"/>
    <w:rsid w:val="00CB50D3"/>
    <w:rsid w:val="00CB55E8"/>
    <w:rsid w:val="00CB5703"/>
    <w:rsid w:val="00CB5CE4"/>
    <w:rsid w:val="00CB6D0A"/>
    <w:rsid w:val="00CB72A7"/>
    <w:rsid w:val="00CB7F4D"/>
    <w:rsid w:val="00CC022A"/>
    <w:rsid w:val="00CC05AB"/>
    <w:rsid w:val="00CC06EC"/>
    <w:rsid w:val="00CC0D07"/>
    <w:rsid w:val="00CC12D0"/>
    <w:rsid w:val="00CC13A6"/>
    <w:rsid w:val="00CC13B7"/>
    <w:rsid w:val="00CC1429"/>
    <w:rsid w:val="00CC1464"/>
    <w:rsid w:val="00CC1877"/>
    <w:rsid w:val="00CC1923"/>
    <w:rsid w:val="00CC2310"/>
    <w:rsid w:val="00CC2404"/>
    <w:rsid w:val="00CC2846"/>
    <w:rsid w:val="00CC2908"/>
    <w:rsid w:val="00CC314C"/>
    <w:rsid w:val="00CC40C2"/>
    <w:rsid w:val="00CC4302"/>
    <w:rsid w:val="00CC5365"/>
    <w:rsid w:val="00CC5ED6"/>
    <w:rsid w:val="00CC6130"/>
    <w:rsid w:val="00CC6698"/>
    <w:rsid w:val="00CC725B"/>
    <w:rsid w:val="00CC73E0"/>
    <w:rsid w:val="00CC7497"/>
    <w:rsid w:val="00CC74AB"/>
    <w:rsid w:val="00CD0044"/>
    <w:rsid w:val="00CD00F2"/>
    <w:rsid w:val="00CD067D"/>
    <w:rsid w:val="00CD16E7"/>
    <w:rsid w:val="00CD1C5A"/>
    <w:rsid w:val="00CD2404"/>
    <w:rsid w:val="00CD2573"/>
    <w:rsid w:val="00CD272B"/>
    <w:rsid w:val="00CD28E6"/>
    <w:rsid w:val="00CD3143"/>
    <w:rsid w:val="00CD3A0D"/>
    <w:rsid w:val="00CD3BDA"/>
    <w:rsid w:val="00CD4035"/>
    <w:rsid w:val="00CD47A5"/>
    <w:rsid w:val="00CD47EE"/>
    <w:rsid w:val="00CD4F5F"/>
    <w:rsid w:val="00CD56B6"/>
    <w:rsid w:val="00CD56FE"/>
    <w:rsid w:val="00CD585F"/>
    <w:rsid w:val="00CD5ADB"/>
    <w:rsid w:val="00CD67C8"/>
    <w:rsid w:val="00CD68B4"/>
    <w:rsid w:val="00CD6EBE"/>
    <w:rsid w:val="00CD6EFA"/>
    <w:rsid w:val="00CD724F"/>
    <w:rsid w:val="00CD7439"/>
    <w:rsid w:val="00CE00C4"/>
    <w:rsid w:val="00CE0B74"/>
    <w:rsid w:val="00CE0EF6"/>
    <w:rsid w:val="00CE0FA2"/>
    <w:rsid w:val="00CE1218"/>
    <w:rsid w:val="00CE1B81"/>
    <w:rsid w:val="00CE1C12"/>
    <w:rsid w:val="00CE1CDC"/>
    <w:rsid w:val="00CE1F9C"/>
    <w:rsid w:val="00CE1FE9"/>
    <w:rsid w:val="00CE2073"/>
    <w:rsid w:val="00CE24B4"/>
    <w:rsid w:val="00CE25B4"/>
    <w:rsid w:val="00CE2C98"/>
    <w:rsid w:val="00CE2E4A"/>
    <w:rsid w:val="00CE41AB"/>
    <w:rsid w:val="00CE443F"/>
    <w:rsid w:val="00CE4C24"/>
    <w:rsid w:val="00CE5453"/>
    <w:rsid w:val="00CE6214"/>
    <w:rsid w:val="00CE6877"/>
    <w:rsid w:val="00CE6BC0"/>
    <w:rsid w:val="00CE6F19"/>
    <w:rsid w:val="00CE7EC7"/>
    <w:rsid w:val="00CF0114"/>
    <w:rsid w:val="00CF0236"/>
    <w:rsid w:val="00CF0835"/>
    <w:rsid w:val="00CF08FD"/>
    <w:rsid w:val="00CF0FD2"/>
    <w:rsid w:val="00CF10E5"/>
    <w:rsid w:val="00CF1268"/>
    <w:rsid w:val="00CF133B"/>
    <w:rsid w:val="00CF18EC"/>
    <w:rsid w:val="00CF19D1"/>
    <w:rsid w:val="00CF2556"/>
    <w:rsid w:val="00CF326A"/>
    <w:rsid w:val="00CF3941"/>
    <w:rsid w:val="00CF3D8E"/>
    <w:rsid w:val="00CF3DBB"/>
    <w:rsid w:val="00CF3FBC"/>
    <w:rsid w:val="00CF4144"/>
    <w:rsid w:val="00CF44CC"/>
    <w:rsid w:val="00CF4A73"/>
    <w:rsid w:val="00CF5677"/>
    <w:rsid w:val="00CF57A0"/>
    <w:rsid w:val="00CF5C04"/>
    <w:rsid w:val="00CF5E39"/>
    <w:rsid w:val="00CF6A86"/>
    <w:rsid w:val="00CF6B4E"/>
    <w:rsid w:val="00CF711D"/>
    <w:rsid w:val="00CF7395"/>
    <w:rsid w:val="00CF7D29"/>
    <w:rsid w:val="00D00240"/>
    <w:rsid w:val="00D00B34"/>
    <w:rsid w:val="00D01377"/>
    <w:rsid w:val="00D01B8D"/>
    <w:rsid w:val="00D022F5"/>
    <w:rsid w:val="00D026F9"/>
    <w:rsid w:val="00D028E7"/>
    <w:rsid w:val="00D02C63"/>
    <w:rsid w:val="00D02FEE"/>
    <w:rsid w:val="00D03A41"/>
    <w:rsid w:val="00D04947"/>
    <w:rsid w:val="00D04EC4"/>
    <w:rsid w:val="00D04F6F"/>
    <w:rsid w:val="00D0537F"/>
    <w:rsid w:val="00D053C0"/>
    <w:rsid w:val="00D05595"/>
    <w:rsid w:val="00D0596A"/>
    <w:rsid w:val="00D06A04"/>
    <w:rsid w:val="00D06ABF"/>
    <w:rsid w:val="00D0718F"/>
    <w:rsid w:val="00D07659"/>
    <w:rsid w:val="00D07B0B"/>
    <w:rsid w:val="00D07E45"/>
    <w:rsid w:val="00D10B20"/>
    <w:rsid w:val="00D10BD6"/>
    <w:rsid w:val="00D10F9E"/>
    <w:rsid w:val="00D1102F"/>
    <w:rsid w:val="00D11BFC"/>
    <w:rsid w:val="00D11E64"/>
    <w:rsid w:val="00D11FA3"/>
    <w:rsid w:val="00D12223"/>
    <w:rsid w:val="00D12A38"/>
    <w:rsid w:val="00D12D0B"/>
    <w:rsid w:val="00D12FDE"/>
    <w:rsid w:val="00D13593"/>
    <w:rsid w:val="00D13750"/>
    <w:rsid w:val="00D139C7"/>
    <w:rsid w:val="00D13BBF"/>
    <w:rsid w:val="00D141A9"/>
    <w:rsid w:val="00D14547"/>
    <w:rsid w:val="00D14A25"/>
    <w:rsid w:val="00D14F92"/>
    <w:rsid w:val="00D1508A"/>
    <w:rsid w:val="00D151E9"/>
    <w:rsid w:val="00D152C0"/>
    <w:rsid w:val="00D1558B"/>
    <w:rsid w:val="00D15EE9"/>
    <w:rsid w:val="00D16578"/>
    <w:rsid w:val="00D16DCA"/>
    <w:rsid w:val="00D17A5C"/>
    <w:rsid w:val="00D20430"/>
    <w:rsid w:val="00D21231"/>
    <w:rsid w:val="00D21B2D"/>
    <w:rsid w:val="00D21F8C"/>
    <w:rsid w:val="00D2213A"/>
    <w:rsid w:val="00D22325"/>
    <w:rsid w:val="00D224B4"/>
    <w:rsid w:val="00D22BCB"/>
    <w:rsid w:val="00D22C1A"/>
    <w:rsid w:val="00D22E91"/>
    <w:rsid w:val="00D2354C"/>
    <w:rsid w:val="00D2400D"/>
    <w:rsid w:val="00D24125"/>
    <w:rsid w:val="00D24AE6"/>
    <w:rsid w:val="00D253EA"/>
    <w:rsid w:val="00D25FEC"/>
    <w:rsid w:val="00D26139"/>
    <w:rsid w:val="00D2634C"/>
    <w:rsid w:val="00D2659C"/>
    <w:rsid w:val="00D26965"/>
    <w:rsid w:val="00D26A6F"/>
    <w:rsid w:val="00D270B7"/>
    <w:rsid w:val="00D274D7"/>
    <w:rsid w:val="00D27686"/>
    <w:rsid w:val="00D30AA4"/>
    <w:rsid w:val="00D31A65"/>
    <w:rsid w:val="00D31CFF"/>
    <w:rsid w:val="00D320E6"/>
    <w:rsid w:val="00D323FE"/>
    <w:rsid w:val="00D32920"/>
    <w:rsid w:val="00D32A52"/>
    <w:rsid w:val="00D3310F"/>
    <w:rsid w:val="00D33C38"/>
    <w:rsid w:val="00D348CB"/>
    <w:rsid w:val="00D34A08"/>
    <w:rsid w:val="00D34CED"/>
    <w:rsid w:val="00D35BF9"/>
    <w:rsid w:val="00D35CF2"/>
    <w:rsid w:val="00D3658D"/>
    <w:rsid w:val="00D36609"/>
    <w:rsid w:val="00D3674F"/>
    <w:rsid w:val="00D367BF"/>
    <w:rsid w:val="00D36A77"/>
    <w:rsid w:val="00D36DDB"/>
    <w:rsid w:val="00D36F6C"/>
    <w:rsid w:val="00D36FF2"/>
    <w:rsid w:val="00D371A1"/>
    <w:rsid w:val="00D374E0"/>
    <w:rsid w:val="00D37571"/>
    <w:rsid w:val="00D40035"/>
    <w:rsid w:val="00D4062B"/>
    <w:rsid w:val="00D409BD"/>
    <w:rsid w:val="00D40D00"/>
    <w:rsid w:val="00D40D25"/>
    <w:rsid w:val="00D41176"/>
    <w:rsid w:val="00D413CD"/>
    <w:rsid w:val="00D41415"/>
    <w:rsid w:val="00D42147"/>
    <w:rsid w:val="00D421E9"/>
    <w:rsid w:val="00D422A4"/>
    <w:rsid w:val="00D42599"/>
    <w:rsid w:val="00D42DAB"/>
    <w:rsid w:val="00D43565"/>
    <w:rsid w:val="00D43CA5"/>
    <w:rsid w:val="00D44014"/>
    <w:rsid w:val="00D4419A"/>
    <w:rsid w:val="00D441F0"/>
    <w:rsid w:val="00D445BC"/>
    <w:rsid w:val="00D4486A"/>
    <w:rsid w:val="00D44DE9"/>
    <w:rsid w:val="00D451A5"/>
    <w:rsid w:val="00D451D4"/>
    <w:rsid w:val="00D4526B"/>
    <w:rsid w:val="00D4572D"/>
    <w:rsid w:val="00D45A9B"/>
    <w:rsid w:val="00D4664D"/>
    <w:rsid w:val="00D467B4"/>
    <w:rsid w:val="00D46BD0"/>
    <w:rsid w:val="00D473EC"/>
    <w:rsid w:val="00D476FC"/>
    <w:rsid w:val="00D47BA4"/>
    <w:rsid w:val="00D50547"/>
    <w:rsid w:val="00D5061C"/>
    <w:rsid w:val="00D50954"/>
    <w:rsid w:val="00D51409"/>
    <w:rsid w:val="00D518B9"/>
    <w:rsid w:val="00D51F90"/>
    <w:rsid w:val="00D52357"/>
    <w:rsid w:val="00D52601"/>
    <w:rsid w:val="00D5271F"/>
    <w:rsid w:val="00D527D3"/>
    <w:rsid w:val="00D530CD"/>
    <w:rsid w:val="00D53827"/>
    <w:rsid w:val="00D54009"/>
    <w:rsid w:val="00D54197"/>
    <w:rsid w:val="00D5488C"/>
    <w:rsid w:val="00D549C7"/>
    <w:rsid w:val="00D552E8"/>
    <w:rsid w:val="00D5557A"/>
    <w:rsid w:val="00D55928"/>
    <w:rsid w:val="00D561F6"/>
    <w:rsid w:val="00D567FF"/>
    <w:rsid w:val="00D56932"/>
    <w:rsid w:val="00D57779"/>
    <w:rsid w:val="00D577F2"/>
    <w:rsid w:val="00D5789D"/>
    <w:rsid w:val="00D57C63"/>
    <w:rsid w:val="00D57F35"/>
    <w:rsid w:val="00D57F79"/>
    <w:rsid w:val="00D60232"/>
    <w:rsid w:val="00D60ABC"/>
    <w:rsid w:val="00D60F5E"/>
    <w:rsid w:val="00D6112A"/>
    <w:rsid w:val="00D62EA9"/>
    <w:rsid w:val="00D63042"/>
    <w:rsid w:val="00D6340E"/>
    <w:rsid w:val="00D63DE8"/>
    <w:rsid w:val="00D64519"/>
    <w:rsid w:val="00D647F5"/>
    <w:rsid w:val="00D6492A"/>
    <w:rsid w:val="00D64F99"/>
    <w:rsid w:val="00D6507F"/>
    <w:rsid w:val="00D65ABA"/>
    <w:rsid w:val="00D65D97"/>
    <w:rsid w:val="00D663BE"/>
    <w:rsid w:val="00D663D4"/>
    <w:rsid w:val="00D67654"/>
    <w:rsid w:val="00D67804"/>
    <w:rsid w:val="00D7016F"/>
    <w:rsid w:val="00D70225"/>
    <w:rsid w:val="00D703DF"/>
    <w:rsid w:val="00D70696"/>
    <w:rsid w:val="00D706A9"/>
    <w:rsid w:val="00D706AA"/>
    <w:rsid w:val="00D708D3"/>
    <w:rsid w:val="00D70AFC"/>
    <w:rsid w:val="00D70C7B"/>
    <w:rsid w:val="00D70D14"/>
    <w:rsid w:val="00D717E6"/>
    <w:rsid w:val="00D721EF"/>
    <w:rsid w:val="00D73456"/>
    <w:rsid w:val="00D73847"/>
    <w:rsid w:val="00D73AA2"/>
    <w:rsid w:val="00D74107"/>
    <w:rsid w:val="00D7481B"/>
    <w:rsid w:val="00D75241"/>
    <w:rsid w:val="00D754E9"/>
    <w:rsid w:val="00D757CF"/>
    <w:rsid w:val="00D75CE2"/>
    <w:rsid w:val="00D76594"/>
    <w:rsid w:val="00D76F72"/>
    <w:rsid w:val="00D7758E"/>
    <w:rsid w:val="00D77C18"/>
    <w:rsid w:val="00D77DFB"/>
    <w:rsid w:val="00D80286"/>
    <w:rsid w:val="00D805C8"/>
    <w:rsid w:val="00D8291B"/>
    <w:rsid w:val="00D82B84"/>
    <w:rsid w:val="00D82CE7"/>
    <w:rsid w:val="00D82DF2"/>
    <w:rsid w:val="00D8326F"/>
    <w:rsid w:val="00D83841"/>
    <w:rsid w:val="00D84A58"/>
    <w:rsid w:val="00D84B46"/>
    <w:rsid w:val="00D851DB"/>
    <w:rsid w:val="00D85D9E"/>
    <w:rsid w:val="00D861E3"/>
    <w:rsid w:val="00D8689D"/>
    <w:rsid w:val="00D868DF"/>
    <w:rsid w:val="00D869A9"/>
    <w:rsid w:val="00D86A90"/>
    <w:rsid w:val="00D86F4C"/>
    <w:rsid w:val="00D87308"/>
    <w:rsid w:val="00D873E8"/>
    <w:rsid w:val="00D87A8E"/>
    <w:rsid w:val="00D87E7F"/>
    <w:rsid w:val="00D87F9F"/>
    <w:rsid w:val="00D9064E"/>
    <w:rsid w:val="00D908CD"/>
    <w:rsid w:val="00D90C27"/>
    <w:rsid w:val="00D90F57"/>
    <w:rsid w:val="00D9165E"/>
    <w:rsid w:val="00D91D0B"/>
    <w:rsid w:val="00D91D2C"/>
    <w:rsid w:val="00D92645"/>
    <w:rsid w:val="00D931AF"/>
    <w:rsid w:val="00D93417"/>
    <w:rsid w:val="00D93AAC"/>
    <w:rsid w:val="00D93D72"/>
    <w:rsid w:val="00D93EFF"/>
    <w:rsid w:val="00D9408C"/>
    <w:rsid w:val="00D94723"/>
    <w:rsid w:val="00D94ACD"/>
    <w:rsid w:val="00D94C8E"/>
    <w:rsid w:val="00D95045"/>
    <w:rsid w:val="00D95693"/>
    <w:rsid w:val="00D95D5F"/>
    <w:rsid w:val="00D95E3F"/>
    <w:rsid w:val="00D95E8F"/>
    <w:rsid w:val="00D95F12"/>
    <w:rsid w:val="00D95F42"/>
    <w:rsid w:val="00D97620"/>
    <w:rsid w:val="00D97776"/>
    <w:rsid w:val="00D97B47"/>
    <w:rsid w:val="00D97C6A"/>
    <w:rsid w:val="00DA03AF"/>
    <w:rsid w:val="00DA14C4"/>
    <w:rsid w:val="00DA15F0"/>
    <w:rsid w:val="00DA1BDF"/>
    <w:rsid w:val="00DA1E37"/>
    <w:rsid w:val="00DA2857"/>
    <w:rsid w:val="00DA3B8E"/>
    <w:rsid w:val="00DA4B3E"/>
    <w:rsid w:val="00DA4BD2"/>
    <w:rsid w:val="00DA4BD5"/>
    <w:rsid w:val="00DA4CFA"/>
    <w:rsid w:val="00DA4DC7"/>
    <w:rsid w:val="00DA633A"/>
    <w:rsid w:val="00DA656F"/>
    <w:rsid w:val="00DA68BA"/>
    <w:rsid w:val="00DA6DB8"/>
    <w:rsid w:val="00DA716D"/>
    <w:rsid w:val="00DA7679"/>
    <w:rsid w:val="00DA779F"/>
    <w:rsid w:val="00DA7E8C"/>
    <w:rsid w:val="00DA7F8E"/>
    <w:rsid w:val="00DB0600"/>
    <w:rsid w:val="00DB15B6"/>
    <w:rsid w:val="00DB1686"/>
    <w:rsid w:val="00DB206B"/>
    <w:rsid w:val="00DB2430"/>
    <w:rsid w:val="00DB2768"/>
    <w:rsid w:val="00DB2EA0"/>
    <w:rsid w:val="00DB355E"/>
    <w:rsid w:val="00DB3A05"/>
    <w:rsid w:val="00DB3C74"/>
    <w:rsid w:val="00DB4CC3"/>
    <w:rsid w:val="00DB4D28"/>
    <w:rsid w:val="00DB5847"/>
    <w:rsid w:val="00DB5D90"/>
    <w:rsid w:val="00DB6B94"/>
    <w:rsid w:val="00DB70B2"/>
    <w:rsid w:val="00DB7263"/>
    <w:rsid w:val="00DB77B0"/>
    <w:rsid w:val="00DC0052"/>
    <w:rsid w:val="00DC01BE"/>
    <w:rsid w:val="00DC0412"/>
    <w:rsid w:val="00DC0973"/>
    <w:rsid w:val="00DC0E89"/>
    <w:rsid w:val="00DC13A3"/>
    <w:rsid w:val="00DC1DC5"/>
    <w:rsid w:val="00DC2199"/>
    <w:rsid w:val="00DC3136"/>
    <w:rsid w:val="00DC3735"/>
    <w:rsid w:val="00DC38F7"/>
    <w:rsid w:val="00DC3AC6"/>
    <w:rsid w:val="00DC3E11"/>
    <w:rsid w:val="00DC436C"/>
    <w:rsid w:val="00DC4416"/>
    <w:rsid w:val="00DC441A"/>
    <w:rsid w:val="00DC4531"/>
    <w:rsid w:val="00DC459A"/>
    <w:rsid w:val="00DC46CE"/>
    <w:rsid w:val="00DC4B79"/>
    <w:rsid w:val="00DC55BA"/>
    <w:rsid w:val="00DC5C03"/>
    <w:rsid w:val="00DC5C5E"/>
    <w:rsid w:val="00DC698D"/>
    <w:rsid w:val="00DC6B7B"/>
    <w:rsid w:val="00DC734C"/>
    <w:rsid w:val="00DC73C2"/>
    <w:rsid w:val="00DC7477"/>
    <w:rsid w:val="00DC7693"/>
    <w:rsid w:val="00DC7A05"/>
    <w:rsid w:val="00DC7A7B"/>
    <w:rsid w:val="00DC7AC4"/>
    <w:rsid w:val="00DD026E"/>
    <w:rsid w:val="00DD079E"/>
    <w:rsid w:val="00DD1B64"/>
    <w:rsid w:val="00DD1BCC"/>
    <w:rsid w:val="00DD2232"/>
    <w:rsid w:val="00DD241F"/>
    <w:rsid w:val="00DD254D"/>
    <w:rsid w:val="00DD296F"/>
    <w:rsid w:val="00DD2A34"/>
    <w:rsid w:val="00DD2CFB"/>
    <w:rsid w:val="00DD2F0F"/>
    <w:rsid w:val="00DD2F29"/>
    <w:rsid w:val="00DD2F40"/>
    <w:rsid w:val="00DD2FC6"/>
    <w:rsid w:val="00DD3213"/>
    <w:rsid w:val="00DD3429"/>
    <w:rsid w:val="00DD3C34"/>
    <w:rsid w:val="00DD4197"/>
    <w:rsid w:val="00DD4571"/>
    <w:rsid w:val="00DD4E7D"/>
    <w:rsid w:val="00DD5ED8"/>
    <w:rsid w:val="00DD75D8"/>
    <w:rsid w:val="00DD7A65"/>
    <w:rsid w:val="00DD7B32"/>
    <w:rsid w:val="00DE00ED"/>
    <w:rsid w:val="00DE1104"/>
    <w:rsid w:val="00DE1335"/>
    <w:rsid w:val="00DE1BD5"/>
    <w:rsid w:val="00DE1C08"/>
    <w:rsid w:val="00DE2C7B"/>
    <w:rsid w:val="00DE2EAB"/>
    <w:rsid w:val="00DE2F40"/>
    <w:rsid w:val="00DE3055"/>
    <w:rsid w:val="00DE33B9"/>
    <w:rsid w:val="00DE35BD"/>
    <w:rsid w:val="00DE3FC7"/>
    <w:rsid w:val="00DE4330"/>
    <w:rsid w:val="00DE4C30"/>
    <w:rsid w:val="00DE57D4"/>
    <w:rsid w:val="00DE5DC4"/>
    <w:rsid w:val="00DE631B"/>
    <w:rsid w:val="00DE6688"/>
    <w:rsid w:val="00DE76F6"/>
    <w:rsid w:val="00DE7CD8"/>
    <w:rsid w:val="00DE7DC1"/>
    <w:rsid w:val="00DF0059"/>
    <w:rsid w:val="00DF0396"/>
    <w:rsid w:val="00DF133F"/>
    <w:rsid w:val="00DF1D07"/>
    <w:rsid w:val="00DF1FD5"/>
    <w:rsid w:val="00DF2145"/>
    <w:rsid w:val="00DF2943"/>
    <w:rsid w:val="00DF2E43"/>
    <w:rsid w:val="00DF3622"/>
    <w:rsid w:val="00DF3A86"/>
    <w:rsid w:val="00DF3E1B"/>
    <w:rsid w:val="00DF3E37"/>
    <w:rsid w:val="00DF3E80"/>
    <w:rsid w:val="00DF456C"/>
    <w:rsid w:val="00DF49B3"/>
    <w:rsid w:val="00DF4F33"/>
    <w:rsid w:val="00DF4FB3"/>
    <w:rsid w:val="00DF5232"/>
    <w:rsid w:val="00DF52F8"/>
    <w:rsid w:val="00DF539A"/>
    <w:rsid w:val="00DF5BDD"/>
    <w:rsid w:val="00DF5DD5"/>
    <w:rsid w:val="00DF6115"/>
    <w:rsid w:val="00DF643B"/>
    <w:rsid w:val="00DF71EE"/>
    <w:rsid w:val="00DF746E"/>
    <w:rsid w:val="00DF7576"/>
    <w:rsid w:val="00DF79C2"/>
    <w:rsid w:val="00DF7FBF"/>
    <w:rsid w:val="00E001E8"/>
    <w:rsid w:val="00E00538"/>
    <w:rsid w:val="00E00F5F"/>
    <w:rsid w:val="00E01E94"/>
    <w:rsid w:val="00E01FD6"/>
    <w:rsid w:val="00E0310E"/>
    <w:rsid w:val="00E034EF"/>
    <w:rsid w:val="00E036D1"/>
    <w:rsid w:val="00E041FB"/>
    <w:rsid w:val="00E04A33"/>
    <w:rsid w:val="00E053FC"/>
    <w:rsid w:val="00E058A2"/>
    <w:rsid w:val="00E058D4"/>
    <w:rsid w:val="00E05D36"/>
    <w:rsid w:val="00E05D69"/>
    <w:rsid w:val="00E05FFC"/>
    <w:rsid w:val="00E0605D"/>
    <w:rsid w:val="00E068B8"/>
    <w:rsid w:val="00E06BE0"/>
    <w:rsid w:val="00E06DC9"/>
    <w:rsid w:val="00E0781F"/>
    <w:rsid w:val="00E0783E"/>
    <w:rsid w:val="00E07C9E"/>
    <w:rsid w:val="00E07D9B"/>
    <w:rsid w:val="00E07EE0"/>
    <w:rsid w:val="00E10727"/>
    <w:rsid w:val="00E10C69"/>
    <w:rsid w:val="00E10CCC"/>
    <w:rsid w:val="00E12D52"/>
    <w:rsid w:val="00E1335B"/>
    <w:rsid w:val="00E13497"/>
    <w:rsid w:val="00E13AC6"/>
    <w:rsid w:val="00E147FA"/>
    <w:rsid w:val="00E14B60"/>
    <w:rsid w:val="00E154FB"/>
    <w:rsid w:val="00E1554F"/>
    <w:rsid w:val="00E157A1"/>
    <w:rsid w:val="00E16372"/>
    <w:rsid w:val="00E16476"/>
    <w:rsid w:val="00E174FB"/>
    <w:rsid w:val="00E177D1"/>
    <w:rsid w:val="00E17DB9"/>
    <w:rsid w:val="00E2074A"/>
    <w:rsid w:val="00E20920"/>
    <w:rsid w:val="00E20EB9"/>
    <w:rsid w:val="00E20F3C"/>
    <w:rsid w:val="00E21071"/>
    <w:rsid w:val="00E21392"/>
    <w:rsid w:val="00E21422"/>
    <w:rsid w:val="00E21513"/>
    <w:rsid w:val="00E21858"/>
    <w:rsid w:val="00E2193F"/>
    <w:rsid w:val="00E21EBD"/>
    <w:rsid w:val="00E229AE"/>
    <w:rsid w:val="00E229D3"/>
    <w:rsid w:val="00E22B1F"/>
    <w:rsid w:val="00E22CB9"/>
    <w:rsid w:val="00E231D0"/>
    <w:rsid w:val="00E23335"/>
    <w:rsid w:val="00E24034"/>
    <w:rsid w:val="00E243DE"/>
    <w:rsid w:val="00E24CD9"/>
    <w:rsid w:val="00E256AF"/>
    <w:rsid w:val="00E2593F"/>
    <w:rsid w:val="00E25958"/>
    <w:rsid w:val="00E25A0D"/>
    <w:rsid w:val="00E25B96"/>
    <w:rsid w:val="00E25D1D"/>
    <w:rsid w:val="00E260B4"/>
    <w:rsid w:val="00E26376"/>
    <w:rsid w:val="00E267BF"/>
    <w:rsid w:val="00E269E3"/>
    <w:rsid w:val="00E2726E"/>
    <w:rsid w:val="00E27EDD"/>
    <w:rsid w:val="00E30A4B"/>
    <w:rsid w:val="00E30A97"/>
    <w:rsid w:val="00E30CA6"/>
    <w:rsid w:val="00E30DEB"/>
    <w:rsid w:val="00E31038"/>
    <w:rsid w:val="00E31500"/>
    <w:rsid w:val="00E3185B"/>
    <w:rsid w:val="00E318B9"/>
    <w:rsid w:val="00E31998"/>
    <w:rsid w:val="00E31A7D"/>
    <w:rsid w:val="00E31BE1"/>
    <w:rsid w:val="00E31D47"/>
    <w:rsid w:val="00E31E02"/>
    <w:rsid w:val="00E31EDE"/>
    <w:rsid w:val="00E33042"/>
    <w:rsid w:val="00E333D3"/>
    <w:rsid w:val="00E338CF"/>
    <w:rsid w:val="00E342B0"/>
    <w:rsid w:val="00E342F1"/>
    <w:rsid w:val="00E34E0D"/>
    <w:rsid w:val="00E3546D"/>
    <w:rsid w:val="00E36E50"/>
    <w:rsid w:val="00E370BE"/>
    <w:rsid w:val="00E378E1"/>
    <w:rsid w:val="00E37AA8"/>
    <w:rsid w:val="00E37D91"/>
    <w:rsid w:val="00E37F62"/>
    <w:rsid w:val="00E403FD"/>
    <w:rsid w:val="00E40674"/>
    <w:rsid w:val="00E41549"/>
    <w:rsid w:val="00E41685"/>
    <w:rsid w:val="00E42613"/>
    <w:rsid w:val="00E4277D"/>
    <w:rsid w:val="00E427FB"/>
    <w:rsid w:val="00E42866"/>
    <w:rsid w:val="00E4319B"/>
    <w:rsid w:val="00E4323B"/>
    <w:rsid w:val="00E45473"/>
    <w:rsid w:val="00E45706"/>
    <w:rsid w:val="00E4691A"/>
    <w:rsid w:val="00E46BD2"/>
    <w:rsid w:val="00E46C34"/>
    <w:rsid w:val="00E46D55"/>
    <w:rsid w:val="00E47021"/>
    <w:rsid w:val="00E47061"/>
    <w:rsid w:val="00E470C8"/>
    <w:rsid w:val="00E4779C"/>
    <w:rsid w:val="00E508B2"/>
    <w:rsid w:val="00E50BF5"/>
    <w:rsid w:val="00E50FB3"/>
    <w:rsid w:val="00E516EB"/>
    <w:rsid w:val="00E5187C"/>
    <w:rsid w:val="00E51C97"/>
    <w:rsid w:val="00E5221F"/>
    <w:rsid w:val="00E5338D"/>
    <w:rsid w:val="00E533FA"/>
    <w:rsid w:val="00E53499"/>
    <w:rsid w:val="00E5375B"/>
    <w:rsid w:val="00E537BD"/>
    <w:rsid w:val="00E53AF1"/>
    <w:rsid w:val="00E53D11"/>
    <w:rsid w:val="00E53F6A"/>
    <w:rsid w:val="00E54C9B"/>
    <w:rsid w:val="00E54D87"/>
    <w:rsid w:val="00E550C2"/>
    <w:rsid w:val="00E55D0C"/>
    <w:rsid w:val="00E55EE6"/>
    <w:rsid w:val="00E575E7"/>
    <w:rsid w:val="00E57894"/>
    <w:rsid w:val="00E600F7"/>
    <w:rsid w:val="00E60959"/>
    <w:rsid w:val="00E60A07"/>
    <w:rsid w:val="00E61210"/>
    <w:rsid w:val="00E614E1"/>
    <w:rsid w:val="00E61642"/>
    <w:rsid w:val="00E624E7"/>
    <w:rsid w:val="00E62C40"/>
    <w:rsid w:val="00E631E0"/>
    <w:rsid w:val="00E63754"/>
    <w:rsid w:val="00E63B23"/>
    <w:rsid w:val="00E63D14"/>
    <w:rsid w:val="00E644B4"/>
    <w:rsid w:val="00E64FC7"/>
    <w:rsid w:val="00E65012"/>
    <w:rsid w:val="00E65867"/>
    <w:rsid w:val="00E65A3D"/>
    <w:rsid w:val="00E65C41"/>
    <w:rsid w:val="00E65E7A"/>
    <w:rsid w:val="00E66428"/>
    <w:rsid w:val="00E66865"/>
    <w:rsid w:val="00E669D8"/>
    <w:rsid w:val="00E66C21"/>
    <w:rsid w:val="00E67882"/>
    <w:rsid w:val="00E67EF4"/>
    <w:rsid w:val="00E704CD"/>
    <w:rsid w:val="00E71A32"/>
    <w:rsid w:val="00E71D0D"/>
    <w:rsid w:val="00E71FA0"/>
    <w:rsid w:val="00E72084"/>
    <w:rsid w:val="00E72274"/>
    <w:rsid w:val="00E72739"/>
    <w:rsid w:val="00E72830"/>
    <w:rsid w:val="00E73B23"/>
    <w:rsid w:val="00E74B24"/>
    <w:rsid w:val="00E74EC9"/>
    <w:rsid w:val="00E76459"/>
    <w:rsid w:val="00E7690D"/>
    <w:rsid w:val="00E806C4"/>
    <w:rsid w:val="00E80A03"/>
    <w:rsid w:val="00E80C2B"/>
    <w:rsid w:val="00E80D78"/>
    <w:rsid w:val="00E811CB"/>
    <w:rsid w:val="00E824C2"/>
    <w:rsid w:val="00E82707"/>
    <w:rsid w:val="00E82CBD"/>
    <w:rsid w:val="00E82D9D"/>
    <w:rsid w:val="00E83208"/>
    <w:rsid w:val="00E83FAB"/>
    <w:rsid w:val="00E84119"/>
    <w:rsid w:val="00E843B3"/>
    <w:rsid w:val="00E84A09"/>
    <w:rsid w:val="00E855D1"/>
    <w:rsid w:val="00E8583F"/>
    <w:rsid w:val="00E8637E"/>
    <w:rsid w:val="00E86530"/>
    <w:rsid w:val="00E866D6"/>
    <w:rsid w:val="00E86FB6"/>
    <w:rsid w:val="00E877AD"/>
    <w:rsid w:val="00E903A3"/>
    <w:rsid w:val="00E9064A"/>
    <w:rsid w:val="00E90962"/>
    <w:rsid w:val="00E90DC6"/>
    <w:rsid w:val="00E90FA1"/>
    <w:rsid w:val="00E91099"/>
    <w:rsid w:val="00E91C59"/>
    <w:rsid w:val="00E9242D"/>
    <w:rsid w:val="00E92E98"/>
    <w:rsid w:val="00E93384"/>
    <w:rsid w:val="00E9363F"/>
    <w:rsid w:val="00E93691"/>
    <w:rsid w:val="00E9384A"/>
    <w:rsid w:val="00E93D0B"/>
    <w:rsid w:val="00E94070"/>
    <w:rsid w:val="00E944FE"/>
    <w:rsid w:val="00E9471E"/>
    <w:rsid w:val="00E94B9C"/>
    <w:rsid w:val="00E94E1F"/>
    <w:rsid w:val="00E94EC5"/>
    <w:rsid w:val="00E9511A"/>
    <w:rsid w:val="00E95311"/>
    <w:rsid w:val="00E95411"/>
    <w:rsid w:val="00E95581"/>
    <w:rsid w:val="00E9588F"/>
    <w:rsid w:val="00E95DFC"/>
    <w:rsid w:val="00E95E86"/>
    <w:rsid w:val="00E95F74"/>
    <w:rsid w:val="00E96096"/>
    <w:rsid w:val="00E96817"/>
    <w:rsid w:val="00E96DF9"/>
    <w:rsid w:val="00E97BF1"/>
    <w:rsid w:val="00E97C62"/>
    <w:rsid w:val="00EA055E"/>
    <w:rsid w:val="00EA0817"/>
    <w:rsid w:val="00EA1365"/>
    <w:rsid w:val="00EA149B"/>
    <w:rsid w:val="00EA1673"/>
    <w:rsid w:val="00EA299C"/>
    <w:rsid w:val="00EA2E49"/>
    <w:rsid w:val="00EA3043"/>
    <w:rsid w:val="00EA31E3"/>
    <w:rsid w:val="00EA3778"/>
    <w:rsid w:val="00EA3A28"/>
    <w:rsid w:val="00EA3BF0"/>
    <w:rsid w:val="00EA4177"/>
    <w:rsid w:val="00EA4619"/>
    <w:rsid w:val="00EA4BE0"/>
    <w:rsid w:val="00EA4C37"/>
    <w:rsid w:val="00EA6C8B"/>
    <w:rsid w:val="00EA726F"/>
    <w:rsid w:val="00EA76BE"/>
    <w:rsid w:val="00EB0E74"/>
    <w:rsid w:val="00EB1146"/>
    <w:rsid w:val="00EB114F"/>
    <w:rsid w:val="00EB1422"/>
    <w:rsid w:val="00EB16F9"/>
    <w:rsid w:val="00EB17E1"/>
    <w:rsid w:val="00EB2495"/>
    <w:rsid w:val="00EB2BFE"/>
    <w:rsid w:val="00EB2D57"/>
    <w:rsid w:val="00EB36A9"/>
    <w:rsid w:val="00EB3900"/>
    <w:rsid w:val="00EB3C73"/>
    <w:rsid w:val="00EB3EBA"/>
    <w:rsid w:val="00EB4068"/>
    <w:rsid w:val="00EB45FF"/>
    <w:rsid w:val="00EB4638"/>
    <w:rsid w:val="00EB4C90"/>
    <w:rsid w:val="00EB515C"/>
    <w:rsid w:val="00EB53D1"/>
    <w:rsid w:val="00EB5496"/>
    <w:rsid w:val="00EB54D2"/>
    <w:rsid w:val="00EB5D95"/>
    <w:rsid w:val="00EB5DD8"/>
    <w:rsid w:val="00EB63CA"/>
    <w:rsid w:val="00EB6904"/>
    <w:rsid w:val="00EB72BA"/>
    <w:rsid w:val="00EB7528"/>
    <w:rsid w:val="00EB75D1"/>
    <w:rsid w:val="00EC00F9"/>
    <w:rsid w:val="00EC082D"/>
    <w:rsid w:val="00EC0D2E"/>
    <w:rsid w:val="00EC1160"/>
    <w:rsid w:val="00EC16F9"/>
    <w:rsid w:val="00EC1E04"/>
    <w:rsid w:val="00EC269A"/>
    <w:rsid w:val="00EC28EF"/>
    <w:rsid w:val="00EC3AB4"/>
    <w:rsid w:val="00EC4B25"/>
    <w:rsid w:val="00EC4B8E"/>
    <w:rsid w:val="00EC4C54"/>
    <w:rsid w:val="00EC5947"/>
    <w:rsid w:val="00EC5BC6"/>
    <w:rsid w:val="00EC5C75"/>
    <w:rsid w:val="00EC62E7"/>
    <w:rsid w:val="00EC6417"/>
    <w:rsid w:val="00EC67A1"/>
    <w:rsid w:val="00EC6874"/>
    <w:rsid w:val="00EC69C8"/>
    <w:rsid w:val="00EC6CCC"/>
    <w:rsid w:val="00EC7207"/>
    <w:rsid w:val="00ED08ED"/>
    <w:rsid w:val="00ED094A"/>
    <w:rsid w:val="00ED0D7B"/>
    <w:rsid w:val="00ED0F2C"/>
    <w:rsid w:val="00ED1066"/>
    <w:rsid w:val="00ED1363"/>
    <w:rsid w:val="00ED17E8"/>
    <w:rsid w:val="00ED1C9D"/>
    <w:rsid w:val="00ED1F79"/>
    <w:rsid w:val="00ED217A"/>
    <w:rsid w:val="00ED2410"/>
    <w:rsid w:val="00ED2468"/>
    <w:rsid w:val="00ED2C1B"/>
    <w:rsid w:val="00ED35E6"/>
    <w:rsid w:val="00ED3745"/>
    <w:rsid w:val="00ED378C"/>
    <w:rsid w:val="00ED3D02"/>
    <w:rsid w:val="00ED4675"/>
    <w:rsid w:val="00ED47D6"/>
    <w:rsid w:val="00ED5351"/>
    <w:rsid w:val="00ED5366"/>
    <w:rsid w:val="00ED606C"/>
    <w:rsid w:val="00ED6388"/>
    <w:rsid w:val="00ED6BF9"/>
    <w:rsid w:val="00ED6D76"/>
    <w:rsid w:val="00ED7904"/>
    <w:rsid w:val="00ED7C19"/>
    <w:rsid w:val="00ED7E88"/>
    <w:rsid w:val="00EE01E9"/>
    <w:rsid w:val="00EE03CB"/>
    <w:rsid w:val="00EE069D"/>
    <w:rsid w:val="00EE0820"/>
    <w:rsid w:val="00EE0E73"/>
    <w:rsid w:val="00EE1458"/>
    <w:rsid w:val="00EE1A72"/>
    <w:rsid w:val="00EE1B86"/>
    <w:rsid w:val="00EE20E4"/>
    <w:rsid w:val="00EE2153"/>
    <w:rsid w:val="00EE2229"/>
    <w:rsid w:val="00EE2742"/>
    <w:rsid w:val="00EE3952"/>
    <w:rsid w:val="00EE3B6A"/>
    <w:rsid w:val="00EE3EE1"/>
    <w:rsid w:val="00EE44D6"/>
    <w:rsid w:val="00EE482E"/>
    <w:rsid w:val="00EE48DB"/>
    <w:rsid w:val="00EE48E8"/>
    <w:rsid w:val="00EE4DF5"/>
    <w:rsid w:val="00EE4FD6"/>
    <w:rsid w:val="00EE560F"/>
    <w:rsid w:val="00EE596E"/>
    <w:rsid w:val="00EE5978"/>
    <w:rsid w:val="00EE59D4"/>
    <w:rsid w:val="00EE62E2"/>
    <w:rsid w:val="00EE678F"/>
    <w:rsid w:val="00EE6B49"/>
    <w:rsid w:val="00EE7464"/>
    <w:rsid w:val="00EE77A2"/>
    <w:rsid w:val="00EE7FAA"/>
    <w:rsid w:val="00EF00B8"/>
    <w:rsid w:val="00EF0565"/>
    <w:rsid w:val="00EF07C6"/>
    <w:rsid w:val="00EF09B6"/>
    <w:rsid w:val="00EF1189"/>
    <w:rsid w:val="00EF11A6"/>
    <w:rsid w:val="00EF1570"/>
    <w:rsid w:val="00EF1CE8"/>
    <w:rsid w:val="00EF201B"/>
    <w:rsid w:val="00EF250D"/>
    <w:rsid w:val="00EF2AE5"/>
    <w:rsid w:val="00EF3864"/>
    <w:rsid w:val="00EF3EB2"/>
    <w:rsid w:val="00EF3F32"/>
    <w:rsid w:val="00EF4689"/>
    <w:rsid w:val="00EF4889"/>
    <w:rsid w:val="00EF48BD"/>
    <w:rsid w:val="00EF4ACE"/>
    <w:rsid w:val="00EF5055"/>
    <w:rsid w:val="00EF51E1"/>
    <w:rsid w:val="00EF64D1"/>
    <w:rsid w:val="00EF6CAB"/>
    <w:rsid w:val="00EF6D48"/>
    <w:rsid w:val="00EF6EAB"/>
    <w:rsid w:val="00EF7535"/>
    <w:rsid w:val="00EF7B1E"/>
    <w:rsid w:val="00EF7EEB"/>
    <w:rsid w:val="00F00525"/>
    <w:rsid w:val="00F0098F"/>
    <w:rsid w:val="00F01817"/>
    <w:rsid w:val="00F018E9"/>
    <w:rsid w:val="00F01A5E"/>
    <w:rsid w:val="00F01FCA"/>
    <w:rsid w:val="00F0223C"/>
    <w:rsid w:val="00F028B5"/>
    <w:rsid w:val="00F02AEF"/>
    <w:rsid w:val="00F02B79"/>
    <w:rsid w:val="00F030AA"/>
    <w:rsid w:val="00F03879"/>
    <w:rsid w:val="00F040B1"/>
    <w:rsid w:val="00F045A7"/>
    <w:rsid w:val="00F04CF1"/>
    <w:rsid w:val="00F04E42"/>
    <w:rsid w:val="00F04EC0"/>
    <w:rsid w:val="00F05628"/>
    <w:rsid w:val="00F06444"/>
    <w:rsid w:val="00F06495"/>
    <w:rsid w:val="00F06567"/>
    <w:rsid w:val="00F066FF"/>
    <w:rsid w:val="00F06DD0"/>
    <w:rsid w:val="00F06F1C"/>
    <w:rsid w:val="00F073FE"/>
    <w:rsid w:val="00F07916"/>
    <w:rsid w:val="00F07B7A"/>
    <w:rsid w:val="00F07C95"/>
    <w:rsid w:val="00F07F28"/>
    <w:rsid w:val="00F1091B"/>
    <w:rsid w:val="00F10E4E"/>
    <w:rsid w:val="00F1142B"/>
    <w:rsid w:val="00F115E4"/>
    <w:rsid w:val="00F12540"/>
    <w:rsid w:val="00F133EE"/>
    <w:rsid w:val="00F13976"/>
    <w:rsid w:val="00F13E23"/>
    <w:rsid w:val="00F142A3"/>
    <w:rsid w:val="00F14D95"/>
    <w:rsid w:val="00F14FD4"/>
    <w:rsid w:val="00F151FE"/>
    <w:rsid w:val="00F157D5"/>
    <w:rsid w:val="00F15C1E"/>
    <w:rsid w:val="00F16282"/>
    <w:rsid w:val="00F163DF"/>
    <w:rsid w:val="00F16A50"/>
    <w:rsid w:val="00F16C32"/>
    <w:rsid w:val="00F177BD"/>
    <w:rsid w:val="00F17A4C"/>
    <w:rsid w:val="00F17A92"/>
    <w:rsid w:val="00F17C7A"/>
    <w:rsid w:val="00F20123"/>
    <w:rsid w:val="00F2061C"/>
    <w:rsid w:val="00F21248"/>
    <w:rsid w:val="00F21729"/>
    <w:rsid w:val="00F22238"/>
    <w:rsid w:val="00F223DA"/>
    <w:rsid w:val="00F22B55"/>
    <w:rsid w:val="00F2343E"/>
    <w:rsid w:val="00F237E6"/>
    <w:rsid w:val="00F238C0"/>
    <w:rsid w:val="00F23FF0"/>
    <w:rsid w:val="00F24144"/>
    <w:rsid w:val="00F24158"/>
    <w:rsid w:val="00F2508B"/>
    <w:rsid w:val="00F25BD1"/>
    <w:rsid w:val="00F260DF"/>
    <w:rsid w:val="00F26283"/>
    <w:rsid w:val="00F2673D"/>
    <w:rsid w:val="00F27738"/>
    <w:rsid w:val="00F27CB4"/>
    <w:rsid w:val="00F3067C"/>
    <w:rsid w:val="00F309F8"/>
    <w:rsid w:val="00F31217"/>
    <w:rsid w:val="00F314BA"/>
    <w:rsid w:val="00F31CE8"/>
    <w:rsid w:val="00F3249D"/>
    <w:rsid w:val="00F32729"/>
    <w:rsid w:val="00F335D6"/>
    <w:rsid w:val="00F33AA3"/>
    <w:rsid w:val="00F33B9C"/>
    <w:rsid w:val="00F34500"/>
    <w:rsid w:val="00F34E67"/>
    <w:rsid w:val="00F351AE"/>
    <w:rsid w:val="00F35409"/>
    <w:rsid w:val="00F3586C"/>
    <w:rsid w:val="00F35CF6"/>
    <w:rsid w:val="00F36309"/>
    <w:rsid w:val="00F36E48"/>
    <w:rsid w:val="00F375AC"/>
    <w:rsid w:val="00F379AA"/>
    <w:rsid w:val="00F37DDB"/>
    <w:rsid w:val="00F37E80"/>
    <w:rsid w:val="00F407EF"/>
    <w:rsid w:val="00F4089D"/>
    <w:rsid w:val="00F40A78"/>
    <w:rsid w:val="00F40D29"/>
    <w:rsid w:val="00F41221"/>
    <w:rsid w:val="00F41885"/>
    <w:rsid w:val="00F41CE3"/>
    <w:rsid w:val="00F41E76"/>
    <w:rsid w:val="00F42657"/>
    <w:rsid w:val="00F4268E"/>
    <w:rsid w:val="00F427B4"/>
    <w:rsid w:val="00F427FD"/>
    <w:rsid w:val="00F42967"/>
    <w:rsid w:val="00F4358D"/>
    <w:rsid w:val="00F43A1B"/>
    <w:rsid w:val="00F43A4B"/>
    <w:rsid w:val="00F44128"/>
    <w:rsid w:val="00F441F0"/>
    <w:rsid w:val="00F44299"/>
    <w:rsid w:val="00F448DB"/>
    <w:rsid w:val="00F44B72"/>
    <w:rsid w:val="00F455DB"/>
    <w:rsid w:val="00F456C5"/>
    <w:rsid w:val="00F45B5B"/>
    <w:rsid w:val="00F461FE"/>
    <w:rsid w:val="00F46434"/>
    <w:rsid w:val="00F465F0"/>
    <w:rsid w:val="00F467DF"/>
    <w:rsid w:val="00F467EC"/>
    <w:rsid w:val="00F46AAA"/>
    <w:rsid w:val="00F46D71"/>
    <w:rsid w:val="00F46DA6"/>
    <w:rsid w:val="00F46DD5"/>
    <w:rsid w:val="00F46EDE"/>
    <w:rsid w:val="00F4720A"/>
    <w:rsid w:val="00F47634"/>
    <w:rsid w:val="00F47C60"/>
    <w:rsid w:val="00F47E6B"/>
    <w:rsid w:val="00F47FB9"/>
    <w:rsid w:val="00F5008E"/>
    <w:rsid w:val="00F504ED"/>
    <w:rsid w:val="00F51295"/>
    <w:rsid w:val="00F51646"/>
    <w:rsid w:val="00F51B09"/>
    <w:rsid w:val="00F51DBE"/>
    <w:rsid w:val="00F5207A"/>
    <w:rsid w:val="00F53294"/>
    <w:rsid w:val="00F532FF"/>
    <w:rsid w:val="00F5358A"/>
    <w:rsid w:val="00F53BD4"/>
    <w:rsid w:val="00F53C9C"/>
    <w:rsid w:val="00F53F02"/>
    <w:rsid w:val="00F54023"/>
    <w:rsid w:val="00F547AF"/>
    <w:rsid w:val="00F5496E"/>
    <w:rsid w:val="00F54D96"/>
    <w:rsid w:val="00F54F39"/>
    <w:rsid w:val="00F5555E"/>
    <w:rsid w:val="00F55E20"/>
    <w:rsid w:val="00F5614A"/>
    <w:rsid w:val="00F5635F"/>
    <w:rsid w:val="00F56E15"/>
    <w:rsid w:val="00F5723A"/>
    <w:rsid w:val="00F57A33"/>
    <w:rsid w:val="00F57C41"/>
    <w:rsid w:val="00F603AC"/>
    <w:rsid w:val="00F608D6"/>
    <w:rsid w:val="00F60FD7"/>
    <w:rsid w:val="00F61719"/>
    <w:rsid w:val="00F62147"/>
    <w:rsid w:val="00F6287C"/>
    <w:rsid w:val="00F62FD5"/>
    <w:rsid w:val="00F630FA"/>
    <w:rsid w:val="00F635D3"/>
    <w:rsid w:val="00F63639"/>
    <w:rsid w:val="00F63A02"/>
    <w:rsid w:val="00F63CF3"/>
    <w:rsid w:val="00F64025"/>
    <w:rsid w:val="00F6451C"/>
    <w:rsid w:val="00F64DB6"/>
    <w:rsid w:val="00F65B0C"/>
    <w:rsid w:val="00F66340"/>
    <w:rsid w:val="00F66B09"/>
    <w:rsid w:val="00F66C46"/>
    <w:rsid w:val="00F67303"/>
    <w:rsid w:val="00F677A6"/>
    <w:rsid w:val="00F677EF"/>
    <w:rsid w:val="00F67D48"/>
    <w:rsid w:val="00F67DCC"/>
    <w:rsid w:val="00F70525"/>
    <w:rsid w:val="00F7067B"/>
    <w:rsid w:val="00F70918"/>
    <w:rsid w:val="00F709F4"/>
    <w:rsid w:val="00F70CD9"/>
    <w:rsid w:val="00F716D8"/>
    <w:rsid w:val="00F71822"/>
    <w:rsid w:val="00F71A74"/>
    <w:rsid w:val="00F72621"/>
    <w:rsid w:val="00F72A07"/>
    <w:rsid w:val="00F72FC3"/>
    <w:rsid w:val="00F72FF7"/>
    <w:rsid w:val="00F73456"/>
    <w:rsid w:val="00F737B3"/>
    <w:rsid w:val="00F73E42"/>
    <w:rsid w:val="00F73ED8"/>
    <w:rsid w:val="00F74C8B"/>
    <w:rsid w:val="00F74F59"/>
    <w:rsid w:val="00F75D20"/>
    <w:rsid w:val="00F75FF2"/>
    <w:rsid w:val="00F76451"/>
    <w:rsid w:val="00F76869"/>
    <w:rsid w:val="00F76F31"/>
    <w:rsid w:val="00F7752B"/>
    <w:rsid w:val="00F77DA7"/>
    <w:rsid w:val="00F80A54"/>
    <w:rsid w:val="00F80C8B"/>
    <w:rsid w:val="00F80CE8"/>
    <w:rsid w:val="00F81314"/>
    <w:rsid w:val="00F814AA"/>
    <w:rsid w:val="00F815BC"/>
    <w:rsid w:val="00F819E2"/>
    <w:rsid w:val="00F819F3"/>
    <w:rsid w:val="00F81F3B"/>
    <w:rsid w:val="00F82784"/>
    <w:rsid w:val="00F82922"/>
    <w:rsid w:val="00F83453"/>
    <w:rsid w:val="00F834DA"/>
    <w:rsid w:val="00F83506"/>
    <w:rsid w:val="00F83A36"/>
    <w:rsid w:val="00F83CE8"/>
    <w:rsid w:val="00F83D08"/>
    <w:rsid w:val="00F83E23"/>
    <w:rsid w:val="00F8420E"/>
    <w:rsid w:val="00F84890"/>
    <w:rsid w:val="00F848EF"/>
    <w:rsid w:val="00F854CB"/>
    <w:rsid w:val="00F85590"/>
    <w:rsid w:val="00F85B07"/>
    <w:rsid w:val="00F86A0B"/>
    <w:rsid w:val="00F87019"/>
    <w:rsid w:val="00F874F8"/>
    <w:rsid w:val="00F87569"/>
    <w:rsid w:val="00F877E9"/>
    <w:rsid w:val="00F87B8F"/>
    <w:rsid w:val="00F87D23"/>
    <w:rsid w:val="00F87F0F"/>
    <w:rsid w:val="00F909C3"/>
    <w:rsid w:val="00F914F4"/>
    <w:rsid w:val="00F91684"/>
    <w:rsid w:val="00F91B59"/>
    <w:rsid w:val="00F91B97"/>
    <w:rsid w:val="00F91BE6"/>
    <w:rsid w:val="00F91D5D"/>
    <w:rsid w:val="00F91F80"/>
    <w:rsid w:val="00F92B66"/>
    <w:rsid w:val="00F92FF8"/>
    <w:rsid w:val="00F930F4"/>
    <w:rsid w:val="00F93796"/>
    <w:rsid w:val="00F93B68"/>
    <w:rsid w:val="00F93E38"/>
    <w:rsid w:val="00F93F49"/>
    <w:rsid w:val="00F94A18"/>
    <w:rsid w:val="00F94F8A"/>
    <w:rsid w:val="00F9550B"/>
    <w:rsid w:val="00F9552A"/>
    <w:rsid w:val="00F955B3"/>
    <w:rsid w:val="00F95CC0"/>
    <w:rsid w:val="00F95E6E"/>
    <w:rsid w:val="00F96057"/>
    <w:rsid w:val="00F9667A"/>
    <w:rsid w:val="00F97924"/>
    <w:rsid w:val="00F97EE1"/>
    <w:rsid w:val="00FA0639"/>
    <w:rsid w:val="00FA103E"/>
    <w:rsid w:val="00FA12EB"/>
    <w:rsid w:val="00FA12F7"/>
    <w:rsid w:val="00FA1C33"/>
    <w:rsid w:val="00FA1CB8"/>
    <w:rsid w:val="00FA221D"/>
    <w:rsid w:val="00FA262A"/>
    <w:rsid w:val="00FA2A88"/>
    <w:rsid w:val="00FA2AD1"/>
    <w:rsid w:val="00FA321A"/>
    <w:rsid w:val="00FA3D47"/>
    <w:rsid w:val="00FA488E"/>
    <w:rsid w:val="00FA57F5"/>
    <w:rsid w:val="00FA673E"/>
    <w:rsid w:val="00FA6EF9"/>
    <w:rsid w:val="00FB0436"/>
    <w:rsid w:val="00FB088E"/>
    <w:rsid w:val="00FB0A47"/>
    <w:rsid w:val="00FB0CC1"/>
    <w:rsid w:val="00FB0CD6"/>
    <w:rsid w:val="00FB0CED"/>
    <w:rsid w:val="00FB1163"/>
    <w:rsid w:val="00FB12CE"/>
    <w:rsid w:val="00FB133E"/>
    <w:rsid w:val="00FB170D"/>
    <w:rsid w:val="00FB1E99"/>
    <w:rsid w:val="00FB1FD9"/>
    <w:rsid w:val="00FB1FFA"/>
    <w:rsid w:val="00FB25A2"/>
    <w:rsid w:val="00FB2730"/>
    <w:rsid w:val="00FB2830"/>
    <w:rsid w:val="00FB3423"/>
    <w:rsid w:val="00FB390C"/>
    <w:rsid w:val="00FB3DC2"/>
    <w:rsid w:val="00FB3DF3"/>
    <w:rsid w:val="00FB4D63"/>
    <w:rsid w:val="00FB4E44"/>
    <w:rsid w:val="00FB4EA8"/>
    <w:rsid w:val="00FB5170"/>
    <w:rsid w:val="00FB5D49"/>
    <w:rsid w:val="00FB5E6A"/>
    <w:rsid w:val="00FB6E1E"/>
    <w:rsid w:val="00FB7581"/>
    <w:rsid w:val="00FB79A2"/>
    <w:rsid w:val="00FB7D68"/>
    <w:rsid w:val="00FB7EA0"/>
    <w:rsid w:val="00FB7FBC"/>
    <w:rsid w:val="00FC028C"/>
    <w:rsid w:val="00FC04B9"/>
    <w:rsid w:val="00FC0CE2"/>
    <w:rsid w:val="00FC0EE7"/>
    <w:rsid w:val="00FC11C7"/>
    <w:rsid w:val="00FC13C6"/>
    <w:rsid w:val="00FC1635"/>
    <w:rsid w:val="00FC1845"/>
    <w:rsid w:val="00FC1887"/>
    <w:rsid w:val="00FC1BA0"/>
    <w:rsid w:val="00FC2252"/>
    <w:rsid w:val="00FC23E9"/>
    <w:rsid w:val="00FC2ADB"/>
    <w:rsid w:val="00FC359A"/>
    <w:rsid w:val="00FC36DA"/>
    <w:rsid w:val="00FC3930"/>
    <w:rsid w:val="00FC3D0C"/>
    <w:rsid w:val="00FC3DA5"/>
    <w:rsid w:val="00FC4C64"/>
    <w:rsid w:val="00FC4FCA"/>
    <w:rsid w:val="00FC5585"/>
    <w:rsid w:val="00FC5590"/>
    <w:rsid w:val="00FC5C4D"/>
    <w:rsid w:val="00FC5C76"/>
    <w:rsid w:val="00FC5FD5"/>
    <w:rsid w:val="00FC63B9"/>
    <w:rsid w:val="00FC69C4"/>
    <w:rsid w:val="00FC71AF"/>
    <w:rsid w:val="00FC77F0"/>
    <w:rsid w:val="00FC7A78"/>
    <w:rsid w:val="00FD0111"/>
    <w:rsid w:val="00FD0309"/>
    <w:rsid w:val="00FD04A1"/>
    <w:rsid w:val="00FD09E5"/>
    <w:rsid w:val="00FD1080"/>
    <w:rsid w:val="00FD13A3"/>
    <w:rsid w:val="00FD184A"/>
    <w:rsid w:val="00FD226A"/>
    <w:rsid w:val="00FD263C"/>
    <w:rsid w:val="00FD2F4A"/>
    <w:rsid w:val="00FD3562"/>
    <w:rsid w:val="00FD3A09"/>
    <w:rsid w:val="00FD3A64"/>
    <w:rsid w:val="00FD3F47"/>
    <w:rsid w:val="00FD4086"/>
    <w:rsid w:val="00FD4245"/>
    <w:rsid w:val="00FD44DA"/>
    <w:rsid w:val="00FD4522"/>
    <w:rsid w:val="00FD46BC"/>
    <w:rsid w:val="00FD46C7"/>
    <w:rsid w:val="00FD4DCB"/>
    <w:rsid w:val="00FD50F4"/>
    <w:rsid w:val="00FD589D"/>
    <w:rsid w:val="00FD6414"/>
    <w:rsid w:val="00FD6484"/>
    <w:rsid w:val="00FD6773"/>
    <w:rsid w:val="00FD68E7"/>
    <w:rsid w:val="00FD6A4B"/>
    <w:rsid w:val="00FD6C4E"/>
    <w:rsid w:val="00FD78D5"/>
    <w:rsid w:val="00FD7F84"/>
    <w:rsid w:val="00FE0236"/>
    <w:rsid w:val="00FE03A9"/>
    <w:rsid w:val="00FE0CA0"/>
    <w:rsid w:val="00FE0F80"/>
    <w:rsid w:val="00FE0FFC"/>
    <w:rsid w:val="00FE111A"/>
    <w:rsid w:val="00FE1428"/>
    <w:rsid w:val="00FE1914"/>
    <w:rsid w:val="00FE28A0"/>
    <w:rsid w:val="00FE32D1"/>
    <w:rsid w:val="00FE3333"/>
    <w:rsid w:val="00FE3363"/>
    <w:rsid w:val="00FE3B1D"/>
    <w:rsid w:val="00FE4335"/>
    <w:rsid w:val="00FE4CBA"/>
    <w:rsid w:val="00FE4FC6"/>
    <w:rsid w:val="00FE5367"/>
    <w:rsid w:val="00FE5835"/>
    <w:rsid w:val="00FE5842"/>
    <w:rsid w:val="00FE5BC0"/>
    <w:rsid w:val="00FE6D77"/>
    <w:rsid w:val="00FE71ED"/>
    <w:rsid w:val="00FE73DD"/>
    <w:rsid w:val="00FE7BCF"/>
    <w:rsid w:val="00FF0D9E"/>
    <w:rsid w:val="00FF1E12"/>
    <w:rsid w:val="00FF2C24"/>
    <w:rsid w:val="00FF2C80"/>
    <w:rsid w:val="00FF31E1"/>
    <w:rsid w:val="00FF32D5"/>
    <w:rsid w:val="00FF36AE"/>
    <w:rsid w:val="00FF4155"/>
    <w:rsid w:val="00FF45FF"/>
    <w:rsid w:val="00FF475D"/>
    <w:rsid w:val="00FF4A42"/>
    <w:rsid w:val="00FF4AA3"/>
    <w:rsid w:val="00FF4FE9"/>
    <w:rsid w:val="00FF5158"/>
    <w:rsid w:val="00FF52AD"/>
    <w:rsid w:val="00FF6064"/>
    <w:rsid w:val="00FF671C"/>
    <w:rsid w:val="00FF6C08"/>
    <w:rsid w:val="00FF71A9"/>
    <w:rsid w:val="00FF74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1CD4F381"/>
  <w15:docId w15:val="{E9264D6E-4AA6-4C6E-952A-61B4023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65"/>
    <w:pPr>
      <w:spacing w:after="240"/>
      <w:jc w:val="both"/>
    </w:pPr>
    <w:rPr>
      <w:rFonts w:ascii="Arial" w:hAnsi="Arial"/>
      <w:sz w:val="24"/>
      <w:szCs w:val="24"/>
      <w:lang w:eastAsia="es-ES"/>
    </w:rPr>
  </w:style>
  <w:style w:type="paragraph" w:styleId="Ttulo1">
    <w:name w:val="heading 1"/>
    <w:basedOn w:val="Normal"/>
    <w:next w:val="Normal"/>
    <w:link w:val="Ttulo1Car"/>
    <w:qFormat/>
    <w:rsid w:val="00F260DF"/>
    <w:pPr>
      <w:keepNext/>
      <w:spacing w:before="240" w:after="60" w:line="280" w:lineRule="exact"/>
      <w:outlineLvl w:val="0"/>
    </w:pPr>
    <w:rPr>
      <w:b/>
      <w:bCs/>
      <w:kern w:val="32"/>
      <w:sz w:val="32"/>
      <w:szCs w:val="32"/>
      <w:lang w:val="x-none" w:eastAsia="x-none"/>
    </w:rPr>
  </w:style>
  <w:style w:type="paragraph" w:styleId="Ttulo2">
    <w:name w:val="heading 2"/>
    <w:basedOn w:val="Normal"/>
    <w:next w:val="Normal"/>
    <w:link w:val="Ttulo2Car"/>
    <w:qFormat/>
    <w:rsid w:val="00F260DF"/>
    <w:pPr>
      <w:keepNext/>
      <w:spacing w:after="0" w:line="240" w:lineRule="exact"/>
      <w:jc w:val="center"/>
      <w:outlineLvl w:val="1"/>
    </w:pPr>
    <w:rPr>
      <w:b/>
      <w:bCs/>
      <w:sz w:val="20"/>
      <w:lang w:val="es-ES"/>
    </w:rPr>
  </w:style>
  <w:style w:type="paragraph" w:styleId="Ttulo3">
    <w:name w:val="heading 3"/>
    <w:basedOn w:val="Normal"/>
    <w:next w:val="Normal"/>
    <w:qFormat/>
    <w:rsid w:val="005D07A6"/>
    <w:pPr>
      <w:keepNext/>
      <w:spacing w:before="240" w:after="60" w:line="280" w:lineRule="exact"/>
      <w:outlineLvl w:val="2"/>
    </w:pPr>
    <w:rPr>
      <w:rFonts w:cs="Arial"/>
      <w:b/>
      <w:bCs/>
      <w:sz w:val="26"/>
      <w:szCs w:val="26"/>
      <w:lang w:eastAsia="es-MX"/>
    </w:rPr>
  </w:style>
  <w:style w:type="paragraph" w:styleId="Ttulo4">
    <w:name w:val="heading 4"/>
    <w:basedOn w:val="Normal"/>
    <w:next w:val="Normal"/>
    <w:qFormat/>
    <w:rsid w:val="00F260DF"/>
    <w:pPr>
      <w:keepNext/>
      <w:spacing w:after="0" w:line="240" w:lineRule="exact"/>
      <w:jc w:val="left"/>
      <w:outlineLvl w:val="3"/>
    </w:pPr>
    <w:rPr>
      <w:rFonts w:cs="Arial"/>
      <w:b/>
      <w:bCs/>
      <w:sz w:val="20"/>
      <w:lang w:val="es-ES_tradnl"/>
    </w:rPr>
  </w:style>
  <w:style w:type="paragraph" w:styleId="Ttulo5">
    <w:name w:val="heading 5"/>
    <w:basedOn w:val="Normal"/>
    <w:next w:val="Normal"/>
    <w:qFormat/>
    <w:rsid w:val="00F260DF"/>
    <w:pPr>
      <w:keepNext/>
      <w:autoSpaceDE w:val="0"/>
      <w:autoSpaceDN w:val="0"/>
      <w:adjustRightInd w:val="0"/>
      <w:spacing w:after="0"/>
      <w:jc w:val="center"/>
      <w:outlineLvl w:val="4"/>
    </w:pPr>
    <w:rPr>
      <w:rFonts w:cs="Arial"/>
      <w:b/>
      <w:bCs/>
      <w:color w:val="000000"/>
      <w:sz w:val="16"/>
      <w:lang w:val="es-ES_tradnl"/>
    </w:rPr>
  </w:style>
  <w:style w:type="paragraph" w:styleId="Ttulo6">
    <w:name w:val="heading 6"/>
    <w:basedOn w:val="Normal"/>
    <w:next w:val="Normal"/>
    <w:qFormat/>
    <w:rsid w:val="00F260DF"/>
    <w:pPr>
      <w:keepNext/>
      <w:autoSpaceDE w:val="0"/>
      <w:autoSpaceDN w:val="0"/>
      <w:adjustRightInd w:val="0"/>
      <w:spacing w:after="0"/>
      <w:jc w:val="center"/>
      <w:outlineLvl w:val="5"/>
    </w:pPr>
    <w:rPr>
      <w:rFonts w:ascii="Arial Narrow" w:hAnsi="Arial Narrow" w:cs="Arial"/>
      <w:b/>
      <w:bCs/>
      <w:color w:val="000000"/>
      <w:sz w:val="16"/>
      <w:lang w:val="es-ES"/>
    </w:rPr>
  </w:style>
  <w:style w:type="paragraph" w:styleId="Ttulo7">
    <w:name w:val="heading 7"/>
    <w:basedOn w:val="Normal"/>
    <w:next w:val="Normal"/>
    <w:qFormat/>
    <w:rsid w:val="00F260DF"/>
    <w:pPr>
      <w:keepNext/>
      <w:spacing w:after="0"/>
      <w:ind w:left="1418"/>
      <w:outlineLvl w:val="6"/>
    </w:pPr>
    <w:rPr>
      <w:rFonts w:ascii="Arial Narrow" w:hAnsi="Arial Narrow" w:cs="Arial"/>
      <w:b/>
      <w:bCs/>
      <w:sz w:val="16"/>
      <w:lang w:val="es-ES"/>
    </w:rPr>
  </w:style>
  <w:style w:type="paragraph" w:styleId="Ttulo8">
    <w:name w:val="heading 8"/>
    <w:basedOn w:val="Normal"/>
    <w:next w:val="Normal"/>
    <w:qFormat/>
    <w:rsid w:val="00F260DF"/>
    <w:pPr>
      <w:keepNext/>
      <w:spacing w:before="60" w:after="60"/>
      <w:ind w:left="312" w:hanging="255"/>
      <w:jc w:val="center"/>
      <w:outlineLvl w:val="7"/>
    </w:pPr>
    <w:rPr>
      <w:rFonts w:cs="Arial"/>
      <w:b/>
      <w:bCs/>
      <w:sz w:val="16"/>
      <w:lang w:val="es-ES"/>
    </w:rPr>
  </w:style>
  <w:style w:type="paragraph" w:styleId="Ttulo9">
    <w:name w:val="heading 9"/>
    <w:basedOn w:val="Normal"/>
    <w:next w:val="Normal"/>
    <w:qFormat/>
    <w:rsid w:val="00F260DF"/>
    <w:pPr>
      <w:keepNext/>
      <w:framePr w:hSpace="340" w:vSpace="113" w:wrap="around" w:vAnchor="text" w:hAnchor="margin" w:xAlign="right" w:y="71"/>
      <w:autoSpaceDE w:val="0"/>
      <w:autoSpaceDN w:val="0"/>
      <w:adjustRightInd w:val="0"/>
      <w:spacing w:before="60" w:after="0"/>
      <w:suppressOverlap/>
      <w:jc w:val="center"/>
      <w:outlineLvl w:val="8"/>
    </w:pPr>
    <w:rPr>
      <w:rFonts w:ascii="Arial Narrow" w:hAnsi="Arial Narrow"/>
      <w:b/>
      <w:bCs/>
      <w:color w:val="000000"/>
      <w:sz w:val="1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ar">
    <w:name w:val="Char Car"/>
    <w:basedOn w:val="Normal"/>
    <w:rsid w:val="004276AE"/>
    <w:pPr>
      <w:autoSpaceDE w:val="0"/>
      <w:autoSpaceDN w:val="0"/>
      <w:spacing w:after="160" w:line="240" w:lineRule="exact"/>
      <w:jc w:val="left"/>
    </w:pPr>
    <w:rPr>
      <w:rFonts w:cs="Arial"/>
      <w:sz w:val="20"/>
      <w:szCs w:val="20"/>
      <w:lang w:val="en-US" w:eastAsia="en-US"/>
    </w:rPr>
  </w:style>
  <w:style w:type="paragraph" w:styleId="Encabezado">
    <w:name w:val="header"/>
    <w:basedOn w:val="Normal"/>
    <w:link w:val="EncabezadoCar"/>
    <w:uiPriority w:val="99"/>
    <w:rsid w:val="0023534E"/>
    <w:pPr>
      <w:tabs>
        <w:tab w:val="center" w:pos="4252"/>
        <w:tab w:val="right" w:pos="8504"/>
      </w:tabs>
    </w:pPr>
    <w:rPr>
      <w:lang w:val="x-none"/>
    </w:rPr>
  </w:style>
  <w:style w:type="paragraph" w:styleId="Piedepgina">
    <w:name w:val="footer"/>
    <w:basedOn w:val="Normal"/>
    <w:link w:val="PiedepginaCar"/>
    <w:uiPriority w:val="99"/>
    <w:rsid w:val="0023534E"/>
    <w:pPr>
      <w:tabs>
        <w:tab w:val="center" w:pos="4252"/>
        <w:tab w:val="right" w:pos="8504"/>
      </w:tabs>
    </w:pPr>
    <w:rPr>
      <w:lang w:val="x-none"/>
    </w:rPr>
  </w:style>
  <w:style w:type="character" w:styleId="Nmerodepgina">
    <w:name w:val="page number"/>
    <w:basedOn w:val="Fuentedeprrafopredeter"/>
    <w:rsid w:val="0023534E"/>
  </w:style>
  <w:style w:type="table" w:styleId="Tablaconcuadrcula">
    <w:name w:val="Table Grid"/>
    <w:basedOn w:val="Tablanormal"/>
    <w:uiPriority w:val="59"/>
    <w:rsid w:val="001D2AFB"/>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AD3C8D"/>
    <w:rPr>
      <w:rFonts w:ascii="Tahoma" w:hAnsi="Tahoma"/>
      <w:sz w:val="16"/>
      <w:szCs w:val="16"/>
      <w:lang w:val="x-none"/>
    </w:rPr>
  </w:style>
  <w:style w:type="paragraph" w:customStyle="1" w:styleId="PRIMERPARRAFO">
    <w:name w:val="PRIMER PARRAFO"/>
    <w:rsid w:val="00A037BB"/>
    <w:pPr>
      <w:spacing w:after="240" w:line="240" w:lineRule="exact"/>
      <w:jc w:val="both"/>
    </w:pPr>
    <w:rPr>
      <w:lang w:val="es-ES_tradnl" w:eastAsia="es-ES"/>
    </w:rPr>
  </w:style>
  <w:style w:type="paragraph" w:customStyle="1" w:styleId="Cabeza">
    <w:name w:val="Cabeza"/>
    <w:rsid w:val="00A037BB"/>
    <w:rPr>
      <w:rFonts w:ascii="Arial" w:hAnsi="Arial"/>
      <w:color w:val="000000"/>
      <w:lang w:eastAsia="es-ES"/>
    </w:rPr>
  </w:style>
  <w:style w:type="paragraph" w:customStyle="1" w:styleId="VIETACar">
    <w:name w:val="_VIÑETA Car"/>
    <w:aliases w:val="NEGRA Car"/>
    <w:basedOn w:val="Normal"/>
    <w:rsid w:val="00A037BB"/>
    <w:pPr>
      <w:tabs>
        <w:tab w:val="num" w:pos="340"/>
      </w:tabs>
      <w:spacing w:before="110" w:after="110" w:line="260" w:lineRule="exact"/>
      <w:ind w:left="340" w:hanging="340"/>
    </w:pPr>
    <w:rPr>
      <w:rFonts w:ascii="Arial Narrow" w:hAnsi="Arial Narrow"/>
      <w:sz w:val="21"/>
      <w:lang w:val="es-ES"/>
    </w:rPr>
  </w:style>
  <w:style w:type="paragraph" w:styleId="Textoindependiente">
    <w:name w:val="Body Text"/>
    <w:aliases w:val="Letrero margen"/>
    <w:basedOn w:val="Normal"/>
    <w:link w:val="TextoindependienteCar"/>
    <w:rsid w:val="00FD4086"/>
    <w:pPr>
      <w:autoSpaceDE w:val="0"/>
      <w:autoSpaceDN w:val="0"/>
      <w:adjustRightInd w:val="0"/>
      <w:spacing w:after="0"/>
      <w:jc w:val="center"/>
    </w:pPr>
    <w:rPr>
      <w:color w:val="000000"/>
      <w:sz w:val="14"/>
      <w:szCs w:val="14"/>
      <w:lang w:val="es-ES_tradnl"/>
    </w:rPr>
  </w:style>
  <w:style w:type="paragraph" w:customStyle="1" w:styleId="xl23">
    <w:name w:val="xl23"/>
    <w:basedOn w:val="Normal"/>
    <w:rsid w:val="00F260DF"/>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s-ES"/>
    </w:rPr>
  </w:style>
  <w:style w:type="paragraph" w:customStyle="1" w:styleId="xl22">
    <w:name w:val="xl22"/>
    <w:basedOn w:val="Normal"/>
    <w:rsid w:val="00F260DF"/>
    <w:pPr>
      <w:spacing w:before="100" w:beforeAutospacing="1" w:after="100" w:afterAutospacing="1"/>
      <w:jc w:val="left"/>
    </w:pPr>
    <w:rPr>
      <w:rFonts w:eastAsia="Arial Unicode MS" w:cs="Arial"/>
      <w:sz w:val="16"/>
      <w:szCs w:val="16"/>
      <w:lang w:val="es-ES"/>
    </w:rPr>
  </w:style>
  <w:style w:type="paragraph" w:customStyle="1" w:styleId="Estilo1">
    <w:name w:val="Estilo1"/>
    <w:basedOn w:val="Normal"/>
    <w:autoRedefine/>
    <w:rsid w:val="00F260DF"/>
    <w:pPr>
      <w:spacing w:before="60" w:after="0"/>
    </w:pPr>
    <w:rPr>
      <w:rFonts w:ascii="Arial Narrow" w:hAnsi="Arial Narrow" w:cs="Arial"/>
      <w:sz w:val="16"/>
      <w:lang w:val="es-ES_tradnl"/>
    </w:rPr>
  </w:style>
  <w:style w:type="character" w:customStyle="1" w:styleId="Negritas">
    <w:name w:val="Negritas"/>
    <w:aliases w:val="Parrafo"/>
    <w:rsid w:val="00F260DF"/>
    <w:rPr>
      <w:b/>
      <w:sz w:val="20"/>
    </w:rPr>
  </w:style>
  <w:style w:type="paragraph" w:styleId="Textonotapie">
    <w:name w:val="footnote text"/>
    <w:aliases w:val="nota,pie,Letrero,margen,Pie,de,página,margen Car Car"/>
    <w:basedOn w:val="Normal"/>
    <w:link w:val="TextonotapieCar"/>
    <w:uiPriority w:val="99"/>
    <w:rsid w:val="00F260DF"/>
    <w:pPr>
      <w:spacing w:after="0" w:line="280" w:lineRule="exact"/>
    </w:pPr>
    <w:rPr>
      <w:sz w:val="20"/>
      <w:szCs w:val="20"/>
      <w:lang w:val="x-none" w:eastAsia="x-none"/>
    </w:rPr>
  </w:style>
  <w:style w:type="character" w:styleId="Refdenotaalpie">
    <w:name w:val="footnote reference"/>
    <w:uiPriority w:val="99"/>
    <w:rsid w:val="00F260DF"/>
    <w:rPr>
      <w:vertAlign w:val="superscript"/>
    </w:rPr>
  </w:style>
  <w:style w:type="paragraph" w:styleId="Textoindependiente3">
    <w:name w:val="Body Text 3"/>
    <w:basedOn w:val="Normal"/>
    <w:rsid w:val="00F260DF"/>
    <w:pPr>
      <w:autoSpaceDE w:val="0"/>
      <w:autoSpaceDN w:val="0"/>
      <w:adjustRightInd w:val="0"/>
      <w:spacing w:after="60"/>
    </w:pPr>
    <w:rPr>
      <w:rFonts w:cs="Arial"/>
      <w:b/>
      <w:bCs/>
      <w:color w:val="000000"/>
      <w:sz w:val="18"/>
      <w:szCs w:val="14"/>
      <w:lang w:val="es-ES_tradnl"/>
    </w:rPr>
  </w:style>
  <w:style w:type="paragraph" w:customStyle="1" w:styleId="Texto">
    <w:name w:val="Texto"/>
    <w:aliases w:val="independiente"/>
    <w:basedOn w:val="Ttulo3"/>
    <w:rsid w:val="00F260DF"/>
    <w:pPr>
      <w:spacing w:before="0" w:after="0" w:line="240" w:lineRule="exact"/>
    </w:pPr>
    <w:rPr>
      <w:caps/>
      <w:sz w:val="20"/>
      <w:szCs w:val="24"/>
      <w:lang w:val="es-ES_tradnl" w:eastAsia="es-ES"/>
    </w:rPr>
  </w:style>
  <w:style w:type="paragraph" w:styleId="Textoindependiente2">
    <w:name w:val="Body Text 2"/>
    <w:basedOn w:val="Normal"/>
    <w:rsid w:val="00F260DF"/>
    <w:pPr>
      <w:autoSpaceDE w:val="0"/>
      <w:autoSpaceDN w:val="0"/>
      <w:adjustRightInd w:val="0"/>
      <w:spacing w:after="60"/>
    </w:pPr>
    <w:rPr>
      <w:rFonts w:cs="Arial"/>
      <w:color w:val="000000"/>
      <w:sz w:val="16"/>
      <w:szCs w:val="14"/>
      <w:lang w:val="es-ES_tradnl"/>
    </w:rPr>
  </w:style>
  <w:style w:type="paragraph" w:styleId="Puesto">
    <w:name w:val="Title"/>
    <w:aliases w:val="Title"/>
    <w:basedOn w:val="Normal"/>
    <w:link w:val="PuestoCar"/>
    <w:qFormat/>
    <w:rsid w:val="00F260DF"/>
    <w:pPr>
      <w:spacing w:after="0" w:line="240" w:lineRule="exact"/>
      <w:jc w:val="center"/>
    </w:pPr>
    <w:rPr>
      <w:b/>
      <w:bCs/>
      <w:sz w:val="20"/>
      <w:lang w:val="es-ES"/>
    </w:rPr>
  </w:style>
  <w:style w:type="paragraph" w:styleId="Textocomentario">
    <w:name w:val="annotation text"/>
    <w:basedOn w:val="Normal"/>
    <w:link w:val="TextocomentarioCar"/>
    <w:semiHidden/>
    <w:rsid w:val="00F260DF"/>
    <w:pPr>
      <w:spacing w:after="0"/>
    </w:pPr>
    <w:rPr>
      <w:sz w:val="20"/>
      <w:szCs w:val="20"/>
      <w:lang w:val="es-ES_tradnl" w:eastAsia="x-none"/>
    </w:rPr>
  </w:style>
  <w:style w:type="paragraph" w:customStyle="1" w:styleId="xl24">
    <w:name w:val="xl24"/>
    <w:basedOn w:val="Normal"/>
    <w:rsid w:val="00F260DF"/>
    <w:pPr>
      <w:spacing w:before="100" w:beforeAutospacing="1" w:after="100" w:afterAutospacing="1"/>
      <w:jc w:val="left"/>
    </w:pPr>
    <w:rPr>
      <w:rFonts w:ascii="Univers" w:eastAsia="Arial Unicode MS" w:hAnsi="Univers" w:cs="Arial Unicode MS"/>
      <w:sz w:val="14"/>
      <w:szCs w:val="14"/>
      <w:lang w:val="es-ES"/>
    </w:rPr>
  </w:style>
  <w:style w:type="paragraph" w:customStyle="1" w:styleId="xl25">
    <w:name w:val="xl25"/>
    <w:basedOn w:val="Normal"/>
    <w:rsid w:val="00F260DF"/>
    <w:pPr>
      <w:spacing w:before="100" w:beforeAutospacing="1" w:after="100" w:afterAutospacing="1"/>
      <w:jc w:val="left"/>
    </w:pPr>
    <w:rPr>
      <w:rFonts w:eastAsia="Arial Unicode MS" w:cs="Arial"/>
      <w:sz w:val="12"/>
      <w:szCs w:val="12"/>
      <w:lang w:val="es-ES"/>
    </w:rPr>
  </w:style>
  <w:style w:type="paragraph" w:customStyle="1" w:styleId="xl26">
    <w:name w:val="xl26"/>
    <w:basedOn w:val="Normal"/>
    <w:rsid w:val="00F260DF"/>
    <w:pPr>
      <w:spacing w:before="100" w:beforeAutospacing="1" w:after="100" w:afterAutospacing="1"/>
      <w:jc w:val="left"/>
    </w:pPr>
    <w:rPr>
      <w:rFonts w:eastAsia="Arial Unicode MS" w:cs="Arial"/>
      <w:sz w:val="12"/>
      <w:szCs w:val="12"/>
      <w:lang w:val="es-ES"/>
    </w:rPr>
  </w:style>
  <w:style w:type="paragraph" w:customStyle="1" w:styleId="xl27">
    <w:name w:val="xl27"/>
    <w:basedOn w:val="Normal"/>
    <w:rsid w:val="00F260DF"/>
    <w:pPr>
      <w:spacing w:before="100" w:beforeAutospacing="1" w:after="100" w:afterAutospacing="1"/>
      <w:jc w:val="left"/>
    </w:pPr>
    <w:rPr>
      <w:rFonts w:eastAsia="Arial Unicode MS" w:cs="Arial"/>
      <w:b/>
      <w:bCs/>
      <w:sz w:val="12"/>
      <w:szCs w:val="12"/>
      <w:lang w:val="es-ES"/>
    </w:rPr>
  </w:style>
  <w:style w:type="paragraph" w:customStyle="1" w:styleId="xl28">
    <w:name w:val="xl28"/>
    <w:basedOn w:val="Normal"/>
    <w:rsid w:val="00F260DF"/>
    <w:pPr>
      <w:spacing w:before="100" w:beforeAutospacing="1" w:after="100" w:afterAutospacing="1"/>
      <w:jc w:val="left"/>
    </w:pPr>
    <w:rPr>
      <w:rFonts w:eastAsia="Arial Unicode MS" w:cs="Arial"/>
      <w:sz w:val="12"/>
      <w:szCs w:val="12"/>
      <w:lang w:val="es-ES"/>
    </w:rPr>
  </w:style>
  <w:style w:type="paragraph" w:customStyle="1" w:styleId="xl29">
    <w:name w:val="xl29"/>
    <w:basedOn w:val="Normal"/>
    <w:rsid w:val="00F260DF"/>
    <w:pPr>
      <w:pBdr>
        <w:top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0">
    <w:name w:val="xl30"/>
    <w:basedOn w:val="Normal"/>
    <w:rsid w:val="00F260DF"/>
    <w:pPr>
      <w:pBdr>
        <w:top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1">
    <w:name w:val="xl31"/>
    <w:basedOn w:val="Normal"/>
    <w:rsid w:val="00F260DF"/>
    <w:pPr>
      <w:pBdr>
        <w:top w:val="single" w:sz="4" w:space="0" w:color="auto"/>
      </w:pBd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32">
    <w:name w:val="xl32"/>
    <w:basedOn w:val="Normal"/>
    <w:rsid w:val="00F260DF"/>
    <w:pP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33">
    <w:name w:val="xl33"/>
    <w:basedOn w:val="Normal"/>
    <w:rsid w:val="00F260DF"/>
    <w:pP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4">
    <w:name w:val="xl34"/>
    <w:basedOn w:val="Normal"/>
    <w:rsid w:val="00F260DF"/>
    <w:pPr>
      <w:pBdr>
        <w:bottom w:val="single" w:sz="4" w:space="0" w:color="auto"/>
      </w:pBdr>
      <w:shd w:val="clear" w:color="auto" w:fill="C0C0C0"/>
      <w:spacing w:before="100" w:beforeAutospacing="1" w:after="100" w:afterAutospacing="1"/>
      <w:jc w:val="left"/>
    </w:pPr>
    <w:rPr>
      <w:rFonts w:eastAsia="Arial Unicode MS" w:cs="Arial"/>
      <w:b/>
      <w:bCs/>
      <w:sz w:val="12"/>
      <w:szCs w:val="12"/>
      <w:lang w:val="es-ES"/>
    </w:rPr>
  </w:style>
  <w:style w:type="paragraph" w:customStyle="1" w:styleId="xl35">
    <w:name w:val="xl35"/>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36">
    <w:name w:val="xl36"/>
    <w:basedOn w:val="Normal"/>
    <w:rsid w:val="00F260DF"/>
    <w:pPr>
      <w:pBdr>
        <w:top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37">
    <w:name w:val="xl3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8">
    <w:name w:val="xl38"/>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39">
    <w:name w:val="xl3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0">
    <w:name w:val="xl40"/>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1">
    <w:name w:val="xl41"/>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2">
    <w:name w:val="xl42"/>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3">
    <w:name w:val="xl43"/>
    <w:basedOn w:val="Normal"/>
    <w:rsid w:val="00F260DF"/>
    <w:pPr>
      <w:pBdr>
        <w:bottom w:val="single" w:sz="4" w:space="0" w:color="auto"/>
      </w:pBdr>
      <w:shd w:val="clear" w:color="auto" w:fill="FFFF99"/>
      <w:spacing w:before="100" w:beforeAutospacing="1" w:after="100" w:afterAutospacing="1"/>
      <w:jc w:val="left"/>
    </w:pPr>
    <w:rPr>
      <w:rFonts w:eastAsia="Arial Unicode MS" w:cs="Arial"/>
      <w:sz w:val="12"/>
      <w:szCs w:val="12"/>
      <w:lang w:val="es-ES"/>
    </w:rPr>
  </w:style>
  <w:style w:type="paragraph" w:customStyle="1" w:styleId="xl44">
    <w:name w:val="xl44"/>
    <w:basedOn w:val="Normal"/>
    <w:rsid w:val="00F260DF"/>
    <w:pPr>
      <w:pBdr>
        <w:top w:val="single" w:sz="4" w:space="0" w:color="auto"/>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xl45">
    <w:name w:val="xl45"/>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6">
    <w:name w:val="xl46"/>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7">
    <w:name w:val="xl47"/>
    <w:basedOn w:val="Normal"/>
    <w:rsid w:val="00F260DF"/>
    <w:pPr>
      <w:shd w:val="clear" w:color="auto" w:fill="FFFF99"/>
      <w:spacing w:before="100" w:beforeAutospacing="1" w:after="100" w:afterAutospacing="1"/>
      <w:jc w:val="left"/>
    </w:pPr>
    <w:rPr>
      <w:rFonts w:eastAsia="Arial Unicode MS" w:cs="Arial"/>
      <w:b/>
      <w:bCs/>
      <w:sz w:val="12"/>
      <w:szCs w:val="12"/>
      <w:lang w:val="es-ES"/>
    </w:rPr>
  </w:style>
  <w:style w:type="paragraph" w:customStyle="1" w:styleId="xl48">
    <w:name w:val="xl48"/>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49">
    <w:name w:val="xl49"/>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0">
    <w:name w:val="xl50"/>
    <w:basedOn w:val="Normal"/>
    <w:rsid w:val="00F260DF"/>
    <w:pPr>
      <w:shd w:val="clear" w:color="auto" w:fill="FFFF99"/>
      <w:spacing w:before="100" w:beforeAutospacing="1" w:after="100" w:afterAutospacing="1"/>
      <w:jc w:val="left"/>
    </w:pPr>
    <w:rPr>
      <w:rFonts w:eastAsia="Arial Unicode MS" w:cs="Arial"/>
      <w:sz w:val="12"/>
      <w:szCs w:val="12"/>
      <w:lang w:val="es-ES"/>
    </w:rPr>
  </w:style>
  <w:style w:type="paragraph" w:customStyle="1" w:styleId="xl51">
    <w:name w:val="xl51"/>
    <w:basedOn w:val="Normal"/>
    <w:rsid w:val="00F260DF"/>
    <w:pPr>
      <w:shd w:val="clear" w:color="auto" w:fill="C0C0C0"/>
      <w:spacing w:before="100" w:beforeAutospacing="1" w:after="100" w:afterAutospacing="1"/>
      <w:jc w:val="center"/>
      <w:textAlignment w:val="center"/>
    </w:pPr>
    <w:rPr>
      <w:rFonts w:eastAsia="Arial Unicode MS" w:cs="Arial"/>
      <w:b/>
      <w:bCs/>
      <w:sz w:val="12"/>
      <w:szCs w:val="12"/>
      <w:lang w:val="es-ES"/>
    </w:rPr>
  </w:style>
  <w:style w:type="paragraph" w:customStyle="1" w:styleId="xl52">
    <w:name w:val="xl52"/>
    <w:basedOn w:val="Normal"/>
    <w:rsid w:val="00F260DF"/>
    <w:pPr>
      <w:pBdr>
        <w:bottom w:val="single" w:sz="4" w:space="0" w:color="auto"/>
      </w:pBdr>
      <w:shd w:val="clear" w:color="auto" w:fill="C0C0C0"/>
      <w:spacing w:before="100" w:beforeAutospacing="1" w:after="100" w:afterAutospacing="1"/>
      <w:jc w:val="center"/>
    </w:pPr>
    <w:rPr>
      <w:rFonts w:eastAsia="Arial Unicode MS" w:cs="Arial"/>
      <w:b/>
      <w:bCs/>
      <w:sz w:val="12"/>
      <w:szCs w:val="12"/>
      <w:lang w:val="es-ES"/>
    </w:rPr>
  </w:style>
  <w:style w:type="paragraph" w:customStyle="1" w:styleId="BodyText21">
    <w:name w:val="Body Text 21"/>
    <w:basedOn w:val="Normal"/>
    <w:rsid w:val="00F260DF"/>
    <w:pPr>
      <w:spacing w:after="0"/>
    </w:pPr>
    <w:rPr>
      <w:szCs w:val="20"/>
      <w:lang w:val="es-ES_tradnl"/>
    </w:rPr>
  </w:style>
  <w:style w:type="paragraph" w:customStyle="1" w:styleId="texto0">
    <w:name w:val="texto"/>
    <w:basedOn w:val="Normal"/>
    <w:rsid w:val="00F260DF"/>
    <w:pPr>
      <w:spacing w:after="101" w:line="216" w:lineRule="atLeast"/>
      <w:ind w:firstLine="288"/>
    </w:pPr>
    <w:rPr>
      <w:rFonts w:cs="Arial"/>
      <w:sz w:val="18"/>
      <w:szCs w:val="20"/>
      <w:lang w:val="es-ES_tradnl" w:eastAsia="es-MX"/>
    </w:rPr>
  </w:style>
  <w:style w:type="paragraph" w:styleId="Sangra3detindependiente">
    <w:name w:val="Body Text Indent 3"/>
    <w:basedOn w:val="Normal"/>
    <w:rsid w:val="00F260DF"/>
    <w:pPr>
      <w:spacing w:after="120"/>
      <w:ind w:left="283"/>
      <w:jc w:val="left"/>
    </w:pPr>
    <w:rPr>
      <w:rFonts w:ascii="Times New Roman" w:hAnsi="Times New Roman"/>
      <w:sz w:val="16"/>
      <w:szCs w:val="16"/>
      <w:lang w:val="es-ES"/>
    </w:rPr>
  </w:style>
  <w:style w:type="paragraph" w:customStyle="1" w:styleId="WW-Sangra3detindependiente">
    <w:name w:val="WW-Sangría 3 de t. independiente"/>
    <w:basedOn w:val="Normal"/>
    <w:rsid w:val="00F260DF"/>
    <w:pPr>
      <w:suppressAutoHyphens/>
      <w:spacing w:after="0"/>
      <w:ind w:left="540" w:firstLine="1"/>
    </w:pPr>
    <w:rPr>
      <w:color w:val="000000"/>
      <w:szCs w:val="20"/>
      <w:lang w:val="es-ES" w:eastAsia="es-MX"/>
    </w:rPr>
  </w:style>
  <w:style w:type="paragraph" w:customStyle="1" w:styleId="Default">
    <w:name w:val="Default"/>
    <w:rsid w:val="00F77DA7"/>
    <w:pPr>
      <w:autoSpaceDE w:val="0"/>
      <w:autoSpaceDN w:val="0"/>
      <w:adjustRightInd w:val="0"/>
    </w:pPr>
    <w:rPr>
      <w:rFonts w:ascii="AGHOG G+ Eureka Sans" w:hAnsi="AGHOG G+ Eureka Sans" w:cs="AGHOG G+ Eureka Sans"/>
      <w:color w:val="000000"/>
      <w:sz w:val="24"/>
      <w:szCs w:val="24"/>
      <w:lang w:val="es-ES" w:eastAsia="es-ES"/>
    </w:rPr>
  </w:style>
  <w:style w:type="character" w:customStyle="1" w:styleId="TextonotapieCar">
    <w:name w:val="Texto nota pie Car"/>
    <w:aliases w:val="nota Car,pie Car,Letrero Car,margen Car,Pie Car,de Car,página Car,margen Car Car Car"/>
    <w:link w:val="Textonotapie"/>
    <w:uiPriority w:val="99"/>
    <w:rsid w:val="00D43CA5"/>
    <w:rPr>
      <w:rFonts w:ascii="Arial" w:hAnsi="Arial"/>
    </w:rPr>
  </w:style>
  <w:style w:type="paragraph" w:styleId="Prrafodelista">
    <w:name w:val="List Paragraph"/>
    <w:basedOn w:val="Normal"/>
    <w:uiPriority w:val="34"/>
    <w:qFormat/>
    <w:rsid w:val="005D03C4"/>
    <w:pPr>
      <w:spacing w:after="200" w:line="276" w:lineRule="auto"/>
      <w:ind w:left="720"/>
      <w:contextualSpacing/>
      <w:jc w:val="left"/>
    </w:pPr>
    <w:rPr>
      <w:rFonts w:ascii="Calibri" w:eastAsia="Calibri" w:hAnsi="Calibri"/>
      <w:sz w:val="22"/>
      <w:szCs w:val="22"/>
      <w:lang w:eastAsia="en-US"/>
    </w:rPr>
  </w:style>
  <w:style w:type="character" w:customStyle="1" w:styleId="PiedepginaCar">
    <w:name w:val="Pie de página Car"/>
    <w:link w:val="Piedepgina"/>
    <w:uiPriority w:val="99"/>
    <w:rsid w:val="0088213F"/>
    <w:rPr>
      <w:rFonts w:ascii="Arial" w:hAnsi="Arial"/>
      <w:sz w:val="24"/>
      <w:szCs w:val="24"/>
      <w:lang w:eastAsia="es-ES"/>
    </w:rPr>
  </w:style>
  <w:style w:type="paragraph" w:styleId="Textonotaalfinal">
    <w:name w:val="endnote text"/>
    <w:basedOn w:val="Normal"/>
    <w:link w:val="TextonotaalfinalCar"/>
    <w:rsid w:val="00AF4DC6"/>
    <w:pPr>
      <w:spacing w:after="0"/>
    </w:pPr>
    <w:rPr>
      <w:sz w:val="20"/>
      <w:szCs w:val="20"/>
      <w:lang w:val="x-none"/>
    </w:rPr>
  </w:style>
  <w:style w:type="character" w:customStyle="1" w:styleId="TextonotaalfinalCar">
    <w:name w:val="Texto nota al final Car"/>
    <w:link w:val="Textonotaalfinal"/>
    <w:rsid w:val="00AF4DC6"/>
    <w:rPr>
      <w:rFonts w:ascii="Arial" w:hAnsi="Arial"/>
      <w:lang w:eastAsia="es-ES"/>
    </w:rPr>
  </w:style>
  <w:style w:type="character" w:styleId="Refdenotaalfinal">
    <w:name w:val="endnote reference"/>
    <w:rsid w:val="00AF4DC6"/>
    <w:rPr>
      <w:vertAlign w:val="superscript"/>
    </w:rPr>
  </w:style>
  <w:style w:type="paragraph" w:customStyle="1" w:styleId="CharCar2">
    <w:name w:val="Char Car2"/>
    <w:basedOn w:val="Normal"/>
    <w:rsid w:val="00B44561"/>
    <w:pPr>
      <w:autoSpaceDE w:val="0"/>
      <w:autoSpaceDN w:val="0"/>
      <w:spacing w:after="160" w:line="240" w:lineRule="exact"/>
      <w:jc w:val="left"/>
    </w:pPr>
    <w:rPr>
      <w:rFonts w:cs="Arial"/>
      <w:sz w:val="20"/>
      <w:szCs w:val="20"/>
      <w:lang w:val="en-US" w:eastAsia="en-US"/>
    </w:rPr>
  </w:style>
  <w:style w:type="character" w:styleId="Refdecomentario">
    <w:name w:val="annotation reference"/>
    <w:rsid w:val="002A5C59"/>
    <w:rPr>
      <w:sz w:val="16"/>
      <w:szCs w:val="16"/>
    </w:rPr>
  </w:style>
  <w:style w:type="paragraph" w:styleId="Asuntodelcomentario">
    <w:name w:val="annotation subject"/>
    <w:basedOn w:val="Textocomentario"/>
    <w:next w:val="Textocomentario"/>
    <w:link w:val="AsuntodelcomentarioCar"/>
    <w:rsid w:val="002A5C59"/>
    <w:pPr>
      <w:spacing w:after="240"/>
    </w:pPr>
    <w:rPr>
      <w:b/>
      <w:bCs/>
      <w:lang w:val="es-MX"/>
    </w:rPr>
  </w:style>
  <w:style w:type="character" w:customStyle="1" w:styleId="TextocomentarioCar">
    <w:name w:val="Texto comentario Car"/>
    <w:link w:val="Textocomentario"/>
    <w:semiHidden/>
    <w:rsid w:val="002A5C59"/>
    <w:rPr>
      <w:rFonts w:ascii="Arial" w:hAnsi="Arial"/>
      <w:lang w:val="es-ES_tradnl"/>
    </w:rPr>
  </w:style>
  <w:style w:type="character" w:customStyle="1" w:styleId="AsuntodelcomentarioCar">
    <w:name w:val="Asunto del comentario Car"/>
    <w:basedOn w:val="TextocomentarioCar"/>
    <w:link w:val="Asuntodelcomentario"/>
    <w:rsid w:val="002A5C59"/>
    <w:rPr>
      <w:rFonts w:ascii="Arial" w:hAnsi="Arial"/>
      <w:lang w:val="es-ES_tradnl"/>
    </w:rPr>
  </w:style>
  <w:style w:type="character" w:styleId="nfasis">
    <w:name w:val="Emphasis"/>
    <w:qFormat/>
    <w:rsid w:val="004F42E5"/>
    <w:rPr>
      <w:i/>
      <w:iCs/>
    </w:rPr>
  </w:style>
  <w:style w:type="paragraph" w:styleId="Subttulo">
    <w:name w:val="Subtitle"/>
    <w:basedOn w:val="Normal"/>
    <w:next w:val="Normal"/>
    <w:link w:val="SubttuloCar"/>
    <w:qFormat/>
    <w:rsid w:val="00340CCC"/>
    <w:pPr>
      <w:spacing w:after="60"/>
      <w:jc w:val="center"/>
      <w:outlineLvl w:val="1"/>
    </w:pPr>
    <w:rPr>
      <w:rFonts w:ascii="Cambria" w:hAnsi="Cambria"/>
      <w:lang w:eastAsia="x-none"/>
    </w:rPr>
  </w:style>
  <w:style w:type="character" w:customStyle="1" w:styleId="SubttuloCar">
    <w:name w:val="Subtítulo Car"/>
    <w:link w:val="Subttulo"/>
    <w:rsid w:val="00340CCC"/>
    <w:rPr>
      <w:rFonts w:ascii="Cambria" w:eastAsia="Times New Roman" w:hAnsi="Cambria" w:cs="Times New Roman"/>
      <w:sz w:val="24"/>
      <w:szCs w:val="24"/>
      <w:lang w:val="es-MX"/>
    </w:rPr>
  </w:style>
  <w:style w:type="paragraph" w:customStyle="1" w:styleId="CharCar1">
    <w:name w:val="Char Car1"/>
    <w:basedOn w:val="Normal"/>
    <w:rsid w:val="00D51F90"/>
    <w:pPr>
      <w:autoSpaceDE w:val="0"/>
      <w:autoSpaceDN w:val="0"/>
      <w:spacing w:after="160" w:line="240" w:lineRule="exact"/>
      <w:jc w:val="left"/>
    </w:pPr>
    <w:rPr>
      <w:rFonts w:cs="Arial"/>
      <w:sz w:val="20"/>
      <w:szCs w:val="20"/>
      <w:lang w:val="en-US" w:eastAsia="en-US"/>
    </w:rPr>
  </w:style>
  <w:style w:type="paragraph" w:customStyle="1" w:styleId="Cdetexto">
    <w:name w:val="C. de texto"/>
    <w:qFormat/>
    <w:rsid w:val="00F737B3"/>
    <w:pPr>
      <w:autoSpaceDE w:val="0"/>
      <w:autoSpaceDN w:val="0"/>
      <w:adjustRightInd w:val="0"/>
      <w:spacing w:after="120"/>
      <w:jc w:val="both"/>
    </w:pPr>
    <w:rPr>
      <w:rFonts w:ascii="Arial" w:hAnsi="Arial" w:cs="Arial"/>
      <w:color w:val="000000"/>
      <w:lang w:val="es-ES" w:eastAsia="es-ES"/>
    </w:rPr>
  </w:style>
  <w:style w:type="character" w:customStyle="1" w:styleId="EncabezadoCar">
    <w:name w:val="Encabezado Car"/>
    <w:link w:val="Encabezado"/>
    <w:uiPriority w:val="99"/>
    <w:rsid w:val="008005AC"/>
    <w:rPr>
      <w:rFonts w:ascii="Arial" w:hAnsi="Arial"/>
      <w:sz w:val="24"/>
      <w:szCs w:val="24"/>
      <w:lang w:eastAsia="es-ES"/>
    </w:rPr>
  </w:style>
  <w:style w:type="character" w:customStyle="1" w:styleId="Ttulo1Car">
    <w:name w:val="Título 1 Car"/>
    <w:link w:val="Ttulo1"/>
    <w:rsid w:val="008005AC"/>
    <w:rPr>
      <w:rFonts w:ascii="Arial" w:hAnsi="Arial" w:cs="Arial"/>
      <w:b/>
      <w:bCs/>
      <w:kern w:val="32"/>
      <w:sz w:val="32"/>
      <w:szCs w:val="32"/>
    </w:rPr>
  </w:style>
  <w:style w:type="character" w:customStyle="1" w:styleId="Ttulo2Car">
    <w:name w:val="Título 2 Car"/>
    <w:link w:val="Ttulo2"/>
    <w:rsid w:val="008005AC"/>
    <w:rPr>
      <w:rFonts w:ascii="Arial" w:hAnsi="Arial" w:cs="Arial"/>
      <w:b/>
      <w:bCs/>
      <w:szCs w:val="24"/>
      <w:lang w:val="es-ES" w:eastAsia="es-ES"/>
    </w:rPr>
  </w:style>
  <w:style w:type="character" w:customStyle="1" w:styleId="TextoindependienteCar">
    <w:name w:val="Texto independiente Car"/>
    <w:aliases w:val="Letrero margen Car"/>
    <w:link w:val="Textoindependiente"/>
    <w:rsid w:val="008005AC"/>
    <w:rPr>
      <w:rFonts w:ascii="Arial" w:hAnsi="Arial" w:cs="Arial"/>
      <w:color w:val="000000"/>
      <w:sz w:val="14"/>
      <w:szCs w:val="14"/>
      <w:lang w:val="es-ES_tradnl" w:eastAsia="es-ES"/>
    </w:rPr>
  </w:style>
  <w:style w:type="paragraph" w:customStyle="1" w:styleId="TableText">
    <w:name w:val="Table Text"/>
    <w:basedOn w:val="Normal"/>
    <w:rsid w:val="008005AC"/>
    <w:pPr>
      <w:spacing w:after="0" w:line="125" w:lineRule="exact"/>
      <w:jc w:val="left"/>
    </w:pPr>
    <w:rPr>
      <w:sz w:val="12"/>
      <w:szCs w:val="20"/>
      <w:lang w:val="es-ES_tradnl"/>
    </w:rPr>
  </w:style>
  <w:style w:type="character" w:customStyle="1" w:styleId="PuestoCar">
    <w:name w:val="Puesto Car"/>
    <w:aliases w:val="Title Car"/>
    <w:link w:val="Puesto"/>
    <w:rsid w:val="008005AC"/>
    <w:rPr>
      <w:rFonts w:ascii="Arial" w:hAnsi="Arial" w:cs="Arial"/>
      <w:b/>
      <w:bCs/>
      <w:szCs w:val="24"/>
      <w:lang w:val="es-ES" w:eastAsia="es-ES"/>
    </w:rPr>
  </w:style>
  <w:style w:type="paragraph" w:customStyle="1" w:styleId="Cifras">
    <w:name w:val="Cifras"/>
    <w:aliases w:val="+,Derecha,Izquierda:,0.1,cm"/>
    <w:basedOn w:val="Normal"/>
    <w:link w:val="CifrasCar"/>
    <w:rsid w:val="008005AC"/>
    <w:pPr>
      <w:tabs>
        <w:tab w:val="decimal" w:pos="510"/>
      </w:tabs>
      <w:spacing w:after="0" w:line="125" w:lineRule="exact"/>
      <w:jc w:val="left"/>
    </w:pPr>
    <w:rPr>
      <w:spacing w:val="-4"/>
      <w:sz w:val="12"/>
      <w:szCs w:val="20"/>
      <w:lang w:val="es-ES_tradnl"/>
    </w:rPr>
  </w:style>
  <w:style w:type="paragraph" w:customStyle="1" w:styleId="ConcepN1">
    <w:name w:val="Concep_N1"/>
    <w:basedOn w:val="Normal"/>
    <w:rsid w:val="008005AC"/>
    <w:pPr>
      <w:tabs>
        <w:tab w:val="left" w:pos="238"/>
      </w:tabs>
      <w:spacing w:after="0" w:line="125" w:lineRule="exact"/>
      <w:ind w:left="79"/>
      <w:jc w:val="left"/>
    </w:pPr>
    <w:rPr>
      <w:sz w:val="12"/>
      <w:szCs w:val="20"/>
      <w:lang w:val="es-ES_tradnl"/>
    </w:rPr>
  </w:style>
  <w:style w:type="paragraph" w:customStyle="1" w:styleId="ConcepN2">
    <w:name w:val="Concep_N2"/>
    <w:basedOn w:val="Normal"/>
    <w:rsid w:val="008005AC"/>
    <w:pPr>
      <w:spacing w:after="0" w:line="125" w:lineRule="exact"/>
      <w:ind w:left="120"/>
      <w:jc w:val="left"/>
    </w:pPr>
    <w:rPr>
      <w:sz w:val="12"/>
      <w:szCs w:val="20"/>
      <w:lang w:val="es-ES_tradnl"/>
    </w:rPr>
  </w:style>
  <w:style w:type="paragraph" w:customStyle="1" w:styleId="ConcepN3">
    <w:name w:val="Concep_N3"/>
    <w:basedOn w:val="Normal"/>
    <w:rsid w:val="008005AC"/>
    <w:pPr>
      <w:spacing w:after="0" w:line="125" w:lineRule="exact"/>
      <w:ind w:left="160"/>
      <w:jc w:val="left"/>
    </w:pPr>
    <w:rPr>
      <w:sz w:val="12"/>
      <w:szCs w:val="20"/>
      <w:lang w:val="es-ES_tradnl"/>
    </w:rPr>
  </w:style>
  <w:style w:type="paragraph" w:customStyle="1" w:styleId="ConcepN4">
    <w:name w:val="Concep_N4"/>
    <w:basedOn w:val="Normal"/>
    <w:link w:val="ConcepN4Car"/>
    <w:rsid w:val="008005AC"/>
    <w:pPr>
      <w:spacing w:after="0" w:line="125" w:lineRule="exact"/>
      <w:ind w:left="200"/>
      <w:jc w:val="left"/>
    </w:pPr>
    <w:rPr>
      <w:sz w:val="12"/>
      <w:szCs w:val="20"/>
      <w:lang w:val="es-ES_tradnl"/>
    </w:rPr>
  </w:style>
  <w:style w:type="paragraph" w:customStyle="1" w:styleId="ConcepN5">
    <w:name w:val="Concep_N5"/>
    <w:basedOn w:val="Normal"/>
    <w:rsid w:val="008005AC"/>
    <w:pPr>
      <w:spacing w:after="0" w:line="125" w:lineRule="exact"/>
      <w:ind w:left="240"/>
      <w:jc w:val="left"/>
    </w:pPr>
    <w:rPr>
      <w:sz w:val="12"/>
      <w:szCs w:val="20"/>
      <w:lang w:val="es-ES_tradnl"/>
    </w:rPr>
  </w:style>
  <w:style w:type="paragraph" w:customStyle="1" w:styleId="ConcepN6">
    <w:name w:val="Concep_N6"/>
    <w:basedOn w:val="Normal"/>
    <w:rsid w:val="008005AC"/>
    <w:pPr>
      <w:spacing w:after="0" w:line="125" w:lineRule="exact"/>
      <w:ind w:left="280"/>
      <w:jc w:val="left"/>
    </w:pPr>
    <w:rPr>
      <w:sz w:val="12"/>
      <w:szCs w:val="20"/>
      <w:lang w:val="es-ES_tradnl"/>
    </w:rPr>
  </w:style>
  <w:style w:type="paragraph" w:customStyle="1" w:styleId="ConcepCen">
    <w:name w:val="Concep_Cen"/>
    <w:basedOn w:val="Normal"/>
    <w:rsid w:val="008005AC"/>
    <w:pPr>
      <w:spacing w:after="0" w:line="125" w:lineRule="exact"/>
      <w:jc w:val="center"/>
    </w:pPr>
    <w:rPr>
      <w:sz w:val="12"/>
      <w:szCs w:val="20"/>
      <w:lang w:val="es-ES_tradnl"/>
    </w:rPr>
  </w:style>
  <w:style w:type="paragraph" w:customStyle="1" w:styleId="RenglnB">
    <w:name w:val="Renglón_B"/>
    <w:basedOn w:val="Normal"/>
    <w:rsid w:val="008005AC"/>
    <w:pPr>
      <w:spacing w:after="0" w:line="90" w:lineRule="exact"/>
      <w:jc w:val="left"/>
    </w:pPr>
    <w:rPr>
      <w:sz w:val="8"/>
      <w:szCs w:val="20"/>
      <w:lang w:val="es-ES_tradnl"/>
    </w:rPr>
  </w:style>
  <w:style w:type="paragraph" w:customStyle="1" w:styleId="Cabezas">
    <w:name w:val="Cabezas"/>
    <w:basedOn w:val="Normal"/>
    <w:rsid w:val="008005AC"/>
    <w:pPr>
      <w:spacing w:after="0" w:line="180" w:lineRule="exact"/>
      <w:jc w:val="center"/>
    </w:pPr>
    <w:rPr>
      <w:spacing w:val="-6"/>
      <w:sz w:val="12"/>
      <w:szCs w:val="20"/>
      <w:lang w:val="es-ES_tradnl"/>
    </w:rPr>
  </w:style>
  <w:style w:type="paragraph" w:customStyle="1" w:styleId="CifrasSub">
    <w:name w:val="Cifras_Sub"/>
    <w:basedOn w:val="Normal"/>
    <w:rsid w:val="008005AC"/>
    <w:pPr>
      <w:pBdr>
        <w:bottom w:val="single" w:sz="6" w:space="0" w:color="auto"/>
      </w:pBdr>
      <w:tabs>
        <w:tab w:val="decimal" w:pos="510"/>
      </w:tabs>
      <w:spacing w:after="0" w:line="125" w:lineRule="exact"/>
      <w:ind w:left="85" w:right="57"/>
      <w:jc w:val="left"/>
    </w:pPr>
    <w:rPr>
      <w:spacing w:val="-4"/>
      <w:sz w:val="12"/>
      <w:szCs w:val="20"/>
      <w:lang w:val="es-ES_tradnl"/>
    </w:rPr>
  </w:style>
  <w:style w:type="paragraph" w:customStyle="1" w:styleId="CifrasTot">
    <w:name w:val="Cifras_Tot"/>
    <w:basedOn w:val="Normal"/>
    <w:rsid w:val="008005AC"/>
    <w:pPr>
      <w:pBdr>
        <w:bottom w:val="single" w:sz="12" w:space="0" w:color="auto"/>
      </w:pBdr>
      <w:tabs>
        <w:tab w:val="decimal" w:pos="510"/>
      </w:tabs>
      <w:spacing w:after="0" w:line="125" w:lineRule="exact"/>
      <w:ind w:left="57" w:right="57"/>
      <w:jc w:val="left"/>
    </w:pPr>
    <w:rPr>
      <w:spacing w:val="-4"/>
      <w:sz w:val="12"/>
      <w:szCs w:val="20"/>
      <w:lang w:val="es-ES_tradnl"/>
    </w:rPr>
  </w:style>
  <w:style w:type="paragraph" w:customStyle="1" w:styleId="llamada">
    <w:name w:val="llamada"/>
    <w:basedOn w:val="Normal"/>
    <w:rsid w:val="008005AC"/>
    <w:pPr>
      <w:tabs>
        <w:tab w:val="left" w:pos="142"/>
      </w:tabs>
      <w:spacing w:after="0" w:line="105" w:lineRule="exact"/>
      <w:ind w:left="142" w:right="23" w:hanging="142"/>
    </w:pPr>
    <w:rPr>
      <w:spacing w:val="-2"/>
      <w:sz w:val="10"/>
      <w:szCs w:val="20"/>
      <w:lang w:val="es-ES_tradnl"/>
    </w:rPr>
  </w:style>
  <w:style w:type="paragraph" w:customStyle="1" w:styleId="Fuente">
    <w:name w:val="Fuente"/>
    <w:basedOn w:val="Normal"/>
    <w:rsid w:val="008005AC"/>
    <w:pPr>
      <w:tabs>
        <w:tab w:val="left" w:pos="454"/>
      </w:tabs>
      <w:spacing w:after="0" w:line="105" w:lineRule="exact"/>
      <w:ind w:left="454" w:right="23" w:hanging="454"/>
    </w:pPr>
    <w:rPr>
      <w:spacing w:val="-2"/>
      <w:sz w:val="10"/>
      <w:szCs w:val="20"/>
      <w:lang w:val="es-ES_tradnl"/>
    </w:rPr>
  </w:style>
  <w:style w:type="character" w:customStyle="1" w:styleId="Llamada0">
    <w:name w:val="Llamada"/>
    <w:rsid w:val="008005AC"/>
    <w:rPr>
      <w:rFonts w:ascii="Arial" w:hAnsi="Arial"/>
      <w:dstrike w:val="0"/>
      <w:color w:val="auto"/>
      <w:spacing w:val="0"/>
      <w:position w:val="0"/>
      <w:sz w:val="12"/>
      <w:u w:val="none"/>
      <w:vertAlign w:val="baseline"/>
    </w:rPr>
  </w:style>
  <w:style w:type="paragraph" w:customStyle="1" w:styleId="EncabPar">
    <w:name w:val="Encab_Par"/>
    <w:basedOn w:val="Encabezado"/>
    <w:rsid w:val="008005AC"/>
    <w:pPr>
      <w:tabs>
        <w:tab w:val="clear" w:pos="4252"/>
        <w:tab w:val="clear" w:pos="8504"/>
        <w:tab w:val="center" w:pos="4873"/>
        <w:tab w:val="right" w:pos="9747"/>
      </w:tabs>
      <w:spacing w:after="0" w:line="242" w:lineRule="exact"/>
      <w:jc w:val="left"/>
    </w:pPr>
    <w:rPr>
      <w:rFonts w:ascii="Symbol" w:hAnsi="Symbol"/>
      <w:sz w:val="20"/>
      <w:szCs w:val="20"/>
      <w:lang w:val="es-ES_tradnl"/>
    </w:rPr>
  </w:style>
  <w:style w:type="character" w:customStyle="1" w:styleId="TextoEncab">
    <w:name w:val="Texto_Encab"/>
    <w:rsid w:val="008005AC"/>
    <w:rPr>
      <w:rFonts w:ascii="Times New Roman" w:hAnsi="Times New Roman"/>
      <w:i/>
      <w:sz w:val="24"/>
      <w:vertAlign w:val="baseline"/>
    </w:rPr>
  </w:style>
  <w:style w:type="paragraph" w:customStyle="1" w:styleId="EncabImp">
    <w:name w:val="Encab_Imp"/>
    <w:basedOn w:val="Normal"/>
    <w:rsid w:val="008005AC"/>
    <w:pPr>
      <w:tabs>
        <w:tab w:val="center" w:pos="4873"/>
        <w:tab w:val="right" w:pos="9747"/>
      </w:tabs>
      <w:spacing w:after="0" w:line="242" w:lineRule="exact"/>
      <w:jc w:val="left"/>
    </w:pPr>
    <w:rPr>
      <w:rFonts w:ascii="Symbol" w:hAnsi="Symbol"/>
      <w:sz w:val="20"/>
      <w:szCs w:val="20"/>
      <w:lang w:val="es-ES_tradnl"/>
    </w:rPr>
  </w:style>
  <w:style w:type="paragraph" w:customStyle="1" w:styleId="Cifras15">
    <w:name w:val="Cifras1_5"/>
    <w:basedOn w:val="Cifras"/>
    <w:rsid w:val="008005AC"/>
    <w:pPr>
      <w:tabs>
        <w:tab w:val="clear" w:pos="510"/>
      </w:tabs>
      <w:ind w:right="57"/>
      <w:jc w:val="right"/>
    </w:pPr>
  </w:style>
  <w:style w:type="paragraph" w:customStyle="1" w:styleId="CifrasTot15">
    <w:name w:val="Cifras_Tot1_5"/>
    <w:basedOn w:val="CifrasTot"/>
    <w:rsid w:val="008005AC"/>
    <w:pPr>
      <w:tabs>
        <w:tab w:val="clear" w:pos="510"/>
      </w:tabs>
      <w:jc w:val="right"/>
    </w:pPr>
  </w:style>
  <w:style w:type="paragraph" w:customStyle="1" w:styleId="PiedePgina0">
    <w:name w:val="Pie de Página"/>
    <w:rsid w:val="008005AC"/>
    <w:pPr>
      <w:jc w:val="center"/>
    </w:pPr>
    <w:rPr>
      <w:rFonts w:ascii="Arial" w:hAnsi="Arial"/>
      <w:color w:val="000000"/>
      <w:sz w:val="24"/>
      <w:lang w:val="es-ES_tradnl" w:eastAsia="es-ES"/>
    </w:rPr>
  </w:style>
  <w:style w:type="paragraph" w:customStyle="1" w:styleId="CifrasSub15">
    <w:name w:val="Cifras_Sub1_5"/>
    <w:basedOn w:val="CifrasSub"/>
    <w:rsid w:val="008005AC"/>
    <w:pPr>
      <w:tabs>
        <w:tab w:val="clear" w:pos="510"/>
        <w:tab w:val="decimal" w:pos="680"/>
      </w:tabs>
      <w:ind w:left="227"/>
    </w:pPr>
  </w:style>
  <w:style w:type="paragraph" w:customStyle="1" w:styleId="CifrasCent1">
    <w:name w:val="Cifras_Cent1"/>
    <w:basedOn w:val="Cifras"/>
    <w:rsid w:val="008005AC"/>
    <w:pPr>
      <w:tabs>
        <w:tab w:val="clear" w:pos="510"/>
        <w:tab w:val="decimal" w:pos="369"/>
      </w:tabs>
      <w:ind w:left="57"/>
    </w:pPr>
  </w:style>
  <w:style w:type="paragraph" w:customStyle="1" w:styleId="CifrasTot176">
    <w:name w:val="Cifras_Tot1_76"/>
    <w:basedOn w:val="CifrasTot"/>
    <w:rsid w:val="008005AC"/>
    <w:pPr>
      <w:tabs>
        <w:tab w:val="clear" w:pos="510"/>
        <w:tab w:val="decimal" w:pos="828"/>
      </w:tabs>
      <w:ind w:left="340"/>
    </w:pPr>
  </w:style>
  <w:style w:type="paragraph" w:customStyle="1" w:styleId="Cifras176">
    <w:name w:val="Cifras1_76"/>
    <w:basedOn w:val="Cifras"/>
    <w:rsid w:val="008005AC"/>
    <w:pPr>
      <w:tabs>
        <w:tab w:val="clear" w:pos="510"/>
        <w:tab w:val="decimal" w:pos="828"/>
      </w:tabs>
      <w:ind w:left="227"/>
    </w:pPr>
  </w:style>
  <w:style w:type="paragraph" w:customStyle="1" w:styleId="CifrasSub176">
    <w:name w:val="Cifras_Sub1_76"/>
    <w:basedOn w:val="CifrasSub"/>
    <w:rsid w:val="008005AC"/>
    <w:pPr>
      <w:tabs>
        <w:tab w:val="clear" w:pos="510"/>
        <w:tab w:val="decimal" w:pos="828"/>
      </w:tabs>
      <w:ind w:left="340"/>
    </w:pPr>
  </w:style>
  <w:style w:type="paragraph" w:customStyle="1" w:styleId="CifrasCent2">
    <w:name w:val="Cifras_Cent2"/>
    <w:basedOn w:val="Cifras"/>
    <w:rsid w:val="008005AC"/>
    <w:pPr>
      <w:tabs>
        <w:tab w:val="clear" w:pos="510"/>
        <w:tab w:val="decimal" w:pos="692"/>
      </w:tabs>
    </w:pPr>
  </w:style>
  <w:style w:type="paragraph" w:customStyle="1" w:styleId="CifrasTot16">
    <w:name w:val="Cifras_Tot1_6"/>
    <w:basedOn w:val="CifrasTot"/>
    <w:rsid w:val="008005AC"/>
    <w:pPr>
      <w:tabs>
        <w:tab w:val="clear" w:pos="510"/>
        <w:tab w:val="decimal" w:pos="454"/>
      </w:tabs>
    </w:pPr>
  </w:style>
  <w:style w:type="paragraph" w:customStyle="1" w:styleId="CifrasSub16">
    <w:name w:val="Cifras_Sub1_6"/>
    <w:basedOn w:val="CifrasSub"/>
    <w:rsid w:val="008005AC"/>
    <w:pPr>
      <w:tabs>
        <w:tab w:val="clear" w:pos="510"/>
        <w:tab w:val="decimal" w:pos="454"/>
      </w:tabs>
    </w:pPr>
  </w:style>
  <w:style w:type="paragraph" w:customStyle="1" w:styleId="Cifras16">
    <w:name w:val="Cifras1_6"/>
    <w:basedOn w:val="Cifras"/>
    <w:rsid w:val="008005AC"/>
    <w:pPr>
      <w:tabs>
        <w:tab w:val="clear" w:pos="510"/>
        <w:tab w:val="decimal" w:pos="454"/>
      </w:tabs>
    </w:pPr>
  </w:style>
  <w:style w:type="paragraph" w:customStyle="1" w:styleId="ConCifrasTo">
    <w:name w:val="Con_Cifras_To"/>
    <w:rsid w:val="008005AC"/>
    <w:pPr>
      <w:spacing w:line="120" w:lineRule="atLeast"/>
    </w:pPr>
    <w:rPr>
      <w:rFonts w:ascii="Arial" w:hAnsi="Arial"/>
      <w:color w:val="000000"/>
      <w:sz w:val="12"/>
      <w:lang w:val="es-ES_tradnl" w:eastAsia="es-ES"/>
    </w:rPr>
  </w:style>
  <w:style w:type="paragraph" w:customStyle="1" w:styleId="Cifras0">
    <w:name w:val="Cifras0"/>
    <w:rsid w:val="008005AC"/>
    <w:pPr>
      <w:spacing w:line="125" w:lineRule="atLeast"/>
      <w:ind w:right="30"/>
      <w:jc w:val="right"/>
    </w:pPr>
    <w:rPr>
      <w:rFonts w:ascii="Arial" w:hAnsi="Arial"/>
      <w:color w:val="000000"/>
      <w:sz w:val="12"/>
      <w:lang w:val="es-ES_tradnl" w:eastAsia="es-ES"/>
    </w:rPr>
  </w:style>
  <w:style w:type="paragraph" w:customStyle="1" w:styleId="CifrasSub0">
    <w:name w:val="Cifras_Sub0"/>
    <w:rsid w:val="008005AC"/>
    <w:pPr>
      <w:spacing w:line="125" w:lineRule="atLeast"/>
      <w:ind w:right="30"/>
      <w:jc w:val="right"/>
    </w:pPr>
    <w:rPr>
      <w:rFonts w:ascii="Arial" w:hAnsi="Arial"/>
      <w:color w:val="000000"/>
      <w:sz w:val="12"/>
      <w:lang w:val="es-ES_tradnl" w:eastAsia="es-ES"/>
    </w:rPr>
  </w:style>
  <w:style w:type="paragraph" w:customStyle="1" w:styleId="ConcepN7">
    <w:name w:val="Concep_N7"/>
    <w:basedOn w:val="Normal"/>
    <w:rsid w:val="008005AC"/>
    <w:pPr>
      <w:spacing w:after="0" w:line="125" w:lineRule="exact"/>
      <w:ind w:left="318"/>
      <w:jc w:val="left"/>
    </w:pPr>
    <w:rPr>
      <w:sz w:val="12"/>
      <w:szCs w:val="20"/>
      <w:lang w:val="es-ES_tradnl"/>
    </w:rPr>
  </w:style>
  <w:style w:type="paragraph" w:customStyle="1" w:styleId="ConcepN8">
    <w:name w:val="Concep_N8"/>
    <w:basedOn w:val="Normal"/>
    <w:rsid w:val="008005AC"/>
    <w:pPr>
      <w:spacing w:after="0" w:line="125" w:lineRule="exact"/>
      <w:ind w:left="357"/>
      <w:jc w:val="left"/>
    </w:pPr>
    <w:rPr>
      <w:sz w:val="12"/>
      <w:szCs w:val="20"/>
      <w:lang w:val="es-ES_tradnl"/>
    </w:rPr>
  </w:style>
  <w:style w:type="paragraph" w:customStyle="1" w:styleId="ConcepN9">
    <w:name w:val="Concep_N9"/>
    <w:basedOn w:val="Normal"/>
    <w:rsid w:val="008005AC"/>
    <w:pPr>
      <w:spacing w:after="0" w:line="125" w:lineRule="exact"/>
      <w:ind w:left="397"/>
      <w:jc w:val="left"/>
    </w:pPr>
    <w:rPr>
      <w:sz w:val="12"/>
      <w:szCs w:val="20"/>
      <w:lang w:val="es-ES_tradnl"/>
    </w:rPr>
  </w:style>
  <w:style w:type="paragraph" w:customStyle="1" w:styleId="ConcepN0">
    <w:name w:val="Concep_N0"/>
    <w:basedOn w:val="Normal"/>
    <w:rsid w:val="008005AC"/>
    <w:pPr>
      <w:spacing w:after="0" w:line="125" w:lineRule="exact"/>
      <w:ind w:left="40"/>
      <w:jc w:val="left"/>
    </w:pPr>
    <w:rPr>
      <w:sz w:val="12"/>
      <w:szCs w:val="20"/>
      <w:lang w:val="es-ES_tradnl"/>
    </w:rPr>
  </w:style>
  <w:style w:type="character" w:customStyle="1" w:styleId="TextodegloboCar">
    <w:name w:val="Texto de globo Car"/>
    <w:link w:val="Textodeglobo"/>
    <w:uiPriority w:val="99"/>
    <w:semiHidden/>
    <w:rsid w:val="008005AC"/>
    <w:rPr>
      <w:rFonts w:ascii="Tahoma" w:hAnsi="Tahoma" w:cs="Tahoma"/>
      <w:sz w:val="16"/>
      <w:szCs w:val="16"/>
      <w:lang w:eastAsia="es-ES"/>
    </w:rPr>
  </w:style>
  <w:style w:type="character" w:customStyle="1" w:styleId="ConcepN4Car">
    <w:name w:val="Concep_N4 Car"/>
    <w:link w:val="ConcepN4"/>
    <w:rsid w:val="008005AC"/>
    <w:rPr>
      <w:rFonts w:ascii="Arial" w:hAnsi="Arial"/>
      <w:sz w:val="12"/>
      <w:lang w:val="es-ES_tradnl" w:eastAsia="es-ES"/>
    </w:rPr>
  </w:style>
  <w:style w:type="paragraph" w:customStyle="1" w:styleId="EncabezadoPar">
    <w:name w:val="Encabezado Par"/>
    <w:basedOn w:val="Normal"/>
    <w:rsid w:val="008005AC"/>
    <w:pPr>
      <w:pBdr>
        <w:bottom w:val="single" w:sz="12" w:space="1" w:color="35A3AF"/>
      </w:pBdr>
      <w:spacing w:after="0"/>
      <w:jc w:val="left"/>
    </w:pPr>
    <w:rPr>
      <w:b/>
      <w:smallCaps/>
      <w:color w:val="35A3AF"/>
      <w:lang w:val="es-ES_tradnl"/>
    </w:rPr>
  </w:style>
  <w:style w:type="paragraph" w:customStyle="1" w:styleId="Cifras1Izquierda01cm">
    <w:name w:val="Cifras_1(Izquierda: 0.1cm"/>
    <w:aliases w:val="Derecha:1cm)"/>
    <w:basedOn w:val="Normal"/>
    <w:rsid w:val="008005AC"/>
    <w:pPr>
      <w:spacing w:after="0" w:line="125" w:lineRule="exact"/>
      <w:ind w:left="57" w:right="57"/>
      <w:jc w:val="right"/>
    </w:pPr>
    <w:rPr>
      <w:spacing w:val="-4"/>
      <w:sz w:val="12"/>
      <w:szCs w:val="12"/>
      <w:lang w:val="es-ES_tradnl"/>
    </w:rPr>
  </w:style>
  <w:style w:type="paragraph" w:customStyle="1" w:styleId="Cifras1">
    <w:name w:val="Cifras_1"/>
    <w:basedOn w:val="Normal"/>
    <w:rsid w:val="008005AC"/>
    <w:pPr>
      <w:spacing w:after="0" w:line="125" w:lineRule="exact"/>
      <w:ind w:left="57" w:right="57"/>
      <w:jc w:val="right"/>
    </w:pPr>
    <w:rPr>
      <w:spacing w:val="-4"/>
      <w:sz w:val="12"/>
      <w:szCs w:val="12"/>
      <w:lang w:val="es-ES_tradnl"/>
    </w:rPr>
  </w:style>
  <w:style w:type="paragraph" w:customStyle="1" w:styleId="EncabezadoImpar">
    <w:name w:val="Encabezado Impar"/>
    <w:basedOn w:val="Normal"/>
    <w:rsid w:val="008005AC"/>
    <w:pPr>
      <w:pBdr>
        <w:bottom w:val="single" w:sz="12" w:space="1" w:color="35A3AF"/>
      </w:pBdr>
      <w:spacing w:after="0"/>
      <w:jc w:val="right"/>
    </w:pPr>
    <w:rPr>
      <w:b/>
      <w:smallCaps/>
      <w:color w:val="35A3AF"/>
      <w:lang w:val="es-ES_tradnl"/>
    </w:rPr>
  </w:style>
  <w:style w:type="paragraph" w:customStyle="1" w:styleId="cabeza5">
    <w:name w:val="cabeza 5"/>
    <w:basedOn w:val="Normal"/>
    <w:rsid w:val="008005AC"/>
    <w:pPr>
      <w:spacing w:after="0" w:line="125" w:lineRule="exact"/>
      <w:jc w:val="center"/>
    </w:pPr>
    <w:rPr>
      <w:b/>
      <w:color w:val="FFFFFF"/>
      <w:sz w:val="9"/>
      <w:szCs w:val="9"/>
    </w:rPr>
  </w:style>
  <w:style w:type="paragraph" w:customStyle="1" w:styleId="Concepto11">
    <w:name w:val="Concepto_1.1"/>
    <w:basedOn w:val="Normal"/>
    <w:rsid w:val="008005AC"/>
    <w:pPr>
      <w:spacing w:after="0" w:line="125" w:lineRule="exact"/>
      <w:ind w:left="68"/>
      <w:jc w:val="left"/>
    </w:pPr>
    <w:rPr>
      <w:sz w:val="11"/>
      <w:szCs w:val="11"/>
    </w:rPr>
  </w:style>
  <w:style w:type="character" w:customStyle="1" w:styleId="CifrasCar">
    <w:name w:val="Cifras Car"/>
    <w:link w:val="Cifras"/>
    <w:rsid w:val="008005AC"/>
    <w:rPr>
      <w:rFonts w:ascii="Arial" w:hAnsi="Arial"/>
      <w:spacing w:val="-4"/>
      <w:sz w:val="12"/>
      <w:lang w:val="es-ES_tradnl" w:eastAsia="es-ES"/>
    </w:rPr>
  </w:style>
  <w:style w:type="paragraph" w:customStyle="1" w:styleId="Cifras1Izquierda007cm">
    <w:name w:val="Cifras_1(Izquierda:0.07 cm"/>
    <w:aliases w:val="Derecha:0.1 cm)"/>
    <w:basedOn w:val="Normal"/>
    <w:rsid w:val="008005AC"/>
    <w:pPr>
      <w:spacing w:after="0" w:line="125" w:lineRule="exact"/>
      <w:ind w:left="40" w:right="57"/>
      <w:jc w:val="right"/>
    </w:pPr>
    <w:rPr>
      <w:sz w:val="12"/>
      <w:szCs w:val="20"/>
      <w:lang w:val="es-ES_tradnl"/>
    </w:rPr>
  </w:style>
  <w:style w:type="paragraph" w:customStyle="1" w:styleId="EstiloCabezasInterlineadoExacto7pto">
    <w:name w:val="Estilo Cabezas + Interlineado:  Exacto 7 pto"/>
    <w:basedOn w:val="Cabezas"/>
    <w:rsid w:val="008005AC"/>
    <w:pPr>
      <w:spacing w:line="140" w:lineRule="exact"/>
    </w:pPr>
    <w:rPr>
      <w:b/>
      <w:sz w:val="8"/>
    </w:rPr>
  </w:style>
  <w:style w:type="paragraph" w:customStyle="1" w:styleId="EstiloConcepN0InterlineadoMnimo58pto">
    <w:name w:val="Estilo Concep_N0 + Interlineado:  Mínimo 5.8 pto"/>
    <w:basedOn w:val="ConcepN0"/>
    <w:rsid w:val="008005AC"/>
    <w:pPr>
      <w:spacing w:line="116" w:lineRule="atLeast"/>
    </w:pPr>
    <w:rPr>
      <w:b/>
      <w:sz w:val="9"/>
    </w:rPr>
  </w:style>
  <w:style w:type="paragraph" w:customStyle="1" w:styleId="EstiloCifrasTot15NegritaInferiorSinborde">
    <w:name w:val="Estilo Cifras_Tot1_5 + Negrita Inferior: (Sin borde)"/>
    <w:basedOn w:val="CifrasTot15"/>
    <w:rsid w:val="008005AC"/>
    <w:pPr>
      <w:pBdr>
        <w:bottom w:val="none" w:sz="0" w:space="0" w:color="auto"/>
      </w:pBdr>
      <w:ind w:left="0"/>
    </w:pPr>
    <w:rPr>
      <w:b/>
      <w:bCs/>
    </w:rPr>
  </w:style>
  <w:style w:type="paragraph" w:customStyle="1" w:styleId="CharCharCarCharCarCharCarCharCarCharCar">
    <w:name w:val="Char Char Car Char Car Char Car Char Car Char Car"/>
    <w:basedOn w:val="Normal"/>
    <w:rsid w:val="008005AC"/>
    <w:pPr>
      <w:autoSpaceDE w:val="0"/>
      <w:autoSpaceDN w:val="0"/>
      <w:spacing w:after="160" w:line="240" w:lineRule="exact"/>
      <w:jc w:val="left"/>
    </w:pPr>
    <w:rPr>
      <w:rFonts w:cs="Arial"/>
      <w:sz w:val="20"/>
      <w:szCs w:val="20"/>
      <w:lang w:val="en-US" w:eastAsia="en-US"/>
    </w:rPr>
  </w:style>
  <w:style w:type="table" w:customStyle="1" w:styleId="Tablaconcuadrcula1">
    <w:name w:val="Tabla con cuadrícula1"/>
    <w:basedOn w:val="Tablanormal"/>
    <w:next w:val="Tablaconcuadrcula"/>
    <w:uiPriority w:val="59"/>
    <w:rsid w:val="00F734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5144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2361">
      <w:bodyDiv w:val="1"/>
      <w:marLeft w:val="0"/>
      <w:marRight w:val="0"/>
      <w:marTop w:val="0"/>
      <w:marBottom w:val="0"/>
      <w:divBdr>
        <w:top w:val="none" w:sz="0" w:space="0" w:color="auto"/>
        <w:left w:val="none" w:sz="0" w:space="0" w:color="auto"/>
        <w:bottom w:val="none" w:sz="0" w:space="0" w:color="auto"/>
        <w:right w:val="none" w:sz="0" w:space="0" w:color="auto"/>
      </w:divBdr>
    </w:div>
    <w:div w:id="51731715">
      <w:bodyDiv w:val="1"/>
      <w:marLeft w:val="0"/>
      <w:marRight w:val="0"/>
      <w:marTop w:val="0"/>
      <w:marBottom w:val="0"/>
      <w:divBdr>
        <w:top w:val="none" w:sz="0" w:space="0" w:color="auto"/>
        <w:left w:val="none" w:sz="0" w:space="0" w:color="auto"/>
        <w:bottom w:val="none" w:sz="0" w:space="0" w:color="auto"/>
        <w:right w:val="none" w:sz="0" w:space="0" w:color="auto"/>
      </w:divBdr>
    </w:div>
    <w:div w:id="91897268">
      <w:bodyDiv w:val="1"/>
      <w:marLeft w:val="0"/>
      <w:marRight w:val="0"/>
      <w:marTop w:val="0"/>
      <w:marBottom w:val="0"/>
      <w:divBdr>
        <w:top w:val="none" w:sz="0" w:space="0" w:color="auto"/>
        <w:left w:val="none" w:sz="0" w:space="0" w:color="auto"/>
        <w:bottom w:val="none" w:sz="0" w:space="0" w:color="auto"/>
        <w:right w:val="none" w:sz="0" w:space="0" w:color="auto"/>
      </w:divBdr>
    </w:div>
    <w:div w:id="99877169">
      <w:bodyDiv w:val="1"/>
      <w:marLeft w:val="0"/>
      <w:marRight w:val="0"/>
      <w:marTop w:val="0"/>
      <w:marBottom w:val="0"/>
      <w:divBdr>
        <w:top w:val="none" w:sz="0" w:space="0" w:color="auto"/>
        <w:left w:val="none" w:sz="0" w:space="0" w:color="auto"/>
        <w:bottom w:val="none" w:sz="0" w:space="0" w:color="auto"/>
        <w:right w:val="none" w:sz="0" w:space="0" w:color="auto"/>
      </w:divBdr>
    </w:div>
    <w:div w:id="101385374">
      <w:bodyDiv w:val="1"/>
      <w:marLeft w:val="0"/>
      <w:marRight w:val="0"/>
      <w:marTop w:val="0"/>
      <w:marBottom w:val="0"/>
      <w:divBdr>
        <w:top w:val="none" w:sz="0" w:space="0" w:color="auto"/>
        <w:left w:val="none" w:sz="0" w:space="0" w:color="auto"/>
        <w:bottom w:val="none" w:sz="0" w:space="0" w:color="auto"/>
        <w:right w:val="none" w:sz="0" w:space="0" w:color="auto"/>
      </w:divBdr>
    </w:div>
    <w:div w:id="135028019">
      <w:bodyDiv w:val="1"/>
      <w:marLeft w:val="0"/>
      <w:marRight w:val="0"/>
      <w:marTop w:val="0"/>
      <w:marBottom w:val="0"/>
      <w:divBdr>
        <w:top w:val="none" w:sz="0" w:space="0" w:color="auto"/>
        <w:left w:val="none" w:sz="0" w:space="0" w:color="auto"/>
        <w:bottom w:val="none" w:sz="0" w:space="0" w:color="auto"/>
        <w:right w:val="none" w:sz="0" w:space="0" w:color="auto"/>
      </w:divBdr>
    </w:div>
    <w:div w:id="135145274">
      <w:bodyDiv w:val="1"/>
      <w:marLeft w:val="0"/>
      <w:marRight w:val="0"/>
      <w:marTop w:val="0"/>
      <w:marBottom w:val="0"/>
      <w:divBdr>
        <w:top w:val="none" w:sz="0" w:space="0" w:color="auto"/>
        <w:left w:val="none" w:sz="0" w:space="0" w:color="auto"/>
        <w:bottom w:val="none" w:sz="0" w:space="0" w:color="auto"/>
        <w:right w:val="none" w:sz="0" w:space="0" w:color="auto"/>
      </w:divBdr>
    </w:div>
    <w:div w:id="170529387">
      <w:bodyDiv w:val="1"/>
      <w:marLeft w:val="0"/>
      <w:marRight w:val="0"/>
      <w:marTop w:val="0"/>
      <w:marBottom w:val="0"/>
      <w:divBdr>
        <w:top w:val="none" w:sz="0" w:space="0" w:color="auto"/>
        <w:left w:val="none" w:sz="0" w:space="0" w:color="auto"/>
        <w:bottom w:val="none" w:sz="0" w:space="0" w:color="auto"/>
        <w:right w:val="none" w:sz="0" w:space="0" w:color="auto"/>
      </w:divBdr>
    </w:div>
    <w:div w:id="189413613">
      <w:bodyDiv w:val="1"/>
      <w:marLeft w:val="0"/>
      <w:marRight w:val="0"/>
      <w:marTop w:val="0"/>
      <w:marBottom w:val="0"/>
      <w:divBdr>
        <w:top w:val="none" w:sz="0" w:space="0" w:color="auto"/>
        <w:left w:val="none" w:sz="0" w:space="0" w:color="auto"/>
        <w:bottom w:val="none" w:sz="0" w:space="0" w:color="auto"/>
        <w:right w:val="none" w:sz="0" w:space="0" w:color="auto"/>
      </w:divBdr>
    </w:div>
    <w:div w:id="259340184">
      <w:bodyDiv w:val="1"/>
      <w:marLeft w:val="0"/>
      <w:marRight w:val="0"/>
      <w:marTop w:val="0"/>
      <w:marBottom w:val="0"/>
      <w:divBdr>
        <w:top w:val="none" w:sz="0" w:space="0" w:color="auto"/>
        <w:left w:val="none" w:sz="0" w:space="0" w:color="auto"/>
        <w:bottom w:val="none" w:sz="0" w:space="0" w:color="auto"/>
        <w:right w:val="none" w:sz="0" w:space="0" w:color="auto"/>
      </w:divBdr>
    </w:div>
    <w:div w:id="288975136">
      <w:bodyDiv w:val="1"/>
      <w:marLeft w:val="0"/>
      <w:marRight w:val="0"/>
      <w:marTop w:val="0"/>
      <w:marBottom w:val="0"/>
      <w:divBdr>
        <w:top w:val="none" w:sz="0" w:space="0" w:color="auto"/>
        <w:left w:val="none" w:sz="0" w:space="0" w:color="auto"/>
        <w:bottom w:val="none" w:sz="0" w:space="0" w:color="auto"/>
        <w:right w:val="none" w:sz="0" w:space="0" w:color="auto"/>
      </w:divBdr>
    </w:div>
    <w:div w:id="365328680">
      <w:bodyDiv w:val="1"/>
      <w:marLeft w:val="0"/>
      <w:marRight w:val="0"/>
      <w:marTop w:val="0"/>
      <w:marBottom w:val="0"/>
      <w:divBdr>
        <w:top w:val="none" w:sz="0" w:space="0" w:color="auto"/>
        <w:left w:val="none" w:sz="0" w:space="0" w:color="auto"/>
        <w:bottom w:val="none" w:sz="0" w:space="0" w:color="auto"/>
        <w:right w:val="none" w:sz="0" w:space="0" w:color="auto"/>
      </w:divBdr>
    </w:div>
    <w:div w:id="388959707">
      <w:bodyDiv w:val="1"/>
      <w:marLeft w:val="0"/>
      <w:marRight w:val="0"/>
      <w:marTop w:val="0"/>
      <w:marBottom w:val="0"/>
      <w:divBdr>
        <w:top w:val="none" w:sz="0" w:space="0" w:color="auto"/>
        <w:left w:val="none" w:sz="0" w:space="0" w:color="auto"/>
        <w:bottom w:val="none" w:sz="0" w:space="0" w:color="auto"/>
        <w:right w:val="none" w:sz="0" w:space="0" w:color="auto"/>
      </w:divBdr>
    </w:div>
    <w:div w:id="411701715">
      <w:bodyDiv w:val="1"/>
      <w:marLeft w:val="0"/>
      <w:marRight w:val="0"/>
      <w:marTop w:val="0"/>
      <w:marBottom w:val="0"/>
      <w:divBdr>
        <w:top w:val="none" w:sz="0" w:space="0" w:color="auto"/>
        <w:left w:val="none" w:sz="0" w:space="0" w:color="auto"/>
        <w:bottom w:val="none" w:sz="0" w:space="0" w:color="auto"/>
        <w:right w:val="none" w:sz="0" w:space="0" w:color="auto"/>
      </w:divBdr>
    </w:div>
    <w:div w:id="451552940">
      <w:bodyDiv w:val="1"/>
      <w:marLeft w:val="0"/>
      <w:marRight w:val="0"/>
      <w:marTop w:val="0"/>
      <w:marBottom w:val="0"/>
      <w:divBdr>
        <w:top w:val="none" w:sz="0" w:space="0" w:color="auto"/>
        <w:left w:val="none" w:sz="0" w:space="0" w:color="auto"/>
        <w:bottom w:val="none" w:sz="0" w:space="0" w:color="auto"/>
        <w:right w:val="none" w:sz="0" w:space="0" w:color="auto"/>
      </w:divBdr>
    </w:div>
    <w:div w:id="477308173">
      <w:bodyDiv w:val="1"/>
      <w:marLeft w:val="0"/>
      <w:marRight w:val="0"/>
      <w:marTop w:val="0"/>
      <w:marBottom w:val="0"/>
      <w:divBdr>
        <w:top w:val="none" w:sz="0" w:space="0" w:color="auto"/>
        <w:left w:val="none" w:sz="0" w:space="0" w:color="auto"/>
        <w:bottom w:val="none" w:sz="0" w:space="0" w:color="auto"/>
        <w:right w:val="none" w:sz="0" w:space="0" w:color="auto"/>
      </w:divBdr>
    </w:div>
    <w:div w:id="533737721">
      <w:bodyDiv w:val="1"/>
      <w:marLeft w:val="0"/>
      <w:marRight w:val="0"/>
      <w:marTop w:val="0"/>
      <w:marBottom w:val="0"/>
      <w:divBdr>
        <w:top w:val="none" w:sz="0" w:space="0" w:color="auto"/>
        <w:left w:val="none" w:sz="0" w:space="0" w:color="auto"/>
        <w:bottom w:val="none" w:sz="0" w:space="0" w:color="auto"/>
        <w:right w:val="none" w:sz="0" w:space="0" w:color="auto"/>
      </w:divBdr>
    </w:div>
    <w:div w:id="543757441">
      <w:bodyDiv w:val="1"/>
      <w:marLeft w:val="0"/>
      <w:marRight w:val="0"/>
      <w:marTop w:val="0"/>
      <w:marBottom w:val="0"/>
      <w:divBdr>
        <w:top w:val="none" w:sz="0" w:space="0" w:color="auto"/>
        <w:left w:val="none" w:sz="0" w:space="0" w:color="auto"/>
        <w:bottom w:val="none" w:sz="0" w:space="0" w:color="auto"/>
        <w:right w:val="none" w:sz="0" w:space="0" w:color="auto"/>
      </w:divBdr>
    </w:div>
    <w:div w:id="615908081">
      <w:bodyDiv w:val="1"/>
      <w:marLeft w:val="0"/>
      <w:marRight w:val="0"/>
      <w:marTop w:val="0"/>
      <w:marBottom w:val="0"/>
      <w:divBdr>
        <w:top w:val="none" w:sz="0" w:space="0" w:color="auto"/>
        <w:left w:val="none" w:sz="0" w:space="0" w:color="auto"/>
        <w:bottom w:val="none" w:sz="0" w:space="0" w:color="auto"/>
        <w:right w:val="none" w:sz="0" w:space="0" w:color="auto"/>
      </w:divBdr>
    </w:div>
    <w:div w:id="697701109">
      <w:bodyDiv w:val="1"/>
      <w:marLeft w:val="0"/>
      <w:marRight w:val="0"/>
      <w:marTop w:val="0"/>
      <w:marBottom w:val="0"/>
      <w:divBdr>
        <w:top w:val="none" w:sz="0" w:space="0" w:color="auto"/>
        <w:left w:val="none" w:sz="0" w:space="0" w:color="auto"/>
        <w:bottom w:val="none" w:sz="0" w:space="0" w:color="auto"/>
        <w:right w:val="none" w:sz="0" w:space="0" w:color="auto"/>
      </w:divBdr>
    </w:div>
    <w:div w:id="704673320">
      <w:bodyDiv w:val="1"/>
      <w:marLeft w:val="0"/>
      <w:marRight w:val="0"/>
      <w:marTop w:val="0"/>
      <w:marBottom w:val="0"/>
      <w:divBdr>
        <w:top w:val="none" w:sz="0" w:space="0" w:color="auto"/>
        <w:left w:val="none" w:sz="0" w:space="0" w:color="auto"/>
        <w:bottom w:val="none" w:sz="0" w:space="0" w:color="auto"/>
        <w:right w:val="none" w:sz="0" w:space="0" w:color="auto"/>
      </w:divBdr>
    </w:div>
    <w:div w:id="712274144">
      <w:bodyDiv w:val="1"/>
      <w:marLeft w:val="0"/>
      <w:marRight w:val="0"/>
      <w:marTop w:val="0"/>
      <w:marBottom w:val="0"/>
      <w:divBdr>
        <w:top w:val="none" w:sz="0" w:space="0" w:color="auto"/>
        <w:left w:val="none" w:sz="0" w:space="0" w:color="auto"/>
        <w:bottom w:val="none" w:sz="0" w:space="0" w:color="auto"/>
        <w:right w:val="none" w:sz="0" w:space="0" w:color="auto"/>
      </w:divBdr>
    </w:div>
    <w:div w:id="739180741">
      <w:bodyDiv w:val="1"/>
      <w:marLeft w:val="0"/>
      <w:marRight w:val="0"/>
      <w:marTop w:val="0"/>
      <w:marBottom w:val="0"/>
      <w:divBdr>
        <w:top w:val="none" w:sz="0" w:space="0" w:color="auto"/>
        <w:left w:val="none" w:sz="0" w:space="0" w:color="auto"/>
        <w:bottom w:val="none" w:sz="0" w:space="0" w:color="auto"/>
        <w:right w:val="none" w:sz="0" w:space="0" w:color="auto"/>
      </w:divBdr>
    </w:div>
    <w:div w:id="767431570">
      <w:bodyDiv w:val="1"/>
      <w:marLeft w:val="0"/>
      <w:marRight w:val="0"/>
      <w:marTop w:val="0"/>
      <w:marBottom w:val="0"/>
      <w:divBdr>
        <w:top w:val="none" w:sz="0" w:space="0" w:color="auto"/>
        <w:left w:val="none" w:sz="0" w:space="0" w:color="auto"/>
        <w:bottom w:val="none" w:sz="0" w:space="0" w:color="auto"/>
        <w:right w:val="none" w:sz="0" w:space="0" w:color="auto"/>
      </w:divBdr>
    </w:div>
    <w:div w:id="771783004">
      <w:bodyDiv w:val="1"/>
      <w:marLeft w:val="0"/>
      <w:marRight w:val="0"/>
      <w:marTop w:val="0"/>
      <w:marBottom w:val="0"/>
      <w:divBdr>
        <w:top w:val="none" w:sz="0" w:space="0" w:color="auto"/>
        <w:left w:val="none" w:sz="0" w:space="0" w:color="auto"/>
        <w:bottom w:val="none" w:sz="0" w:space="0" w:color="auto"/>
        <w:right w:val="none" w:sz="0" w:space="0" w:color="auto"/>
      </w:divBdr>
    </w:div>
    <w:div w:id="817577277">
      <w:bodyDiv w:val="1"/>
      <w:marLeft w:val="0"/>
      <w:marRight w:val="0"/>
      <w:marTop w:val="0"/>
      <w:marBottom w:val="0"/>
      <w:divBdr>
        <w:top w:val="none" w:sz="0" w:space="0" w:color="auto"/>
        <w:left w:val="none" w:sz="0" w:space="0" w:color="auto"/>
        <w:bottom w:val="none" w:sz="0" w:space="0" w:color="auto"/>
        <w:right w:val="none" w:sz="0" w:space="0" w:color="auto"/>
      </w:divBdr>
    </w:div>
    <w:div w:id="817965712">
      <w:bodyDiv w:val="1"/>
      <w:marLeft w:val="0"/>
      <w:marRight w:val="0"/>
      <w:marTop w:val="0"/>
      <w:marBottom w:val="0"/>
      <w:divBdr>
        <w:top w:val="none" w:sz="0" w:space="0" w:color="auto"/>
        <w:left w:val="none" w:sz="0" w:space="0" w:color="auto"/>
        <w:bottom w:val="none" w:sz="0" w:space="0" w:color="auto"/>
        <w:right w:val="none" w:sz="0" w:space="0" w:color="auto"/>
      </w:divBdr>
    </w:div>
    <w:div w:id="818033180">
      <w:bodyDiv w:val="1"/>
      <w:marLeft w:val="0"/>
      <w:marRight w:val="0"/>
      <w:marTop w:val="0"/>
      <w:marBottom w:val="0"/>
      <w:divBdr>
        <w:top w:val="none" w:sz="0" w:space="0" w:color="auto"/>
        <w:left w:val="none" w:sz="0" w:space="0" w:color="auto"/>
        <w:bottom w:val="none" w:sz="0" w:space="0" w:color="auto"/>
        <w:right w:val="none" w:sz="0" w:space="0" w:color="auto"/>
      </w:divBdr>
    </w:div>
    <w:div w:id="832841898">
      <w:bodyDiv w:val="1"/>
      <w:marLeft w:val="0"/>
      <w:marRight w:val="0"/>
      <w:marTop w:val="0"/>
      <w:marBottom w:val="0"/>
      <w:divBdr>
        <w:top w:val="none" w:sz="0" w:space="0" w:color="auto"/>
        <w:left w:val="none" w:sz="0" w:space="0" w:color="auto"/>
        <w:bottom w:val="none" w:sz="0" w:space="0" w:color="auto"/>
        <w:right w:val="none" w:sz="0" w:space="0" w:color="auto"/>
      </w:divBdr>
    </w:div>
    <w:div w:id="867722185">
      <w:bodyDiv w:val="1"/>
      <w:marLeft w:val="0"/>
      <w:marRight w:val="0"/>
      <w:marTop w:val="0"/>
      <w:marBottom w:val="0"/>
      <w:divBdr>
        <w:top w:val="none" w:sz="0" w:space="0" w:color="auto"/>
        <w:left w:val="none" w:sz="0" w:space="0" w:color="auto"/>
        <w:bottom w:val="none" w:sz="0" w:space="0" w:color="auto"/>
        <w:right w:val="none" w:sz="0" w:space="0" w:color="auto"/>
      </w:divBdr>
    </w:div>
    <w:div w:id="974065226">
      <w:bodyDiv w:val="1"/>
      <w:marLeft w:val="0"/>
      <w:marRight w:val="0"/>
      <w:marTop w:val="0"/>
      <w:marBottom w:val="0"/>
      <w:divBdr>
        <w:top w:val="none" w:sz="0" w:space="0" w:color="auto"/>
        <w:left w:val="none" w:sz="0" w:space="0" w:color="auto"/>
        <w:bottom w:val="none" w:sz="0" w:space="0" w:color="auto"/>
        <w:right w:val="none" w:sz="0" w:space="0" w:color="auto"/>
      </w:divBdr>
    </w:div>
    <w:div w:id="978806557">
      <w:bodyDiv w:val="1"/>
      <w:marLeft w:val="0"/>
      <w:marRight w:val="0"/>
      <w:marTop w:val="0"/>
      <w:marBottom w:val="0"/>
      <w:divBdr>
        <w:top w:val="none" w:sz="0" w:space="0" w:color="auto"/>
        <w:left w:val="none" w:sz="0" w:space="0" w:color="auto"/>
        <w:bottom w:val="none" w:sz="0" w:space="0" w:color="auto"/>
        <w:right w:val="none" w:sz="0" w:space="0" w:color="auto"/>
      </w:divBdr>
    </w:div>
    <w:div w:id="984315809">
      <w:bodyDiv w:val="1"/>
      <w:marLeft w:val="0"/>
      <w:marRight w:val="0"/>
      <w:marTop w:val="0"/>
      <w:marBottom w:val="0"/>
      <w:divBdr>
        <w:top w:val="none" w:sz="0" w:space="0" w:color="auto"/>
        <w:left w:val="none" w:sz="0" w:space="0" w:color="auto"/>
        <w:bottom w:val="none" w:sz="0" w:space="0" w:color="auto"/>
        <w:right w:val="none" w:sz="0" w:space="0" w:color="auto"/>
      </w:divBdr>
    </w:div>
    <w:div w:id="1127239526">
      <w:bodyDiv w:val="1"/>
      <w:marLeft w:val="0"/>
      <w:marRight w:val="0"/>
      <w:marTop w:val="0"/>
      <w:marBottom w:val="0"/>
      <w:divBdr>
        <w:top w:val="none" w:sz="0" w:space="0" w:color="auto"/>
        <w:left w:val="none" w:sz="0" w:space="0" w:color="auto"/>
        <w:bottom w:val="none" w:sz="0" w:space="0" w:color="auto"/>
        <w:right w:val="none" w:sz="0" w:space="0" w:color="auto"/>
      </w:divBdr>
    </w:div>
    <w:div w:id="1128622105">
      <w:bodyDiv w:val="1"/>
      <w:marLeft w:val="0"/>
      <w:marRight w:val="0"/>
      <w:marTop w:val="0"/>
      <w:marBottom w:val="0"/>
      <w:divBdr>
        <w:top w:val="none" w:sz="0" w:space="0" w:color="auto"/>
        <w:left w:val="none" w:sz="0" w:space="0" w:color="auto"/>
        <w:bottom w:val="none" w:sz="0" w:space="0" w:color="auto"/>
        <w:right w:val="none" w:sz="0" w:space="0" w:color="auto"/>
      </w:divBdr>
    </w:div>
    <w:div w:id="1140920430">
      <w:bodyDiv w:val="1"/>
      <w:marLeft w:val="0"/>
      <w:marRight w:val="0"/>
      <w:marTop w:val="0"/>
      <w:marBottom w:val="0"/>
      <w:divBdr>
        <w:top w:val="none" w:sz="0" w:space="0" w:color="auto"/>
        <w:left w:val="none" w:sz="0" w:space="0" w:color="auto"/>
        <w:bottom w:val="none" w:sz="0" w:space="0" w:color="auto"/>
        <w:right w:val="none" w:sz="0" w:space="0" w:color="auto"/>
      </w:divBdr>
    </w:div>
    <w:div w:id="1179928102">
      <w:bodyDiv w:val="1"/>
      <w:marLeft w:val="0"/>
      <w:marRight w:val="0"/>
      <w:marTop w:val="0"/>
      <w:marBottom w:val="0"/>
      <w:divBdr>
        <w:top w:val="none" w:sz="0" w:space="0" w:color="auto"/>
        <w:left w:val="none" w:sz="0" w:space="0" w:color="auto"/>
        <w:bottom w:val="none" w:sz="0" w:space="0" w:color="auto"/>
        <w:right w:val="none" w:sz="0" w:space="0" w:color="auto"/>
      </w:divBdr>
    </w:div>
    <w:div w:id="1180966892">
      <w:bodyDiv w:val="1"/>
      <w:marLeft w:val="0"/>
      <w:marRight w:val="0"/>
      <w:marTop w:val="0"/>
      <w:marBottom w:val="0"/>
      <w:divBdr>
        <w:top w:val="none" w:sz="0" w:space="0" w:color="auto"/>
        <w:left w:val="none" w:sz="0" w:space="0" w:color="auto"/>
        <w:bottom w:val="none" w:sz="0" w:space="0" w:color="auto"/>
        <w:right w:val="none" w:sz="0" w:space="0" w:color="auto"/>
      </w:divBdr>
    </w:div>
    <w:div w:id="1239247267">
      <w:bodyDiv w:val="1"/>
      <w:marLeft w:val="0"/>
      <w:marRight w:val="0"/>
      <w:marTop w:val="0"/>
      <w:marBottom w:val="0"/>
      <w:divBdr>
        <w:top w:val="none" w:sz="0" w:space="0" w:color="auto"/>
        <w:left w:val="none" w:sz="0" w:space="0" w:color="auto"/>
        <w:bottom w:val="none" w:sz="0" w:space="0" w:color="auto"/>
        <w:right w:val="none" w:sz="0" w:space="0" w:color="auto"/>
      </w:divBdr>
    </w:div>
    <w:div w:id="1266884601">
      <w:bodyDiv w:val="1"/>
      <w:marLeft w:val="0"/>
      <w:marRight w:val="0"/>
      <w:marTop w:val="0"/>
      <w:marBottom w:val="0"/>
      <w:divBdr>
        <w:top w:val="none" w:sz="0" w:space="0" w:color="auto"/>
        <w:left w:val="none" w:sz="0" w:space="0" w:color="auto"/>
        <w:bottom w:val="none" w:sz="0" w:space="0" w:color="auto"/>
        <w:right w:val="none" w:sz="0" w:space="0" w:color="auto"/>
      </w:divBdr>
    </w:div>
    <w:div w:id="1266958974">
      <w:bodyDiv w:val="1"/>
      <w:marLeft w:val="0"/>
      <w:marRight w:val="0"/>
      <w:marTop w:val="0"/>
      <w:marBottom w:val="0"/>
      <w:divBdr>
        <w:top w:val="none" w:sz="0" w:space="0" w:color="auto"/>
        <w:left w:val="none" w:sz="0" w:space="0" w:color="auto"/>
        <w:bottom w:val="none" w:sz="0" w:space="0" w:color="auto"/>
        <w:right w:val="none" w:sz="0" w:space="0" w:color="auto"/>
      </w:divBdr>
    </w:div>
    <w:div w:id="1279338075">
      <w:bodyDiv w:val="1"/>
      <w:marLeft w:val="0"/>
      <w:marRight w:val="0"/>
      <w:marTop w:val="0"/>
      <w:marBottom w:val="0"/>
      <w:divBdr>
        <w:top w:val="none" w:sz="0" w:space="0" w:color="auto"/>
        <w:left w:val="none" w:sz="0" w:space="0" w:color="auto"/>
        <w:bottom w:val="none" w:sz="0" w:space="0" w:color="auto"/>
        <w:right w:val="none" w:sz="0" w:space="0" w:color="auto"/>
      </w:divBdr>
    </w:div>
    <w:div w:id="1343237583">
      <w:bodyDiv w:val="1"/>
      <w:marLeft w:val="0"/>
      <w:marRight w:val="0"/>
      <w:marTop w:val="0"/>
      <w:marBottom w:val="0"/>
      <w:divBdr>
        <w:top w:val="none" w:sz="0" w:space="0" w:color="auto"/>
        <w:left w:val="none" w:sz="0" w:space="0" w:color="auto"/>
        <w:bottom w:val="none" w:sz="0" w:space="0" w:color="auto"/>
        <w:right w:val="none" w:sz="0" w:space="0" w:color="auto"/>
      </w:divBdr>
    </w:div>
    <w:div w:id="1350377993">
      <w:bodyDiv w:val="1"/>
      <w:marLeft w:val="0"/>
      <w:marRight w:val="0"/>
      <w:marTop w:val="0"/>
      <w:marBottom w:val="0"/>
      <w:divBdr>
        <w:top w:val="none" w:sz="0" w:space="0" w:color="auto"/>
        <w:left w:val="none" w:sz="0" w:space="0" w:color="auto"/>
        <w:bottom w:val="none" w:sz="0" w:space="0" w:color="auto"/>
        <w:right w:val="none" w:sz="0" w:space="0" w:color="auto"/>
      </w:divBdr>
    </w:div>
    <w:div w:id="1356006846">
      <w:bodyDiv w:val="1"/>
      <w:marLeft w:val="0"/>
      <w:marRight w:val="0"/>
      <w:marTop w:val="0"/>
      <w:marBottom w:val="0"/>
      <w:divBdr>
        <w:top w:val="none" w:sz="0" w:space="0" w:color="auto"/>
        <w:left w:val="none" w:sz="0" w:space="0" w:color="auto"/>
        <w:bottom w:val="none" w:sz="0" w:space="0" w:color="auto"/>
        <w:right w:val="none" w:sz="0" w:space="0" w:color="auto"/>
      </w:divBdr>
    </w:div>
    <w:div w:id="1410493927">
      <w:bodyDiv w:val="1"/>
      <w:marLeft w:val="0"/>
      <w:marRight w:val="0"/>
      <w:marTop w:val="0"/>
      <w:marBottom w:val="0"/>
      <w:divBdr>
        <w:top w:val="none" w:sz="0" w:space="0" w:color="auto"/>
        <w:left w:val="none" w:sz="0" w:space="0" w:color="auto"/>
        <w:bottom w:val="none" w:sz="0" w:space="0" w:color="auto"/>
        <w:right w:val="none" w:sz="0" w:space="0" w:color="auto"/>
      </w:divBdr>
    </w:div>
    <w:div w:id="1450851655">
      <w:bodyDiv w:val="1"/>
      <w:marLeft w:val="0"/>
      <w:marRight w:val="0"/>
      <w:marTop w:val="0"/>
      <w:marBottom w:val="0"/>
      <w:divBdr>
        <w:top w:val="none" w:sz="0" w:space="0" w:color="auto"/>
        <w:left w:val="none" w:sz="0" w:space="0" w:color="auto"/>
        <w:bottom w:val="none" w:sz="0" w:space="0" w:color="auto"/>
        <w:right w:val="none" w:sz="0" w:space="0" w:color="auto"/>
      </w:divBdr>
    </w:div>
    <w:div w:id="1453209088">
      <w:bodyDiv w:val="1"/>
      <w:marLeft w:val="0"/>
      <w:marRight w:val="0"/>
      <w:marTop w:val="0"/>
      <w:marBottom w:val="0"/>
      <w:divBdr>
        <w:top w:val="none" w:sz="0" w:space="0" w:color="auto"/>
        <w:left w:val="none" w:sz="0" w:space="0" w:color="auto"/>
        <w:bottom w:val="none" w:sz="0" w:space="0" w:color="auto"/>
        <w:right w:val="none" w:sz="0" w:space="0" w:color="auto"/>
      </w:divBdr>
    </w:div>
    <w:div w:id="1453787808">
      <w:bodyDiv w:val="1"/>
      <w:marLeft w:val="0"/>
      <w:marRight w:val="0"/>
      <w:marTop w:val="0"/>
      <w:marBottom w:val="0"/>
      <w:divBdr>
        <w:top w:val="none" w:sz="0" w:space="0" w:color="auto"/>
        <w:left w:val="none" w:sz="0" w:space="0" w:color="auto"/>
        <w:bottom w:val="none" w:sz="0" w:space="0" w:color="auto"/>
        <w:right w:val="none" w:sz="0" w:space="0" w:color="auto"/>
      </w:divBdr>
    </w:div>
    <w:div w:id="1483809579">
      <w:bodyDiv w:val="1"/>
      <w:marLeft w:val="0"/>
      <w:marRight w:val="0"/>
      <w:marTop w:val="0"/>
      <w:marBottom w:val="0"/>
      <w:divBdr>
        <w:top w:val="none" w:sz="0" w:space="0" w:color="auto"/>
        <w:left w:val="none" w:sz="0" w:space="0" w:color="auto"/>
        <w:bottom w:val="none" w:sz="0" w:space="0" w:color="auto"/>
        <w:right w:val="none" w:sz="0" w:space="0" w:color="auto"/>
      </w:divBdr>
    </w:div>
    <w:div w:id="1547059492">
      <w:bodyDiv w:val="1"/>
      <w:marLeft w:val="0"/>
      <w:marRight w:val="0"/>
      <w:marTop w:val="0"/>
      <w:marBottom w:val="0"/>
      <w:divBdr>
        <w:top w:val="none" w:sz="0" w:space="0" w:color="auto"/>
        <w:left w:val="none" w:sz="0" w:space="0" w:color="auto"/>
        <w:bottom w:val="none" w:sz="0" w:space="0" w:color="auto"/>
        <w:right w:val="none" w:sz="0" w:space="0" w:color="auto"/>
      </w:divBdr>
    </w:div>
    <w:div w:id="1634486402">
      <w:bodyDiv w:val="1"/>
      <w:marLeft w:val="0"/>
      <w:marRight w:val="0"/>
      <w:marTop w:val="0"/>
      <w:marBottom w:val="0"/>
      <w:divBdr>
        <w:top w:val="none" w:sz="0" w:space="0" w:color="auto"/>
        <w:left w:val="none" w:sz="0" w:space="0" w:color="auto"/>
        <w:bottom w:val="none" w:sz="0" w:space="0" w:color="auto"/>
        <w:right w:val="none" w:sz="0" w:space="0" w:color="auto"/>
      </w:divBdr>
    </w:div>
    <w:div w:id="1667509735">
      <w:bodyDiv w:val="1"/>
      <w:marLeft w:val="0"/>
      <w:marRight w:val="0"/>
      <w:marTop w:val="0"/>
      <w:marBottom w:val="0"/>
      <w:divBdr>
        <w:top w:val="none" w:sz="0" w:space="0" w:color="auto"/>
        <w:left w:val="none" w:sz="0" w:space="0" w:color="auto"/>
        <w:bottom w:val="none" w:sz="0" w:space="0" w:color="auto"/>
        <w:right w:val="none" w:sz="0" w:space="0" w:color="auto"/>
      </w:divBdr>
    </w:div>
    <w:div w:id="1674410731">
      <w:bodyDiv w:val="1"/>
      <w:marLeft w:val="0"/>
      <w:marRight w:val="0"/>
      <w:marTop w:val="0"/>
      <w:marBottom w:val="0"/>
      <w:divBdr>
        <w:top w:val="none" w:sz="0" w:space="0" w:color="auto"/>
        <w:left w:val="none" w:sz="0" w:space="0" w:color="auto"/>
        <w:bottom w:val="none" w:sz="0" w:space="0" w:color="auto"/>
        <w:right w:val="none" w:sz="0" w:space="0" w:color="auto"/>
      </w:divBdr>
    </w:div>
    <w:div w:id="1691176280">
      <w:bodyDiv w:val="1"/>
      <w:marLeft w:val="0"/>
      <w:marRight w:val="0"/>
      <w:marTop w:val="0"/>
      <w:marBottom w:val="0"/>
      <w:divBdr>
        <w:top w:val="none" w:sz="0" w:space="0" w:color="auto"/>
        <w:left w:val="none" w:sz="0" w:space="0" w:color="auto"/>
        <w:bottom w:val="none" w:sz="0" w:space="0" w:color="auto"/>
        <w:right w:val="none" w:sz="0" w:space="0" w:color="auto"/>
      </w:divBdr>
    </w:div>
    <w:div w:id="1701393450">
      <w:bodyDiv w:val="1"/>
      <w:marLeft w:val="0"/>
      <w:marRight w:val="0"/>
      <w:marTop w:val="0"/>
      <w:marBottom w:val="0"/>
      <w:divBdr>
        <w:top w:val="none" w:sz="0" w:space="0" w:color="auto"/>
        <w:left w:val="none" w:sz="0" w:space="0" w:color="auto"/>
        <w:bottom w:val="none" w:sz="0" w:space="0" w:color="auto"/>
        <w:right w:val="none" w:sz="0" w:space="0" w:color="auto"/>
      </w:divBdr>
    </w:div>
    <w:div w:id="1716467274">
      <w:bodyDiv w:val="1"/>
      <w:marLeft w:val="0"/>
      <w:marRight w:val="0"/>
      <w:marTop w:val="0"/>
      <w:marBottom w:val="0"/>
      <w:divBdr>
        <w:top w:val="none" w:sz="0" w:space="0" w:color="auto"/>
        <w:left w:val="none" w:sz="0" w:space="0" w:color="auto"/>
        <w:bottom w:val="none" w:sz="0" w:space="0" w:color="auto"/>
        <w:right w:val="none" w:sz="0" w:space="0" w:color="auto"/>
      </w:divBdr>
    </w:div>
    <w:div w:id="1724594363">
      <w:bodyDiv w:val="1"/>
      <w:marLeft w:val="0"/>
      <w:marRight w:val="0"/>
      <w:marTop w:val="0"/>
      <w:marBottom w:val="0"/>
      <w:divBdr>
        <w:top w:val="none" w:sz="0" w:space="0" w:color="auto"/>
        <w:left w:val="none" w:sz="0" w:space="0" w:color="auto"/>
        <w:bottom w:val="none" w:sz="0" w:space="0" w:color="auto"/>
        <w:right w:val="none" w:sz="0" w:space="0" w:color="auto"/>
      </w:divBdr>
    </w:div>
    <w:div w:id="1738239898">
      <w:bodyDiv w:val="1"/>
      <w:marLeft w:val="0"/>
      <w:marRight w:val="0"/>
      <w:marTop w:val="0"/>
      <w:marBottom w:val="0"/>
      <w:divBdr>
        <w:top w:val="none" w:sz="0" w:space="0" w:color="auto"/>
        <w:left w:val="none" w:sz="0" w:space="0" w:color="auto"/>
        <w:bottom w:val="none" w:sz="0" w:space="0" w:color="auto"/>
        <w:right w:val="none" w:sz="0" w:space="0" w:color="auto"/>
      </w:divBdr>
    </w:div>
    <w:div w:id="1760830591">
      <w:bodyDiv w:val="1"/>
      <w:marLeft w:val="0"/>
      <w:marRight w:val="0"/>
      <w:marTop w:val="0"/>
      <w:marBottom w:val="0"/>
      <w:divBdr>
        <w:top w:val="none" w:sz="0" w:space="0" w:color="auto"/>
        <w:left w:val="none" w:sz="0" w:space="0" w:color="auto"/>
        <w:bottom w:val="none" w:sz="0" w:space="0" w:color="auto"/>
        <w:right w:val="none" w:sz="0" w:space="0" w:color="auto"/>
      </w:divBdr>
    </w:div>
    <w:div w:id="1793477851">
      <w:bodyDiv w:val="1"/>
      <w:marLeft w:val="0"/>
      <w:marRight w:val="0"/>
      <w:marTop w:val="0"/>
      <w:marBottom w:val="0"/>
      <w:divBdr>
        <w:top w:val="none" w:sz="0" w:space="0" w:color="auto"/>
        <w:left w:val="none" w:sz="0" w:space="0" w:color="auto"/>
        <w:bottom w:val="none" w:sz="0" w:space="0" w:color="auto"/>
        <w:right w:val="none" w:sz="0" w:space="0" w:color="auto"/>
      </w:divBdr>
    </w:div>
    <w:div w:id="1825583535">
      <w:bodyDiv w:val="1"/>
      <w:marLeft w:val="0"/>
      <w:marRight w:val="0"/>
      <w:marTop w:val="0"/>
      <w:marBottom w:val="0"/>
      <w:divBdr>
        <w:top w:val="none" w:sz="0" w:space="0" w:color="auto"/>
        <w:left w:val="none" w:sz="0" w:space="0" w:color="auto"/>
        <w:bottom w:val="none" w:sz="0" w:space="0" w:color="auto"/>
        <w:right w:val="none" w:sz="0" w:space="0" w:color="auto"/>
      </w:divBdr>
    </w:div>
    <w:div w:id="1881744450">
      <w:bodyDiv w:val="1"/>
      <w:marLeft w:val="0"/>
      <w:marRight w:val="0"/>
      <w:marTop w:val="0"/>
      <w:marBottom w:val="0"/>
      <w:divBdr>
        <w:top w:val="none" w:sz="0" w:space="0" w:color="auto"/>
        <w:left w:val="none" w:sz="0" w:space="0" w:color="auto"/>
        <w:bottom w:val="none" w:sz="0" w:space="0" w:color="auto"/>
        <w:right w:val="none" w:sz="0" w:space="0" w:color="auto"/>
      </w:divBdr>
    </w:div>
    <w:div w:id="1908295545">
      <w:bodyDiv w:val="1"/>
      <w:marLeft w:val="0"/>
      <w:marRight w:val="0"/>
      <w:marTop w:val="0"/>
      <w:marBottom w:val="0"/>
      <w:divBdr>
        <w:top w:val="none" w:sz="0" w:space="0" w:color="auto"/>
        <w:left w:val="none" w:sz="0" w:space="0" w:color="auto"/>
        <w:bottom w:val="none" w:sz="0" w:space="0" w:color="auto"/>
        <w:right w:val="none" w:sz="0" w:space="0" w:color="auto"/>
      </w:divBdr>
    </w:div>
    <w:div w:id="1914583186">
      <w:bodyDiv w:val="1"/>
      <w:marLeft w:val="0"/>
      <w:marRight w:val="0"/>
      <w:marTop w:val="0"/>
      <w:marBottom w:val="0"/>
      <w:divBdr>
        <w:top w:val="none" w:sz="0" w:space="0" w:color="auto"/>
        <w:left w:val="none" w:sz="0" w:space="0" w:color="auto"/>
        <w:bottom w:val="none" w:sz="0" w:space="0" w:color="auto"/>
        <w:right w:val="none" w:sz="0" w:space="0" w:color="auto"/>
      </w:divBdr>
    </w:div>
    <w:div w:id="1935244263">
      <w:bodyDiv w:val="1"/>
      <w:marLeft w:val="0"/>
      <w:marRight w:val="0"/>
      <w:marTop w:val="0"/>
      <w:marBottom w:val="0"/>
      <w:divBdr>
        <w:top w:val="none" w:sz="0" w:space="0" w:color="auto"/>
        <w:left w:val="none" w:sz="0" w:space="0" w:color="auto"/>
        <w:bottom w:val="none" w:sz="0" w:space="0" w:color="auto"/>
        <w:right w:val="none" w:sz="0" w:space="0" w:color="auto"/>
      </w:divBdr>
    </w:div>
    <w:div w:id="1956597375">
      <w:bodyDiv w:val="1"/>
      <w:marLeft w:val="0"/>
      <w:marRight w:val="0"/>
      <w:marTop w:val="0"/>
      <w:marBottom w:val="0"/>
      <w:divBdr>
        <w:top w:val="none" w:sz="0" w:space="0" w:color="auto"/>
        <w:left w:val="none" w:sz="0" w:space="0" w:color="auto"/>
        <w:bottom w:val="none" w:sz="0" w:space="0" w:color="auto"/>
        <w:right w:val="none" w:sz="0" w:space="0" w:color="auto"/>
      </w:divBdr>
    </w:div>
    <w:div w:id="1999645943">
      <w:bodyDiv w:val="1"/>
      <w:marLeft w:val="0"/>
      <w:marRight w:val="0"/>
      <w:marTop w:val="0"/>
      <w:marBottom w:val="0"/>
      <w:divBdr>
        <w:top w:val="none" w:sz="0" w:space="0" w:color="auto"/>
        <w:left w:val="none" w:sz="0" w:space="0" w:color="auto"/>
        <w:bottom w:val="none" w:sz="0" w:space="0" w:color="auto"/>
        <w:right w:val="none" w:sz="0" w:space="0" w:color="auto"/>
      </w:divBdr>
    </w:div>
    <w:div w:id="2010985223">
      <w:bodyDiv w:val="1"/>
      <w:marLeft w:val="0"/>
      <w:marRight w:val="0"/>
      <w:marTop w:val="0"/>
      <w:marBottom w:val="0"/>
      <w:divBdr>
        <w:top w:val="none" w:sz="0" w:space="0" w:color="auto"/>
        <w:left w:val="none" w:sz="0" w:space="0" w:color="auto"/>
        <w:bottom w:val="none" w:sz="0" w:space="0" w:color="auto"/>
        <w:right w:val="none" w:sz="0" w:space="0" w:color="auto"/>
      </w:divBdr>
    </w:div>
    <w:div w:id="2032341627">
      <w:bodyDiv w:val="1"/>
      <w:marLeft w:val="0"/>
      <w:marRight w:val="0"/>
      <w:marTop w:val="0"/>
      <w:marBottom w:val="0"/>
      <w:divBdr>
        <w:top w:val="none" w:sz="0" w:space="0" w:color="auto"/>
        <w:left w:val="none" w:sz="0" w:space="0" w:color="auto"/>
        <w:bottom w:val="none" w:sz="0" w:space="0" w:color="auto"/>
        <w:right w:val="none" w:sz="0" w:space="0" w:color="auto"/>
      </w:divBdr>
    </w:div>
    <w:div w:id="2045129773">
      <w:bodyDiv w:val="1"/>
      <w:marLeft w:val="0"/>
      <w:marRight w:val="0"/>
      <w:marTop w:val="0"/>
      <w:marBottom w:val="0"/>
      <w:divBdr>
        <w:top w:val="none" w:sz="0" w:space="0" w:color="auto"/>
        <w:left w:val="none" w:sz="0" w:space="0" w:color="auto"/>
        <w:bottom w:val="none" w:sz="0" w:space="0" w:color="auto"/>
        <w:right w:val="none" w:sz="0" w:space="0" w:color="auto"/>
      </w:divBdr>
    </w:div>
    <w:div w:id="2046253615">
      <w:bodyDiv w:val="1"/>
      <w:marLeft w:val="0"/>
      <w:marRight w:val="0"/>
      <w:marTop w:val="0"/>
      <w:marBottom w:val="0"/>
      <w:divBdr>
        <w:top w:val="none" w:sz="0" w:space="0" w:color="auto"/>
        <w:left w:val="none" w:sz="0" w:space="0" w:color="auto"/>
        <w:bottom w:val="none" w:sz="0" w:space="0" w:color="auto"/>
        <w:right w:val="none" w:sz="0" w:space="0" w:color="auto"/>
      </w:divBdr>
    </w:div>
    <w:div w:id="2076975461">
      <w:bodyDiv w:val="1"/>
      <w:marLeft w:val="0"/>
      <w:marRight w:val="0"/>
      <w:marTop w:val="0"/>
      <w:marBottom w:val="0"/>
      <w:divBdr>
        <w:top w:val="none" w:sz="0" w:space="0" w:color="auto"/>
        <w:left w:val="none" w:sz="0" w:space="0" w:color="auto"/>
        <w:bottom w:val="none" w:sz="0" w:space="0" w:color="auto"/>
        <w:right w:val="none" w:sz="0" w:space="0" w:color="auto"/>
      </w:divBdr>
    </w:div>
    <w:div w:id="2122651793">
      <w:bodyDiv w:val="1"/>
      <w:marLeft w:val="0"/>
      <w:marRight w:val="0"/>
      <w:marTop w:val="0"/>
      <w:marBottom w:val="0"/>
      <w:divBdr>
        <w:top w:val="none" w:sz="0" w:space="0" w:color="auto"/>
        <w:left w:val="none" w:sz="0" w:space="0" w:color="auto"/>
        <w:bottom w:val="none" w:sz="0" w:space="0" w:color="auto"/>
        <w:right w:val="none" w:sz="0" w:space="0" w:color="auto"/>
      </w:divBdr>
    </w:div>
    <w:div w:id="2146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r>
              <a:rPr lang="en-US">
                <a:solidFill>
                  <a:schemeClr val="tx1">
                    <a:lumMod val="50000"/>
                    <a:lumOff val="50000"/>
                  </a:schemeClr>
                </a:solidFill>
              </a:rPr>
              <a:t>Evolución del Gasto Público</a:t>
            </a:r>
            <a:endParaRPr lang="es-MX">
              <a:solidFill>
                <a:schemeClr val="tx1">
                  <a:lumMod val="50000"/>
                  <a:lumOff val="50000"/>
                </a:schemeClr>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054644808743168E-2"/>
          <c:y val="0.18300925925925926"/>
          <c:w val="0.93989071038251371"/>
          <c:h val="0.68188283756197132"/>
        </c:manualLayout>
      </c:layout>
      <c:bar3DChart>
        <c:barDir val="col"/>
        <c:grouping val="clustered"/>
        <c:varyColors val="0"/>
        <c:ser>
          <c:idx val="0"/>
          <c:order val="0"/>
          <c:spPr>
            <a:solidFill>
              <a:srgbClr val="9E0000"/>
            </a:solidFill>
            <a:ln>
              <a:solidFill>
                <a:schemeClr val="bg1"/>
              </a:solidFill>
            </a:ln>
            <a:effectLst>
              <a:outerShdw blurRad="50800" dist="38100" dir="5400000" algn="t" rotWithShape="0">
                <a:schemeClr val="bg1">
                  <a:alpha val="40000"/>
                </a:schemeClr>
              </a:outerShdw>
            </a:effectLst>
            <a:sp3d>
              <a:contourClr>
                <a:schemeClr val="bg1"/>
              </a:contourClr>
            </a:sp3d>
          </c:spPr>
          <c:invertIfNegative val="0"/>
          <c:dLbls>
            <c:dLbl>
              <c:idx val="0"/>
              <c:layout>
                <c:manualLayout>
                  <c:x val="2.7777777777777779E-3"/>
                  <c:y val="8.33333333333333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98F-4399-8A72-03CDE5D9CF9C}"/>
                </c:ext>
                <c:ext xmlns:c15="http://schemas.microsoft.com/office/drawing/2012/chart" uri="{CE6537A1-D6FC-4f65-9D91-7224C49458BB}"/>
              </c:extLst>
            </c:dLbl>
            <c:dLbl>
              <c:idx val="1"/>
              <c:layout>
                <c:manualLayout>
                  <c:x val="2.2222222222222223E-2"/>
                  <c:y val="2.77777777777777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98F-4399-8A72-03CDE5D9CF9C}"/>
                </c:ext>
                <c:ext xmlns:c15="http://schemas.microsoft.com/office/drawing/2012/chart" uri="{CE6537A1-D6FC-4f65-9D91-7224C49458BB}"/>
              </c:extLst>
            </c:dLbl>
            <c:dLbl>
              <c:idx val="2"/>
              <c:layout>
                <c:manualLayout>
                  <c:x val="5.5555555555555558E-3"/>
                  <c:y val="8.79629629629629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98F-4399-8A72-03CDE5D9CF9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MX"/>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'TIPO DE GASTO '!$A$19:$A$21</c:f>
              <c:strCache>
                <c:ptCount val="3"/>
                <c:pt idx="0">
                  <c:v>EGRESOS APROBADO</c:v>
                </c:pt>
                <c:pt idx="1">
                  <c:v>ADECUACIONES</c:v>
                </c:pt>
                <c:pt idx="2">
                  <c:v>EGRESOS MODIFICADO</c:v>
                </c:pt>
              </c:strCache>
            </c:strRef>
          </c:cat>
          <c:val>
            <c:numRef>
              <c:f>'TIPO DE GASTO '!$B$19:$B$21</c:f>
              <c:numCache>
                <c:formatCode>0.00%</c:formatCode>
                <c:ptCount val="3"/>
                <c:pt idx="0">
                  <c:v>1</c:v>
                </c:pt>
                <c:pt idx="1">
                  <c:v>7.5106625642511526E-2</c:v>
                </c:pt>
                <c:pt idx="2">
                  <c:v>1.0751066256425115</c:v>
                </c:pt>
              </c:numCache>
            </c:numRef>
          </c:val>
          <c:extLst xmlns:c16r2="http://schemas.microsoft.com/office/drawing/2015/06/chart">
            <c:ext xmlns:c16="http://schemas.microsoft.com/office/drawing/2014/chart" uri="{C3380CC4-5D6E-409C-BE32-E72D297353CC}">
              <c16:uniqueId val="{00000003-298F-4399-8A72-03CDE5D9CF9C}"/>
            </c:ext>
          </c:extLst>
        </c:ser>
        <c:dLbls>
          <c:showLegendKey val="0"/>
          <c:showVal val="0"/>
          <c:showCatName val="0"/>
          <c:showSerName val="0"/>
          <c:showPercent val="0"/>
          <c:showBubbleSize val="0"/>
        </c:dLbls>
        <c:gapWidth val="150"/>
        <c:shape val="box"/>
        <c:axId val="-2135221760"/>
        <c:axId val="-2135223392"/>
        <c:axId val="0"/>
      </c:bar3DChart>
      <c:catAx>
        <c:axId val="-213522176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a:softEdge rad="12700"/>
          </a:effectLst>
        </c:spPr>
        <c:txPr>
          <a:bodyPr rot="0" spcFirstLastPara="1" vertOverflow="ellipsis"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2135223392"/>
        <c:crosses val="autoZero"/>
        <c:auto val="1"/>
        <c:lblAlgn val="ctr"/>
        <c:lblOffset val="100"/>
        <c:noMultiLvlLbl val="0"/>
      </c:catAx>
      <c:valAx>
        <c:axId val="-2135223392"/>
        <c:scaling>
          <c:orientation val="minMax"/>
        </c:scaling>
        <c:delete val="1"/>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crossAx val="-2135221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tatus xmlns="70446183-434a-417e-bd54-278a42f2ca14">Versión inicial</Estatus>
    <PublishingExpirationDate xmlns="http://schemas.microsoft.com/sharepoint/v3" xsi:nil="true"/>
    <Formato_x0020_de_x0020_archivo xmlns="70446183-434a-417e-bd54-278a42f2ca14">pdf</Formato_x0020_de_x0020_archivo>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o" ma:contentTypeID="0x010100E45A2171FFF7404AAC42E919B6B08B78" ma:contentTypeVersion="18" ma:contentTypeDescription="Crear nuevo documento." ma:contentTypeScope="" ma:versionID="da235bb73339d8d6b69055fbf79a6b38">
  <xsd:schema xmlns:xsd="http://www.w3.org/2001/XMLSchema" xmlns:p="http://schemas.microsoft.com/office/2006/metadata/properties" xmlns:ns1="http://schemas.microsoft.com/sharepoint/v3" xmlns:ns2="70446183-434a-417e-bd54-278a42f2ca14" targetNamespace="http://schemas.microsoft.com/office/2006/metadata/properties" ma:root="true" ma:fieldsID="3500b46528650ea29a60ac529ae3e033" ns1:_="" ns2:_="">
    <xsd:import namespace="http://schemas.microsoft.com/sharepoint/v3"/>
    <xsd:import namespace="70446183-434a-417e-bd54-278a42f2ca14"/>
    <xsd:element name="properties">
      <xsd:complexType>
        <xsd:sequence>
          <xsd:element name="documentManagement">
            <xsd:complexType>
              <xsd:all>
                <xsd:element ref="ns2:Estatus"/>
                <xsd:element ref="ns2:Formato_x0020_de_x0020_archivo"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6" nillable="true" ma:displayName="Fecha de inicio programada" ma:description="" ma:hidden="true" ma:internalName="PublishingStartDate">
      <xsd:simpleType>
        <xsd:restriction base="dms:Unknown"/>
      </xsd:simpleType>
    </xsd:element>
    <xsd:element name="PublishingExpirationDate" ma:index="7" nillable="true" ma:displayName="Fecha de finalización programada" ma:description="" ma:hidden="true" ma:internalName="PublishingExpirationDate">
      <xsd:simpleType>
        <xsd:restriction base="dms:Unknown"/>
      </xsd:simpleType>
    </xsd:element>
  </xsd:schema>
  <xsd:schema xmlns:xsd="http://www.w3.org/2001/XMLSchema" xmlns:dms="http://schemas.microsoft.com/office/2006/documentManagement/types" targetNamespace="70446183-434a-417e-bd54-278a42f2ca14" elementFormDefault="qualified">
    <xsd:import namespace="http://schemas.microsoft.com/office/2006/documentManagement/types"/>
    <xsd:element name="Estatus" ma:index="2" ma:displayName="Estatus" ma:default="Versión inicial" ma:format="Dropdown" ma:internalName="Estatus">
      <xsd:simpleType>
        <xsd:restriction base="dms:Choice">
          <xsd:enumeration value="Versión inicial"/>
          <xsd:enumeration value="Versión con revisión"/>
          <xsd:enumeration value="Versión definitiva"/>
        </xsd:restriction>
      </xsd:simpleType>
    </xsd:element>
    <xsd:element name="Formato_x0020_de_x0020_archivo" ma:index="3" nillable="true" ma:displayName="Formato de archivo" ma:default="pdf" ma:format="Dropdown" ma:internalName="Formato_x0020_de_x0020_archivo">
      <xsd:simpleType>
        <xsd:restriction base="dms:Choice">
          <xsd:enumeration value="pdf"/>
          <xsd:enumeration value="xls"/>
          <xsd:enumeration value="do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FDA30-C018-4374-AD45-806B5645D2EF}">
  <ds:schemaRefs>
    <ds:schemaRef ds:uri="http://schemas.microsoft.com/office/2006/metadata/properties"/>
    <ds:schemaRef ds:uri="http://schemas.microsoft.com/office/infopath/2007/PartnerControls"/>
    <ds:schemaRef ds:uri="70446183-434a-417e-bd54-278a42f2ca14"/>
    <ds:schemaRef ds:uri="http://schemas.microsoft.com/sharepoint/v3"/>
  </ds:schemaRefs>
</ds:datastoreItem>
</file>

<file path=customXml/itemProps2.xml><?xml version="1.0" encoding="utf-8"?>
<ds:datastoreItem xmlns:ds="http://schemas.openxmlformats.org/officeDocument/2006/customXml" ds:itemID="{55092B38-BC9F-47AF-8CA0-EF32667667DC}">
  <ds:schemaRefs>
    <ds:schemaRef ds:uri="http://schemas.microsoft.com/sharepoint/v3/contenttype/forms"/>
  </ds:schemaRefs>
</ds:datastoreItem>
</file>

<file path=customXml/itemProps3.xml><?xml version="1.0" encoding="utf-8"?>
<ds:datastoreItem xmlns:ds="http://schemas.openxmlformats.org/officeDocument/2006/customXml" ds:itemID="{4AE638AB-8814-42EF-BAAC-4CAB9BF52F2D}">
  <ds:schemaRefs>
    <ds:schemaRef ds:uri="http://schemas.microsoft.com/office/2006/metadata/customXsn"/>
  </ds:schemaRefs>
</ds:datastoreItem>
</file>

<file path=customXml/itemProps4.xml><?xml version="1.0" encoding="utf-8"?>
<ds:datastoreItem xmlns:ds="http://schemas.openxmlformats.org/officeDocument/2006/customXml" ds:itemID="{2A7669AF-15FD-4CF6-B587-EAC06AC8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46183-434a-417e-bd54-278a42f2ca1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AD52503-8C3D-4CDE-8640-A07C2E4D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7952</Words>
  <Characters>43738</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shcp</Company>
  <LinksUpToDate>false</LinksUpToDate>
  <CharactersWithSpaces>51587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luis_lara</dc:creator>
  <cp:keywords/>
  <cp:lastModifiedBy>ARACELI ALVAREZ HERNANDEZ</cp:lastModifiedBy>
  <cp:revision>2</cp:revision>
  <cp:lastPrinted>2019-01-16T15:56:00Z</cp:lastPrinted>
  <dcterms:created xsi:type="dcterms:W3CDTF">2021-10-13T18:59:00Z</dcterms:created>
  <dcterms:modified xsi:type="dcterms:W3CDTF">2021-10-13T18:59:00Z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