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B961C" w14:textId="2B01EFD8" w:rsidR="005269BE" w:rsidRDefault="00E92999" w:rsidP="00386C8E">
      <w:r>
        <w:rPr>
          <w:noProof/>
        </w:rPr>
        <w:object w:dxaOrig="1440" w:dyaOrig="1440" w14:anchorId="4CC23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0pt;margin-top:15.45pt;width:569.3pt;height:666.65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50D1123E">
          <v:shape id="_x0000_s1078" type="#_x0000_t75" style="position:absolute;margin-left:-66.6pt;margin-top:19.7pt;width:591.6pt;height:658.3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325AA489" w14:textId="7DEA9278" w:rsidR="009425D6" w:rsidRDefault="009425D6" w:rsidP="009425D6">
      <w:pPr>
        <w:jc w:val="center"/>
      </w:pPr>
    </w:p>
    <w:p w14:paraId="5A66F90E" w14:textId="77777777" w:rsidR="009425D6" w:rsidRDefault="009425D6" w:rsidP="009425D6">
      <w:pPr>
        <w:jc w:val="center"/>
      </w:pPr>
    </w:p>
    <w:p w14:paraId="3B6D6D65" w14:textId="77777777" w:rsidR="009425D6" w:rsidRDefault="009425D6" w:rsidP="009425D6">
      <w:pPr>
        <w:jc w:val="center"/>
      </w:pPr>
    </w:p>
    <w:p w14:paraId="700A9753" w14:textId="77777777" w:rsidR="00372F40" w:rsidRDefault="000B54AD" w:rsidP="007769DF">
      <w:r>
        <w:br w:type="textWrapping" w:clear="all"/>
      </w:r>
    </w:p>
    <w:p w14:paraId="615C50F9" w14:textId="77777777" w:rsidR="00E32708" w:rsidRDefault="00DE2F50" w:rsidP="00927BA4">
      <w:pPr>
        <w:tabs>
          <w:tab w:val="left" w:pos="2430"/>
        </w:tabs>
      </w:pPr>
      <w:r>
        <w:br w:type="textWrapping" w:clear="all"/>
      </w:r>
    </w:p>
    <w:p w14:paraId="2D9B4A2F" w14:textId="77777777" w:rsidR="00217C35" w:rsidRDefault="00217C35" w:rsidP="00927BA4">
      <w:pPr>
        <w:tabs>
          <w:tab w:val="left" w:pos="2430"/>
        </w:tabs>
      </w:pPr>
    </w:p>
    <w:p w14:paraId="3979ABDD" w14:textId="77777777" w:rsidR="00217C35" w:rsidRDefault="00217C35" w:rsidP="00927BA4">
      <w:pPr>
        <w:tabs>
          <w:tab w:val="left" w:pos="2430"/>
        </w:tabs>
      </w:pPr>
    </w:p>
    <w:p w14:paraId="0BC31F5F" w14:textId="77777777" w:rsidR="00217C35" w:rsidRDefault="00217C35" w:rsidP="00927BA4">
      <w:pPr>
        <w:tabs>
          <w:tab w:val="left" w:pos="2430"/>
        </w:tabs>
      </w:pPr>
    </w:p>
    <w:p w14:paraId="57972A12" w14:textId="77777777" w:rsidR="00217C35" w:rsidRDefault="00217C35" w:rsidP="00927BA4">
      <w:pPr>
        <w:tabs>
          <w:tab w:val="left" w:pos="2430"/>
        </w:tabs>
      </w:pPr>
    </w:p>
    <w:p w14:paraId="5D35D4F8" w14:textId="77777777" w:rsidR="00217C35" w:rsidRDefault="00217C35" w:rsidP="00927BA4">
      <w:pPr>
        <w:tabs>
          <w:tab w:val="left" w:pos="2430"/>
        </w:tabs>
      </w:pPr>
    </w:p>
    <w:p w14:paraId="75382587" w14:textId="77777777" w:rsidR="00217C35" w:rsidRDefault="00217C35" w:rsidP="00927BA4">
      <w:pPr>
        <w:tabs>
          <w:tab w:val="left" w:pos="2430"/>
        </w:tabs>
      </w:pPr>
    </w:p>
    <w:p w14:paraId="06049A6B" w14:textId="77777777" w:rsidR="00217C35" w:rsidRDefault="00217C35" w:rsidP="00927BA4">
      <w:pPr>
        <w:tabs>
          <w:tab w:val="left" w:pos="2430"/>
        </w:tabs>
      </w:pPr>
    </w:p>
    <w:p w14:paraId="79A49D69" w14:textId="77777777" w:rsidR="00217C35" w:rsidRDefault="00217C35" w:rsidP="00927BA4">
      <w:pPr>
        <w:tabs>
          <w:tab w:val="left" w:pos="2430"/>
        </w:tabs>
      </w:pPr>
    </w:p>
    <w:p w14:paraId="3B37BB3B" w14:textId="77777777" w:rsidR="00217C35" w:rsidRDefault="00217C35" w:rsidP="00927BA4">
      <w:pPr>
        <w:tabs>
          <w:tab w:val="left" w:pos="2430"/>
        </w:tabs>
      </w:pPr>
    </w:p>
    <w:p w14:paraId="6416AA76" w14:textId="77777777" w:rsidR="00217C35" w:rsidRDefault="00217C35" w:rsidP="00927BA4">
      <w:pPr>
        <w:tabs>
          <w:tab w:val="left" w:pos="2430"/>
        </w:tabs>
      </w:pPr>
    </w:p>
    <w:p w14:paraId="54965D83" w14:textId="77777777" w:rsidR="00217C35" w:rsidRDefault="00217C35" w:rsidP="00927BA4">
      <w:pPr>
        <w:tabs>
          <w:tab w:val="left" w:pos="2430"/>
        </w:tabs>
      </w:pPr>
    </w:p>
    <w:p w14:paraId="278E52F7" w14:textId="77777777" w:rsidR="00217C35" w:rsidRDefault="00217C35" w:rsidP="00927BA4">
      <w:pPr>
        <w:tabs>
          <w:tab w:val="left" w:pos="2430"/>
        </w:tabs>
      </w:pPr>
    </w:p>
    <w:p w14:paraId="1A11A88C" w14:textId="77777777" w:rsidR="00217C35" w:rsidRDefault="00217C35" w:rsidP="00927BA4">
      <w:pPr>
        <w:tabs>
          <w:tab w:val="left" w:pos="2430"/>
        </w:tabs>
      </w:pPr>
    </w:p>
    <w:p w14:paraId="327BBC08" w14:textId="77777777" w:rsidR="00217C35" w:rsidRDefault="00217C35" w:rsidP="00927BA4">
      <w:pPr>
        <w:tabs>
          <w:tab w:val="left" w:pos="2430"/>
        </w:tabs>
      </w:pPr>
    </w:p>
    <w:p w14:paraId="4FE94916" w14:textId="77777777" w:rsidR="00217C35" w:rsidRDefault="00217C35" w:rsidP="00927BA4">
      <w:pPr>
        <w:tabs>
          <w:tab w:val="left" w:pos="2430"/>
        </w:tabs>
      </w:pPr>
    </w:p>
    <w:p w14:paraId="43A5A416" w14:textId="77777777" w:rsidR="00217C35" w:rsidRDefault="00217C35" w:rsidP="00927BA4">
      <w:pPr>
        <w:tabs>
          <w:tab w:val="left" w:pos="2430"/>
        </w:tabs>
      </w:pPr>
    </w:p>
    <w:p w14:paraId="4494CAB1" w14:textId="77777777" w:rsidR="00217C35" w:rsidRDefault="00217C35" w:rsidP="00927BA4">
      <w:pPr>
        <w:tabs>
          <w:tab w:val="left" w:pos="2430"/>
        </w:tabs>
      </w:pPr>
    </w:p>
    <w:p w14:paraId="1B30B4F4" w14:textId="77777777" w:rsidR="00217C35" w:rsidRDefault="00217C35" w:rsidP="00927BA4">
      <w:pPr>
        <w:tabs>
          <w:tab w:val="left" w:pos="2430"/>
        </w:tabs>
      </w:pPr>
    </w:p>
    <w:p w14:paraId="369AC783" w14:textId="77777777" w:rsidR="00217C35" w:rsidRDefault="00217C35" w:rsidP="00927BA4">
      <w:pPr>
        <w:tabs>
          <w:tab w:val="left" w:pos="2430"/>
        </w:tabs>
      </w:pPr>
    </w:p>
    <w:p w14:paraId="6AE4C261" w14:textId="77777777" w:rsidR="00217C35" w:rsidRDefault="00217C35" w:rsidP="00927BA4">
      <w:pPr>
        <w:tabs>
          <w:tab w:val="left" w:pos="2430"/>
        </w:tabs>
      </w:pPr>
    </w:p>
    <w:p w14:paraId="6502029D" w14:textId="53FB50E1" w:rsidR="00217C35" w:rsidRDefault="00217C35" w:rsidP="00927BA4">
      <w:pPr>
        <w:tabs>
          <w:tab w:val="left" w:pos="2430"/>
        </w:tabs>
      </w:pPr>
    </w:p>
    <w:p w14:paraId="192B3926" w14:textId="4C269C17" w:rsidR="00217C35" w:rsidRDefault="004F1424" w:rsidP="00DD47AF">
      <w:pPr>
        <w:tabs>
          <w:tab w:val="left" w:pos="2430"/>
        </w:tabs>
        <w:jc w:val="center"/>
      </w:pPr>
      <w:r>
        <w:object w:dxaOrig="12690" w:dyaOrig="19230" w14:anchorId="785223EF">
          <v:shape id="_x0000_i1033" type="#_x0000_t75" style="width:448.5pt;height:668.25pt" o:ole="">
            <v:imagedata r:id="rId12" o:title=""/>
          </v:shape>
          <o:OLEObject Type="Link" ProgID="Excel.Sheet.12" ShapeID="_x0000_i1033" DrawAspect="Content" r:id="rId13" UpdateMode="Always">
            <o:LinkType>EnhancedMetaFile</o:LinkType>
            <o:LockedField>false</o:LockedField>
            <o:FieldCodes>\f 0</o:FieldCodes>
          </o:OLEObject>
        </w:object>
      </w:r>
    </w:p>
    <w:p w14:paraId="2A3C20CD" w14:textId="5EA35256" w:rsidR="005C162E" w:rsidRDefault="004F1424" w:rsidP="00DD47AF">
      <w:pPr>
        <w:tabs>
          <w:tab w:val="left" w:pos="2430"/>
        </w:tabs>
        <w:jc w:val="center"/>
      </w:pPr>
      <w:r>
        <w:rPr>
          <w:noProof/>
        </w:rPr>
        <w:lastRenderedPageBreak/>
        <w:object w:dxaOrig="1440" w:dyaOrig="1440">
          <v:shape id="_x0000_s1089" type="#_x0000_t75" style="position:absolute;left:0;text-align:left;margin-left:-13.75pt;margin-top:23.6pt;width:513.65pt;height:521.55pt;z-index:251677696;mso-position-horizontal-relative:text;mso-position-vertical-relative:text">
            <v:imagedata r:id="rId14" o:title=""/>
          </v:shape>
          <o:OLEObject Type="Link" ProgID="Excel.Sheet.12" ShapeID="_x0000_s1089" DrawAspect="Content" r:id="rId15" UpdateMode="Always">
            <o:LinkType>EnhancedMetaFile</o:LinkType>
            <o:LockedField>false</o:LockedField>
            <o:FieldCodes>\f 0</o:FieldCodes>
          </o:OLEObject>
        </w:object>
      </w:r>
    </w:p>
    <w:p w14:paraId="5FC32293" w14:textId="5E984A7F" w:rsidR="005C162E" w:rsidRDefault="005C162E" w:rsidP="00DD47AF">
      <w:pPr>
        <w:tabs>
          <w:tab w:val="left" w:pos="2430"/>
        </w:tabs>
        <w:jc w:val="center"/>
      </w:pPr>
    </w:p>
    <w:p w14:paraId="5C1253E4" w14:textId="77777777" w:rsidR="005C162E" w:rsidRDefault="005C162E" w:rsidP="00DD47AF">
      <w:pPr>
        <w:tabs>
          <w:tab w:val="left" w:pos="2430"/>
        </w:tabs>
        <w:jc w:val="center"/>
      </w:pPr>
    </w:p>
    <w:p w14:paraId="462940A6" w14:textId="066DAB9C" w:rsidR="005C162E" w:rsidRDefault="005C162E" w:rsidP="00DD47AF">
      <w:pPr>
        <w:tabs>
          <w:tab w:val="left" w:pos="2430"/>
        </w:tabs>
        <w:jc w:val="center"/>
      </w:pPr>
    </w:p>
    <w:p w14:paraId="37A1EC95" w14:textId="77777777" w:rsidR="00217C35" w:rsidRDefault="00217C35" w:rsidP="00927BA4">
      <w:pPr>
        <w:tabs>
          <w:tab w:val="left" w:pos="2430"/>
        </w:tabs>
      </w:pPr>
    </w:p>
    <w:p w14:paraId="59FDE685" w14:textId="157C5A5D" w:rsidR="00217C35" w:rsidRDefault="00217C35" w:rsidP="00927BA4">
      <w:pPr>
        <w:tabs>
          <w:tab w:val="left" w:pos="2430"/>
        </w:tabs>
      </w:pPr>
    </w:p>
    <w:p w14:paraId="7C8166B6" w14:textId="77777777" w:rsidR="00217C35" w:rsidRDefault="00217C35" w:rsidP="00927BA4">
      <w:pPr>
        <w:tabs>
          <w:tab w:val="left" w:pos="2430"/>
        </w:tabs>
      </w:pPr>
    </w:p>
    <w:p w14:paraId="0B4E51A0" w14:textId="77777777" w:rsidR="00217C35" w:rsidRDefault="00217C35" w:rsidP="00927BA4">
      <w:pPr>
        <w:tabs>
          <w:tab w:val="left" w:pos="2430"/>
        </w:tabs>
      </w:pPr>
    </w:p>
    <w:p w14:paraId="569E2431" w14:textId="77777777" w:rsidR="00217C35" w:rsidRDefault="00217C35" w:rsidP="00927BA4">
      <w:pPr>
        <w:tabs>
          <w:tab w:val="left" w:pos="2430"/>
        </w:tabs>
      </w:pPr>
    </w:p>
    <w:p w14:paraId="0BDF4711" w14:textId="77777777" w:rsidR="00217C35" w:rsidRDefault="00217C35" w:rsidP="00927BA4">
      <w:pPr>
        <w:tabs>
          <w:tab w:val="left" w:pos="2430"/>
        </w:tabs>
      </w:pPr>
    </w:p>
    <w:p w14:paraId="0FB613CC" w14:textId="77777777" w:rsidR="00217C35" w:rsidRDefault="00217C35" w:rsidP="00927BA4">
      <w:pPr>
        <w:tabs>
          <w:tab w:val="left" w:pos="2430"/>
        </w:tabs>
      </w:pPr>
    </w:p>
    <w:p w14:paraId="57222A90" w14:textId="77777777" w:rsidR="00217C35" w:rsidRDefault="00217C35" w:rsidP="00927BA4">
      <w:pPr>
        <w:tabs>
          <w:tab w:val="left" w:pos="2430"/>
        </w:tabs>
      </w:pPr>
    </w:p>
    <w:p w14:paraId="54C7ABA8" w14:textId="77777777" w:rsidR="00217C35" w:rsidRDefault="00217C35" w:rsidP="00927BA4">
      <w:pPr>
        <w:tabs>
          <w:tab w:val="left" w:pos="2430"/>
        </w:tabs>
      </w:pPr>
    </w:p>
    <w:p w14:paraId="0B11219A" w14:textId="77777777" w:rsidR="00217C35" w:rsidRDefault="00217C35" w:rsidP="00927BA4">
      <w:pPr>
        <w:tabs>
          <w:tab w:val="left" w:pos="2430"/>
        </w:tabs>
      </w:pPr>
    </w:p>
    <w:p w14:paraId="2B42D50F" w14:textId="77777777" w:rsidR="00217C35" w:rsidRDefault="00217C35" w:rsidP="00927BA4">
      <w:pPr>
        <w:tabs>
          <w:tab w:val="left" w:pos="2430"/>
        </w:tabs>
      </w:pPr>
    </w:p>
    <w:p w14:paraId="3DF45832" w14:textId="77777777" w:rsidR="00217C35" w:rsidRDefault="00217C35" w:rsidP="00927BA4">
      <w:pPr>
        <w:tabs>
          <w:tab w:val="left" w:pos="2430"/>
        </w:tabs>
      </w:pPr>
    </w:p>
    <w:p w14:paraId="61E85565" w14:textId="77777777" w:rsidR="00217C35" w:rsidRDefault="00217C35" w:rsidP="00927BA4">
      <w:pPr>
        <w:tabs>
          <w:tab w:val="left" w:pos="2430"/>
        </w:tabs>
      </w:pPr>
    </w:p>
    <w:p w14:paraId="2920FEBA" w14:textId="77777777" w:rsidR="00217C35" w:rsidRDefault="00217C35" w:rsidP="00927BA4">
      <w:pPr>
        <w:tabs>
          <w:tab w:val="left" w:pos="2430"/>
        </w:tabs>
      </w:pPr>
    </w:p>
    <w:p w14:paraId="71D8E2C9" w14:textId="77777777" w:rsidR="00217C35" w:rsidRDefault="00217C35" w:rsidP="00927BA4">
      <w:pPr>
        <w:tabs>
          <w:tab w:val="left" w:pos="2430"/>
        </w:tabs>
      </w:pPr>
    </w:p>
    <w:p w14:paraId="28812238" w14:textId="77777777" w:rsidR="00217C35" w:rsidRDefault="00217C35" w:rsidP="00927BA4">
      <w:pPr>
        <w:tabs>
          <w:tab w:val="left" w:pos="2430"/>
        </w:tabs>
      </w:pPr>
    </w:p>
    <w:p w14:paraId="7D0A9914" w14:textId="77777777" w:rsidR="00217C35" w:rsidRDefault="00217C35" w:rsidP="00927BA4">
      <w:pPr>
        <w:tabs>
          <w:tab w:val="left" w:pos="2430"/>
        </w:tabs>
      </w:pPr>
    </w:p>
    <w:p w14:paraId="1A9F9332" w14:textId="77777777" w:rsidR="00217C35" w:rsidRDefault="00217C35" w:rsidP="00927BA4">
      <w:pPr>
        <w:tabs>
          <w:tab w:val="left" w:pos="2430"/>
        </w:tabs>
      </w:pPr>
    </w:p>
    <w:p w14:paraId="76DEB39C" w14:textId="77777777" w:rsidR="00217C35" w:rsidRDefault="00217C35" w:rsidP="00927BA4">
      <w:pPr>
        <w:tabs>
          <w:tab w:val="left" w:pos="2430"/>
        </w:tabs>
      </w:pPr>
    </w:p>
    <w:p w14:paraId="589D6EB1" w14:textId="77777777" w:rsidR="00217C35" w:rsidRDefault="00217C35" w:rsidP="00927BA4">
      <w:pPr>
        <w:tabs>
          <w:tab w:val="left" w:pos="2430"/>
        </w:tabs>
      </w:pPr>
    </w:p>
    <w:p w14:paraId="2AAC626E" w14:textId="77777777" w:rsidR="00217C35" w:rsidRDefault="00217C35" w:rsidP="00927BA4">
      <w:pPr>
        <w:tabs>
          <w:tab w:val="left" w:pos="2430"/>
        </w:tabs>
      </w:pPr>
    </w:p>
    <w:p w14:paraId="3248DF8B" w14:textId="77777777" w:rsidR="00217C35" w:rsidRDefault="00217C35" w:rsidP="00927BA4">
      <w:pPr>
        <w:tabs>
          <w:tab w:val="left" w:pos="2430"/>
        </w:tabs>
      </w:pPr>
      <w:bookmarkStart w:id="0" w:name="_GoBack"/>
      <w:bookmarkEnd w:id="0"/>
    </w:p>
    <w:p w14:paraId="30B49936" w14:textId="77777777" w:rsidR="00217C35" w:rsidRDefault="00217C35" w:rsidP="00927BA4">
      <w:pPr>
        <w:tabs>
          <w:tab w:val="left" w:pos="2430"/>
        </w:tabs>
      </w:pPr>
    </w:p>
    <w:p w14:paraId="1B666B8F" w14:textId="77777777" w:rsidR="00217C35" w:rsidRDefault="00E92999" w:rsidP="00927BA4">
      <w:pPr>
        <w:tabs>
          <w:tab w:val="left" w:pos="2430"/>
        </w:tabs>
      </w:pPr>
      <w:r>
        <w:rPr>
          <w:noProof/>
        </w:rPr>
        <w:lastRenderedPageBreak/>
        <w:object w:dxaOrig="1440" w:dyaOrig="1440" w14:anchorId="2F9705CB">
          <v:shape id="_x0000_s1082" type="#_x0000_t75" style="position:absolute;margin-left:-50.45pt;margin-top:18.3pt;width:560.3pt;height:662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14:paraId="4339169B" w14:textId="77777777" w:rsidR="00217C35" w:rsidRDefault="00217C35" w:rsidP="00927BA4">
      <w:pPr>
        <w:tabs>
          <w:tab w:val="left" w:pos="2430"/>
        </w:tabs>
      </w:pPr>
    </w:p>
    <w:p w14:paraId="002500FE" w14:textId="77777777" w:rsidR="00217C35" w:rsidRDefault="00217C35" w:rsidP="00066325">
      <w:pPr>
        <w:tabs>
          <w:tab w:val="left" w:pos="2430"/>
        </w:tabs>
        <w:jc w:val="center"/>
      </w:pPr>
    </w:p>
    <w:p w14:paraId="26A3CB18" w14:textId="77777777" w:rsidR="00217C35" w:rsidRDefault="00217C35" w:rsidP="00927BA4">
      <w:pPr>
        <w:tabs>
          <w:tab w:val="left" w:pos="2430"/>
        </w:tabs>
      </w:pPr>
    </w:p>
    <w:p w14:paraId="74B321BF" w14:textId="77777777" w:rsidR="00217C35" w:rsidRDefault="00217C35" w:rsidP="00927BA4">
      <w:pPr>
        <w:tabs>
          <w:tab w:val="left" w:pos="2430"/>
        </w:tabs>
      </w:pPr>
    </w:p>
    <w:p w14:paraId="1722964C" w14:textId="77777777" w:rsidR="00217C35" w:rsidRDefault="00217C35" w:rsidP="00927BA4">
      <w:pPr>
        <w:tabs>
          <w:tab w:val="left" w:pos="2430"/>
        </w:tabs>
      </w:pPr>
    </w:p>
    <w:p w14:paraId="24ECA978" w14:textId="77777777" w:rsidR="00217C35" w:rsidRDefault="00217C35" w:rsidP="00927BA4">
      <w:pPr>
        <w:tabs>
          <w:tab w:val="left" w:pos="2430"/>
        </w:tabs>
      </w:pPr>
    </w:p>
    <w:p w14:paraId="262E1B7D" w14:textId="77777777" w:rsidR="00217C35" w:rsidRDefault="00217C35" w:rsidP="00927BA4">
      <w:pPr>
        <w:tabs>
          <w:tab w:val="left" w:pos="2430"/>
        </w:tabs>
      </w:pPr>
    </w:p>
    <w:p w14:paraId="51E15B68" w14:textId="77777777" w:rsidR="00217C35" w:rsidRDefault="00217C35" w:rsidP="00927BA4">
      <w:pPr>
        <w:tabs>
          <w:tab w:val="left" w:pos="2430"/>
        </w:tabs>
      </w:pPr>
    </w:p>
    <w:p w14:paraId="4D7C8C2F" w14:textId="77777777" w:rsidR="00217C35" w:rsidRDefault="00217C35" w:rsidP="00927BA4">
      <w:pPr>
        <w:tabs>
          <w:tab w:val="left" w:pos="2430"/>
        </w:tabs>
      </w:pPr>
    </w:p>
    <w:p w14:paraId="3E1AB407" w14:textId="77777777" w:rsidR="00217C35" w:rsidRDefault="00217C35" w:rsidP="00927BA4">
      <w:pPr>
        <w:tabs>
          <w:tab w:val="left" w:pos="2430"/>
        </w:tabs>
      </w:pPr>
    </w:p>
    <w:p w14:paraId="217938ED" w14:textId="77777777" w:rsidR="00217C35" w:rsidRDefault="00217C35" w:rsidP="00927BA4">
      <w:pPr>
        <w:tabs>
          <w:tab w:val="left" w:pos="2430"/>
        </w:tabs>
      </w:pPr>
    </w:p>
    <w:p w14:paraId="4289A168" w14:textId="77777777" w:rsidR="00217C35" w:rsidRDefault="00217C35" w:rsidP="00927BA4">
      <w:pPr>
        <w:tabs>
          <w:tab w:val="left" w:pos="2430"/>
        </w:tabs>
      </w:pPr>
    </w:p>
    <w:p w14:paraId="3501ED4C" w14:textId="77777777" w:rsidR="00217C35" w:rsidRDefault="00217C35" w:rsidP="00927BA4">
      <w:pPr>
        <w:tabs>
          <w:tab w:val="left" w:pos="2430"/>
        </w:tabs>
      </w:pPr>
    </w:p>
    <w:p w14:paraId="25F94046" w14:textId="77777777" w:rsidR="00217C35" w:rsidRDefault="00217C35" w:rsidP="00927BA4">
      <w:pPr>
        <w:tabs>
          <w:tab w:val="left" w:pos="2430"/>
        </w:tabs>
      </w:pPr>
    </w:p>
    <w:p w14:paraId="662371BA" w14:textId="77777777" w:rsidR="00217C35" w:rsidRDefault="00217C35" w:rsidP="00927BA4">
      <w:pPr>
        <w:tabs>
          <w:tab w:val="left" w:pos="2430"/>
        </w:tabs>
      </w:pPr>
    </w:p>
    <w:p w14:paraId="78CEE487" w14:textId="77777777" w:rsidR="00217C35" w:rsidRDefault="00217C35" w:rsidP="00927BA4">
      <w:pPr>
        <w:tabs>
          <w:tab w:val="left" w:pos="2430"/>
        </w:tabs>
      </w:pPr>
    </w:p>
    <w:p w14:paraId="342207D4" w14:textId="77777777" w:rsidR="00217C35" w:rsidRDefault="00217C35" w:rsidP="00927BA4">
      <w:pPr>
        <w:tabs>
          <w:tab w:val="left" w:pos="2430"/>
        </w:tabs>
      </w:pPr>
    </w:p>
    <w:p w14:paraId="1893225D" w14:textId="77777777" w:rsidR="00217C35" w:rsidRDefault="00217C35" w:rsidP="00927BA4">
      <w:pPr>
        <w:tabs>
          <w:tab w:val="left" w:pos="2430"/>
        </w:tabs>
      </w:pPr>
    </w:p>
    <w:p w14:paraId="5F9A1529" w14:textId="77777777" w:rsidR="00217C35" w:rsidRDefault="00217C35" w:rsidP="00927BA4">
      <w:pPr>
        <w:tabs>
          <w:tab w:val="left" w:pos="2430"/>
        </w:tabs>
      </w:pPr>
    </w:p>
    <w:p w14:paraId="352ABBC2" w14:textId="77777777" w:rsidR="00217C35" w:rsidRDefault="00217C35" w:rsidP="00927BA4">
      <w:pPr>
        <w:tabs>
          <w:tab w:val="left" w:pos="2430"/>
        </w:tabs>
      </w:pPr>
    </w:p>
    <w:p w14:paraId="4371D09A" w14:textId="77777777" w:rsidR="00217C35" w:rsidRDefault="00217C35" w:rsidP="00927BA4">
      <w:pPr>
        <w:tabs>
          <w:tab w:val="left" w:pos="2430"/>
        </w:tabs>
      </w:pPr>
    </w:p>
    <w:p w14:paraId="005C7698" w14:textId="77777777" w:rsidR="00217C35" w:rsidRDefault="00217C35" w:rsidP="00927BA4">
      <w:pPr>
        <w:tabs>
          <w:tab w:val="left" w:pos="2430"/>
        </w:tabs>
      </w:pPr>
    </w:p>
    <w:p w14:paraId="763E661B" w14:textId="77777777" w:rsidR="00217C35" w:rsidRDefault="00217C35" w:rsidP="00927BA4">
      <w:pPr>
        <w:tabs>
          <w:tab w:val="left" w:pos="2430"/>
        </w:tabs>
      </w:pPr>
    </w:p>
    <w:p w14:paraId="52DFFF30" w14:textId="77777777" w:rsidR="00217C35" w:rsidRDefault="00217C35" w:rsidP="00927BA4">
      <w:pPr>
        <w:tabs>
          <w:tab w:val="left" w:pos="2430"/>
        </w:tabs>
      </w:pPr>
    </w:p>
    <w:p w14:paraId="764DB385" w14:textId="77777777" w:rsidR="00217C35" w:rsidRDefault="00217C35" w:rsidP="00927BA4">
      <w:pPr>
        <w:tabs>
          <w:tab w:val="left" w:pos="2430"/>
        </w:tabs>
      </w:pPr>
    </w:p>
    <w:p w14:paraId="1DECE26A" w14:textId="77777777" w:rsidR="00217C35" w:rsidRDefault="00217C35" w:rsidP="00927BA4">
      <w:pPr>
        <w:tabs>
          <w:tab w:val="left" w:pos="2430"/>
        </w:tabs>
      </w:pPr>
    </w:p>
    <w:p w14:paraId="23B6C1F8" w14:textId="144D1DFB" w:rsidR="00217C35" w:rsidRDefault="00E92999" w:rsidP="00927BA4">
      <w:pPr>
        <w:tabs>
          <w:tab w:val="left" w:pos="2430"/>
        </w:tabs>
      </w:pPr>
      <w:r>
        <w:rPr>
          <w:noProof/>
        </w:rPr>
        <w:lastRenderedPageBreak/>
        <w:object w:dxaOrig="1440" w:dyaOrig="1440" w14:anchorId="4FC5FB03">
          <v:shape id="_x0000_s1083" type="#_x0000_t75" style="position:absolute;margin-left:-67.7pt;margin-top:19.1pt;width:597.85pt;height:642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353C092E" w14:textId="77777777" w:rsidR="00217C35" w:rsidRDefault="00217C35" w:rsidP="00927BA4">
      <w:pPr>
        <w:tabs>
          <w:tab w:val="left" w:pos="2430"/>
        </w:tabs>
      </w:pPr>
    </w:p>
    <w:p w14:paraId="5B390B7E" w14:textId="482E6DA5" w:rsidR="00217C35" w:rsidRDefault="00217C35" w:rsidP="00927BA4">
      <w:pPr>
        <w:tabs>
          <w:tab w:val="left" w:pos="2430"/>
        </w:tabs>
      </w:pPr>
    </w:p>
    <w:p w14:paraId="367ABC30" w14:textId="4A7C0EB5" w:rsidR="00593097" w:rsidRDefault="00593097" w:rsidP="00593097">
      <w:pPr>
        <w:tabs>
          <w:tab w:val="left" w:pos="2430"/>
        </w:tabs>
        <w:jc w:val="center"/>
      </w:pPr>
    </w:p>
    <w:p w14:paraId="1D9247FE" w14:textId="60588FE5" w:rsidR="00217C35" w:rsidRDefault="00217C35" w:rsidP="00927BA4">
      <w:pPr>
        <w:tabs>
          <w:tab w:val="left" w:pos="2430"/>
        </w:tabs>
      </w:pPr>
    </w:p>
    <w:p w14:paraId="0FE0AADA" w14:textId="77777777" w:rsidR="00217C35" w:rsidRDefault="00217C35" w:rsidP="00927BA4">
      <w:pPr>
        <w:tabs>
          <w:tab w:val="left" w:pos="2430"/>
        </w:tabs>
      </w:pPr>
    </w:p>
    <w:p w14:paraId="39071CED" w14:textId="77777777" w:rsidR="00217C35" w:rsidRDefault="00217C35" w:rsidP="00927BA4">
      <w:pPr>
        <w:tabs>
          <w:tab w:val="left" w:pos="2430"/>
        </w:tabs>
      </w:pPr>
    </w:p>
    <w:p w14:paraId="60ED7E9F" w14:textId="77777777" w:rsidR="00217C35" w:rsidRDefault="00217C35" w:rsidP="00927BA4">
      <w:pPr>
        <w:tabs>
          <w:tab w:val="left" w:pos="2430"/>
        </w:tabs>
      </w:pPr>
    </w:p>
    <w:p w14:paraId="121F8164" w14:textId="77777777" w:rsidR="00217C35" w:rsidRDefault="00217C35" w:rsidP="00927BA4">
      <w:pPr>
        <w:tabs>
          <w:tab w:val="left" w:pos="2430"/>
        </w:tabs>
      </w:pPr>
    </w:p>
    <w:p w14:paraId="5DB394D2" w14:textId="77777777" w:rsidR="00217C35" w:rsidRDefault="00217C35" w:rsidP="00927BA4">
      <w:pPr>
        <w:tabs>
          <w:tab w:val="left" w:pos="2430"/>
        </w:tabs>
      </w:pPr>
    </w:p>
    <w:p w14:paraId="4D611EAB" w14:textId="77777777" w:rsidR="00217C35" w:rsidRDefault="00217C35" w:rsidP="00927BA4">
      <w:pPr>
        <w:tabs>
          <w:tab w:val="left" w:pos="2430"/>
        </w:tabs>
      </w:pPr>
    </w:p>
    <w:p w14:paraId="21E272EB" w14:textId="77777777" w:rsidR="00217C35" w:rsidRDefault="00217C35" w:rsidP="00927BA4">
      <w:pPr>
        <w:tabs>
          <w:tab w:val="left" w:pos="2430"/>
        </w:tabs>
      </w:pPr>
    </w:p>
    <w:p w14:paraId="075F7153" w14:textId="77777777" w:rsidR="00217C35" w:rsidRDefault="00217C35" w:rsidP="00927BA4">
      <w:pPr>
        <w:tabs>
          <w:tab w:val="left" w:pos="2430"/>
        </w:tabs>
      </w:pPr>
    </w:p>
    <w:p w14:paraId="738B295B" w14:textId="77777777" w:rsidR="00217C35" w:rsidRDefault="00217C35" w:rsidP="00927BA4">
      <w:pPr>
        <w:tabs>
          <w:tab w:val="left" w:pos="2430"/>
        </w:tabs>
      </w:pPr>
    </w:p>
    <w:p w14:paraId="3CBE8EB5" w14:textId="77777777" w:rsidR="00217C35" w:rsidRDefault="00217C35" w:rsidP="00927BA4">
      <w:pPr>
        <w:tabs>
          <w:tab w:val="left" w:pos="2430"/>
        </w:tabs>
      </w:pPr>
    </w:p>
    <w:p w14:paraId="757578F6" w14:textId="77777777" w:rsidR="00217C35" w:rsidRDefault="00217C35" w:rsidP="00927BA4">
      <w:pPr>
        <w:tabs>
          <w:tab w:val="left" w:pos="2430"/>
        </w:tabs>
      </w:pPr>
    </w:p>
    <w:p w14:paraId="36AE72F3" w14:textId="77777777" w:rsidR="00217C35" w:rsidRDefault="00217C35" w:rsidP="00927BA4">
      <w:pPr>
        <w:tabs>
          <w:tab w:val="left" w:pos="2430"/>
        </w:tabs>
      </w:pPr>
    </w:p>
    <w:p w14:paraId="5D7C983C" w14:textId="77777777" w:rsidR="00217C35" w:rsidRDefault="00217C35" w:rsidP="00927BA4">
      <w:pPr>
        <w:tabs>
          <w:tab w:val="left" w:pos="2430"/>
        </w:tabs>
      </w:pPr>
    </w:p>
    <w:p w14:paraId="0FE92C56" w14:textId="77777777" w:rsidR="00217C35" w:rsidRDefault="00217C35" w:rsidP="00927BA4">
      <w:pPr>
        <w:tabs>
          <w:tab w:val="left" w:pos="2430"/>
        </w:tabs>
      </w:pPr>
    </w:p>
    <w:p w14:paraId="7F56A05A" w14:textId="77777777" w:rsidR="00217C35" w:rsidRDefault="00217C35" w:rsidP="00927BA4">
      <w:pPr>
        <w:tabs>
          <w:tab w:val="left" w:pos="2430"/>
        </w:tabs>
      </w:pPr>
    </w:p>
    <w:p w14:paraId="395296FB" w14:textId="77777777" w:rsidR="00217C35" w:rsidRDefault="00217C35" w:rsidP="00927BA4">
      <w:pPr>
        <w:tabs>
          <w:tab w:val="left" w:pos="2430"/>
        </w:tabs>
      </w:pPr>
    </w:p>
    <w:p w14:paraId="3076DF72" w14:textId="77777777" w:rsidR="00217C35" w:rsidRDefault="00217C35" w:rsidP="00927BA4">
      <w:pPr>
        <w:tabs>
          <w:tab w:val="left" w:pos="2430"/>
        </w:tabs>
      </w:pPr>
    </w:p>
    <w:p w14:paraId="5B66DE19" w14:textId="77777777" w:rsidR="00217C35" w:rsidRDefault="00217C35" w:rsidP="00927BA4">
      <w:pPr>
        <w:tabs>
          <w:tab w:val="left" w:pos="2430"/>
        </w:tabs>
      </w:pPr>
    </w:p>
    <w:p w14:paraId="14633C14" w14:textId="77777777" w:rsidR="00217C35" w:rsidRDefault="00217C35" w:rsidP="00927BA4">
      <w:pPr>
        <w:tabs>
          <w:tab w:val="left" w:pos="2430"/>
        </w:tabs>
      </w:pPr>
    </w:p>
    <w:p w14:paraId="3E047A52" w14:textId="77777777" w:rsidR="00217C35" w:rsidRDefault="00217C35" w:rsidP="00927BA4">
      <w:pPr>
        <w:tabs>
          <w:tab w:val="left" w:pos="2430"/>
        </w:tabs>
      </w:pPr>
    </w:p>
    <w:p w14:paraId="4CD57853" w14:textId="77777777" w:rsidR="00217C35" w:rsidRDefault="00217C35" w:rsidP="00927BA4">
      <w:pPr>
        <w:tabs>
          <w:tab w:val="left" w:pos="2430"/>
        </w:tabs>
      </w:pPr>
    </w:p>
    <w:p w14:paraId="3475EE81" w14:textId="77777777" w:rsidR="00217C35" w:rsidRDefault="00217C35" w:rsidP="00927BA4">
      <w:pPr>
        <w:tabs>
          <w:tab w:val="left" w:pos="2430"/>
        </w:tabs>
      </w:pPr>
    </w:p>
    <w:p w14:paraId="2B4BA959" w14:textId="4F7EA49F" w:rsidR="00217C35" w:rsidRDefault="00E92999" w:rsidP="006D21D0">
      <w:pPr>
        <w:tabs>
          <w:tab w:val="left" w:pos="2430"/>
        </w:tabs>
        <w:jc w:val="center"/>
      </w:pPr>
      <w:r>
        <w:rPr>
          <w:noProof/>
        </w:rPr>
        <w:lastRenderedPageBreak/>
        <w:object w:dxaOrig="1440" w:dyaOrig="1440" w14:anchorId="793B79C1">
          <v:shape id="_x0000_s1085" type="#_x0000_t75" style="position:absolute;left:0;text-align:left;margin-left:-54.6pt;margin-top:8.3pt;width:559.25pt;height:677.8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10AC970C" w14:textId="01F530D1" w:rsidR="006D21D0" w:rsidRDefault="006D21D0" w:rsidP="006D21D0">
      <w:pPr>
        <w:tabs>
          <w:tab w:val="left" w:pos="2430"/>
        </w:tabs>
        <w:jc w:val="center"/>
      </w:pPr>
    </w:p>
    <w:p w14:paraId="482B676C" w14:textId="3DA71FE0" w:rsidR="006D21D0" w:rsidRDefault="006D21D0" w:rsidP="006D21D0">
      <w:pPr>
        <w:tabs>
          <w:tab w:val="left" w:pos="2430"/>
        </w:tabs>
        <w:jc w:val="center"/>
      </w:pPr>
    </w:p>
    <w:p w14:paraId="442B7FB0" w14:textId="133D5001" w:rsidR="006D21D0" w:rsidRDefault="006D21D0" w:rsidP="006D21D0">
      <w:pPr>
        <w:tabs>
          <w:tab w:val="left" w:pos="2430"/>
        </w:tabs>
        <w:jc w:val="center"/>
      </w:pPr>
    </w:p>
    <w:p w14:paraId="53CE5A87" w14:textId="77777777" w:rsidR="00217C35" w:rsidRDefault="00217C35" w:rsidP="00927BA4">
      <w:pPr>
        <w:tabs>
          <w:tab w:val="left" w:pos="2430"/>
        </w:tabs>
      </w:pPr>
    </w:p>
    <w:p w14:paraId="2E73D3D9" w14:textId="77777777" w:rsidR="00217C35" w:rsidRDefault="00217C35" w:rsidP="00927BA4">
      <w:pPr>
        <w:tabs>
          <w:tab w:val="left" w:pos="2430"/>
        </w:tabs>
      </w:pPr>
    </w:p>
    <w:p w14:paraId="2C92E767" w14:textId="77777777" w:rsidR="00217C35" w:rsidRDefault="00217C35" w:rsidP="00927BA4">
      <w:pPr>
        <w:tabs>
          <w:tab w:val="left" w:pos="2430"/>
        </w:tabs>
      </w:pPr>
    </w:p>
    <w:p w14:paraId="1AC41D68" w14:textId="77777777" w:rsidR="00217C35" w:rsidRDefault="00217C35" w:rsidP="00927BA4">
      <w:pPr>
        <w:tabs>
          <w:tab w:val="left" w:pos="2430"/>
        </w:tabs>
      </w:pPr>
    </w:p>
    <w:p w14:paraId="70A8E117" w14:textId="77777777" w:rsidR="00217C35" w:rsidRDefault="00217C35" w:rsidP="00927BA4">
      <w:pPr>
        <w:tabs>
          <w:tab w:val="left" w:pos="2430"/>
        </w:tabs>
      </w:pPr>
    </w:p>
    <w:p w14:paraId="19D0260B" w14:textId="77777777" w:rsidR="00217C35" w:rsidRDefault="00217C35" w:rsidP="00927BA4">
      <w:pPr>
        <w:tabs>
          <w:tab w:val="left" w:pos="2430"/>
        </w:tabs>
      </w:pPr>
    </w:p>
    <w:p w14:paraId="6150430B" w14:textId="77777777" w:rsidR="00217C35" w:rsidRDefault="00217C35" w:rsidP="00927BA4">
      <w:pPr>
        <w:tabs>
          <w:tab w:val="left" w:pos="2430"/>
        </w:tabs>
      </w:pPr>
    </w:p>
    <w:p w14:paraId="5F28EF09" w14:textId="77777777" w:rsidR="00217C35" w:rsidRDefault="00217C35" w:rsidP="00927BA4">
      <w:pPr>
        <w:tabs>
          <w:tab w:val="left" w:pos="2430"/>
        </w:tabs>
      </w:pPr>
    </w:p>
    <w:p w14:paraId="406717A4" w14:textId="77777777" w:rsidR="00217C35" w:rsidRDefault="00217C35" w:rsidP="00927BA4">
      <w:pPr>
        <w:tabs>
          <w:tab w:val="left" w:pos="2430"/>
        </w:tabs>
      </w:pPr>
    </w:p>
    <w:p w14:paraId="4E02D395" w14:textId="77777777" w:rsidR="00667D50" w:rsidRDefault="00667D50" w:rsidP="00927BA4">
      <w:pPr>
        <w:tabs>
          <w:tab w:val="left" w:pos="2430"/>
        </w:tabs>
      </w:pPr>
    </w:p>
    <w:p w14:paraId="5D7BCF46" w14:textId="77777777" w:rsidR="00667D50" w:rsidRPr="00667D50" w:rsidRDefault="00667D50" w:rsidP="00667D50"/>
    <w:p w14:paraId="71CB8997" w14:textId="77777777" w:rsidR="00667D50" w:rsidRPr="00667D50" w:rsidRDefault="00667D50" w:rsidP="00667D50"/>
    <w:p w14:paraId="286A6BE7" w14:textId="77777777" w:rsidR="00667D50" w:rsidRPr="00667D50" w:rsidRDefault="00667D50" w:rsidP="00667D50"/>
    <w:p w14:paraId="15BA551D" w14:textId="77777777" w:rsidR="00667D50" w:rsidRPr="00667D50" w:rsidRDefault="00667D50" w:rsidP="00667D50"/>
    <w:p w14:paraId="285FE4FF" w14:textId="77777777" w:rsidR="00667D50" w:rsidRPr="00667D50" w:rsidRDefault="00667D50" w:rsidP="00667D50"/>
    <w:p w14:paraId="01E0CB9B" w14:textId="77777777" w:rsidR="00667D50" w:rsidRPr="00667D50" w:rsidRDefault="00667D50" w:rsidP="00667D50"/>
    <w:p w14:paraId="27EF98EE" w14:textId="77777777" w:rsidR="00667D50" w:rsidRPr="00667D50" w:rsidRDefault="00667D50" w:rsidP="00667D50"/>
    <w:p w14:paraId="2DCAAEF7" w14:textId="77777777" w:rsidR="00667D50" w:rsidRPr="00667D50" w:rsidRDefault="00667D50" w:rsidP="00667D50"/>
    <w:p w14:paraId="53A715AB" w14:textId="77777777" w:rsidR="00667D50" w:rsidRPr="00667D50" w:rsidRDefault="00667D50" w:rsidP="00667D50"/>
    <w:p w14:paraId="4BF71617" w14:textId="77777777" w:rsidR="00667D50" w:rsidRPr="00667D50" w:rsidRDefault="00667D50" w:rsidP="00667D50"/>
    <w:p w14:paraId="61174972" w14:textId="77777777" w:rsidR="00667D50" w:rsidRPr="00667D50" w:rsidRDefault="00667D50" w:rsidP="00667D50"/>
    <w:p w14:paraId="55697321" w14:textId="77777777" w:rsidR="00667D50" w:rsidRPr="00667D50" w:rsidRDefault="00667D50" w:rsidP="00667D50"/>
    <w:p w14:paraId="4972953A" w14:textId="77777777" w:rsidR="00667D50" w:rsidRDefault="00667D50" w:rsidP="00667D50"/>
    <w:p w14:paraId="4BD39C8C" w14:textId="77777777" w:rsidR="000D21BD" w:rsidRDefault="000D21BD" w:rsidP="00667D50">
      <w:pPr>
        <w:sectPr w:rsidR="000D21BD" w:rsidSect="000474FE">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14:paraId="102995D5" w14:textId="77777777"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14:paraId="2665C03B" w14:textId="020344B5" w:rsidR="000D21BD" w:rsidRP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w:t>
      </w:r>
      <w:r w:rsidR="000644C3">
        <w:rPr>
          <w:rFonts w:ascii="Arial Narrow" w:eastAsia="Times New Roman" w:hAnsi="Arial Narrow" w:cs="Times New Roman"/>
          <w:b/>
        </w:rPr>
        <w:t>1</w:t>
      </w:r>
      <w:r w:rsidRPr="000D21BD">
        <w:rPr>
          <w:rFonts w:ascii="Arial Narrow" w:eastAsia="Times New Roman" w:hAnsi="Arial Narrow" w:cs="Times New Roman"/>
          <w:b/>
        </w:rPr>
        <w:t xml:space="preserve"> de </w:t>
      </w:r>
      <w:r w:rsidR="000644C3">
        <w:rPr>
          <w:rFonts w:ascii="Arial Narrow" w:eastAsia="Times New Roman" w:hAnsi="Arial Narrow" w:cs="Times New Roman"/>
          <w:b/>
        </w:rPr>
        <w:t>diciembre</w:t>
      </w:r>
      <w:r w:rsidRPr="000D21BD">
        <w:rPr>
          <w:rFonts w:ascii="Arial Narrow" w:eastAsia="Times New Roman" w:hAnsi="Arial Narrow" w:cs="Times New Roman"/>
          <w:b/>
        </w:rPr>
        <w:t xml:space="preserve"> de 2022.</w:t>
      </w:r>
    </w:p>
    <w:p w14:paraId="288C6596"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14:paraId="2D21F047" w14:textId="119B1385"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0644C3">
        <w:rPr>
          <w:rFonts w:ascii="Arial Narrow" w:eastAsia="Times New Roman" w:hAnsi="Arial Narrow" w:cs="Times New Roman"/>
        </w:rPr>
        <w:t>diciembre</w:t>
      </w:r>
      <w:r w:rsidRPr="000D21BD">
        <w:rPr>
          <w:rFonts w:ascii="Arial Narrow" w:eastAsia="Times New Roman" w:hAnsi="Arial Narrow" w:cs="Times New Roman"/>
        </w:rPr>
        <w:t xml:space="preserve"> de 2022 que se presenta, de conformidad con los artículos 46 y 49 de la Ley General de Contabilidad Gubernamental, las cuales se derivan de las operaciones financieras y presupuestales del Tribunal de Superior de Justicia.</w:t>
      </w:r>
    </w:p>
    <w:p w14:paraId="0A0BA3E5" w14:textId="77777777"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14:paraId="7B9B4255"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14:paraId="0E4CB549"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0D21BD" w:rsidRPr="000D21BD" w14:paraId="48B40C3E" w14:textId="77777777" w:rsidTr="00FA0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325710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Bancos</w:t>
            </w:r>
          </w:p>
        </w:tc>
        <w:tc>
          <w:tcPr>
            <w:tcW w:w="719" w:type="dxa"/>
          </w:tcPr>
          <w:p w14:paraId="7E6F3891" w14:textId="77777777"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0BDA1714" w14:textId="56A4ED91"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0D21BD">
              <w:rPr>
                <w:rFonts w:ascii="Arial Narrow" w:hAnsi="Arial Narrow"/>
                <w:sz w:val="18"/>
                <w:szCs w:val="18"/>
              </w:rPr>
              <w:t xml:space="preserve">     $         19,</w:t>
            </w:r>
            <w:r w:rsidR="006E15C3">
              <w:rPr>
                <w:rFonts w:ascii="Arial Narrow" w:hAnsi="Arial Narrow"/>
                <w:sz w:val="18"/>
                <w:szCs w:val="18"/>
              </w:rPr>
              <w:t>820</w:t>
            </w:r>
            <w:r w:rsidRPr="000D21BD">
              <w:rPr>
                <w:rFonts w:ascii="Arial Narrow" w:hAnsi="Arial Narrow"/>
                <w:sz w:val="18"/>
                <w:szCs w:val="18"/>
              </w:rPr>
              <w:t>,</w:t>
            </w:r>
            <w:r w:rsidR="006E15C3">
              <w:rPr>
                <w:rFonts w:ascii="Arial Narrow" w:hAnsi="Arial Narrow"/>
                <w:sz w:val="18"/>
                <w:szCs w:val="18"/>
              </w:rPr>
              <w:t>174</w:t>
            </w:r>
            <w:r w:rsidRPr="000D21BD">
              <w:rPr>
                <w:rFonts w:ascii="Arial Narrow" w:hAnsi="Arial Narrow"/>
                <w:sz w:val="18"/>
                <w:szCs w:val="18"/>
              </w:rPr>
              <w:t>.</w:t>
            </w:r>
            <w:r w:rsidR="006E15C3">
              <w:rPr>
                <w:rFonts w:ascii="Arial Narrow" w:hAnsi="Arial Narrow"/>
                <w:sz w:val="18"/>
                <w:szCs w:val="18"/>
              </w:rPr>
              <w:t>28</w:t>
            </w:r>
          </w:p>
        </w:tc>
      </w:tr>
      <w:tr w:rsidR="000D21BD" w:rsidRPr="000D21BD" w14:paraId="4F0A256F"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3E468648"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14:paraId="329A573E"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6611AC41" w14:textId="3AAC3A3B"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6E15C3">
              <w:rPr>
                <w:rFonts w:ascii="Arial Narrow" w:hAnsi="Arial Narrow"/>
                <w:b/>
                <w:sz w:val="18"/>
                <w:szCs w:val="18"/>
              </w:rPr>
              <w:t>86</w:t>
            </w:r>
            <w:r w:rsidRPr="000D21BD">
              <w:rPr>
                <w:rFonts w:ascii="Arial Narrow" w:hAnsi="Arial Narrow"/>
                <w:b/>
                <w:sz w:val="18"/>
                <w:szCs w:val="18"/>
              </w:rPr>
              <w:t>,</w:t>
            </w:r>
            <w:r w:rsidR="006E15C3">
              <w:rPr>
                <w:rFonts w:ascii="Arial Narrow" w:hAnsi="Arial Narrow"/>
                <w:b/>
                <w:sz w:val="18"/>
                <w:szCs w:val="18"/>
              </w:rPr>
              <w:t>175</w:t>
            </w:r>
            <w:r w:rsidRPr="000D21BD">
              <w:rPr>
                <w:rFonts w:ascii="Arial Narrow" w:hAnsi="Arial Narrow"/>
                <w:b/>
                <w:sz w:val="18"/>
                <w:szCs w:val="18"/>
              </w:rPr>
              <w:t>,</w:t>
            </w:r>
            <w:r w:rsidR="006E15C3">
              <w:rPr>
                <w:rFonts w:ascii="Arial Narrow" w:hAnsi="Arial Narrow"/>
                <w:b/>
                <w:sz w:val="18"/>
                <w:szCs w:val="18"/>
              </w:rPr>
              <w:t>134</w:t>
            </w:r>
            <w:r w:rsidRPr="000D21BD">
              <w:rPr>
                <w:rFonts w:ascii="Arial Narrow" w:hAnsi="Arial Narrow"/>
                <w:b/>
                <w:sz w:val="18"/>
                <w:szCs w:val="18"/>
              </w:rPr>
              <w:t>.</w:t>
            </w:r>
            <w:r w:rsidR="006E15C3">
              <w:rPr>
                <w:rFonts w:ascii="Arial Narrow" w:hAnsi="Arial Narrow"/>
                <w:b/>
                <w:sz w:val="18"/>
                <w:szCs w:val="18"/>
              </w:rPr>
              <w:t>26</w:t>
            </w:r>
          </w:p>
        </w:tc>
      </w:tr>
      <w:tr w:rsidR="000D21BD" w:rsidRPr="000D21BD" w14:paraId="74ABC4F5" w14:textId="77777777" w:rsidTr="00FA0ABF">
        <w:tc>
          <w:tcPr>
            <w:cnfStyle w:val="001000000000" w:firstRow="0" w:lastRow="0" w:firstColumn="1" w:lastColumn="0" w:oddVBand="0" w:evenVBand="0" w:oddHBand="0" w:evenHBand="0" w:firstRowFirstColumn="0" w:firstRowLastColumn="0" w:lastRowFirstColumn="0" w:lastRowLastColumn="0"/>
            <w:tcW w:w="4668" w:type="dxa"/>
          </w:tcPr>
          <w:p w14:paraId="534AFBC6"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14:paraId="7EA9BCB5"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50B96D87" w14:textId="77777777" w:rsidR="000D21BD" w:rsidRPr="000D21BD" w:rsidRDefault="000D21BD"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25,000.00</w:t>
            </w:r>
          </w:p>
        </w:tc>
      </w:tr>
      <w:tr w:rsidR="000D21BD" w:rsidRPr="000D21BD" w14:paraId="26C60383"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7CAFE0F0"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14:paraId="025553CC"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1E7C6F49" w14:textId="77CC1F51"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6E15C3">
              <w:rPr>
                <w:rFonts w:ascii="Arial Narrow" w:hAnsi="Arial Narrow"/>
                <w:b/>
                <w:sz w:val="18"/>
                <w:szCs w:val="18"/>
              </w:rPr>
              <w:t>106,020,308.54</w:t>
            </w:r>
          </w:p>
        </w:tc>
      </w:tr>
    </w:tbl>
    <w:p w14:paraId="158187B8"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br w:type="textWrapping" w:clear="all"/>
      </w:r>
    </w:p>
    <w:p w14:paraId="25404A21" w14:textId="77777777" w:rsidR="000D21BD" w:rsidRPr="000D21BD" w:rsidRDefault="000D21BD" w:rsidP="000D21BD">
      <w:pPr>
        <w:spacing w:after="0"/>
        <w:jc w:val="both"/>
        <w:rPr>
          <w:rFonts w:ascii="Arial Narrow" w:eastAsia="Times New Roman" w:hAnsi="Arial Narrow" w:cs="Times New Roman"/>
          <w:sz w:val="20"/>
          <w:szCs w:val="20"/>
        </w:rPr>
      </w:pPr>
      <w:r w:rsidRPr="000D21BD">
        <w:rPr>
          <w:rFonts w:ascii="Arial Narrow" w:eastAsia="Times New Roman" w:hAnsi="Arial Narrow" w:cs="Times New Roman"/>
          <w:sz w:val="20"/>
          <w:szCs w:val="20"/>
        </w:rPr>
        <w:t>La cuenta de fondos fijos se conforma por los fondos revolventes que fueron creados a efecto de cubrir gastos menores de operación en áreas principalmente administrativas.</w:t>
      </w:r>
    </w:p>
    <w:p w14:paraId="2E6894E1" w14:textId="77777777" w:rsidR="000D21BD" w:rsidRPr="000D21BD" w:rsidRDefault="000D21BD" w:rsidP="000D21BD">
      <w:pPr>
        <w:spacing w:after="0"/>
        <w:jc w:val="both"/>
        <w:rPr>
          <w:rFonts w:ascii="Arial Narrow" w:eastAsia="Times New Roman" w:hAnsi="Arial Narrow" w:cs="Times New Roman"/>
          <w:sz w:val="20"/>
          <w:szCs w:val="20"/>
        </w:rPr>
      </w:pPr>
    </w:p>
    <w:p w14:paraId="7D243AC0" w14:textId="16377A52" w:rsidR="000D21BD" w:rsidRPr="000D21BD" w:rsidRDefault="000D21BD" w:rsidP="000D21BD">
      <w:pPr>
        <w:spacing w:after="0"/>
        <w:jc w:val="both"/>
        <w:rPr>
          <w:rFonts w:ascii="Arial Narrow" w:eastAsia="Times New Roman" w:hAnsi="Arial Narrow" w:cs="Times New Roman"/>
          <w:sz w:val="20"/>
          <w:szCs w:val="20"/>
        </w:rPr>
      </w:pPr>
      <w:r w:rsidRPr="000D21BD">
        <w:rPr>
          <w:rFonts w:ascii="Arial Narrow" w:eastAsia="Times New Roman" w:hAnsi="Arial Narrow" w:cs="Times New Roman"/>
          <w:sz w:val="20"/>
          <w:szCs w:val="20"/>
        </w:rPr>
        <w:t>En la cuenta de bancos, se refleja al 3</w:t>
      </w:r>
      <w:r w:rsidR="000644C3">
        <w:rPr>
          <w:rFonts w:ascii="Arial Narrow" w:eastAsia="Times New Roman" w:hAnsi="Arial Narrow" w:cs="Times New Roman"/>
          <w:sz w:val="20"/>
          <w:szCs w:val="20"/>
        </w:rPr>
        <w:t>1</w:t>
      </w:r>
      <w:r w:rsidRPr="000D21BD">
        <w:rPr>
          <w:rFonts w:ascii="Arial Narrow" w:eastAsia="Times New Roman" w:hAnsi="Arial Narrow" w:cs="Times New Roman"/>
          <w:sz w:val="20"/>
          <w:szCs w:val="20"/>
        </w:rPr>
        <w:t xml:space="preserve"> de </w:t>
      </w:r>
      <w:r w:rsidR="000644C3">
        <w:rPr>
          <w:rFonts w:ascii="Arial Narrow" w:eastAsia="Times New Roman" w:hAnsi="Arial Narrow" w:cs="Times New Roman"/>
          <w:sz w:val="20"/>
          <w:szCs w:val="20"/>
        </w:rPr>
        <w:t>diciembre</w:t>
      </w:r>
      <w:r w:rsidRPr="000D21BD">
        <w:rPr>
          <w:rFonts w:ascii="Arial Narrow" w:eastAsia="Times New Roman" w:hAnsi="Arial Narrow" w:cs="Times New Roman"/>
          <w:sz w:val="20"/>
          <w:szCs w:val="20"/>
        </w:rPr>
        <w:t xml:space="preserve"> de 2022 la cantidad de $ 19,023,829.23</w:t>
      </w:r>
      <w:r w:rsidRPr="000D21BD">
        <w:rPr>
          <w:rFonts w:ascii="Arial Narrow" w:eastAsia="Times New Roman" w:hAnsi="Arial Narrow" w:cs="Times New Roman"/>
          <w:b/>
          <w:sz w:val="18"/>
          <w:szCs w:val="18"/>
        </w:rPr>
        <w:t xml:space="preserve"> </w:t>
      </w:r>
      <w:r w:rsidRPr="000D21BD">
        <w:rPr>
          <w:rFonts w:ascii="Arial Narrow" w:eastAsia="Times New Roman" w:hAnsi="Arial Narrow" w:cs="Times New Roman"/>
          <w:sz w:val="20"/>
          <w:szCs w:val="20"/>
        </w:rPr>
        <w:t>según saldos conciliados, cabe mencionar que, dentro de este importe entre otros se encuentran en circulación cheques por concepto de prestaciones al personal y demás pagos a proveedores (pasivos).</w:t>
      </w:r>
    </w:p>
    <w:p w14:paraId="71EECEBC" w14:textId="77777777" w:rsidR="000D21BD" w:rsidRPr="000D21BD" w:rsidRDefault="000D21BD" w:rsidP="000D21BD">
      <w:pPr>
        <w:spacing w:after="0"/>
        <w:jc w:val="both"/>
        <w:rPr>
          <w:rFonts w:ascii="Arial Narrow" w:eastAsia="Times New Roman" w:hAnsi="Arial Narrow" w:cs="Times New Roman"/>
          <w:sz w:val="20"/>
          <w:szCs w:val="20"/>
        </w:rPr>
      </w:pPr>
    </w:p>
    <w:p w14:paraId="717DED38"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 xml:space="preserve">2. Derechos a recibir efectivo o equivalente y bienes o servicios.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14:paraId="64553F1C"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07025EF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14:paraId="01026A60"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14:paraId="54B79846"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14:paraId="2259A680"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14:paraId="0611C28E"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3563015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14:paraId="3238581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0.79</w:t>
            </w:r>
          </w:p>
        </w:tc>
        <w:tc>
          <w:tcPr>
            <w:tcW w:w="2104" w:type="dxa"/>
          </w:tcPr>
          <w:p w14:paraId="3697C471"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7758005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5D9F5565"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726176D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14:paraId="2019B562" w14:textId="2AA639CD" w:rsidR="000D21BD" w:rsidRPr="000D21BD" w:rsidRDefault="00372B71" w:rsidP="00372B71">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21BD" w:rsidRPr="000D21BD">
              <w:rPr>
                <w:rFonts w:ascii="Arial Narrow" w:hAnsi="Arial Narrow"/>
                <w:sz w:val="18"/>
                <w:szCs w:val="18"/>
              </w:rPr>
              <w:t xml:space="preserve">$     </w:t>
            </w:r>
            <w:r w:rsidR="00876763">
              <w:rPr>
                <w:rFonts w:ascii="Arial Narrow" w:hAnsi="Arial Narrow"/>
                <w:sz w:val="18"/>
                <w:szCs w:val="18"/>
              </w:rPr>
              <w:t xml:space="preserve"> 5,581.01</w:t>
            </w:r>
          </w:p>
        </w:tc>
        <w:tc>
          <w:tcPr>
            <w:tcW w:w="2104" w:type="dxa"/>
          </w:tcPr>
          <w:p w14:paraId="155033F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14:paraId="40E6498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372B71" w:rsidRPr="000D21BD" w14:paraId="475F9BB5"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8" w:space="0" w:color="4F81BD" w:themeColor="accent1"/>
            </w:tcBorders>
          </w:tcPr>
          <w:p w14:paraId="5E378CAA" w14:textId="765F73EB" w:rsidR="00372B71" w:rsidRPr="000D21BD" w:rsidRDefault="00372B71" w:rsidP="00372B71">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Borders>
              <w:bottom w:val="single" w:sz="8" w:space="0" w:color="4F81BD" w:themeColor="accent1"/>
            </w:tcBorders>
          </w:tcPr>
          <w:p w14:paraId="141C2D6D" w14:textId="669E8203" w:rsidR="00372B71" w:rsidRPr="000D21BD" w:rsidRDefault="00372B71" w:rsidP="00372B71">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w:t>
            </w:r>
            <w:r>
              <w:rPr>
                <w:rFonts w:ascii="Arial Narrow" w:hAnsi="Arial Narrow"/>
                <w:sz w:val="18"/>
                <w:szCs w:val="18"/>
              </w:rPr>
              <w:t>1,023</w:t>
            </w:r>
            <w:r w:rsidRPr="000D21BD">
              <w:rPr>
                <w:rFonts w:ascii="Arial Narrow" w:hAnsi="Arial Narrow"/>
                <w:sz w:val="18"/>
                <w:szCs w:val="18"/>
              </w:rPr>
              <w:t>,</w:t>
            </w:r>
            <w:r>
              <w:rPr>
                <w:rFonts w:ascii="Arial Narrow" w:hAnsi="Arial Narrow"/>
                <w:sz w:val="18"/>
                <w:szCs w:val="18"/>
              </w:rPr>
              <w:t>471</w:t>
            </w:r>
            <w:r w:rsidRPr="000D21BD">
              <w:rPr>
                <w:rFonts w:ascii="Arial Narrow" w:hAnsi="Arial Narrow"/>
                <w:sz w:val="18"/>
                <w:szCs w:val="18"/>
              </w:rPr>
              <w:t>.20</w:t>
            </w:r>
          </w:p>
        </w:tc>
        <w:tc>
          <w:tcPr>
            <w:tcW w:w="2104" w:type="dxa"/>
            <w:tcBorders>
              <w:bottom w:val="single" w:sz="8" w:space="0" w:color="4F81BD" w:themeColor="accent1"/>
            </w:tcBorders>
          </w:tcPr>
          <w:p w14:paraId="18077602" w14:textId="5AF0D068" w:rsidR="00372B71" w:rsidRPr="000D21BD" w:rsidRDefault="00372B71" w:rsidP="00372B7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Borders>
              <w:bottom w:val="single" w:sz="8" w:space="0" w:color="4F81BD" w:themeColor="accent1"/>
            </w:tcBorders>
          </w:tcPr>
          <w:p w14:paraId="7146E22C" w14:textId="6377FCB2" w:rsidR="00372B71" w:rsidRPr="000D21BD" w:rsidRDefault="00372B71" w:rsidP="00372B7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bl>
    <w:p w14:paraId="39E553FC" w14:textId="54D57F84" w:rsidR="000D21BD" w:rsidRDefault="000D21BD" w:rsidP="000D21BD">
      <w:pPr>
        <w:jc w:val="both"/>
        <w:rPr>
          <w:rFonts w:ascii="Arial Narrow" w:eastAsia="Times New Roman" w:hAnsi="Arial Narrow" w:cs="Times New Roman"/>
        </w:rPr>
      </w:pPr>
    </w:p>
    <w:p w14:paraId="1D89C817" w14:textId="77777777" w:rsidR="00876763" w:rsidRPr="000D21BD" w:rsidRDefault="00876763" w:rsidP="000D21BD">
      <w:pPr>
        <w:jc w:val="both"/>
        <w:rPr>
          <w:rFonts w:ascii="Arial Narrow" w:eastAsia="Times New Roman" w:hAnsi="Arial Narrow" w:cs="Times New Roman"/>
        </w:rPr>
      </w:pPr>
    </w:p>
    <w:p w14:paraId="2DD3AD3C"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3. Bienes para su transformación o consumo (inventarios).</w:t>
      </w:r>
    </w:p>
    <w:p w14:paraId="2CA9A39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02F60565"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4. Inversiones financieras.</w:t>
      </w:r>
    </w:p>
    <w:p w14:paraId="33399AE1"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43F78381"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14:paraId="1BAB670B"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97CCD9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14:paraId="13E72E7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14:paraId="26EF19B9"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14:paraId="3DBA9D68"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14:paraId="3B357865"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14:paraId="0D589DD3" w14:textId="77777777"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14:paraId="32013B67" w14:textId="77777777" w:rsidTr="00FA0AB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199CDE1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14:paraId="5DD61A1E"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4509B7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14:paraId="5369BF4F" w14:textId="6C1C0AD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w:t>
            </w:r>
            <w:r w:rsidR="000644C3">
              <w:rPr>
                <w:rFonts w:ascii="Arial Narrow" w:hAnsi="Arial Narrow" w:cs="Calibri"/>
                <w:color w:val="000000"/>
                <w:sz w:val="18"/>
                <w:szCs w:val="18"/>
              </w:rPr>
              <w:t>7</w:t>
            </w:r>
            <w:r w:rsidRPr="000D21BD">
              <w:rPr>
                <w:rFonts w:ascii="Arial Narrow" w:hAnsi="Arial Narrow" w:cs="Calibri"/>
                <w:color w:val="000000"/>
                <w:sz w:val="18"/>
                <w:szCs w:val="18"/>
              </w:rPr>
              <w:t>,</w:t>
            </w:r>
            <w:r w:rsidR="000644C3">
              <w:rPr>
                <w:rFonts w:ascii="Arial Narrow" w:hAnsi="Arial Narrow" w:cs="Calibri"/>
                <w:color w:val="000000"/>
                <w:sz w:val="18"/>
                <w:szCs w:val="18"/>
              </w:rPr>
              <w:t>348</w:t>
            </w:r>
            <w:r w:rsidRPr="000D21BD">
              <w:rPr>
                <w:rFonts w:ascii="Arial Narrow" w:hAnsi="Arial Narrow" w:cs="Calibri"/>
                <w:color w:val="000000"/>
                <w:sz w:val="18"/>
                <w:szCs w:val="18"/>
              </w:rPr>
              <w:t>,</w:t>
            </w:r>
            <w:r w:rsidR="000644C3">
              <w:rPr>
                <w:rFonts w:ascii="Arial Narrow" w:hAnsi="Arial Narrow" w:cs="Calibri"/>
                <w:color w:val="000000"/>
                <w:sz w:val="18"/>
                <w:szCs w:val="18"/>
              </w:rPr>
              <w:t>995</w:t>
            </w:r>
            <w:r w:rsidRPr="000D21BD">
              <w:rPr>
                <w:rFonts w:ascii="Arial Narrow" w:hAnsi="Arial Narrow" w:cs="Calibri"/>
                <w:color w:val="000000"/>
                <w:sz w:val="18"/>
                <w:szCs w:val="18"/>
              </w:rPr>
              <w:t>.</w:t>
            </w:r>
            <w:r w:rsidR="000644C3">
              <w:rPr>
                <w:rFonts w:ascii="Arial Narrow" w:hAnsi="Arial Narrow" w:cs="Calibri"/>
                <w:color w:val="000000"/>
                <w:sz w:val="18"/>
                <w:szCs w:val="18"/>
              </w:rPr>
              <w:t>45</w:t>
            </w:r>
          </w:p>
        </w:tc>
        <w:tc>
          <w:tcPr>
            <w:tcW w:w="1236" w:type="dxa"/>
          </w:tcPr>
          <w:p w14:paraId="1ADD1CD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FA7D6C5"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54E710A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F774670"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1002F74E"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9B4CC28"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14:paraId="280923E0"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715,283.84</w:t>
            </w:r>
          </w:p>
        </w:tc>
        <w:tc>
          <w:tcPr>
            <w:tcW w:w="1236" w:type="dxa"/>
          </w:tcPr>
          <w:p w14:paraId="01B2204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14:paraId="298CAD0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4D643E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7AF7D067"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51C53BFC"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CD636C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14:paraId="2100B9DA"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331,572.08</w:t>
            </w:r>
          </w:p>
        </w:tc>
        <w:tc>
          <w:tcPr>
            <w:tcW w:w="1236" w:type="dxa"/>
          </w:tcPr>
          <w:p w14:paraId="33E6AB3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3342968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C965C9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F6ADDA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14:paraId="50E56CD5"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69B0BDD"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14:paraId="5522E48A" w14:textId="3B94A44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0644C3">
              <w:rPr>
                <w:rFonts w:ascii="Arial Narrow" w:hAnsi="Arial Narrow" w:cs="Calibri"/>
                <w:color w:val="000000"/>
                <w:sz w:val="18"/>
                <w:szCs w:val="18"/>
              </w:rPr>
              <w:t>6,194,192.37</w:t>
            </w:r>
          </w:p>
        </w:tc>
        <w:tc>
          <w:tcPr>
            <w:tcW w:w="1236" w:type="dxa"/>
          </w:tcPr>
          <w:p w14:paraId="36A6785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B64A01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4E5F5CF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3B7D4C5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14:paraId="7DC22C95"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0C8D0412" w14:textId="77777777"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14:paraId="18E1CE1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14:paraId="29AC91B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C5DE966"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9CFCD7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5409244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14:paraId="152F8890"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D353A1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14:paraId="1E01E51D" w14:textId="77777777"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2,220,186.91</w:t>
            </w:r>
          </w:p>
        </w:tc>
        <w:tc>
          <w:tcPr>
            <w:tcW w:w="1236" w:type="dxa"/>
          </w:tcPr>
          <w:p w14:paraId="49BF46D4"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4A0CFCD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6F4BDAE7"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4C19CF3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14:paraId="3F01AE80"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B96C165" w14:textId="77777777" w:rsidR="000D21BD" w:rsidRPr="000D21BD" w:rsidRDefault="000D21BD" w:rsidP="000D21BD">
            <w:pPr>
              <w:jc w:val="both"/>
              <w:rPr>
                <w:rFonts w:ascii="Arial Narrow" w:hAnsi="Arial Narrow"/>
                <w:sz w:val="18"/>
                <w:szCs w:val="18"/>
              </w:rPr>
            </w:pPr>
          </w:p>
          <w:p w14:paraId="41862BAA"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14:paraId="5345E8C8" w14:textId="77777777" w:rsidR="000D21BD" w:rsidRPr="000D21BD" w:rsidRDefault="000D21BD" w:rsidP="000D21BD">
            <w:pPr>
              <w:jc w:val="both"/>
              <w:rPr>
                <w:rFonts w:ascii="Arial Narrow" w:hAnsi="Arial Narrow"/>
                <w:sz w:val="18"/>
                <w:szCs w:val="18"/>
              </w:rPr>
            </w:pPr>
          </w:p>
        </w:tc>
        <w:tc>
          <w:tcPr>
            <w:tcW w:w="1735" w:type="dxa"/>
          </w:tcPr>
          <w:p w14:paraId="3C001A32"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6AF9CC53" w14:textId="32CA3F4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$ 6</w:t>
            </w:r>
            <w:r w:rsidR="000644C3">
              <w:rPr>
                <w:rFonts w:ascii="Arial Narrow" w:hAnsi="Arial Narrow"/>
                <w:b/>
                <w:sz w:val="18"/>
                <w:szCs w:val="18"/>
                <w:u w:val="single"/>
              </w:rPr>
              <w:t>6,860,973.78</w:t>
            </w:r>
          </w:p>
          <w:p w14:paraId="0C207608"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545CB75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3F28BC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AE91ED9"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2C511E3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77823CC6"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3E904203"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14:paraId="3F413AF1" w14:textId="77777777" w:rsidR="000D21BD" w:rsidRPr="000D21BD" w:rsidRDefault="000D21BD" w:rsidP="000D21BD">
            <w:pPr>
              <w:jc w:val="both"/>
              <w:rPr>
                <w:rFonts w:ascii="Arial Narrow" w:hAnsi="Arial Narrow"/>
                <w:sz w:val="18"/>
                <w:szCs w:val="18"/>
              </w:rPr>
            </w:pPr>
          </w:p>
        </w:tc>
        <w:tc>
          <w:tcPr>
            <w:tcW w:w="1735" w:type="dxa"/>
          </w:tcPr>
          <w:p w14:paraId="447EFED3"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5702C53C"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20556DC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8625DF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40BB964F"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89CEC1E"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A625D3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14:paraId="0A9F9074"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14:paraId="26757AD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3F5AB7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2C00AF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C725112"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4D517165"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71B1DCD"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14:paraId="165338B0"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14:paraId="11B26B0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04C133D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02EE13A7"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027493A9"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6DAC5079"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4878069A" w14:textId="77777777" w:rsidR="000D21BD" w:rsidRPr="000D21BD" w:rsidRDefault="000D21BD" w:rsidP="000D21BD">
            <w:pPr>
              <w:jc w:val="both"/>
              <w:rPr>
                <w:rFonts w:ascii="Arial Narrow" w:hAnsi="Arial Narrow"/>
                <w:b w:val="0"/>
                <w:bCs w:val="0"/>
                <w:sz w:val="16"/>
                <w:szCs w:val="16"/>
              </w:rPr>
            </w:pPr>
          </w:p>
          <w:p w14:paraId="3FA22F1E" w14:textId="77777777"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14:paraId="4BF65E53"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14:paraId="458D7A7B"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14:paraId="5FA0A2D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093E9F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3584B7F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3F91B6B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541BC20E"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47F06DA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55937A5C"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6982EDE" w14:textId="77777777" w:rsidR="000D21BD" w:rsidRPr="000D21BD" w:rsidRDefault="000D21BD" w:rsidP="000D21BD">
            <w:pPr>
              <w:jc w:val="both"/>
              <w:rPr>
                <w:rFonts w:ascii="Arial Narrow" w:hAnsi="Arial Narrow"/>
                <w:sz w:val="18"/>
                <w:szCs w:val="18"/>
              </w:rPr>
            </w:pPr>
          </w:p>
        </w:tc>
        <w:tc>
          <w:tcPr>
            <w:tcW w:w="1735" w:type="dxa"/>
          </w:tcPr>
          <w:p w14:paraId="174AA656"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14:paraId="25DBE0C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14:paraId="7F49DF5E"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14:paraId="500B0D2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14:paraId="5303D87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14:paraId="493A7259"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5C9F94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14:paraId="006E1608"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1A4FEB9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70D48D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23B0F8D4"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57469121"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14:paraId="65C3F506"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24189E9"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14:paraId="075497B9" w14:textId="77777777"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14:paraId="534D532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587BA275"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1A14518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1889490B"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14:paraId="03971657"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99BD2B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14:paraId="59EF0FF7"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14:paraId="434468F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327CD88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7A8C71D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78F9008D"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14:paraId="0A2B55E3"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5640B77C" w14:textId="77777777" w:rsidR="000D21BD" w:rsidRPr="000644C3" w:rsidRDefault="000D21BD" w:rsidP="000D21BD">
            <w:pPr>
              <w:jc w:val="both"/>
              <w:rPr>
                <w:rFonts w:ascii="Arial Narrow" w:hAnsi="Arial Narrow"/>
                <w:sz w:val="18"/>
                <w:szCs w:val="18"/>
              </w:rPr>
            </w:pPr>
            <w:bookmarkStart w:id="1" w:name="_Hlk37419683"/>
            <w:r w:rsidRPr="000644C3">
              <w:rPr>
                <w:rFonts w:ascii="Arial Narrow" w:hAnsi="Arial Narrow"/>
                <w:sz w:val="18"/>
                <w:szCs w:val="18"/>
              </w:rPr>
              <w:t>Construcciones en proceso en bienes propios</w:t>
            </w:r>
          </w:p>
        </w:tc>
        <w:tc>
          <w:tcPr>
            <w:tcW w:w="1735" w:type="dxa"/>
          </w:tcPr>
          <w:p w14:paraId="0BCBEC83" w14:textId="2F252158"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$ 5</w:t>
            </w:r>
            <w:r w:rsidR="000644C3">
              <w:rPr>
                <w:rFonts w:ascii="Arial Narrow" w:hAnsi="Arial Narrow"/>
                <w:sz w:val="18"/>
                <w:szCs w:val="18"/>
              </w:rPr>
              <w:t>5</w:t>
            </w:r>
            <w:r w:rsidRPr="000D21BD">
              <w:rPr>
                <w:rFonts w:ascii="Arial Narrow" w:hAnsi="Arial Narrow"/>
                <w:sz w:val="18"/>
                <w:szCs w:val="18"/>
              </w:rPr>
              <w:t>,</w:t>
            </w:r>
            <w:r w:rsidR="000644C3">
              <w:rPr>
                <w:rFonts w:ascii="Arial Narrow" w:hAnsi="Arial Narrow"/>
                <w:sz w:val="18"/>
                <w:szCs w:val="18"/>
              </w:rPr>
              <w:t>204</w:t>
            </w:r>
            <w:r w:rsidRPr="000D21BD">
              <w:rPr>
                <w:rFonts w:ascii="Arial Narrow" w:hAnsi="Arial Narrow"/>
                <w:sz w:val="18"/>
                <w:szCs w:val="18"/>
              </w:rPr>
              <w:t>,</w:t>
            </w:r>
            <w:r w:rsidR="000644C3">
              <w:rPr>
                <w:rFonts w:ascii="Arial Narrow" w:hAnsi="Arial Narrow"/>
                <w:sz w:val="18"/>
                <w:szCs w:val="18"/>
              </w:rPr>
              <w:t>988</w:t>
            </w:r>
            <w:r w:rsidRPr="000D21BD">
              <w:rPr>
                <w:rFonts w:ascii="Arial Narrow" w:hAnsi="Arial Narrow"/>
                <w:sz w:val="18"/>
                <w:szCs w:val="18"/>
              </w:rPr>
              <w:t>.</w:t>
            </w:r>
            <w:r w:rsidR="000644C3">
              <w:rPr>
                <w:rFonts w:ascii="Arial Narrow" w:hAnsi="Arial Narrow"/>
                <w:sz w:val="18"/>
                <w:szCs w:val="18"/>
              </w:rPr>
              <w:t>42</w:t>
            </w:r>
          </w:p>
        </w:tc>
        <w:tc>
          <w:tcPr>
            <w:tcW w:w="1236" w:type="dxa"/>
          </w:tcPr>
          <w:p w14:paraId="293D169D"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14:paraId="2799414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14:paraId="3D6A1C2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14:paraId="2AC607F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1"/>
      <w:tr w:rsidR="000D21BD" w:rsidRPr="000D21BD" w14:paraId="7013ED1C"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3B8A94D2" w14:textId="77777777" w:rsidR="000D21BD" w:rsidRPr="000D21BD" w:rsidRDefault="000D21BD" w:rsidP="000D21BD">
            <w:pPr>
              <w:jc w:val="both"/>
              <w:rPr>
                <w:rFonts w:ascii="Arial Narrow" w:hAnsi="Arial Narrow"/>
                <w:b w:val="0"/>
                <w:bCs w:val="0"/>
                <w:sz w:val="16"/>
                <w:szCs w:val="16"/>
              </w:rPr>
            </w:pPr>
          </w:p>
          <w:p w14:paraId="4E7C0E56" w14:textId="77777777"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14:paraId="083ECF1D"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14:paraId="6C9C4527" w14:textId="0BE7D5E8"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$ 6</w:t>
            </w:r>
            <w:r w:rsidR="00151D4A">
              <w:rPr>
                <w:rFonts w:ascii="Arial Narrow" w:hAnsi="Arial Narrow"/>
                <w:b/>
                <w:sz w:val="18"/>
                <w:szCs w:val="18"/>
              </w:rPr>
              <w:t>3,652,607.25</w:t>
            </w:r>
          </w:p>
        </w:tc>
        <w:tc>
          <w:tcPr>
            <w:tcW w:w="1236" w:type="dxa"/>
          </w:tcPr>
          <w:p w14:paraId="4215DD2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5BD22843"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285F7F4A"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2A2F16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477C2C34" w14:textId="77777777" w:rsidR="000D21BD" w:rsidRPr="000D21BD" w:rsidRDefault="000D21BD" w:rsidP="000D21BD">
      <w:pPr>
        <w:ind w:left="1440"/>
        <w:contextualSpacing/>
        <w:jc w:val="both"/>
        <w:rPr>
          <w:rFonts w:ascii="Arial Narrow" w:eastAsia="Times New Roman" w:hAnsi="Arial Narrow" w:cs="Times New Roman"/>
        </w:rPr>
      </w:pPr>
    </w:p>
    <w:p w14:paraId="01B8A96D"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6. Estimaciones y deterioros</w:t>
      </w:r>
    </w:p>
    <w:p w14:paraId="2448689B"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08E1CA05"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 xml:space="preserve">7. </w:t>
      </w:r>
      <w:r w:rsidRPr="000D21BD">
        <w:rPr>
          <w:rFonts w:ascii="Arial Narrow" w:eastAsia="Times New Roman" w:hAnsi="Arial Narrow" w:cs="Times New Roman"/>
          <w:b/>
          <w:u w:val="single"/>
        </w:rPr>
        <w:t xml:space="preserve">Otros </w:t>
      </w:r>
      <w:r w:rsidRPr="000D21BD">
        <w:rPr>
          <w:rFonts w:ascii="Arial Narrow" w:eastAsia="Times New Roman" w:hAnsi="Arial Narrow" w:cs="Times New Roman"/>
          <w:b/>
        </w:rPr>
        <w:t xml:space="preserve">activos   </w:t>
      </w:r>
    </w:p>
    <w:p w14:paraId="590FE5C6"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14:paraId="51EED377" w14:textId="77777777"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14:paraId="1577EE8E" w14:textId="77777777" w:rsidTr="00FA0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523363B5"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14:paraId="1884EAAD"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14:paraId="3E2BB31C"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14:paraId="2D82FEDB"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14:paraId="78DFAC1D" w14:textId="77777777" w:rsidTr="00FA0AB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14:paraId="35076CA4"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14:paraId="0B8A6A1B" w14:textId="77777777" w:rsidTr="00FA0ABF">
        <w:trPr>
          <w:trHeight w:val="116"/>
        </w:trPr>
        <w:tc>
          <w:tcPr>
            <w:cnfStyle w:val="001000000000" w:firstRow="0" w:lastRow="0" w:firstColumn="1" w:lastColumn="0" w:oddVBand="0" w:evenVBand="0" w:oddHBand="0" w:evenHBand="0" w:firstRowFirstColumn="0" w:firstRowLastColumn="0" w:lastRowFirstColumn="0" w:lastRowLastColumn="0"/>
            <w:tcW w:w="3455" w:type="dxa"/>
          </w:tcPr>
          <w:p w14:paraId="37DABAE3"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14:paraId="5D407519" w14:textId="181EB58C"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876763">
              <w:rPr>
                <w:rFonts w:ascii="Arial Narrow" w:hAnsi="Arial Narrow"/>
                <w:color w:val="000000" w:themeColor="text1"/>
                <w:sz w:val="18"/>
                <w:szCs w:val="18"/>
              </w:rPr>
              <w:t xml:space="preserve">   241,729.27</w:t>
            </w:r>
          </w:p>
        </w:tc>
        <w:tc>
          <w:tcPr>
            <w:tcW w:w="1999" w:type="dxa"/>
          </w:tcPr>
          <w:p w14:paraId="0CD929BC"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0222C91F"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016AE522"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581537FF"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14:paraId="41120639" w14:textId="23109375"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876763">
              <w:rPr>
                <w:rFonts w:ascii="Arial Narrow" w:hAnsi="Arial Narrow"/>
                <w:color w:val="000000" w:themeColor="text1"/>
                <w:sz w:val="18"/>
                <w:szCs w:val="18"/>
              </w:rPr>
              <w:t xml:space="preserve"> $        2,673,793.84</w:t>
            </w:r>
          </w:p>
        </w:tc>
        <w:tc>
          <w:tcPr>
            <w:tcW w:w="1999" w:type="dxa"/>
          </w:tcPr>
          <w:p w14:paraId="6B858608"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7C73CC20"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14:paraId="444A460A" w14:textId="77777777" w:rsidTr="00FA0ABF">
        <w:tc>
          <w:tcPr>
            <w:cnfStyle w:val="001000000000" w:firstRow="0" w:lastRow="0" w:firstColumn="1" w:lastColumn="0" w:oddVBand="0" w:evenVBand="0" w:oddHBand="0" w:evenHBand="0" w:firstRowFirstColumn="0" w:firstRowLastColumn="0" w:lastRowFirstColumn="0" w:lastRowLastColumn="0"/>
            <w:tcW w:w="3455" w:type="dxa"/>
          </w:tcPr>
          <w:p w14:paraId="7CE5066A"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14:paraId="79341222"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3,065,811.48</w:t>
            </w:r>
          </w:p>
        </w:tc>
        <w:tc>
          <w:tcPr>
            <w:tcW w:w="1999" w:type="dxa"/>
          </w:tcPr>
          <w:p w14:paraId="5DA890DF"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26CA91DB"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14:paraId="6090AB5B"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14:paraId="706DD269"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14:paraId="402DEBBF" w14:textId="5738474E"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876763">
              <w:rPr>
                <w:rFonts w:ascii="Arial Narrow" w:hAnsi="Arial Narrow"/>
                <w:color w:val="000000" w:themeColor="text1"/>
                <w:sz w:val="18"/>
                <w:szCs w:val="18"/>
              </w:rPr>
              <w:t>2</w:t>
            </w:r>
            <w:r w:rsidRPr="000D21BD">
              <w:rPr>
                <w:rFonts w:ascii="Arial Narrow" w:hAnsi="Arial Narrow"/>
                <w:color w:val="000000" w:themeColor="text1"/>
                <w:sz w:val="18"/>
                <w:szCs w:val="18"/>
              </w:rPr>
              <w:t>7,</w:t>
            </w:r>
            <w:r w:rsidR="00876763">
              <w:rPr>
                <w:rFonts w:ascii="Arial Narrow" w:hAnsi="Arial Narrow"/>
                <w:color w:val="000000" w:themeColor="text1"/>
                <w:sz w:val="18"/>
                <w:szCs w:val="18"/>
              </w:rPr>
              <w:t>567</w:t>
            </w:r>
            <w:r w:rsidRPr="000D21BD">
              <w:rPr>
                <w:rFonts w:ascii="Arial Narrow" w:hAnsi="Arial Narrow"/>
                <w:color w:val="000000" w:themeColor="text1"/>
                <w:sz w:val="18"/>
                <w:szCs w:val="18"/>
              </w:rPr>
              <w:t>,</w:t>
            </w:r>
            <w:r w:rsidR="00876763">
              <w:rPr>
                <w:rFonts w:ascii="Arial Narrow" w:hAnsi="Arial Narrow"/>
                <w:color w:val="000000" w:themeColor="text1"/>
                <w:sz w:val="18"/>
                <w:szCs w:val="18"/>
              </w:rPr>
              <w:t>008</w:t>
            </w:r>
            <w:r w:rsidRPr="000D21BD">
              <w:rPr>
                <w:rFonts w:ascii="Arial Narrow" w:hAnsi="Arial Narrow"/>
                <w:color w:val="000000" w:themeColor="text1"/>
                <w:sz w:val="18"/>
                <w:szCs w:val="18"/>
              </w:rPr>
              <w:t>.</w:t>
            </w:r>
            <w:r w:rsidR="00876763">
              <w:rPr>
                <w:rFonts w:ascii="Arial Narrow" w:hAnsi="Arial Narrow"/>
                <w:color w:val="000000" w:themeColor="text1"/>
                <w:sz w:val="18"/>
                <w:szCs w:val="18"/>
              </w:rPr>
              <w:t>25</w:t>
            </w:r>
          </w:p>
        </w:tc>
        <w:tc>
          <w:tcPr>
            <w:tcW w:w="1999" w:type="dxa"/>
          </w:tcPr>
          <w:p w14:paraId="3CB9E3EA"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42696691" w14:textId="77777777"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Igual </w:t>
            </w:r>
            <w:proofErr w:type="gramStart"/>
            <w:r w:rsidRPr="000D21BD">
              <w:rPr>
                <w:rFonts w:ascii="Arial Narrow" w:hAnsi="Arial Narrow"/>
                <w:sz w:val="18"/>
                <w:szCs w:val="18"/>
              </w:rPr>
              <w:t>a  17</w:t>
            </w:r>
            <w:proofErr w:type="gramEnd"/>
            <w:r w:rsidRPr="000D21BD">
              <w:rPr>
                <w:rFonts w:ascii="Arial Narrow" w:hAnsi="Arial Narrow"/>
                <w:sz w:val="18"/>
                <w:szCs w:val="18"/>
              </w:rPr>
              <w:t xml:space="preserve"> días</w:t>
            </w:r>
          </w:p>
        </w:tc>
      </w:tr>
      <w:tr w:rsidR="000D21BD" w:rsidRPr="000D21BD" w14:paraId="5376302B" w14:textId="77777777" w:rsidTr="00FA0ABF">
        <w:tc>
          <w:tcPr>
            <w:cnfStyle w:val="001000000000" w:firstRow="0" w:lastRow="0" w:firstColumn="1" w:lastColumn="0" w:oddVBand="0" w:evenVBand="0" w:oddHBand="0" w:evenHBand="0" w:firstRowFirstColumn="0" w:firstRowLastColumn="0" w:lastRowFirstColumn="0" w:lastRowLastColumn="0"/>
            <w:tcW w:w="3455" w:type="dxa"/>
          </w:tcPr>
          <w:p w14:paraId="290AA45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documentos por pagar a corto plazo</w:t>
            </w:r>
          </w:p>
        </w:tc>
        <w:tc>
          <w:tcPr>
            <w:tcW w:w="1615" w:type="dxa"/>
          </w:tcPr>
          <w:p w14:paraId="1850699E"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807.39</w:t>
            </w:r>
          </w:p>
        </w:tc>
        <w:tc>
          <w:tcPr>
            <w:tcW w:w="1999" w:type="dxa"/>
          </w:tcPr>
          <w:p w14:paraId="5FF0801A"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14:paraId="286F5E02" w14:textId="77777777"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14:paraId="7822B95C" w14:textId="77777777" w:rsidR="000D21BD" w:rsidRPr="000D21BD" w:rsidRDefault="000D21BD" w:rsidP="000D21BD">
      <w:pPr>
        <w:jc w:val="both"/>
        <w:rPr>
          <w:rFonts w:ascii="Arial Narrow" w:eastAsia="Times New Roman" w:hAnsi="Arial Narrow" w:cs="Times New Roman"/>
          <w:sz w:val="16"/>
          <w:szCs w:val="16"/>
        </w:rPr>
      </w:pPr>
    </w:p>
    <w:p w14:paraId="672DF328" w14:textId="77777777"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14:paraId="68D645BB" w14:textId="77777777" w:rsidR="000D21BD" w:rsidRPr="000D21BD" w:rsidRDefault="000D21BD" w:rsidP="000D21BD">
      <w:pPr>
        <w:rPr>
          <w:rFonts w:ascii="Arial Narrow" w:eastAsia="Times New Roman" w:hAnsi="Arial Narrow" w:cs="Times New Roman"/>
          <w:b/>
        </w:rPr>
      </w:pPr>
      <w:r w:rsidRPr="000D21BD">
        <w:rPr>
          <w:rFonts w:ascii="Arial Narrow" w:eastAsia="Times New Roman" w:hAnsi="Arial Narrow" w:cs="Times New Roman"/>
          <w:b/>
        </w:rPr>
        <w:t>Fondos y bienes de terceros en garantía y/o administración a corto plazo.</w:t>
      </w:r>
    </w:p>
    <w:p w14:paraId="7F3E0EF7" w14:textId="77777777"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14:paraId="22D4C10E" w14:textId="77777777" w:rsidTr="00FA0A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0AD1197D" w14:textId="77777777"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14:paraId="12CB785A" w14:textId="1F5E38C8"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w:t>
            </w:r>
            <w:r w:rsidR="00876763">
              <w:rPr>
                <w:rFonts w:ascii="Arial Narrow" w:hAnsi="Arial Narrow" w:cs="Calibri"/>
                <w:b w:val="0"/>
                <w:bCs w:val="0"/>
                <w:color w:val="000000"/>
              </w:rPr>
              <w:t>990</w:t>
            </w:r>
            <w:r w:rsidRPr="000D21BD">
              <w:rPr>
                <w:rFonts w:ascii="Arial Narrow" w:hAnsi="Arial Narrow" w:cs="Calibri"/>
                <w:b w:val="0"/>
                <w:bCs w:val="0"/>
                <w:color w:val="000000"/>
              </w:rPr>
              <w:t>,315.48</w:t>
            </w:r>
          </w:p>
        </w:tc>
      </w:tr>
      <w:tr w:rsidR="000D21BD" w:rsidRPr="000D21BD" w14:paraId="13A9C133"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56FEFDF1" w14:textId="77777777"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14:paraId="0F60E7D0" w14:textId="2BAA8886"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5,0</w:t>
            </w:r>
            <w:r w:rsidR="00D16BE0">
              <w:rPr>
                <w:rFonts w:ascii="Arial Narrow" w:hAnsi="Arial Narrow" w:cs="Calibri"/>
                <w:color w:val="000000"/>
              </w:rPr>
              <w:t>44</w:t>
            </w:r>
            <w:r w:rsidRPr="000D21BD">
              <w:rPr>
                <w:rFonts w:ascii="Arial Narrow" w:hAnsi="Arial Narrow" w:cs="Calibri"/>
                <w:color w:val="000000"/>
              </w:rPr>
              <w:t>,</w:t>
            </w:r>
            <w:r w:rsidR="00D16BE0">
              <w:rPr>
                <w:rFonts w:ascii="Arial Narrow" w:hAnsi="Arial Narrow" w:cs="Calibri"/>
                <w:color w:val="000000"/>
              </w:rPr>
              <w:t>656</w:t>
            </w:r>
            <w:r w:rsidRPr="000D21BD">
              <w:rPr>
                <w:rFonts w:ascii="Arial Narrow" w:hAnsi="Arial Narrow" w:cs="Calibri"/>
                <w:color w:val="000000"/>
              </w:rPr>
              <w:t>.</w:t>
            </w:r>
            <w:r w:rsidR="00D16BE0">
              <w:rPr>
                <w:rFonts w:ascii="Arial Narrow" w:hAnsi="Arial Narrow" w:cs="Calibri"/>
                <w:color w:val="000000"/>
              </w:rPr>
              <w:t>74</w:t>
            </w:r>
          </w:p>
        </w:tc>
      </w:tr>
      <w:tr w:rsidR="000D21BD" w:rsidRPr="000D21BD" w14:paraId="576705F1" w14:textId="77777777" w:rsidTr="00FA0ABF">
        <w:tc>
          <w:tcPr>
            <w:cnfStyle w:val="001000000000" w:firstRow="0" w:lastRow="0" w:firstColumn="1" w:lastColumn="0" w:oddVBand="0" w:evenVBand="0" w:oddHBand="0" w:evenHBand="0" w:firstRowFirstColumn="0" w:firstRowLastColumn="0" w:lastRowFirstColumn="0" w:lastRowLastColumn="0"/>
            <w:tcW w:w="7114" w:type="dxa"/>
          </w:tcPr>
          <w:p w14:paraId="72658290" w14:textId="77777777"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14:paraId="3B4EC1A1" w14:textId="77777777"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14:paraId="427DA133"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265BE131" w14:textId="77777777"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14:paraId="2DDAEB32" w14:textId="4074A4B4"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D16BE0">
              <w:rPr>
                <w:rFonts w:ascii="Arial Narrow" w:hAnsi="Arial Narrow" w:cs="Calibri"/>
                <w:color w:val="000000"/>
              </w:rPr>
              <w:t>2</w:t>
            </w:r>
            <w:r w:rsidRPr="000D21BD">
              <w:rPr>
                <w:rFonts w:ascii="Arial Narrow" w:hAnsi="Arial Narrow" w:cs="Calibri"/>
                <w:color w:val="000000"/>
              </w:rPr>
              <w:t>,</w:t>
            </w:r>
            <w:r w:rsidR="00D16BE0">
              <w:rPr>
                <w:rFonts w:ascii="Arial Narrow" w:hAnsi="Arial Narrow" w:cs="Calibri"/>
                <w:color w:val="000000"/>
              </w:rPr>
              <w:t>900</w:t>
            </w:r>
            <w:r w:rsidRPr="000D21BD">
              <w:rPr>
                <w:rFonts w:ascii="Arial Narrow" w:hAnsi="Arial Narrow" w:cs="Calibri"/>
                <w:color w:val="000000"/>
              </w:rPr>
              <w:t>,</w:t>
            </w:r>
            <w:r w:rsidR="00D16BE0">
              <w:rPr>
                <w:rFonts w:ascii="Arial Narrow" w:hAnsi="Arial Narrow" w:cs="Calibri"/>
                <w:color w:val="000000"/>
              </w:rPr>
              <w:t>576</w:t>
            </w:r>
            <w:r w:rsidRPr="000D21BD">
              <w:rPr>
                <w:rFonts w:ascii="Arial Narrow" w:hAnsi="Arial Narrow" w:cs="Calibri"/>
                <w:color w:val="000000"/>
              </w:rPr>
              <w:t>.90</w:t>
            </w:r>
          </w:p>
        </w:tc>
      </w:tr>
      <w:tr w:rsidR="000D21BD" w:rsidRPr="000D21BD" w14:paraId="7BAE6B9C" w14:textId="77777777" w:rsidTr="00FA0ABF">
        <w:tc>
          <w:tcPr>
            <w:cnfStyle w:val="001000000000" w:firstRow="0" w:lastRow="0" w:firstColumn="1" w:lastColumn="0" w:oddVBand="0" w:evenVBand="0" w:oddHBand="0" w:evenHBand="0" w:firstRowFirstColumn="0" w:firstRowLastColumn="0" w:lastRowFirstColumn="0" w:lastRowLastColumn="0"/>
            <w:tcW w:w="7114" w:type="dxa"/>
          </w:tcPr>
          <w:p w14:paraId="689DF8AB" w14:textId="77777777"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14:paraId="0F599B7B" w14:textId="187C42B9"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1,5</w:t>
            </w:r>
            <w:r w:rsidR="00D16BE0">
              <w:rPr>
                <w:rFonts w:ascii="Arial Narrow" w:hAnsi="Arial Narrow" w:cs="Calibri"/>
                <w:color w:val="000000"/>
              </w:rPr>
              <w:t>12</w:t>
            </w:r>
            <w:r w:rsidRPr="000D21BD">
              <w:rPr>
                <w:rFonts w:ascii="Arial Narrow" w:hAnsi="Arial Narrow" w:cs="Calibri"/>
                <w:color w:val="000000"/>
              </w:rPr>
              <w:t>,</w:t>
            </w:r>
            <w:r w:rsidR="00D16BE0">
              <w:rPr>
                <w:rFonts w:ascii="Arial Narrow" w:hAnsi="Arial Narrow" w:cs="Calibri"/>
                <w:color w:val="000000"/>
              </w:rPr>
              <w:t>759</w:t>
            </w:r>
            <w:r w:rsidRPr="000D21BD">
              <w:rPr>
                <w:rFonts w:ascii="Arial Narrow" w:hAnsi="Arial Narrow" w:cs="Calibri"/>
                <w:color w:val="000000"/>
              </w:rPr>
              <w:t>.</w:t>
            </w:r>
            <w:r w:rsidR="00D16BE0">
              <w:rPr>
                <w:rFonts w:ascii="Arial Narrow" w:hAnsi="Arial Narrow" w:cs="Calibri"/>
                <w:color w:val="000000"/>
              </w:rPr>
              <w:t>09</w:t>
            </w:r>
          </w:p>
        </w:tc>
      </w:tr>
      <w:tr w:rsidR="000D21BD" w:rsidRPr="000D21BD" w14:paraId="45B94A79"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6D634D22" w14:textId="77777777"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14:paraId="15930F29" w14:textId="7B3ACD4A"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D16BE0">
              <w:rPr>
                <w:rFonts w:ascii="Arial Narrow" w:hAnsi="Arial Narrow" w:cs="Calibri"/>
                <w:color w:val="000000"/>
              </w:rPr>
              <w:t>0</w:t>
            </w:r>
            <w:r w:rsidRPr="000D21BD">
              <w:rPr>
                <w:rFonts w:ascii="Arial Narrow" w:hAnsi="Arial Narrow" w:cs="Calibri"/>
                <w:color w:val="000000"/>
              </w:rPr>
              <w:t>,</w:t>
            </w:r>
            <w:r w:rsidR="00D16BE0">
              <w:rPr>
                <w:rFonts w:ascii="Arial Narrow" w:hAnsi="Arial Narrow" w:cs="Calibri"/>
                <w:color w:val="000000"/>
              </w:rPr>
              <w:t>255</w:t>
            </w:r>
            <w:r w:rsidRPr="000D21BD">
              <w:rPr>
                <w:rFonts w:ascii="Arial Narrow" w:hAnsi="Arial Narrow" w:cs="Calibri"/>
                <w:color w:val="000000"/>
              </w:rPr>
              <w:t>,</w:t>
            </w:r>
            <w:r w:rsidR="00D16BE0">
              <w:rPr>
                <w:rFonts w:ascii="Arial Narrow" w:hAnsi="Arial Narrow" w:cs="Calibri"/>
                <w:color w:val="000000"/>
              </w:rPr>
              <w:t>419</w:t>
            </w:r>
            <w:r w:rsidRPr="000D21BD">
              <w:rPr>
                <w:rFonts w:ascii="Arial Narrow" w:hAnsi="Arial Narrow" w:cs="Calibri"/>
                <w:color w:val="000000"/>
              </w:rPr>
              <w:t>.</w:t>
            </w:r>
            <w:r w:rsidR="00D16BE0">
              <w:rPr>
                <w:rFonts w:ascii="Arial Narrow" w:hAnsi="Arial Narrow" w:cs="Calibri"/>
                <w:color w:val="000000"/>
              </w:rPr>
              <w:t>45</w:t>
            </w:r>
          </w:p>
        </w:tc>
      </w:tr>
      <w:tr w:rsidR="000D21BD" w:rsidRPr="000D21BD" w14:paraId="61672A18" w14:textId="77777777" w:rsidTr="00FA0ABF">
        <w:tc>
          <w:tcPr>
            <w:cnfStyle w:val="001000000000" w:firstRow="0" w:lastRow="0" w:firstColumn="1" w:lastColumn="0" w:oddVBand="0" w:evenVBand="0" w:oddHBand="0" w:evenHBand="0" w:firstRowFirstColumn="0" w:firstRowLastColumn="0" w:lastRowFirstColumn="0" w:lastRowLastColumn="0"/>
            <w:tcW w:w="7114" w:type="dxa"/>
          </w:tcPr>
          <w:p w14:paraId="706ACEBC" w14:textId="77777777"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14:paraId="4C89E6C6" w14:textId="7ABBA506"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1,44</w:t>
            </w:r>
            <w:r w:rsidR="00D16BE0">
              <w:rPr>
                <w:rFonts w:ascii="Arial Narrow" w:hAnsi="Arial Narrow" w:cs="Calibri"/>
                <w:color w:val="000000"/>
              </w:rPr>
              <w:t>3</w:t>
            </w:r>
            <w:r w:rsidRPr="000D21BD">
              <w:rPr>
                <w:rFonts w:ascii="Arial Narrow" w:hAnsi="Arial Narrow" w:cs="Calibri"/>
                <w:color w:val="000000"/>
              </w:rPr>
              <w:t>,</w:t>
            </w:r>
            <w:r w:rsidR="00D16BE0">
              <w:rPr>
                <w:rFonts w:ascii="Arial Narrow" w:hAnsi="Arial Narrow" w:cs="Calibri"/>
                <w:color w:val="000000"/>
              </w:rPr>
              <w:t>946</w:t>
            </w:r>
            <w:r w:rsidRPr="000D21BD">
              <w:rPr>
                <w:rFonts w:ascii="Arial Narrow" w:hAnsi="Arial Narrow" w:cs="Calibri"/>
                <w:color w:val="000000"/>
              </w:rPr>
              <w:t>.</w:t>
            </w:r>
            <w:r w:rsidR="00D16BE0">
              <w:rPr>
                <w:rFonts w:ascii="Arial Narrow" w:hAnsi="Arial Narrow" w:cs="Calibri"/>
                <w:color w:val="000000"/>
              </w:rPr>
              <w:t>04</w:t>
            </w:r>
          </w:p>
        </w:tc>
      </w:tr>
      <w:tr w:rsidR="000D21BD" w:rsidRPr="000D21BD" w14:paraId="22D6E2E0"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4DC6D7B3" w14:textId="77777777"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14:paraId="604DC6F7" w14:textId="22711A9F"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D16BE0">
              <w:rPr>
                <w:rFonts w:ascii="Arial Narrow" w:hAnsi="Arial Narrow" w:cs="Calibri"/>
                <w:color w:val="000000"/>
              </w:rPr>
              <w:t>2</w:t>
            </w:r>
            <w:r w:rsidRPr="000D21BD">
              <w:rPr>
                <w:rFonts w:ascii="Arial Narrow" w:hAnsi="Arial Narrow" w:cs="Calibri"/>
                <w:color w:val="000000"/>
              </w:rPr>
              <w:t>,</w:t>
            </w:r>
            <w:r w:rsidR="00D16BE0">
              <w:rPr>
                <w:rFonts w:ascii="Arial Narrow" w:hAnsi="Arial Narrow" w:cs="Calibri"/>
                <w:color w:val="000000"/>
              </w:rPr>
              <w:t>093</w:t>
            </w:r>
            <w:r w:rsidRPr="000D21BD">
              <w:rPr>
                <w:rFonts w:ascii="Arial Narrow" w:hAnsi="Arial Narrow" w:cs="Calibri"/>
                <w:color w:val="000000"/>
              </w:rPr>
              <w:t>,</w:t>
            </w:r>
            <w:r w:rsidR="00D16BE0">
              <w:rPr>
                <w:rFonts w:ascii="Arial Narrow" w:hAnsi="Arial Narrow" w:cs="Calibri"/>
                <w:color w:val="000000"/>
              </w:rPr>
              <w:t>349</w:t>
            </w:r>
            <w:r w:rsidRPr="000D21BD">
              <w:rPr>
                <w:rFonts w:ascii="Arial Narrow" w:hAnsi="Arial Narrow" w:cs="Calibri"/>
                <w:color w:val="000000"/>
              </w:rPr>
              <w:t>.</w:t>
            </w:r>
            <w:r w:rsidR="00D16BE0">
              <w:rPr>
                <w:rFonts w:ascii="Arial Narrow" w:hAnsi="Arial Narrow" w:cs="Calibri"/>
                <w:color w:val="000000"/>
              </w:rPr>
              <w:t>24</w:t>
            </w:r>
          </w:p>
        </w:tc>
      </w:tr>
      <w:tr w:rsidR="000D21BD" w:rsidRPr="000D21BD" w14:paraId="7674B482" w14:textId="77777777" w:rsidTr="00FA0ABF">
        <w:tc>
          <w:tcPr>
            <w:cnfStyle w:val="001000000000" w:firstRow="0" w:lastRow="0" w:firstColumn="1" w:lastColumn="0" w:oddVBand="0" w:evenVBand="0" w:oddHBand="0" w:evenHBand="0" w:firstRowFirstColumn="0" w:firstRowLastColumn="0" w:lastRowFirstColumn="0" w:lastRowLastColumn="0"/>
            <w:tcW w:w="7114" w:type="dxa"/>
          </w:tcPr>
          <w:p w14:paraId="28CA697E" w14:textId="77777777"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14:paraId="783DD080" w14:textId="36007DFA"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D16BE0">
              <w:rPr>
                <w:rFonts w:ascii="Arial Narrow" w:hAnsi="Arial Narrow" w:cs="Calibri"/>
                <w:color w:val="000000"/>
              </w:rPr>
              <w:t>9</w:t>
            </w:r>
            <w:r w:rsidRPr="000D21BD">
              <w:rPr>
                <w:rFonts w:ascii="Arial Narrow" w:hAnsi="Arial Narrow" w:cs="Calibri"/>
                <w:color w:val="000000"/>
              </w:rPr>
              <w:t>,</w:t>
            </w:r>
            <w:r w:rsidR="00D16BE0">
              <w:rPr>
                <w:rFonts w:ascii="Arial Narrow" w:hAnsi="Arial Narrow" w:cs="Calibri"/>
                <w:color w:val="000000"/>
              </w:rPr>
              <w:t>810</w:t>
            </w:r>
            <w:r w:rsidRPr="000D21BD">
              <w:rPr>
                <w:rFonts w:ascii="Arial Narrow" w:hAnsi="Arial Narrow" w:cs="Calibri"/>
                <w:color w:val="000000"/>
              </w:rPr>
              <w:t>,</w:t>
            </w:r>
            <w:r w:rsidR="00D16BE0">
              <w:rPr>
                <w:rFonts w:ascii="Arial Narrow" w:hAnsi="Arial Narrow" w:cs="Calibri"/>
                <w:color w:val="000000"/>
              </w:rPr>
              <w:t>491</w:t>
            </w:r>
            <w:r w:rsidRPr="000D21BD">
              <w:rPr>
                <w:rFonts w:ascii="Arial Narrow" w:hAnsi="Arial Narrow" w:cs="Calibri"/>
                <w:color w:val="000000"/>
              </w:rPr>
              <w:t>.</w:t>
            </w:r>
            <w:r w:rsidR="00D16BE0">
              <w:rPr>
                <w:rFonts w:ascii="Arial Narrow" w:hAnsi="Arial Narrow" w:cs="Calibri"/>
                <w:color w:val="000000"/>
              </w:rPr>
              <w:t>53</w:t>
            </w:r>
          </w:p>
        </w:tc>
      </w:tr>
      <w:tr w:rsidR="000D21BD" w:rsidRPr="000D21BD" w14:paraId="278C4361" w14:textId="77777777" w:rsidTr="00FA0A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14:paraId="763DE2B9" w14:textId="77777777"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14:paraId="3F2FCB05" w14:textId="59A4A0AE"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w:t>
            </w:r>
            <w:r w:rsidR="00D16BE0">
              <w:rPr>
                <w:rFonts w:ascii="Arial Narrow" w:hAnsi="Arial Narrow" w:cs="Calibri"/>
                <w:color w:val="000000"/>
              </w:rPr>
              <w:t>64</w:t>
            </w:r>
            <w:r w:rsidRPr="000D21BD">
              <w:rPr>
                <w:rFonts w:ascii="Arial Narrow" w:hAnsi="Arial Narrow" w:cs="Calibri"/>
                <w:color w:val="000000"/>
              </w:rPr>
              <w:t>,</w:t>
            </w:r>
            <w:r w:rsidR="00D16BE0">
              <w:rPr>
                <w:rFonts w:ascii="Arial Narrow" w:hAnsi="Arial Narrow" w:cs="Calibri"/>
                <w:color w:val="000000"/>
              </w:rPr>
              <w:t>652</w:t>
            </w:r>
            <w:r w:rsidRPr="000D21BD">
              <w:rPr>
                <w:rFonts w:ascii="Arial Narrow" w:hAnsi="Arial Narrow" w:cs="Calibri"/>
                <w:color w:val="000000"/>
              </w:rPr>
              <w:t>.57</w:t>
            </w:r>
          </w:p>
        </w:tc>
      </w:tr>
      <w:tr w:rsidR="000D21BD" w:rsidRPr="000D21BD" w14:paraId="0AFD3D4D" w14:textId="77777777" w:rsidTr="00FA0ABF">
        <w:tc>
          <w:tcPr>
            <w:cnfStyle w:val="001000000000" w:firstRow="0" w:lastRow="0" w:firstColumn="1" w:lastColumn="0" w:oddVBand="0" w:evenVBand="0" w:oddHBand="0" w:evenHBand="0" w:firstRowFirstColumn="0" w:firstRowLastColumn="0" w:lastRowFirstColumn="0" w:lastRowLastColumn="0"/>
            <w:tcW w:w="7114" w:type="dxa"/>
          </w:tcPr>
          <w:p w14:paraId="4B019B6E" w14:textId="77777777"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14:paraId="17B4B7D6" w14:textId="58563656"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$ 57,</w:t>
            </w:r>
            <w:r w:rsidR="00876763">
              <w:rPr>
                <w:rFonts w:ascii="Arial Narrow" w:hAnsi="Arial Narrow"/>
                <w:b/>
              </w:rPr>
              <w:t>456</w:t>
            </w:r>
            <w:r w:rsidRPr="000D21BD">
              <w:rPr>
                <w:rFonts w:ascii="Arial Narrow" w:hAnsi="Arial Narrow"/>
                <w:b/>
              </w:rPr>
              <w:t>,</w:t>
            </w:r>
            <w:r w:rsidR="00876763">
              <w:rPr>
                <w:rFonts w:ascii="Arial Narrow" w:hAnsi="Arial Narrow"/>
                <w:b/>
              </w:rPr>
              <w:t>486</w:t>
            </w:r>
            <w:r w:rsidRPr="000D21BD">
              <w:rPr>
                <w:rFonts w:ascii="Arial Narrow" w:hAnsi="Arial Narrow"/>
                <w:b/>
              </w:rPr>
              <w:t>.</w:t>
            </w:r>
            <w:r w:rsidR="00876763">
              <w:rPr>
                <w:rFonts w:ascii="Arial Narrow" w:hAnsi="Arial Narrow"/>
                <w:b/>
              </w:rPr>
              <w:t>03</w:t>
            </w:r>
          </w:p>
        </w:tc>
      </w:tr>
    </w:tbl>
    <w:p w14:paraId="30255B10" w14:textId="77777777" w:rsidR="000D21BD" w:rsidRPr="000D21BD" w:rsidRDefault="000D21BD" w:rsidP="000D21BD">
      <w:pPr>
        <w:jc w:val="both"/>
        <w:rPr>
          <w:rFonts w:ascii="Arial Narrow" w:eastAsia="Times New Roman" w:hAnsi="Arial Narrow" w:cs="Times New Roman"/>
          <w:b/>
          <w:sz w:val="24"/>
          <w:szCs w:val="24"/>
        </w:rPr>
      </w:pPr>
    </w:p>
    <w:p w14:paraId="24232F1C" w14:textId="77777777" w:rsidR="000D21BD" w:rsidRPr="000D21BD" w:rsidRDefault="000D21BD" w:rsidP="000D21BD">
      <w:pPr>
        <w:jc w:val="both"/>
        <w:rPr>
          <w:rFonts w:ascii="Arial Narrow" w:eastAsia="Times New Roman" w:hAnsi="Arial Narrow" w:cs="Times New Roman"/>
          <w:sz w:val="24"/>
          <w:szCs w:val="24"/>
        </w:rPr>
      </w:pPr>
      <w:r w:rsidRPr="000D21BD">
        <w:rPr>
          <w:rFonts w:ascii="Arial Narrow" w:eastAsia="Times New Roman" w:hAnsi="Arial Narrow" w:cs="Times New Roman"/>
          <w:b/>
          <w:sz w:val="24"/>
          <w:szCs w:val="24"/>
        </w:rPr>
        <w:t xml:space="preserve">Diversos: </w:t>
      </w:r>
      <w:r w:rsidRPr="000D21BD">
        <w:rPr>
          <w:rFonts w:ascii="Arial Narrow" w:eastAsia="Times New Roman" w:hAnsi="Arial Narrow" w:cs="Times New Roman"/>
          <w:sz w:val="24"/>
          <w:szCs w:val="24"/>
        </w:rPr>
        <w:t>Se integran por pensiones rentísticas, pago de peritos, consignación de pagos, pago de almoneda.</w:t>
      </w:r>
    </w:p>
    <w:p w14:paraId="74D304C8" w14:textId="77777777" w:rsidR="000D21BD" w:rsidRPr="000D21BD" w:rsidRDefault="000D21BD" w:rsidP="000D21BD">
      <w:pPr>
        <w:jc w:val="both"/>
        <w:rPr>
          <w:rFonts w:ascii="Arial Narrow" w:eastAsia="Times New Roman" w:hAnsi="Arial Narrow" w:cs="Times New Roman"/>
          <w:sz w:val="16"/>
          <w:szCs w:val="16"/>
        </w:rPr>
      </w:pPr>
    </w:p>
    <w:p w14:paraId="5E6B7506" w14:textId="77777777"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 xml:space="preserve"> NOTAS AL ESTADO DE ACTIVIDADES.</w:t>
      </w:r>
    </w:p>
    <w:p w14:paraId="5B75577F" w14:textId="77777777" w:rsidR="000D21BD" w:rsidRPr="000D21BD" w:rsidRDefault="000D21BD" w:rsidP="000D21BD">
      <w:pPr>
        <w:ind w:left="360"/>
        <w:jc w:val="both"/>
        <w:rPr>
          <w:rFonts w:ascii="Arial Narrow" w:eastAsia="Times New Roman" w:hAnsi="Arial Narrow" w:cs="Times New Roman"/>
          <w:b/>
          <w:u w:val="single"/>
        </w:rPr>
      </w:pPr>
    </w:p>
    <w:p w14:paraId="3FAA87B1" w14:textId="77777777" w:rsidR="000D21BD" w:rsidRPr="000D21BD" w:rsidRDefault="000D21BD" w:rsidP="000D21BD">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14:paraId="0C246201" w14:textId="0EED18EE"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ingresos de gestión del Honorable Tribunal Superior de Justicia del Estado por el periodo comprendido del 01 de enero al 3</w:t>
      </w:r>
      <w:r w:rsidR="000644C3">
        <w:rPr>
          <w:rFonts w:ascii="Arial Narrow" w:eastAsia="Times New Roman" w:hAnsi="Arial Narrow" w:cs="Times New Roman"/>
        </w:rPr>
        <w:t>1</w:t>
      </w:r>
      <w:r w:rsidRPr="000D21BD">
        <w:rPr>
          <w:rFonts w:ascii="Arial Narrow" w:eastAsia="Times New Roman" w:hAnsi="Arial Narrow" w:cs="Times New Roman"/>
        </w:rPr>
        <w:t xml:space="preserve"> de </w:t>
      </w:r>
      <w:r w:rsidR="000644C3">
        <w:rPr>
          <w:rFonts w:ascii="Arial Narrow" w:eastAsia="Times New Roman" w:hAnsi="Arial Narrow" w:cs="Times New Roman"/>
        </w:rPr>
        <w:t>diciembre</w:t>
      </w:r>
      <w:r w:rsidRPr="000D21BD">
        <w:rPr>
          <w:rFonts w:ascii="Arial Narrow" w:eastAsia="Times New Roman" w:hAnsi="Arial Narrow" w:cs="Times New Roman"/>
        </w:rPr>
        <w:t xml:space="preserve"> de </w:t>
      </w:r>
      <w:r w:rsidR="00D16BE0" w:rsidRPr="000D21BD">
        <w:rPr>
          <w:rFonts w:ascii="Arial Narrow" w:eastAsia="Times New Roman" w:hAnsi="Arial Narrow" w:cs="Times New Roman"/>
        </w:rPr>
        <w:t>2022</w:t>
      </w:r>
      <w:r w:rsidRPr="000D21BD">
        <w:rPr>
          <w:rFonts w:ascii="Arial Narrow" w:eastAsia="Times New Roman" w:hAnsi="Arial Narrow" w:cs="Times New Roman"/>
        </w:rPr>
        <w:t xml:space="preserve"> se integran de la siguiente manera:</w:t>
      </w:r>
    </w:p>
    <w:p w14:paraId="6AD06587" w14:textId="77777777" w:rsidR="000D21BD" w:rsidRPr="000D21BD" w:rsidRDefault="000D21BD" w:rsidP="000D21BD">
      <w:pPr>
        <w:ind w:left="720"/>
        <w:contextualSpacing/>
        <w:jc w:val="both"/>
        <w:rPr>
          <w:rFonts w:ascii="Arial Narrow" w:eastAsia="Times New Roman" w:hAnsi="Arial Narrow" w:cs="Times New Roman"/>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14:paraId="3DC41CCA"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7D3C97A" w14:textId="77777777" w:rsidR="000D21BD" w:rsidRPr="000D21BD" w:rsidRDefault="000D21BD" w:rsidP="000D21BD">
            <w:pPr>
              <w:contextualSpacing/>
              <w:jc w:val="both"/>
              <w:rPr>
                <w:rFonts w:ascii="Arial Narrow" w:hAnsi="Arial Narrow"/>
                <w:sz w:val="18"/>
                <w:szCs w:val="18"/>
              </w:rPr>
            </w:pPr>
          </w:p>
        </w:tc>
        <w:tc>
          <w:tcPr>
            <w:tcW w:w="4288" w:type="dxa"/>
          </w:tcPr>
          <w:p w14:paraId="72E53AA3" w14:textId="77777777"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5F077FF1" w14:textId="77777777"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14:paraId="26A70226"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27913BDD" w14:textId="77777777" w:rsidR="000D21BD" w:rsidRPr="000D21BD" w:rsidRDefault="000D21BD" w:rsidP="000D21BD">
            <w:pPr>
              <w:contextualSpacing/>
              <w:jc w:val="both"/>
              <w:rPr>
                <w:rFonts w:ascii="Arial Narrow" w:hAnsi="Arial Narrow"/>
                <w:sz w:val="18"/>
                <w:szCs w:val="18"/>
              </w:rPr>
            </w:pPr>
          </w:p>
        </w:tc>
        <w:tc>
          <w:tcPr>
            <w:tcW w:w="4288" w:type="dxa"/>
          </w:tcPr>
          <w:p w14:paraId="09B255E5"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14:paraId="1995E60B"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110756B8"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00A3096" w14:textId="77777777" w:rsidR="000D21BD" w:rsidRPr="000D21BD" w:rsidRDefault="000D21BD" w:rsidP="000D21BD">
            <w:pPr>
              <w:contextualSpacing/>
              <w:jc w:val="both"/>
              <w:rPr>
                <w:rFonts w:ascii="Arial Narrow" w:hAnsi="Arial Narrow"/>
                <w:sz w:val="18"/>
                <w:szCs w:val="18"/>
              </w:rPr>
            </w:pPr>
          </w:p>
        </w:tc>
        <w:tc>
          <w:tcPr>
            <w:tcW w:w="4288" w:type="dxa"/>
          </w:tcPr>
          <w:p w14:paraId="51F6E0F4"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14:paraId="0720D13A"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59F74274"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196909B" w14:textId="77777777" w:rsidR="000D21BD" w:rsidRPr="000D21BD" w:rsidRDefault="000D21BD" w:rsidP="000D21BD">
            <w:pPr>
              <w:contextualSpacing/>
              <w:jc w:val="both"/>
              <w:rPr>
                <w:rFonts w:ascii="Arial Narrow" w:hAnsi="Arial Narrow"/>
                <w:sz w:val="18"/>
                <w:szCs w:val="18"/>
              </w:rPr>
            </w:pPr>
          </w:p>
        </w:tc>
        <w:tc>
          <w:tcPr>
            <w:tcW w:w="4288" w:type="dxa"/>
          </w:tcPr>
          <w:p w14:paraId="68367A40"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14:paraId="0CFCD15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2F2EDD44"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DBD4C28" w14:textId="77777777" w:rsidR="000D21BD" w:rsidRPr="000D21BD" w:rsidRDefault="000D21BD" w:rsidP="000D21BD">
            <w:pPr>
              <w:contextualSpacing/>
              <w:jc w:val="both"/>
              <w:rPr>
                <w:rFonts w:ascii="Arial Narrow" w:hAnsi="Arial Narrow"/>
                <w:sz w:val="18"/>
                <w:szCs w:val="18"/>
              </w:rPr>
            </w:pPr>
          </w:p>
        </w:tc>
        <w:tc>
          <w:tcPr>
            <w:tcW w:w="4288" w:type="dxa"/>
          </w:tcPr>
          <w:p w14:paraId="621F8993"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14:paraId="6EEDADBB"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20232774"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3EB36C5" w14:textId="77777777" w:rsidR="000D21BD" w:rsidRPr="000D21BD" w:rsidRDefault="000D21BD" w:rsidP="000D21BD">
            <w:pPr>
              <w:contextualSpacing/>
              <w:jc w:val="both"/>
              <w:rPr>
                <w:rFonts w:ascii="Arial Narrow" w:hAnsi="Arial Narrow"/>
                <w:sz w:val="18"/>
                <w:szCs w:val="18"/>
              </w:rPr>
            </w:pPr>
          </w:p>
        </w:tc>
        <w:tc>
          <w:tcPr>
            <w:tcW w:w="4288" w:type="dxa"/>
          </w:tcPr>
          <w:p w14:paraId="61A0FED4"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14:paraId="785CEDFE" w14:textId="2BAA03DC"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D16BE0">
              <w:rPr>
                <w:rFonts w:ascii="Arial Narrow" w:hAnsi="Arial Narrow"/>
                <w:sz w:val="18"/>
                <w:szCs w:val="18"/>
              </w:rPr>
              <w:t>6</w:t>
            </w:r>
            <w:r w:rsidRPr="000D21BD">
              <w:rPr>
                <w:rFonts w:ascii="Arial Narrow" w:hAnsi="Arial Narrow"/>
                <w:sz w:val="18"/>
                <w:szCs w:val="18"/>
              </w:rPr>
              <w:t>,</w:t>
            </w:r>
            <w:r w:rsidR="00D16BE0">
              <w:rPr>
                <w:rFonts w:ascii="Arial Narrow" w:hAnsi="Arial Narrow"/>
                <w:sz w:val="18"/>
                <w:szCs w:val="18"/>
              </w:rPr>
              <w:t>489</w:t>
            </w:r>
            <w:r w:rsidRPr="000D21BD">
              <w:rPr>
                <w:rFonts w:ascii="Arial Narrow" w:hAnsi="Arial Narrow"/>
                <w:sz w:val="18"/>
                <w:szCs w:val="18"/>
              </w:rPr>
              <w:t>,</w:t>
            </w:r>
            <w:r w:rsidR="00D16BE0">
              <w:rPr>
                <w:rFonts w:ascii="Arial Narrow" w:hAnsi="Arial Narrow"/>
                <w:sz w:val="18"/>
                <w:szCs w:val="18"/>
              </w:rPr>
              <w:t>829</w:t>
            </w:r>
            <w:r w:rsidRPr="000D21BD">
              <w:rPr>
                <w:rFonts w:ascii="Arial Narrow" w:hAnsi="Arial Narrow"/>
                <w:sz w:val="18"/>
                <w:szCs w:val="18"/>
              </w:rPr>
              <w:t>.</w:t>
            </w:r>
            <w:r w:rsidR="00D16BE0">
              <w:rPr>
                <w:rFonts w:ascii="Arial Narrow" w:hAnsi="Arial Narrow"/>
                <w:sz w:val="18"/>
                <w:szCs w:val="18"/>
              </w:rPr>
              <w:t>71</w:t>
            </w:r>
            <w:r w:rsidRPr="000D21BD">
              <w:rPr>
                <w:rFonts w:ascii="Arial Narrow" w:hAnsi="Arial Narrow"/>
                <w:sz w:val="18"/>
                <w:szCs w:val="18"/>
              </w:rPr>
              <w:t xml:space="preserve">          </w:t>
            </w:r>
          </w:p>
        </w:tc>
      </w:tr>
      <w:tr w:rsidR="000D21BD" w:rsidRPr="000D21BD" w14:paraId="2C084A14"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7FAD627B" w14:textId="77777777" w:rsidR="000D21BD" w:rsidRPr="000D21BD" w:rsidRDefault="000D21BD" w:rsidP="000D21BD">
            <w:pPr>
              <w:contextualSpacing/>
              <w:jc w:val="both"/>
              <w:rPr>
                <w:rFonts w:ascii="Arial Narrow" w:hAnsi="Arial Narrow"/>
                <w:sz w:val="18"/>
                <w:szCs w:val="18"/>
              </w:rPr>
            </w:pPr>
          </w:p>
        </w:tc>
        <w:tc>
          <w:tcPr>
            <w:tcW w:w="4288" w:type="dxa"/>
          </w:tcPr>
          <w:p w14:paraId="39A8049E"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14:paraId="7DC5E5A8"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0629B3D5"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550EB868" w14:textId="77777777" w:rsidR="000D21BD" w:rsidRPr="000D21BD" w:rsidRDefault="000D21BD" w:rsidP="000D21BD">
            <w:pPr>
              <w:contextualSpacing/>
              <w:jc w:val="both"/>
              <w:rPr>
                <w:rFonts w:ascii="Arial Narrow" w:hAnsi="Arial Narrow"/>
                <w:sz w:val="18"/>
                <w:szCs w:val="18"/>
              </w:rPr>
            </w:pPr>
          </w:p>
        </w:tc>
        <w:tc>
          <w:tcPr>
            <w:tcW w:w="4288" w:type="dxa"/>
          </w:tcPr>
          <w:p w14:paraId="30C55123"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14:paraId="1CC68003" w14:textId="55A22D01"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D16BE0">
              <w:rPr>
                <w:rFonts w:ascii="Arial Narrow" w:hAnsi="Arial Narrow"/>
                <w:sz w:val="18"/>
                <w:szCs w:val="18"/>
              </w:rPr>
              <w:t xml:space="preserve"> 234,995</w:t>
            </w:r>
            <w:r w:rsidRPr="000D21BD">
              <w:rPr>
                <w:rFonts w:ascii="Arial Narrow" w:hAnsi="Arial Narrow"/>
                <w:sz w:val="18"/>
                <w:szCs w:val="18"/>
              </w:rPr>
              <w:t>.</w:t>
            </w:r>
            <w:r w:rsidR="00D16BE0">
              <w:rPr>
                <w:rFonts w:ascii="Arial Narrow" w:hAnsi="Arial Narrow"/>
                <w:sz w:val="18"/>
                <w:szCs w:val="18"/>
              </w:rPr>
              <w:t>45</w:t>
            </w:r>
          </w:p>
        </w:tc>
      </w:tr>
      <w:tr w:rsidR="000D21BD" w:rsidRPr="000D21BD" w14:paraId="322E8A64"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08E4A376" w14:textId="77777777" w:rsidR="000D21BD" w:rsidRPr="000D21BD" w:rsidRDefault="000D21BD" w:rsidP="000D21BD">
            <w:pPr>
              <w:contextualSpacing/>
              <w:jc w:val="both"/>
              <w:rPr>
                <w:rFonts w:ascii="Arial Narrow" w:hAnsi="Arial Narrow"/>
                <w:sz w:val="18"/>
                <w:szCs w:val="18"/>
              </w:rPr>
            </w:pPr>
          </w:p>
        </w:tc>
        <w:tc>
          <w:tcPr>
            <w:tcW w:w="4288" w:type="dxa"/>
          </w:tcPr>
          <w:p w14:paraId="465F985E"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14:paraId="5C653852" w14:textId="77777777"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146CC966"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E7FE7AF" w14:textId="77777777"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14:paraId="4BE7F7BF"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1D1825B1"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0D21BD">
              <w:rPr>
                <w:rFonts w:ascii="Arial Narrow" w:hAnsi="Arial Narrow"/>
                <w:sz w:val="18"/>
                <w:szCs w:val="18"/>
              </w:rPr>
              <w:t>TOTAL</w:t>
            </w:r>
            <w:proofErr w:type="gramEnd"/>
            <w:r w:rsidRPr="000D21BD">
              <w:rPr>
                <w:rFonts w:ascii="Arial Narrow" w:hAnsi="Arial Narrow"/>
                <w:sz w:val="18"/>
                <w:szCs w:val="18"/>
              </w:rPr>
              <w:t xml:space="preserve"> DE INGRESOS DE GESTIÓN</w:t>
            </w:r>
          </w:p>
        </w:tc>
        <w:tc>
          <w:tcPr>
            <w:tcW w:w="2433" w:type="dxa"/>
            <w:tcBorders>
              <w:bottom w:val="single" w:sz="8" w:space="0" w:color="4F81BD" w:themeColor="accent1"/>
            </w:tcBorders>
          </w:tcPr>
          <w:p w14:paraId="426ABFD5"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144E21A1" w14:textId="5E3039F8"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D16BE0">
              <w:rPr>
                <w:rFonts w:ascii="Arial Narrow" w:hAnsi="Arial Narrow"/>
                <w:b/>
                <w:sz w:val="18"/>
                <w:szCs w:val="18"/>
              </w:rPr>
              <w:t>6</w:t>
            </w:r>
            <w:r w:rsidRPr="000D21BD">
              <w:rPr>
                <w:rFonts w:ascii="Arial Narrow" w:hAnsi="Arial Narrow"/>
                <w:b/>
                <w:sz w:val="18"/>
                <w:szCs w:val="18"/>
              </w:rPr>
              <w:t>,</w:t>
            </w:r>
            <w:r w:rsidR="00D16BE0">
              <w:rPr>
                <w:rFonts w:ascii="Arial Narrow" w:hAnsi="Arial Narrow"/>
                <w:b/>
                <w:sz w:val="18"/>
                <w:szCs w:val="18"/>
              </w:rPr>
              <w:t>724</w:t>
            </w:r>
            <w:r w:rsidRPr="000D21BD">
              <w:rPr>
                <w:rFonts w:ascii="Arial Narrow" w:hAnsi="Arial Narrow"/>
                <w:b/>
                <w:sz w:val="18"/>
                <w:szCs w:val="18"/>
              </w:rPr>
              <w:t>,</w:t>
            </w:r>
            <w:r w:rsidR="00D16BE0">
              <w:rPr>
                <w:rFonts w:ascii="Arial Narrow" w:hAnsi="Arial Narrow"/>
                <w:b/>
                <w:sz w:val="18"/>
                <w:szCs w:val="18"/>
              </w:rPr>
              <w:t>825.16</w:t>
            </w:r>
          </w:p>
        </w:tc>
      </w:tr>
    </w:tbl>
    <w:p w14:paraId="2C771277"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ab/>
      </w:r>
    </w:p>
    <w:p w14:paraId="6F0C32D9"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rPr>
        <w:tab/>
      </w:r>
      <w:r w:rsidRPr="000D21BD">
        <w:rPr>
          <w:rFonts w:ascii="Arial Narrow" w:eastAsia="Times New Roman" w:hAnsi="Arial Narrow" w:cs="Times New Roman"/>
          <w:b/>
          <w:bCs/>
          <w:u w:val="single"/>
        </w:rPr>
        <w:t>Participaciones, Aportaciones, Transferencias, Asignaciones, Subsidios y Otras Ayudas</w:t>
      </w:r>
    </w:p>
    <w:p w14:paraId="4207A3F2" w14:textId="77777777" w:rsidR="000D21BD" w:rsidRPr="000D21BD" w:rsidRDefault="000D21BD" w:rsidP="000D21BD">
      <w:pPr>
        <w:jc w:val="both"/>
        <w:rPr>
          <w:rFonts w:ascii="Arial Narrow" w:eastAsia="Times New Roman" w:hAnsi="Arial Narrow" w:cs="Times New Roman"/>
          <w:b/>
          <w:bCs/>
          <w:u w:val="single"/>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14:paraId="0BF6A1A4"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3A295128" w14:textId="77777777" w:rsidR="000D21BD" w:rsidRPr="000D21BD" w:rsidRDefault="000D21BD" w:rsidP="000D21BD">
            <w:pPr>
              <w:contextualSpacing/>
              <w:jc w:val="both"/>
              <w:rPr>
                <w:rFonts w:ascii="Arial Narrow" w:hAnsi="Arial Narrow"/>
                <w:sz w:val="18"/>
                <w:szCs w:val="18"/>
              </w:rPr>
            </w:pPr>
          </w:p>
        </w:tc>
        <w:tc>
          <w:tcPr>
            <w:tcW w:w="4288" w:type="dxa"/>
          </w:tcPr>
          <w:p w14:paraId="5E1B47FE" w14:textId="77777777"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14:paraId="57A5BAA8" w14:textId="77777777"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14:paraId="170B43EF"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FA3C58E" w14:textId="77777777" w:rsidR="000D21BD" w:rsidRPr="000D21BD" w:rsidRDefault="000D21BD" w:rsidP="000D21BD">
            <w:pPr>
              <w:contextualSpacing/>
              <w:jc w:val="both"/>
              <w:rPr>
                <w:rFonts w:ascii="Arial Narrow" w:hAnsi="Arial Narrow"/>
                <w:sz w:val="18"/>
                <w:szCs w:val="18"/>
              </w:rPr>
            </w:pPr>
          </w:p>
        </w:tc>
        <w:tc>
          <w:tcPr>
            <w:tcW w:w="4288" w:type="dxa"/>
          </w:tcPr>
          <w:p w14:paraId="18DE9C2D" w14:textId="77777777"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14:paraId="2F1A17AE"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14:paraId="4E191704"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2639D382" w14:textId="77777777" w:rsidR="000D21BD" w:rsidRPr="000D21BD" w:rsidRDefault="000D21BD" w:rsidP="000D21BD">
            <w:pPr>
              <w:contextualSpacing/>
              <w:jc w:val="both"/>
              <w:rPr>
                <w:rFonts w:ascii="Arial Narrow" w:hAnsi="Arial Narrow"/>
                <w:sz w:val="18"/>
                <w:szCs w:val="18"/>
              </w:rPr>
            </w:pPr>
          </w:p>
        </w:tc>
        <w:tc>
          <w:tcPr>
            <w:tcW w:w="4288" w:type="dxa"/>
          </w:tcPr>
          <w:p w14:paraId="1373F819" w14:textId="77777777"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14:paraId="630190B3" w14:textId="04B2B9D1"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D16BE0">
              <w:rPr>
                <w:rFonts w:ascii="Arial Narrow" w:hAnsi="Arial Narrow"/>
                <w:sz w:val="18"/>
                <w:szCs w:val="18"/>
              </w:rPr>
              <w:t>443</w:t>
            </w:r>
            <w:r w:rsidRPr="000D21BD">
              <w:rPr>
                <w:rFonts w:ascii="Arial Narrow" w:hAnsi="Arial Narrow"/>
                <w:sz w:val="18"/>
                <w:szCs w:val="18"/>
              </w:rPr>
              <w:t>,</w:t>
            </w:r>
            <w:r w:rsidR="00D16BE0">
              <w:rPr>
                <w:rFonts w:ascii="Arial Narrow" w:hAnsi="Arial Narrow"/>
                <w:sz w:val="18"/>
                <w:szCs w:val="18"/>
              </w:rPr>
              <w:t>854</w:t>
            </w:r>
            <w:r w:rsidRPr="000D21BD">
              <w:rPr>
                <w:rFonts w:ascii="Arial Narrow" w:hAnsi="Arial Narrow"/>
                <w:sz w:val="18"/>
                <w:szCs w:val="18"/>
              </w:rPr>
              <w:t>,</w:t>
            </w:r>
            <w:r w:rsidR="00D16BE0">
              <w:rPr>
                <w:rFonts w:ascii="Arial Narrow" w:hAnsi="Arial Narrow"/>
                <w:sz w:val="18"/>
                <w:szCs w:val="18"/>
              </w:rPr>
              <w:t>095</w:t>
            </w:r>
            <w:r w:rsidRPr="000D21BD">
              <w:rPr>
                <w:rFonts w:ascii="Arial Narrow" w:hAnsi="Arial Narrow"/>
                <w:sz w:val="18"/>
                <w:szCs w:val="18"/>
              </w:rPr>
              <w:t>.</w:t>
            </w:r>
            <w:r w:rsidR="00D16BE0">
              <w:rPr>
                <w:rFonts w:ascii="Arial Narrow" w:hAnsi="Arial Narrow"/>
                <w:sz w:val="18"/>
                <w:szCs w:val="18"/>
              </w:rPr>
              <w:t>23</w:t>
            </w:r>
          </w:p>
        </w:tc>
      </w:tr>
      <w:tr w:rsidR="000D21BD" w:rsidRPr="000D21BD" w14:paraId="1A9E79B9"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14:paraId="3394D530" w14:textId="77777777"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14:paraId="6FC3590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343AF2B4"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14:paraId="547DADCB" w14:textId="77777777"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74812CBE" w14:textId="6B36FBC1"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D16BE0">
              <w:rPr>
                <w:rFonts w:ascii="Arial Narrow" w:hAnsi="Arial Narrow"/>
                <w:b/>
                <w:sz w:val="18"/>
                <w:szCs w:val="18"/>
              </w:rPr>
              <w:t>443</w:t>
            </w:r>
            <w:r w:rsidRPr="000D21BD">
              <w:rPr>
                <w:rFonts w:ascii="Arial Narrow" w:hAnsi="Arial Narrow"/>
                <w:b/>
                <w:sz w:val="18"/>
                <w:szCs w:val="18"/>
              </w:rPr>
              <w:t>,</w:t>
            </w:r>
            <w:r w:rsidR="00D16BE0">
              <w:rPr>
                <w:rFonts w:ascii="Arial Narrow" w:hAnsi="Arial Narrow"/>
                <w:b/>
                <w:sz w:val="18"/>
                <w:szCs w:val="18"/>
              </w:rPr>
              <w:t>854</w:t>
            </w:r>
            <w:r w:rsidRPr="000D21BD">
              <w:rPr>
                <w:rFonts w:ascii="Arial Narrow" w:hAnsi="Arial Narrow"/>
                <w:b/>
                <w:sz w:val="18"/>
                <w:szCs w:val="18"/>
              </w:rPr>
              <w:t>,</w:t>
            </w:r>
            <w:r w:rsidR="00D16BE0">
              <w:rPr>
                <w:rFonts w:ascii="Arial Narrow" w:hAnsi="Arial Narrow"/>
                <w:b/>
                <w:sz w:val="18"/>
                <w:szCs w:val="18"/>
              </w:rPr>
              <w:t>095</w:t>
            </w:r>
            <w:r w:rsidRPr="000D21BD">
              <w:rPr>
                <w:rFonts w:ascii="Arial Narrow" w:hAnsi="Arial Narrow"/>
                <w:b/>
                <w:sz w:val="18"/>
                <w:szCs w:val="18"/>
              </w:rPr>
              <w:t>.</w:t>
            </w:r>
            <w:r w:rsidR="00D16BE0">
              <w:rPr>
                <w:rFonts w:ascii="Arial Narrow" w:hAnsi="Arial Narrow"/>
                <w:b/>
                <w:sz w:val="18"/>
                <w:szCs w:val="18"/>
              </w:rPr>
              <w:t>23</w:t>
            </w:r>
          </w:p>
        </w:tc>
      </w:tr>
    </w:tbl>
    <w:p w14:paraId="4CB07C0F" w14:textId="77777777" w:rsidR="000D21BD" w:rsidRPr="000D21BD" w:rsidRDefault="000D21BD" w:rsidP="000D21BD">
      <w:pPr>
        <w:jc w:val="both"/>
        <w:rPr>
          <w:rFonts w:ascii="Arial Narrow" w:eastAsia="Times New Roman" w:hAnsi="Arial Narrow" w:cs="Times New Roman"/>
        </w:rPr>
      </w:pPr>
    </w:p>
    <w:p w14:paraId="29941ABA" w14:textId="77777777" w:rsidR="000D21BD" w:rsidRPr="000D21BD" w:rsidRDefault="000D21BD" w:rsidP="000D21BD">
      <w:pPr>
        <w:ind w:left="360"/>
        <w:jc w:val="both"/>
        <w:rPr>
          <w:rFonts w:ascii="Arial Narrow" w:eastAsia="Times New Roman" w:hAnsi="Arial Narrow" w:cs="Times New Roman"/>
          <w:b/>
          <w:u w:val="single"/>
        </w:rPr>
      </w:pPr>
    </w:p>
    <w:p w14:paraId="31D20BCA" w14:textId="77777777" w:rsidR="000D21BD" w:rsidRPr="000D21BD" w:rsidRDefault="000D21BD" w:rsidP="000D21BD">
      <w:pPr>
        <w:ind w:left="360"/>
        <w:jc w:val="both"/>
        <w:rPr>
          <w:rFonts w:ascii="Arial Narrow" w:eastAsia="Times New Roman" w:hAnsi="Arial Narrow" w:cs="Times New Roman"/>
          <w:b/>
          <w:u w:val="single"/>
        </w:rPr>
      </w:pPr>
    </w:p>
    <w:p w14:paraId="621B2364" w14:textId="77777777" w:rsidR="000D21BD" w:rsidRPr="000D21BD" w:rsidRDefault="000D21BD" w:rsidP="000D21BD">
      <w:pPr>
        <w:ind w:left="360"/>
        <w:jc w:val="both"/>
        <w:rPr>
          <w:rFonts w:ascii="Arial Narrow" w:eastAsia="Times New Roman" w:hAnsi="Arial Narrow" w:cs="Times New Roman"/>
          <w:b/>
          <w:u w:val="single"/>
        </w:rPr>
      </w:pPr>
    </w:p>
    <w:p w14:paraId="46299975" w14:textId="77777777" w:rsidR="000D21BD" w:rsidRPr="000D21BD" w:rsidRDefault="000D21BD" w:rsidP="000D21BD">
      <w:pPr>
        <w:ind w:left="360" w:firstLine="348"/>
        <w:jc w:val="both"/>
        <w:rPr>
          <w:rFonts w:ascii="Arial Narrow" w:eastAsia="Times New Roman" w:hAnsi="Arial Narrow" w:cs="Times New Roman"/>
          <w:b/>
          <w:u w:val="single"/>
        </w:rPr>
      </w:pPr>
    </w:p>
    <w:p w14:paraId="44F0E715" w14:textId="77777777" w:rsidR="000D21BD" w:rsidRPr="000D21BD" w:rsidRDefault="000D21BD" w:rsidP="000D21BD">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t>Gastos y otras pérdidas.</w:t>
      </w:r>
    </w:p>
    <w:p w14:paraId="68DDF8B4" w14:textId="77777777" w:rsidR="000D21BD" w:rsidRPr="000D21BD" w:rsidRDefault="000D21BD" w:rsidP="000D21BD">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14:paraId="269AF6B2" w14:textId="4A963BA4"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las actividades y la funciones que realiza este Poder Judicial, su mayor gasto se encuentra en el rubro servicios personales, los cuales para el periodo comprendido al 3</w:t>
      </w:r>
      <w:r w:rsidR="000644C3">
        <w:rPr>
          <w:rFonts w:ascii="Arial Narrow" w:eastAsia="Times New Roman" w:hAnsi="Arial Narrow" w:cs="Times New Roman"/>
        </w:rPr>
        <w:t>1</w:t>
      </w:r>
      <w:r w:rsidRPr="000D21BD">
        <w:rPr>
          <w:rFonts w:ascii="Arial Narrow" w:eastAsia="Times New Roman" w:hAnsi="Arial Narrow" w:cs="Times New Roman"/>
        </w:rPr>
        <w:t xml:space="preserve"> de </w:t>
      </w:r>
      <w:r w:rsidR="000644C3">
        <w:rPr>
          <w:rFonts w:ascii="Arial Narrow" w:eastAsia="Times New Roman" w:hAnsi="Arial Narrow" w:cs="Times New Roman"/>
        </w:rPr>
        <w:t>diciembre</w:t>
      </w:r>
      <w:r w:rsidRPr="000D21BD">
        <w:rPr>
          <w:rFonts w:ascii="Arial Narrow" w:eastAsia="Times New Roman" w:hAnsi="Arial Narrow" w:cs="Times New Roman"/>
        </w:rPr>
        <w:t xml:space="preserve"> de 2022 representan el </w:t>
      </w:r>
      <w:r w:rsidR="001C0DD7">
        <w:rPr>
          <w:rFonts w:ascii="Arial Narrow" w:eastAsia="Times New Roman" w:hAnsi="Arial Narrow" w:cs="Times New Roman"/>
          <w:color w:val="000000" w:themeColor="text1"/>
        </w:rPr>
        <w:t>86</w:t>
      </w:r>
      <w:r w:rsidRPr="000D21BD">
        <w:rPr>
          <w:rFonts w:ascii="Arial Narrow" w:eastAsia="Times New Roman" w:hAnsi="Arial Narrow" w:cs="Times New Roman"/>
          <w:color w:val="000000" w:themeColor="text1"/>
        </w:rPr>
        <w:t>.</w:t>
      </w:r>
      <w:r w:rsidR="001C0DD7">
        <w:rPr>
          <w:rFonts w:ascii="Arial Narrow" w:eastAsia="Times New Roman" w:hAnsi="Arial Narrow" w:cs="Times New Roman"/>
          <w:color w:val="000000" w:themeColor="text1"/>
        </w:rPr>
        <w:t>21</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7C73CE52"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21F6D452" w14:textId="77777777" w:rsidR="000D21BD" w:rsidRPr="000D21BD" w:rsidRDefault="000D21BD" w:rsidP="000D21BD">
            <w:pPr>
              <w:jc w:val="both"/>
              <w:rPr>
                <w:rFonts w:ascii="Arial Narrow" w:hAnsi="Arial Narrow"/>
                <w:sz w:val="18"/>
                <w:szCs w:val="18"/>
              </w:rPr>
            </w:pPr>
            <w:bookmarkStart w:id="2" w:name="_Hlk60999977"/>
          </w:p>
        </w:tc>
        <w:tc>
          <w:tcPr>
            <w:tcW w:w="2867" w:type="dxa"/>
          </w:tcPr>
          <w:p w14:paraId="153C1679"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14:paraId="3D36DAC7"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5641547D"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01BF0B51" w14:textId="77777777" w:rsidR="000D21BD" w:rsidRPr="000D21BD" w:rsidRDefault="000D21BD" w:rsidP="000D21BD">
            <w:pPr>
              <w:jc w:val="both"/>
              <w:rPr>
                <w:rFonts w:ascii="Arial Narrow" w:hAnsi="Arial Narrow"/>
                <w:sz w:val="18"/>
                <w:szCs w:val="18"/>
              </w:rPr>
            </w:pPr>
          </w:p>
        </w:tc>
        <w:tc>
          <w:tcPr>
            <w:tcW w:w="2867" w:type="dxa"/>
          </w:tcPr>
          <w:p w14:paraId="1921C8B8"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14:paraId="401DE75B" w14:textId="3B9E55D1"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C0DD7">
              <w:rPr>
                <w:rFonts w:ascii="Arial Narrow" w:hAnsi="Arial Narrow"/>
                <w:sz w:val="18"/>
                <w:szCs w:val="18"/>
              </w:rPr>
              <w:t>381</w:t>
            </w:r>
            <w:r w:rsidRPr="000D21BD">
              <w:rPr>
                <w:rFonts w:ascii="Arial Narrow" w:hAnsi="Arial Narrow"/>
                <w:sz w:val="18"/>
                <w:szCs w:val="18"/>
              </w:rPr>
              <w:t>,</w:t>
            </w:r>
            <w:r w:rsidR="001C0DD7">
              <w:rPr>
                <w:rFonts w:ascii="Arial Narrow" w:hAnsi="Arial Narrow"/>
                <w:sz w:val="18"/>
                <w:szCs w:val="18"/>
              </w:rPr>
              <w:t>602</w:t>
            </w:r>
            <w:r w:rsidRPr="000D21BD">
              <w:rPr>
                <w:rFonts w:ascii="Arial Narrow" w:hAnsi="Arial Narrow"/>
                <w:sz w:val="18"/>
                <w:szCs w:val="18"/>
              </w:rPr>
              <w:t>,</w:t>
            </w:r>
            <w:r w:rsidR="001C0DD7">
              <w:rPr>
                <w:rFonts w:ascii="Arial Narrow" w:hAnsi="Arial Narrow"/>
                <w:sz w:val="18"/>
                <w:szCs w:val="18"/>
              </w:rPr>
              <w:t>699</w:t>
            </w:r>
            <w:r w:rsidRPr="000D21BD">
              <w:rPr>
                <w:rFonts w:ascii="Arial Narrow" w:hAnsi="Arial Narrow"/>
                <w:sz w:val="18"/>
                <w:szCs w:val="18"/>
              </w:rPr>
              <w:t>.</w:t>
            </w:r>
            <w:r w:rsidR="001C0DD7">
              <w:rPr>
                <w:rFonts w:ascii="Arial Narrow" w:hAnsi="Arial Narrow"/>
                <w:sz w:val="18"/>
                <w:szCs w:val="18"/>
              </w:rPr>
              <w:t>16</w:t>
            </w:r>
          </w:p>
        </w:tc>
      </w:tr>
      <w:tr w:rsidR="000D21BD" w:rsidRPr="000D21BD" w14:paraId="278DC6E7"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1674" w:type="dxa"/>
          </w:tcPr>
          <w:p w14:paraId="235335B9" w14:textId="77777777" w:rsidR="000D21BD" w:rsidRPr="000D21BD" w:rsidRDefault="000D21BD" w:rsidP="000D21BD">
            <w:pPr>
              <w:jc w:val="both"/>
              <w:rPr>
                <w:rFonts w:ascii="Arial Narrow" w:hAnsi="Arial Narrow"/>
                <w:sz w:val="18"/>
                <w:szCs w:val="18"/>
              </w:rPr>
            </w:pPr>
          </w:p>
        </w:tc>
        <w:tc>
          <w:tcPr>
            <w:tcW w:w="2867" w:type="dxa"/>
          </w:tcPr>
          <w:p w14:paraId="4A40CCC7"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14:paraId="32FCCE94" w14:textId="0D298781"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C0DD7">
              <w:rPr>
                <w:rFonts w:ascii="Arial Narrow" w:hAnsi="Arial Narrow"/>
                <w:sz w:val="18"/>
                <w:szCs w:val="18"/>
              </w:rPr>
              <w:t>11</w:t>
            </w:r>
            <w:r w:rsidRPr="000D21BD">
              <w:rPr>
                <w:rFonts w:ascii="Arial Narrow" w:hAnsi="Arial Narrow"/>
                <w:sz w:val="18"/>
                <w:szCs w:val="18"/>
              </w:rPr>
              <w:t>,</w:t>
            </w:r>
            <w:r w:rsidR="001C0DD7">
              <w:rPr>
                <w:rFonts w:ascii="Arial Narrow" w:hAnsi="Arial Narrow"/>
                <w:sz w:val="18"/>
                <w:szCs w:val="18"/>
              </w:rPr>
              <w:t>555</w:t>
            </w:r>
            <w:r w:rsidRPr="000D21BD">
              <w:rPr>
                <w:rFonts w:ascii="Arial Narrow" w:hAnsi="Arial Narrow"/>
                <w:sz w:val="18"/>
                <w:szCs w:val="18"/>
              </w:rPr>
              <w:t>,</w:t>
            </w:r>
            <w:r w:rsidR="001C0DD7">
              <w:rPr>
                <w:rFonts w:ascii="Arial Narrow" w:hAnsi="Arial Narrow"/>
                <w:sz w:val="18"/>
                <w:szCs w:val="18"/>
              </w:rPr>
              <w:t>673</w:t>
            </w:r>
            <w:r w:rsidRPr="000D21BD">
              <w:rPr>
                <w:rFonts w:ascii="Arial Narrow" w:hAnsi="Arial Narrow"/>
                <w:sz w:val="18"/>
                <w:szCs w:val="18"/>
              </w:rPr>
              <w:t>.</w:t>
            </w:r>
            <w:r w:rsidR="001C0DD7">
              <w:rPr>
                <w:rFonts w:ascii="Arial Narrow" w:hAnsi="Arial Narrow"/>
                <w:sz w:val="18"/>
                <w:szCs w:val="18"/>
              </w:rPr>
              <w:t>06</w:t>
            </w:r>
          </w:p>
        </w:tc>
      </w:tr>
      <w:tr w:rsidR="000D21BD" w:rsidRPr="000D21BD" w14:paraId="2FD0AE83"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14:paraId="05145C2C" w14:textId="77777777" w:rsidR="000D21BD" w:rsidRPr="000D21BD" w:rsidRDefault="000D21BD" w:rsidP="000D21BD">
            <w:pPr>
              <w:jc w:val="both"/>
              <w:rPr>
                <w:rFonts w:ascii="Arial Narrow" w:hAnsi="Arial Narrow"/>
                <w:sz w:val="18"/>
                <w:szCs w:val="18"/>
              </w:rPr>
            </w:pPr>
          </w:p>
        </w:tc>
        <w:tc>
          <w:tcPr>
            <w:tcW w:w="2867" w:type="dxa"/>
            <w:tcBorders>
              <w:bottom w:val="single" w:sz="8" w:space="0" w:color="4F81BD" w:themeColor="accent1"/>
            </w:tcBorders>
          </w:tcPr>
          <w:p w14:paraId="7920A5B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14:paraId="7481BA30" w14:textId="5851FDF9"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1C0DD7">
              <w:rPr>
                <w:rFonts w:ascii="Arial Narrow" w:hAnsi="Arial Narrow"/>
                <w:sz w:val="18"/>
                <w:szCs w:val="18"/>
              </w:rPr>
              <w:t>49</w:t>
            </w:r>
            <w:r w:rsidRPr="000D21BD">
              <w:rPr>
                <w:rFonts w:ascii="Arial Narrow" w:hAnsi="Arial Narrow"/>
                <w:sz w:val="18"/>
                <w:szCs w:val="18"/>
              </w:rPr>
              <w:t>,</w:t>
            </w:r>
            <w:r w:rsidR="001C0DD7">
              <w:rPr>
                <w:rFonts w:ascii="Arial Narrow" w:hAnsi="Arial Narrow"/>
                <w:sz w:val="18"/>
                <w:szCs w:val="18"/>
              </w:rPr>
              <w:t>479</w:t>
            </w:r>
            <w:r w:rsidRPr="000D21BD">
              <w:rPr>
                <w:rFonts w:ascii="Arial Narrow" w:hAnsi="Arial Narrow"/>
                <w:sz w:val="18"/>
                <w:szCs w:val="18"/>
              </w:rPr>
              <w:t>,</w:t>
            </w:r>
            <w:r w:rsidR="001C0DD7">
              <w:rPr>
                <w:rFonts w:ascii="Arial Narrow" w:hAnsi="Arial Narrow"/>
                <w:sz w:val="18"/>
                <w:szCs w:val="18"/>
              </w:rPr>
              <w:t>246</w:t>
            </w:r>
            <w:r w:rsidRPr="000D21BD">
              <w:rPr>
                <w:rFonts w:ascii="Arial Narrow" w:hAnsi="Arial Narrow"/>
                <w:sz w:val="18"/>
                <w:szCs w:val="18"/>
              </w:rPr>
              <w:t>.</w:t>
            </w:r>
            <w:r w:rsidR="001C0DD7">
              <w:rPr>
                <w:rFonts w:ascii="Arial Narrow" w:hAnsi="Arial Narrow"/>
                <w:sz w:val="18"/>
                <w:szCs w:val="18"/>
              </w:rPr>
              <w:t>92</w:t>
            </w:r>
          </w:p>
        </w:tc>
      </w:tr>
      <w:bookmarkEnd w:id="2"/>
    </w:tbl>
    <w:p w14:paraId="73C3A0CB" w14:textId="77777777" w:rsidR="000D21BD" w:rsidRPr="000D21BD" w:rsidRDefault="000D21BD" w:rsidP="000D21BD">
      <w:pPr>
        <w:jc w:val="both"/>
        <w:rPr>
          <w:rFonts w:ascii="Arial Narrow" w:eastAsia="Times New Roman" w:hAnsi="Arial Narrow" w:cs="Times New Roman"/>
        </w:rPr>
      </w:pPr>
    </w:p>
    <w:p w14:paraId="32FC7758"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14:paraId="1A7B3E8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u w:val="single"/>
        </w:rPr>
      </w:pPr>
    </w:p>
    <w:p w14:paraId="051A15BD"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7A26B892"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54C0A796" w14:textId="77777777" w:rsidR="000D21BD" w:rsidRPr="000D21BD" w:rsidRDefault="000D21BD" w:rsidP="000D21BD">
            <w:pPr>
              <w:jc w:val="both"/>
              <w:rPr>
                <w:rFonts w:ascii="Arial Narrow" w:hAnsi="Arial Narrow"/>
                <w:sz w:val="18"/>
                <w:szCs w:val="18"/>
              </w:rPr>
            </w:pPr>
          </w:p>
        </w:tc>
        <w:tc>
          <w:tcPr>
            <w:tcW w:w="2867" w:type="dxa"/>
          </w:tcPr>
          <w:p w14:paraId="7DE9FA9B"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144019B4"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196D5B89"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3A83C35B"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14:paraId="6BEA5FE2"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14:paraId="0337C64C"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135D691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14:paraId="01966F4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$ 28,376,284.03</w:t>
            </w:r>
          </w:p>
        </w:tc>
      </w:tr>
    </w:tbl>
    <w:p w14:paraId="0DBEFA60"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sz w:val="18"/>
          <w:szCs w:val="18"/>
        </w:rPr>
      </w:pPr>
    </w:p>
    <w:p w14:paraId="7297ECA7"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14:paraId="231B067B"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495EC7ED" w14:textId="77777777" w:rsidR="000D21BD" w:rsidRPr="000D21BD" w:rsidRDefault="000D21BD" w:rsidP="000D21BD">
            <w:pPr>
              <w:jc w:val="both"/>
              <w:rPr>
                <w:rFonts w:ascii="Arial Narrow" w:hAnsi="Arial Narrow"/>
                <w:sz w:val="18"/>
                <w:szCs w:val="18"/>
              </w:rPr>
            </w:pPr>
          </w:p>
        </w:tc>
        <w:tc>
          <w:tcPr>
            <w:tcW w:w="2867" w:type="dxa"/>
          </w:tcPr>
          <w:p w14:paraId="5428BE11"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14:paraId="3A106C64" w14:textId="77777777"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14:paraId="26D64ECF"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5ED46177"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 del ejercicio (Ahorro         Desahorro)</w:t>
            </w:r>
          </w:p>
        </w:tc>
        <w:tc>
          <w:tcPr>
            <w:tcW w:w="2551" w:type="dxa"/>
          </w:tcPr>
          <w:p w14:paraId="14AC08B2" w14:textId="560C5BC4"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1C0DD7">
              <w:rPr>
                <w:rFonts w:ascii="Arial Narrow" w:hAnsi="Arial Narrow"/>
                <w:sz w:val="18"/>
                <w:szCs w:val="18"/>
              </w:rPr>
              <w:t>7</w:t>
            </w:r>
            <w:r w:rsidRPr="000D21BD">
              <w:rPr>
                <w:rFonts w:ascii="Arial Narrow" w:hAnsi="Arial Narrow"/>
                <w:sz w:val="18"/>
                <w:szCs w:val="18"/>
              </w:rPr>
              <w:t>,</w:t>
            </w:r>
            <w:r w:rsidR="006E15C3">
              <w:rPr>
                <w:rFonts w:ascii="Arial Narrow" w:hAnsi="Arial Narrow"/>
                <w:sz w:val="18"/>
                <w:szCs w:val="18"/>
              </w:rPr>
              <w:t>941</w:t>
            </w:r>
            <w:r w:rsidRPr="000D21BD">
              <w:rPr>
                <w:rFonts w:ascii="Arial Narrow" w:hAnsi="Arial Narrow"/>
                <w:sz w:val="18"/>
                <w:szCs w:val="18"/>
              </w:rPr>
              <w:t>,</w:t>
            </w:r>
            <w:r w:rsidR="006E15C3">
              <w:rPr>
                <w:rFonts w:ascii="Arial Narrow" w:hAnsi="Arial Narrow"/>
                <w:sz w:val="18"/>
                <w:szCs w:val="18"/>
              </w:rPr>
              <w:t>301</w:t>
            </w:r>
            <w:r w:rsidRPr="000D21BD">
              <w:rPr>
                <w:rFonts w:ascii="Arial Narrow" w:hAnsi="Arial Narrow"/>
                <w:sz w:val="18"/>
                <w:szCs w:val="18"/>
              </w:rPr>
              <w:t>.</w:t>
            </w:r>
            <w:r w:rsidR="006E15C3">
              <w:rPr>
                <w:rFonts w:ascii="Arial Narrow" w:hAnsi="Arial Narrow"/>
                <w:sz w:val="18"/>
                <w:szCs w:val="18"/>
              </w:rPr>
              <w:t>25</w:t>
            </w:r>
          </w:p>
        </w:tc>
      </w:tr>
      <w:tr w:rsidR="000D21BD" w:rsidRPr="000D21BD" w14:paraId="4BECA659"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14:paraId="069A333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14:paraId="64AC9568" w14:textId="77777777"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11,460,444.03</w:t>
            </w:r>
          </w:p>
        </w:tc>
      </w:tr>
      <w:tr w:rsidR="000D21BD" w:rsidRPr="000D21BD" w14:paraId="06482183"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14:paraId="50B68FEE" w14:textId="77777777"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14:paraId="06BC7103" w14:textId="77777777"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14:paraId="183A5285"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14:paraId="107C671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F8B049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33AFF2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95B31C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A91FC2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D845CD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9EA355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90D1C0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6FA099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14E00A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87AEB1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E9AB470"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NOTAS AL ESTADO DE FLUJO DE EFECTIVO.</w:t>
      </w:r>
    </w:p>
    <w:p w14:paraId="70092505"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14:paraId="29DE2615" w14:textId="77777777" w:rsidR="000D21BD" w:rsidRPr="000D21BD" w:rsidRDefault="000D21BD" w:rsidP="000D21BD">
      <w:pPr>
        <w:autoSpaceDE w:val="0"/>
        <w:autoSpaceDN w:val="0"/>
        <w:adjustRightInd w:val="0"/>
        <w:spacing w:after="0" w:line="240" w:lineRule="auto"/>
        <w:ind w:left="720"/>
        <w:rPr>
          <w:rFonts w:ascii="Arial Narrow" w:eastAsia="Times New Roman" w:hAnsi="Arial Narrow" w:cs="Arial"/>
          <w:b/>
          <w:color w:val="000000"/>
          <w:u w:val="single"/>
        </w:rPr>
      </w:pPr>
    </w:p>
    <w:p w14:paraId="4A67B172"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14:paraId="070F36A3" w14:textId="77777777"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14:paraId="54894DD4"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6DAFC4FB"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14:paraId="0B24D31D" w14:textId="77777777"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2022</w:t>
            </w:r>
          </w:p>
        </w:tc>
        <w:tc>
          <w:tcPr>
            <w:tcW w:w="1481" w:type="dxa"/>
          </w:tcPr>
          <w:p w14:paraId="1EC3B1D0" w14:textId="77777777"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2021</w:t>
            </w:r>
          </w:p>
        </w:tc>
      </w:tr>
      <w:tr w:rsidR="000D21BD" w:rsidRPr="000D21BD" w14:paraId="78A4B447"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27BB2FB"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14:paraId="4E8E0F6A" w14:textId="61610255" w:rsidR="000D21BD" w:rsidRPr="000D21BD" w:rsidRDefault="006E15C3"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b/>
                <w:color w:val="000000"/>
                <w:sz w:val="18"/>
                <w:szCs w:val="18"/>
              </w:rPr>
              <w:t xml:space="preserve">$   </w:t>
            </w:r>
            <w:r w:rsidR="000D21BD" w:rsidRPr="000D21BD">
              <w:rPr>
                <w:rFonts w:ascii="Arial Narrow" w:hAnsi="Arial Narrow" w:cs="Arial"/>
                <w:b/>
                <w:color w:val="000000"/>
                <w:sz w:val="18"/>
                <w:szCs w:val="18"/>
              </w:rPr>
              <w:t xml:space="preserve">  </w:t>
            </w:r>
            <w:r>
              <w:rPr>
                <w:rFonts w:ascii="Arial Narrow" w:hAnsi="Arial Narrow" w:cs="Arial"/>
                <w:b/>
                <w:color w:val="000000"/>
                <w:sz w:val="18"/>
                <w:szCs w:val="18"/>
              </w:rPr>
              <w:t xml:space="preserve">      </w:t>
            </w:r>
            <w:r w:rsidR="000D21BD" w:rsidRPr="000D21BD">
              <w:rPr>
                <w:rFonts w:ascii="Arial Narrow" w:hAnsi="Arial Narrow" w:cs="Arial"/>
                <w:b/>
                <w:color w:val="000000"/>
                <w:sz w:val="18"/>
                <w:szCs w:val="18"/>
              </w:rPr>
              <w:t xml:space="preserve">        0.00</w:t>
            </w:r>
          </w:p>
        </w:tc>
        <w:tc>
          <w:tcPr>
            <w:tcW w:w="1481" w:type="dxa"/>
          </w:tcPr>
          <w:p w14:paraId="3AF2333E" w14:textId="77777777" w:rsidR="000D21BD" w:rsidRPr="000D21BD"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w:t>
            </w:r>
            <w:r w:rsidRPr="000D21BD">
              <w:rPr>
                <w:rFonts w:ascii="Arial Narrow" w:hAnsi="Arial Narrow" w:cs="Arial"/>
                <w:b/>
                <w:bCs/>
                <w:color w:val="000000"/>
                <w:sz w:val="18"/>
                <w:szCs w:val="18"/>
              </w:rPr>
              <w:t>0.00</w:t>
            </w:r>
          </w:p>
        </w:tc>
      </w:tr>
      <w:tr w:rsidR="000D21BD" w:rsidRPr="000D21BD" w14:paraId="34E1276D"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61A4F111"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14:paraId="0FC0FAF6" w14:textId="682D7DCB"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19,</w:t>
            </w:r>
            <w:r w:rsidR="006E15C3">
              <w:rPr>
                <w:rFonts w:ascii="Arial Narrow" w:hAnsi="Arial Narrow" w:cs="Arial"/>
                <w:b/>
                <w:color w:val="000000"/>
                <w:sz w:val="18"/>
                <w:szCs w:val="18"/>
              </w:rPr>
              <w:t>820</w:t>
            </w:r>
            <w:r w:rsidRPr="000D21BD">
              <w:rPr>
                <w:rFonts w:ascii="Arial Narrow" w:hAnsi="Arial Narrow" w:cs="Arial"/>
                <w:b/>
                <w:color w:val="000000"/>
                <w:sz w:val="18"/>
                <w:szCs w:val="18"/>
              </w:rPr>
              <w:t>,</w:t>
            </w:r>
            <w:r w:rsidR="006E15C3">
              <w:rPr>
                <w:rFonts w:ascii="Arial Narrow" w:hAnsi="Arial Narrow" w:cs="Arial"/>
                <w:b/>
                <w:color w:val="000000"/>
                <w:sz w:val="18"/>
                <w:szCs w:val="18"/>
              </w:rPr>
              <w:t>174</w:t>
            </w:r>
            <w:r w:rsidRPr="000D21BD">
              <w:rPr>
                <w:rFonts w:ascii="Arial Narrow" w:hAnsi="Arial Narrow" w:cs="Arial"/>
                <w:b/>
                <w:color w:val="000000"/>
                <w:sz w:val="18"/>
                <w:szCs w:val="18"/>
              </w:rPr>
              <w:t>.</w:t>
            </w:r>
            <w:r w:rsidR="006E15C3">
              <w:rPr>
                <w:rFonts w:ascii="Arial Narrow" w:hAnsi="Arial Narrow" w:cs="Arial"/>
                <w:b/>
                <w:color w:val="000000"/>
                <w:sz w:val="18"/>
                <w:szCs w:val="18"/>
              </w:rPr>
              <w:t>28</w:t>
            </w:r>
          </w:p>
        </w:tc>
        <w:tc>
          <w:tcPr>
            <w:tcW w:w="1481" w:type="dxa"/>
          </w:tcPr>
          <w:p w14:paraId="7968646A"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sidRPr="000D21BD">
              <w:rPr>
                <w:rFonts w:ascii="Arial Narrow" w:hAnsi="Arial Narrow" w:cs="Arial"/>
                <w:b/>
                <w:color w:val="000000"/>
                <w:sz w:val="18"/>
                <w:szCs w:val="18"/>
              </w:rPr>
              <w:t>22,002,022.30</w:t>
            </w:r>
          </w:p>
        </w:tc>
      </w:tr>
      <w:tr w:rsidR="000D21BD" w:rsidRPr="000D21BD" w14:paraId="6615E436"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3CB2503F"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14:paraId="1FBD5DF3" w14:textId="1B09B37D"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6E15C3">
              <w:rPr>
                <w:rFonts w:ascii="Arial Narrow" w:hAnsi="Arial Narrow" w:cs="Arial"/>
                <w:b/>
                <w:color w:val="000000"/>
                <w:sz w:val="18"/>
                <w:szCs w:val="18"/>
              </w:rPr>
              <w:t>86</w:t>
            </w:r>
            <w:r w:rsidRPr="000D21BD">
              <w:rPr>
                <w:rFonts w:ascii="Arial Narrow" w:hAnsi="Arial Narrow" w:cs="Arial"/>
                <w:b/>
                <w:color w:val="000000"/>
                <w:sz w:val="18"/>
                <w:szCs w:val="18"/>
              </w:rPr>
              <w:t>,</w:t>
            </w:r>
            <w:r w:rsidR="006E15C3">
              <w:rPr>
                <w:rFonts w:ascii="Arial Narrow" w:hAnsi="Arial Narrow" w:cs="Arial"/>
                <w:b/>
                <w:color w:val="000000"/>
                <w:sz w:val="18"/>
                <w:szCs w:val="18"/>
              </w:rPr>
              <w:t>175</w:t>
            </w:r>
            <w:r w:rsidRPr="000D21BD">
              <w:rPr>
                <w:rFonts w:ascii="Arial Narrow" w:hAnsi="Arial Narrow" w:cs="Arial"/>
                <w:b/>
                <w:color w:val="000000"/>
                <w:sz w:val="18"/>
                <w:szCs w:val="18"/>
              </w:rPr>
              <w:t>,</w:t>
            </w:r>
            <w:r w:rsidR="006E15C3">
              <w:rPr>
                <w:rFonts w:ascii="Arial Narrow" w:hAnsi="Arial Narrow" w:cs="Arial"/>
                <w:b/>
                <w:color w:val="000000"/>
                <w:sz w:val="18"/>
                <w:szCs w:val="18"/>
              </w:rPr>
              <w:t>134</w:t>
            </w:r>
            <w:r w:rsidRPr="000D21BD">
              <w:rPr>
                <w:rFonts w:ascii="Arial Narrow" w:hAnsi="Arial Narrow" w:cs="Arial"/>
                <w:b/>
                <w:color w:val="000000"/>
                <w:sz w:val="18"/>
                <w:szCs w:val="18"/>
              </w:rPr>
              <w:t>.</w:t>
            </w:r>
            <w:r w:rsidR="006E15C3">
              <w:rPr>
                <w:rFonts w:ascii="Arial Narrow" w:hAnsi="Arial Narrow" w:cs="Arial"/>
                <w:b/>
                <w:color w:val="000000"/>
                <w:sz w:val="18"/>
                <w:szCs w:val="18"/>
              </w:rPr>
              <w:t>26</w:t>
            </w:r>
          </w:p>
        </w:tc>
        <w:tc>
          <w:tcPr>
            <w:tcW w:w="1481" w:type="dxa"/>
          </w:tcPr>
          <w:p w14:paraId="3EC9FDAE"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$ 75</w:t>
            </w:r>
            <w:r w:rsidRPr="000D21BD">
              <w:rPr>
                <w:rFonts w:ascii="Arial Narrow" w:hAnsi="Arial Narrow" w:cs="Arial"/>
                <w:b/>
                <w:color w:val="000000"/>
                <w:sz w:val="18"/>
                <w:szCs w:val="18"/>
              </w:rPr>
              <w:t>,992,525.00</w:t>
            </w:r>
          </w:p>
        </w:tc>
      </w:tr>
      <w:tr w:rsidR="000D21BD" w:rsidRPr="000D21BD" w14:paraId="02A9C403"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70E0C9F3"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14:paraId="7AB0636A"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25,000.00</w:t>
            </w:r>
          </w:p>
        </w:tc>
        <w:tc>
          <w:tcPr>
            <w:tcW w:w="1481" w:type="dxa"/>
          </w:tcPr>
          <w:p w14:paraId="5BE2C853"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       25,000.00</w:t>
            </w:r>
          </w:p>
          <w:p w14:paraId="262C0ADF"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14:paraId="5A76C263"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14:paraId="45D16701"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14:paraId="0D6968E3" w14:textId="2173B308"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proofErr w:type="gramStart"/>
            <w:r w:rsidRPr="000D21BD">
              <w:rPr>
                <w:rFonts w:ascii="Arial Narrow" w:hAnsi="Arial Narrow" w:cs="Arial"/>
                <w:b/>
                <w:color w:val="000000"/>
                <w:sz w:val="18"/>
                <w:szCs w:val="18"/>
              </w:rPr>
              <w:t xml:space="preserve">$  </w:t>
            </w:r>
            <w:r w:rsidR="006E15C3">
              <w:rPr>
                <w:rFonts w:ascii="Arial Narrow" w:hAnsi="Arial Narrow" w:cs="Arial"/>
                <w:b/>
                <w:color w:val="000000"/>
                <w:sz w:val="18"/>
                <w:szCs w:val="18"/>
              </w:rPr>
              <w:t>106</w:t>
            </w:r>
            <w:r w:rsidRPr="000D21BD">
              <w:rPr>
                <w:rFonts w:ascii="Arial Narrow" w:hAnsi="Arial Narrow" w:cs="Arial"/>
                <w:b/>
                <w:color w:val="000000"/>
                <w:sz w:val="18"/>
                <w:szCs w:val="18"/>
              </w:rPr>
              <w:t>,</w:t>
            </w:r>
            <w:r w:rsidR="006E15C3">
              <w:rPr>
                <w:rFonts w:ascii="Arial Narrow" w:hAnsi="Arial Narrow" w:cs="Arial"/>
                <w:b/>
                <w:color w:val="000000"/>
                <w:sz w:val="18"/>
                <w:szCs w:val="18"/>
              </w:rPr>
              <w:t>020,308.54</w:t>
            </w:r>
            <w:proofErr w:type="gramEnd"/>
          </w:p>
        </w:tc>
        <w:tc>
          <w:tcPr>
            <w:tcW w:w="1481" w:type="dxa"/>
            <w:tcBorders>
              <w:bottom w:val="single" w:sz="8" w:space="0" w:color="4F81BD" w:themeColor="accent1"/>
            </w:tcBorders>
          </w:tcPr>
          <w:p w14:paraId="1FE97694"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$ 98,019,547.30</w:t>
            </w:r>
          </w:p>
        </w:tc>
      </w:tr>
    </w:tbl>
    <w:p w14:paraId="190C39C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510D9F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72869053"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rPr>
        <w:t>Se adquirieron bienes muebles.</w:t>
      </w:r>
    </w:p>
    <w:p w14:paraId="2F5BB7D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14:paraId="6CA7838C" w14:textId="1599776F" w:rsidR="000D21BD" w:rsidRPr="000D21BD" w:rsidRDefault="000D21BD" w:rsidP="000D21BD">
      <w:p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Cs/>
        </w:rPr>
        <w:t xml:space="preserve">Durante el periodo de enero a </w:t>
      </w:r>
      <w:r w:rsidR="000644C3">
        <w:rPr>
          <w:rFonts w:ascii="Arial Narrow" w:eastAsia="Times New Roman" w:hAnsi="Arial Narrow" w:cs="Arial"/>
          <w:bCs/>
        </w:rPr>
        <w:t>diciembre</w:t>
      </w:r>
      <w:r w:rsidRPr="000D21BD">
        <w:rPr>
          <w:rFonts w:ascii="Arial Narrow" w:eastAsia="Times New Roman" w:hAnsi="Arial Narrow" w:cs="Arial"/>
          <w:bCs/>
        </w:rPr>
        <w:t xml:space="preserve"> de 2022, el Poder Judicial, ha demostrado un compromiso real con la modernización de las áreas con la adquisición de las herramientas tecnológicas para el desarrollo adecuado de las funciones jurisdiccionales y administrativas.</w:t>
      </w:r>
    </w:p>
    <w:p w14:paraId="716E7BA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14:paraId="368AC827" w14:textId="77777777"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14:paraId="052D5E3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883C928" w14:textId="4E20CCCF" w:rsidR="000D21BD" w:rsidRP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w:t>
      </w:r>
      <w:r w:rsidR="000644C3">
        <w:rPr>
          <w:rFonts w:ascii="Arial Narrow" w:eastAsia="Times New Roman" w:hAnsi="Arial Narrow" w:cs="Times New Roman"/>
        </w:rPr>
        <w:t>diciembre</w:t>
      </w:r>
      <w:r w:rsidRPr="000D21BD">
        <w:rPr>
          <w:rFonts w:ascii="Arial Narrow" w:eastAsia="Times New Roman" w:hAnsi="Arial Narrow" w:cs="Times New Roman"/>
        </w:rPr>
        <w:t xml:space="preserve"> de 2022, no </w:t>
      </w:r>
      <w:r w:rsidRPr="000D21BD">
        <w:rPr>
          <w:rFonts w:ascii="Arial Narrow" w:eastAsia="Times New Roman" w:hAnsi="Arial Narrow" w:cs="Times New Roman"/>
          <w:color w:val="000000" w:themeColor="text1"/>
        </w:rPr>
        <w:t>se han adquirido bienes intangibles.</w:t>
      </w:r>
    </w:p>
    <w:p w14:paraId="32C8DC53" w14:textId="77777777"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14:paraId="5EB918F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7E00B4F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0D21BD" w:rsidRPr="000D21BD" w14:paraId="2D160804" w14:textId="77777777" w:rsidTr="00FA0A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C2C639D" w14:textId="77777777" w:rsidR="000D21BD" w:rsidRPr="000D21BD" w:rsidRDefault="000D21BD" w:rsidP="000D21BD">
            <w:pPr>
              <w:autoSpaceDE w:val="0"/>
              <w:autoSpaceDN w:val="0"/>
              <w:adjustRightInd w:val="0"/>
              <w:jc w:val="center"/>
              <w:rPr>
                <w:rFonts w:ascii="Arial Narrow" w:hAnsi="Arial Narrow" w:cs="Arial"/>
                <w:color w:val="000000"/>
                <w:sz w:val="18"/>
                <w:szCs w:val="18"/>
              </w:rPr>
            </w:pPr>
            <w:r w:rsidRPr="000D21BD">
              <w:rPr>
                <w:rFonts w:ascii="Arial Narrow" w:hAnsi="Arial Narrow" w:cs="Arial"/>
                <w:color w:val="000000"/>
                <w:sz w:val="18"/>
                <w:szCs w:val="18"/>
              </w:rPr>
              <w:t>Conceptos</w:t>
            </w:r>
          </w:p>
        </w:tc>
        <w:tc>
          <w:tcPr>
            <w:tcW w:w="1418" w:type="dxa"/>
          </w:tcPr>
          <w:p w14:paraId="4DF67B3D" w14:textId="77777777" w:rsidR="000D21BD" w:rsidRPr="000D21BD" w:rsidRDefault="000D21BD" w:rsidP="000D21BD">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2022</w:t>
            </w:r>
          </w:p>
        </w:tc>
        <w:tc>
          <w:tcPr>
            <w:tcW w:w="1559" w:type="dxa"/>
          </w:tcPr>
          <w:p w14:paraId="03E2C115" w14:textId="77777777" w:rsidR="000D21BD" w:rsidRPr="000D21BD" w:rsidRDefault="000D21BD" w:rsidP="000D21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2021</w:t>
            </w:r>
          </w:p>
        </w:tc>
      </w:tr>
      <w:tr w:rsidR="000D21BD" w:rsidRPr="000D21BD" w14:paraId="4E5028EE"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13E3C92"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Ahorro/desahorro Resultado del ejercicio.</w:t>
            </w:r>
          </w:p>
        </w:tc>
        <w:tc>
          <w:tcPr>
            <w:tcW w:w="1418" w:type="dxa"/>
          </w:tcPr>
          <w:p w14:paraId="0BA692F2" w14:textId="3262EBF7" w:rsidR="000D21BD" w:rsidRPr="000D21BD" w:rsidRDefault="006E15C3" w:rsidP="006E15C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   7</w:t>
            </w:r>
            <w:r w:rsidR="000D21BD" w:rsidRPr="000D21BD">
              <w:rPr>
                <w:rFonts w:ascii="Arial Narrow" w:hAnsi="Arial Narrow" w:cs="Arial"/>
                <w:color w:val="000000"/>
                <w:sz w:val="18"/>
                <w:szCs w:val="18"/>
              </w:rPr>
              <w:t>,</w:t>
            </w:r>
            <w:r>
              <w:rPr>
                <w:rFonts w:ascii="Arial Narrow" w:hAnsi="Arial Narrow" w:cs="Arial"/>
                <w:color w:val="000000"/>
                <w:sz w:val="18"/>
                <w:szCs w:val="18"/>
              </w:rPr>
              <w:t>941</w:t>
            </w:r>
            <w:r w:rsidR="000D21BD" w:rsidRPr="000D21BD">
              <w:rPr>
                <w:rFonts w:ascii="Arial Narrow" w:hAnsi="Arial Narrow" w:cs="Arial"/>
                <w:color w:val="000000"/>
                <w:sz w:val="18"/>
                <w:szCs w:val="18"/>
              </w:rPr>
              <w:t>,</w:t>
            </w:r>
            <w:r>
              <w:rPr>
                <w:rFonts w:ascii="Arial Narrow" w:hAnsi="Arial Narrow" w:cs="Arial"/>
                <w:color w:val="000000"/>
                <w:sz w:val="18"/>
                <w:szCs w:val="18"/>
              </w:rPr>
              <w:t>301</w:t>
            </w:r>
            <w:r w:rsidR="000D21BD" w:rsidRPr="000D21BD">
              <w:rPr>
                <w:rFonts w:ascii="Arial Narrow" w:hAnsi="Arial Narrow" w:cs="Arial"/>
                <w:color w:val="000000"/>
                <w:sz w:val="18"/>
                <w:szCs w:val="18"/>
              </w:rPr>
              <w:t>.</w:t>
            </w:r>
            <w:r>
              <w:rPr>
                <w:rFonts w:ascii="Arial Narrow" w:hAnsi="Arial Narrow" w:cs="Arial"/>
                <w:color w:val="000000"/>
                <w:sz w:val="18"/>
                <w:szCs w:val="18"/>
              </w:rPr>
              <w:t>25</w:t>
            </w:r>
          </w:p>
        </w:tc>
        <w:tc>
          <w:tcPr>
            <w:tcW w:w="1559" w:type="dxa"/>
          </w:tcPr>
          <w:p w14:paraId="10600298" w14:textId="77777777" w:rsidR="000D21BD" w:rsidRPr="000D21BD"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$ 47,348,105.88</w:t>
            </w:r>
          </w:p>
        </w:tc>
      </w:tr>
      <w:tr w:rsidR="000D21BD" w:rsidRPr="000D21BD" w14:paraId="592A6114"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743F16A3" w14:textId="77777777" w:rsidR="000D21BD" w:rsidRPr="000D21BD" w:rsidRDefault="000D21BD" w:rsidP="000D21BD">
            <w:pPr>
              <w:autoSpaceDE w:val="0"/>
              <w:autoSpaceDN w:val="0"/>
              <w:adjustRightInd w:val="0"/>
              <w:rPr>
                <w:rFonts w:ascii="Arial Narrow" w:hAnsi="Arial Narrow" w:cs="Arial"/>
                <w:b w:val="0"/>
                <w:bCs w:val="0"/>
                <w:color w:val="000000"/>
                <w:sz w:val="18"/>
                <w:szCs w:val="18"/>
              </w:rPr>
            </w:pPr>
          </w:p>
          <w:p w14:paraId="335465CC"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proofErr w:type="gramStart"/>
            <w:r w:rsidRPr="000D21BD">
              <w:rPr>
                <w:rFonts w:ascii="Arial Narrow" w:hAnsi="Arial Narrow" w:cs="Arial"/>
                <w:color w:val="000000"/>
                <w:sz w:val="18"/>
                <w:szCs w:val="18"/>
              </w:rPr>
              <w:t>+)Incremento</w:t>
            </w:r>
            <w:proofErr w:type="gramEnd"/>
            <w:r w:rsidRPr="000D21BD">
              <w:rPr>
                <w:rFonts w:ascii="Arial Narrow" w:hAnsi="Arial Narrow" w:cs="Arial"/>
                <w:color w:val="000000"/>
                <w:sz w:val="18"/>
                <w:szCs w:val="18"/>
              </w:rPr>
              <w:t xml:space="preserve"> en cuentas por cobrar.</w:t>
            </w:r>
          </w:p>
        </w:tc>
        <w:tc>
          <w:tcPr>
            <w:tcW w:w="1418" w:type="dxa"/>
          </w:tcPr>
          <w:p w14:paraId="47D2233E"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639EDD15" w14:textId="05C936F6"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sidR="006E15C3">
              <w:rPr>
                <w:rFonts w:ascii="Arial Narrow" w:hAnsi="Arial Narrow" w:cs="Arial"/>
                <w:color w:val="000000"/>
                <w:sz w:val="18"/>
                <w:szCs w:val="18"/>
              </w:rPr>
              <w:t>2</w:t>
            </w:r>
            <w:r w:rsidRPr="000D21BD">
              <w:rPr>
                <w:rFonts w:ascii="Arial Narrow" w:hAnsi="Arial Narrow" w:cs="Arial"/>
                <w:color w:val="000000"/>
                <w:sz w:val="18"/>
                <w:szCs w:val="18"/>
              </w:rPr>
              <w:t>,</w:t>
            </w:r>
            <w:r w:rsidR="006E15C3">
              <w:rPr>
                <w:rFonts w:ascii="Arial Narrow" w:hAnsi="Arial Narrow" w:cs="Arial"/>
                <w:color w:val="000000"/>
                <w:sz w:val="18"/>
                <w:szCs w:val="18"/>
              </w:rPr>
              <w:t>428</w:t>
            </w:r>
            <w:r w:rsidRPr="000D21BD">
              <w:rPr>
                <w:rFonts w:ascii="Arial Narrow" w:hAnsi="Arial Narrow" w:cs="Arial"/>
                <w:color w:val="000000"/>
                <w:sz w:val="18"/>
                <w:szCs w:val="18"/>
              </w:rPr>
              <w:t>,</w:t>
            </w:r>
            <w:r w:rsidR="006E15C3">
              <w:rPr>
                <w:rFonts w:ascii="Arial Narrow" w:hAnsi="Arial Narrow" w:cs="Arial"/>
                <w:color w:val="000000"/>
                <w:sz w:val="18"/>
                <w:szCs w:val="18"/>
              </w:rPr>
              <w:t>462</w:t>
            </w:r>
            <w:r w:rsidRPr="000D21BD">
              <w:rPr>
                <w:rFonts w:ascii="Arial Narrow" w:hAnsi="Arial Narrow" w:cs="Arial"/>
                <w:color w:val="000000"/>
                <w:sz w:val="18"/>
                <w:szCs w:val="18"/>
              </w:rPr>
              <w:t>.</w:t>
            </w:r>
            <w:r w:rsidR="006E15C3">
              <w:rPr>
                <w:rFonts w:ascii="Arial Narrow" w:hAnsi="Arial Narrow" w:cs="Arial"/>
                <w:color w:val="000000"/>
                <w:sz w:val="18"/>
                <w:szCs w:val="18"/>
              </w:rPr>
              <w:t>41</w:t>
            </w:r>
          </w:p>
        </w:tc>
        <w:tc>
          <w:tcPr>
            <w:tcW w:w="1559" w:type="dxa"/>
          </w:tcPr>
          <w:p w14:paraId="60946D7B" w14:textId="77777777"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14:paraId="3938F561" w14:textId="77777777"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2,533,988.76</w:t>
            </w:r>
          </w:p>
        </w:tc>
      </w:tr>
      <w:tr w:rsidR="000D21BD" w:rsidRPr="000D21BD" w14:paraId="5D926844" w14:textId="77777777" w:rsidTr="00FA0A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9DB2A1C"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proofErr w:type="gramStart"/>
            <w:r w:rsidRPr="000D21BD">
              <w:rPr>
                <w:rFonts w:ascii="Arial Narrow" w:hAnsi="Arial Narrow" w:cs="Arial"/>
                <w:color w:val="000000"/>
                <w:sz w:val="18"/>
                <w:szCs w:val="18"/>
              </w:rPr>
              <w:t>-)Movimientos</w:t>
            </w:r>
            <w:proofErr w:type="gramEnd"/>
            <w:r w:rsidRPr="000D21BD">
              <w:rPr>
                <w:rFonts w:ascii="Arial Narrow" w:hAnsi="Arial Narrow" w:cs="Arial"/>
                <w:color w:val="000000"/>
                <w:sz w:val="18"/>
                <w:szCs w:val="18"/>
              </w:rPr>
              <w:t xml:space="preserve"> de partidas que no afectan al efectivo.</w:t>
            </w:r>
          </w:p>
        </w:tc>
        <w:tc>
          <w:tcPr>
            <w:tcW w:w="1418" w:type="dxa"/>
          </w:tcPr>
          <w:p w14:paraId="77EB58F3" w14:textId="77777777"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c>
          <w:tcPr>
            <w:tcW w:w="1559" w:type="dxa"/>
          </w:tcPr>
          <w:p w14:paraId="1AC047E2" w14:textId="77777777"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r>
      <w:tr w:rsidR="000D21BD" w:rsidRPr="000D21BD" w14:paraId="6D10D18C" w14:textId="77777777" w:rsidTr="00FA0ABF">
        <w:trPr>
          <w:jc w:val="center"/>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4F81BD" w:themeColor="accent1"/>
            </w:tcBorders>
          </w:tcPr>
          <w:p w14:paraId="54B6D743" w14:textId="77777777" w:rsidR="000D21BD" w:rsidRPr="000D21BD" w:rsidRDefault="000D21BD" w:rsidP="000D21BD">
            <w:pPr>
              <w:autoSpaceDE w:val="0"/>
              <w:autoSpaceDN w:val="0"/>
              <w:adjustRightInd w:val="0"/>
              <w:rPr>
                <w:rFonts w:ascii="Arial Narrow" w:hAnsi="Arial Narrow" w:cs="Arial"/>
                <w:b w:val="0"/>
                <w:bCs w:val="0"/>
                <w:color w:val="000000"/>
                <w:sz w:val="18"/>
                <w:szCs w:val="18"/>
              </w:rPr>
            </w:pPr>
          </w:p>
          <w:p w14:paraId="056D0806" w14:textId="77777777"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 FLUJOS DE EFECTIVO NETOS DE LAS ACTIVIDADES DE OPERACIÓN</w:t>
            </w:r>
          </w:p>
        </w:tc>
        <w:tc>
          <w:tcPr>
            <w:tcW w:w="1418" w:type="dxa"/>
            <w:tcBorders>
              <w:bottom w:val="single" w:sz="8" w:space="0" w:color="4F81BD" w:themeColor="accent1"/>
            </w:tcBorders>
          </w:tcPr>
          <w:p w14:paraId="42D98A1F" w14:textId="77777777"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2E94AD17" w14:textId="7538687F"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6E15C3">
              <w:rPr>
                <w:rFonts w:ascii="Arial Narrow" w:hAnsi="Arial Narrow" w:cs="Arial"/>
                <w:b/>
                <w:bCs/>
                <w:color w:val="000000"/>
                <w:sz w:val="18"/>
                <w:szCs w:val="18"/>
              </w:rPr>
              <w:t>10</w:t>
            </w:r>
            <w:r w:rsidRPr="000D21BD">
              <w:rPr>
                <w:rFonts w:ascii="Arial Narrow" w:hAnsi="Arial Narrow" w:cs="Arial"/>
                <w:b/>
                <w:bCs/>
                <w:color w:val="000000"/>
                <w:sz w:val="18"/>
                <w:szCs w:val="18"/>
              </w:rPr>
              <w:t>,</w:t>
            </w:r>
            <w:r w:rsidR="006E15C3">
              <w:rPr>
                <w:rFonts w:ascii="Arial Narrow" w:hAnsi="Arial Narrow" w:cs="Arial"/>
                <w:b/>
                <w:bCs/>
                <w:color w:val="000000"/>
                <w:sz w:val="18"/>
                <w:szCs w:val="18"/>
              </w:rPr>
              <w:t>369</w:t>
            </w:r>
            <w:r w:rsidRPr="000D21BD">
              <w:rPr>
                <w:rFonts w:ascii="Arial Narrow" w:hAnsi="Arial Narrow" w:cs="Arial"/>
                <w:b/>
                <w:bCs/>
                <w:color w:val="000000"/>
                <w:sz w:val="18"/>
                <w:szCs w:val="18"/>
              </w:rPr>
              <w:t>,</w:t>
            </w:r>
            <w:r w:rsidR="006E15C3">
              <w:rPr>
                <w:rFonts w:ascii="Arial Narrow" w:hAnsi="Arial Narrow" w:cs="Arial"/>
                <w:b/>
                <w:bCs/>
                <w:color w:val="000000"/>
                <w:sz w:val="18"/>
                <w:szCs w:val="18"/>
              </w:rPr>
              <w:t>763</w:t>
            </w:r>
            <w:r w:rsidRPr="000D21BD">
              <w:rPr>
                <w:rFonts w:ascii="Arial Narrow" w:hAnsi="Arial Narrow" w:cs="Arial"/>
                <w:b/>
                <w:bCs/>
                <w:color w:val="000000"/>
                <w:sz w:val="18"/>
                <w:szCs w:val="18"/>
              </w:rPr>
              <w:t>.</w:t>
            </w:r>
            <w:r w:rsidR="006E15C3">
              <w:rPr>
                <w:rFonts w:ascii="Arial Narrow" w:hAnsi="Arial Narrow" w:cs="Arial"/>
                <w:b/>
                <w:bCs/>
                <w:color w:val="000000"/>
                <w:sz w:val="18"/>
                <w:szCs w:val="18"/>
              </w:rPr>
              <w:t>66</w:t>
            </w:r>
          </w:p>
        </w:tc>
        <w:tc>
          <w:tcPr>
            <w:tcW w:w="1559" w:type="dxa"/>
            <w:tcBorders>
              <w:bottom w:val="single" w:sz="8" w:space="0" w:color="4F81BD" w:themeColor="accent1"/>
            </w:tcBorders>
          </w:tcPr>
          <w:p w14:paraId="18C11F6D"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14:paraId="43DF6ACB" w14:textId="77777777"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$ 49,882,094.64</w:t>
            </w:r>
          </w:p>
        </w:tc>
      </w:tr>
    </w:tbl>
    <w:p w14:paraId="3943E5F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7CDA032D"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2B8DC5E"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8EAE84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6DDB56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283E59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90B90CC" w14:textId="77777777"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lastRenderedPageBreak/>
        <w:t>CONCILIACIÓN ENTRE LOS INGRESOS PRESUPUESTARIOS Y LOS CONTABLES, ASÍ COMO ENTRE LOS EGRESOS Y LOS GASTOS CONTABLES.</w:t>
      </w:r>
    </w:p>
    <w:p w14:paraId="6BBEABC4"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14:paraId="7328C542" w14:textId="77777777" w:rsidTr="00FA0ABF">
        <w:trPr>
          <w:jc w:val="center"/>
        </w:trPr>
        <w:tc>
          <w:tcPr>
            <w:tcW w:w="8978" w:type="dxa"/>
          </w:tcPr>
          <w:p w14:paraId="0CD05DE4"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14:paraId="30AEA5A8"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ingresos presupuestarios y contables</w:t>
            </w:r>
          </w:p>
          <w:p w14:paraId="3715EFDB" w14:textId="503F3EBA"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6E15C3">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sidR="006E15C3">
              <w:rPr>
                <w:rFonts w:ascii="Arial Narrow" w:eastAsia="Times New Roman" w:hAnsi="Arial Narrow" w:cs="Arial"/>
                <w:b/>
                <w:bCs/>
                <w:color w:val="000000"/>
              </w:rPr>
              <w:t>diciembre</w:t>
            </w:r>
            <w:r w:rsidRPr="000D21BD">
              <w:rPr>
                <w:rFonts w:ascii="Arial Narrow" w:eastAsia="Times New Roman" w:hAnsi="Arial Narrow" w:cs="Arial"/>
                <w:b/>
                <w:bCs/>
                <w:color w:val="000000"/>
              </w:rPr>
              <w:t xml:space="preserve"> de 2022.</w:t>
            </w:r>
          </w:p>
          <w:p w14:paraId="5F9F6585"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01068BAB"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7E24604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48E470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14:paraId="04E16C6C" w14:textId="77777777" w:rsidTr="00FA0ABF">
        <w:trPr>
          <w:jc w:val="center"/>
        </w:trPr>
        <w:tc>
          <w:tcPr>
            <w:tcW w:w="7054" w:type="dxa"/>
          </w:tcPr>
          <w:p w14:paraId="7146C8A7"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Ingresos presupuestarios</w:t>
            </w:r>
          </w:p>
        </w:tc>
        <w:tc>
          <w:tcPr>
            <w:tcW w:w="1924" w:type="dxa"/>
          </w:tcPr>
          <w:p w14:paraId="438C9FF6" w14:textId="0643E97D" w:rsidR="000D21BD" w:rsidRPr="000D21BD" w:rsidRDefault="006E15C3"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$ 450,578,920.39</w:t>
            </w:r>
          </w:p>
        </w:tc>
      </w:tr>
    </w:tbl>
    <w:p w14:paraId="57092CB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605859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0D21BD" w:rsidRPr="000D21BD" w14:paraId="1BC4CAE0" w14:textId="77777777" w:rsidTr="00FA0ABF">
        <w:trPr>
          <w:jc w:val="center"/>
        </w:trPr>
        <w:tc>
          <w:tcPr>
            <w:tcW w:w="4864" w:type="dxa"/>
          </w:tcPr>
          <w:p w14:paraId="6CE36153"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Más ingresos contables no presupuestarios:</w:t>
            </w:r>
          </w:p>
        </w:tc>
        <w:tc>
          <w:tcPr>
            <w:tcW w:w="2190" w:type="dxa"/>
          </w:tcPr>
          <w:p w14:paraId="6A199B12"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14:paraId="735EED5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w:t>
            </w:r>
          </w:p>
        </w:tc>
      </w:tr>
      <w:tr w:rsidR="000D21BD" w:rsidRPr="000D21BD" w14:paraId="78ADA3C1" w14:textId="77777777" w:rsidTr="00FA0ABF">
        <w:trPr>
          <w:jc w:val="center"/>
        </w:trPr>
        <w:tc>
          <w:tcPr>
            <w:tcW w:w="4864" w:type="dxa"/>
          </w:tcPr>
          <w:p w14:paraId="67A7AEF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Incremento por variación de inventarios.</w:t>
            </w:r>
          </w:p>
        </w:tc>
        <w:tc>
          <w:tcPr>
            <w:tcW w:w="2190" w:type="dxa"/>
          </w:tcPr>
          <w:p w14:paraId="26EF3CE7"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val="restart"/>
          </w:tcPr>
          <w:p w14:paraId="43002C3B"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071180E1" w14:textId="77777777" w:rsidTr="00FA0ABF">
        <w:trPr>
          <w:jc w:val="center"/>
        </w:trPr>
        <w:tc>
          <w:tcPr>
            <w:tcW w:w="4864" w:type="dxa"/>
          </w:tcPr>
          <w:p w14:paraId="38701887"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estimaciones por pérdida o deterioro u obsolescencia.</w:t>
            </w:r>
          </w:p>
        </w:tc>
        <w:tc>
          <w:tcPr>
            <w:tcW w:w="2190" w:type="dxa"/>
          </w:tcPr>
          <w:p w14:paraId="3F69BEC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56C9641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79CC8D46" w14:textId="77777777" w:rsidTr="00FA0ABF">
        <w:trPr>
          <w:jc w:val="center"/>
        </w:trPr>
        <w:tc>
          <w:tcPr>
            <w:tcW w:w="4864" w:type="dxa"/>
          </w:tcPr>
          <w:p w14:paraId="4589E5E5"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provisiones.</w:t>
            </w:r>
          </w:p>
        </w:tc>
        <w:tc>
          <w:tcPr>
            <w:tcW w:w="2190" w:type="dxa"/>
          </w:tcPr>
          <w:p w14:paraId="564557D5"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3D4777D2"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36FD7C61" w14:textId="77777777" w:rsidTr="00FA0ABF">
        <w:trPr>
          <w:jc w:val="center"/>
        </w:trPr>
        <w:tc>
          <w:tcPr>
            <w:tcW w:w="4864" w:type="dxa"/>
          </w:tcPr>
          <w:p w14:paraId="3754BC67"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y beneficios varios.</w:t>
            </w:r>
          </w:p>
        </w:tc>
        <w:tc>
          <w:tcPr>
            <w:tcW w:w="2190" w:type="dxa"/>
          </w:tcPr>
          <w:p w14:paraId="48CC8C9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14:paraId="6A3965A6"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5EF629C6" w14:textId="77777777" w:rsidTr="00FA0ABF">
        <w:trPr>
          <w:jc w:val="center"/>
        </w:trPr>
        <w:tc>
          <w:tcPr>
            <w:tcW w:w="4864" w:type="dxa"/>
          </w:tcPr>
          <w:p w14:paraId="35995E5F"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no presupuestarios.</w:t>
            </w:r>
          </w:p>
        </w:tc>
        <w:tc>
          <w:tcPr>
            <w:tcW w:w="2190" w:type="dxa"/>
          </w:tcPr>
          <w:p w14:paraId="57C620C7"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c>
          <w:tcPr>
            <w:tcW w:w="2000" w:type="dxa"/>
            <w:vMerge/>
          </w:tcPr>
          <w:p w14:paraId="66E449F5"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24AD6EB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0D21BD" w:rsidRPr="000D21BD" w14:paraId="6A4A5316" w14:textId="77777777" w:rsidTr="00FA0ABF">
        <w:trPr>
          <w:jc w:val="center"/>
        </w:trPr>
        <w:tc>
          <w:tcPr>
            <w:tcW w:w="4866" w:type="dxa"/>
          </w:tcPr>
          <w:p w14:paraId="2C7E3263"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Menos ingresos presupuestarios no contables:</w:t>
            </w:r>
          </w:p>
        </w:tc>
        <w:tc>
          <w:tcPr>
            <w:tcW w:w="2188" w:type="dxa"/>
          </w:tcPr>
          <w:p w14:paraId="005FBEC2"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14:paraId="7425D431"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0D21BD" w:rsidRPr="000D21BD" w14:paraId="4F25DC89" w14:textId="77777777" w:rsidTr="00FA0ABF">
        <w:trPr>
          <w:jc w:val="center"/>
        </w:trPr>
        <w:tc>
          <w:tcPr>
            <w:tcW w:w="4866" w:type="dxa"/>
          </w:tcPr>
          <w:p w14:paraId="406261D0"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Productos de capital.</w:t>
            </w:r>
          </w:p>
        </w:tc>
        <w:tc>
          <w:tcPr>
            <w:tcW w:w="2188" w:type="dxa"/>
          </w:tcPr>
          <w:p w14:paraId="194F34D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val="restart"/>
          </w:tcPr>
          <w:p w14:paraId="0EAAF28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18611817" w14:textId="77777777" w:rsidTr="00FA0ABF">
        <w:trPr>
          <w:jc w:val="center"/>
        </w:trPr>
        <w:tc>
          <w:tcPr>
            <w:tcW w:w="4866" w:type="dxa"/>
          </w:tcPr>
          <w:p w14:paraId="7A8A4AE8"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Aprovechamientos de capital.</w:t>
            </w:r>
          </w:p>
        </w:tc>
        <w:tc>
          <w:tcPr>
            <w:tcW w:w="2188" w:type="dxa"/>
          </w:tcPr>
          <w:p w14:paraId="2668B00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1934C472"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61D3E3C8" w14:textId="77777777" w:rsidTr="00FA0ABF">
        <w:trPr>
          <w:jc w:val="center"/>
        </w:trPr>
        <w:tc>
          <w:tcPr>
            <w:tcW w:w="4866" w:type="dxa"/>
          </w:tcPr>
          <w:p w14:paraId="5FE5F98E"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Ingresos derivados de financiamientos.</w:t>
            </w:r>
          </w:p>
        </w:tc>
        <w:tc>
          <w:tcPr>
            <w:tcW w:w="2188" w:type="dxa"/>
          </w:tcPr>
          <w:p w14:paraId="14A39634"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62C605A8"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2B680881" w14:textId="77777777" w:rsidTr="00FA0ABF">
        <w:trPr>
          <w:jc w:val="center"/>
        </w:trPr>
        <w:tc>
          <w:tcPr>
            <w:tcW w:w="4866" w:type="dxa"/>
          </w:tcPr>
          <w:p w14:paraId="18D66320"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presupuestarios no contables.</w:t>
            </w:r>
          </w:p>
        </w:tc>
        <w:tc>
          <w:tcPr>
            <w:tcW w:w="2188" w:type="dxa"/>
          </w:tcPr>
          <w:p w14:paraId="73A57294"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14:paraId="2D297B32"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14:paraId="684440E4" w14:textId="77777777" w:rsidTr="00FA0ABF">
        <w:trPr>
          <w:jc w:val="center"/>
        </w:trPr>
        <w:tc>
          <w:tcPr>
            <w:tcW w:w="4866" w:type="dxa"/>
          </w:tcPr>
          <w:p w14:paraId="511B0073"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Total, otros ingresos no presupuestarios.</w:t>
            </w:r>
          </w:p>
        </w:tc>
        <w:tc>
          <w:tcPr>
            <w:tcW w:w="2188" w:type="dxa"/>
          </w:tcPr>
          <w:p w14:paraId="13ED0F7A"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c>
          <w:tcPr>
            <w:tcW w:w="2000" w:type="dxa"/>
            <w:vMerge/>
          </w:tcPr>
          <w:p w14:paraId="08776AA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1D7A671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7BD08A6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0D21BD" w:rsidRPr="000D21BD" w14:paraId="380951AC" w14:textId="77777777" w:rsidTr="00FA0ABF">
        <w:tc>
          <w:tcPr>
            <w:tcW w:w="7088" w:type="dxa"/>
          </w:tcPr>
          <w:p w14:paraId="0A5B91F4" w14:textId="55695780"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2B4B5D"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4" w:type="dxa"/>
          </w:tcPr>
          <w:p w14:paraId="75FAF802" w14:textId="7FAF29A6" w:rsidR="000D21BD" w:rsidRPr="000D21BD" w:rsidRDefault="006E15C3" w:rsidP="000D21BD">
            <w:pPr>
              <w:autoSpaceDE w:val="0"/>
              <w:autoSpaceDN w:val="0"/>
              <w:adjustRightInd w:val="0"/>
              <w:jc w:val="right"/>
              <w:rPr>
                <w:rFonts w:ascii="Arial Narrow" w:eastAsia="Times New Roman" w:hAnsi="Arial Narrow" w:cs="Arial"/>
                <w:b/>
                <w:color w:val="000000"/>
              </w:rPr>
            </w:pPr>
            <w:proofErr w:type="gramStart"/>
            <w:r w:rsidRPr="006E15C3">
              <w:rPr>
                <w:rFonts w:ascii="Arial Narrow" w:eastAsia="Times New Roman" w:hAnsi="Arial Narrow" w:cs="Arial"/>
                <w:b/>
                <w:color w:val="000000"/>
              </w:rPr>
              <w:t>$  450,578,920.39</w:t>
            </w:r>
            <w:proofErr w:type="gramEnd"/>
          </w:p>
        </w:tc>
      </w:tr>
    </w:tbl>
    <w:p w14:paraId="588F118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39FF39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2A5073EC"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B7BE19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A89B120"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5F5CE1AE" w14:textId="77777777" w:rsid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094AADE0"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9067"/>
      </w:tblGrid>
      <w:tr w:rsidR="000D21BD" w:rsidRPr="000D21BD" w14:paraId="782B7B64" w14:textId="77777777" w:rsidTr="00FA0ABF">
        <w:trPr>
          <w:jc w:val="center"/>
        </w:trPr>
        <w:tc>
          <w:tcPr>
            <w:tcW w:w="9067" w:type="dxa"/>
          </w:tcPr>
          <w:p w14:paraId="10FD1FCD"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lastRenderedPageBreak/>
              <w:t>PODER JUDICIAL</w:t>
            </w:r>
          </w:p>
          <w:p w14:paraId="59B9C281"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14:paraId="4667B032" w14:textId="2CDD33FB"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w:t>
            </w:r>
            <w:r w:rsidR="002B4B5D">
              <w:rPr>
                <w:rFonts w:ascii="Arial Narrow" w:eastAsia="Times New Roman" w:hAnsi="Arial Narrow" w:cs="Arial"/>
                <w:b/>
                <w:bCs/>
                <w:color w:val="000000"/>
              </w:rPr>
              <w:t>1</w:t>
            </w:r>
            <w:r w:rsidRPr="000D21BD">
              <w:rPr>
                <w:rFonts w:ascii="Arial Narrow" w:eastAsia="Times New Roman" w:hAnsi="Arial Narrow" w:cs="Arial"/>
                <w:b/>
                <w:bCs/>
                <w:color w:val="000000"/>
              </w:rPr>
              <w:t xml:space="preserve"> de </w:t>
            </w:r>
            <w:r w:rsidR="002B4B5D">
              <w:rPr>
                <w:rFonts w:ascii="Arial Narrow" w:eastAsia="Times New Roman" w:hAnsi="Arial Narrow" w:cs="Arial"/>
                <w:b/>
                <w:bCs/>
                <w:color w:val="000000"/>
              </w:rPr>
              <w:t>diciembre</w:t>
            </w:r>
            <w:r w:rsidRPr="000D21BD">
              <w:rPr>
                <w:rFonts w:ascii="Arial Narrow" w:eastAsia="Times New Roman" w:hAnsi="Arial Narrow" w:cs="Arial"/>
                <w:b/>
                <w:bCs/>
                <w:color w:val="000000"/>
              </w:rPr>
              <w:t xml:space="preserve"> de 2022.</w:t>
            </w:r>
          </w:p>
          <w:p w14:paraId="12DF4622" w14:textId="77777777"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14:paraId="1A924345" w14:textId="77777777"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14:paraId="3729968D"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14:paraId="25BDD1B1" w14:textId="77777777" w:rsidTr="00FA0ABF">
        <w:trPr>
          <w:jc w:val="center"/>
        </w:trPr>
        <w:tc>
          <w:tcPr>
            <w:tcW w:w="6941" w:type="dxa"/>
          </w:tcPr>
          <w:p w14:paraId="5181765D"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Total egresos (presupuestarios)</w:t>
            </w:r>
          </w:p>
        </w:tc>
        <w:tc>
          <w:tcPr>
            <w:tcW w:w="2126" w:type="dxa"/>
          </w:tcPr>
          <w:p w14:paraId="6EA6B123" w14:textId="4971E1F3"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2B4B5D">
              <w:rPr>
                <w:rFonts w:ascii="Arial Narrow" w:eastAsia="Times New Roman" w:hAnsi="Arial Narrow" w:cs="Arial"/>
                <w:color w:val="000000"/>
              </w:rPr>
              <w:t>448</w:t>
            </w:r>
            <w:r w:rsidRPr="000D21BD">
              <w:rPr>
                <w:rFonts w:ascii="Arial Narrow" w:eastAsia="Times New Roman" w:hAnsi="Arial Narrow" w:cs="Arial"/>
                <w:color w:val="000000"/>
              </w:rPr>
              <w:t>,</w:t>
            </w:r>
            <w:r w:rsidR="002B4B5D">
              <w:rPr>
                <w:rFonts w:ascii="Arial Narrow" w:eastAsia="Times New Roman" w:hAnsi="Arial Narrow" w:cs="Arial"/>
                <w:color w:val="000000"/>
              </w:rPr>
              <w:t>141</w:t>
            </w:r>
            <w:r w:rsidRPr="000D21BD">
              <w:rPr>
                <w:rFonts w:ascii="Arial Narrow" w:eastAsia="Times New Roman" w:hAnsi="Arial Narrow" w:cs="Arial"/>
                <w:color w:val="000000"/>
              </w:rPr>
              <w:t>,</w:t>
            </w:r>
            <w:r w:rsidR="002B4B5D">
              <w:rPr>
                <w:rFonts w:ascii="Arial Narrow" w:eastAsia="Times New Roman" w:hAnsi="Arial Narrow" w:cs="Arial"/>
                <w:color w:val="000000"/>
              </w:rPr>
              <w:t>683</w:t>
            </w:r>
            <w:r w:rsidRPr="000D21BD">
              <w:rPr>
                <w:rFonts w:ascii="Arial Narrow" w:eastAsia="Times New Roman" w:hAnsi="Arial Narrow" w:cs="Arial"/>
                <w:color w:val="000000"/>
              </w:rPr>
              <w:t>.</w:t>
            </w:r>
            <w:r w:rsidR="002B4B5D">
              <w:rPr>
                <w:rFonts w:ascii="Arial Narrow" w:eastAsia="Times New Roman" w:hAnsi="Arial Narrow" w:cs="Arial"/>
                <w:color w:val="000000"/>
              </w:rPr>
              <w:t>61</w:t>
            </w:r>
          </w:p>
          <w:p w14:paraId="0BE68660"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7E222B5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0D21BD" w:rsidRPr="000D21BD" w14:paraId="3ECCA36F" w14:textId="77777777" w:rsidTr="00FA0ABF">
        <w:trPr>
          <w:jc w:val="center"/>
        </w:trPr>
        <w:tc>
          <w:tcPr>
            <w:tcW w:w="5693" w:type="dxa"/>
          </w:tcPr>
          <w:p w14:paraId="7FE5CA13"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Menos: egresos presupuestarios no contables:</w:t>
            </w:r>
          </w:p>
        </w:tc>
        <w:tc>
          <w:tcPr>
            <w:tcW w:w="2077" w:type="dxa"/>
          </w:tcPr>
          <w:p w14:paraId="2D862587"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268" w:type="dxa"/>
          </w:tcPr>
          <w:p w14:paraId="0E5A71CE" w14:textId="2A3BD3FC" w:rsidR="000D21BD" w:rsidRPr="000D21BD" w:rsidRDefault="000D21BD" w:rsidP="000D21BD">
            <w:pPr>
              <w:autoSpaceDE w:val="0"/>
              <w:autoSpaceDN w:val="0"/>
              <w:adjustRightInd w:val="0"/>
              <w:jc w:val="center"/>
              <w:rPr>
                <w:rFonts w:ascii="Arial Narrow" w:eastAsia="Times New Roman" w:hAnsi="Arial Narrow" w:cs="Arial"/>
                <w:color w:val="000000"/>
              </w:rPr>
            </w:pPr>
            <w:r w:rsidRPr="000D21BD">
              <w:rPr>
                <w:rFonts w:ascii="Arial Narrow" w:eastAsia="Times New Roman" w:hAnsi="Arial Narrow" w:cs="Arial"/>
                <w:color w:val="000000"/>
              </w:rPr>
              <w:t xml:space="preserve">           $   </w:t>
            </w:r>
            <w:r w:rsidR="002B4B5D">
              <w:rPr>
                <w:rFonts w:ascii="Arial Narrow" w:eastAsia="Times New Roman" w:hAnsi="Arial Narrow" w:cs="Arial"/>
                <w:color w:val="000000"/>
              </w:rPr>
              <w:t>5,504</w:t>
            </w:r>
            <w:r w:rsidRPr="000D21BD">
              <w:rPr>
                <w:rFonts w:ascii="Arial Narrow" w:eastAsia="Times New Roman" w:hAnsi="Arial Narrow" w:cs="Arial"/>
                <w:color w:val="000000"/>
              </w:rPr>
              <w:t>,</w:t>
            </w:r>
            <w:r w:rsidR="002B4B5D">
              <w:rPr>
                <w:rFonts w:ascii="Arial Narrow" w:eastAsia="Times New Roman" w:hAnsi="Arial Narrow" w:cs="Arial"/>
                <w:color w:val="000000"/>
              </w:rPr>
              <w:t>064</w:t>
            </w:r>
            <w:r w:rsidRPr="000D21BD">
              <w:rPr>
                <w:rFonts w:ascii="Arial Narrow" w:eastAsia="Times New Roman" w:hAnsi="Arial Narrow" w:cs="Arial"/>
                <w:color w:val="000000"/>
              </w:rPr>
              <w:t>.</w:t>
            </w:r>
            <w:r w:rsidR="002B4B5D">
              <w:rPr>
                <w:rFonts w:ascii="Arial Narrow" w:eastAsia="Times New Roman" w:hAnsi="Arial Narrow" w:cs="Arial"/>
                <w:color w:val="000000"/>
              </w:rPr>
              <w:t>47</w:t>
            </w:r>
          </w:p>
        </w:tc>
      </w:tr>
      <w:tr w:rsidR="000D21BD" w:rsidRPr="000D21BD" w14:paraId="3809D44E" w14:textId="77777777" w:rsidTr="00FA0ABF">
        <w:trPr>
          <w:jc w:val="center"/>
        </w:trPr>
        <w:tc>
          <w:tcPr>
            <w:tcW w:w="5693" w:type="dxa"/>
          </w:tcPr>
          <w:p w14:paraId="4BA6AA9F"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de administración</w:t>
            </w:r>
          </w:p>
        </w:tc>
        <w:tc>
          <w:tcPr>
            <w:tcW w:w="2077" w:type="dxa"/>
          </w:tcPr>
          <w:p w14:paraId="53EC72AC" w14:textId="097A1D3A"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2B4B5D">
              <w:rPr>
                <w:rFonts w:ascii="Arial Narrow" w:eastAsia="Times New Roman" w:hAnsi="Arial Narrow" w:cs="Arial"/>
                <w:color w:val="000000"/>
                <w:sz w:val="18"/>
                <w:szCs w:val="18"/>
              </w:rPr>
              <w:t>3,029</w:t>
            </w:r>
            <w:r w:rsidRPr="000D21BD">
              <w:rPr>
                <w:rFonts w:ascii="Arial Narrow" w:eastAsia="Times New Roman" w:hAnsi="Arial Narrow" w:cs="Arial"/>
                <w:color w:val="000000"/>
                <w:sz w:val="18"/>
                <w:szCs w:val="18"/>
              </w:rPr>
              <w:t>,</w:t>
            </w:r>
            <w:r w:rsidR="002B4B5D">
              <w:rPr>
                <w:rFonts w:ascii="Arial Narrow" w:eastAsia="Times New Roman" w:hAnsi="Arial Narrow" w:cs="Arial"/>
                <w:color w:val="000000"/>
                <w:sz w:val="18"/>
                <w:szCs w:val="18"/>
              </w:rPr>
              <w:t>498</w:t>
            </w:r>
            <w:r w:rsidRPr="000D21BD">
              <w:rPr>
                <w:rFonts w:ascii="Arial Narrow" w:eastAsia="Times New Roman" w:hAnsi="Arial Narrow" w:cs="Arial"/>
                <w:color w:val="000000"/>
                <w:sz w:val="18"/>
                <w:szCs w:val="18"/>
              </w:rPr>
              <w:t>.</w:t>
            </w:r>
            <w:r w:rsidR="002B4B5D">
              <w:rPr>
                <w:rFonts w:ascii="Arial Narrow" w:eastAsia="Times New Roman" w:hAnsi="Arial Narrow" w:cs="Arial"/>
                <w:color w:val="000000"/>
                <w:sz w:val="18"/>
                <w:szCs w:val="18"/>
              </w:rPr>
              <w:t>31</w:t>
            </w:r>
          </w:p>
        </w:tc>
        <w:tc>
          <w:tcPr>
            <w:tcW w:w="2268" w:type="dxa"/>
            <w:vMerge w:val="restart"/>
          </w:tcPr>
          <w:p w14:paraId="30F8135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1EBD49E" w14:textId="77777777" w:rsidTr="00FA0ABF">
        <w:trPr>
          <w:jc w:val="center"/>
        </w:trPr>
        <w:tc>
          <w:tcPr>
            <w:tcW w:w="5693" w:type="dxa"/>
          </w:tcPr>
          <w:p w14:paraId="6C2291E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educacional y recreativo</w:t>
            </w:r>
          </w:p>
        </w:tc>
        <w:tc>
          <w:tcPr>
            <w:tcW w:w="2077" w:type="dxa"/>
          </w:tcPr>
          <w:p w14:paraId="0544DF8F"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93,997.36</w:t>
            </w:r>
          </w:p>
        </w:tc>
        <w:tc>
          <w:tcPr>
            <w:tcW w:w="2268" w:type="dxa"/>
            <w:vMerge/>
          </w:tcPr>
          <w:p w14:paraId="3E4115B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7358040" w14:textId="77777777" w:rsidTr="00FA0ABF">
        <w:trPr>
          <w:jc w:val="center"/>
        </w:trPr>
        <w:tc>
          <w:tcPr>
            <w:tcW w:w="5693" w:type="dxa"/>
          </w:tcPr>
          <w:p w14:paraId="2F488CE3"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computo</w:t>
            </w:r>
          </w:p>
        </w:tc>
        <w:tc>
          <w:tcPr>
            <w:tcW w:w="2077" w:type="dxa"/>
          </w:tcPr>
          <w:p w14:paraId="0D51B1F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1226025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4B448B7" w14:textId="77777777" w:rsidTr="00FA0ABF">
        <w:trPr>
          <w:jc w:val="center"/>
        </w:trPr>
        <w:tc>
          <w:tcPr>
            <w:tcW w:w="5693" w:type="dxa"/>
          </w:tcPr>
          <w:p w14:paraId="3A86089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Vehículos y equipo de transporte</w:t>
            </w:r>
          </w:p>
        </w:tc>
        <w:tc>
          <w:tcPr>
            <w:tcW w:w="2077" w:type="dxa"/>
          </w:tcPr>
          <w:p w14:paraId="4305686B" w14:textId="7DB6A5C8"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2B4B5D">
              <w:rPr>
                <w:rFonts w:ascii="Arial Narrow" w:eastAsia="Times New Roman" w:hAnsi="Arial Narrow" w:cs="Arial"/>
                <w:color w:val="000000"/>
                <w:sz w:val="18"/>
                <w:szCs w:val="18"/>
              </w:rPr>
              <w:t>1,649,100.00</w:t>
            </w:r>
          </w:p>
        </w:tc>
        <w:tc>
          <w:tcPr>
            <w:tcW w:w="2268" w:type="dxa"/>
            <w:vMerge/>
          </w:tcPr>
          <w:p w14:paraId="4183B49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3653910A" w14:textId="77777777" w:rsidTr="00FA0ABF">
        <w:trPr>
          <w:jc w:val="center"/>
        </w:trPr>
        <w:tc>
          <w:tcPr>
            <w:tcW w:w="5693" w:type="dxa"/>
          </w:tcPr>
          <w:p w14:paraId="43568D57"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defensa y seguridad</w:t>
            </w:r>
          </w:p>
        </w:tc>
        <w:tc>
          <w:tcPr>
            <w:tcW w:w="2077" w:type="dxa"/>
          </w:tcPr>
          <w:p w14:paraId="6A791BF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333D3D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3580EE74" w14:textId="77777777" w:rsidTr="00FA0ABF">
        <w:trPr>
          <w:jc w:val="center"/>
        </w:trPr>
        <w:tc>
          <w:tcPr>
            <w:tcW w:w="5693" w:type="dxa"/>
          </w:tcPr>
          <w:p w14:paraId="3EEFF89C"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e instrumental médico y de laboratorio</w:t>
            </w:r>
          </w:p>
        </w:tc>
        <w:tc>
          <w:tcPr>
            <w:tcW w:w="2077" w:type="dxa"/>
          </w:tcPr>
          <w:p w14:paraId="1721598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11,472.40</w:t>
            </w:r>
          </w:p>
        </w:tc>
        <w:tc>
          <w:tcPr>
            <w:tcW w:w="2268" w:type="dxa"/>
            <w:vMerge/>
          </w:tcPr>
          <w:p w14:paraId="7575711A"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81865C2" w14:textId="77777777" w:rsidTr="00FA0ABF">
        <w:trPr>
          <w:jc w:val="center"/>
        </w:trPr>
        <w:tc>
          <w:tcPr>
            <w:tcW w:w="5693" w:type="dxa"/>
          </w:tcPr>
          <w:p w14:paraId="2E48A34C"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equipos y herramientas</w:t>
            </w:r>
          </w:p>
        </w:tc>
        <w:tc>
          <w:tcPr>
            <w:tcW w:w="2077" w:type="dxa"/>
          </w:tcPr>
          <w:p w14:paraId="33AD553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1BAA876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3B9940F5" w14:textId="77777777" w:rsidTr="00FA0ABF">
        <w:trPr>
          <w:jc w:val="center"/>
        </w:trPr>
        <w:tc>
          <w:tcPr>
            <w:tcW w:w="5693" w:type="dxa"/>
          </w:tcPr>
          <w:p w14:paraId="5B04B54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Maquinaría, otros equipos y herramientas</w:t>
            </w:r>
          </w:p>
        </w:tc>
        <w:tc>
          <w:tcPr>
            <w:tcW w:w="2077" w:type="dxa"/>
          </w:tcPr>
          <w:p w14:paraId="5EABD4C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010F1B5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61F5060" w14:textId="77777777" w:rsidTr="00FA0ABF">
        <w:trPr>
          <w:jc w:val="center"/>
        </w:trPr>
        <w:tc>
          <w:tcPr>
            <w:tcW w:w="5693" w:type="dxa"/>
          </w:tcPr>
          <w:p w14:paraId="015DDB1D"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Bienes inmuebles</w:t>
            </w:r>
          </w:p>
        </w:tc>
        <w:tc>
          <w:tcPr>
            <w:tcW w:w="2077" w:type="dxa"/>
          </w:tcPr>
          <w:p w14:paraId="08AB99E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3A3B75B4"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0AA5442" w14:textId="77777777" w:rsidTr="00FA0ABF">
        <w:trPr>
          <w:jc w:val="center"/>
        </w:trPr>
        <w:tc>
          <w:tcPr>
            <w:tcW w:w="5693" w:type="dxa"/>
          </w:tcPr>
          <w:p w14:paraId="4A5B23BA"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Activos intangibles</w:t>
            </w:r>
          </w:p>
        </w:tc>
        <w:tc>
          <w:tcPr>
            <w:tcW w:w="2077" w:type="dxa"/>
          </w:tcPr>
          <w:p w14:paraId="257680E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4E3BA15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81B7FFB" w14:textId="77777777" w:rsidTr="00FA0ABF">
        <w:trPr>
          <w:jc w:val="center"/>
        </w:trPr>
        <w:tc>
          <w:tcPr>
            <w:tcW w:w="5693" w:type="dxa"/>
          </w:tcPr>
          <w:p w14:paraId="016F6244"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Obra pública en bienes propios</w:t>
            </w:r>
          </w:p>
        </w:tc>
        <w:tc>
          <w:tcPr>
            <w:tcW w:w="2077" w:type="dxa"/>
          </w:tcPr>
          <w:p w14:paraId="2919689A" w14:textId="58A15786"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2B4B5D">
              <w:rPr>
                <w:rFonts w:ascii="Arial Narrow" w:eastAsia="Times New Roman" w:hAnsi="Arial Narrow" w:cs="Arial"/>
                <w:color w:val="000000"/>
                <w:sz w:val="18"/>
                <w:szCs w:val="18"/>
              </w:rPr>
              <w:t xml:space="preserve">  $      719,996.40</w:t>
            </w:r>
          </w:p>
        </w:tc>
        <w:tc>
          <w:tcPr>
            <w:tcW w:w="2268" w:type="dxa"/>
            <w:vMerge/>
          </w:tcPr>
          <w:p w14:paraId="4ECEA1A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F7AF07F" w14:textId="77777777" w:rsidTr="00FA0ABF">
        <w:trPr>
          <w:jc w:val="center"/>
        </w:trPr>
        <w:tc>
          <w:tcPr>
            <w:tcW w:w="5693" w:type="dxa"/>
          </w:tcPr>
          <w:p w14:paraId="0209A44B"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Acciones y participaciones de capital</w:t>
            </w:r>
          </w:p>
        </w:tc>
        <w:tc>
          <w:tcPr>
            <w:tcW w:w="2077" w:type="dxa"/>
          </w:tcPr>
          <w:p w14:paraId="46F07822"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123D949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12877AA6" w14:textId="77777777" w:rsidTr="00FA0ABF">
        <w:trPr>
          <w:jc w:val="center"/>
        </w:trPr>
        <w:tc>
          <w:tcPr>
            <w:tcW w:w="5693" w:type="dxa"/>
          </w:tcPr>
          <w:p w14:paraId="0A693173"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Compra de título y valores</w:t>
            </w:r>
          </w:p>
        </w:tc>
        <w:tc>
          <w:tcPr>
            <w:tcW w:w="2077" w:type="dxa"/>
          </w:tcPr>
          <w:p w14:paraId="009ABF2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4BA4F63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6714F83" w14:textId="77777777" w:rsidTr="00FA0ABF">
        <w:trPr>
          <w:jc w:val="center"/>
        </w:trPr>
        <w:tc>
          <w:tcPr>
            <w:tcW w:w="5693" w:type="dxa"/>
          </w:tcPr>
          <w:p w14:paraId="7278F43D"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Inversiones en fideicomisos, mandatos y otros análogos</w:t>
            </w:r>
          </w:p>
        </w:tc>
        <w:tc>
          <w:tcPr>
            <w:tcW w:w="2077" w:type="dxa"/>
          </w:tcPr>
          <w:p w14:paraId="253EC25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73B373E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E940048" w14:textId="77777777" w:rsidTr="00FA0ABF">
        <w:trPr>
          <w:jc w:val="center"/>
        </w:trPr>
        <w:tc>
          <w:tcPr>
            <w:tcW w:w="5693" w:type="dxa"/>
          </w:tcPr>
          <w:p w14:paraId="0404273D"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 para contingencias y otras erogaciones especiales</w:t>
            </w:r>
          </w:p>
        </w:tc>
        <w:tc>
          <w:tcPr>
            <w:tcW w:w="2077" w:type="dxa"/>
          </w:tcPr>
          <w:p w14:paraId="2E62100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030E81BE"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662EF230" w14:textId="77777777" w:rsidTr="00FA0ABF">
        <w:trPr>
          <w:jc w:val="center"/>
        </w:trPr>
        <w:tc>
          <w:tcPr>
            <w:tcW w:w="5693" w:type="dxa"/>
          </w:tcPr>
          <w:p w14:paraId="6EDBB514"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Amortización de la deuda pública</w:t>
            </w:r>
          </w:p>
        </w:tc>
        <w:tc>
          <w:tcPr>
            <w:tcW w:w="2077" w:type="dxa"/>
          </w:tcPr>
          <w:p w14:paraId="7DBEB8D2"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14:paraId="18C55A89"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2EFDE7C" w14:textId="77777777" w:rsidTr="00FA0ABF">
        <w:trPr>
          <w:jc w:val="center"/>
        </w:trPr>
        <w:tc>
          <w:tcPr>
            <w:tcW w:w="5693" w:type="dxa"/>
          </w:tcPr>
          <w:p w14:paraId="320E1306"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Adeudos de ejercicios fiscales anteriores (ADEFAS)</w:t>
            </w:r>
          </w:p>
        </w:tc>
        <w:tc>
          <w:tcPr>
            <w:tcW w:w="2077" w:type="dxa"/>
          </w:tcPr>
          <w:p w14:paraId="60FCA31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14:paraId="570AC33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D955FDA" w14:textId="77777777" w:rsidTr="00FA0ABF">
        <w:trPr>
          <w:jc w:val="center"/>
        </w:trPr>
        <w:tc>
          <w:tcPr>
            <w:tcW w:w="5693" w:type="dxa"/>
          </w:tcPr>
          <w:p w14:paraId="57371C27" w14:textId="77777777" w:rsidR="000D21BD" w:rsidRPr="000D21BD" w:rsidRDefault="000D21BD" w:rsidP="000D21BD">
            <w:pPr>
              <w:tabs>
                <w:tab w:val="right" w:pos="5000"/>
              </w:tabs>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Otros egresos presupuestales no contables </w:t>
            </w:r>
            <w:r w:rsidRPr="000D21BD">
              <w:rPr>
                <w:rFonts w:ascii="Arial Narrow" w:eastAsia="Times New Roman" w:hAnsi="Arial Narrow" w:cs="Arial"/>
                <w:color w:val="000000"/>
                <w:sz w:val="18"/>
                <w:szCs w:val="18"/>
              </w:rPr>
              <w:tab/>
            </w:r>
          </w:p>
        </w:tc>
        <w:tc>
          <w:tcPr>
            <w:tcW w:w="2077" w:type="dxa"/>
          </w:tcPr>
          <w:p w14:paraId="783FED97"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c>
          <w:tcPr>
            <w:tcW w:w="2268" w:type="dxa"/>
            <w:vMerge/>
          </w:tcPr>
          <w:p w14:paraId="478AA98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bl>
    <w:p w14:paraId="568B0B8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56"/>
        <w:gridCol w:w="2188"/>
        <w:gridCol w:w="2155"/>
      </w:tblGrid>
      <w:tr w:rsidR="000D21BD" w:rsidRPr="000D21BD" w14:paraId="4D390763" w14:textId="77777777" w:rsidTr="00FA0ABF">
        <w:trPr>
          <w:trHeight w:val="139"/>
          <w:jc w:val="center"/>
        </w:trPr>
        <w:tc>
          <w:tcPr>
            <w:tcW w:w="5656" w:type="dxa"/>
          </w:tcPr>
          <w:p w14:paraId="2F472CDD"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Más egresos contables no presupuestales:</w:t>
            </w:r>
          </w:p>
        </w:tc>
        <w:tc>
          <w:tcPr>
            <w:tcW w:w="2188" w:type="dxa"/>
          </w:tcPr>
          <w:p w14:paraId="5890F1CD"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14:paraId="4B99254E"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               </w:t>
            </w:r>
          </w:p>
        </w:tc>
      </w:tr>
      <w:tr w:rsidR="000D21BD" w:rsidRPr="000D21BD" w14:paraId="05719A96" w14:textId="77777777" w:rsidTr="00FA0ABF">
        <w:trPr>
          <w:jc w:val="center"/>
        </w:trPr>
        <w:tc>
          <w:tcPr>
            <w:tcW w:w="5656" w:type="dxa"/>
          </w:tcPr>
          <w:p w14:paraId="1FDD49F1"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Estimaciones, depreciaciones, deterioros, obsolescencia, y amortizaciones</w:t>
            </w:r>
          </w:p>
        </w:tc>
        <w:tc>
          <w:tcPr>
            <w:tcW w:w="2188" w:type="dxa"/>
          </w:tcPr>
          <w:p w14:paraId="076A686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val="restart"/>
          </w:tcPr>
          <w:p w14:paraId="18335C88"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B9A04C5" w14:textId="77777777" w:rsidTr="00FA0ABF">
        <w:trPr>
          <w:jc w:val="center"/>
        </w:trPr>
        <w:tc>
          <w:tcPr>
            <w:tcW w:w="5656" w:type="dxa"/>
          </w:tcPr>
          <w:p w14:paraId="72442369"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w:t>
            </w:r>
          </w:p>
        </w:tc>
        <w:tc>
          <w:tcPr>
            <w:tcW w:w="2188" w:type="dxa"/>
          </w:tcPr>
          <w:p w14:paraId="3B0F78D1"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5B9AC590"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0356736" w14:textId="77777777" w:rsidTr="00FA0ABF">
        <w:trPr>
          <w:jc w:val="center"/>
        </w:trPr>
        <w:tc>
          <w:tcPr>
            <w:tcW w:w="5656" w:type="dxa"/>
          </w:tcPr>
          <w:p w14:paraId="3EB5E324"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Disminución de inventarios</w:t>
            </w:r>
          </w:p>
        </w:tc>
        <w:tc>
          <w:tcPr>
            <w:tcW w:w="2188" w:type="dxa"/>
          </w:tcPr>
          <w:p w14:paraId="62D7B34B"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08062E93"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7839E0AD" w14:textId="77777777" w:rsidTr="00FA0ABF">
        <w:trPr>
          <w:jc w:val="center"/>
        </w:trPr>
        <w:tc>
          <w:tcPr>
            <w:tcW w:w="5656" w:type="dxa"/>
          </w:tcPr>
          <w:p w14:paraId="4BC56A18"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estimaciones por pérdida o deterioro u obsolescencia</w:t>
            </w:r>
          </w:p>
        </w:tc>
        <w:tc>
          <w:tcPr>
            <w:tcW w:w="2188" w:type="dxa"/>
          </w:tcPr>
          <w:p w14:paraId="6F83EEB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3369ADB6"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4EF6219" w14:textId="77777777" w:rsidTr="00FA0ABF">
        <w:trPr>
          <w:jc w:val="center"/>
        </w:trPr>
        <w:tc>
          <w:tcPr>
            <w:tcW w:w="5656" w:type="dxa"/>
          </w:tcPr>
          <w:p w14:paraId="5F6D4A93"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provisiones</w:t>
            </w:r>
          </w:p>
        </w:tc>
        <w:tc>
          <w:tcPr>
            <w:tcW w:w="2188" w:type="dxa"/>
          </w:tcPr>
          <w:p w14:paraId="7ED2E1CF"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7B2DBE6D"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5DE0B742" w14:textId="77777777" w:rsidTr="00FA0ABF">
        <w:trPr>
          <w:jc w:val="center"/>
        </w:trPr>
        <w:tc>
          <w:tcPr>
            <w:tcW w:w="5656" w:type="dxa"/>
          </w:tcPr>
          <w:p w14:paraId="0E930E5C"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w:t>
            </w:r>
          </w:p>
        </w:tc>
        <w:tc>
          <w:tcPr>
            <w:tcW w:w="2188" w:type="dxa"/>
          </w:tcPr>
          <w:p w14:paraId="3A9A988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57D9E987"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24D88C5E" w14:textId="77777777" w:rsidTr="00FA0ABF">
        <w:trPr>
          <w:jc w:val="center"/>
        </w:trPr>
        <w:tc>
          <w:tcPr>
            <w:tcW w:w="5656" w:type="dxa"/>
          </w:tcPr>
          <w:p w14:paraId="10E3494E" w14:textId="77777777"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 contables no presupuestales</w:t>
            </w:r>
          </w:p>
        </w:tc>
        <w:tc>
          <w:tcPr>
            <w:tcW w:w="2188" w:type="dxa"/>
          </w:tcPr>
          <w:p w14:paraId="7A7FDF25"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14:paraId="16A075EC" w14:textId="77777777"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14:paraId="49E3D6D7" w14:textId="77777777" w:rsidTr="00FA0ABF">
        <w:trPr>
          <w:jc w:val="center"/>
        </w:trPr>
        <w:tc>
          <w:tcPr>
            <w:tcW w:w="7844" w:type="dxa"/>
            <w:gridSpan w:val="2"/>
          </w:tcPr>
          <w:p w14:paraId="228DBD61" w14:textId="77777777"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4.- Total de gasto contable (4=1+2-3)</w:t>
            </w:r>
          </w:p>
        </w:tc>
        <w:tc>
          <w:tcPr>
            <w:tcW w:w="2155" w:type="dxa"/>
          </w:tcPr>
          <w:p w14:paraId="32A6F3CD" w14:textId="3BE0E8B6"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173228">
              <w:rPr>
                <w:rFonts w:ascii="Arial Narrow" w:eastAsia="Times New Roman" w:hAnsi="Arial Narrow" w:cs="Arial"/>
                <w:color w:val="000000"/>
              </w:rPr>
              <w:t>442</w:t>
            </w:r>
            <w:r w:rsidRPr="000D21BD">
              <w:rPr>
                <w:rFonts w:ascii="Arial Narrow" w:eastAsia="Times New Roman" w:hAnsi="Arial Narrow" w:cs="Arial"/>
                <w:color w:val="000000"/>
              </w:rPr>
              <w:t>,</w:t>
            </w:r>
            <w:r w:rsidR="00173228">
              <w:rPr>
                <w:rFonts w:ascii="Arial Narrow" w:eastAsia="Times New Roman" w:hAnsi="Arial Narrow" w:cs="Arial"/>
                <w:color w:val="000000"/>
              </w:rPr>
              <w:t>637</w:t>
            </w:r>
            <w:r w:rsidRPr="000D21BD">
              <w:rPr>
                <w:rFonts w:ascii="Arial Narrow" w:eastAsia="Times New Roman" w:hAnsi="Arial Narrow" w:cs="Arial"/>
                <w:color w:val="000000"/>
              </w:rPr>
              <w:t>,</w:t>
            </w:r>
            <w:r w:rsidR="00173228">
              <w:rPr>
                <w:rFonts w:ascii="Arial Narrow" w:eastAsia="Times New Roman" w:hAnsi="Arial Narrow" w:cs="Arial"/>
                <w:color w:val="000000"/>
              </w:rPr>
              <w:t>619</w:t>
            </w:r>
            <w:r w:rsidRPr="000D21BD">
              <w:rPr>
                <w:rFonts w:ascii="Arial Narrow" w:eastAsia="Times New Roman" w:hAnsi="Arial Narrow" w:cs="Arial"/>
                <w:color w:val="000000"/>
              </w:rPr>
              <w:t>.</w:t>
            </w:r>
            <w:r w:rsidR="00173228">
              <w:rPr>
                <w:rFonts w:ascii="Arial Narrow" w:eastAsia="Times New Roman" w:hAnsi="Arial Narrow" w:cs="Arial"/>
                <w:color w:val="000000"/>
              </w:rPr>
              <w:t>14</w:t>
            </w:r>
          </w:p>
        </w:tc>
      </w:tr>
      <w:tr w:rsidR="000D21BD" w:rsidRPr="000D21BD" w14:paraId="3980A379" w14:textId="77777777" w:rsidTr="00FA0ABF">
        <w:trPr>
          <w:trHeight w:val="91"/>
          <w:jc w:val="center"/>
        </w:trPr>
        <w:tc>
          <w:tcPr>
            <w:tcW w:w="7844" w:type="dxa"/>
            <w:gridSpan w:val="2"/>
          </w:tcPr>
          <w:p w14:paraId="44B5C801" w14:textId="77777777"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14:paraId="0CC6964C" w14:textId="77777777"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14:paraId="170C25D6"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lastRenderedPageBreak/>
        <w:t>NOTAS DE MEMORIA (CUENTAS DE ORDEN)</w:t>
      </w:r>
    </w:p>
    <w:p w14:paraId="48144428"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C877BF6"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JUICIOS.</w:t>
      </w:r>
    </w:p>
    <w:p w14:paraId="04AB668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3E88506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En el rubro de contingencias, existen juicios laborales pendientes por resolver.</w:t>
      </w:r>
    </w:p>
    <w:p w14:paraId="0E81950E"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1C3FE373" w14:textId="77777777"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14:paraId="5A05707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p>
    <w:p w14:paraId="1DB78BB3"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1.- Introducción</w:t>
      </w:r>
      <w:r w:rsidRPr="000D21BD">
        <w:rPr>
          <w:rFonts w:ascii="Arial Narrow" w:eastAsia="Times New Roman" w:hAnsi="Arial Narrow" w:cs="Arial"/>
          <w:b/>
          <w:bCs/>
          <w:color w:val="000000"/>
          <w:u w:val="single"/>
        </w:rPr>
        <w:t>.</w:t>
      </w:r>
    </w:p>
    <w:p w14:paraId="2577140B"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4489E72" w14:textId="7F215B6C" w:rsidR="000D21BD" w:rsidRPr="000D21BD" w:rsidRDefault="000D21BD" w:rsidP="000D21BD">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w:t>
      </w:r>
      <w:r w:rsidR="00173228">
        <w:rPr>
          <w:rFonts w:ascii="Arial Narrow" w:eastAsia="Times New Roman" w:hAnsi="Arial Narrow" w:cs="Times New Roman"/>
          <w:lang w:val="es-ES"/>
        </w:rPr>
        <w:t>1 de diciembre</w:t>
      </w:r>
      <w:r w:rsidRPr="000D21BD">
        <w:rPr>
          <w:rFonts w:ascii="Arial Narrow" w:eastAsia="Times New Roman" w:hAnsi="Arial Narrow" w:cs="Times New Roman"/>
          <w:lang w:val="es-ES"/>
        </w:rPr>
        <w:t xml:space="preserve"> de 2022. </w:t>
      </w:r>
    </w:p>
    <w:p w14:paraId="50F35AF2" w14:textId="77777777" w:rsidR="000D21BD" w:rsidRPr="000D21BD" w:rsidRDefault="000D21BD" w:rsidP="000D21BD">
      <w:pPr>
        <w:spacing w:after="0"/>
        <w:jc w:val="both"/>
        <w:rPr>
          <w:rFonts w:ascii="Arial Narrow" w:eastAsia="Times New Roman" w:hAnsi="Arial Narrow" w:cs="Times New Roman"/>
          <w:lang w:val="es-ES"/>
        </w:rPr>
      </w:pPr>
    </w:p>
    <w:p w14:paraId="22F4E675" w14:textId="77777777" w:rsidR="000D21BD" w:rsidRPr="000D21BD" w:rsidRDefault="000D21BD" w:rsidP="000D21BD">
      <w:pPr>
        <w:spacing w:after="0"/>
        <w:jc w:val="both"/>
        <w:rPr>
          <w:rFonts w:ascii="Arial Narrow" w:eastAsia="Times New Roman" w:hAnsi="Arial Narrow" w:cs="Times New Roman"/>
          <w:lang w:val="es-ES"/>
        </w:rPr>
      </w:pPr>
    </w:p>
    <w:p w14:paraId="2839E99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14:paraId="50C37D4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GaramondPro-Bold"/>
          <w:bCs/>
        </w:rPr>
      </w:pPr>
    </w:p>
    <w:p w14:paraId="76A9FFC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14:paraId="72C77B11"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69C9377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Autorización e historia.</w:t>
      </w:r>
    </w:p>
    <w:p w14:paraId="676250B5" w14:textId="77777777"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14:paraId="41BF269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14:paraId="5D384BD7" w14:textId="77777777"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14:paraId="53C260E7" w14:textId="77777777"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14:paraId="630C6A0A" w14:textId="77777777"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14:paraId="6E4CDF9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14:paraId="162A9B8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lastRenderedPageBreak/>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14:paraId="7B9CF3F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4F4727F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Organización y Objeto social.</w:t>
      </w:r>
    </w:p>
    <w:p w14:paraId="77D5DAA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6232B01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14:paraId="4D99E713" w14:textId="77777777" w:rsidR="000D21BD" w:rsidRPr="000D21BD" w:rsidRDefault="000D21BD" w:rsidP="000D21BD">
      <w:pPr>
        <w:autoSpaceDE w:val="0"/>
        <w:autoSpaceDN w:val="0"/>
        <w:adjustRightInd w:val="0"/>
        <w:spacing w:after="0" w:line="240" w:lineRule="auto"/>
        <w:ind w:left="1068"/>
        <w:jc w:val="both"/>
        <w:rPr>
          <w:rFonts w:ascii="Arial Narrow" w:eastAsia="Times New Roman" w:hAnsi="Arial Narrow" w:cs="Arial"/>
          <w:b/>
          <w:bCs/>
          <w:color w:val="000000"/>
        </w:rPr>
      </w:pPr>
    </w:p>
    <w:p w14:paraId="2442AEC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14:paraId="2D36D657"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2BC9923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14:paraId="6EFBDE56"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4F8D819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Es un Ente público encargado de la impartición de justicia por medio del personal que colabora en el mismo (Magistrados, </w:t>
      </w:r>
      <w:proofErr w:type="gramStart"/>
      <w:r w:rsidRPr="000D21BD">
        <w:rPr>
          <w:rFonts w:ascii="Arial Narrow" w:eastAsia="Times New Roman" w:hAnsi="Arial Narrow" w:cs="Arial"/>
          <w:bCs/>
          <w:color w:val="000000"/>
        </w:rPr>
        <w:t>Consejeros</w:t>
      </w:r>
      <w:proofErr w:type="gramEnd"/>
      <w:r w:rsidRPr="000D21BD">
        <w:rPr>
          <w:rFonts w:ascii="Arial Narrow" w:eastAsia="Times New Roman" w:hAnsi="Arial Narrow" w:cs="Arial"/>
          <w:bCs/>
          <w:color w:val="000000"/>
        </w:rPr>
        <w:t>, Jueces y demás personal jurisdiccional y administrativo).</w:t>
      </w:r>
    </w:p>
    <w:p w14:paraId="02B0D9D2"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55A0F29A"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1A87E95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14:paraId="6B0EC46E"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u w:val="single"/>
        </w:rPr>
      </w:pPr>
    </w:p>
    <w:p w14:paraId="3092A16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14:paraId="0446C69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p>
    <w:p w14:paraId="2A3C232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14:paraId="601C984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Narrow-Bold"/>
          <w:b/>
          <w:bCs/>
        </w:rPr>
      </w:pPr>
    </w:p>
    <w:p w14:paraId="4409EBB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4BA4160E"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14:paraId="70EF03B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14:paraId="1C6F0550"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14:paraId="6A2B829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14:paraId="223D9AF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306FEEB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5124F62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12035D8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2627E27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632750E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14:paraId="7656D8A6" w14:textId="77777777" w:rsidR="000D21BD" w:rsidRPr="000D21BD" w:rsidRDefault="000D21BD" w:rsidP="000D21BD">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58240" behindDoc="0" locked="0" layoutInCell="1" allowOverlap="1" wp14:anchorId="79BACEE1" wp14:editId="0E9F91FD">
            <wp:simplePos x="0" y="0"/>
            <wp:positionH relativeFrom="margin">
              <wp:posOffset>183515</wp:posOffset>
            </wp:positionH>
            <wp:positionV relativeFrom="paragraph">
              <wp:posOffset>327025</wp:posOffset>
            </wp:positionV>
            <wp:extent cx="8715375" cy="46723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5375" cy="467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2576" behindDoc="0" locked="0" layoutInCell="1" allowOverlap="1" wp14:anchorId="1AB06151" wp14:editId="7B92220F">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14:paraId="3A53D169" w14:textId="77777777" w:rsidR="006D5AD2" w:rsidRPr="00241AB9" w:rsidRDefault="006D5AD2"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06151" id="Rectángulo: esquinas redondeadas 10" o:spid="_x0000_s1026" style="position:absolute;left:0;text-align:left;margin-left:379.7pt;margin-top:299.5pt;width:5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14:paraId="3A53D169" w14:textId="77777777" w:rsidR="006D5AD2" w:rsidRPr="00241AB9" w:rsidRDefault="006D5AD2"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14:paraId="7CC23D61" w14:textId="77777777" w:rsidR="000D21BD" w:rsidRPr="000D21BD" w:rsidRDefault="000D21BD" w:rsidP="000D21BD">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14:paraId="42B9B3C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w:t>
      </w:r>
      <w:proofErr w:type="gramStart"/>
      <w:r w:rsidRPr="000D21BD">
        <w:rPr>
          <w:rFonts w:ascii="Arial Narrow" w:eastAsia="Times New Roman" w:hAnsi="Arial Narrow" w:cs="Arial"/>
          <w:color w:val="000000"/>
          <w:sz w:val="16"/>
          <w:szCs w:val="24"/>
        </w:rPr>
        <w:t>de  Marzo</w:t>
      </w:r>
      <w:proofErr w:type="gramEnd"/>
      <w:r w:rsidRPr="000D21BD">
        <w:rPr>
          <w:rFonts w:ascii="Arial Narrow" w:eastAsia="Times New Roman" w:hAnsi="Arial Narrow" w:cs="Arial"/>
          <w:color w:val="000000"/>
          <w:sz w:val="16"/>
          <w:szCs w:val="24"/>
        </w:rPr>
        <w:t xml:space="preserve"> de 2020. </w:t>
      </w:r>
    </w:p>
    <w:p w14:paraId="6933287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14:paraId="6AA4667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14:paraId="3FFD0D59"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14:paraId="69F5E8C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19F0AF4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5.- Bases de preparación.</w:t>
      </w:r>
    </w:p>
    <w:p w14:paraId="41820AF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14:paraId="34EB9872" w14:textId="77777777"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14:paraId="4D442AC6" w14:textId="77777777"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color w:val="000000"/>
        </w:rPr>
      </w:pPr>
    </w:p>
    <w:p w14:paraId="4B29D435" w14:textId="77777777"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14:paraId="1EBECCC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6.- Postulados básicos.</w:t>
      </w:r>
    </w:p>
    <w:p w14:paraId="18C2816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78EB0C1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estados financieros han sido preparados sobre la base del costo histórico.</w:t>
      </w:r>
    </w:p>
    <w:p w14:paraId="6C3C50C8" w14:textId="77777777"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rPr>
      </w:pPr>
    </w:p>
    <w:p w14:paraId="60F3F4E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14:paraId="0A08141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p>
    <w:p w14:paraId="72F6C68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bCs/>
          <w:i/>
          <w:iCs/>
          <w:u w:val="single"/>
        </w:rPr>
        <w:t xml:space="preserve">a) Moneda funcional y de presentación. </w:t>
      </w:r>
    </w:p>
    <w:p w14:paraId="002C5BD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40CC966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14:paraId="03B3EAC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14:paraId="2843B7D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u w:val="single"/>
        </w:rPr>
      </w:pPr>
      <w:r w:rsidRPr="000D21BD">
        <w:rPr>
          <w:rFonts w:ascii="Arial Narrow" w:eastAsia="Times New Roman" w:hAnsi="Arial Narrow" w:cs="Arial"/>
          <w:b/>
          <w:bCs/>
          <w:color w:val="000000"/>
          <w:u w:val="single"/>
        </w:rPr>
        <w:t xml:space="preserve">b) </w:t>
      </w:r>
      <w:r w:rsidRPr="000D21BD">
        <w:rPr>
          <w:rFonts w:ascii="Arial Narrow" w:eastAsia="Times New Roman" w:hAnsi="Arial Narrow" w:cs="Times New Roman"/>
          <w:b/>
          <w:bCs/>
          <w:i/>
          <w:iCs/>
          <w:u w:val="single"/>
        </w:rPr>
        <w:t>Clasificación de activos y pasivos.</w:t>
      </w:r>
    </w:p>
    <w:p w14:paraId="48F0156F"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3D731FD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49A214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7FB58E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Vidas útiles y valor razonable de inmuebles y bienes muebles.</w:t>
      </w:r>
    </w:p>
    <w:p w14:paraId="708EE4B8"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r w:rsidRPr="000D21BD">
        <w:rPr>
          <w:rFonts w:ascii="Arial Narrow" w:eastAsia="Times New Roman" w:hAnsi="Arial Narrow" w:cs="Arial"/>
        </w:rPr>
        <w:t xml:space="preserve"> </w:t>
      </w:r>
    </w:p>
    <w:p w14:paraId="34E94D46"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7546359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182E6C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w:t>
      </w:r>
      <w:r w:rsidRPr="000D21BD">
        <w:rPr>
          <w:rFonts w:ascii="Arial Narrow" w:eastAsia="Times New Roman" w:hAnsi="Arial Narrow" w:cs="Arial"/>
        </w:rPr>
        <w:lastRenderedPageBreak/>
        <w:t xml:space="preserve">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35DC4320"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5E07EC8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7108EE72"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7EB0869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552866BC" w14:textId="77777777" w:rsidR="000D21BD" w:rsidRPr="000D21BD" w:rsidRDefault="000D21BD" w:rsidP="000D21BD">
      <w:pPr>
        <w:autoSpaceDE w:val="0"/>
        <w:autoSpaceDN w:val="0"/>
        <w:adjustRightInd w:val="0"/>
        <w:spacing w:after="0" w:line="240" w:lineRule="auto"/>
        <w:ind w:left="1416"/>
        <w:jc w:val="both"/>
        <w:rPr>
          <w:rFonts w:ascii="Arial Narrow" w:eastAsia="Times New Roman" w:hAnsi="Arial Narrow" w:cs="Arial"/>
        </w:rPr>
      </w:pPr>
    </w:p>
    <w:p w14:paraId="09FA1B5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5AF747F8" w14:textId="77777777"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14:paraId="5B90E8D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c) Políticas de contabilidad significativas</w:t>
      </w:r>
      <w:r w:rsidRPr="000D21BD">
        <w:rPr>
          <w:rFonts w:ascii="Arial Narrow" w:eastAsia="Times New Roman" w:hAnsi="Arial Narrow" w:cs="Arial"/>
          <w:u w:val="single"/>
        </w:rPr>
        <w:t>.</w:t>
      </w:r>
    </w:p>
    <w:p w14:paraId="61420BB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3DC997B2"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14:paraId="79CD646C"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14:paraId="57927E7E"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inversiones en acciones en el sector paraestatal: se informa que este Poder Judicial no tiene inversiones en acciones en el sector paraestatal.</w:t>
      </w:r>
    </w:p>
    <w:p w14:paraId="2A0B79F9" w14:textId="77777777"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inventarios: debido a las actividades que realiza este Ente público, no tiene manejo de inventarios de materia prima y materiales.</w:t>
      </w:r>
    </w:p>
    <w:p w14:paraId="155302E7" w14:textId="77777777" w:rsidR="000D21BD" w:rsidRPr="000D21BD" w:rsidRDefault="000D21BD" w:rsidP="000D21BD">
      <w:pPr>
        <w:autoSpaceDE w:val="0"/>
        <w:autoSpaceDN w:val="0"/>
        <w:adjustRightInd w:val="0"/>
        <w:spacing w:after="0" w:line="240" w:lineRule="auto"/>
        <w:ind w:left="720"/>
        <w:jc w:val="both"/>
        <w:rPr>
          <w:rFonts w:ascii="Arial Narrow" w:eastAsia="Times New Roman" w:hAnsi="Arial Narrow" w:cs="Arial"/>
        </w:rPr>
      </w:pPr>
    </w:p>
    <w:p w14:paraId="2CA3094C"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d)  Posición en moneda extranjera y protección por riesgo cambiario</w:t>
      </w:r>
      <w:r w:rsidRPr="000D21BD">
        <w:rPr>
          <w:rFonts w:ascii="Arial Narrow" w:eastAsia="Times New Roman" w:hAnsi="Arial Narrow" w:cs="Arial"/>
          <w:u w:val="single"/>
        </w:rPr>
        <w:t>.</w:t>
      </w:r>
    </w:p>
    <w:p w14:paraId="05A876FD"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2AE97B3D" w14:textId="1DC6BAD2"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Este Ente </w:t>
      </w:r>
      <w:r w:rsidR="00173228">
        <w:rPr>
          <w:rFonts w:ascii="Arial Narrow" w:eastAsia="Times New Roman" w:hAnsi="Arial Narrow" w:cs="Arial"/>
        </w:rPr>
        <w:t>P</w:t>
      </w:r>
      <w:r w:rsidRPr="000D21BD">
        <w:rPr>
          <w:rFonts w:ascii="Arial Narrow" w:eastAsia="Times New Roman" w:hAnsi="Arial Narrow" w:cs="Arial"/>
        </w:rPr>
        <w:t>úblico no tiene activos o pasivos en moneda extranjera.</w:t>
      </w:r>
    </w:p>
    <w:p w14:paraId="5A2996E5"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088EB0D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14:paraId="65225C2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723530C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14:paraId="7D9D5DD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1926049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628B7FC1"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1CB0F9F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4C722CF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53337DA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lastRenderedPageBreak/>
        <w:t>8.- Bienes muebles e inmuebles.</w:t>
      </w:r>
    </w:p>
    <w:p w14:paraId="7967866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14:paraId="139BA2A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14:paraId="54BC22CE"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50902AE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14:paraId="45C9BEB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7A78A6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14:paraId="2174F27A"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1E86E520"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14:paraId="3810B5F2"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14:paraId="7420DD07"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14:paraId="2BCC46C3"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14:paraId="56C36BFF"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14:paraId="22130894"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14:paraId="4F3CE1AB"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14:paraId="6DAA3708" w14:textId="77777777"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14:paraId="360E2CE9" w14:textId="77777777" w:rsidR="000D21BD" w:rsidRPr="000D21BD" w:rsidRDefault="000D21BD" w:rsidP="000D21BD">
      <w:pPr>
        <w:spacing w:after="0" w:line="240" w:lineRule="auto"/>
        <w:jc w:val="both"/>
        <w:rPr>
          <w:rFonts w:ascii="Arial Narrow" w:eastAsia="Times New Roman" w:hAnsi="Arial Narrow" w:cs="Times New Roman"/>
        </w:rPr>
      </w:pPr>
    </w:p>
    <w:p w14:paraId="58DDBBFD" w14:textId="676D7450"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Debido a la antigüedad de la fundación del ente público, se desconoce el paradero de la diferencia de existencia física de los bienes muebles, por tanto, será solicitado al órgano administrativo interno del Ente </w:t>
      </w:r>
      <w:r w:rsidR="00173228">
        <w:rPr>
          <w:rFonts w:ascii="Arial Narrow" w:eastAsia="Times New Roman" w:hAnsi="Arial Narrow" w:cs="Times New Roman"/>
        </w:rPr>
        <w:t>P</w:t>
      </w:r>
      <w:r w:rsidRPr="000D21BD">
        <w:rPr>
          <w:rFonts w:ascii="Arial Narrow" w:eastAsia="Times New Roman" w:hAnsi="Arial Narrow" w:cs="Times New Roman"/>
        </w:rPr>
        <w:t>úblico (Consejo de la Judicatura del Estado de Tlaxcala), acta para dar de baja los bienes muebles inexistentes.</w:t>
      </w:r>
    </w:p>
    <w:p w14:paraId="4D81AE7A"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14:paraId="030F68CC"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9. Fideicomisos, mandatos y análogos.</w:t>
      </w:r>
    </w:p>
    <w:p w14:paraId="013411DC"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14:paraId="459DDDCB"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10. Reporte de recaudación.</w:t>
      </w:r>
    </w:p>
    <w:p w14:paraId="5452A069" w14:textId="77777777" w:rsidR="000D21BD" w:rsidRPr="000D21BD" w:rsidRDefault="000D21BD" w:rsidP="000D21BD">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14:paraId="00E0C9EB"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y sólo un 0.01 % se recaudó por Ingresos por venta de bienes y servicios del Poder Judicial y Productos de tipo corriente. </w:t>
      </w:r>
    </w:p>
    <w:p w14:paraId="4AAEF3D1" w14:textId="77777777" w:rsidR="000D21BD" w:rsidRPr="000D21BD" w:rsidRDefault="000D21BD" w:rsidP="000D21BD">
      <w:pPr>
        <w:jc w:val="both"/>
        <w:rPr>
          <w:rFonts w:ascii="Arial Narrow" w:eastAsia="Times New Roman" w:hAnsi="Arial Narrow" w:cs="Times New Roman"/>
        </w:rPr>
      </w:pPr>
    </w:p>
    <w:p w14:paraId="34CC82A7" w14:textId="77777777" w:rsidR="000D21BD" w:rsidRPr="000D21BD" w:rsidRDefault="000D21BD" w:rsidP="000D21BD">
      <w:pPr>
        <w:jc w:val="both"/>
        <w:rPr>
          <w:rFonts w:ascii="Arial Narrow" w:eastAsia="Times New Roman" w:hAnsi="Arial Narrow" w:cs="Times New Roman"/>
          <w:b/>
          <w:bCs/>
          <w:u w:val="single"/>
        </w:rPr>
      </w:pPr>
    </w:p>
    <w:p w14:paraId="24BD0AED" w14:textId="77777777" w:rsidR="000D21BD" w:rsidRPr="000D21BD" w:rsidRDefault="000D21BD" w:rsidP="000D21BD">
      <w:pPr>
        <w:jc w:val="both"/>
        <w:rPr>
          <w:rFonts w:ascii="Arial Narrow" w:eastAsia="Times New Roman" w:hAnsi="Arial Narrow" w:cs="Times New Roman"/>
          <w:b/>
          <w:bCs/>
          <w:u w:val="single"/>
        </w:rPr>
      </w:pPr>
    </w:p>
    <w:p w14:paraId="0358D9CD"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Proyección de la recaudación e ingresos en el mediano plazo:</w:t>
      </w:r>
    </w:p>
    <w:p w14:paraId="02A84DB1" w14:textId="269E20A4"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w:t>
      </w:r>
      <w:r w:rsidR="00173228">
        <w:rPr>
          <w:rFonts w:ascii="Arial Narrow" w:eastAsia="Times New Roman" w:hAnsi="Arial Narrow" w:cs="Times New Roman"/>
        </w:rPr>
        <w:t>9</w:t>
      </w:r>
      <w:r w:rsidRPr="000D21BD">
        <w:rPr>
          <w:rFonts w:ascii="Arial Narrow" w:eastAsia="Times New Roman" w:hAnsi="Arial Narrow" w:cs="Times New Roman"/>
        </w:rPr>
        <w:t>.9</w:t>
      </w:r>
      <w:r w:rsidR="00173228">
        <w:rPr>
          <w:rFonts w:ascii="Arial Narrow" w:eastAsia="Times New Roman" w:hAnsi="Arial Narrow" w:cs="Times New Roman"/>
        </w:rPr>
        <w:t>9</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14:paraId="0DB925F8"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14:paraId="12F24416"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100% en el índice de cumplimiento del Poder Judicial, determinado por el Sistema de Evaluación de Armonización Contable (SEVAC). </w:t>
      </w:r>
    </w:p>
    <w:p w14:paraId="732AB1D1"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14:paraId="47F4971C"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14:paraId="0D55F480"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14:paraId="3591987C" w14:textId="77777777"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14:paraId="2D93998D"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2022.</w:t>
      </w:r>
    </w:p>
    <w:p w14:paraId="12767B29"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14:paraId="665F8B90"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14:paraId="7A7A11F0"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14:paraId="380F2357"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14:paraId="37CBA3E3"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1A5B08CB" w14:textId="77777777" w:rsidR="000D21BD" w:rsidRPr="000D21BD" w:rsidRDefault="000D21BD" w:rsidP="000D21BD">
      <w:pPr>
        <w:jc w:val="both"/>
        <w:rPr>
          <w:rFonts w:ascii="Arial Narrow" w:eastAsia="Times New Roman" w:hAnsi="Arial Narrow" w:cs="Times New Roman"/>
        </w:rPr>
      </w:pPr>
    </w:p>
    <w:p w14:paraId="316D189B"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15. Partes relacionadas.</w:t>
      </w:r>
    </w:p>
    <w:p w14:paraId="4155C960" w14:textId="77777777"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14:paraId="131B4444" w14:textId="77777777" w:rsidR="000D21BD" w:rsidRPr="000D21BD" w:rsidRDefault="000D21BD" w:rsidP="000D21BD">
      <w:pPr>
        <w:jc w:val="both"/>
        <w:rPr>
          <w:rFonts w:ascii="Arial Narrow" w:eastAsia="Times New Roman" w:hAnsi="Arial Narrow" w:cs="Times New Roman"/>
          <w:b/>
        </w:rPr>
      </w:pPr>
    </w:p>
    <w:p w14:paraId="181696C2" w14:textId="77777777"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14:paraId="35A250D7" w14:textId="77777777" w:rsidR="000D21BD" w:rsidRPr="000D21BD" w:rsidRDefault="000D21BD" w:rsidP="000D21BD">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14:paraId="2F042312" w14:textId="77777777" w:rsidR="000D21BD" w:rsidRPr="00667D50" w:rsidRDefault="000D21BD" w:rsidP="00667D50">
      <w:r w:rsidRPr="000D21BD">
        <w:rPr>
          <w:rFonts w:eastAsia="Times New Roman" w:cs="Times New Roman"/>
          <w:noProof/>
        </w:rPr>
        <mc:AlternateContent>
          <mc:Choice Requires="wps">
            <w:drawing>
              <wp:anchor distT="0" distB="0" distL="114300" distR="114300" simplePos="0" relativeHeight="251676672" behindDoc="0" locked="0" layoutInCell="1" allowOverlap="1" wp14:anchorId="30319E26" wp14:editId="7A8CE5A7">
                <wp:simplePos x="0" y="0"/>
                <wp:positionH relativeFrom="column">
                  <wp:posOffset>4171950</wp:posOffset>
                </wp:positionH>
                <wp:positionV relativeFrom="paragraph">
                  <wp:posOffset>1799590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502A9F92"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0E387D82"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2833930F"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5D9D6E14" w14:textId="77777777" w:rsidR="006D5AD2" w:rsidRPr="00D775E3" w:rsidRDefault="006D5AD2"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30319E26" id="Rectángulo: esquinas redondeadas 11" o:spid="_x0000_s1027" style="position:absolute;margin-left:328.5pt;margin-top:141.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" fillcolor="window" strokecolor="#595959" strokeweight="2pt">
                <v:path arrowok="t"/>
                <v:textbox>
                  <w:txbxContent>
                    <w:p w14:paraId="502A9F92"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0E387D82"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2833930F"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14:paraId="5D9D6E14" w14:textId="77777777" w:rsidR="006D5AD2" w:rsidRPr="00D775E3" w:rsidRDefault="006D5AD2"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4624" behindDoc="0" locked="0" layoutInCell="1" allowOverlap="1" wp14:anchorId="0A532D4F" wp14:editId="33FDEA12">
                <wp:simplePos x="0" y="0"/>
                <wp:positionH relativeFrom="column">
                  <wp:posOffset>114300</wp:posOffset>
                </wp:positionH>
                <wp:positionV relativeFrom="paragraph">
                  <wp:posOffset>1799590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14:paraId="1A94658C"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4A086BEC"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40212230"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52296307" w14:textId="77777777" w:rsidR="006D5AD2" w:rsidRPr="00D775E3" w:rsidRDefault="006D5AD2"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0A532D4F" id="Rectángulo: esquinas redondeadas 9" o:spid="_x0000_s1028" style="position:absolute;margin-left:9pt;margin-top:141.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" fillcolor="window" strokecolor="#595959" strokeweight="2pt">
                <v:path arrowok="t"/>
                <v:textbox>
                  <w:txbxContent>
                    <w:p w14:paraId="1A94658C"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4A086BEC"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p>
                    <w:p w14:paraId="40212230" w14:textId="77777777" w:rsidR="006D5AD2" w:rsidRDefault="006D5AD2"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14:paraId="52296307" w14:textId="77777777" w:rsidR="006D5AD2" w:rsidRPr="00D775E3" w:rsidRDefault="006D5AD2"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p>
    <w:sectPr w:rsidR="000D21BD" w:rsidRPr="00667D50" w:rsidSect="000D21BD">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1EA5" w14:textId="77777777" w:rsidR="00E92999" w:rsidRDefault="00E92999" w:rsidP="00EA5418">
      <w:pPr>
        <w:spacing w:after="0" w:line="240" w:lineRule="auto"/>
      </w:pPr>
      <w:r>
        <w:separator/>
      </w:r>
    </w:p>
  </w:endnote>
  <w:endnote w:type="continuationSeparator" w:id="0">
    <w:p w14:paraId="3610C8B2" w14:textId="77777777" w:rsidR="00E92999" w:rsidRDefault="00E9299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C8286" w14:textId="77777777" w:rsidR="006D5AD2" w:rsidRPr="004E3EA4" w:rsidRDefault="006D5AD2"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57FFDACA" wp14:editId="0D796E1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14:paraId="30F82BE4" w14:textId="77777777" w:rsidR="006D5AD2" w:rsidRDefault="006D5A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22B61" w14:textId="77777777" w:rsidR="006D5AD2" w:rsidRPr="003527CD" w:rsidRDefault="006D5AD2"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06807798" wp14:editId="0978A78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BB469" w14:textId="77777777" w:rsidR="00E92999" w:rsidRDefault="00E92999" w:rsidP="00EA5418">
      <w:pPr>
        <w:spacing w:after="0" w:line="240" w:lineRule="auto"/>
      </w:pPr>
      <w:r>
        <w:separator/>
      </w:r>
    </w:p>
  </w:footnote>
  <w:footnote w:type="continuationSeparator" w:id="0">
    <w:p w14:paraId="3E38DC87" w14:textId="77777777" w:rsidR="00E92999" w:rsidRDefault="00E9299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2BDC" w14:textId="77777777" w:rsidR="006D5AD2" w:rsidRDefault="006D5AD2"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7A3AE6EC" wp14:editId="40B9D42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AA7D5" w14:textId="77777777" w:rsidR="006D5AD2" w:rsidRPr="003527CD" w:rsidRDefault="006D5AD2"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340DF102" wp14:editId="15E39CB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5D7A"/>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4C3"/>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0B5"/>
    <w:rsid w:val="000C6E95"/>
    <w:rsid w:val="000C7FBB"/>
    <w:rsid w:val="000D01E9"/>
    <w:rsid w:val="000D0EE3"/>
    <w:rsid w:val="000D21BD"/>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1D4A"/>
    <w:rsid w:val="001528B7"/>
    <w:rsid w:val="001547B6"/>
    <w:rsid w:val="00155BEA"/>
    <w:rsid w:val="00160E16"/>
    <w:rsid w:val="00161865"/>
    <w:rsid w:val="0016242F"/>
    <w:rsid w:val="001635E1"/>
    <w:rsid w:val="00165BB4"/>
    <w:rsid w:val="001660FE"/>
    <w:rsid w:val="00171788"/>
    <w:rsid w:val="00172B7D"/>
    <w:rsid w:val="00173228"/>
    <w:rsid w:val="00174F47"/>
    <w:rsid w:val="001769D8"/>
    <w:rsid w:val="001778B1"/>
    <w:rsid w:val="0018009C"/>
    <w:rsid w:val="0018603D"/>
    <w:rsid w:val="001872A3"/>
    <w:rsid w:val="00187AE2"/>
    <w:rsid w:val="00191085"/>
    <w:rsid w:val="00192770"/>
    <w:rsid w:val="00192B86"/>
    <w:rsid w:val="00193005"/>
    <w:rsid w:val="00193B2D"/>
    <w:rsid w:val="001A3F6A"/>
    <w:rsid w:val="001A575F"/>
    <w:rsid w:val="001A78A4"/>
    <w:rsid w:val="001B13BF"/>
    <w:rsid w:val="001B1B72"/>
    <w:rsid w:val="001B1BBF"/>
    <w:rsid w:val="001B2632"/>
    <w:rsid w:val="001B267D"/>
    <w:rsid w:val="001B4EE5"/>
    <w:rsid w:val="001B51F1"/>
    <w:rsid w:val="001B6F95"/>
    <w:rsid w:val="001B7DDA"/>
    <w:rsid w:val="001C0DD7"/>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3284"/>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4BAA"/>
    <w:rsid w:val="002A70B3"/>
    <w:rsid w:val="002A728F"/>
    <w:rsid w:val="002A7396"/>
    <w:rsid w:val="002B0770"/>
    <w:rsid w:val="002B32BF"/>
    <w:rsid w:val="002B44E6"/>
    <w:rsid w:val="002B4828"/>
    <w:rsid w:val="002B4B5D"/>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0F4"/>
    <w:rsid w:val="002E3C2E"/>
    <w:rsid w:val="002E3F51"/>
    <w:rsid w:val="002E4A3B"/>
    <w:rsid w:val="002E52F9"/>
    <w:rsid w:val="002E544B"/>
    <w:rsid w:val="002F09C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B71"/>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2E0C"/>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4E59"/>
    <w:rsid w:val="004E6076"/>
    <w:rsid w:val="004E68FC"/>
    <w:rsid w:val="004F1424"/>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5AD2"/>
    <w:rsid w:val="006E15C3"/>
    <w:rsid w:val="006E2D9E"/>
    <w:rsid w:val="006E4338"/>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579E1"/>
    <w:rsid w:val="008624D8"/>
    <w:rsid w:val="008630BA"/>
    <w:rsid w:val="0086433A"/>
    <w:rsid w:val="008643A9"/>
    <w:rsid w:val="00864C50"/>
    <w:rsid w:val="00864FE6"/>
    <w:rsid w:val="008659FD"/>
    <w:rsid w:val="008662BE"/>
    <w:rsid w:val="00866F4E"/>
    <w:rsid w:val="00870F4E"/>
    <w:rsid w:val="00872C30"/>
    <w:rsid w:val="008742BD"/>
    <w:rsid w:val="0087478F"/>
    <w:rsid w:val="00876082"/>
    <w:rsid w:val="00876763"/>
    <w:rsid w:val="00876886"/>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425"/>
    <w:rsid w:val="008A6A9C"/>
    <w:rsid w:val="008A6E02"/>
    <w:rsid w:val="008A6E4D"/>
    <w:rsid w:val="008A793D"/>
    <w:rsid w:val="008A79E4"/>
    <w:rsid w:val="008A7B21"/>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259"/>
    <w:rsid w:val="00906016"/>
    <w:rsid w:val="00910949"/>
    <w:rsid w:val="0091195E"/>
    <w:rsid w:val="0091566D"/>
    <w:rsid w:val="009159E2"/>
    <w:rsid w:val="0091612C"/>
    <w:rsid w:val="00916652"/>
    <w:rsid w:val="00917A1B"/>
    <w:rsid w:val="00917AC1"/>
    <w:rsid w:val="00917FE3"/>
    <w:rsid w:val="00920EAC"/>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25C7B"/>
    <w:rsid w:val="00A33146"/>
    <w:rsid w:val="00A344CA"/>
    <w:rsid w:val="00A35A05"/>
    <w:rsid w:val="00A363B6"/>
    <w:rsid w:val="00A37637"/>
    <w:rsid w:val="00A421CE"/>
    <w:rsid w:val="00A448E5"/>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640"/>
    <w:rsid w:val="00B82BF9"/>
    <w:rsid w:val="00B83E59"/>
    <w:rsid w:val="00B849EE"/>
    <w:rsid w:val="00B84D02"/>
    <w:rsid w:val="00B850E5"/>
    <w:rsid w:val="00B870E0"/>
    <w:rsid w:val="00B87589"/>
    <w:rsid w:val="00B94C07"/>
    <w:rsid w:val="00B95032"/>
    <w:rsid w:val="00B97444"/>
    <w:rsid w:val="00BA0247"/>
    <w:rsid w:val="00BA0268"/>
    <w:rsid w:val="00BA1AD8"/>
    <w:rsid w:val="00BA1ADB"/>
    <w:rsid w:val="00BA26B4"/>
    <w:rsid w:val="00BA2940"/>
    <w:rsid w:val="00BA3B1D"/>
    <w:rsid w:val="00BA58E7"/>
    <w:rsid w:val="00BA7B26"/>
    <w:rsid w:val="00BB327F"/>
    <w:rsid w:val="00BB3832"/>
    <w:rsid w:val="00BB7DA9"/>
    <w:rsid w:val="00BC1EB3"/>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BB4"/>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3D4D"/>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17D8"/>
    <w:rsid w:val="00CE45FC"/>
    <w:rsid w:val="00CE5C1A"/>
    <w:rsid w:val="00CF2D36"/>
    <w:rsid w:val="00CF342E"/>
    <w:rsid w:val="00D00E92"/>
    <w:rsid w:val="00D055EC"/>
    <w:rsid w:val="00D10F96"/>
    <w:rsid w:val="00D11F33"/>
    <w:rsid w:val="00D12816"/>
    <w:rsid w:val="00D13E7D"/>
    <w:rsid w:val="00D14208"/>
    <w:rsid w:val="00D16BE0"/>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325B"/>
    <w:rsid w:val="00DA4A42"/>
    <w:rsid w:val="00DA5237"/>
    <w:rsid w:val="00DA68FB"/>
    <w:rsid w:val="00DA6BE0"/>
    <w:rsid w:val="00DB3AF6"/>
    <w:rsid w:val="00DB4C18"/>
    <w:rsid w:val="00DB53FB"/>
    <w:rsid w:val="00DC4EE2"/>
    <w:rsid w:val="00DD136E"/>
    <w:rsid w:val="00DD22DD"/>
    <w:rsid w:val="00DD2474"/>
    <w:rsid w:val="00DD2748"/>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A9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2999"/>
    <w:rsid w:val="00E94AAC"/>
    <w:rsid w:val="00E96135"/>
    <w:rsid w:val="00EA0D94"/>
    <w:rsid w:val="00EA12F7"/>
    <w:rsid w:val="00EA186A"/>
    <w:rsid w:val="00EA19C2"/>
    <w:rsid w:val="00EA2C6F"/>
    <w:rsid w:val="00EA5418"/>
    <w:rsid w:val="00EA5AD0"/>
    <w:rsid w:val="00EA5BB3"/>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2F53"/>
    <w:rsid w:val="00F755D0"/>
    <w:rsid w:val="00F77058"/>
    <w:rsid w:val="00F775B3"/>
    <w:rsid w:val="00F8125E"/>
    <w:rsid w:val="00F86F78"/>
    <w:rsid w:val="00F8797F"/>
    <w:rsid w:val="00F9019F"/>
    <w:rsid w:val="00F94878"/>
    <w:rsid w:val="00F94F3B"/>
    <w:rsid w:val="00F95FC8"/>
    <w:rsid w:val="00FA0ABF"/>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286B"/>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4C1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JoseLHA\Downloads\01.%20Contable%20(4)\01.%20Contable\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D:\CUENTA%20PUBLICA%203ER%20TRIM%202022\CUENTA%20PUBLICA%20ARMONIZADA%203ER%20TRIMESTRE%202022\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CUENTA%20PUBLICA%203ER%20TRIM%202022\CUENTA%20PUBLICA%20ARMONIZADA%203ER%20TRIMESTRE%202022\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CUENTA%20PUBLICA%203ER%20TRIM%202022\CUENTA%20PUBLICA%20ARMONIZADA%203ER%20TRIMESTRE%202022\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JoseLHA\Downloads\01.%20Contable%20(4)\01.%20Contable\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D:\CUENTA%20PUBLICA%203ER%20TRIM%202022\CUENTA%20PUBLICA%20ARMONIZADA%203ER%20TRIMESTRE%202022\FORMATO%20EVHP.xlsx" TargetMode="External"/><Relationship Id="rId4" Type="http://schemas.openxmlformats.org/officeDocument/2006/relationships/settings" Target="settings.xml"/><Relationship Id="rId9" Type="http://schemas.openxmlformats.org/officeDocument/2006/relationships/oleObject" Target="file:///D:\CUENTA%20PUBLICA%203ER%20TRIM%202022\CUENTA%20PUBLICA%20ARMONIZADA%203ER%20TRIMESTRE%202022\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3F985-E723-436E-9A8A-6B684651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23</Pages>
  <Words>4143</Words>
  <Characters>22789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20</cp:revision>
  <cp:lastPrinted>2021-10-11T19:55:00Z</cp:lastPrinted>
  <dcterms:created xsi:type="dcterms:W3CDTF">2023-01-09T23:16:00Z</dcterms:created>
  <dcterms:modified xsi:type="dcterms:W3CDTF">2023-01-11T19:07:00Z</dcterms:modified>
</cp:coreProperties>
</file>