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EA2D" w14:textId="7FF0C2F4" w:rsidR="005269BE" w:rsidRDefault="00DB4CE5" w:rsidP="00386C8E">
      <w:r>
        <w:rPr>
          <w:noProof/>
        </w:rPr>
        <w:object w:dxaOrig="1440" w:dyaOrig="1440" w14:anchorId="7528D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18.8pt;margin-top:0;width:529.65pt;height:682.5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05366C">
        <w:t xml:space="preserve">                                                                </w:t>
      </w:r>
      <w:r w:rsidR="00386C8E">
        <w:br w:type="textWrapping" w:clear="all"/>
      </w:r>
      <w:r>
        <w:rPr>
          <w:noProof/>
        </w:rPr>
        <w:lastRenderedPageBreak/>
        <w:object w:dxaOrig="1440" w:dyaOrig="1440" w14:anchorId="3BAFCFF4">
          <v:shape id="_x0000_s2102" type="#_x0000_t75" style="position:absolute;margin-left:-47.75pt;margin-top:6.25pt;width:594.05pt;height:538.5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7D490AE4" w14:textId="55CE41F5" w:rsidR="009425D6" w:rsidRDefault="009425D6" w:rsidP="009425D6">
      <w:pPr>
        <w:jc w:val="center"/>
      </w:pPr>
    </w:p>
    <w:p w14:paraId="7633B9EC" w14:textId="77777777" w:rsidR="009425D6" w:rsidRDefault="009425D6" w:rsidP="009425D6">
      <w:pPr>
        <w:jc w:val="center"/>
      </w:pPr>
    </w:p>
    <w:p w14:paraId="39707E8F" w14:textId="6AC47C64" w:rsidR="00372F40" w:rsidRDefault="000B54AD" w:rsidP="007769DF">
      <w:r>
        <w:br w:type="textWrapping" w:clear="all"/>
      </w:r>
    </w:p>
    <w:p w14:paraId="2BB3F61D" w14:textId="4B1857E5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31F578EC" w14:textId="77449244" w:rsidR="00217C35" w:rsidRDefault="00217C35" w:rsidP="00927BA4">
      <w:pPr>
        <w:tabs>
          <w:tab w:val="left" w:pos="2430"/>
        </w:tabs>
      </w:pPr>
    </w:p>
    <w:p w14:paraId="312CCD07" w14:textId="61D11C9D" w:rsidR="00217C35" w:rsidRDefault="00217C35" w:rsidP="00927BA4">
      <w:pPr>
        <w:tabs>
          <w:tab w:val="left" w:pos="2430"/>
        </w:tabs>
      </w:pPr>
    </w:p>
    <w:p w14:paraId="1EC25079" w14:textId="2031C344" w:rsidR="00217C35" w:rsidRDefault="00217C35" w:rsidP="00927BA4">
      <w:pPr>
        <w:tabs>
          <w:tab w:val="left" w:pos="2430"/>
        </w:tabs>
      </w:pPr>
    </w:p>
    <w:p w14:paraId="1F95FE03" w14:textId="77777777" w:rsidR="00217C35" w:rsidRDefault="00217C35" w:rsidP="00927BA4">
      <w:pPr>
        <w:tabs>
          <w:tab w:val="left" w:pos="2430"/>
        </w:tabs>
      </w:pPr>
    </w:p>
    <w:p w14:paraId="583E7A93" w14:textId="77777777" w:rsidR="00217C35" w:rsidRDefault="00217C35" w:rsidP="00927BA4">
      <w:pPr>
        <w:tabs>
          <w:tab w:val="left" w:pos="2430"/>
        </w:tabs>
      </w:pPr>
    </w:p>
    <w:p w14:paraId="6FF15029" w14:textId="77777777" w:rsidR="00217C35" w:rsidRDefault="00217C35" w:rsidP="00927BA4">
      <w:pPr>
        <w:tabs>
          <w:tab w:val="left" w:pos="2430"/>
        </w:tabs>
      </w:pPr>
    </w:p>
    <w:p w14:paraId="179D3147" w14:textId="77777777" w:rsidR="00217C35" w:rsidRDefault="00217C35" w:rsidP="00927BA4">
      <w:pPr>
        <w:tabs>
          <w:tab w:val="left" w:pos="2430"/>
        </w:tabs>
      </w:pPr>
    </w:p>
    <w:p w14:paraId="0478385A" w14:textId="77777777" w:rsidR="00217C35" w:rsidRDefault="00217C35" w:rsidP="00927BA4">
      <w:pPr>
        <w:tabs>
          <w:tab w:val="left" w:pos="2430"/>
        </w:tabs>
      </w:pPr>
    </w:p>
    <w:p w14:paraId="13169A15" w14:textId="77777777" w:rsidR="00217C35" w:rsidRDefault="00217C35" w:rsidP="00927BA4">
      <w:pPr>
        <w:tabs>
          <w:tab w:val="left" w:pos="2430"/>
        </w:tabs>
      </w:pPr>
    </w:p>
    <w:p w14:paraId="6521D2BF" w14:textId="77777777" w:rsidR="00217C35" w:rsidRDefault="00217C35" w:rsidP="00927BA4">
      <w:pPr>
        <w:tabs>
          <w:tab w:val="left" w:pos="2430"/>
        </w:tabs>
      </w:pPr>
    </w:p>
    <w:p w14:paraId="5D9ECF4A" w14:textId="77777777" w:rsidR="00217C35" w:rsidRDefault="00217C35" w:rsidP="00927BA4">
      <w:pPr>
        <w:tabs>
          <w:tab w:val="left" w:pos="2430"/>
        </w:tabs>
      </w:pPr>
    </w:p>
    <w:p w14:paraId="308324EC" w14:textId="77777777" w:rsidR="00217C35" w:rsidRDefault="00217C35" w:rsidP="00927BA4">
      <w:pPr>
        <w:tabs>
          <w:tab w:val="left" w:pos="2430"/>
        </w:tabs>
      </w:pPr>
    </w:p>
    <w:p w14:paraId="322C3FD0" w14:textId="77777777" w:rsidR="00217C35" w:rsidRDefault="00217C35" w:rsidP="00927BA4">
      <w:pPr>
        <w:tabs>
          <w:tab w:val="left" w:pos="2430"/>
        </w:tabs>
      </w:pPr>
    </w:p>
    <w:p w14:paraId="6698CC60" w14:textId="77777777" w:rsidR="00217C35" w:rsidRDefault="00217C35" w:rsidP="00927BA4">
      <w:pPr>
        <w:tabs>
          <w:tab w:val="left" w:pos="2430"/>
        </w:tabs>
      </w:pPr>
    </w:p>
    <w:p w14:paraId="0EE57976" w14:textId="77777777" w:rsidR="00217C35" w:rsidRDefault="00217C35" w:rsidP="00927BA4">
      <w:pPr>
        <w:tabs>
          <w:tab w:val="left" w:pos="2430"/>
        </w:tabs>
      </w:pPr>
    </w:p>
    <w:p w14:paraId="14715DA4" w14:textId="77777777" w:rsidR="00217C35" w:rsidRDefault="00217C35" w:rsidP="00927BA4">
      <w:pPr>
        <w:tabs>
          <w:tab w:val="left" w:pos="2430"/>
        </w:tabs>
      </w:pPr>
    </w:p>
    <w:p w14:paraId="5C2211C7" w14:textId="77777777" w:rsidR="00217C35" w:rsidRDefault="00217C35" w:rsidP="00927BA4">
      <w:pPr>
        <w:tabs>
          <w:tab w:val="left" w:pos="2430"/>
        </w:tabs>
      </w:pPr>
    </w:p>
    <w:p w14:paraId="2210D7C9" w14:textId="77777777" w:rsidR="00217C35" w:rsidRDefault="00217C35" w:rsidP="00927BA4">
      <w:pPr>
        <w:tabs>
          <w:tab w:val="left" w:pos="2430"/>
        </w:tabs>
      </w:pPr>
    </w:p>
    <w:p w14:paraId="7B330159" w14:textId="77777777" w:rsidR="00217C35" w:rsidRDefault="00217C35" w:rsidP="00927BA4">
      <w:pPr>
        <w:tabs>
          <w:tab w:val="left" w:pos="2430"/>
        </w:tabs>
      </w:pPr>
    </w:p>
    <w:p w14:paraId="6EC7B089" w14:textId="77777777" w:rsidR="00217C35" w:rsidRDefault="00217C35" w:rsidP="00927BA4">
      <w:pPr>
        <w:tabs>
          <w:tab w:val="left" w:pos="2430"/>
        </w:tabs>
      </w:pPr>
    </w:p>
    <w:p w14:paraId="2565FCC3" w14:textId="0E4550E6" w:rsidR="00217C35" w:rsidRDefault="00DB4CE5" w:rsidP="00DD47AF">
      <w:pPr>
        <w:tabs>
          <w:tab w:val="left" w:pos="2430"/>
        </w:tabs>
        <w:jc w:val="center"/>
      </w:pPr>
      <w:r>
        <w:object w:dxaOrig="12690" w:dyaOrig="18945" w14:anchorId="25C393F5">
          <v:shape id="_x0000_i1034" type="#_x0000_t75" style="width:526pt;height:687.7pt" o:ole="">
            <v:imagedata r:id="rId12" o:title=""/>
          </v:shape>
          <o:OLEObject Type="Link" ProgID="Excel.Sheet.12" ShapeID="_x0000_i1034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549E8700" w14:textId="33512D19" w:rsidR="005C162E" w:rsidRDefault="005C162E" w:rsidP="00DD47AF">
      <w:pPr>
        <w:tabs>
          <w:tab w:val="left" w:pos="2430"/>
        </w:tabs>
        <w:jc w:val="center"/>
      </w:pPr>
    </w:p>
    <w:p w14:paraId="60ADF3C0" w14:textId="1527EBE7" w:rsidR="005C162E" w:rsidRDefault="00DB4CE5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6C1E442E">
          <v:shape id="_x0000_s2105" type="#_x0000_t75" style="position:absolute;left:0;text-align:left;margin-left:-26.6pt;margin-top:16.8pt;width:580.6pt;height:410.8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0C6CE40C" w14:textId="3CBC0C12" w:rsidR="005C162E" w:rsidRDefault="005C162E" w:rsidP="00DD47AF">
      <w:pPr>
        <w:tabs>
          <w:tab w:val="left" w:pos="2430"/>
        </w:tabs>
        <w:jc w:val="center"/>
      </w:pPr>
    </w:p>
    <w:p w14:paraId="487544ED" w14:textId="0EE44751" w:rsidR="005C162E" w:rsidRDefault="005C162E" w:rsidP="00DD47AF">
      <w:pPr>
        <w:tabs>
          <w:tab w:val="left" w:pos="2430"/>
        </w:tabs>
        <w:jc w:val="center"/>
      </w:pPr>
    </w:p>
    <w:p w14:paraId="55E20426" w14:textId="1C8B1F36" w:rsidR="00217C35" w:rsidRDefault="00217C35" w:rsidP="00927BA4">
      <w:pPr>
        <w:tabs>
          <w:tab w:val="left" w:pos="2430"/>
        </w:tabs>
      </w:pPr>
    </w:p>
    <w:p w14:paraId="5AC60DA7" w14:textId="320A47A1" w:rsidR="00217C35" w:rsidRDefault="00217C35" w:rsidP="00927BA4">
      <w:pPr>
        <w:tabs>
          <w:tab w:val="left" w:pos="2430"/>
        </w:tabs>
      </w:pPr>
    </w:p>
    <w:p w14:paraId="7B06B66D" w14:textId="56327E8E" w:rsidR="00217C35" w:rsidRDefault="00217C35" w:rsidP="00927BA4">
      <w:pPr>
        <w:tabs>
          <w:tab w:val="left" w:pos="2430"/>
        </w:tabs>
      </w:pPr>
    </w:p>
    <w:p w14:paraId="4B916FFA" w14:textId="1F62F453" w:rsidR="00217C35" w:rsidRDefault="00217C35" w:rsidP="00927BA4">
      <w:pPr>
        <w:tabs>
          <w:tab w:val="left" w:pos="2430"/>
        </w:tabs>
      </w:pPr>
    </w:p>
    <w:p w14:paraId="2581B7BE" w14:textId="7654F222" w:rsidR="00217C35" w:rsidRDefault="00217C35" w:rsidP="00927BA4">
      <w:pPr>
        <w:tabs>
          <w:tab w:val="left" w:pos="2430"/>
        </w:tabs>
      </w:pPr>
    </w:p>
    <w:p w14:paraId="7C72B967" w14:textId="77777777" w:rsidR="00217C35" w:rsidRDefault="00217C35" w:rsidP="00927BA4">
      <w:pPr>
        <w:tabs>
          <w:tab w:val="left" w:pos="2430"/>
        </w:tabs>
      </w:pPr>
    </w:p>
    <w:p w14:paraId="583FAC43" w14:textId="5E6A30C0" w:rsidR="00217C35" w:rsidRDefault="00217C35" w:rsidP="00927BA4">
      <w:pPr>
        <w:tabs>
          <w:tab w:val="left" w:pos="2430"/>
        </w:tabs>
      </w:pPr>
    </w:p>
    <w:p w14:paraId="1DC06C52" w14:textId="77777777" w:rsidR="00217C35" w:rsidRDefault="00217C35" w:rsidP="00927BA4">
      <w:pPr>
        <w:tabs>
          <w:tab w:val="left" w:pos="2430"/>
        </w:tabs>
      </w:pPr>
    </w:p>
    <w:p w14:paraId="7A08416E" w14:textId="77777777" w:rsidR="00217C35" w:rsidRDefault="00217C35" w:rsidP="00927BA4">
      <w:pPr>
        <w:tabs>
          <w:tab w:val="left" w:pos="2430"/>
        </w:tabs>
      </w:pPr>
    </w:p>
    <w:p w14:paraId="29C30948" w14:textId="77777777" w:rsidR="00217C35" w:rsidRDefault="00217C35" w:rsidP="00927BA4">
      <w:pPr>
        <w:tabs>
          <w:tab w:val="left" w:pos="2430"/>
        </w:tabs>
      </w:pPr>
    </w:p>
    <w:p w14:paraId="3A47CD6C" w14:textId="77777777" w:rsidR="00217C35" w:rsidRDefault="00217C35" w:rsidP="00927BA4">
      <w:pPr>
        <w:tabs>
          <w:tab w:val="left" w:pos="2430"/>
        </w:tabs>
      </w:pPr>
    </w:p>
    <w:p w14:paraId="6FA07FE6" w14:textId="77777777" w:rsidR="00217C35" w:rsidRDefault="00217C35" w:rsidP="00927BA4">
      <w:pPr>
        <w:tabs>
          <w:tab w:val="left" w:pos="2430"/>
        </w:tabs>
      </w:pPr>
    </w:p>
    <w:p w14:paraId="7B578852" w14:textId="77777777" w:rsidR="00217C35" w:rsidRDefault="00217C35" w:rsidP="00927BA4">
      <w:pPr>
        <w:tabs>
          <w:tab w:val="left" w:pos="2430"/>
        </w:tabs>
      </w:pPr>
    </w:p>
    <w:p w14:paraId="6815B609" w14:textId="77777777" w:rsidR="00217C35" w:rsidRDefault="00217C35" w:rsidP="00927BA4">
      <w:pPr>
        <w:tabs>
          <w:tab w:val="left" w:pos="2430"/>
        </w:tabs>
      </w:pPr>
    </w:p>
    <w:p w14:paraId="23F5680A" w14:textId="77777777" w:rsidR="00217C35" w:rsidRDefault="00217C35" w:rsidP="00927BA4">
      <w:pPr>
        <w:tabs>
          <w:tab w:val="left" w:pos="2430"/>
        </w:tabs>
      </w:pPr>
    </w:p>
    <w:p w14:paraId="18A50946" w14:textId="77777777" w:rsidR="00217C35" w:rsidRDefault="00217C35" w:rsidP="00927BA4">
      <w:pPr>
        <w:tabs>
          <w:tab w:val="left" w:pos="2430"/>
        </w:tabs>
      </w:pPr>
    </w:p>
    <w:p w14:paraId="0E617A68" w14:textId="77777777" w:rsidR="00217C35" w:rsidRDefault="00217C35" w:rsidP="00927BA4">
      <w:pPr>
        <w:tabs>
          <w:tab w:val="left" w:pos="2430"/>
        </w:tabs>
      </w:pPr>
    </w:p>
    <w:p w14:paraId="4CA18F31" w14:textId="77777777" w:rsidR="00217C35" w:rsidRDefault="00217C35" w:rsidP="00927BA4">
      <w:pPr>
        <w:tabs>
          <w:tab w:val="left" w:pos="2430"/>
        </w:tabs>
      </w:pPr>
    </w:p>
    <w:p w14:paraId="6CFF3978" w14:textId="77777777" w:rsidR="00217C35" w:rsidRDefault="00217C35" w:rsidP="00927BA4">
      <w:pPr>
        <w:tabs>
          <w:tab w:val="left" w:pos="2430"/>
        </w:tabs>
      </w:pPr>
    </w:p>
    <w:p w14:paraId="164C954D" w14:textId="77777777" w:rsidR="00217C35" w:rsidRDefault="00217C35" w:rsidP="00927BA4">
      <w:pPr>
        <w:tabs>
          <w:tab w:val="left" w:pos="2430"/>
        </w:tabs>
      </w:pPr>
    </w:p>
    <w:p w14:paraId="1308633F" w14:textId="77777777" w:rsidR="00217C35" w:rsidRDefault="00217C35" w:rsidP="00927BA4">
      <w:pPr>
        <w:tabs>
          <w:tab w:val="left" w:pos="2430"/>
        </w:tabs>
      </w:pPr>
    </w:p>
    <w:p w14:paraId="43D42B2C" w14:textId="77777777" w:rsidR="00217C35" w:rsidRDefault="00217C35" w:rsidP="00927BA4">
      <w:pPr>
        <w:tabs>
          <w:tab w:val="left" w:pos="2430"/>
        </w:tabs>
      </w:pPr>
    </w:p>
    <w:p w14:paraId="3D89152B" w14:textId="6DCE80DC" w:rsidR="00217C35" w:rsidRDefault="00DB4CE5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02A8D13">
          <v:shape id="_x0000_s2106" type="#_x0000_t75" style="position:absolute;margin-left:.2pt;margin-top:10.75pt;width:514.55pt;height:524.05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4EFDF8D3" w14:textId="0F773FB9" w:rsidR="00217C35" w:rsidRDefault="00217C35" w:rsidP="00927BA4">
      <w:pPr>
        <w:tabs>
          <w:tab w:val="left" w:pos="2430"/>
        </w:tabs>
      </w:pPr>
    </w:p>
    <w:p w14:paraId="003F8734" w14:textId="49080290" w:rsidR="00217C35" w:rsidRDefault="00217C35" w:rsidP="00927BA4">
      <w:pPr>
        <w:tabs>
          <w:tab w:val="left" w:pos="2430"/>
        </w:tabs>
      </w:pPr>
    </w:p>
    <w:p w14:paraId="2032937C" w14:textId="4A06E16C" w:rsidR="00217C35" w:rsidRDefault="00217C35" w:rsidP="00066325">
      <w:pPr>
        <w:tabs>
          <w:tab w:val="left" w:pos="2430"/>
        </w:tabs>
        <w:jc w:val="center"/>
      </w:pPr>
    </w:p>
    <w:p w14:paraId="4F50BB5D" w14:textId="4E881895" w:rsidR="00217C35" w:rsidRDefault="00217C35" w:rsidP="00927BA4">
      <w:pPr>
        <w:tabs>
          <w:tab w:val="left" w:pos="2430"/>
        </w:tabs>
      </w:pPr>
    </w:p>
    <w:p w14:paraId="6730B34D" w14:textId="639A693B" w:rsidR="00217C35" w:rsidRDefault="00217C35" w:rsidP="00927BA4">
      <w:pPr>
        <w:tabs>
          <w:tab w:val="left" w:pos="2430"/>
        </w:tabs>
      </w:pPr>
    </w:p>
    <w:p w14:paraId="525B8CFA" w14:textId="77777777" w:rsidR="00217C35" w:rsidRDefault="00217C35" w:rsidP="00927BA4">
      <w:pPr>
        <w:tabs>
          <w:tab w:val="left" w:pos="2430"/>
        </w:tabs>
      </w:pPr>
    </w:p>
    <w:p w14:paraId="1D3C4444" w14:textId="77777777" w:rsidR="00217C35" w:rsidRDefault="00217C35" w:rsidP="00927BA4">
      <w:pPr>
        <w:tabs>
          <w:tab w:val="left" w:pos="2430"/>
        </w:tabs>
      </w:pPr>
    </w:p>
    <w:p w14:paraId="2C139855" w14:textId="77777777" w:rsidR="00217C35" w:rsidRDefault="00217C35" w:rsidP="00927BA4">
      <w:pPr>
        <w:tabs>
          <w:tab w:val="left" w:pos="2430"/>
        </w:tabs>
      </w:pPr>
    </w:p>
    <w:p w14:paraId="06C7AE21" w14:textId="51B55FC1" w:rsidR="00217C35" w:rsidRDefault="00217C35" w:rsidP="00927BA4">
      <w:pPr>
        <w:tabs>
          <w:tab w:val="left" w:pos="2430"/>
        </w:tabs>
      </w:pPr>
    </w:p>
    <w:p w14:paraId="356FD2C6" w14:textId="78D3BB89" w:rsidR="00217C35" w:rsidRDefault="00217C35" w:rsidP="00927BA4">
      <w:pPr>
        <w:tabs>
          <w:tab w:val="left" w:pos="2430"/>
        </w:tabs>
      </w:pPr>
    </w:p>
    <w:p w14:paraId="1DF5C4E8" w14:textId="77777777" w:rsidR="00217C35" w:rsidRDefault="00217C35" w:rsidP="00927BA4">
      <w:pPr>
        <w:tabs>
          <w:tab w:val="left" w:pos="2430"/>
        </w:tabs>
      </w:pPr>
    </w:p>
    <w:p w14:paraId="788FBCFD" w14:textId="77777777" w:rsidR="00217C35" w:rsidRDefault="00217C35" w:rsidP="00927BA4">
      <w:pPr>
        <w:tabs>
          <w:tab w:val="left" w:pos="2430"/>
        </w:tabs>
      </w:pPr>
    </w:p>
    <w:p w14:paraId="3D522567" w14:textId="77777777" w:rsidR="00217C35" w:rsidRDefault="00217C35" w:rsidP="00927BA4">
      <w:pPr>
        <w:tabs>
          <w:tab w:val="left" w:pos="2430"/>
        </w:tabs>
      </w:pPr>
    </w:p>
    <w:p w14:paraId="1371C50D" w14:textId="0227C332" w:rsidR="00217C35" w:rsidRDefault="00217C35" w:rsidP="00927BA4">
      <w:pPr>
        <w:tabs>
          <w:tab w:val="left" w:pos="2430"/>
        </w:tabs>
      </w:pPr>
    </w:p>
    <w:p w14:paraId="0EA13507" w14:textId="77777777" w:rsidR="00217C35" w:rsidRDefault="00217C35" w:rsidP="00927BA4">
      <w:pPr>
        <w:tabs>
          <w:tab w:val="left" w:pos="2430"/>
        </w:tabs>
      </w:pPr>
    </w:p>
    <w:p w14:paraId="597C14F3" w14:textId="77777777" w:rsidR="00217C35" w:rsidRDefault="00217C35" w:rsidP="00927BA4">
      <w:pPr>
        <w:tabs>
          <w:tab w:val="left" w:pos="2430"/>
        </w:tabs>
      </w:pPr>
    </w:p>
    <w:p w14:paraId="083C8C17" w14:textId="77777777" w:rsidR="00217C35" w:rsidRDefault="00217C35" w:rsidP="00927BA4">
      <w:pPr>
        <w:tabs>
          <w:tab w:val="left" w:pos="2430"/>
        </w:tabs>
      </w:pPr>
    </w:p>
    <w:p w14:paraId="15D711B8" w14:textId="77777777" w:rsidR="00217C35" w:rsidRDefault="00217C35" w:rsidP="00927BA4">
      <w:pPr>
        <w:tabs>
          <w:tab w:val="left" w:pos="2430"/>
        </w:tabs>
      </w:pPr>
    </w:p>
    <w:p w14:paraId="76CF7EA1" w14:textId="77777777" w:rsidR="00217C35" w:rsidRDefault="00217C35" w:rsidP="00927BA4">
      <w:pPr>
        <w:tabs>
          <w:tab w:val="left" w:pos="2430"/>
        </w:tabs>
      </w:pPr>
    </w:p>
    <w:p w14:paraId="1139EEF0" w14:textId="77777777" w:rsidR="00217C35" w:rsidRDefault="00217C35" w:rsidP="00927BA4">
      <w:pPr>
        <w:tabs>
          <w:tab w:val="left" w:pos="2430"/>
        </w:tabs>
      </w:pPr>
    </w:p>
    <w:p w14:paraId="769017D2" w14:textId="77777777" w:rsidR="00217C35" w:rsidRDefault="00217C35" w:rsidP="00927BA4">
      <w:pPr>
        <w:tabs>
          <w:tab w:val="left" w:pos="2430"/>
        </w:tabs>
      </w:pPr>
    </w:p>
    <w:p w14:paraId="10EEBAB1" w14:textId="77777777" w:rsidR="00217C35" w:rsidRDefault="00217C35" w:rsidP="00927BA4">
      <w:pPr>
        <w:tabs>
          <w:tab w:val="left" w:pos="2430"/>
        </w:tabs>
      </w:pPr>
    </w:p>
    <w:p w14:paraId="317CE541" w14:textId="77777777" w:rsidR="00217C35" w:rsidRDefault="00217C35" w:rsidP="00927BA4">
      <w:pPr>
        <w:tabs>
          <w:tab w:val="left" w:pos="2430"/>
        </w:tabs>
      </w:pPr>
    </w:p>
    <w:p w14:paraId="1F73B6FF" w14:textId="77777777" w:rsidR="00217C35" w:rsidRDefault="00217C35" w:rsidP="00927BA4">
      <w:pPr>
        <w:tabs>
          <w:tab w:val="left" w:pos="2430"/>
        </w:tabs>
      </w:pPr>
    </w:p>
    <w:p w14:paraId="354019F2" w14:textId="77777777" w:rsidR="00217C35" w:rsidRDefault="00217C35" w:rsidP="00927BA4">
      <w:pPr>
        <w:tabs>
          <w:tab w:val="left" w:pos="2430"/>
        </w:tabs>
      </w:pPr>
    </w:p>
    <w:p w14:paraId="7730336D" w14:textId="77777777" w:rsidR="00217C35" w:rsidRDefault="00217C35" w:rsidP="00927BA4">
      <w:pPr>
        <w:tabs>
          <w:tab w:val="left" w:pos="2430"/>
        </w:tabs>
      </w:pPr>
    </w:p>
    <w:p w14:paraId="0F31C6A0" w14:textId="78F2B97D" w:rsidR="00217C35" w:rsidRDefault="00DB4CE5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5B72EF30">
          <v:shape id="_x0000_s2107" type="#_x0000_t75" style="position:absolute;margin-left:-38.7pt;margin-top:11.55pt;width:581.9pt;height:558.85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039D9C81" w14:textId="2BA1CAED" w:rsidR="00217C35" w:rsidRDefault="00217C35" w:rsidP="00927BA4">
      <w:pPr>
        <w:tabs>
          <w:tab w:val="left" w:pos="2430"/>
        </w:tabs>
      </w:pPr>
    </w:p>
    <w:p w14:paraId="5089B311" w14:textId="26B54678" w:rsidR="00217C35" w:rsidRDefault="00217C35" w:rsidP="00927BA4">
      <w:pPr>
        <w:tabs>
          <w:tab w:val="left" w:pos="2430"/>
        </w:tabs>
      </w:pPr>
    </w:p>
    <w:p w14:paraId="4DA7617A" w14:textId="1D20AEC5" w:rsidR="00217C35" w:rsidRDefault="00217C35" w:rsidP="00927BA4">
      <w:pPr>
        <w:tabs>
          <w:tab w:val="left" w:pos="2430"/>
        </w:tabs>
      </w:pPr>
    </w:p>
    <w:p w14:paraId="2953580B" w14:textId="082AE9B3" w:rsidR="00593097" w:rsidRDefault="00593097" w:rsidP="00593097">
      <w:pPr>
        <w:tabs>
          <w:tab w:val="left" w:pos="2430"/>
        </w:tabs>
        <w:jc w:val="center"/>
      </w:pPr>
    </w:p>
    <w:p w14:paraId="7D6565D9" w14:textId="77E467EB" w:rsidR="00217C35" w:rsidRDefault="00217C35" w:rsidP="00927BA4">
      <w:pPr>
        <w:tabs>
          <w:tab w:val="left" w:pos="2430"/>
        </w:tabs>
      </w:pPr>
    </w:p>
    <w:p w14:paraId="36013D74" w14:textId="029723EC" w:rsidR="00217C35" w:rsidRDefault="00217C35" w:rsidP="00927BA4">
      <w:pPr>
        <w:tabs>
          <w:tab w:val="left" w:pos="2430"/>
        </w:tabs>
      </w:pPr>
    </w:p>
    <w:p w14:paraId="689F5C49" w14:textId="516F278A" w:rsidR="00217C35" w:rsidRDefault="00217C35" w:rsidP="00927BA4">
      <w:pPr>
        <w:tabs>
          <w:tab w:val="left" w:pos="2430"/>
        </w:tabs>
      </w:pPr>
    </w:p>
    <w:p w14:paraId="44A451DB" w14:textId="4E0F509E" w:rsidR="00217C35" w:rsidRDefault="00217C35" w:rsidP="00927BA4">
      <w:pPr>
        <w:tabs>
          <w:tab w:val="left" w:pos="2430"/>
        </w:tabs>
      </w:pPr>
    </w:p>
    <w:p w14:paraId="6EE529A1" w14:textId="1AB8AD64" w:rsidR="00217C35" w:rsidRDefault="00217C35" w:rsidP="00927BA4">
      <w:pPr>
        <w:tabs>
          <w:tab w:val="left" w:pos="2430"/>
        </w:tabs>
      </w:pPr>
    </w:p>
    <w:p w14:paraId="687AF4FB" w14:textId="77777777" w:rsidR="00217C35" w:rsidRDefault="00217C35" w:rsidP="00927BA4">
      <w:pPr>
        <w:tabs>
          <w:tab w:val="left" w:pos="2430"/>
        </w:tabs>
      </w:pPr>
    </w:p>
    <w:p w14:paraId="501525D0" w14:textId="329761BC" w:rsidR="00217C35" w:rsidRDefault="00217C35" w:rsidP="00927BA4">
      <w:pPr>
        <w:tabs>
          <w:tab w:val="left" w:pos="2430"/>
        </w:tabs>
      </w:pPr>
    </w:p>
    <w:p w14:paraId="5658743A" w14:textId="77777777" w:rsidR="00217C35" w:rsidRDefault="00217C35" w:rsidP="00927BA4">
      <w:pPr>
        <w:tabs>
          <w:tab w:val="left" w:pos="2430"/>
        </w:tabs>
      </w:pPr>
    </w:p>
    <w:p w14:paraId="1A6FC2D8" w14:textId="77777777" w:rsidR="00217C35" w:rsidRDefault="00217C35" w:rsidP="00927BA4">
      <w:pPr>
        <w:tabs>
          <w:tab w:val="left" w:pos="2430"/>
        </w:tabs>
      </w:pPr>
    </w:p>
    <w:p w14:paraId="4C928FEA" w14:textId="77777777" w:rsidR="00217C35" w:rsidRDefault="00217C35" w:rsidP="00927BA4">
      <w:pPr>
        <w:tabs>
          <w:tab w:val="left" w:pos="2430"/>
        </w:tabs>
      </w:pPr>
    </w:p>
    <w:p w14:paraId="2DA7EDBC" w14:textId="77777777" w:rsidR="00217C35" w:rsidRDefault="00217C35" w:rsidP="00927BA4">
      <w:pPr>
        <w:tabs>
          <w:tab w:val="left" w:pos="2430"/>
        </w:tabs>
      </w:pPr>
    </w:p>
    <w:p w14:paraId="1E580417" w14:textId="77777777" w:rsidR="00217C35" w:rsidRDefault="00217C35" w:rsidP="00927BA4">
      <w:pPr>
        <w:tabs>
          <w:tab w:val="left" w:pos="2430"/>
        </w:tabs>
      </w:pPr>
    </w:p>
    <w:p w14:paraId="31A1A213" w14:textId="77777777" w:rsidR="00217C35" w:rsidRDefault="00217C35" w:rsidP="00927BA4">
      <w:pPr>
        <w:tabs>
          <w:tab w:val="left" w:pos="2430"/>
        </w:tabs>
      </w:pPr>
    </w:p>
    <w:p w14:paraId="20D383D4" w14:textId="77777777" w:rsidR="00217C35" w:rsidRDefault="00217C35" w:rsidP="00927BA4">
      <w:pPr>
        <w:tabs>
          <w:tab w:val="left" w:pos="2430"/>
        </w:tabs>
      </w:pPr>
    </w:p>
    <w:p w14:paraId="6D751615" w14:textId="77777777" w:rsidR="00217C35" w:rsidRDefault="00217C35" w:rsidP="00927BA4">
      <w:pPr>
        <w:tabs>
          <w:tab w:val="left" w:pos="2430"/>
        </w:tabs>
      </w:pPr>
    </w:p>
    <w:p w14:paraId="3FDD1B11" w14:textId="77777777" w:rsidR="00217C35" w:rsidRDefault="00217C35" w:rsidP="00927BA4">
      <w:pPr>
        <w:tabs>
          <w:tab w:val="left" w:pos="2430"/>
        </w:tabs>
      </w:pPr>
    </w:p>
    <w:p w14:paraId="20642355" w14:textId="77777777" w:rsidR="00217C35" w:rsidRDefault="00217C35" w:rsidP="00927BA4">
      <w:pPr>
        <w:tabs>
          <w:tab w:val="left" w:pos="2430"/>
        </w:tabs>
      </w:pPr>
    </w:p>
    <w:p w14:paraId="3CAC4AA5" w14:textId="77777777" w:rsidR="00217C35" w:rsidRDefault="00217C35" w:rsidP="00927BA4">
      <w:pPr>
        <w:tabs>
          <w:tab w:val="left" w:pos="2430"/>
        </w:tabs>
      </w:pPr>
    </w:p>
    <w:p w14:paraId="38B882D2" w14:textId="77777777" w:rsidR="00217C35" w:rsidRDefault="00217C35" w:rsidP="00927BA4">
      <w:pPr>
        <w:tabs>
          <w:tab w:val="left" w:pos="2430"/>
        </w:tabs>
      </w:pPr>
    </w:p>
    <w:p w14:paraId="197F74D4" w14:textId="77777777" w:rsidR="00217C35" w:rsidRDefault="00217C35" w:rsidP="00927BA4">
      <w:pPr>
        <w:tabs>
          <w:tab w:val="left" w:pos="2430"/>
        </w:tabs>
      </w:pPr>
    </w:p>
    <w:p w14:paraId="49B1A7E1" w14:textId="77777777" w:rsidR="00217C35" w:rsidRDefault="00217C35" w:rsidP="00927BA4">
      <w:pPr>
        <w:tabs>
          <w:tab w:val="left" w:pos="2430"/>
        </w:tabs>
      </w:pPr>
    </w:p>
    <w:p w14:paraId="4E8BA3A7" w14:textId="059BEBBA" w:rsidR="006D21D0" w:rsidRDefault="00DB4CE5" w:rsidP="00A14DF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34EE3BF">
          <v:shape id="_x0000_s2109" type="#_x0000_t75" style="position:absolute;margin-left:-23.7pt;margin-top:-.85pt;width:546.95pt;height:682.95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2E169C38" w14:textId="7CD71A3E" w:rsidR="00A14DF5" w:rsidRDefault="00A14DF5" w:rsidP="00A14DF5">
      <w:pPr>
        <w:tabs>
          <w:tab w:val="left" w:pos="2430"/>
        </w:tabs>
      </w:pPr>
    </w:p>
    <w:p w14:paraId="5E12176E" w14:textId="17EF3D74" w:rsidR="006D21D0" w:rsidRDefault="006D21D0" w:rsidP="006D21D0">
      <w:pPr>
        <w:tabs>
          <w:tab w:val="left" w:pos="2430"/>
        </w:tabs>
        <w:jc w:val="center"/>
      </w:pPr>
    </w:p>
    <w:p w14:paraId="7719C806" w14:textId="3BBE1A74" w:rsidR="006D21D0" w:rsidRDefault="006D21D0" w:rsidP="006D21D0">
      <w:pPr>
        <w:tabs>
          <w:tab w:val="left" w:pos="2430"/>
        </w:tabs>
        <w:jc w:val="center"/>
      </w:pPr>
    </w:p>
    <w:p w14:paraId="331B920E" w14:textId="7608925A" w:rsidR="00217C35" w:rsidRDefault="00217C35" w:rsidP="00927BA4">
      <w:pPr>
        <w:tabs>
          <w:tab w:val="left" w:pos="2430"/>
        </w:tabs>
      </w:pPr>
    </w:p>
    <w:p w14:paraId="43BEF0F0" w14:textId="77777777" w:rsidR="00217C35" w:rsidRDefault="00217C35" w:rsidP="00927BA4">
      <w:pPr>
        <w:tabs>
          <w:tab w:val="left" w:pos="2430"/>
        </w:tabs>
      </w:pPr>
    </w:p>
    <w:p w14:paraId="0F2DF677" w14:textId="77777777" w:rsidR="00217C35" w:rsidRDefault="00217C35" w:rsidP="00927BA4">
      <w:pPr>
        <w:tabs>
          <w:tab w:val="left" w:pos="2430"/>
        </w:tabs>
      </w:pPr>
    </w:p>
    <w:p w14:paraId="7154ED72" w14:textId="2D9D463A" w:rsidR="00217C35" w:rsidRDefault="00217C35" w:rsidP="00927BA4">
      <w:pPr>
        <w:tabs>
          <w:tab w:val="left" w:pos="2430"/>
        </w:tabs>
      </w:pPr>
    </w:p>
    <w:p w14:paraId="622633C9" w14:textId="5B4AE768" w:rsidR="00217C35" w:rsidRDefault="00217C35" w:rsidP="00927BA4">
      <w:pPr>
        <w:tabs>
          <w:tab w:val="left" w:pos="2430"/>
        </w:tabs>
      </w:pPr>
    </w:p>
    <w:p w14:paraId="6E9D8C25" w14:textId="77777777" w:rsidR="00217C35" w:rsidRDefault="00217C35" w:rsidP="00927BA4">
      <w:pPr>
        <w:tabs>
          <w:tab w:val="left" w:pos="2430"/>
        </w:tabs>
      </w:pPr>
    </w:p>
    <w:p w14:paraId="2D165763" w14:textId="77777777" w:rsidR="00217C35" w:rsidRDefault="00217C35" w:rsidP="00927BA4">
      <w:pPr>
        <w:tabs>
          <w:tab w:val="left" w:pos="2430"/>
        </w:tabs>
      </w:pPr>
    </w:p>
    <w:p w14:paraId="4D2332D4" w14:textId="00255599" w:rsidR="00217C35" w:rsidRDefault="00217C35" w:rsidP="00927BA4">
      <w:pPr>
        <w:tabs>
          <w:tab w:val="left" w:pos="2430"/>
        </w:tabs>
      </w:pPr>
    </w:p>
    <w:p w14:paraId="5A61BBE4" w14:textId="77777777" w:rsidR="00217C35" w:rsidRDefault="00217C35" w:rsidP="00927BA4">
      <w:pPr>
        <w:tabs>
          <w:tab w:val="left" w:pos="2430"/>
        </w:tabs>
      </w:pPr>
    </w:p>
    <w:p w14:paraId="7272019A" w14:textId="77777777" w:rsidR="00667D50" w:rsidRDefault="00667D50" w:rsidP="00927BA4">
      <w:pPr>
        <w:tabs>
          <w:tab w:val="left" w:pos="2430"/>
        </w:tabs>
      </w:pPr>
    </w:p>
    <w:p w14:paraId="1AB460BE" w14:textId="77777777" w:rsidR="00667D50" w:rsidRPr="00667D50" w:rsidRDefault="00667D50" w:rsidP="00667D50"/>
    <w:p w14:paraId="14F00CCD" w14:textId="77777777" w:rsidR="00667D50" w:rsidRPr="00667D50" w:rsidRDefault="00667D50" w:rsidP="00667D50"/>
    <w:p w14:paraId="5827DBA7" w14:textId="77777777" w:rsidR="00667D50" w:rsidRPr="00667D50" w:rsidRDefault="00667D50" w:rsidP="00667D50"/>
    <w:p w14:paraId="0C2284F1" w14:textId="77777777" w:rsidR="00667D50" w:rsidRPr="00667D50" w:rsidRDefault="00667D50" w:rsidP="00667D50"/>
    <w:p w14:paraId="2352BAEA" w14:textId="77777777" w:rsidR="00667D50" w:rsidRPr="00667D50" w:rsidRDefault="00667D50" w:rsidP="00667D50"/>
    <w:p w14:paraId="37D960AD" w14:textId="77777777" w:rsidR="00667D50" w:rsidRPr="00667D50" w:rsidRDefault="00667D50" w:rsidP="00667D50"/>
    <w:p w14:paraId="295E9322" w14:textId="77777777" w:rsidR="00667D50" w:rsidRPr="00667D50" w:rsidRDefault="00667D50" w:rsidP="00667D50"/>
    <w:p w14:paraId="2C3F415D" w14:textId="77777777" w:rsidR="00667D50" w:rsidRPr="00667D50" w:rsidRDefault="00667D50" w:rsidP="00667D50"/>
    <w:p w14:paraId="11BB679A" w14:textId="77777777" w:rsidR="00667D50" w:rsidRPr="00667D50" w:rsidRDefault="00667D50" w:rsidP="00667D50"/>
    <w:p w14:paraId="5D82381D" w14:textId="77777777" w:rsidR="00667D50" w:rsidRPr="00667D50" w:rsidRDefault="00667D50" w:rsidP="00667D50"/>
    <w:p w14:paraId="67AFA113" w14:textId="77777777" w:rsidR="00667D50" w:rsidRPr="00667D50" w:rsidRDefault="00667D50" w:rsidP="00667D50"/>
    <w:p w14:paraId="57C34F5C" w14:textId="77777777" w:rsidR="00667D50" w:rsidRPr="00667D50" w:rsidRDefault="00667D50" w:rsidP="00667D50"/>
    <w:p w14:paraId="7AC8671E" w14:textId="241F5D00" w:rsidR="00667D50" w:rsidRDefault="00667D50" w:rsidP="00667D50"/>
    <w:p w14:paraId="623F8025" w14:textId="3923FFA8" w:rsidR="0056207B" w:rsidRDefault="0056207B" w:rsidP="00667D50"/>
    <w:p w14:paraId="35139F4E" w14:textId="4CD353EB" w:rsidR="0056207B" w:rsidRDefault="0056207B" w:rsidP="00667D50"/>
    <w:p w14:paraId="62473D61" w14:textId="620A985D" w:rsidR="0056207B" w:rsidRDefault="0056207B" w:rsidP="00667D50"/>
    <w:p w14:paraId="4B8417BA" w14:textId="258F22A6" w:rsidR="0056207B" w:rsidRDefault="0056207B" w:rsidP="00667D50"/>
    <w:p w14:paraId="7F30F93E" w14:textId="14D6AF8B" w:rsidR="0056207B" w:rsidRDefault="0056207B" w:rsidP="00667D50"/>
    <w:bookmarkStart w:id="0" w:name="_MON_1718452872"/>
    <w:bookmarkEnd w:id="0"/>
    <w:p w14:paraId="2C65C4AE" w14:textId="2B3D4E27" w:rsidR="0056207B" w:rsidRDefault="00513830" w:rsidP="00667D50">
      <w:pPr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object w:dxaOrig="12160" w:dyaOrig="7438" w14:anchorId="605CEF66">
          <v:shape id="_x0000_i1032" type="#_x0000_t75" style="width:490.05pt;height:398.7pt" o:ole="">
            <v:imagedata r:id="rId22" o:title=""/>
          </v:shape>
          <o:OLEObject Type="Embed" ProgID="Excel.Sheet.8" ShapeID="_x0000_i1032" DrawAspect="Content" ObjectID="_1726652636" r:id="rId23"/>
        </w:object>
      </w:r>
    </w:p>
    <w:p w14:paraId="0B193041" w14:textId="573718A8" w:rsidR="0056207B" w:rsidRDefault="0056207B" w:rsidP="00667D50"/>
    <w:p w14:paraId="77B9CFE0" w14:textId="2E68C554" w:rsidR="0056207B" w:rsidRDefault="0056207B" w:rsidP="00667D50"/>
    <w:p w14:paraId="0466F239" w14:textId="7C672BDA" w:rsidR="0056207B" w:rsidRDefault="0056207B" w:rsidP="00667D50"/>
    <w:p w14:paraId="1D0A3E69" w14:textId="2D09117F" w:rsidR="0056207B" w:rsidRDefault="0056207B" w:rsidP="00667D50"/>
    <w:p w14:paraId="4FF0F653" w14:textId="799CC5BD" w:rsidR="0056207B" w:rsidRDefault="0056207B" w:rsidP="00667D50"/>
    <w:p w14:paraId="77B3F5E8" w14:textId="77777777" w:rsidR="00A565A7" w:rsidRPr="00CB38DA" w:rsidRDefault="00A565A7" w:rsidP="00A565A7">
      <w:pPr>
        <w:pStyle w:val="Texto"/>
        <w:spacing w:after="0" w:line="240" w:lineRule="exact"/>
        <w:jc w:val="center"/>
        <w:rPr>
          <w:b/>
          <w:szCs w:val="18"/>
        </w:rPr>
      </w:pPr>
      <w:r w:rsidRPr="00CB38DA">
        <w:rPr>
          <w:b/>
          <w:szCs w:val="18"/>
        </w:rPr>
        <w:lastRenderedPageBreak/>
        <w:t>NOTAS A LOS ESTADOS FINANCIEROS</w:t>
      </w:r>
    </w:p>
    <w:p w14:paraId="4DEDB646" w14:textId="77777777" w:rsidR="00A565A7" w:rsidRPr="00CB38DA" w:rsidRDefault="00A565A7" w:rsidP="00A565A7">
      <w:pPr>
        <w:pStyle w:val="Texto"/>
        <w:spacing w:after="0" w:line="240" w:lineRule="exact"/>
        <w:jc w:val="center"/>
        <w:rPr>
          <w:b/>
          <w:szCs w:val="18"/>
        </w:rPr>
      </w:pPr>
    </w:p>
    <w:p w14:paraId="337671F9" w14:textId="77777777" w:rsidR="00A565A7" w:rsidRPr="00CB38DA" w:rsidRDefault="00A565A7" w:rsidP="00A565A7">
      <w:pPr>
        <w:pStyle w:val="Texto"/>
        <w:spacing w:after="0" w:line="240" w:lineRule="exact"/>
        <w:jc w:val="center"/>
        <w:rPr>
          <w:b/>
          <w:szCs w:val="18"/>
        </w:rPr>
      </w:pPr>
    </w:p>
    <w:p w14:paraId="61FF2F6D" w14:textId="77777777" w:rsidR="00A565A7" w:rsidRPr="00CB38DA" w:rsidRDefault="00A565A7" w:rsidP="00A565A7">
      <w:pPr>
        <w:pStyle w:val="Texto"/>
        <w:spacing w:after="0" w:line="240" w:lineRule="exact"/>
        <w:jc w:val="center"/>
        <w:rPr>
          <w:szCs w:val="18"/>
        </w:rPr>
      </w:pPr>
      <w:r w:rsidRPr="00CB38DA">
        <w:rPr>
          <w:b/>
          <w:szCs w:val="18"/>
        </w:rPr>
        <w:t>a) NOTAS DE DESGLOSE</w:t>
      </w:r>
    </w:p>
    <w:p w14:paraId="15CB5DDD" w14:textId="77777777" w:rsidR="00A565A7" w:rsidRPr="00CB38DA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35DCA507" w14:textId="77777777" w:rsidR="00A565A7" w:rsidRPr="00CB38DA" w:rsidRDefault="00A565A7" w:rsidP="00A565A7">
      <w:pPr>
        <w:pStyle w:val="INCISO"/>
        <w:spacing w:after="0" w:line="240" w:lineRule="exact"/>
        <w:ind w:left="648"/>
        <w:rPr>
          <w:b/>
          <w:smallCaps/>
        </w:rPr>
      </w:pPr>
      <w:r w:rsidRPr="00CB38DA">
        <w:rPr>
          <w:b/>
          <w:smallCaps/>
        </w:rPr>
        <w:t>I)</w:t>
      </w:r>
      <w:r w:rsidRPr="00CB38DA">
        <w:rPr>
          <w:b/>
          <w:smallCaps/>
        </w:rPr>
        <w:tab/>
        <w:t>Notas al Estado de Situación Financiera</w:t>
      </w:r>
    </w:p>
    <w:p w14:paraId="6CB3CACB" w14:textId="77777777" w:rsidR="00A565A7" w:rsidRPr="00CB38DA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</w:p>
    <w:p w14:paraId="4877B200" w14:textId="77777777" w:rsidR="00A565A7" w:rsidRPr="00CB38DA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  <w:r w:rsidRPr="00CB38DA">
        <w:rPr>
          <w:b/>
          <w:szCs w:val="18"/>
          <w:lang w:val="es-MX"/>
        </w:rPr>
        <w:t>Activo</w:t>
      </w:r>
    </w:p>
    <w:p w14:paraId="32F48557" w14:textId="77777777" w:rsidR="00A565A7" w:rsidRPr="00CB38DA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</w:p>
    <w:p w14:paraId="5DFC688B" w14:textId="77777777" w:rsidR="002D58A5" w:rsidRDefault="002D58A5" w:rsidP="002D58A5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14:paraId="37439714" w14:textId="77777777" w:rsidR="002D58A5" w:rsidRDefault="002D58A5" w:rsidP="002D58A5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Las cuentas bancarias a cargo de la Comisión Estatal de Agua de Tlaxcala son:</w:t>
      </w:r>
    </w:p>
    <w:p w14:paraId="3707BA66" w14:textId="77777777" w:rsidR="002D58A5" w:rsidRDefault="002D58A5" w:rsidP="002D58A5">
      <w:pPr>
        <w:pStyle w:val="ROMANOS"/>
        <w:spacing w:after="0" w:line="240" w:lineRule="exact"/>
        <w:rPr>
          <w:lang w:val="es-MX"/>
        </w:rPr>
      </w:pPr>
    </w:p>
    <w:p w14:paraId="3E86B69E" w14:textId="77777777" w:rsidR="002D58A5" w:rsidRDefault="002D58A5" w:rsidP="002D58A5">
      <w:pPr>
        <w:pStyle w:val="ROMANOS"/>
        <w:spacing w:after="0" w:line="240" w:lineRule="exact"/>
        <w:rPr>
          <w:lang w:val="es-MX"/>
        </w:rPr>
      </w:pPr>
    </w:p>
    <w:p w14:paraId="5118A3E3" w14:textId="77777777" w:rsidR="002D58A5" w:rsidRDefault="002D58A5" w:rsidP="002D58A5">
      <w:pPr>
        <w:pStyle w:val="ROMANOS"/>
        <w:spacing w:after="0" w:line="240" w:lineRule="exact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tbl>
      <w:tblPr>
        <w:tblW w:w="7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705"/>
        <w:gridCol w:w="3035"/>
        <w:gridCol w:w="1785"/>
      </w:tblGrid>
      <w:tr w:rsidR="002D58A5" w14:paraId="3FD0C5FA" w14:textId="77777777" w:rsidTr="0002132B">
        <w:trPr>
          <w:trHeight w:val="315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42929" w14:textId="77777777" w:rsidR="002D58A5" w:rsidRDefault="002D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BE0BC" w14:textId="77777777" w:rsidR="002D58A5" w:rsidRDefault="002D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97A23" w14:textId="77777777" w:rsidR="002D58A5" w:rsidRDefault="002D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FONDO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F9C02" w14:textId="77777777" w:rsidR="002D58A5" w:rsidRDefault="002D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</w:t>
            </w:r>
          </w:p>
        </w:tc>
      </w:tr>
      <w:tr w:rsidR="002D58A5" w14:paraId="38C378F6" w14:textId="77777777" w:rsidTr="0002132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EC13" w14:textId="77777777" w:rsidR="002D58A5" w:rsidRDefault="002D5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0110662852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7017" w14:textId="77777777" w:rsidR="002D58A5" w:rsidRDefault="002D5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FE5D" w14:textId="77777777" w:rsidR="002D58A5" w:rsidRDefault="002D5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Resultado de Ejercicios Anteriores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9B3817" w14:textId="6F838F77" w:rsidR="002D58A5" w:rsidRDefault="002D5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60,0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D58A5" w14:paraId="348EE247" w14:textId="77777777" w:rsidTr="0002132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4E75" w14:textId="77777777" w:rsidR="002D58A5" w:rsidRDefault="002D5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0116223753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B738" w14:textId="77777777" w:rsidR="002D58A5" w:rsidRDefault="002D5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BB96" w14:textId="77777777" w:rsidR="002D58A5" w:rsidRDefault="002D5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Estatales 2021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D80D9C" w14:textId="052E5618" w:rsidR="002D58A5" w:rsidRDefault="002D5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59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D58A5" w14:paraId="3AB17CE0" w14:textId="77777777" w:rsidTr="0002132B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9801" w14:textId="77777777" w:rsidR="002D58A5" w:rsidRDefault="002D5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0118083576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52E0" w14:textId="77777777" w:rsidR="002D58A5" w:rsidRDefault="002D5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4685" w14:textId="77777777" w:rsidR="002D58A5" w:rsidRDefault="002D5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Estatales 2022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152C8" w14:textId="58CB7C1C" w:rsidR="002D58A5" w:rsidRDefault="002D5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gramStart"/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7,063,986.11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D58A5" w14:paraId="6776DB86" w14:textId="77777777" w:rsidTr="0002132B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7C62" w14:textId="77777777" w:rsidR="002D58A5" w:rsidRDefault="002D5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0118557918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A1BC" w14:textId="77777777" w:rsidR="002D58A5" w:rsidRDefault="002D5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4C83" w14:textId="77777777" w:rsidR="002D58A5" w:rsidRDefault="002D5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 del Agua Federal 2022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925AB" w14:textId="0C4B938A" w:rsidR="002D58A5" w:rsidRDefault="002D5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</w:t>
            </w:r>
          </w:p>
        </w:tc>
      </w:tr>
      <w:tr w:rsidR="0002132B" w14:paraId="4B29B256" w14:textId="77777777" w:rsidTr="0002132B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7BF3" w14:textId="17B4DD2D" w:rsidR="0002132B" w:rsidRDefault="0002132B" w:rsidP="00021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0118557993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5C676" w14:textId="0949BA9B" w:rsidR="0002132B" w:rsidRDefault="0002132B" w:rsidP="00021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B64A7" w14:textId="1D21A469" w:rsidR="0002132B" w:rsidRDefault="0002132B" w:rsidP="0002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 del Agua Estatal 2022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10E99" w14:textId="6218A5EE" w:rsidR="0002132B" w:rsidRDefault="0002132B" w:rsidP="00021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   250,250.00</w:t>
            </w:r>
          </w:p>
        </w:tc>
      </w:tr>
      <w:tr w:rsidR="0002132B" w14:paraId="61EA4C05" w14:textId="77777777" w:rsidTr="0002132B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8BAE" w14:textId="77777777" w:rsidR="0002132B" w:rsidRDefault="0002132B" w:rsidP="00021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0118483213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708C" w14:textId="77777777" w:rsidR="0002132B" w:rsidRDefault="0002132B" w:rsidP="00021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78A2" w14:textId="256B7B78" w:rsidR="0002132B" w:rsidRDefault="0002132B" w:rsidP="000213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 de Rehabilitación 2022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5CD86" w14:textId="58D307C6" w:rsidR="0002132B" w:rsidRDefault="0002132B" w:rsidP="00021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   833,599.44</w:t>
            </w:r>
          </w:p>
        </w:tc>
      </w:tr>
      <w:tr w:rsidR="0002132B" w14:paraId="34D92EEF" w14:textId="77777777" w:rsidTr="0002132B">
        <w:trPr>
          <w:trHeight w:val="315"/>
          <w:jc w:val="center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733A73" w14:textId="77777777" w:rsidR="0002132B" w:rsidRDefault="0002132B" w:rsidP="00021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7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0396376E" w14:textId="595A5818" w:rsidR="0002132B" w:rsidRDefault="0002132B" w:rsidP="00021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$ 9,054,171.32 </w:t>
            </w:r>
          </w:p>
        </w:tc>
      </w:tr>
    </w:tbl>
    <w:p w14:paraId="0AEA549A" w14:textId="77777777" w:rsidR="002D58A5" w:rsidRDefault="002D58A5" w:rsidP="002D58A5">
      <w:pPr>
        <w:pStyle w:val="ROMANOS"/>
        <w:spacing w:after="0" w:line="240" w:lineRule="exact"/>
        <w:rPr>
          <w:lang w:val="es-MX"/>
        </w:rPr>
      </w:pPr>
    </w:p>
    <w:p w14:paraId="5ABC6040" w14:textId="77777777" w:rsidR="002D58A5" w:rsidRDefault="002D58A5" w:rsidP="002D58A5">
      <w:pPr>
        <w:pStyle w:val="ROMANOS"/>
        <w:spacing w:after="0" w:line="240" w:lineRule="exact"/>
        <w:rPr>
          <w:lang w:val="es-MX"/>
        </w:rPr>
      </w:pPr>
    </w:p>
    <w:p w14:paraId="07C55BF5" w14:textId="77777777" w:rsidR="002D58A5" w:rsidRDefault="002D58A5" w:rsidP="002D58A5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14:paraId="39657E47" w14:textId="77777777" w:rsidR="002D58A5" w:rsidRDefault="002D58A5" w:rsidP="002D58A5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Se tiene disponible el Fondo revolvente por un importe de $3,000.</w:t>
      </w:r>
    </w:p>
    <w:p w14:paraId="05AA2D15" w14:textId="77777777" w:rsidR="002D58A5" w:rsidRDefault="002D58A5" w:rsidP="002D58A5">
      <w:pPr>
        <w:pStyle w:val="ROMANOS"/>
        <w:spacing w:after="0" w:line="240" w:lineRule="exact"/>
        <w:rPr>
          <w:b/>
          <w:lang w:val="es-MX"/>
        </w:rPr>
      </w:pPr>
    </w:p>
    <w:p w14:paraId="6C903673" w14:textId="77777777" w:rsidR="002D58A5" w:rsidRDefault="002D58A5" w:rsidP="002D58A5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14:paraId="7385BFFA" w14:textId="77777777" w:rsidR="002D58A5" w:rsidRDefault="002D58A5" w:rsidP="002D58A5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 Comisión Estatal de Agua no tiene bienes disponibles para su transformación o consumo</w:t>
      </w:r>
    </w:p>
    <w:p w14:paraId="6D22D0BB" w14:textId="77777777" w:rsidR="002D58A5" w:rsidRDefault="002D58A5" w:rsidP="002D58A5">
      <w:pPr>
        <w:pStyle w:val="ROMANOS"/>
        <w:spacing w:after="0" w:line="240" w:lineRule="exact"/>
        <w:rPr>
          <w:lang w:val="es-MX"/>
        </w:rPr>
      </w:pPr>
    </w:p>
    <w:p w14:paraId="6BAE79F6" w14:textId="77777777" w:rsidR="002D58A5" w:rsidRDefault="002D58A5" w:rsidP="002D58A5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14:paraId="1F89BF17" w14:textId="77777777" w:rsidR="002D58A5" w:rsidRDefault="002D58A5" w:rsidP="002D58A5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  <w:t>La Comisión Estatal de Agua no tiene Inversiones Financieras</w:t>
      </w:r>
    </w:p>
    <w:p w14:paraId="02749E6A" w14:textId="77777777" w:rsidR="002D58A5" w:rsidRDefault="002D58A5" w:rsidP="002D58A5">
      <w:pPr>
        <w:pStyle w:val="ROMANOS"/>
        <w:spacing w:after="0" w:line="240" w:lineRule="exact"/>
        <w:rPr>
          <w:b/>
          <w:lang w:val="es-MX"/>
        </w:rPr>
      </w:pPr>
    </w:p>
    <w:p w14:paraId="4EEDFFCE" w14:textId="77777777" w:rsidR="002D58A5" w:rsidRDefault="002D58A5" w:rsidP="002D58A5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Muebles, Inmuebles e Intangibles</w:t>
      </w:r>
    </w:p>
    <w:p w14:paraId="1B7B5DA1" w14:textId="77777777" w:rsidR="002D58A5" w:rsidRDefault="002D58A5" w:rsidP="002D58A5">
      <w:pPr>
        <w:pStyle w:val="ROMANOS"/>
        <w:spacing w:after="0" w:line="240" w:lineRule="exact"/>
        <w:rPr>
          <w:b/>
          <w:lang w:val="es-MX"/>
        </w:rPr>
      </w:pPr>
    </w:p>
    <w:p w14:paraId="66C3A128" w14:textId="77777777" w:rsidR="002D58A5" w:rsidRDefault="002D58A5" w:rsidP="002D58A5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p w14:paraId="7A0A7A28" w14:textId="77777777" w:rsidR="002D58A5" w:rsidRDefault="002D58A5" w:rsidP="002D58A5">
      <w:pPr>
        <w:pStyle w:val="ROMANOS"/>
        <w:spacing w:after="0" w:line="240" w:lineRule="exact"/>
        <w:rPr>
          <w:b/>
          <w:lang w:val="es-MX"/>
        </w:rPr>
      </w:pPr>
    </w:p>
    <w:p w14:paraId="7EFD4FAE" w14:textId="77777777" w:rsidR="002D58A5" w:rsidRDefault="002D58A5" w:rsidP="002D58A5">
      <w:pPr>
        <w:pStyle w:val="ROMANOS"/>
        <w:spacing w:after="0" w:line="240" w:lineRule="exact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tbl>
      <w:tblPr>
        <w:tblW w:w="5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777"/>
      </w:tblGrid>
      <w:tr w:rsidR="002D58A5" w14:paraId="53439632" w14:textId="77777777" w:rsidTr="008F146C">
        <w:trPr>
          <w:trHeight w:val="315"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6CFDA" w14:textId="77777777" w:rsidR="002D58A5" w:rsidRDefault="002D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RUBRO DE BIEN MUEBLE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0D1F5" w14:textId="77777777" w:rsidR="002D58A5" w:rsidRDefault="002D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</w:t>
            </w:r>
          </w:p>
        </w:tc>
      </w:tr>
      <w:tr w:rsidR="002D58A5" w14:paraId="39B942B8" w14:textId="77777777" w:rsidTr="008F146C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5CF1C" w14:textId="77777777" w:rsidR="002D58A5" w:rsidRDefault="002D58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741EF" w14:textId="77777777" w:rsidR="002D58A5" w:rsidRDefault="002D5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194,244.01 </w:t>
            </w:r>
          </w:p>
        </w:tc>
      </w:tr>
      <w:tr w:rsidR="002D58A5" w14:paraId="6639C489" w14:textId="77777777" w:rsidTr="008F146C">
        <w:trPr>
          <w:trHeight w:val="300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15EF8" w14:textId="77777777" w:rsidR="002D58A5" w:rsidRDefault="002D58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 y Tecnologías de la Información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50691" w14:textId="77777777" w:rsidR="002D58A5" w:rsidRDefault="002D5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910,473.27 </w:t>
            </w:r>
          </w:p>
        </w:tc>
      </w:tr>
      <w:tr w:rsidR="002D58A5" w14:paraId="511D9DA7" w14:textId="77777777" w:rsidTr="008F146C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5B022" w14:textId="77777777" w:rsidR="002D58A5" w:rsidRDefault="002D58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Otros Mobiliarios y Equipos de Administración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2E591" w14:textId="77777777" w:rsidR="002D58A5" w:rsidRDefault="002D5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110,569.74 </w:t>
            </w:r>
          </w:p>
        </w:tc>
      </w:tr>
      <w:tr w:rsidR="002D58A5" w14:paraId="4F468B61" w14:textId="77777777" w:rsidTr="008F146C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5EF6C" w14:textId="77777777" w:rsidR="002D58A5" w:rsidRDefault="002D5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F07AE" w14:textId="77777777" w:rsidR="002D58A5" w:rsidRDefault="002D5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58,845.00 </w:t>
            </w:r>
          </w:p>
        </w:tc>
      </w:tr>
      <w:tr w:rsidR="002D58A5" w14:paraId="51F7902B" w14:textId="77777777" w:rsidTr="008F146C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DFB07" w14:textId="77777777" w:rsidR="002D58A5" w:rsidRDefault="002D5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41FE0" w14:textId="77777777" w:rsidR="002D58A5" w:rsidRDefault="002D5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43,891.00 </w:t>
            </w:r>
          </w:p>
        </w:tc>
      </w:tr>
      <w:tr w:rsidR="002D58A5" w14:paraId="70E9F95D" w14:textId="77777777" w:rsidTr="008F146C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29984" w14:textId="77777777" w:rsidR="002D58A5" w:rsidRDefault="002D58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812E6" w14:textId="115385A5" w:rsidR="002D58A5" w:rsidRDefault="002D5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</w:t>
            </w:r>
            <w:r w:rsidR="008F1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2,615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8F1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625.99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D58A5" w14:paraId="75A77D6B" w14:textId="77777777" w:rsidTr="008F146C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04FA2" w14:textId="77777777" w:rsidR="002D58A5" w:rsidRDefault="002D58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Comunicación o Telecomunicación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BD498" w14:textId="77777777" w:rsidR="002D58A5" w:rsidRDefault="002D5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21,894.00 </w:t>
            </w:r>
          </w:p>
        </w:tc>
      </w:tr>
    </w:tbl>
    <w:p w14:paraId="35836689" w14:textId="77777777" w:rsidR="002D58A5" w:rsidRDefault="002D58A5" w:rsidP="002D58A5">
      <w:pPr>
        <w:pStyle w:val="ROMANOS"/>
        <w:spacing w:after="0" w:line="240" w:lineRule="exact"/>
        <w:rPr>
          <w:lang w:val="es-MX"/>
        </w:rPr>
      </w:pPr>
    </w:p>
    <w:p w14:paraId="0D016892" w14:textId="77777777" w:rsidR="002D58A5" w:rsidRDefault="002D58A5" w:rsidP="002D58A5">
      <w:pPr>
        <w:pStyle w:val="ROMANOS"/>
        <w:spacing w:after="0" w:line="240" w:lineRule="exact"/>
        <w:rPr>
          <w:lang w:val="es-MX"/>
        </w:rPr>
      </w:pPr>
    </w:p>
    <w:p w14:paraId="0A155181" w14:textId="77777777" w:rsidR="002D58A5" w:rsidRDefault="002D58A5" w:rsidP="002D58A5">
      <w:pPr>
        <w:pStyle w:val="ROMANOS"/>
        <w:spacing w:after="0" w:line="240" w:lineRule="exact"/>
        <w:rPr>
          <w:lang w:val="es-MX"/>
        </w:rPr>
      </w:pPr>
    </w:p>
    <w:p w14:paraId="6EE478A2" w14:textId="77777777" w:rsidR="002D58A5" w:rsidRDefault="002D58A5" w:rsidP="002D58A5">
      <w:pPr>
        <w:pStyle w:val="ROMANOS"/>
        <w:spacing w:after="0" w:line="240" w:lineRule="exact"/>
        <w:rPr>
          <w:lang w:val="es-MX"/>
        </w:rPr>
      </w:pPr>
    </w:p>
    <w:p w14:paraId="4DF4D696" w14:textId="77777777" w:rsidR="002D58A5" w:rsidRDefault="002D58A5" w:rsidP="002D58A5">
      <w:pPr>
        <w:pStyle w:val="ROMANOS"/>
        <w:spacing w:after="0" w:line="240" w:lineRule="exact"/>
        <w:rPr>
          <w:lang w:val="es-MX"/>
        </w:rPr>
      </w:pPr>
    </w:p>
    <w:p w14:paraId="44D91C86" w14:textId="77777777" w:rsidR="002D58A5" w:rsidRDefault="002D58A5" w:rsidP="002D58A5">
      <w:pPr>
        <w:pStyle w:val="ROMANOS"/>
        <w:spacing w:after="0" w:line="240" w:lineRule="exact"/>
        <w:rPr>
          <w:lang w:val="es-MX"/>
        </w:rPr>
      </w:pPr>
    </w:p>
    <w:p w14:paraId="582806F6" w14:textId="77777777" w:rsidR="002D58A5" w:rsidRDefault="002D58A5" w:rsidP="002D58A5">
      <w:pPr>
        <w:pStyle w:val="ROMANOS"/>
        <w:spacing w:after="0" w:line="240" w:lineRule="exact"/>
        <w:rPr>
          <w:lang w:val="es-MX"/>
        </w:rPr>
      </w:pPr>
    </w:p>
    <w:p w14:paraId="129FF3BF" w14:textId="77777777" w:rsidR="002D58A5" w:rsidRDefault="002D58A5" w:rsidP="002D58A5">
      <w:pPr>
        <w:pStyle w:val="ROMANOS"/>
        <w:spacing w:after="0" w:line="240" w:lineRule="exact"/>
        <w:rPr>
          <w:lang w:val="es-MX"/>
        </w:rPr>
      </w:pPr>
    </w:p>
    <w:p w14:paraId="1D569AD7" w14:textId="77777777" w:rsidR="002D58A5" w:rsidRDefault="002D58A5" w:rsidP="002D58A5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>Bienes Intangibles</w:t>
      </w:r>
    </w:p>
    <w:p w14:paraId="1E7EE347" w14:textId="77777777" w:rsidR="002D58A5" w:rsidRDefault="002D58A5" w:rsidP="002D58A5">
      <w:pPr>
        <w:pStyle w:val="ROMANOS"/>
        <w:spacing w:after="0" w:line="240" w:lineRule="exact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tbl>
      <w:tblPr>
        <w:tblW w:w="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540"/>
      </w:tblGrid>
      <w:tr w:rsidR="002D58A5" w14:paraId="243AC6EC" w14:textId="77777777" w:rsidTr="002D58A5">
        <w:trPr>
          <w:trHeight w:val="315"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1E4FA" w14:textId="77777777" w:rsidR="002D58A5" w:rsidRDefault="002D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RUBRO DE BIENES INTANGIBLES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9F78D" w14:textId="77777777" w:rsidR="002D58A5" w:rsidRDefault="002D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</w:t>
            </w:r>
          </w:p>
        </w:tc>
      </w:tr>
      <w:tr w:rsidR="002D58A5" w14:paraId="1ED1C7B0" w14:textId="77777777" w:rsidTr="002D58A5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E1862" w14:textId="77777777" w:rsidR="002D58A5" w:rsidRDefault="002D58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A60D6" w14:textId="77777777" w:rsidR="002D58A5" w:rsidRDefault="002D5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     3,505,964.92</w:t>
            </w:r>
          </w:p>
        </w:tc>
      </w:tr>
    </w:tbl>
    <w:p w14:paraId="70E66B86" w14:textId="77777777" w:rsidR="002D58A5" w:rsidRDefault="002D58A5" w:rsidP="002D58A5">
      <w:pPr>
        <w:pStyle w:val="ROMANOS"/>
        <w:spacing w:after="0" w:line="240" w:lineRule="exact"/>
        <w:rPr>
          <w:b/>
          <w:lang w:val="es-MX"/>
        </w:rPr>
      </w:pPr>
    </w:p>
    <w:p w14:paraId="52B7E38C" w14:textId="40B39F55" w:rsidR="002D58A5" w:rsidRDefault="002D58A5" w:rsidP="002D58A5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El importe del patrimonio de los bienes muebles e intangibles de la Comisión Estatal de Agua de Tlaxcala es por un importe de $ </w:t>
      </w:r>
      <w:r w:rsidR="008F146C">
        <w:rPr>
          <w:lang w:val="es-MX"/>
        </w:rPr>
        <w:t>7</w:t>
      </w:r>
      <w:r>
        <w:rPr>
          <w:lang w:val="es-MX"/>
        </w:rPr>
        <w:t>,</w:t>
      </w:r>
      <w:r w:rsidR="008F146C">
        <w:rPr>
          <w:lang w:val="es-MX"/>
        </w:rPr>
        <w:t>461</w:t>
      </w:r>
      <w:r>
        <w:rPr>
          <w:lang w:val="es-MX"/>
        </w:rPr>
        <w:t>,</w:t>
      </w:r>
      <w:r w:rsidR="008F146C">
        <w:rPr>
          <w:lang w:val="es-MX"/>
        </w:rPr>
        <w:t>507</w:t>
      </w:r>
      <w:r>
        <w:rPr>
          <w:lang w:val="es-MX"/>
        </w:rPr>
        <w:t>.93</w:t>
      </w:r>
    </w:p>
    <w:p w14:paraId="48924A81" w14:textId="77777777" w:rsidR="00A565A7" w:rsidRDefault="00A565A7" w:rsidP="00A565A7">
      <w:pPr>
        <w:pStyle w:val="ROMANOS"/>
        <w:tabs>
          <w:tab w:val="clear" w:pos="720"/>
          <w:tab w:val="left" w:pos="2460"/>
        </w:tabs>
        <w:spacing w:after="0" w:line="240" w:lineRule="exact"/>
        <w:rPr>
          <w:lang w:val="es-MX"/>
        </w:rPr>
      </w:pPr>
    </w:p>
    <w:p w14:paraId="2F410B75" w14:textId="77777777" w:rsidR="00A565A7" w:rsidRDefault="00A565A7" w:rsidP="000C50B9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</w:r>
    </w:p>
    <w:p w14:paraId="6D61641D" w14:textId="7527443C" w:rsidR="00A565A7" w:rsidRDefault="000C50B9" w:rsidP="000C50B9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       </w:t>
      </w:r>
      <w:r w:rsidR="00A565A7" w:rsidRPr="00980D7E">
        <w:rPr>
          <w:b/>
          <w:lang w:val="es-MX"/>
        </w:rPr>
        <w:t>Infraestructura y Construcciones en Proceso</w:t>
      </w:r>
    </w:p>
    <w:p w14:paraId="56ED64C2" w14:textId="6DB28864" w:rsidR="000C50B9" w:rsidRPr="00CB38DA" w:rsidRDefault="000C50B9" w:rsidP="000C50B9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 xml:space="preserve">        La Comisión Estatal de Agua no tiene </w:t>
      </w:r>
      <w:r w:rsidRPr="00CF1810">
        <w:rPr>
          <w:bCs/>
          <w:lang w:val="es-MX"/>
        </w:rPr>
        <w:t>Infraestructura y Construcciones en Proceso</w:t>
      </w:r>
    </w:p>
    <w:p w14:paraId="62B359B1" w14:textId="664DBFEF" w:rsidR="00A565A7" w:rsidRDefault="00A565A7" w:rsidP="000C50B9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584BA17" w14:textId="77777777" w:rsidR="00A565A7" w:rsidRPr="00CB38DA" w:rsidRDefault="00A565A7" w:rsidP="000C50B9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CB38DA">
        <w:rPr>
          <w:b/>
          <w:lang w:val="es-MX"/>
        </w:rPr>
        <w:t>Estimaciones y Deterioros</w:t>
      </w:r>
    </w:p>
    <w:p w14:paraId="1FE3AF37" w14:textId="77777777" w:rsidR="00A565A7" w:rsidRPr="00CB38DA" w:rsidRDefault="00A565A7" w:rsidP="000C50B9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</w:r>
      <w:r>
        <w:rPr>
          <w:lang w:val="es-MX"/>
        </w:rPr>
        <w:t>La Comisión Estatal de Agua no tiene estimaciones y deterioros</w:t>
      </w:r>
    </w:p>
    <w:p w14:paraId="7CC5A6EB" w14:textId="77777777" w:rsidR="00A565A7" w:rsidRPr="00CB38DA" w:rsidRDefault="00A565A7" w:rsidP="00A565A7">
      <w:pPr>
        <w:pStyle w:val="ROMANOS"/>
        <w:spacing w:after="0" w:line="240" w:lineRule="exact"/>
        <w:rPr>
          <w:lang w:val="es-MX"/>
        </w:rPr>
      </w:pPr>
    </w:p>
    <w:p w14:paraId="45A192B0" w14:textId="77777777" w:rsidR="00A565A7" w:rsidRPr="00CB38DA" w:rsidRDefault="00A565A7" w:rsidP="00A565A7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Otros Activos</w:t>
      </w:r>
    </w:p>
    <w:p w14:paraId="62853397" w14:textId="77777777" w:rsidR="00A565A7" w:rsidRPr="00CB38DA" w:rsidRDefault="00A565A7" w:rsidP="00A565A7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>
        <w:rPr>
          <w:lang w:val="es-MX"/>
        </w:rPr>
        <w:t>La Comisión Estatal de Agua no tiene otros activos</w:t>
      </w:r>
    </w:p>
    <w:p w14:paraId="2B1916E7" w14:textId="77777777" w:rsidR="00A565A7" w:rsidRPr="00CB38DA" w:rsidRDefault="00A565A7" w:rsidP="00A565A7">
      <w:pPr>
        <w:pStyle w:val="ROMANOS"/>
        <w:spacing w:after="0" w:line="240" w:lineRule="exact"/>
        <w:rPr>
          <w:b/>
          <w:lang w:val="es-MX"/>
        </w:rPr>
      </w:pPr>
    </w:p>
    <w:p w14:paraId="7C9056BC" w14:textId="77777777" w:rsidR="00A565A7" w:rsidRDefault="00A565A7" w:rsidP="00A565A7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</w:r>
    </w:p>
    <w:p w14:paraId="485C5AB0" w14:textId="77777777" w:rsidR="00A565A7" w:rsidRDefault="00A565A7" w:rsidP="00A565A7">
      <w:pPr>
        <w:pStyle w:val="ROMANOS"/>
        <w:spacing w:after="0" w:line="240" w:lineRule="exact"/>
        <w:rPr>
          <w:b/>
          <w:lang w:val="es-MX"/>
        </w:rPr>
      </w:pPr>
    </w:p>
    <w:p w14:paraId="1A0FFD76" w14:textId="77777777" w:rsidR="00A565A7" w:rsidRDefault="00A565A7" w:rsidP="00A565A7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Pasivo</w:t>
      </w:r>
    </w:p>
    <w:p w14:paraId="727B6471" w14:textId="77777777" w:rsidR="00A565A7" w:rsidRDefault="00A565A7" w:rsidP="00A565A7">
      <w:pPr>
        <w:pStyle w:val="ROMANOS"/>
        <w:spacing w:after="0" w:line="240" w:lineRule="exact"/>
        <w:rPr>
          <w:b/>
          <w:lang w:val="es-MX"/>
        </w:rPr>
      </w:pPr>
    </w:p>
    <w:p w14:paraId="129B4B42" w14:textId="77777777" w:rsidR="00DE31C4" w:rsidRDefault="00A565A7" w:rsidP="00DE31C4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="00DE31C4">
        <w:rPr>
          <w:lang w:val="es-MX"/>
        </w:rPr>
        <w:tab/>
      </w:r>
      <w:r w:rsidR="00DE31C4">
        <w:rPr>
          <w:b/>
          <w:lang w:val="es-MX"/>
        </w:rPr>
        <w:t>Cuentas por Pagar a corto plazo</w:t>
      </w:r>
    </w:p>
    <w:p w14:paraId="6AA2DB3F" w14:textId="77777777" w:rsidR="00DE31C4" w:rsidRDefault="00DE31C4" w:rsidP="00DE31C4">
      <w:pPr>
        <w:pStyle w:val="ROMANOS"/>
        <w:tabs>
          <w:tab w:val="clear" w:pos="720"/>
          <w:tab w:val="left" w:pos="1134"/>
        </w:tabs>
        <w:spacing w:after="0" w:line="240" w:lineRule="exact"/>
        <w:ind w:hanging="11"/>
        <w:rPr>
          <w:b/>
          <w:lang w:val="es-MX"/>
        </w:rPr>
      </w:pPr>
      <w:r>
        <w:rPr>
          <w:lang w:val="es-MX"/>
        </w:rPr>
        <w:t>Al cierre del Segundo Trimestre de 2022, la Comisión Estatal de Agua tiene un importe de $ 166,531.64 de cuentas por pagar a corto plazo de los siguientes rubros:</w:t>
      </w:r>
    </w:p>
    <w:p w14:paraId="04C1E98A" w14:textId="77777777" w:rsidR="00DE31C4" w:rsidRDefault="00DE31C4" w:rsidP="00DE31C4">
      <w:pPr>
        <w:pStyle w:val="ROMANOS"/>
        <w:spacing w:after="0" w:line="240" w:lineRule="exact"/>
        <w:rPr>
          <w:b/>
          <w:lang w:val="es-MX"/>
        </w:rPr>
      </w:pPr>
    </w:p>
    <w:p w14:paraId="1E290AF5" w14:textId="77777777" w:rsidR="00DE31C4" w:rsidRDefault="00DE31C4" w:rsidP="00DE31C4">
      <w:pPr>
        <w:pStyle w:val="ROMANOS"/>
        <w:spacing w:after="0" w:line="240" w:lineRule="exact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tbl>
      <w:tblPr>
        <w:tblW w:w="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540"/>
      </w:tblGrid>
      <w:tr w:rsidR="00DE31C4" w14:paraId="4443E704" w14:textId="77777777" w:rsidTr="00DE31C4">
        <w:trPr>
          <w:trHeight w:val="315"/>
          <w:jc w:val="center"/>
        </w:trPr>
        <w:tc>
          <w:tcPr>
            <w:tcW w:w="5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79618D8" w14:textId="77777777" w:rsidR="00DE31C4" w:rsidRDefault="00DE3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PERSONALES POR PAGAR A CORTO PLAZO</w:t>
            </w:r>
          </w:p>
        </w:tc>
      </w:tr>
      <w:tr w:rsidR="00DE31C4" w14:paraId="6B64CC13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26867" w14:textId="77777777" w:rsidR="00DE31C4" w:rsidRDefault="00DE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 de Ahorro Aportación Dependencia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C4377" w14:textId="49DD5429" w:rsidR="00DE31C4" w:rsidRDefault="00DE3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       5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DE31C4" w14:paraId="3BFFED03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5D650" w14:textId="77777777" w:rsidR="00DE31C4" w:rsidRDefault="00DE3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B73A2" w14:textId="0A69CA11" w:rsidR="00DE31C4" w:rsidRDefault="00DE3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$         5</w:t>
            </w:r>
            <w:r w:rsidR="0002132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,</w:t>
            </w:r>
            <w:r w:rsidR="0002132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3</w:t>
            </w:r>
            <w:r w:rsidR="0002132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DE31C4" w14:paraId="1C3C4875" w14:textId="77777777" w:rsidTr="00DE31C4">
        <w:trPr>
          <w:trHeight w:val="300"/>
          <w:jc w:val="center"/>
        </w:trPr>
        <w:tc>
          <w:tcPr>
            <w:tcW w:w="3600" w:type="dxa"/>
            <w:noWrap/>
            <w:vAlign w:val="bottom"/>
            <w:hideMark/>
          </w:tcPr>
          <w:p w14:paraId="643459CA" w14:textId="77777777" w:rsidR="00DE31C4" w:rsidRDefault="00DE31C4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47658215" w14:textId="77777777" w:rsidR="00DE31C4" w:rsidRDefault="00DE31C4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DE31C4" w14:paraId="01C6C380" w14:textId="77777777" w:rsidTr="00DE31C4">
        <w:trPr>
          <w:trHeight w:val="315"/>
          <w:jc w:val="center"/>
        </w:trPr>
        <w:tc>
          <w:tcPr>
            <w:tcW w:w="3600" w:type="dxa"/>
            <w:noWrap/>
            <w:vAlign w:val="bottom"/>
            <w:hideMark/>
          </w:tcPr>
          <w:p w14:paraId="4FB46866" w14:textId="77777777" w:rsidR="00DE31C4" w:rsidRDefault="00DE31C4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5715FE39" w14:textId="77777777" w:rsidR="00DE31C4" w:rsidRDefault="00DE31C4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DE31C4" w14:paraId="52C58E63" w14:textId="77777777" w:rsidTr="00DE31C4">
        <w:trPr>
          <w:trHeight w:val="315"/>
          <w:jc w:val="center"/>
        </w:trPr>
        <w:tc>
          <w:tcPr>
            <w:tcW w:w="5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146C377" w14:textId="77777777" w:rsidR="00DE31C4" w:rsidRDefault="00DE3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RETENCIONES Y CONTRIBUCIONES POR PAGAR A CORTO PLAZO</w:t>
            </w:r>
          </w:p>
        </w:tc>
      </w:tr>
      <w:tr w:rsidR="00DE31C4" w14:paraId="4A24ACF8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45ADB" w14:textId="77777777" w:rsidR="00DE31C4" w:rsidRDefault="00DE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Sueldos y Salarios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E7D2A" w14:textId="63EEB91A" w:rsidR="00DE31C4" w:rsidRDefault="00DE3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      3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.17</w:t>
            </w:r>
          </w:p>
        </w:tc>
      </w:tr>
      <w:tr w:rsidR="00DE31C4" w14:paraId="71539DB3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C7178" w14:textId="77777777" w:rsidR="00DE31C4" w:rsidRDefault="00DE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5% al Millar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9FE76" w14:textId="500454AA" w:rsidR="00DE31C4" w:rsidRDefault="00DE3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       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</w:tr>
      <w:tr w:rsidR="00DE31C4" w14:paraId="7487C886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5DC02" w14:textId="77777777" w:rsidR="00DE31C4" w:rsidRDefault="00DE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 de Ahorro Retenido al Trabajador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5F57E" w14:textId="08C65A1F" w:rsidR="00DE31C4" w:rsidRDefault="00DE3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       5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DE31C4" w14:paraId="05FE42C8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4B026" w14:textId="77777777" w:rsidR="00DE31C4" w:rsidRDefault="00DE3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5.51% al Millar OFS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651D5" w14:textId="2BE6E7AA" w:rsidR="00DE31C4" w:rsidRDefault="00DE3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       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</w:tr>
      <w:tr w:rsidR="00DE31C4" w14:paraId="68693381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4A370" w14:textId="77777777" w:rsidR="00DE31C4" w:rsidRDefault="00DE3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Nóminas y otros que se deriven de una relación laboral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EBCAD" w14:textId="29B82479" w:rsidR="00DE31C4" w:rsidRDefault="00DE3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         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0213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DE31C4" w14:paraId="30BBBBBE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9C30B" w14:textId="77777777" w:rsidR="00DE31C4" w:rsidRDefault="00DE3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C350A" w14:textId="6B7A9DCD" w:rsidR="00DE31C4" w:rsidRDefault="00DE3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$      1</w:t>
            </w:r>
            <w:r w:rsidR="0002132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22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,</w:t>
            </w:r>
            <w:r w:rsidR="0002132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986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.</w:t>
            </w:r>
            <w:r w:rsidR="0002132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85</w:t>
            </w:r>
          </w:p>
        </w:tc>
      </w:tr>
    </w:tbl>
    <w:p w14:paraId="2D1E2C49" w14:textId="77777777" w:rsidR="00DE31C4" w:rsidRDefault="00DE31C4" w:rsidP="00DE31C4">
      <w:pPr>
        <w:pStyle w:val="ROMANOS"/>
        <w:spacing w:after="0" w:line="240" w:lineRule="exact"/>
        <w:rPr>
          <w:b/>
          <w:lang w:val="es-MX"/>
        </w:rPr>
      </w:pPr>
    </w:p>
    <w:p w14:paraId="7995B233" w14:textId="5A04A6C6" w:rsidR="00DE31C4" w:rsidRDefault="00DE31C4" w:rsidP="00DE31C4">
      <w:pPr>
        <w:jc w:val="both"/>
      </w:pPr>
    </w:p>
    <w:p w14:paraId="7F7EE9F2" w14:textId="77777777" w:rsidR="0002132B" w:rsidRDefault="0002132B" w:rsidP="00DE31C4">
      <w:pPr>
        <w:jc w:val="both"/>
      </w:pPr>
    </w:p>
    <w:p w14:paraId="3CF9140E" w14:textId="77777777" w:rsidR="00DE31C4" w:rsidRDefault="00DE31C4" w:rsidP="00DE31C4">
      <w:pPr>
        <w:jc w:val="both"/>
      </w:pPr>
    </w:p>
    <w:p w14:paraId="7EE24BE1" w14:textId="77777777" w:rsidR="00DE31C4" w:rsidRDefault="00DE31C4" w:rsidP="00DE31C4">
      <w:pPr>
        <w:jc w:val="both"/>
        <w:rPr>
          <w:b/>
        </w:rPr>
      </w:pPr>
      <w:r>
        <w:rPr>
          <w:b/>
        </w:rPr>
        <w:lastRenderedPageBreak/>
        <w:tab/>
        <w:t>Contratistas por obras públicas</w:t>
      </w:r>
    </w:p>
    <w:p w14:paraId="4A85F298" w14:textId="77777777" w:rsidR="00DE31C4" w:rsidRDefault="00DE31C4" w:rsidP="00DE31C4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  <w:t>La Comisión Estatal de Agua no tiene cuentas por pagar a corto plazo a contratistas por obras públicas</w:t>
      </w:r>
    </w:p>
    <w:p w14:paraId="0FB894CD" w14:textId="77777777" w:rsidR="00DE31C4" w:rsidRDefault="00DE31C4" w:rsidP="00DE31C4">
      <w:pPr>
        <w:pStyle w:val="ROMANOS"/>
        <w:spacing w:after="0" w:line="240" w:lineRule="exact"/>
        <w:rPr>
          <w:b/>
          <w:lang w:val="es-MX"/>
        </w:rPr>
      </w:pPr>
    </w:p>
    <w:p w14:paraId="37313F4F" w14:textId="77777777" w:rsidR="00DE31C4" w:rsidRDefault="00DE31C4" w:rsidP="00DE31C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7756946F" w14:textId="77777777" w:rsidR="00DE31C4" w:rsidRDefault="00DE31C4" w:rsidP="00DE31C4">
      <w:pPr>
        <w:pStyle w:val="ROMANOS"/>
        <w:spacing w:after="0" w:line="240" w:lineRule="exact"/>
        <w:ind w:hanging="11"/>
        <w:rPr>
          <w:b/>
          <w:lang w:val="es-MX"/>
        </w:rPr>
      </w:pPr>
      <w:r>
        <w:rPr>
          <w:b/>
          <w:lang w:val="es-MX"/>
        </w:rPr>
        <w:t>Cuentas por Pagar a corto plazo (Fondo a cuenta de terceros)</w:t>
      </w:r>
    </w:p>
    <w:p w14:paraId="4F896541" w14:textId="77777777" w:rsidR="00DE31C4" w:rsidRDefault="00DE31C4" w:rsidP="00DE31C4">
      <w:pPr>
        <w:pStyle w:val="ROMANOS"/>
        <w:spacing w:after="0" w:line="240" w:lineRule="exact"/>
        <w:ind w:left="0" w:firstLine="0"/>
        <w:rPr>
          <w:lang w:val="es-MX"/>
        </w:rPr>
      </w:pPr>
      <w:r>
        <w:rPr>
          <w:lang w:val="es-MX"/>
        </w:rPr>
        <w:tab/>
      </w:r>
    </w:p>
    <w:p w14:paraId="64FE3D10" w14:textId="77777777" w:rsidR="00DE31C4" w:rsidRDefault="00DE31C4" w:rsidP="00DE31C4">
      <w:pPr>
        <w:pStyle w:val="ROMANOS"/>
        <w:spacing w:after="0" w:line="240" w:lineRule="exact"/>
        <w:ind w:left="0" w:firstLine="0"/>
        <w:rPr>
          <w:lang w:val="es-MX"/>
        </w:rPr>
      </w:pPr>
      <w:r>
        <w:rPr>
          <w:lang w:val="es-MX"/>
        </w:rPr>
        <w:tab/>
        <w:t>La Comisión Estatal de Agua no tiene cuentas por pagar a corto plazo de fondo a cuenta de terceros.</w:t>
      </w:r>
    </w:p>
    <w:p w14:paraId="08796F79" w14:textId="77777777" w:rsidR="00DE31C4" w:rsidRDefault="00DE31C4" w:rsidP="00DE31C4">
      <w:pPr>
        <w:pStyle w:val="INCISO"/>
        <w:spacing w:after="0" w:line="240" w:lineRule="exact"/>
        <w:ind w:left="360"/>
        <w:rPr>
          <w:b/>
          <w:smallCaps/>
        </w:rPr>
      </w:pPr>
    </w:p>
    <w:p w14:paraId="6F73B1AC" w14:textId="3A832B3D" w:rsidR="00A565A7" w:rsidRDefault="00A565A7" w:rsidP="00A565A7">
      <w:pPr>
        <w:pStyle w:val="INCISO"/>
        <w:spacing w:after="0" w:line="240" w:lineRule="exact"/>
        <w:ind w:left="360"/>
        <w:rPr>
          <w:b/>
          <w:smallCaps/>
        </w:rPr>
      </w:pPr>
    </w:p>
    <w:p w14:paraId="551E87F2" w14:textId="77777777" w:rsidR="00DE31C4" w:rsidRDefault="00DE31C4" w:rsidP="00A565A7">
      <w:pPr>
        <w:pStyle w:val="INCISO"/>
        <w:spacing w:after="0" w:line="240" w:lineRule="exact"/>
        <w:ind w:left="360"/>
        <w:rPr>
          <w:b/>
          <w:smallCaps/>
        </w:rPr>
      </w:pPr>
    </w:p>
    <w:p w14:paraId="2373B2C6" w14:textId="77777777" w:rsidR="00A565A7" w:rsidRDefault="00A565A7" w:rsidP="00A565A7">
      <w:pPr>
        <w:pStyle w:val="INCISO"/>
        <w:spacing w:after="0" w:line="240" w:lineRule="exact"/>
        <w:ind w:left="360"/>
        <w:rPr>
          <w:b/>
          <w:smallCaps/>
        </w:rPr>
      </w:pPr>
    </w:p>
    <w:p w14:paraId="034CA1E1" w14:textId="77777777" w:rsidR="00DE31C4" w:rsidRDefault="00DE31C4" w:rsidP="00DE31C4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14:paraId="2DEAD6E8" w14:textId="77777777" w:rsidR="00DE31C4" w:rsidRDefault="00DE31C4" w:rsidP="00DE31C4">
      <w:pPr>
        <w:pStyle w:val="INCISO"/>
        <w:spacing w:after="0" w:line="240" w:lineRule="exact"/>
        <w:ind w:left="360"/>
        <w:rPr>
          <w:b/>
          <w:smallCaps/>
        </w:rPr>
      </w:pPr>
    </w:p>
    <w:p w14:paraId="25435588" w14:textId="77777777" w:rsidR="00DE31C4" w:rsidRDefault="00DE31C4" w:rsidP="00DE31C4">
      <w:pPr>
        <w:pStyle w:val="ROMANOS"/>
        <w:spacing w:after="0" w:line="240" w:lineRule="exact"/>
        <w:rPr>
          <w:b/>
          <w:lang w:val="es-MX"/>
        </w:rPr>
      </w:pPr>
    </w:p>
    <w:p w14:paraId="23350552" w14:textId="77777777" w:rsidR="00DE31C4" w:rsidRDefault="00DE31C4" w:rsidP="00DE31C4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14:paraId="4419D622" w14:textId="77777777" w:rsidR="00DE31C4" w:rsidRDefault="00DE31C4" w:rsidP="00DE31C4">
      <w:pPr>
        <w:pStyle w:val="ROMANOS"/>
        <w:spacing w:after="0" w:line="240" w:lineRule="exact"/>
        <w:rPr>
          <w:b/>
          <w:lang w:val="es-MX"/>
        </w:rPr>
      </w:pPr>
    </w:p>
    <w:p w14:paraId="2E38AACC" w14:textId="0C8B7AFC" w:rsidR="00DE31C4" w:rsidRDefault="00DE31C4" w:rsidP="00DE31C4">
      <w:pPr>
        <w:pStyle w:val="ROMANOS"/>
        <w:spacing w:after="0" w:line="240" w:lineRule="exact"/>
      </w:pPr>
      <w:r>
        <w:rPr>
          <w:lang w:val="es-MX"/>
        </w:rPr>
        <w:tab/>
      </w:r>
      <w:r>
        <w:t xml:space="preserve">Los ingresos percibidos al </w:t>
      </w:r>
      <w:r w:rsidR="00A46F82">
        <w:t>Tercer</w:t>
      </w:r>
      <w:r>
        <w:t xml:space="preserve"> Trimestre</w:t>
      </w:r>
      <w:r>
        <w:rPr>
          <w:lang w:val="es-MX"/>
        </w:rPr>
        <w:t xml:space="preserve"> por la Comisión Estatal de Agua de Tlaxcala </w:t>
      </w:r>
      <w:r>
        <w:t>se detallan a continuación:</w:t>
      </w:r>
    </w:p>
    <w:p w14:paraId="4EFD22C9" w14:textId="77777777" w:rsidR="00DE31C4" w:rsidRDefault="00DE31C4" w:rsidP="00DE31C4">
      <w:pPr>
        <w:pStyle w:val="ROMANOS"/>
        <w:spacing w:after="0" w:line="240" w:lineRule="exact"/>
        <w:rPr>
          <w:lang w:val="es-MX"/>
        </w:rPr>
      </w:pPr>
    </w:p>
    <w:p w14:paraId="602C4838" w14:textId="77777777" w:rsidR="00DE31C4" w:rsidRDefault="00DE31C4" w:rsidP="00DE31C4">
      <w:pPr>
        <w:pStyle w:val="ROMANOS"/>
        <w:spacing w:after="0" w:line="240" w:lineRule="exact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tbl>
      <w:tblPr>
        <w:tblW w:w="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540"/>
      </w:tblGrid>
      <w:tr w:rsidR="00DE31C4" w14:paraId="1EC63D1B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DB65F6" w14:textId="77777777" w:rsidR="00DE31C4" w:rsidRDefault="00DE3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E34B23" w14:textId="77777777" w:rsidR="00DE31C4" w:rsidRDefault="00DE3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DE31C4" w14:paraId="2A4349CC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301E9" w14:textId="77777777" w:rsidR="00DE31C4" w:rsidRDefault="00DE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y asignaciones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D1DF5" w14:textId="13191477" w:rsidR="00DE31C4" w:rsidRDefault="00DE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1</w:t>
            </w:r>
            <w:r w:rsidR="00933A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,81</w:t>
            </w:r>
            <w:r w:rsidR="00933A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33A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933A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</w:tr>
      <w:tr w:rsidR="00DE31C4" w14:paraId="2FC468A2" w14:textId="77777777" w:rsidTr="00DE31C4">
        <w:trPr>
          <w:trHeight w:val="46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2F272" w14:textId="77777777" w:rsidR="00DE31C4" w:rsidRDefault="00DE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bienes, prestación de servicios y otros ingresos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BE95D" w14:textId="4E97868A" w:rsidR="00DE31C4" w:rsidRDefault="00DE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1,605,47</w:t>
            </w:r>
            <w:r w:rsidR="00A46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933A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A46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</w:t>
            </w:r>
          </w:p>
        </w:tc>
      </w:tr>
      <w:tr w:rsidR="00DE31C4" w14:paraId="61775481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ECC25" w14:textId="77777777" w:rsidR="00DE31C4" w:rsidRDefault="00DE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A7140" w14:textId="55A9D9EF" w:rsidR="00DE31C4" w:rsidRDefault="00DE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</w:t>
            </w:r>
            <w:r w:rsidR="00933A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1,018.</w:t>
            </w:r>
            <w:r w:rsidR="00A46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933A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DE31C4" w14:paraId="7287C983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1B1CE" w14:textId="77777777" w:rsidR="00DE31C4" w:rsidRDefault="00DE3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EF69E" w14:textId="11A9677D" w:rsidR="00DE31C4" w:rsidRDefault="00DE31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$     1</w:t>
            </w:r>
            <w:r w:rsidR="00A46F8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,4</w:t>
            </w:r>
            <w:r w:rsidR="00A46F8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23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,</w:t>
            </w:r>
            <w:r w:rsidR="00A46F8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644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.</w:t>
            </w:r>
            <w:r w:rsidR="00A46F8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59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14:paraId="5E4A96AE" w14:textId="77777777" w:rsidR="00DE31C4" w:rsidRDefault="00DE31C4" w:rsidP="00DE31C4">
      <w:pPr>
        <w:pStyle w:val="ROMANOS"/>
        <w:spacing w:after="0" w:line="240" w:lineRule="exact"/>
        <w:rPr>
          <w:b/>
          <w:lang w:val="es-MX"/>
        </w:rPr>
      </w:pPr>
    </w:p>
    <w:p w14:paraId="6E838738" w14:textId="77777777" w:rsidR="00DE31C4" w:rsidRDefault="00DE31C4" w:rsidP="00DE31C4">
      <w:pPr>
        <w:pStyle w:val="ROMANOS"/>
        <w:spacing w:after="0" w:line="240" w:lineRule="exact"/>
        <w:rPr>
          <w:b/>
          <w:lang w:val="es-MX"/>
        </w:rPr>
      </w:pPr>
    </w:p>
    <w:p w14:paraId="46E772C5" w14:textId="77777777" w:rsidR="00DE31C4" w:rsidRDefault="00DE31C4" w:rsidP="00DE31C4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14:paraId="382ABA1F" w14:textId="77777777" w:rsidR="00DE31C4" w:rsidRDefault="00DE31C4" w:rsidP="00DE31C4">
      <w:pPr>
        <w:pStyle w:val="ROMANOS"/>
        <w:spacing w:after="0" w:line="240" w:lineRule="exact"/>
        <w:rPr>
          <w:b/>
          <w:lang w:val="es-MX"/>
        </w:rPr>
      </w:pPr>
    </w:p>
    <w:p w14:paraId="5A3306D6" w14:textId="77777777" w:rsidR="00DE31C4" w:rsidRDefault="00DE31C4" w:rsidP="00DE31C4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p w14:paraId="729A15D5" w14:textId="77777777" w:rsidR="00DE31C4" w:rsidRDefault="00DE31C4" w:rsidP="00DE31C4">
      <w:pPr>
        <w:pStyle w:val="ROMANOS"/>
        <w:spacing w:after="0" w:line="240" w:lineRule="exact"/>
        <w:ind w:left="0" w:firstLine="0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tbl>
      <w:tblPr>
        <w:tblW w:w="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540"/>
      </w:tblGrid>
      <w:tr w:rsidR="00DE31C4" w14:paraId="6413795F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448145" w14:textId="77777777" w:rsidR="00DE31C4" w:rsidRDefault="00DE3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1FF555" w14:textId="77777777" w:rsidR="00DE31C4" w:rsidRDefault="00DE3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DE31C4" w14:paraId="0E041014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413E4" w14:textId="77777777" w:rsidR="00DE31C4" w:rsidRDefault="00DE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Servicios Personales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BFEA0" w14:textId="2F4FF3BE" w:rsidR="00DE31C4" w:rsidRDefault="00DE3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</w:t>
            </w:r>
            <w:r w:rsidR="00A46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A46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A46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DE31C4" w14:paraId="17C65AA9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97B79" w14:textId="77777777" w:rsidR="00DE31C4" w:rsidRDefault="00DE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2B13E" w14:textId="730F2FD5" w:rsidR="00DE31C4" w:rsidRDefault="00DE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</w:t>
            </w:r>
            <w:r w:rsidR="00A46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270,660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A46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DE31C4" w14:paraId="39F22CFB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0D5A5" w14:textId="77777777" w:rsidR="00DE31C4" w:rsidRDefault="00DE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0E305" w14:textId="028A67FD" w:rsidR="00DE31C4" w:rsidRDefault="00DE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</w:t>
            </w:r>
            <w:r w:rsidR="00A46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768,815.91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DE31C4" w14:paraId="0E113B88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45DD2" w14:textId="77777777" w:rsidR="00DE31C4" w:rsidRDefault="00DE3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 No Capitalizable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00374" w14:textId="5D39502F" w:rsidR="00DE31C4" w:rsidRDefault="00DE3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      </w:t>
            </w:r>
            <w:r w:rsidR="00A46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A46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A46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A46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  <w:tr w:rsidR="00DE31C4" w14:paraId="45EAE309" w14:textId="77777777" w:rsidTr="00DE31C4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58156" w14:textId="77777777" w:rsidR="00DE31C4" w:rsidRDefault="00DE3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F8B2C" w14:textId="5F2C6798" w:rsidR="00DE31C4" w:rsidRDefault="00DE3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$       </w:t>
            </w:r>
            <w:r w:rsidR="00A46F8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,</w:t>
            </w:r>
            <w:r w:rsidR="00A46F8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412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,</w:t>
            </w:r>
            <w:r w:rsidR="00A46F8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603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.</w:t>
            </w:r>
            <w:r w:rsidR="00A46F8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53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14:paraId="5F14B81E" w14:textId="77777777" w:rsidR="00DE31C4" w:rsidRDefault="00DE31C4" w:rsidP="00DE31C4">
      <w:pPr>
        <w:pStyle w:val="ROMANOS"/>
        <w:spacing w:after="0" w:line="240" w:lineRule="exact"/>
        <w:rPr>
          <w:lang w:val="es-MX"/>
        </w:rPr>
      </w:pPr>
    </w:p>
    <w:p w14:paraId="38E84DA9" w14:textId="77777777" w:rsidR="00DE31C4" w:rsidRDefault="00DE31C4" w:rsidP="00DE31C4">
      <w:pPr>
        <w:pStyle w:val="ROMANOS"/>
        <w:spacing w:after="0" w:line="240" w:lineRule="exact"/>
        <w:ind w:hanging="11"/>
        <w:rPr>
          <w:lang w:val="es-MX"/>
        </w:rPr>
      </w:pPr>
      <w:r>
        <w:rPr>
          <w:lang w:val="es-MX"/>
        </w:rPr>
        <w:t>La comisión Estatal de Agua de Tlaxcala realizará la solicitud de las modificaciones necesarias al presupuesto ante el consejo Directivo.</w:t>
      </w:r>
    </w:p>
    <w:p w14:paraId="716DB65B" w14:textId="77777777" w:rsidR="00A565A7" w:rsidRDefault="00A565A7" w:rsidP="00A565A7">
      <w:pPr>
        <w:pStyle w:val="ROMANOS"/>
        <w:spacing w:after="0" w:line="240" w:lineRule="exact"/>
        <w:rPr>
          <w:b/>
          <w:lang w:val="es-MX"/>
        </w:rPr>
      </w:pPr>
    </w:p>
    <w:p w14:paraId="47A6217F" w14:textId="77777777" w:rsidR="00A565A7" w:rsidRPr="00CB38DA" w:rsidRDefault="00A565A7" w:rsidP="00A565A7">
      <w:pPr>
        <w:pStyle w:val="ROMANOS"/>
        <w:spacing w:after="0" w:line="240" w:lineRule="exact"/>
        <w:rPr>
          <w:lang w:val="es-MX"/>
        </w:rPr>
      </w:pPr>
    </w:p>
    <w:p w14:paraId="367B9FB2" w14:textId="77777777" w:rsidR="00A565A7" w:rsidRDefault="00A565A7" w:rsidP="00A46F82">
      <w:pPr>
        <w:pStyle w:val="INCISO"/>
        <w:spacing w:after="0" w:line="240" w:lineRule="exact"/>
        <w:ind w:left="0" w:firstLine="0"/>
        <w:rPr>
          <w:b/>
          <w:smallCaps/>
        </w:rPr>
      </w:pPr>
    </w:p>
    <w:p w14:paraId="3FAA2DB4" w14:textId="77777777" w:rsidR="00A565A7" w:rsidRDefault="00A565A7" w:rsidP="00A565A7">
      <w:pPr>
        <w:pStyle w:val="INCISO"/>
        <w:spacing w:after="0" w:line="240" w:lineRule="exact"/>
        <w:ind w:left="360"/>
        <w:rPr>
          <w:b/>
          <w:smallCaps/>
        </w:rPr>
      </w:pPr>
      <w:r w:rsidRPr="00CB38DA">
        <w:rPr>
          <w:b/>
          <w:smallCaps/>
        </w:rPr>
        <w:t>III)</w:t>
      </w:r>
      <w:r w:rsidRPr="00CB38DA">
        <w:rPr>
          <w:b/>
          <w:smallCaps/>
        </w:rPr>
        <w:tab/>
        <w:t>Notas al Estado de Variación en la Hacienda Pública</w:t>
      </w:r>
    </w:p>
    <w:p w14:paraId="7EA83B83" w14:textId="77777777" w:rsidR="00A565A7" w:rsidRDefault="00A565A7" w:rsidP="00A565A7">
      <w:pPr>
        <w:pStyle w:val="INCISO"/>
        <w:spacing w:after="0" w:line="240" w:lineRule="exact"/>
        <w:ind w:left="360"/>
        <w:rPr>
          <w:b/>
          <w:smallCap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E31C4" w14:paraId="29176FAD" w14:textId="77777777" w:rsidTr="00DE31C4">
        <w:trPr>
          <w:trHeight w:val="352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7F38" w14:textId="77777777" w:rsidR="00DE31C4" w:rsidRDefault="00DE31C4">
            <w:pPr>
              <w:pStyle w:val="ROMANOS"/>
              <w:spacing w:after="0" w:line="240" w:lineRule="exact"/>
              <w:ind w:left="0" w:firstLine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Resultado de Ejercicios Anteriores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41F0" w14:textId="645FCFAE" w:rsidR="00DE31C4" w:rsidRDefault="00DE31C4">
            <w:pPr>
              <w:pStyle w:val="ROMANOS"/>
              <w:spacing w:after="0" w:line="240" w:lineRule="exact"/>
              <w:ind w:left="0" w:firstLine="0"/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$        1,10</w:t>
            </w:r>
            <w:r w:rsidR="000566BD">
              <w:rPr>
                <w:sz w:val="16"/>
                <w:szCs w:val="16"/>
                <w:lang w:val="es-MX"/>
              </w:rPr>
              <w:t>6</w:t>
            </w:r>
            <w:r>
              <w:rPr>
                <w:sz w:val="16"/>
                <w:szCs w:val="16"/>
                <w:lang w:val="es-MX"/>
              </w:rPr>
              <w:t>,8</w:t>
            </w:r>
            <w:r w:rsidR="000566BD">
              <w:rPr>
                <w:sz w:val="16"/>
                <w:szCs w:val="16"/>
                <w:lang w:val="es-MX"/>
              </w:rPr>
              <w:t>04</w:t>
            </w:r>
          </w:p>
        </w:tc>
      </w:tr>
      <w:tr w:rsidR="00DE31C4" w14:paraId="3DEBBE33" w14:textId="77777777" w:rsidTr="00DE31C4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1160" w14:textId="77777777" w:rsidR="00DE31C4" w:rsidRDefault="00DE31C4">
            <w:pPr>
              <w:pStyle w:val="ROMANOS"/>
              <w:spacing w:after="0" w:line="240" w:lineRule="exact"/>
              <w:ind w:left="0" w:firstLine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Resultado del Ejercicio Ahorro/Desahorro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34F8" w14:textId="147B6791" w:rsidR="00DE31C4" w:rsidRDefault="00DE31C4">
            <w:pPr>
              <w:pStyle w:val="ROMANOS"/>
              <w:spacing w:after="0" w:line="240" w:lineRule="exact"/>
              <w:ind w:left="0" w:firstLine="0"/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$        </w:t>
            </w:r>
            <w:r w:rsidR="000566BD">
              <w:rPr>
                <w:sz w:val="16"/>
                <w:szCs w:val="16"/>
                <w:lang w:val="es-MX"/>
              </w:rPr>
              <w:t>10</w:t>
            </w:r>
            <w:r>
              <w:rPr>
                <w:sz w:val="16"/>
                <w:szCs w:val="16"/>
                <w:lang w:val="es-MX"/>
              </w:rPr>
              <w:t>,</w:t>
            </w:r>
            <w:r w:rsidR="000566BD">
              <w:rPr>
                <w:sz w:val="16"/>
                <w:szCs w:val="16"/>
                <w:lang w:val="es-MX"/>
              </w:rPr>
              <w:t>011</w:t>
            </w:r>
            <w:r>
              <w:rPr>
                <w:sz w:val="16"/>
                <w:szCs w:val="16"/>
                <w:lang w:val="es-MX"/>
              </w:rPr>
              <w:t>,</w:t>
            </w:r>
            <w:r w:rsidR="000566BD">
              <w:rPr>
                <w:sz w:val="16"/>
                <w:szCs w:val="16"/>
                <w:lang w:val="es-MX"/>
              </w:rPr>
              <w:t>041</w:t>
            </w:r>
          </w:p>
        </w:tc>
      </w:tr>
    </w:tbl>
    <w:p w14:paraId="0ECBC290" w14:textId="77777777" w:rsidR="00A565A7" w:rsidRDefault="00A565A7" w:rsidP="00A565A7">
      <w:pPr>
        <w:pStyle w:val="INCISO"/>
        <w:spacing w:after="0" w:line="240" w:lineRule="exact"/>
        <w:ind w:left="360"/>
        <w:rPr>
          <w:b/>
          <w:smallCaps/>
        </w:rPr>
      </w:pPr>
    </w:p>
    <w:p w14:paraId="39F3D785" w14:textId="77777777" w:rsidR="00A565A7" w:rsidRDefault="00A565A7" w:rsidP="00A565A7">
      <w:pPr>
        <w:pStyle w:val="INCISO"/>
        <w:spacing w:after="0" w:line="240" w:lineRule="exact"/>
        <w:ind w:left="360"/>
        <w:rPr>
          <w:b/>
          <w:smallCaps/>
        </w:rPr>
      </w:pPr>
    </w:p>
    <w:p w14:paraId="5A9FCE8D" w14:textId="77777777" w:rsidR="00A565A7" w:rsidRDefault="00A565A7" w:rsidP="00A565A7">
      <w:pPr>
        <w:pStyle w:val="INCISO"/>
        <w:spacing w:after="0" w:line="240" w:lineRule="exact"/>
        <w:ind w:left="360"/>
        <w:rPr>
          <w:b/>
          <w:smallCaps/>
        </w:rPr>
      </w:pPr>
    </w:p>
    <w:p w14:paraId="3FC3CAC5" w14:textId="77777777" w:rsidR="00A565A7" w:rsidRDefault="00A565A7" w:rsidP="00A565A7">
      <w:pPr>
        <w:pStyle w:val="INCISO"/>
        <w:spacing w:after="0" w:line="240" w:lineRule="exact"/>
        <w:ind w:left="360"/>
        <w:rPr>
          <w:b/>
          <w:smallCaps/>
        </w:rPr>
      </w:pPr>
    </w:p>
    <w:p w14:paraId="2B6AB12D" w14:textId="389416A2" w:rsidR="00A565A7" w:rsidRPr="00CB38DA" w:rsidRDefault="00A565A7" w:rsidP="00DE31C4">
      <w:pPr>
        <w:pStyle w:val="INCISO"/>
        <w:spacing w:after="0" w:line="240" w:lineRule="exact"/>
        <w:ind w:left="0" w:firstLine="0"/>
        <w:rPr>
          <w:b/>
          <w:smallCaps/>
        </w:rPr>
      </w:pPr>
      <w:r w:rsidRPr="00CB38DA">
        <w:rPr>
          <w:b/>
          <w:smallCaps/>
        </w:rPr>
        <w:t>IV)</w:t>
      </w:r>
      <w:r w:rsidR="00DE31C4">
        <w:rPr>
          <w:b/>
          <w:smallCaps/>
        </w:rPr>
        <w:t xml:space="preserve">   </w:t>
      </w:r>
      <w:r w:rsidRPr="00CB38DA">
        <w:rPr>
          <w:b/>
          <w:smallCaps/>
        </w:rPr>
        <w:t xml:space="preserve">Notas al Estado de Flujos de Efectivo </w:t>
      </w:r>
    </w:p>
    <w:p w14:paraId="371BC2A5" w14:textId="77777777" w:rsidR="00A565A7" w:rsidRPr="00CB38DA" w:rsidRDefault="00A565A7" w:rsidP="00A565A7">
      <w:pPr>
        <w:pStyle w:val="INCISO"/>
        <w:spacing w:after="0" w:line="240" w:lineRule="exact"/>
        <w:ind w:left="360"/>
        <w:rPr>
          <w:b/>
          <w:smallCaps/>
        </w:rPr>
      </w:pPr>
    </w:p>
    <w:p w14:paraId="3F070FBB" w14:textId="77777777" w:rsidR="00A565A7" w:rsidRDefault="00A565A7" w:rsidP="00A565A7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Efectivo y equivalentes</w:t>
      </w:r>
    </w:p>
    <w:p w14:paraId="6AE9C80F" w14:textId="77777777" w:rsidR="00A565A7" w:rsidRPr="00CB38DA" w:rsidRDefault="00A565A7" w:rsidP="00DE31C4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CBACAAD" w14:textId="77777777" w:rsidR="00DE31C4" w:rsidRDefault="00DE31C4" w:rsidP="00DE31C4">
      <w:pPr>
        <w:pStyle w:val="ROMANOS"/>
        <w:spacing w:after="0" w:line="240" w:lineRule="exact"/>
        <w:rPr>
          <w:b/>
          <w:lang w:val="es-MX"/>
        </w:rPr>
      </w:pPr>
    </w:p>
    <w:p w14:paraId="14FE25B1" w14:textId="77777777" w:rsidR="00DE31C4" w:rsidRDefault="00DE31C4" w:rsidP="00DE31C4">
      <w:pPr>
        <w:pStyle w:val="ROMANOS"/>
        <w:numPr>
          <w:ilvl w:val="0"/>
          <w:numId w:val="34"/>
        </w:numPr>
        <w:spacing w:after="0" w:line="240" w:lineRule="exact"/>
        <w:ind w:left="851" w:hanging="284"/>
        <w:rPr>
          <w:lang w:val="es-MX"/>
        </w:rPr>
      </w:pPr>
      <w:r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74F8BEC8" w14:textId="77777777" w:rsidR="00DE31C4" w:rsidRDefault="00DE31C4" w:rsidP="00DE31C4">
      <w:pPr>
        <w:pStyle w:val="ROMANOS"/>
        <w:spacing w:after="0" w:line="240" w:lineRule="exact"/>
        <w:ind w:left="851" w:firstLine="0"/>
        <w:rPr>
          <w:lang w:val="es-MX"/>
        </w:rPr>
      </w:pPr>
    </w:p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80"/>
        <w:gridCol w:w="1360"/>
      </w:tblGrid>
      <w:tr w:rsidR="00DE31C4" w14:paraId="6874D593" w14:textId="77777777" w:rsidTr="00DE31C4">
        <w:trPr>
          <w:trHeight w:val="315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BBE370" w14:textId="77777777" w:rsidR="00DE31C4" w:rsidRDefault="00DE3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10FF01" w14:textId="77777777" w:rsidR="00DE31C4" w:rsidRDefault="00DE3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138F7E" w14:textId="77777777" w:rsidR="00DE31C4" w:rsidRDefault="00DE3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2021</w:t>
            </w:r>
          </w:p>
        </w:tc>
      </w:tr>
      <w:tr w:rsidR="00DE31C4" w14:paraId="2DF9CFF5" w14:textId="77777777" w:rsidTr="00DE31C4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24B88" w14:textId="77777777" w:rsidR="00DE31C4" w:rsidRDefault="00DE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88628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8F9FFE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E31C4" w14:paraId="121880F6" w14:textId="77777777" w:rsidTr="00DE31C4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BA712" w14:textId="77777777" w:rsidR="00DE31C4" w:rsidRDefault="00DE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Bancos/Tesorería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538CD" w14:textId="6FDAA0D9" w:rsidR="00DE31C4" w:rsidRDefault="00056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  <w:r w:rsidR="00DE31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054</w:t>
            </w:r>
            <w:r w:rsidR="00DE31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  <w:r w:rsidR="00DE31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D0F374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826,872.84</w:t>
            </w:r>
          </w:p>
        </w:tc>
      </w:tr>
      <w:tr w:rsidR="00DE31C4" w14:paraId="74F383A6" w14:textId="77777777" w:rsidTr="00DE31C4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80C59" w14:textId="77777777" w:rsidR="00DE31C4" w:rsidRDefault="00DE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Bancos/Dependencias y Otros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E87E7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D06D07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E31C4" w14:paraId="48B619C7" w14:textId="77777777" w:rsidTr="00DE31C4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E7CE7" w14:textId="77777777" w:rsidR="00DE31C4" w:rsidRDefault="00DE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Temporales (Hasta 3 meses)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A7EA9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3A03F2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E31C4" w14:paraId="0AC02A6E" w14:textId="77777777" w:rsidTr="00DE31C4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7D059" w14:textId="77777777" w:rsidR="00DE31C4" w:rsidRDefault="00DE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con Afectación Específica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08CC4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B5425F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E31C4" w14:paraId="5BE6F2DC" w14:textId="77777777" w:rsidTr="00DE31C4">
        <w:trPr>
          <w:trHeight w:val="6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7171" w14:textId="77777777" w:rsidR="00DE31C4" w:rsidRDefault="00DE31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Depósitos de Fondos de Terceros en Garantía y/o Administración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4A75B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E54DD0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E31C4" w14:paraId="43E3E2F6" w14:textId="77777777" w:rsidTr="00DE31C4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FDB02" w14:textId="77777777" w:rsidR="00DE31C4" w:rsidRDefault="00DE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Efectivos y Equivalentes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81A396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6D6C63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E31C4" w14:paraId="63E46E56" w14:textId="77777777" w:rsidTr="00DE31C4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86DEC5" w14:textId="77777777" w:rsidR="00DE31C4" w:rsidRDefault="00DE3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Efectivo y Equivalentes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091CF885" w14:textId="242E2A64" w:rsidR="00DE31C4" w:rsidRDefault="00056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9,054,171.32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3776CEB3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826,872.84</w:t>
            </w:r>
          </w:p>
        </w:tc>
      </w:tr>
    </w:tbl>
    <w:p w14:paraId="4D69B3C1" w14:textId="77777777" w:rsidR="00DE31C4" w:rsidRDefault="00DE31C4" w:rsidP="00DE31C4">
      <w:pPr>
        <w:pStyle w:val="ROMANOS"/>
        <w:spacing w:after="0" w:line="240" w:lineRule="exact"/>
        <w:ind w:left="851" w:firstLine="0"/>
        <w:rPr>
          <w:lang w:val="es-MX"/>
        </w:rPr>
      </w:pPr>
    </w:p>
    <w:p w14:paraId="6B21DD22" w14:textId="77777777" w:rsidR="00DE31C4" w:rsidRDefault="00DE31C4" w:rsidP="00DE31C4">
      <w:pPr>
        <w:pStyle w:val="ROMANOS"/>
        <w:spacing w:after="0" w:line="240" w:lineRule="exact"/>
        <w:ind w:left="928" w:firstLine="0"/>
        <w:rPr>
          <w:lang w:val="es-MX"/>
        </w:rPr>
      </w:pPr>
    </w:p>
    <w:p w14:paraId="0D2D6262" w14:textId="77777777" w:rsidR="00DE31C4" w:rsidRDefault="00DE31C4" w:rsidP="00DE31C4">
      <w:pPr>
        <w:pStyle w:val="Texto"/>
        <w:spacing w:after="0" w:line="240" w:lineRule="exact"/>
        <w:rPr>
          <w:szCs w:val="18"/>
          <w:lang w:val="es-MX"/>
        </w:rPr>
      </w:pPr>
    </w:p>
    <w:p w14:paraId="2123F4FD" w14:textId="77777777" w:rsidR="00DE31C4" w:rsidRDefault="00DE31C4" w:rsidP="00DE31C4">
      <w:pPr>
        <w:pStyle w:val="Texto"/>
        <w:spacing w:after="0" w:line="240" w:lineRule="exact"/>
        <w:rPr>
          <w:szCs w:val="18"/>
          <w:lang w:val="es-MX"/>
        </w:rPr>
      </w:pPr>
    </w:p>
    <w:p w14:paraId="7B7A47E7" w14:textId="77777777" w:rsidR="00DE31C4" w:rsidRDefault="00DE31C4" w:rsidP="00DE31C4">
      <w:pPr>
        <w:pStyle w:val="ROMANOS"/>
        <w:spacing w:after="0" w:line="240" w:lineRule="exact"/>
        <w:ind w:hanging="153"/>
        <w:rPr>
          <w:lang w:val="es-MX"/>
        </w:rPr>
      </w:pPr>
      <w:r>
        <w:rPr>
          <w:lang w:val="es-MX"/>
        </w:rPr>
        <w:t>2. Conciliación de los Flujos de Efectivo Netos de las Actividades de Operación y la cuenta de Ahorro/Desahorro antes de Rubros Extraordinarios. A continuación, se presenta un ejemplo de la elaboración de la conciliación.</w:t>
      </w:r>
    </w:p>
    <w:p w14:paraId="1D255963" w14:textId="77777777" w:rsidR="00DE31C4" w:rsidRDefault="00DE31C4" w:rsidP="00DE31C4">
      <w:pPr>
        <w:pStyle w:val="ROMANOS"/>
        <w:spacing w:after="0" w:line="240" w:lineRule="exact"/>
        <w:rPr>
          <w:lang w:val="es-MX"/>
        </w:rPr>
      </w:pPr>
    </w:p>
    <w:p w14:paraId="3CE2F72B" w14:textId="77777777" w:rsidR="00DE31C4" w:rsidRDefault="00DE31C4" w:rsidP="00DE31C4">
      <w:pPr>
        <w:pStyle w:val="ROMANOS"/>
        <w:spacing w:after="0" w:line="240" w:lineRule="exact"/>
        <w:rPr>
          <w:lang w:val="es-MX"/>
        </w:rPr>
      </w:pPr>
    </w:p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80"/>
        <w:gridCol w:w="1360"/>
      </w:tblGrid>
      <w:tr w:rsidR="00DE31C4" w14:paraId="4700FFDF" w14:textId="77777777" w:rsidTr="00DE31C4">
        <w:trPr>
          <w:trHeight w:val="315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30FC0B" w14:textId="77777777" w:rsidR="00DE31C4" w:rsidRDefault="00DE3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422083" w14:textId="77777777" w:rsidR="00DE31C4" w:rsidRDefault="00DE3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E63EB9" w14:textId="77777777" w:rsidR="00DE31C4" w:rsidRDefault="00DE3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2021</w:t>
            </w:r>
          </w:p>
        </w:tc>
      </w:tr>
      <w:tr w:rsidR="00DE31C4" w14:paraId="1DB2E984" w14:textId="77777777" w:rsidTr="00DE31C4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4DE7D" w14:textId="77777777" w:rsidR="00DE31C4" w:rsidRDefault="00DE3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Resultados del Ejercicio Ahorro/Desahorro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81809" w14:textId="2CBB676C" w:rsidR="00DE31C4" w:rsidRDefault="004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</w:t>
            </w:r>
            <w:r w:rsidR="00DE31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011</w:t>
            </w:r>
            <w:r w:rsidR="00DE31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041</w:t>
            </w:r>
            <w:r w:rsidR="00DE31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7ED4B4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707,320.00</w:t>
            </w:r>
          </w:p>
        </w:tc>
      </w:tr>
      <w:tr w:rsidR="00DE31C4" w14:paraId="356E18D9" w14:textId="77777777" w:rsidTr="00DE31C4">
        <w:trPr>
          <w:trHeight w:val="49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249F" w14:textId="77777777" w:rsidR="00DE31C4" w:rsidRDefault="00DE3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Movimientos de partidas (o rubros) que no afectan al efectivo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E665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756344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E31C4" w14:paraId="0E0821F0" w14:textId="77777777" w:rsidTr="00DE31C4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BFAF2" w14:textId="77777777" w:rsidR="00DE31C4" w:rsidRDefault="00DE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Depreciación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70601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CE4A61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E31C4" w14:paraId="50B52FF7" w14:textId="77777777" w:rsidTr="00DE31C4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ABE97" w14:textId="77777777" w:rsidR="00DE31C4" w:rsidRDefault="00DE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E8EDB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FB45E4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E31C4" w14:paraId="094A16D3" w14:textId="77777777" w:rsidTr="00DE31C4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E0566" w14:textId="77777777" w:rsidR="00DE31C4" w:rsidRDefault="00DE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Incrementos en las provisiones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1FEC3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37371C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E31C4" w14:paraId="1F07C015" w14:textId="77777777" w:rsidTr="00DE31C4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A5478" w14:textId="77777777" w:rsidR="00DE31C4" w:rsidRDefault="00DE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inversiones producido por revaluación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78C28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78D170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E31C4" w14:paraId="270D443A" w14:textId="77777777" w:rsidTr="00DE31C4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0ABFE" w14:textId="77777777" w:rsidR="00DE31C4" w:rsidRDefault="00DE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Ganancia/pérdida en venta de bienes muebles, inmuebles e intangibles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2D1E4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2AEE85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E31C4" w14:paraId="080A4A3F" w14:textId="77777777" w:rsidTr="00DE31C4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F2BBA" w14:textId="77777777" w:rsidR="00DE31C4" w:rsidRDefault="00DE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cuentas por cobrar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3D636C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1C12CF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E31C4" w14:paraId="531D5134" w14:textId="77777777" w:rsidTr="00DE31C4">
        <w:trPr>
          <w:trHeight w:val="48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DCF0B76" w14:textId="77777777" w:rsidR="00DE31C4" w:rsidRDefault="00DE3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Flujos de Efectivo Netos de las Actividades de Operación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5AF766A9" w14:textId="42DF28F7" w:rsidR="00DE31C4" w:rsidRDefault="004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10,011,041.00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602A5575" w14:textId="77777777" w:rsidR="00DE31C4" w:rsidRDefault="00DE31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707,320.00</w:t>
            </w:r>
          </w:p>
        </w:tc>
      </w:tr>
    </w:tbl>
    <w:p w14:paraId="1387527B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4974051C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02F4E781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0861FBA9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320033ED" w14:textId="77777777" w:rsidR="00A565A7" w:rsidRDefault="00A565A7" w:rsidP="00A565A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4CD4D80A" w14:textId="77777777" w:rsidR="00A565A7" w:rsidRDefault="00A565A7" w:rsidP="00A565A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1C70D722" w14:textId="77777777" w:rsidR="00A565A7" w:rsidRDefault="00A565A7" w:rsidP="00A565A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2FF9E6E7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211C048F" w14:textId="77777777" w:rsidR="00A565A7" w:rsidRDefault="00A565A7" w:rsidP="00A565A7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14:paraId="4AE7B738" w14:textId="77777777" w:rsidR="00A565A7" w:rsidRPr="00163D6C" w:rsidRDefault="00A565A7" w:rsidP="00A565A7">
      <w:pPr>
        <w:pStyle w:val="INCISO"/>
        <w:spacing w:after="0" w:line="240" w:lineRule="exact"/>
        <w:ind w:left="360"/>
        <w:rPr>
          <w:b/>
          <w:smallCaps/>
        </w:rPr>
      </w:pPr>
    </w:p>
    <w:p w14:paraId="366CADF2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0259E526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4DB89A2D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3DFF931B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10BB4CBA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7C7B2DD8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6717"/>
        <w:gridCol w:w="273"/>
        <w:gridCol w:w="1733"/>
      </w:tblGrid>
      <w:tr w:rsidR="00A565A7" w:rsidRPr="00C84289" w14:paraId="75D5BB31" w14:textId="77777777" w:rsidTr="007A1C12">
        <w:trPr>
          <w:trHeight w:val="240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40000"/>
            <w:noWrap/>
            <w:vAlign w:val="center"/>
            <w:hideMark/>
          </w:tcPr>
          <w:p w14:paraId="1C9AB31A" w14:textId="77777777" w:rsidR="00A565A7" w:rsidRPr="00C84289" w:rsidRDefault="00A565A7" w:rsidP="007A1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Comisión Estatal del Agua de Tlaxcala</w:t>
            </w:r>
          </w:p>
        </w:tc>
      </w:tr>
      <w:tr w:rsidR="00A565A7" w:rsidRPr="00C84289" w14:paraId="4AD2E986" w14:textId="77777777" w:rsidTr="007A1C12">
        <w:trPr>
          <w:trHeight w:val="240"/>
        </w:trPr>
        <w:tc>
          <w:tcPr>
            <w:tcW w:w="9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40000"/>
            <w:vAlign w:val="center"/>
            <w:hideMark/>
          </w:tcPr>
          <w:p w14:paraId="237B4355" w14:textId="77777777" w:rsidR="00A565A7" w:rsidRPr="00C84289" w:rsidRDefault="00A565A7" w:rsidP="007A1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A565A7" w:rsidRPr="00C84289" w14:paraId="23D2E078" w14:textId="77777777" w:rsidTr="007A1C12">
        <w:trPr>
          <w:trHeight w:val="240"/>
        </w:trPr>
        <w:tc>
          <w:tcPr>
            <w:tcW w:w="9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40000"/>
            <w:noWrap/>
            <w:vAlign w:val="center"/>
            <w:hideMark/>
          </w:tcPr>
          <w:p w14:paraId="185584C3" w14:textId="1A2DD571" w:rsidR="00A565A7" w:rsidRPr="00C84289" w:rsidRDefault="00A565A7" w:rsidP="007A1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Correspondiente del 1 de </w:t>
            </w:r>
            <w:proofErr w:type="gramStart"/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Enero</w:t>
            </w:r>
            <w:proofErr w:type="gramEnd"/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al 3</w:t>
            </w:r>
            <w:r w:rsidR="004D2B7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0</w:t>
            </w:r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</w:t>
            </w:r>
            <w:r w:rsidR="005138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Septiembre</w:t>
            </w:r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2022</w:t>
            </w:r>
          </w:p>
        </w:tc>
      </w:tr>
      <w:tr w:rsidR="00A565A7" w:rsidRPr="00C84289" w14:paraId="73FE4D40" w14:textId="77777777" w:rsidTr="007A1C12">
        <w:trPr>
          <w:trHeight w:val="240"/>
        </w:trPr>
        <w:tc>
          <w:tcPr>
            <w:tcW w:w="9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40000"/>
            <w:noWrap/>
            <w:vAlign w:val="center"/>
            <w:hideMark/>
          </w:tcPr>
          <w:p w14:paraId="6BFA14D6" w14:textId="77777777" w:rsidR="00A565A7" w:rsidRPr="00C84289" w:rsidRDefault="00A565A7" w:rsidP="007A1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(Cifras en pesos)</w:t>
            </w:r>
          </w:p>
        </w:tc>
      </w:tr>
      <w:tr w:rsidR="00A565A7" w:rsidRPr="00C84289" w14:paraId="7F80DA6D" w14:textId="77777777" w:rsidTr="007A1C12">
        <w:trPr>
          <w:trHeight w:val="240"/>
        </w:trPr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40000"/>
            <w:noWrap/>
            <w:vAlign w:val="center"/>
            <w:hideMark/>
          </w:tcPr>
          <w:p w14:paraId="7DE685A9" w14:textId="77777777" w:rsidR="00A565A7" w:rsidRPr="00C84289" w:rsidRDefault="00A565A7" w:rsidP="007A1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9683" w14:textId="77777777" w:rsidR="00A565A7" w:rsidRPr="00C84289" w:rsidRDefault="00A565A7" w:rsidP="007A1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0000"/>
            <w:noWrap/>
            <w:vAlign w:val="center"/>
            <w:hideMark/>
          </w:tcPr>
          <w:p w14:paraId="6B74EBA4" w14:textId="05DD7E8C" w:rsidR="00A565A7" w:rsidRPr="00C84289" w:rsidRDefault="004D2B73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  <w:r w:rsidR="005138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,</w:t>
            </w:r>
            <w:r w:rsidR="005138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423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,</w:t>
            </w:r>
            <w:r w:rsidR="005138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645</w:t>
            </w:r>
          </w:p>
        </w:tc>
      </w:tr>
      <w:tr w:rsidR="00A565A7" w:rsidRPr="00C84289" w14:paraId="21F69B5B" w14:textId="77777777" w:rsidTr="007A1C12">
        <w:trPr>
          <w:trHeight w:val="240"/>
        </w:trPr>
        <w:tc>
          <w:tcPr>
            <w:tcW w:w="7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87E83" w14:textId="77777777" w:rsidR="00A565A7" w:rsidRPr="00C84289" w:rsidRDefault="00A565A7" w:rsidP="007A1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A2542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41B43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565A7" w:rsidRPr="00C84289" w14:paraId="2DC891EA" w14:textId="77777777" w:rsidTr="007A1C12">
        <w:trPr>
          <w:trHeight w:val="240"/>
        </w:trPr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A683" w14:textId="77777777" w:rsidR="00A565A7" w:rsidRPr="00C84289" w:rsidRDefault="00A565A7" w:rsidP="007A1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AA8C3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90B04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565A7" w:rsidRPr="00C84289" w14:paraId="107C72A0" w14:textId="77777777" w:rsidTr="007A1C12">
        <w:trPr>
          <w:trHeight w:val="24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92826C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167E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Ingresos Financieros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5AE86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537DB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565A7" w:rsidRPr="00C84289" w14:paraId="3E425116" w14:textId="77777777" w:rsidTr="007A1C12">
        <w:trPr>
          <w:trHeight w:val="24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62218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6AE83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Incremento por Variación de Inventarios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1AF7C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5DDFE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565A7" w:rsidRPr="00C84289" w14:paraId="58AD1D6D" w14:textId="77777777" w:rsidTr="007A1C12">
        <w:trPr>
          <w:trHeight w:val="48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D7D7B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8BE9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B3445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137F9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565A7" w:rsidRPr="00C84289" w14:paraId="10C1DB31" w14:textId="77777777" w:rsidTr="007A1C12">
        <w:trPr>
          <w:trHeight w:val="24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ED3DD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8306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 Disminución del exceso de provisiones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970CB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90000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565A7" w:rsidRPr="00C84289" w14:paraId="6965A367" w14:textId="77777777" w:rsidTr="007A1C12">
        <w:trPr>
          <w:trHeight w:val="24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29C72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C3B8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 Otros ingresos y beneficios varios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1885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EACBE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565A7" w:rsidRPr="00C84289" w14:paraId="206809FB" w14:textId="77777777" w:rsidTr="007A1C12">
        <w:trPr>
          <w:trHeight w:val="240"/>
        </w:trPr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90F6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2.6 Otros ingresos contables no presupuestarios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838D0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83863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565A7" w:rsidRPr="00C84289" w14:paraId="615EF5A7" w14:textId="77777777" w:rsidTr="007A1C12">
        <w:trPr>
          <w:trHeight w:val="240"/>
        </w:trPr>
        <w:tc>
          <w:tcPr>
            <w:tcW w:w="7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397C2" w14:textId="77777777" w:rsidR="00A565A7" w:rsidRPr="00C84289" w:rsidRDefault="00A565A7" w:rsidP="007A1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1C271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D6881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565A7" w:rsidRPr="00C84289" w14:paraId="07D25CA3" w14:textId="77777777" w:rsidTr="007A1C12">
        <w:trPr>
          <w:trHeight w:val="240"/>
        </w:trPr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EAE0" w14:textId="77777777" w:rsidR="00A565A7" w:rsidRPr="00C84289" w:rsidRDefault="00A565A7" w:rsidP="007A1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959BB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44A48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565A7" w:rsidRPr="00C84289" w14:paraId="6B7B01B9" w14:textId="77777777" w:rsidTr="007A1C12">
        <w:trPr>
          <w:trHeight w:val="24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38A0B3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B172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Aprovechamientos Patrimoniales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21A7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CE933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565A7" w:rsidRPr="00C84289" w14:paraId="3C29B23D" w14:textId="77777777" w:rsidTr="007A1C12">
        <w:trPr>
          <w:trHeight w:val="24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FDF8E3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FED8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Ingresos derivados de financiamientos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A9143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3ADA7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565A7" w:rsidRPr="00C84289" w14:paraId="2656750A" w14:textId="77777777" w:rsidTr="007A1C12">
        <w:trPr>
          <w:trHeight w:val="240"/>
        </w:trPr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7AE72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Otros Ingresos presupuestarios no contables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C0E8E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70778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565A7" w:rsidRPr="00C84289" w14:paraId="79CD0CCA" w14:textId="77777777" w:rsidTr="007A1C12">
        <w:trPr>
          <w:trHeight w:val="240"/>
        </w:trPr>
        <w:tc>
          <w:tcPr>
            <w:tcW w:w="7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4D06E" w14:textId="77777777" w:rsidR="00A565A7" w:rsidRPr="00C84289" w:rsidRDefault="00A565A7" w:rsidP="007A1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CF6F5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AFD87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565A7" w:rsidRPr="00C84289" w14:paraId="7D635686" w14:textId="77777777" w:rsidTr="007A1C12">
        <w:trPr>
          <w:trHeight w:val="240"/>
        </w:trPr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40000"/>
            <w:noWrap/>
            <w:vAlign w:val="center"/>
            <w:hideMark/>
          </w:tcPr>
          <w:p w14:paraId="4A709F0A" w14:textId="77777777" w:rsidR="00A565A7" w:rsidRPr="00C84289" w:rsidRDefault="00A565A7" w:rsidP="007A1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0DA2" w14:textId="77777777" w:rsidR="00A565A7" w:rsidRPr="00C84289" w:rsidRDefault="00A565A7" w:rsidP="007A1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0000"/>
            <w:noWrap/>
            <w:vAlign w:val="center"/>
            <w:hideMark/>
          </w:tcPr>
          <w:p w14:paraId="4721F93C" w14:textId="08C7BBB7" w:rsidR="00A565A7" w:rsidRPr="00C84289" w:rsidRDefault="004D2B73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  <w:r w:rsidR="005138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,4</w:t>
            </w:r>
            <w:r w:rsidR="005138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23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,</w:t>
            </w:r>
            <w:r w:rsidR="005138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645</w:t>
            </w:r>
          </w:p>
        </w:tc>
      </w:tr>
    </w:tbl>
    <w:p w14:paraId="66FB49D0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514BA992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5EB52D4A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67975542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33AEBBF7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516DB74A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791D7370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</w:p>
    <w:p w14:paraId="79E27C8E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2B8A8C" wp14:editId="526F1951">
                <wp:simplePos x="0" y="0"/>
                <wp:positionH relativeFrom="margin">
                  <wp:posOffset>285115</wp:posOffset>
                </wp:positionH>
                <wp:positionV relativeFrom="paragraph">
                  <wp:posOffset>200660</wp:posOffset>
                </wp:positionV>
                <wp:extent cx="2377440" cy="824230"/>
                <wp:effectExtent l="0" t="0" r="0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927B7" w14:textId="77777777" w:rsidR="00A565A7" w:rsidRDefault="00A565A7" w:rsidP="00A565A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7756135" w14:textId="15A4CCDE" w:rsidR="00A565A7" w:rsidRPr="00307709" w:rsidRDefault="008B023D" w:rsidP="00A565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David Guerrero Tapia</w:t>
                            </w:r>
                          </w:p>
                          <w:p w14:paraId="6D1F2443" w14:textId="5A8E8314" w:rsidR="00A565A7" w:rsidRPr="00307709" w:rsidRDefault="00DE31C4" w:rsidP="00A565A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Encargado de la Dirección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2B8A8C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left:0;text-align:left;margin-left:22.45pt;margin-top:15.8pt;width:187.2pt;height:64.9pt;z-index:251683840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" filled="f" stroked="f">
                <v:textbox style="mso-fit-shape-to-text:t">
                  <w:txbxContent>
                    <w:p w14:paraId="3EF927B7" w14:textId="77777777" w:rsidR="00A565A7" w:rsidRDefault="00A565A7" w:rsidP="00A565A7">
                      <w:pPr>
                        <w:rPr>
                          <w:lang w:val="en-US"/>
                        </w:rPr>
                      </w:pPr>
                    </w:p>
                    <w:p w14:paraId="77756135" w14:textId="15A4CCDE" w:rsidR="00A565A7" w:rsidRPr="00307709" w:rsidRDefault="008B023D" w:rsidP="00A565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Lic. David Guerrero Tapia</w:t>
                      </w:r>
                    </w:p>
                    <w:p w14:paraId="6D1F2443" w14:textId="5A8E8314" w:rsidR="00A565A7" w:rsidRPr="00307709" w:rsidRDefault="00DE31C4" w:rsidP="00A565A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Encargado de la Dirección General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2B06F4" wp14:editId="0CB67FE8">
                <wp:simplePos x="0" y="0"/>
                <wp:positionH relativeFrom="column">
                  <wp:posOffset>3847465</wp:posOffset>
                </wp:positionH>
                <wp:positionV relativeFrom="paragraph">
                  <wp:posOffset>162560</wp:posOffset>
                </wp:positionV>
                <wp:extent cx="3474720" cy="824230"/>
                <wp:effectExtent l="0" t="635" r="0" b="317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21D6" w14:textId="77777777" w:rsidR="00A565A7" w:rsidRDefault="00A565A7" w:rsidP="00A565A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582068D" w14:textId="77777777" w:rsidR="00A565A7" w:rsidRPr="00307709" w:rsidRDefault="00A565A7" w:rsidP="00A565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José Iván Lemus Velasco</w:t>
                            </w:r>
                          </w:p>
                          <w:p w14:paraId="48423A12" w14:textId="6F432F2B" w:rsidR="00A565A7" w:rsidRPr="00307709" w:rsidRDefault="00A565A7" w:rsidP="00A565A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77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</w:t>
                            </w:r>
                            <w:r w:rsidR="008B0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8B0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Depto</w:t>
                            </w:r>
                            <w:proofErr w:type="spellEnd"/>
                            <w:r w:rsidR="008B0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Administración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2B06F4" id="Cuadro de texto 22" o:spid="_x0000_s1027" type="#_x0000_t202" style="position:absolute;left:0;text-align:left;margin-left:302.95pt;margin-top:12.8pt;width:273.6pt;height:64.9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" filled="f" stroked="f">
                <v:textbox style="mso-fit-shape-to-text:t">
                  <w:txbxContent>
                    <w:p w14:paraId="5EBF21D6" w14:textId="77777777" w:rsidR="00A565A7" w:rsidRDefault="00A565A7" w:rsidP="00A565A7">
                      <w:pPr>
                        <w:rPr>
                          <w:lang w:val="en-US"/>
                        </w:rPr>
                      </w:pPr>
                    </w:p>
                    <w:p w14:paraId="6582068D" w14:textId="77777777" w:rsidR="00A565A7" w:rsidRPr="00307709" w:rsidRDefault="00A565A7" w:rsidP="00A565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Lic. José Iván Lemus Velasco</w:t>
                      </w:r>
                    </w:p>
                    <w:p w14:paraId="48423A12" w14:textId="6F432F2B" w:rsidR="00A565A7" w:rsidRPr="00307709" w:rsidRDefault="00A565A7" w:rsidP="00A565A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07709">
                        <w:rPr>
                          <w:rFonts w:ascii="Arial" w:hAnsi="Arial" w:cs="Arial"/>
                          <w:sz w:val="18"/>
                          <w:szCs w:val="18"/>
                        </w:rPr>
                        <w:t>Jefe</w:t>
                      </w:r>
                      <w:r w:rsidR="008B02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="008B023D">
                        <w:rPr>
                          <w:rFonts w:ascii="Arial" w:hAnsi="Arial" w:cs="Arial"/>
                          <w:sz w:val="18"/>
                          <w:szCs w:val="18"/>
                        </w:rPr>
                        <w:t>Depto</w:t>
                      </w:r>
                      <w:proofErr w:type="spellEnd"/>
                      <w:r w:rsidR="008B02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Administración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00D150F2" w14:textId="77777777" w:rsidR="00A565A7" w:rsidRDefault="00A565A7" w:rsidP="00A565A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791B030A" w14:textId="77777777" w:rsidR="00A565A7" w:rsidRDefault="00A565A7" w:rsidP="00A565A7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rFonts w:ascii="Calibri" w:hAnsi="Calibri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55A2C6" wp14:editId="00526851">
                <wp:simplePos x="0" y="0"/>
                <wp:positionH relativeFrom="column">
                  <wp:posOffset>168275</wp:posOffset>
                </wp:positionH>
                <wp:positionV relativeFrom="paragraph">
                  <wp:posOffset>13970</wp:posOffset>
                </wp:positionV>
                <wp:extent cx="2654935" cy="0"/>
                <wp:effectExtent l="6350" t="6350" r="5715" b="12700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780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13.25pt;margin-top:1.1pt;width:209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"/>
            </w:pict>
          </mc:Fallback>
        </mc:AlternateContent>
      </w:r>
      <w:r>
        <w:rPr>
          <w:rFonts w:ascii="Calibri" w:hAnsi="Calibri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788B7E" wp14:editId="4F8C5716">
                <wp:simplePos x="0" y="0"/>
                <wp:positionH relativeFrom="column">
                  <wp:posOffset>3797935</wp:posOffset>
                </wp:positionH>
                <wp:positionV relativeFrom="paragraph">
                  <wp:posOffset>13970</wp:posOffset>
                </wp:positionV>
                <wp:extent cx="2320290" cy="0"/>
                <wp:effectExtent l="6985" t="6350" r="6350" b="12700"/>
                <wp:wrapNone/>
                <wp:docPr id="24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4725C" id="Conector recto de flecha 24" o:spid="_x0000_s1026" type="#_x0000_t32" style="position:absolute;margin-left:299.05pt;margin-top:1.1pt;width:182.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"/>
            </w:pict>
          </mc:Fallback>
        </mc:AlternateContent>
      </w:r>
    </w:p>
    <w:p w14:paraId="1C50A081" w14:textId="77777777" w:rsidR="00A565A7" w:rsidRDefault="00A565A7" w:rsidP="00A565A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5C2A3C45" w14:textId="77777777" w:rsidR="00A565A7" w:rsidRDefault="00A565A7" w:rsidP="00A565A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5B5700E0" w14:textId="77777777" w:rsidR="00A565A7" w:rsidRDefault="00A565A7" w:rsidP="00A565A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33C97B1A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5384533C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167A06E2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6266B6A9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197A51D4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04A20318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565D515C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5507259D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0E3AE728" w14:textId="77777777" w:rsidR="00A565A7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04C2AB52" w14:textId="77777777" w:rsidR="00A565A7" w:rsidRDefault="00A565A7" w:rsidP="00A565A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3B332EB3" w14:textId="4B23E2CA" w:rsidR="00A565A7" w:rsidRDefault="00A565A7" w:rsidP="00A565A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tbl>
      <w:tblPr>
        <w:tblpPr w:leftFromText="141" w:rightFromText="141" w:vertAnchor="text" w:horzAnchor="margin" w:tblpXSpec="center" w:tblpYSpec="center"/>
        <w:tblW w:w="11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7059"/>
        <w:gridCol w:w="944"/>
        <w:gridCol w:w="2449"/>
      </w:tblGrid>
      <w:tr w:rsidR="00A565A7" w:rsidRPr="00C84289" w14:paraId="6F39B35D" w14:textId="77777777" w:rsidTr="007A1C12">
        <w:trPr>
          <w:trHeight w:val="253"/>
        </w:trPr>
        <w:tc>
          <w:tcPr>
            <w:tcW w:w="110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40000"/>
            <w:noWrap/>
            <w:vAlign w:val="center"/>
            <w:hideMark/>
          </w:tcPr>
          <w:p w14:paraId="35934E90" w14:textId="77777777" w:rsidR="00A565A7" w:rsidRPr="00C84289" w:rsidRDefault="00A565A7" w:rsidP="007A1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Comisión Estatal del Agua de Tlaxcala</w:t>
            </w:r>
          </w:p>
        </w:tc>
      </w:tr>
      <w:tr w:rsidR="00A565A7" w:rsidRPr="00C84289" w14:paraId="6E7CB322" w14:textId="77777777" w:rsidTr="007A1C12">
        <w:trPr>
          <w:trHeight w:val="253"/>
        </w:trPr>
        <w:tc>
          <w:tcPr>
            <w:tcW w:w="110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40000"/>
            <w:vAlign w:val="center"/>
            <w:hideMark/>
          </w:tcPr>
          <w:p w14:paraId="13A2FAD0" w14:textId="77777777" w:rsidR="00A565A7" w:rsidRPr="00C84289" w:rsidRDefault="00A565A7" w:rsidP="007A1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Conciliación entre los Egresos Presupuestarios y los Gastos Contables</w:t>
            </w:r>
          </w:p>
        </w:tc>
      </w:tr>
      <w:tr w:rsidR="00A565A7" w:rsidRPr="00C84289" w14:paraId="7C9984CF" w14:textId="77777777" w:rsidTr="007A1C12">
        <w:trPr>
          <w:trHeight w:val="253"/>
        </w:trPr>
        <w:tc>
          <w:tcPr>
            <w:tcW w:w="1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40000"/>
            <w:noWrap/>
            <w:vAlign w:val="center"/>
            <w:hideMark/>
          </w:tcPr>
          <w:p w14:paraId="40F11AAF" w14:textId="6FCC134E" w:rsidR="00A565A7" w:rsidRPr="00C84289" w:rsidRDefault="00A565A7" w:rsidP="007A1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Correspondiente del 1 de </w:t>
            </w:r>
            <w:proofErr w:type="gramStart"/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Enero</w:t>
            </w:r>
            <w:proofErr w:type="gramEnd"/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al 3</w:t>
            </w:r>
            <w:r w:rsidR="004D2B7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0</w:t>
            </w:r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</w:t>
            </w:r>
            <w:r w:rsidR="005138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Septiembre</w:t>
            </w:r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2022</w:t>
            </w:r>
          </w:p>
        </w:tc>
      </w:tr>
      <w:tr w:rsidR="00A565A7" w:rsidRPr="00C84289" w14:paraId="181DF912" w14:textId="77777777" w:rsidTr="007A1C12">
        <w:trPr>
          <w:trHeight w:val="253"/>
        </w:trPr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40000"/>
            <w:noWrap/>
            <w:vAlign w:val="center"/>
            <w:hideMark/>
          </w:tcPr>
          <w:p w14:paraId="28890637" w14:textId="77777777" w:rsidR="00A565A7" w:rsidRPr="00C84289" w:rsidRDefault="00A565A7" w:rsidP="007A1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1. Total de egresos presupuestarios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640000"/>
            <w:noWrap/>
            <w:vAlign w:val="bottom"/>
            <w:hideMark/>
          </w:tcPr>
          <w:p w14:paraId="2BC04020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0000"/>
            <w:noWrap/>
            <w:vAlign w:val="center"/>
            <w:hideMark/>
          </w:tcPr>
          <w:p w14:paraId="0968E4CB" w14:textId="55BB40AA" w:rsidR="00A565A7" w:rsidRPr="00C84289" w:rsidRDefault="00513830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8</w:t>
            </w:r>
            <w:r w:rsidR="008B02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198</w:t>
            </w:r>
            <w:r w:rsidR="008B02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164</w:t>
            </w:r>
          </w:p>
        </w:tc>
      </w:tr>
      <w:tr w:rsidR="00A565A7" w:rsidRPr="00C84289" w14:paraId="3E456E04" w14:textId="77777777" w:rsidTr="007A1C12">
        <w:trPr>
          <w:trHeight w:val="253"/>
        </w:trPr>
        <w:tc>
          <w:tcPr>
            <w:tcW w:w="7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D94A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DD1A" w14:textId="77777777" w:rsidR="00A565A7" w:rsidRPr="00C84289" w:rsidRDefault="00A565A7" w:rsidP="007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F387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565A7" w:rsidRPr="00C84289" w14:paraId="4037D781" w14:textId="77777777" w:rsidTr="007A1C12">
        <w:trPr>
          <w:trHeight w:val="253"/>
        </w:trPr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5F7B" w14:textId="77777777" w:rsidR="00A565A7" w:rsidRPr="00C84289" w:rsidRDefault="00A565A7" w:rsidP="007A1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A4DD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6816" w14:textId="45403A51" w:rsidR="00A565A7" w:rsidRPr="00C84289" w:rsidRDefault="00513830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="008B02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385</w:t>
            </w:r>
            <w:r w:rsidR="008B02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867</w:t>
            </w:r>
          </w:p>
        </w:tc>
      </w:tr>
      <w:tr w:rsidR="00A565A7" w:rsidRPr="00C84289" w14:paraId="5887AD27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33C97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6B2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Materias Primas y Materiales de Producción y Comercialización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EC55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378A1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71116483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A83F6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D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Materiales y Suministros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49BA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C0FA8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3E0F6065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F68B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FD34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Mobiliario y Equipo de Administración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6B09" w14:textId="769DA14D" w:rsidR="00A565A7" w:rsidRPr="00C84289" w:rsidRDefault="008B023D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158,961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82C7C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43C47025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1EA3D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2769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2.4 Mobiliario y Equipo Educacional y Recreativo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CDBA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FF3B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10D25240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F2311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507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2.5 Equipo e Instrumental Médico y de Laboratorio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864B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A8B64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0E71C095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A2056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8132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2.6 Vehículos y Equipo de Transporte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420A" w14:textId="4B2340D0" w:rsidR="00A565A7" w:rsidRPr="00C84289" w:rsidRDefault="00513830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1,626,600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6629C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4E96613E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5D9AA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17D0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2.7 Equipo de Defensa y Seguridad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6438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3BA7E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3C806C5C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6FE5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A55E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2.8 Maquinaria, Otros Equipos y Herramientas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E6AE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C91C1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67629134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9D7B2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C13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2.9 Activos Biológicos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8885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84B6E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160FB749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9545A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E015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2.10 Bienes Inmuebles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41E0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5E35A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4393C9AB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72FDA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B135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2.11 Activos Intangibles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3790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A6C27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2DB8033C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C7320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4979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2.12 Obra Pública en Bienes de Dominio Público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7F4C" w14:textId="3DA64E82" w:rsidR="00A565A7" w:rsidRPr="00C84289" w:rsidRDefault="00513830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8B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</w:t>
            </w:r>
            <w:r w:rsidR="008B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4665E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7A242FAD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0DB88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5DE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2.13 Obra Pública en Bienes Propios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C7BD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5914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27C604FB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5F0C3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ED9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2.14 Acciones y Participaciones de Capital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AE43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2E488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40028826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E746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5D51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2.15 Compra de Títulos y Valores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D40E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5D895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4945B6E9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DE03D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41C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2.16 Concesión de Préstamos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88BD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5C14F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4B15A804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6DFDD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53E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2.17 Inversiones en Fideicomisos, Mandatos y Otros Análogos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720F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590ED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1DBB9696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B8C14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0F3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2.18 Provisiones para Contingencias y Otras Erogaciones Especiales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6145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0697C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7A49FADC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CB87B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252A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2.19 Amortización de la Deuda Pública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BE55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6A94F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05682BA6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9CED9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174C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2.20 Adeudos de Ejercicios Fiscales Anteriores (ADEFAS)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AEDB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BD5DC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09B1536C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F20CD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135E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2.21 Otros Egresos Presupuestales No Contables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CE26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248D9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3DDFDFB7" w14:textId="77777777" w:rsidTr="007A1C12">
        <w:trPr>
          <w:trHeight w:val="253"/>
        </w:trPr>
        <w:tc>
          <w:tcPr>
            <w:tcW w:w="7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1E9D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6FB4" w14:textId="77777777" w:rsidR="00A565A7" w:rsidRPr="00C84289" w:rsidRDefault="00A565A7" w:rsidP="007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0EB3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565A7" w:rsidRPr="00C84289" w14:paraId="3E0D9D01" w14:textId="77777777" w:rsidTr="007A1C12">
        <w:trPr>
          <w:trHeight w:val="253"/>
        </w:trPr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3E87" w14:textId="77777777" w:rsidR="00A565A7" w:rsidRPr="00C84289" w:rsidRDefault="00A565A7" w:rsidP="007A1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Más Gastos Contables No Presupuestarios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B316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1800" w14:textId="008994C6" w:rsidR="00A565A7" w:rsidRPr="00C84289" w:rsidRDefault="00513830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8B02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600,306</w:t>
            </w:r>
          </w:p>
        </w:tc>
      </w:tr>
      <w:tr w:rsidR="00A565A7" w:rsidRPr="00C84289" w14:paraId="21ACCE1C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D0382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B64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BB03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3A34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397468D4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BCD41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2296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Provisiones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A497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4155C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623ABCBE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50FA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6FF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Disminución de inventarios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35BF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DDAAB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1816D317" w14:textId="77777777" w:rsidTr="007A1C12">
        <w:trPr>
          <w:trHeight w:val="50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7B113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687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F4D4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73631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32CEA588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CD24D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AF9D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 Aumento por insuficiencia de provisiones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D322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58290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75B3FF41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1165E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E452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3.6 Otros Gastos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0544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5D5B3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37872CFA" w14:textId="77777777" w:rsidTr="007A1C12">
        <w:trPr>
          <w:trHeight w:val="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4488B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D93" w14:textId="77777777" w:rsidR="00A565A7" w:rsidRPr="00C84289" w:rsidRDefault="00A565A7" w:rsidP="007A1C1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 Otros Gastos Contables No Presupuestales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B945" w14:textId="73B553F5" w:rsidR="00A565A7" w:rsidRPr="00C84289" w:rsidRDefault="00513830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8B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600,306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A4FE1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5A7" w:rsidRPr="00C84289" w14:paraId="76F1D64A" w14:textId="77777777" w:rsidTr="007A1C12">
        <w:trPr>
          <w:trHeight w:val="253"/>
        </w:trPr>
        <w:tc>
          <w:tcPr>
            <w:tcW w:w="7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3C2D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5D85" w14:textId="77777777" w:rsidR="00A565A7" w:rsidRPr="00C84289" w:rsidRDefault="00A565A7" w:rsidP="007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82A0" w14:textId="77777777" w:rsidR="00A565A7" w:rsidRPr="00C84289" w:rsidRDefault="00A565A7" w:rsidP="007A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565A7" w:rsidRPr="00C84289" w14:paraId="09C1203E" w14:textId="77777777" w:rsidTr="007A1C12">
        <w:trPr>
          <w:trHeight w:val="253"/>
        </w:trPr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40000"/>
            <w:noWrap/>
            <w:vAlign w:val="center"/>
            <w:hideMark/>
          </w:tcPr>
          <w:p w14:paraId="36B6CE7E" w14:textId="77777777" w:rsidR="00A565A7" w:rsidRPr="00C84289" w:rsidRDefault="00A565A7" w:rsidP="007A1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842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4. Total de Gasto Contable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95A9" w14:textId="77777777" w:rsidR="00A565A7" w:rsidRPr="00C84289" w:rsidRDefault="00A565A7" w:rsidP="007A1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0000"/>
            <w:noWrap/>
            <w:vAlign w:val="center"/>
            <w:hideMark/>
          </w:tcPr>
          <w:p w14:paraId="49A63EB9" w14:textId="5DB0A123" w:rsidR="00A565A7" w:rsidRPr="00C84289" w:rsidRDefault="00513830" w:rsidP="007A1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</w:t>
            </w:r>
            <w:r w:rsidR="008B02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412</w:t>
            </w:r>
            <w:r w:rsidR="008B02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604</w:t>
            </w:r>
          </w:p>
        </w:tc>
      </w:tr>
    </w:tbl>
    <w:p w14:paraId="54062C4D" w14:textId="5FAAA5D1" w:rsidR="00A565A7" w:rsidRDefault="00DE31C4" w:rsidP="008B023D">
      <w:pPr>
        <w:jc w:val="center"/>
        <w:rPr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78EA9E" wp14:editId="63DCD7D1">
                <wp:simplePos x="0" y="0"/>
                <wp:positionH relativeFrom="column">
                  <wp:posOffset>3761200</wp:posOffset>
                </wp:positionH>
                <wp:positionV relativeFrom="paragraph">
                  <wp:posOffset>171186</wp:posOffset>
                </wp:positionV>
                <wp:extent cx="3474720" cy="824230"/>
                <wp:effectExtent l="0" t="635" r="0" b="317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C3D86" w14:textId="77777777" w:rsidR="00A565A7" w:rsidRDefault="00A565A7" w:rsidP="00A565A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4510CBC" w14:textId="77777777" w:rsidR="00A565A7" w:rsidRPr="00307709" w:rsidRDefault="00A565A7" w:rsidP="00A565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José Iván Lemus Velasco</w:t>
                            </w:r>
                          </w:p>
                          <w:p w14:paraId="34622D9D" w14:textId="18CCB6A3" w:rsidR="00A565A7" w:rsidRPr="00307709" w:rsidRDefault="00A565A7" w:rsidP="00A565A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77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Jefe </w:t>
                            </w:r>
                            <w:r w:rsidR="008B0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 </w:t>
                            </w:r>
                            <w:proofErr w:type="spellStart"/>
                            <w:r w:rsidR="008B0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Depto</w:t>
                            </w:r>
                            <w:proofErr w:type="spellEnd"/>
                            <w:r w:rsidR="008B0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Pr="003077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Administra</w:t>
                            </w:r>
                            <w:r w:rsidR="008B0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8EA9E" id="Cuadro de texto 17" o:spid="_x0000_s1028" type="#_x0000_t202" style="position:absolute;left:0;text-align:left;margin-left:296.15pt;margin-top:13.5pt;width:273.6pt;height:64.9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" filled="f" stroked="f">
                <v:textbox style="mso-fit-shape-to-text:t">
                  <w:txbxContent>
                    <w:p w14:paraId="477C3D86" w14:textId="77777777" w:rsidR="00A565A7" w:rsidRDefault="00A565A7" w:rsidP="00A565A7">
                      <w:pPr>
                        <w:rPr>
                          <w:lang w:val="en-US"/>
                        </w:rPr>
                      </w:pPr>
                    </w:p>
                    <w:p w14:paraId="04510CBC" w14:textId="77777777" w:rsidR="00A565A7" w:rsidRPr="00307709" w:rsidRDefault="00A565A7" w:rsidP="00A565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Lic. José Iván Lemus Velasco</w:t>
                      </w:r>
                    </w:p>
                    <w:p w14:paraId="34622D9D" w14:textId="18CCB6A3" w:rsidR="00A565A7" w:rsidRPr="00307709" w:rsidRDefault="00A565A7" w:rsidP="00A565A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077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Jefe </w:t>
                      </w:r>
                      <w:r w:rsidR="008B02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 </w:t>
                      </w:r>
                      <w:proofErr w:type="spellStart"/>
                      <w:r w:rsidR="008B023D">
                        <w:rPr>
                          <w:rFonts w:ascii="Arial" w:hAnsi="Arial" w:cs="Arial"/>
                          <w:sz w:val="18"/>
                          <w:szCs w:val="18"/>
                        </w:rPr>
                        <w:t>Depto</w:t>
                      </w:r>
                      <w:proofErr w:type="spellEnd"/>
                      <w:r w:rsidR="008B02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</w:t>
                      </w:r>
                      <w:r w:rsidRPr="00307709">
                        <w:rPr>
                          <w:rFonts w:ascii="Arial" w:hAnsi="Arial" w:cs="Arial"/>
                          <w:sz w:val="18"/>
                          <w:szCs w:val="18"/>
                        </w:rPr>
                        <w:t>Administra</w:t>
                      </w:r>
                      <w:r w:rsidR="008B023D">
                        <w:rPr>
                          <w:rFonts w:ascii="Arial" w:hAnsi="Arial" w:cs="Arial"/>
                          <w:sz w:val="18"/>
                          <w:szCs w:val="18"/>
                        </w:rPr>
                        <w:t>ción</w:t>
                      </w:r>
                    </w:p>
                  </w:txbxContent>
                </v:textbox>
              </v:shape>
            </w:pict>
          </mc:Fallback>
        </mc:AlternateContent>
      </w:r>
      <w:r w:rsidR="008B023D"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F5C806" wp14:editId="2BF52ACA">
                <wp:simplePos x="0" y="0"/>
                <wp:positionH relativeFrom="margin">
                  <wp:posOffset>285115</wp:posOffset>
                </wp:positionH>
                <wp:positionV relativeFrom="paragraph">
                  <wp:posOffset>200660</wp:posOffset>
                </wp:positionV>
                <wp:extent cx="2377440" cy="82423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A9F21" w14:textId="77777777" w:rsidR="00A565A7" w:rsidRDefault="00A565A7" w:rsidP="00A565A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5777F9E" w14:textId="091CF5A9" w:rsidR="00A565A7" w:rsidRPr="00307709" w:rsidRDefault="008B023D" w:rsidP="00A565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David Guerrero Tapia</w:t>
                            </w:r>
                          </w:p>
                          <w:p w14:paraId="7467A6F0" w14:textId="49CD2806" w:rsidR="00A565A7" w:rsidRPr="00307709" w:rsidRDefault="00DE31C4" w:rsidP="00A565A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Encargado de la Dirección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F5C806" id="Cuadro de texto 18" o:spid="_x0000_s1029" type="#_x0000_t202" style="position:absolute;left:0;text-align:left;margin-left:22.45pt;margin-top:15.8pt;width:187.2pt;height:64.9pt;z-index:251679744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" filled="f" stroked="f">
                <v:textbox style="mso-fit-shape-to-text:t">
                  <w:txbxContent>
                    <w:p w14:paraId="2FBA9F21" w14:textId="77777777" w:rsidR="00A565A7" w:rsidRDefault="00A565A7" w:rsidP="00A565A7">
                      <w:pPr>
                        <w:rPr>
                          <w:lang w:val="en-US"/>
                        </w:rPr>
                      </w:pPr>
                    </w:p>
                    <w:p w14:paraId="25777F9E" w14:textId="091CF5A9" w:rsidR="00A565A7" w:rsidRPr="00307709" w:rsidRDefault="008B023D" w:rsidP="00A565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Lic. David Guerrero Tapia</w:t>
                      </w:r>
                    </w:p>
                    <w:p w14:paraId="7467A6F0" w14:textId="49CD2806" w:rsidR="00A565A7" w:rsidRPr="00307709" w:rsidRDefault="00DE31C4" w:rsidP="00A565A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Encargado de la Dirección General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E58EC" w14:textId="53A931FF" w:rsidR="00A565A7" w:rsidRDefault="00A565A7" w:rsidP="00A565A7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rFonts w:ascii="Calibri" w:hAnsi="Calibri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FD3305" wp14:editId="379AFD37">
                <wp:simplePos x="0" y="0"/>
                <wp:positionH relativeFrom="column">
                  <wp:posOffset>168275</wp:posOffset>
                </wp:positionH>
                <wp:positionV relativeFrom="paragraph">
                  <wp:posOffset>13970</wp:posOffset>
                </wp:positionV>
                <wp:extent cx="2654935" cy="0"/>
                <wp:effectExtent l="6350" t="6350" r="5715" b="12700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600F3" id="Conector recto de flecha 20" o:spid="_x0000_s1026" type="#_x0000_t32" style="position:absolute;margin-left:13.25pt;margin-top:1.1pt;width:209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"/>
            </w:pict>
          </mc:Fallback>
        </mc:AlternateContent>
      </w:r>
      <w:r>
        <w:rPr>
          <w:rFonts w:ascii="Calibri" w:hAnsi="Calibri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F0FBE0" wp14:editId="6AFB927E">
                <wp:simplePos x="0" y="0"/>
                <wp:positionH relativeFrom="column">
                  <wp:posOffset>3797935</wp:posOffset>
                </wp:positionH>
                <wp:positionV relativeFrom="paragraph">
                  <wp:posOffset>13970</wp:posOffset>
                </wp:positionV>
                <wp:extent cx="2320290" cy="0"/>
                <wp:effectExtent l="6985" t="6350" r="6350" b="12700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A5076" id="Conector recto de flecha 19" o:spid="_x0000_s1026" type="#_x0000_t32" style="position:absolute;margin-left:299.05pt;margin-top:1.1pt;width:182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"/>
            </w:pict>
          </mc:Fallback>
        </mc:AlternateContent>
      </w:r>
    </w:p>
    <w:p w14:paraId="6C060C21" w14:textId="77777777" w:rsidR="00A565A7" w:rsidRDefault="00A565A7" w:rsidP="00A565A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3F0C493F" w14:textId="77777777" w:rsidR="00A565A7" w:rsidRDefault="00A565A7" w:rsidP="00A565A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5562C815" w14:textId="77777777" w:rsidR="00A565A7" w:rsidRDefault="00A565A7" w:rsidP="00A565A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49A2B16F" w14:textId="77777777" w:rsidR="00A565A7" w:rsidRDefault="00A565A7" w:rsidP="00A565A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017DC712" w14:textId="77777777" w:rsidR="00A565A7" w:rsidRPr="00163D6C" w:rsidRDefault="00A565A7" w:rsidP="00A565A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14:paraId="514AA58D" w14:textId="77777777" w:rsidR="00A565A7" w:rsidRDefault="00A565A7" w:rsidP="00A565A7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37BDEBEA" w14:textId="77777777" w:rsidR="00A565A7" w:rsidRDefault="00A565A7" w:rsidP="00A565A7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0C103F36" w14:textId="77777777" w:rsidR="00A565A7" w:rsidRPr="00163D6C" w:rsidRDefault="00A565A7" w:rsidP="00A565A7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6655ADDE" w14:textId="77777777" w:rsidR="00A565A7" w:rsidRPr="00163D6C" w:rsidRDefault="00A565A7" w:rsidP="00A565A7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lastRenderedPageBreak/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7FFC00C6" w14:textId="77777777" w:rsidR="00A565A7" w:rsidRPr="00163D6C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01B6B80D" w14:textId="77777777" w:rsidR="00A565A7" w:rsidRPr="00163D6C" w:rsidRDefault="00A565A7" w:rsidP="00A565A7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14:paraId="59BF719C" w14:textId="77777777" w:rsidR="00A565A7" w:rsidRPr="00163D6C" w:rsidRDefault="00A565A7" w:rsidP="00A565A7">
      <w:pPr>
        <w:pStyle w:val="Texto"/>
        <w:spacing w:after="0" w:line="240" w:lineRule="exact"/>
        <w:rPr>
          <w:szCs w:val="18"/>
          <w:lang w:val="es-MX"/>
        </w:rPr>
      </w:pPr>
    </w:p>
    <w:p w14:paraId="207651EE" w14:textId="77777777" w:rsidR="00A565A7" w:rsidRPr="00163D6C" w:rsidRDefault="00A565A7" w:rsidP="00A565A7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14:paraId="7631E349" w14:textId="77777777" w:rsidR="00A565A7" w:rsidRPr="00163D6C" w:rsidRDefault="00A565A7" w:rsidP="00A565A7">
      <w:pPr>
        <w:pStyle w:val="Texto"/>
        <w:spacing w:after="0" w:line="240" w:lineRule="exact"/>
        <w:rPr>
          <w:b/>
          <w:szCs w:val="18"/>
        </w:rPr>
      </w:pPr>
    </w:p>
    <w:p w14:paraId="72E960D3" w14:textId="77777777" w:rsidR="00A565A7" w:rsidRPr="00163D6C" w:rsidRDefault="00A565A7" w:rsidP="00A565A7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14:paraId="7E3481D9" w14:textId="77777777" w:rsidR="00A565A7" w:rsidRPr="00163D6C" w:rsidRDefault="00A565A7" w:rsidP="00A565A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14:paraId="3F666422" w14:textId="77777777" w:rsidR="00A565A7" w:rsidRPr="00163D6C" w:rsidRDefault="00A565A7" w:rsidP="00A565A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14:paraId="561C4165" w14:textId="77777777" w:rsidR="00A565A7" w:rsidRPr="00163D6C" w:rsidRDefault="00A565A7" w:rsidP="00A565A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14:paraId="15059FC1" w14:textId="77777777" w:rsidR="00A565A7" w:rsidRPr="00163D6C" w:rsidRDefault="00A565A7" w:rsidP="00A565A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14:paraId="13CE5D59" w14:textId="77777777" w:rsidR="00A565A7" w:rsidRPr="00163D6C" w:rsidRDefault="00A565A7" w:rsidP="00A565A7">
      <w:pPr>
        <w:pStyle w:val="Texto"/>
        <w:spacing w:after="0" w:line="240" w:lineRule="exact"/>
        <w:ind w:left="2160" w:hanging="540"/>
        <w:rPr>
          <w:szCs w:val="18"/>
        </w:rPr>
      </w:pPr>
    </w:p>
    <w:p w14:paraId="6EDFD594" w14:textId="77777777" w:rsidR="00A565A7" w:rsidRPr="00163D6C" w:rsidRDefault="00A565A7" w:rsidP="00A565A7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14:paraId="1C117C17" w14:textId="77777777" w:rsidR="00A565A7" w:rsidRPr="00163D6C" w:rsidRDefault="00A565A7" w:rsidP="00A565A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14:paraId="65D2326E" w14:textId="77777777" w:rsidR="00A565A7" w:rsidRPr="00163D6C" w:rsidRDefault="00A565A7" w:rsidP="00A565A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14:paraId="4BE58904" w14:textId="77777777" w:rsidR="00A565A7" w:rsidRPr="00163D6C" w:rsidRDefault="00A565A7" w:rsidP="00A565A7">
      <w:pPr>
        <w:pStyle w:val="Texto"/>
        <w:spacing w:after="0" w:line="240" w:lineRule="exact"/>
        <w:ind w:left="2160" w:hanging="540"/>
        <w:rPr>
          <w:szCs w:val="18"/>
        </w:rPr>
      </w:pPr>
    </w:p>
    <w:p w14:paraId="3FC63D3D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</w:p>
    <w:p w14:paraId="33281E62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</w:p>
    <w:p w14:paraId="25226B8C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2FEEF9" wp14:editId="59EFA265">
                <wp:simplePos x="0" y="0"/>
                <wp:positionH relativeFrom="margin">
                  <wp:posOffset>-635</wp:posOffset>
                </wp:positionH>
                <wp:positionV relativeFrom="paragraph">
                  <wp:posOffset>276860</wp:posOffset>
                </wp:positionV>
                <wp:extent cx="2374900" cy="869315"/>
                <wp:effectExtent l="0" t="0" r="0" b="698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CA50C" w14:textId="77777777" w:rsidR="00A565A7" w:rsidRDefault="00A565A7" w:rsidP="00A565A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9D47C01" w14:textId="4D127C97" w:rsidR="00A565A7" w:rsidRPr="00307709" w:rsidRDefault="008B023D" w:rsidP="00A565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David Guerrero Tapia</w:t>
                            </w:r>
                          </w:p>
                          <w:p w14:paraId="7236341E" w14:textId="77777777" w:rsidR="005863AC" w:rsidRPr="00307709" w:rsidRDefault="005863AC" w:rsidP="005863A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Encargado de la Dirección General</w:t>
                            </w:r>
                          </w:p>
                          <w:p w14:paraId="37A5E025" w14:textId="05F063ED" w:rsidR="00A565A7" w:rsidRPr="00307709" w:rsidRDefault="00A565A7" w:rsidP="005863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FEEF9" id="Cuadro de texto 16" o:spid="_x0000_s1030" type="#_x0000_t202" style="position:absolute;left:0;text-align:left;margin-left:-.05pt;margin-top:21.8pt;width:187pt;height:68.4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" filled="f" stroked="f">
                <v:textbox style="mso-fit-shape-to-text:t">
                  <w:txbxContent>
                    <w:p w14:paraId="357CA50C" w14:textId="77777777" w:rsidR="00A565A7" w:rsidRDefault="00A565A7" w:rsidP="00A565A7">
                      <w:pPr>
                        <w:rPr>
                          <w:lang w:val="en-US"/>
                        </w:rPr>
                      </w:pPr>
                    </w:p>
                    <w:p w14:paraId="09D47C01" w14:textId="4D127C97" w:rsidR="00A565A7" w:rsidRPr="00307709" w:rsidRDefault="008B023D" w:rsidP="00A565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Lic. David Guerrero Tapia</w:t>
                      </w:r>
                    </w:p>
                    <w:p w14:paraId="7236341E" w14:textId="77777777" w:rsidR="005863AC" w:rsidRPr="00307709" w:rsidRDefault="005863AC" w:rsidP="005863A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Encargado de la Dirección General</w:t>
                      </w:r>
                    </w:p>
                    <w:p w14:paraId="37A5E025" w14:textId="05F063ED" w:rsidR="00A565A7" w:rsidRPr="00307709" w:rsidRDefault="00A565A7" w:rsidP="005863A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49A73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35D1A9" wp14:editId="00B9197D">
                <wp:simplePos x="0" y="0"/>
                <wp:positionH relativeFrom="column">
                  <wp:posOffset>3969385</wp:posOffset>
                </wp:positionH>
                <wp:positionV relativeFrom="paragraph">
                  <wp:posOffset>174625</wp:posOffset>
                </wp:positionV>
                <wp:extent cx="2320290" cy="0"/>
                <wp:effectExtent l="6985" t="9525" r="6350" b="952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1F9EF" id="Conector recto de flecha 14" o:spid="_x0000_s1026" type="#_x0000_t32" style="position:absolute;margin-left:312.55pt;margin-top:13.75pt;width:182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"/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1382C3" wp14:editId="7F8C4F13">
                <wp:simplePos x="0" y="0"/>
                <wp:positionH relativeFrom="column">
                  <wp:posOffset>3980815</wp:posOffset>
                </wp:positionH>
                <wp:positionV relativeFrom="paragraph">
                  <wp:posOffset>8255</wp:posOffset>
                </wp:positionV>
                <wp:extent cx="3474720" cy="824230"/>
                <wp:effectExtent l="0" t="0" r="254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C49A" w14:textId="77777777" w:rsidR="00A565A7" w:rsidRDefault="00A565A7" w:rsidP="00A565A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3474DFD" w14:textId="77777777" w:rsidR="00A565A7" w:rsidRPr="00307709" w:rsidRDefault="00A565A7" w:rsidP="00A565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José Iván Lemus Velasco</w:t>
                            </w:r>
                          </w:p>
                          <w:p w14:paraId="1187E178" w14:textId="7DC29BDC" w:rsidR="00A565A7" w:rsidRDefault="00A565A7" w:rsidP="00A565A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10A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Jefe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Depto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="008B02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De </w:t>
                            </w:r>
                            <w:proofErr w:type="spellStart"/>
                            <w:r w:rsidR="008B02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Administración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382C3" id="Cuadro de texto 15" o:spid="_x0000_s1031" type="#_x0000_t202" style="position:absolute;left:0;text-align:left;margin-left:313.45pt;margin-top:.65pt;width:273.6pt;height:64.9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" filled="f" stroked="f">
                <v:textbox style="mso-fit-shape-to-text:t">
                  <w:txbxContent>
                    <w:p w14:paraId="7194C49A" w14:textId="77777777" w:rsidR="00A565A7" w:rsidRDefault="00A565A7" w:rsidP="00A565A7">
                      <w:pPr>
                        <w:rPr>
                          <w:lang w:val="en-US"/>
                        </w:rPr>
                      </w:pPr>
                    </w:p>
                    <w:p w14:paraId="73474DFD" w14:textId="77777777" w:rsidR="00A565A7" w:rsidRPr="00307709" w:rsidRDefault="00A565A7" w:rsidP="00A565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Lic. José Iván Lemus Velasco</w:t>
                      </w:r>
                    </w:p>
                    <w:p w14:paraId="1187E178" w14:textId="7DC29BDC" w:rsidR="00A565A7" w:rsidRDefault="00A565A7" w:rsidP="00A565A7">
                      <w:pPr>
                        <w:jc w:val="center"/>
                        <w:rPr>
                          <w:lang w:val="en-US"/>
                        </w:rPr>
                      </w:pPr>
                      <w:r w:rsidRPr="00B10A9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Jefe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Depto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="008B02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De </w:t>
                      </w:r>
                      <w:proofErr w:type="spellStart"/>
                      <w:r w:rsidR="008B02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Administración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C28835" wp14:editId="75F04047">
                <wp:simplePos x="0" y="0"/>
                <wp:positionH relativeFrom="column">
                  <wp:posOffset>139700</wp:posOffset>
                </wp:positionH>
                <wp:positionV relativeFrom="paragraph">
                  <wp:posOffset>174625</wp:posOffset>
                </wp:positionV>
                <wp:extent cx="2654935" cy="0"/>
                <wp:effectExtent l="6350" t="9525" r="5715" b="952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6DDB3" id="Conector recto de flecha 13" o:spid="_x0000_s1026" type="#_x0000_t32" style="position:absolute;margin-left:11pt;margin-top:13.75pt;width:209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"/>
            </w:pict>
          </mc:Fallback>
        </mc:AlternateContent>
      </w:r>
    </w:p>
    <w:p w14:paraId="5E25F748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</w:p>
    <w:p w14:paraId="718C6643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</w:p>
    <w:p w14:paraId="323C01C4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</w:p>
    <w:p w14:paraId="431C858F" w14:textId="77777777" w:rsidR="00A565A7" w:rsidRPr="00163D6C" w:rsidRDefault="00A565A7" w:rsidP="00A565A7">
      <w:pPr>
        <w:pStyle w:val="Texto"/>
        <w:spacing w:after="0" w:line="240" w:lineRule="exact"/>
        <w:rPr>
          <w:szCs w:val="18"/>
        </w:rPr>
      </w:pPr>
    </w:p>
    <w:p w14:paraId="383C921F" w14:textId="77777777" w:rsidR="00A565A7" w:rsidRDefault="00A565A7" w:rsidP="00A565A7">
      <w:pPr>
        <w:pStyle w:val="Texto"/>
        <w:spacing w:after="0" w:line="240" w:lineRule="exact"/>
        <w:rPr>
          <w:szCs w:val="18"/>
        </w:rPr>
      </w:pPr>
    </w:p>
    <w:p w14:paraId="06BE7A92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</w:p>
    <w:p w14:paraId="5470D535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</w:p>
    <w:p w14:paraId="07B02581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</w:p>
    <w:p w14:paraId="0B9B71C6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</w:p>
    <w:p w14:paraId="65687D56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</w:p>
    <w:p w14:paraId="749D4639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</w:p>
    <w:p w14:paraId="509BEDD2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</w:p>
    <w:p w14:paraId="08FF6789" w14:textId="77777777" w:rsidR="00A565A7" w:rsidRDefault="00A565A7" w:rsidP="00A565A7">
      <w:pPr>
        <w:rPr>
          <w:rFonts w:ascii="Arial" w:hAnsi="Arial" w:cs="Arial"/>
          <w:sz w:val="18"/>
          <w:szCs w:val="18"/>
        </w:rPr>
      </w:pPr>
    </w:p>
    <w:p w14:paraId="4933A8DE" w14:textId="77777777" w:rsidR="00A565A7" w:rsidRDefault="00A565A7" w:rsidP="00A565A7">
      <w:pPr>
        <w:rPr>
          <w:rFonts w:ascii="Arial" w:hAnsi="Arial" w:cs="Arial"/>
          <w:sz w:val="18"/>
          <w:szCs w:val="18"/>
        </w:rPr>
      </w:pPr>
    </w:p>
    <w:p w14:paraId="5DE22C08" w14:textId="77777777" w:rsidR="00A565A7" w:rsidRDefault="00A565A7" w:rsidP="00A565A7">
      <w:pPr>
        <w:rPr>
          <w:rFonts w:ascii="Arial" w:hAnsi="Arial" w:cs="Arial"/>
          <w:sz w:val="18"/>
          <w:szCs w:val="18"/>
        </w:rPr>
      </w:pPr>
    </w:p>
    <w:p w14:paraId="48C01183" w14:textId="77777777" w:rsidR="00A565A7" w:rsidRDefault="00A565A7" w:rsidP="00A565A7">
      <w:pPr>
        <w:rPr>
          <w:rFonts w:ascii="Arial" w:hAnsi="Arial" w:cs="Arial"/>
          <w:sz w:val="18"/>
          <w:szCs w:val="18"/>
        </w:rPr>
      </w:pPr>
    </w:p>
    <w:p w14:paraId="0B6CA9EE" w14:textId="77777777" w:rsidR="00A565A7" w:rsidRDefault="00A565A7" w:rsidP="00A565A7">
      <w:pPr>
        <w:rPr>
          <w:rFonts w:ascii="Arial" w:hAnsi="Arial" w:cs="Arial"/>
          <w:sz w:val="18"/>
          <w:szCs w:val="18"/>
        </w:rPr>
      </w:pPr>
    </w:p>
    <w:p w14:paraId="4AA3AB6D" w14:textId="77777777" w:rsidR="00A565A7" w:rsidRDefault="00A565A7" w:rsidP="00A565A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12415605" w14:textId="77777777" w:rsidR="00513830" w:rsidRDefault="00513830" w:rsidP="00513830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2F82B9CE" w14:textId="1224363C" w:rsidR="00A565A7" w:rsidRPr="00163D6C" w:rsidRDefault="00A565A7" w:rsidP="00513830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14:paraId="451EE5E2" w14:textId="77777777" w:rsidR="00A565A7" w:rsidRPr="00DA244C" w:rsidRDefault="00A565A7" w:rsidP="00A565A7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14:paraId="4D65E4F8" w14:textId="77777777" w:rsidR="00A565A7" w:rsidRDefault="00A565A7" w:rsidP="00A565A7">
      <w:pPr>
        <w:pStyle w:val="Texto"/>
        <w:spacing w:after="0" w:line="240" w:lineRule="exact"/>
        <w:ind w:left="709" w:firstLine="0"/>
        <w:rPr>
          <w:szCs w:val="18"/>
        </w:rPr>
      </w:pPr>
      <w:r w:rsidRPr="00A36B00">
        <w:rPr>
          <w:szCs w:val="18"/>
        </w:rPr>
        <w:t>Como lo establece el Plan Estatal de Desarrollo del Estado de Tlaxcala,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l</w:t>
      </w:r>
      <w:r>
        <w:rPr>
          <w:szCs w:val="18"/>
        </w:rPr>
        <w:t>o</w:t>
      </w:r>
      <w:r w:rsidRPr="00A36B00">
        <w:rPr>
          <w:szCs w:val="18"/>
        </w:rPr>
        <w:t>s mantos señalados y en el mediano plazo, problemas de abasto.   Los municipios y comunidades aún desconocen de forma precisa y clara el funcionamiento de sus sistemas de abastecimiento de agua potable, como acceder a los beneficios de los programas de apoyo de la federación, así como la actualización de sus padrones de usuarios y como mejorar su recaudación. Se han establecido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dar cumplimiento al Plan Estatal de Desarrollo de brindar un enfoque integral al uso y manejo del vital líquido.</w:t>
      </w:r>
    </w:p>
    <w:p w14:paraId="590DDE13" w14:textId="77777777" w:rsidR="00A565A7" w:rsidRDefault="00A565A7" w:rsidP="00A565A7">
      <w:pPr>
        <w:pStyle w:val="Texto"/>
        <w:spacing w:after="0" w:line="240" w:lineRule="exact"/>
        <w:ind w:left="288" w:firstLine="0"/>
        <w:rPr>
          <w:szCs w:val="18"/>
        </w:rPr>
      </w:pPr>
    </w:p>
    <w:p w14:paraId="040D72E5" w14:textId="77777777" w:rsidR="00A565A7" w:rsidRPr="00832DB8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14:paraId="12FD7590" w14:textId="77777777" w:rsidR="00A565A7" w:rsidRDefault="00A565A7" w:rsidP="00A565A7">
      <w:pPr>
        <w:pStyle w:val="Texto"/>
        <w:spacing w:after="0" w:line="240" w:lineRule="exact"/>
        <w:ind w:left="709" w:firstLine="0"/>
      </w:pPr>
      <w:r>
        <w:t>La comisión Estatal de Agua de Tlaxcala cuenta con recursos por participaciones estatales y realiza convenios con los municipios para llevar a cabo el Programa de Rehabilitación a la Infraestructura Hidráulica del Estado.</w:t>
      </w:r>
    </w:p>
    <w:p w14:paraId="2093DBE6" w14:textId="77777777" w:rsidR="00A565A7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</w:p>
    <w:p w14:paraId="6367BE13" w14:textId="77777777" w:rsidR="00A565A7" w:rsidRPr="00163D6C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14:paraId="1DF3CF99" w14:textId="77777777" w:rsidR="00A565A7" w:rsidRDefault="00A565A7" w:rsidP="00A565A7">
      <w:pPr>
        <w:pStyle w:val="INCISO"/>
        <w:spacing w:after="0" w:line="240" w:lineRule="exact"/>
        <w:ind w:left="720" w:firstLine="0"/>
      </w:pPr>
      <w:r>
        <w:t>La Comisión Estatal de Agua de Tlaxcala se crea el 29 de diciembre de 2009.</w:t>
      </w:r>
    </w:p>
    <w:p w14:paraId="2D6FDB41" w14:textId="77777777" w:rsidR="00A565A7" w:rsidRDefault="00A565A7" w:rsidP="00A565A7">
      <w:pPr>
        <w:pStyle w:val="INCISO"/>
        <w:spacing w:after="0" w:line="240" w:lineRule="exact"/>
        <w:ind w:left="720" w:firstLine="0"/>
      </w:pPr>
    </w:p>
    <w:p w14:paraId="373B08B5" w14:textId="77777777" w:rsidR="00A565A7" w:rsidRPr="00816C1C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4.</w:t>
      </w:r>
      <w:r>
        <w:rPr>
          <w:b/>
          <w:szCs w:val="18"/>
          <w:lang w:val="es-MX"/>
        </w:rPr>
        <w:tab/>
      </w:r>
      <w:r w:rsidRPr="00163D6C">
        <w:rPr>
          <w:b/>
          <w:szCs w:val="18"/>
          <w:lang w:val="es-MX"/>
        </w:rPr>
        <w:t>Organización y Objeto Social</w:t>
      </w:r>
    </w:p>
    <w:p w14:paraId="6EC9D527" w14:textId="77777777" w:rsidR="00A565A7" w:rsidRPr="00163D6C" w:rsidRDefault="00A565A7" w:rsidP="00A565A7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14:paraId="50032B5C" w14:textId="77777777" w:rsidR="00A565A7" w:rsidRDefault="00A565A7" w:rsidP="00A565A7">
      <w:pPr>
        <w:pStyle w:val="INCISO"/>
        <w:numPr>
          <w:ilvl w:val="0"/>
          <w:numId w:val="32"/>
        </w:numPr>
        <w:spacing w:after="0" w:line="240" w:lineRule="exact"/>
      </w:pPr>
      <w:r w:rsidRPr="00163D6C">
        <w:t>Objeto social</w:t>
      </w:r>
    </w:p>
    <w:p w14:paraId="24A33B5F" w14:textId="77777777" w:rsidR="00A565A7" w:rsidRPr="00163D6C" w:rsidRDefault="00A565A7" w:rsidP="00A565A7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14:paraId="252961E9" w14:textId="77777777" w:rsidR="00A565A7" w:rsidRDefault="00A565A7" w:rsidP="00A565A7">
      <w:pPr>
        <w:pStyle w:val="INCISO"/>
        <w:numPr>
          <w:ilvl w:val="0"/>
          <w:numId w:val="32"/>
        </w:numPr>
        <w:spacing w:after="0" w:line="240" w:lineRule="exact"/>
      </w:pPr>
      <w:r w:rsidRPr="00163D6C">
        <w:t>Principal actividad</w:t>
      </w:r>
    </w:p>
    <w:p w14:paraId="3F9DFC8A" w14:textId="77777777" w:rsidR="00A565A7" w:rsidRDefault="00A565A7" w:rsidP="00A565A7">
      <w:pPr>
        <w:pStyle w:val="INCISO"/>
        <w:spacing w:after="0" w:line="240" w:lineRule="exact"/>
        <w:ind w:firstLine="0"/>
      </w:pPr>
      <w:r>
        <w:t>Asesoría y rehabilitación de sistemas de abastecimiento de Agua potable</w:t>
      </w:r>
    </w:p>
    <w:p w14:paraId="2AEE0C41" w14:textId="77777777" w:rsidR="00A565A7" w:rsidRDefault="00A565A7" w:rsidP="00A565A7">
      <w:pPr>
        <w:pStyle w:val="INCISO"/>
        <w:numPr>
          <w:ilvl w:val="0"/>
          <w:numId w:val="32"/>
        </w:numPr>
        <w:spacing w:after="0" w:line="240" w:lineRule="exact"/>
      </w:pPr>
      <w:r w:rsidRPr="00163D6C">
        <w:t>Ejercicio fiscal</w:t>
      </w:r>
    </w:p>
    <w:p w14:paraId="0958F674" w14:textId="77777777" w:rsidR="00A565A7" w:rsidRPr="00163D6C" w:rsidRDefault="00A565A7" w:rsidP="00A565A7">
      <w:pPr>
        <w:pStyle w:val="INCISO"/>
        <w:spacing w:after="0" w:line="240" w:lineRule="exact"/>
        <w:ind w:firstLine="0"/>
      </w:pPr>
      <w:r>
        <w:t>2021</w:t>
      </w:r>
    </w:p>
    <w:p w14:paraId="34F375A4" w14:textId="77777777" w:rsidR="00A565A7" w:rsidRDefault="00A565A7" w:rsidP="00A565A7">
      <w:pPr>
        <w:pStyle w:val="INCISO"/>
        <w:numPr>
          <w:ilvl w:val="0"/>
          <w:numId w:val="32"/>
        </w:numPr>
        <w:spacing w:after="0" w:line="240" w:lineRule="exact"/>
      </w:pPr>
      <w:r w:rsidRPr="00163D6C">
        <w:t>Régimen jurídico</w:t>
      </w:r>
    </w:p>
    <w:p w14:paraId="7AF4E293" w14:textId="77777777" w:rsidR="00A565A7" w:rsidRPr="00163D6C" w:rsidRDefault="00A565A7" w:rsidP="00A565A7">
      <w:pPr>
        <w:pStyle w:val="INCISO"/>
        <w:spacing w:after="0" w:line="240" w:lineRule="exact"/>
        <w:ind w:firstLine="0"/>
      </w:pPr>
      <w:r>
        <w:t>Ley de Aguas para el Estado de Tlaxcala</w:t>
      </w:r>
    </w:p>
    <w:p w14:paraId="1FA524FB" w14:textId="77777777" w:rsidR="00A565A7" w:rsidRDefault="00A565A7" w:rsidP="00A565A7">
      <w:pPr>
        <w:pStyle w:val="INCISO"/>
        <w:numPr>
          <w:ilvl w:val="0"/>
          <w:numId w:val="32"/>
        </w:numPr>
        <w:spacing w:after="0" w:line="240" w:lineRule="exact"/>
      </w:pPr>
      <w:r w:rsidRPr="00163D6C">
        <w:t>Consideraciones fiscales del ente:</w:t>
      </w:r>
    </w:p>
    <w:p w14:paraId="1D88632A" w14:textId="77777777" w:rsidR="00A565A7" w:rsidRDefault="00A565A7" w:rsidP="00A565A7">
      <w:pPr>
        <w:pStyle w:val="INCISO"/>
        <w:spacing w:after="0" w:line="240" w:lineRule="exact"/>
        <w:ind w:firstLine="0"/>
      </w:pPr>
      <w:r w:rsidRPr="00163D6C">
        <w:t xml:space="preserve"> </w:t>
      </w:r>
      <w:r>
        <w:t>La Comisión Estatal de Agua de Tlaxcala</w:t>
      </w:r>
      <w:r w:rsidRPr="00163D6C">
        <w:t xml:space="preserve"> </w:t>
      </w:r>
      <w:r>
        <w:t>retiene el ISR sobre los sueldos y salarios, el 5 al millar de las Obras realizadas y el Fondo de Ahorro Aportación trabajador.</w:t>
      </w:r>
    </w:p>
    <w:p w14:paraId="1450FBA8" w14:textId="77777777" w:rsidR="00A565A7" w:rsidRDefault="00A565A7" w:rsidP="00A565A7">
      <w:pPr>
        <w:pStyle w:val="INCISO"/>
        <w:numPr>
          <w:ilvl w:val="0"/>
          <w:numId w:val="32"/>
        </w:numPr>
        <w:spacing w:after="0" w:line="240" w:lineRule="exact"/>
      </w:pPr>
      <w:r w:rsidRPr="00163D6C">
        <w:t>Estructura organizacional básica</w:t>
      </w:r>
    </w:p>
    <w:p w14:paraId="01D314C2" w14:textId="77777777" w:rsidR="00A565A7" w:rsidRDefault="00A565A7" w:rsidP="00A565A7">
      <w:pPr>
        <w:pStyle w:val="INCISO"/>
        <w:numPr>
          <w:ilvl w:val="0"/>
          <w:numId w:val="33"/>
        </w:numPr>
        <w:spacing w:after="0" w:line="240" w:lineRule="exact"/>
      </w:pPr>
      <w:r>
        <w:t>Dirección General</w:t>
      </w:r>
    </w:p>
    <w:p w14:paraId="19CFF6D9" w14:textId="77777777" w:rsidR="00A565A7" w:rsidRDefault="00A565A7" w:rsidP="00A565A7">
      <w:pPr>
        <w:pStyle w:val="INCISO"/>
        <w:numPr>
          <w:ilvl w:val="0"/>
          <w:numId w:val="33"/>
        </w:numPr>
        <w:spacing w:after="0" w:line="240" w:lineRule="exact"/>
      </w:pPr>
      <w:r>
        <w:t>Departamento de Administración y Finanzas</w:t>
      </w:r>
    </w:p>
    <w:p w14:paraId="5A3DA84B" w14:textId="77777777" w:rsidR="00A565A7" w:rsidRDefault="00A565A7" w:rsidP="00A565A7">
      <w:pPr>
        <w:pStyle w:val="INCISO"/>
        <w:numPr>
          <w:ilvl w:val="0"/>
          <w:numId w:val="33"/>
        </w:numPr>
        <w:spacing w:after="0" w:line="240" w:lineRule="exact"/>
      </w:pPr>
      <w:r>
        <w:t>Departamento de Planeación</w:t>
      </w:r>
    </w:p>
    <w:p w14:paraId="0A6E1E57" w14:textId="77777777" w:rsidR="00A565A7" w:rsidRDefault="00A565A7" w:rsidP="00A565A7">
      <w:pPr>
        <w:pStyle w:val="INCISO"/>
        <w:numPr>
          <w:ilvl w:val="0"/>
          <w:numId w:val="33"/>
        </w:numPr>
        <w:spacing w:after="0" w:line="240" w:lineRule="exact"/>
      </w:pPr>
      <w:r>
        <w:t>Departamento de Informática</w:t>
      </w:r>
    </w:p>
    <w:p w14:paraId="3D8EA1F5" w14:textId="77777777" w:rsidR="00A565A7" w:rsidRDefault="00A565A7" w:rsidP="00A565A7">
      <w:pPr>
        <w:pStyle w:val="INCISO"/>
        <w:numPr>
          <w:ilvl w:val="0"/>
          <w:numId w:val="32"/>
        </w:numPr>
        <w:spacing w:after="0" w:line="240" w:lineRule="exact"/>
      </w:pPr>
      <w:r w:rsidRPr="00163D6C">
        <w:t>Fideicomisos, mandatos y análogos de los cuales es fideicomitente o fiduciario</w:t>
      </w:r>
    </w:p>
    <w:p w14:paraId="23E8103E" w14:textId="77777777" w:rsidR="00A565A7" w:rsidRDefault="00A565A7" w:rsidP="00A565A7">
      <w:pPr>
        <w:pStyle w:val="INCISO"/>
        <w:spacing w:after="0" w:line="240" w:lineRule="exact"/>
        <w:ind w:firstLine="0"/>
      </w:pPr>
      <w:r>
        <w:t>No aplica</w:t>
      </w:r>
    </w:p>
    <w:p w14:paraId="18C3E501" w14:textId="77777777" w:rsidR="00A565A7" w:rsidRPr="00163D6C" w:rsidRDefault="00A565A7" w:rsidP="00A565A7">
      <w:pPr>
        <w:pStyle w:val="INCISO"/>
        <w:spacing w:after="0" w:line="240" w:lineRule="exact"/>
        <w:ind w:firstLine="0"/>
      </w:pPr>
    </w:p>
    <w:p w14:paraId="2E351FF8" w14:textId="77777777" w:rsidR="00A565A7" w:rsidRPr="00163D6C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14:paraId="4718474F" w14:textId="77777777" w:rsidR="00A565A7" w:rsidRDefault="00A565A7" w:rsidP="00A565A7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14:paraId="09746FDA" w14:textId="77777777" w:rsidR="00A565A7" w:rsidRDefault="00A565A7" w:rsidP="00A565A7">
      <w:pPr>
        <w:pStyle w:val="INCISO"/>
        <w:spacing w:after="0" w:line="240" w:lineRule="exact"/>
      </w:pPr>
    </w:p>
    <w:p w14:paraId="52F3C2FB" w14:textId="77777777" w:rsidR="00A565A7" w:rsidRPr="00163D6C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14:paraId="6C8BE748" w14:textId="77777777" w:rsidR="00A565A7" w:rsidRDefault="00A565A7" w:rsidP="00A565A7">
      <w:pPr>
        <w:pStyle w:val="INCISO"/>
        <w:spacing w:after="0" w:line="240" w:lineRule="exact"/>
        <w:ind w:left="0" w:firstLine="288"/>
        <w:rPr>
          <w:lang w:val="es-MX"/>
        </w:rPr>
      </w:pPr>
      <w:r>
        <w:tab/>
      </w:r>
      <w:r>
        <w:rPr>
          <w:lang w:val="es-MX"/>
        </w:rPr>
        <w:t>La Comisión Estatal de Agua no tiene Políticas de inversión Significativas.</w:t>
      </w:r>
    </w:p>
    <w:p w14:paraId="4E3495AA" w14:textId="77777777" w:rsidR="00A565A7" w:rsidRDefault="00A565A7" w:rsidP="00A565A7">
      <w:pPr>
        <w:pStyle w:val="INCISO"/>
        <w:spacing w:after="0" w:line="240" w:lineRule="exact"/>
        <w:ind w:left="0" w:firstLine="288"/>
        <w:rPr>
          <w:lang w:val="es-MX"/>
        </w:rPr>
      </w:pPr>
    </w:p>
    <w:p w14:paraId="525E72CC" w14:textId="77777777" w:rsidR="00A565A7" w:rsidRPr="00163D6C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14:paraId="0C66E65C" w14:textId="77777777" w:rsidR="00A565A7" w:rsidRPr="00ED00A0" w:rsidRDefault="00A565A7" w:rsidP="00A565A7">
      <w:pPr>
        <w:pStyle w:val="Texto"/>
        <w:spacing w:after="0" w:line="240" w:lineRule="exact"/>
        <w:ind w:firstLine="708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 no tiene p</w:t>
      </w:r>
      <w:r w:rsidRPr="00ED00A0">
        <w:rPr>
          <w:szCs w:val="18"/>
          <w:lang w:val="es-MX"/>
        </w:rPr>
        <w:t>osición en Moneda Extranjera y Protección por Riesgo Cambiario</w:t>
      </w:r>
      <w:r>
        <w:rPr>
          <w:szCs w:val="18"/>
          <w:lang w:val="es-MX"/>
        </w:rPr>
        <w:t>.</w:t>
      </w:r>
      <w:r w:rsidRPr="00ED00A0">
        <w:rPr>
          <w:lang w:val="es-MX"/>
        </w:rPr>
        <w:t xml:space="preserve"> </w:t>
      </w:r>
    </w:p>
    <w:p w14:paraId="62A020A0" w14:textId="03F463B8" w:rsidR="00A565A7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</w:p>
    <w:p w14:paraId="51A24BA1" w14:textId="5A3C4BC2" w:rsidR="00A565A7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</w:p>
    <w:p w14:paraId="56333D5F" w14:textId="77777777" w:rsidR="00A565A7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</w:p>
    <w:p w14:paraId="341085B9" w14:textId="77777777" w:rsidR="00A565A7" w:rsidRPr="00163D6C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 xml:space="preserve">8. </w:t>
      </w:r>
      <w:r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14:paraId="78E6DDC0" w14:textId="77777777" w:rsidR="00A565A7" w:rsidRDefault="00A565A7" w:rsidP="00A565A7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reporte analítico del Activo.</w:t>
      </w:r>
    </w:p>
    <w:p w14:paraId="4BD5FCE5" w14:textId="77777777" w:rsidR="00A565A7" w:rsidRDefault="00A565A7" w:rsidP="00A565A7">
      <w:pPr>
        <w:pStyle w:val="INCISO"/>
        <w:spacing w:after="0" w:line="240" w:lineRule="exact"/>
        <w:ind w:left="0" w:firstLine="708"/>
        <w:jc w:val="left"/>
        <w:rPr>
          <w:lang w:val="es-MX"/>
        </w:rPr>
      </w:pPr>
    </w:p>
    <w:p w14:paraId="6B53B7A1" w14:textId="77777777" w:rsidR="00A565A7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14:paraId="05B87E8C" w14:textId="77777777" w:rsidR="00A565A7" w:rsidRDefault="00A565A7" w:rsidP="00A565A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        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Fideicomisos, mandatos y análogos.</w:t>
      </w:r>
    </w:p>
    <w:p w14:paraId="11DB796F" w14:textId="77777777" w:rsidR="00A565A7" w:rsidRDefault="00A565A7" w:rsidP="00A565A7">
      <w:pPr>
        <w:pStyle w:val="Texto"/>
        <w:spacing w:after="0" w:line="240" w:lineRule="exact"/>
        <w:rPr>
          <w:lang w:val="es-MX"/>
        </w:rPr>
      </w:pPr>
    </w:p>
    <w:p w14:paraId="2BCE501F" w14:textId="77777777" w:rsidR="00A565A7" w:rsidRPr="00163D6C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1</w:t>
      </w:r>
      <w:r w:rsidRPr="00163D6C">
        <w:rPr>
          <w:b/>
          <w:szCs w:val="18"/>
          <w:lang w:val="es-MX"/>
        </w:rPr>
        <w:t>0.</w:t>
      </w:r>
      <w:r w:rsidRPr="00163D6C">
        <w:rPr>
          <w:b/>
          <w:szCs w:val="18"/>
          <w:lang w:val="es-MX"/>
        </w:rPr>
        <w:tab/>
        <w:t>Reporte de la Recaudación</w:t>
      </w:r>
    </w:p>
    <w:p w14:paraId="24E482F7" w14:textId="77777777" w:rsidR="00A565A7" w:rsidRDefault="00A565A7" w:rsidP="00A565A7">
      <w:pPr>
        <w:pStyle w:val="INCISO"/>
        <w:tabs>
          <w:tab w:val="left" w:pos="720"/>
        </w:tabs>
        <w:spacing w:after="0" w:line="240" w:lineRule="exact"/>
        <w:ind w:left="709" w:firstLine="11"/>
      </w:pPr>
      <w:r>
        <w:t>La recaudación de los ingresos del CEAT se obtienen de la siguiente manera, el recurso de Transferencias y asignaciones se radica de forma mensual.</w:t>
      </w:r>
    </w:p>
    <w:p w14:paraId="6D80FF11" w14:textId="77777777" w:rsidR="00A565A7" w:rsidRDefault="00A565A7" w:rsidP="00A565A7">
      <w:pPr>
        <w:pStyle w:val="INCISO"/>
        <w:tabs>
          <w:tab w:val="left" w:pos="720"/>
        </w:tabs>
        <w:spacing w:after="0" w:line="240" w:lineRule="exact"/>
        <w:ind w:left="709" w:firstLine="11"/>
      </w:pPr>
    </w:p>
    <w:p w14:paraId="08C61801" w14:textId="77777777" w:rsidR="00A565A7" w:rsidRPr="00163D6C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14:paraId="32939656" w14:textId="77777777" w:rsidR="00A565A7" w:rsidRDefault="00A565A7" w:rsidP="00A565A7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deuda pública.</w:t>
      </w:r>
    </w:p>
    <w:p w14:paraId="62FB2F04" w14:textId="77777777" w:rsidR="00A565A7" w:rsidRDefault="00A565A7" w:rsidP="00A565A7">
      <w:pPr>
        <w:pStyle w:val="INCISO"/>
        <w:spacing w:after="0" w:line="240" w:lineRule="exact"/>
        <w:rPr>
          <w:lang w:val="es-MX"/>
        </w:rPr>
      </w:pPr>
    </w:p>
    <w:p w14:paraId="59479B1F" w14:textId="77777777" w:rsidR="00A565A7" w:rsidRPr="00163D6C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12. </w:t>
      </w:r>
      <w:r>
        <w:rPr>
          <w:b/>
          <w:szCs w:val="18"/>
          <w:lang w:val="es-MX"/>
        </w:rPr>
        <w:t xml:space="preserve">  </w:t>
      </w:r>
      <w:r w:rsidRPr="00163D6C">
        <w:rPr>
          <w:b/>
          <w:szCs w:val="18"/>
          <w:lang w:val="es-MX"/>
        </w:rPr>
        <w:t>Calificaciones otorgadas</w:t>
      </w:r>
    </w:p>
    <w:p w14:paraId="2B16D8F8" w14:textId="77777777" w:rsidR="00A565A7" w:rsidRDefault="00A565A7" w:rsidP="00A565A7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calificaciones otorgadas.</w:t>
      </w:r>
    </w:p>
    <w:p w14:paraId="268E5A5E" w14:textId="77777777" w:rsidR="00A565A7" w:rsidRDefault="00A565A7" w:rsidP="00A565A7">
      <w:pPr>
        <w:pStyle w:val="INCISO"/>
        <w:spacing w:after="0" w:line="240" w:lineRule="exact"/>
        <w:rPr>
          <w:lang w:val="es-MX"/>
        </w:rPr>
      </w:pPr>
    </w:p>
    <w:p w14:paraId="3E2D8B6F" w14:textId="77777777" w:rsidR="00A565A7" w:rsidRPr="00163D6C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14:paraId="744AFF82" w14:textId="77777777" w:rsidR="00A565A7" w:rsidRDefault="00A565A7" w:rsidP="00A565A7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proceso de mejora.</w:t>
      </w:r>
    </w:p>
    <w:p w14:paraId="7C39046D" w14:textId="77777777" w:rsidR="00A565A7" w:rsidRPr="00ED00A0" w:rsidRDefault="00A565A7" w:rsidP="00A565A7">
      <w:pPr>
        <w:pStyle w:val="INCISO"/>
        <w:spacing w:after="0" w:line="240" w:lineRule="exact"/>
        <w:rPr>
          <w:lang w:val="es-MX"/>
        </w:rPr>
      </w:pPr>
    </w:p>
    <w:p w14:paraId="326BC083" w14:textId="77777777" w:rsidR="00A565A7" w:rsidRPr="00163D6C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14:paraId="6AC51F41" w14:textId="77777777" w:rsidR="00A565A7" w:rsidRDefault="00A565A7" w:rsidP="00A565A7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información por segmentos.</w:t>
      </w:r>
    </w:p>
    <w:p w14:paraId="274CED43" w14:textId="77777777" w:rsidR="00A565A7" w:rsidRDefault="00A565A7" w:rsidP="00A565A7">
      <w:pPr>
        <w:pStyle w:val="INCISO"/>
        <w:spacing w:after="0" w:line="240" w:lineRule="exact"/>
        <w:rPr>
          <w:lang w:val="es-MX"/>
        </w:rPr>
      </w:pPr>
    </w:p>
    <w:p w14:paraId="4D36E580" w14:textId="77777777" w:rsidR="00A565A7" w:rsidRPr="00163D6C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14:paraId="4E0F4840" w14:textId="77777777" w:rsidR="00A565A7" w:rsidRDefault="00A565A7" w:rsidP="00A565A7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eventos posteriores al cierre.</w:t>
      </w:r>
    </w:p>
    <w:p w14:paraId="3B53968B" w14:textId="77777777" w:rsidR="00A565A7" w:rsidRDefault="00A565A7" w:rsidP="00A565A7">
      <w:pPr>
        <w:pStyle w:val="INCISO"/>
        <w:spacing w:after="0" w:line="240" w:lineRule="exact"/>
        <w:rPr>
          <w:lang w:val="es-MX"/>
        </w:rPr>
      </w:pPr>
    </w:p>
    <w:p w14:paraId="10C31D6D" w14:textId="77777777" w:rsidR="00A565A7" w:rsidRPr="00163D6C" w:rsidRDefault="00A565A7" w:rsidP="00A565A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14:paraId="284CAAA7" w14:textId="77777777" w:rsidR="00A565A7" w:rsidRDefault="00A565A7" w:rsidP="00A565A7">
      <w:pPr>
        <w:pStyle w:val="Texto"/>
        <w:spacing w:after="0" w:line="240" w:lineRule="exact"/>
        <w:ind w:left="709" w:firstLine="0"/>
        <w:rPr>
          <w:szCs w:val="18"/>
        </w:rPr>
      </w:pPr>
      <w:r w:rsidRPr="00163D6C">
        <w:rPr>
          <w:szCs w:val="18"/>
        </w:rPr>
        <w:t>No</w:t>
      </w:r>
      <w:r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14:paraId="203B8A28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</w:p>
    <w:p w14:paraId="272FF0EE" w14:textId="77777777" w:rsidR="00A565A7" w:rsidRDefault="00A565A7" w:rsidP="00A565A7">
      <w:pPr>
        <w:jc w:val="center"/>
        <w:rPr>
          <w:rFonts w:ascii="Arial" w:hAnsi="Arial" w:cs="Arial"/>
          <w:sz w:val="18"/>
          <w:szCs w:val="18"/>
        </w:rPr>
      </w:pPr>
    </w:p>
    <w:p w14:paraId="753AB07A" w14:textId="77777777" w:rsidR="00A565A7" w:rsidRDefault="00A565A7" w:rsidP="00A565A7"/>
    <w:p w14:paraId="6791263D" w14:textId="77777777" w:rsidR="00A565A7" w:rsidRDefault="00A565A7" w:rsidP="00A565A7"/>
    <w:p w14:paraId="4674DDFB" w14:textId="77777777" w:rsidR="00A565A7" w:rsidRDefault="00A565A7" w:rsidP="00A565A7"/>
    <w:p w14:paraId="0C74CEA3" w14:textId="77777777" w:rsidR="00A565A7" w:rsidRDefault="00A565A7" w:rsidP="00A565A7"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EDAA2" wp14:editId="2C762FA0">
                <wp:simplePos x="0" y="0"/>
                <wp:positionH relativeFrom="margin">
                  <wp:align>right</wp:align>
                </wp:positionH>
                <wp:positionV relativeFrom="paragraph">
                  <wp:posOffset>57785</wp:posOffset>
                </wp:positionV>
                <wp:extent cx="3474720" cy="82423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16421" w14:textId="77777777" w:rsidR="00A565A7" w:rsidRDefault="00A565A7" w:rsidP="00A565A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5CB0DEB" w14:textId="77777777" w:rsidR="00A565A7" w:rsidRPr="00307709" w:rsidRDefault="00A565A7" w:rsidP="00A565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José Iván Lemus Velasco</w:t>
                            </w:r>
                          </w:p>
                          <w:p w14:paraId="09E1D89A" w14:textId="776AC5D6" w:rsidR="00A565A7" w:rsidRPr="00307709" w:rsidRDefault="00A565A7" w:rsidP="00A565A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77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Jefe </w:t>
                            </w:r>
                            <w:r w:rsidR="008B0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 </w:t>
                            </w:r>
                            <w:proofErr w:type="spellStart"/>
                            <w:r w:rsidR="008B0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Depto</w:t>
                            </w:r>
                            <w:proofErr w:type="spellEnd"/>
                            <w:r w:rsidR="008B0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Administración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DEDAA2" id="Cuadro de texto 8" o:spid="_x0000_s1032" type="#_x0000_t202" style="position:absolute;margin-left:222.4pt;margin-top:4.55pt;width:273.6pt;height:64.9pt;z-index:251673600;visibility:visible;mso-wrap-style:square;mso-width-percent:40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" filled="f" stroked="f">
                <v:textbox style="mso-fit-shape-to-text:t">
                  <w:txbxContent>
                    <w:p w14:paraId="24E16421" w14:textId="77777777" w:rsidR="00A565A7" w:rsidRDefault="00A565A7" w:rsidP="00A565A7">
                      <w:pPr>
                        <w:rPr>
                          <w:lang w:val="en-US"/>
                        </w:rPr>
                      </w:pPr>
                    </w:p>
                    <w:p w14:paraId="75CB0DEB" w14:textId="77777777" w:rsidR="00A565A7" w:rsidRPr="00307709" w:rsidRDefault="00A565A7" w:rsidP="00A565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Lic. José Iván Lemus Velasco</w:t>
                      </w:r>
                    </w:p>
                    <w:p w14:paraId="09E1D89A" w14:textId="776AC5D6" w:rsidR="00A565A7" w:rsidRPr="00307709" w:rsidRDefault="00A565A7" w:rsidP="00A565A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077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Jefe </w:t>
                      </w:r>
                      <w:r w:rsidR="008B02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 </w:t>
                      </w:r>
                      <w:proofErr w:type="spellStart"/>
                      <w:r w:rsidR="008B023D">
                        <w:rPr>
                          <w:rFonts w:ascii="Arial" w:hAnsi="Arial" w:cs="Arial"/>
                          <w:sz w:val="18"/>
                          <w:szCs w:val="18"/>
                        </w:rPr>
                        <w:t>Depto</w:t>
                      </w:r>
                      <w:proofErr w:type="spellEnd"/>
                      <w:r w:rsidR="008B02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Administración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DDE7F" wp14:editId="281D9205">
                <wp:simplePos x="0" y="0"/>
                <wp:positionH relativeFrom="column">
                  <wp:posOffset>189865</wp:posOffset>
                </wp:positionH>
                <wp:positionV relativeFrom="paragraph">
                  <wp:posOffset>38735</wp:posOffset>
                </wp:positionV>
                <wp:extent cx="3474720" cy="824230"/>
                <wp:effectExtent l="0" t="3810" r="254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F3289" w14:textId="77777777" w:rsidR="00A565A7" w:rsidRDefault="00A565A7" w:rsidP="00A565A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B827A26" w14:textId="5EFC21CB" w:rsidR="00A565A7" w:rsidRPr="00307709" w:rsidRDefault="008B023D" w:rsidP="00A565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David Guerrero Tapia</w:t>
                            </w:r>
                          </w:p>
                          <w:p w14:paraId="01C94134" w14:textId="77777777" w:rsidR="005863AC" w:rsidRPr="00307709" w:rsidRDefault="005863AC" w:rsidP="005863A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Encargado de la Dirección General</w:t>
                            </w:r>
                          </w:p>
                          <w:p w14:paraId="0794EF7B" w14:textId="247A4582" w:rsidR="00A565A7" w:rsidRPr="00307709" w:rsidRDefault="00A565A7" w:rsidP="005863A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0DDE7F" id="Cuadro de texto 9" o:spid="_x0000_s1033" type="#_x0000_t202" style="position:absolute;margin-left:14.95pt;margin-top:3.05pt;width:273.6pt;height:64.9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" filled="f" stroked="f">
                <v:textbox style="mso-fit-shape-to-text:t">
                  <w:txbxContent>
                    <w:p w14:paraId="383F3289" w14:textId="77777777" w:rsidR="00A565A7" w:rsidRDefault="00A565A7" w:rsidP="00A565A7">
                      <w:pPr>
                        <w:rPr>
                          <w:lang w:val="en-US"/>
                        </w:rPr>
                      </w:pPr>
                    </w:p>
                    <w:p w14:paraId="6B827A26" w14:textId="5EFC21CB" w:rsidR="00A565A7" w:rsidRPr="00307709" w:rsidRDefault="008B023D" w:rsidP="00A565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Lic. David Guerrero Tapia</w:t>
                      </w:r>
                    </w:p>
                    <w:p w14:paraId="01C94134" w14:textId="77777777" w:rsidR="005863AC" w:rsidRPr="00307709" w:rsidRDefault="005863AC" w:rsidP="005863A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Encargado de la Dirección General</w:t>
                      </w:r>
                    </w:p>
                    <w:p w14:paraId="0794EF7B" w14:textId="247A4582" w:rsidR="00A565A7" w:rsidRPr="00307709" w:rsidRDefault="00A565A7" w:rsidP="005863A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27FEA1" w14:textId="77777777" w:rsidR="00A565A7" w:rsidRDefault="00A565A7" w:rsidP="00A565A7"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7822A" wp14:editId="30C94F83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320290" cy="0"/>
                <wp:effectExtent l="0" t="0" r="0" b="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FFF01" id="Conector recto de flecha 10" o:spid="_x0000_s1026" type="#_x0000_t32" style="position:absolute;margin-left:131.5pt;margin-top:1.35pt;width:182.7pt;height:0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"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C2EA8" wp14:editId="2696A33F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654935" cy="0"/>
                <wp:effectExtent l="0" t="0" r="0" b="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57341" id="Conector recto de flecha 11" o:spid="_x0000_s1026" type="#_x0000_t32" style="position:absolute;margin-left:0;margin-top:1.35pt;width:209.05pt;height:0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">
                <w10:wrap anchorx="margin"/>
              </v:shape>
            </w:pict>
          </mc:Fallback>
        </mc:AlternateContent>
      </w:r>
    </w:p>
    <w:p w14:paraId="31606844" w14:textId="77777777" w:rsidR="00A565A7" w:rsidRDefault="00A565A7" w:rsidP="00A565A7"/>
    <w:p w14:paraId="5A8CC341" w14:textId="77777777" w:rsidR="00A565A7" w:rsidRDefault="00A565A7" w:rsidP="00A565A7"/>
    <w:p w14:paraId="39F88C92" w14:textId="0F3589D8" w:rsidR="00ED3CC9" w:rsidRDefault="00ED3CC9" w:rsidP="00667D50"/>
    <w:sectPr w:rsidR="00ED3CC9" w:rsidSect="00B44B4E">
      <w:headerReference w:type="even" r:id="rId24"/>
      <w:headerReference w:type="default" r:id="rId25"/>
      <w:footerReference w:type="even" r:id="rId26"/>
      <w:footerReference w:type="default" r:id="rId27"/>
      <w:pgSz w:w="12240" w:h="15840" w:code="1"/>
      <w:pgMar w:top="1135" w:right="144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EF6E" w14:textId="77777777" w:rsidR="000565DC" w:rsidRDefault="000565DC" w:rsidP="00EA5418">
      <w:pPr>
        <w:spacing w:after="0" w:line="240" w:lineRule="auto"/>
      </w:pPr>
      <w:r>
        <w:separator/>
      </w:r>
    </w:p>
  </w:endnote>
  <w:endnote w:type="continuationSeparator" w:id="0">
    <w:p w14:paraId="12EC894C" w14:textId="77777777" w:rsidR="000565DC" w:rsidRDefault="000565D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0FEB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B937C" wp14:editId="4075E70B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4E68FC" w:rsidRPr="004E68FC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4046A7F4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871F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2D7986" wp14:editId="199BCC12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E68FC" w:rsidRPr="004E68FC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07CF" w14:textId="77777777" w:rsidR="000565DC" w:rsidRDefault="000565DC" w:rsidP="00EA5418">
      <w:pPr>
        <w:spacing w:after="0" w:line="240" w:lineRule="auto"/>
      </w:pPr>
      <w:r>
        <w:separator/>
      </w:r>
    </w:p>
  </w:footnote>
  <w:footnote w:type="continuationSeparator" w:id="0">
    <w:p w14:paraId="560B3A08" w14:textId="77777777" w:rsidR="000565DC" w:rsidRDefault="000565D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DCCF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78126" wp14:editId="52727B9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CFC92E6" wp14:editId="509C2DC3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CB58D" w14:textId="77777777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5A7DD1A4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FC92E6" id="9 Grupo" o:spid="_x0000_s1034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96CB58D" w14:textId="77777777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14:paraId="5A7DD1A4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947220" wp14:editId="63EAF8C2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F05D1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ADF0C33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9E3E23D" w14:textId="60301040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8C5E2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DB4CE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4722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7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658F05D1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ADF0C33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9E3E23D" w14:textId="60301040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8C5E2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DB4CE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5F28" w14:textId="5C5283D1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62116" wp14:editId="2B40377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233801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35911137">
    <w:abstractNumId w:val="1"/>
  </w:num>
  <w:num w:numId="2" w16cid:durableId="1226179992">
    <w:abstractNumId w:val="4"/>
  </w:num>
  <w:num w:numId="3" w16cid:durableId="874580482">
    <w:abstractNumId w:val="19"/>
  </w:num>
  <w:num w:numId="4" w16cid:durableId="1751193161">
    <w:abstractNumId w:val="10"/>
  </w:num>
  <w:num w:numId="5" w16cid:durableId="1020401265">
    <w:abstractNumId w:val="14"/>
  </w:num>
  <w:num w:numId="6" w16cid:durableId="1110204793">
    <w:abstractNumId w:val="31"/>
  </w:num>
  <w:num w:numId="7" w16cid:durableId="1306004960">
    <w:abstractNumId w:val="25"/>
  </w:num>
  <w:num w:numId="8" w16cid:durableId="852035660">
    <w:abstractNumId w:val="21"/>
  </w:num>
  <w:num w:numId="9" w16cid:durableId="1557352886">
    <w:abstractNumId w:val="9"/>
  </w:num>
  <w:num w:numId="10" w16cid:durableId="1689212019">
    <w:abstractNumId w:val="3"/>
  </w:num>
  <w:num w:numId="11" w16cid:durableId="1608351223">
    <w:abstractNumId w:val="0"/>
  </w:num>
  <w:num w:numId="12" w16cid:durableId="1373070934">
    <w:abstractNumId w:val="7"/>
  </w:num>
  <w:num w:numId="13" w16cid:durableId="1409305132">
    <w:abstractNumId w:val="26"/>
  </w:num>
  <w:num w:numId="14" w16cid:durableId="1822699644">
    <w:abstractNumId w:val="22"/>
  </w:num>
  <w:num w:numId="15" w16cid:durableId="1098479469">
    <w:abstractNumId w:val="13"/>
  </w:num>
  <w:num w:numId="16" w16cid:durableId="817845336">
    <w:abstractNumId w:val="2"/>
  </w:num>
  <w:num w:numId="17" w16cid:durableId="827401145">
    <w:abstractNumId w:val="12"/>
  </w:num>
  <w:num w:numId="18" w16cid:durableId="1073039453">
    <w:abstractNumId w:val="17"/>
  </w:num>
  <w:num w:numId="19" w16cid:durableId="1379666949">
    <w:abstractNumId w:val="16"/>
  </w:num>
  <w:num w:numId="20" w16cid:durableId="1205949373">
    <w:abstractNumId w:val="6"/>
  </w:num>
  <w:num w:numId="21" w16cid:durableId="800536625">
    <w:abstractNumId w:val="8"/>
  </w:num>
  <w:num w:numId="22" w16cid:durableId="746460889">
    <w:abstractNumId w:val="28"/>
  </w:num>
  <w:num w:numId="23" w16cid:durableId="500780664">
    <w:abstractNumId w:val="27"/>
  </w:num>
  <w:num w:numId="24" w16cid:durableId="1556967160">
    <w:abstractNumId w:val="20"/>
  </w:num>
  <w:num w:numId="25" w16cid:durableId="1204371083">
    <w:abstractNumId w:val="30"/>
  </w:num>
  <w:num w:numId="26" w16cid:durableId="2072847971">
    <w:abstractNumId w:val="11"/>
  </w:num>
  <w:num w:numId="27" w16cid:durableId="1012492440">
    <w:abstractNumId w:val="29"/>
  </w:num>
  <w:num w:numId="28" w16cid:durableId="306399245">
    <w:abstractNumId w:val="24"/>
  </w:num>
  <w:num w:numId="29" w16cid:durableId="1458987308">
    <w:abstractNumId w:val="15"/>
  </w:num>
  <w:num w:numId="30" w16cid:durableId="2110077188">
    <w:abstractNumId w:val="32"/>
  </w:num>
  <w:num w:numId="31" w16cid:durableId="1800798229">
    <w:abstractNumId w:val="5"/>
  </w:num>
  <w:num w:numId="32" w16cid:durableId="503085527">
    <w:abstractNumId w:val="23"/>
  </w:num>
  <w:num w:numId="33" w16cid:durableId="193737700">
    <w:abstractNumId w:val="18"/>
  </w:num>
  <w:num w:numId="34" w16cid:durableId="17299594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159D"/>
    <w:rsid w:val="0001342E"/>
    <w:rsid w:val="000155BC"/>
    <w:rsid w:val="000164D8"/>
    <w:rsid w:val="000202A5"/>
    <w:rsid w:val="0002132B"/>
    <w:rsid w:val="00021787"/>
    <w:rsid w:val="00024CF8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366C"/>
    <w:rsid w:val="00054C4D"/>
    <w:rsid w:val="000565DC"/>
    <w:rsid w:val="000566B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50B9"/>
    <w:rsid w:val="000C6E95"/>
    <w:rsid w:val="000C7FBB"/>
    <w:rsid w:val="000D01E9"/>
    <w:rsid w:val="000D0EE3"/>
    <w:rsid w:val="000D3430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092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380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28DB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D58A5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ACC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7DF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1E17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35A4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3F7694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260C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3CB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2922"/>
    <w:rsid w:val="004C4F16"/>
    <w:rsid w:val="004C5E7B"/>
    <w:rsid w:val="004D2B73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830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07B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63AC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5F9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6C33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97E89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37CF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339E"/>
    <w:rsid w:val="00757401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148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0F5F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23D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5E25"/>
    <w:rsid w:val="008D0B37"/>
    <w:rsid w:val="008D64D4"/>
    <w:rsid w:val="008D7129"/>
    <w:rsid w:val="008E12FF"/>
    <w:rsid w:val="008E3652"/>
    <w:rsid w:val="008E3672"/>
    <w:rsid w:val="008E49AB"/>
    <w:rsid w:val="008E5316"/>
    <w:rsid w:val="008E7400"/>
    <w:rsid w:val="008F056B"/>
    <w:rsid w:val="008F0CF5"/>
    <w:rsid w:val="008F146C"/>
    <w:rsid w:val="008F3D14"/>
    <w:rsid w:val="008F45AC"/>
    <w:rsid w:val="008F4733"/>
    <w:rsid w:val="008F4EF3"/>
    <w:rsid w:val="008F5430"/>
    <w:rsid w:val="008F6D58"/>
    <w:rsid w:val="008F6EFE"/>
    <w:rsid w:val="008F708E"/>
    <w:rsid w:val="008F77A9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3AA4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5C70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38B9"/>
    <w:rsid w:val="009D5D4C"/>
    <w:rsid w:val="009E2520"/>
    <w:rsid w:val="009E51F8"/>
    <w:rsid w:val="009F239C"/>
    <w:rsid w:val="009F23C4"/>
    <w:rsid w:val="009F270C"/>
    <w:rsid w:val="009F564C"/>
    <w:rsid w:val="009F5E29"/>
    <w:rsid w:val="00A00286"/>
    <w:rsid w:val="00A018A3"/>
    <w:rsid w:val="00A01B1B"/>
    <w:rsid w:val="00A02E76"/>
    <w:rsid w:val="00A045DD"/>
    <w:rsid w:val="00A06D66"/>
    <w:rsid w:val="00A073BF"/>
    <w:rsid w:val="00A07E0D"/>
    <w:rsid w:val="00A14DCC"/>
    <w:rsid w:val="00A14DF5"/>
    <w:rsid w:val="00A235BA"/>
    <w:rsid w:val="00A23892"/>
    <w:rsid w:val="00A23B93"/>
    <w:rsid w:val="00A31C42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6F04"/>
    <w:rsid w:val="00A46F82"/>
    <w:rsid w:val="00A4759B"/>
    <w:rsid w:val="00A47F7A"/>
    <w:rsid w:val="00A501B6"/>
    <w:rsid w:val="00A52E61"/>
    <w:rsid w:val="00A54D75"/>
    <w:rsid w:val="00A55A0E"/>
    <w:rsid w:val="00A56327"/>
    <w:rsid w:val="00A565A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12F7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E4D51"/>
    <w:rsid w:val="00AF2179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44B4E"/>
    <w:rsid w:val="00B50783"/>
    <w:rsid w:val="00B51469"/>
    <w:rsid w:val="00B5253D"/>
    <w:rsid w:val="00B540A6"/>
    <w:rsid w:val="00B558BB"/>
    <w:rsid w:val="00B60A59"/>
    <w:rsid w:val="00B611B8"/>
    <w:rsid w:val="00B62F90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394E"/>
    <w:rsid w:val="00BE43B1"/>
    <w:rsid w:val="00BE47DE"/>
    <w:rsid w:val="00BE5B13"/>
    <w:rsid w:val="00BE5D56"/>
    <w:rsid w:val="00BE6BA7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4289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53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24CA"/>
    <w:rsid w:val="00CE2C78"/>
    <w:rsid w:val="00CE45FC"/>
    <w:rsid w:val="00CE5C1A"/>
    <w:rsid w:val="00CE7D3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87AFA"/>
    <w:rsid w:val="00D92473"/>
    <w:rsid w:val="00DA1B01"/>
    <w:rsid w:val="00DA21F6"/>
    <w:rsid w:val="00DA4A42"/>
    <w:rsid w:val="00DA5237"/>
    <w:rsid w:val="00DA68FB"/>
    <w:rsid w:val="00DA6BE0"/>
    <w:rsid w:val="00DB3AF6"/>
    <w:rsid w:val="00DB4C18"/>
    <w:rsid w:val="00DB4CE5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31C4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683"/>
    <w:rsid w:val="00E33BBD"/>
    <w:rsid w:val="00E37034"/>
    <w:rsid w:val="00E37782"/>
    <w:rsid w:val="00E40F44"/>
    <w:rsid w:val="00E44022"/>
    <w:rsid w:val="00E442EC"/>
    <w:rsid w:val="00E45112"/>
    <w:rsid w:val="00E505EF"/>
    <w:rsid w:val="00E51478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1737"/>
    <w:rsid w:val="00E94AAC"/>
    <w:rsid w:val="00E95AFA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3CC9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E71B1"/>
    <w:rsid w:val="00EF5CC7"/>
    <w:rsid w:val="00EF62F8"/>
    <w:rsid w:val="00F011BD"/>
    <w:rsid w:val="00F016BA"/>
    <w:rsid w:val="00F01B31"/>
    <w:rsid w:val="00F03C78"/>
    <w:rsid w:val="00F057DB"/>
    <w:rsid w:val="00F15414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12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0F7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."/>
  <w:listSeparator w:val=","/>
  <w14:docId w14:val="72EDBD2F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Maribel\OneDrive%20-%20Gobierno%20del%20Estado%20de%20Tlaxcala\2022\CUENTA%20P&#218;BLICA\JULIO-SEPTIEMBRE\Informaci&#243;n%20Contable%20armonizada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file:///C:\Users\Maribel\OneDrive%20-%20Gobierno%20del%20Estado%20de%20Tlaxcala\2022\CUENTA%20P&#218;BLICA\JULIO-SEPTIEMBRE\Informaci&#243;n%20Contable%20armonizada\01.%20Contable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Maribel\OneDrive%20-%20Gobierno%20del%20Estado%20de%20Tlaxcala\2022\CUENTA%20P&#218;BLICA\JULIO-SEPTIEMBRE\Informaci&#243;n%20Contable%20armonizada\01.%20Contable\FORMATO%20EADOP.xls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Maribel\OneDrive%20-%20Gobierno%20del%20Estado%20de%20Tlaxcala\2022\CUENTA%20P&#218;BLICA\JULIO-SEPTIEMBRE\Informaci&#243;n%20Contable%20armonizada\01.%20Contable\FORMATO%20ESF.xls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file:///C:\Users\Maribel\OneDrive%20-%20Gobierno%20del%20Estado%20de%20Tlaxcala\2022\CUENTA%20P&#218;BLICA\JULIO-SEPTIEMBRE\Informaci&#243;n%20Contable%20armonizada\01.%20Contable\FORMATO%20EAA.xlsx" TargetMode="External"/><Relationship Id="rId23" Type="http://schemas.openxmlformats.org/officeDocument/2006/relationships/oleObject" Target="embeddings/Microsoft_Excel_97-2003_Worksheet.xls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file:///C:\Users\Maribel\OneDrive%20-%20Gobierno%20del%20Estado%20de%20Tlaxcala\2022\CUENTA%20P&#218;BLICA\JULIO-SEPTIEMBRE\Informaci&#243;n%20Contable%20armonizada\01.%20Contable\FORMATO%20EVHP.xlsx" TargetMode="External"/><Relationship Id="rId4" Type="http://schemas.openxmlformats.org/officeDocument/2006/relationships/settings" Target="settings.xml"/><Relationship Id="rId9" Type="http://schemas.openxmlformats.org/officeDocument/2006/relationships/oleObject" Target="file:///C:\Users\Maribel\OneDrive%20-%20Gobierno%20del%20Estado%20de%20Tlaxcala\2022\CUENTA%20P&#218;BLICA\JULIO-SEPTIEMBRE\Informaci&#243;n%20Contable%20armonizada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9568-29EC-47F8-9D60-64D4C6E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17</Pages>
  <Words>2114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José Ivan Lemus Velasco</cp:lastModifiedBy>
  <cp:revision>51</cp:revision>
  <cp:lastPrinted>2022-07-05T17:07:00Z</cp:lastPrinted>
  <dcterms:created xsi:type="dcterms:W3CDTF">2022-01-17T23:39:00Z</dcterms:created>
  <dcterms:modified xsi:type="dcterms:W3CDTF">2022-10-07T17:57:00Z</dcterms:modified>
</cp:coreProperties>
</file>