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9A" w:rsidRDefault="009F6A74" w:rsidP="003D5DBF">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38.5pt;margin-top:8.55pt;width:544.45pt;height:655.2pt;z-index:-251625472">
            <v:imagedata r:id="rId8" o:title=""/>
          </v:shape>
          <o:OLEObject Type="Embed" ProgID="Excel.Sheet.12" ShapeID="_x0000_s1077" DrawAspect="Content" ObjectID="_1726570992" r:id="rId9"/>
        </w:pict>
      </w:r>
    </w:p>
    <w:p w:rsidR="009B64AA" w:rsidRDefault="009B64AA" w:rsidP="003D5DBF">
      <w:pPr>
        <w:jc w:val="center"/>
      </w:pPr>
    </w:p>
    <w:p w:rsidR="00EA5418" w:rsidRDefault="00A53E3D" w:rsidP="00CB187F">
      <w:pPr>
        <w:tabs>
          <w:tab w:val="left" w:pos="3216"/>
          <w:tab w:val="center" w:pos="4680"/>
        </w:tabs>
      </w:pPr>
      <w:r>
        <w:tab/>
      </w:r>
      <w:r w:rsidR="00CB187F">
        <w:tab/>
      </w: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Pr="00215B92" w:rsidRDefault="00215B92" w:rsidP="00FE3B85">
      <w:pPr>
        <w:jc w:val="center"/>
      </w:pPr>
    </w:p>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9119AA" w:rsidP="009119AA">
      <w:pPr>
        <w:tabs>
          <w:tab w:val="center" w:pos="6840"/>
        </w:tabs>
      </w:pPr>
      <w:r>
        <w:tab/>
      </w:r>
    </w:p>
    <w:p w:rsidR="00215B92" w:rsidRPr="00215B92" w:rsidRDefault="00215B92" w:rsidP="009119AA">
      <w:pPr>
        <w:jc w:val="center"/>
      </w:pPr>
    </w:p>
    <w:p w:rsidR="00215B92" w:rsidRPr="00215B92" w:rsidRDefault="00215B92" w:rsidP="00215B92"/>
    <w:p w:rsidR="00215B92" w:rsidRPr="00215B92" w:rsidRDefault="00215B92" w:rsidP="0077112E">
      <w:pPr>
        <w:jc w:val="right"/>
      </w:pP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9F6A74" w:rsidP="00215B92">
      <w:r>
        <w:rPr>
          <w:noProof/>
        </w:rPr>
        <w:lastRenderedPageBreak/>
        <w:pict>
          <v:shape id="_x0000_s1056" type="#_x0000_t75" style="position:absolute;margin-left:-49.95pt;margin-top:22.2pt;width:566.85pt;height:638pt;z-index:-251645952">
            <v:imagedata r:id="rId10" o:title=""/>
            <w10:wrap side="right"/>
          </v:shape>
          <o:OLEObject Type="Embed" ProgID="Excel.Sheet.12" ShapeID="_x0000_s1056" DrawAspect="Content" ObjectID="_1726570993" r:id="rId11"/>
        </w:pict>
      </w:r>
    </w:p>
    <w:p w:rsidR="00215B92" w:rsidRDefault="00215B92" w:rsidP="00820DB7">
      <w:pPr>
        <w:jc w:val="center"/>
      </w:pPr>
    </w:p>
    <w:p w:rsidR="00215B92" w:rsidRDefault="00A53E3D" w:rsidP="00A53E3D">
      <w:pPr>
        <w:tabs>
          <w:tab w:val="left" w:pos="5388"/>
        </w:tabs>
      </w:pPr>
      <w:r>
        <w:tab/>
      </w:r>
    </w:p>
    <w:p w:rsidR="00215B92" w:rsidRDefault="0081033E" w:rsidP="0081033E">
      <w:pPr>
        <w:tabs>
          <w:tab w:val="left" w:pos="2742"/>
        </w:tabs>
      </w:pPr>
      <w:r>
        <w:tab/>
      </w:r>
    </w:p>
    <w:p w:rsidR="00215B92" w:rsidRDefault="00215B92" w:rsidP="0081033E">
      <w:pPr>
        <w:jc w:val="center"/>
      </w:pPr>
    </w:p>
    <w:p w:rsidR="00215B92" w:rsidRDefault="00215B92" w:rsidP="00215B92"/>
    <w:p w:rsidR="00215B92" w:rsidRDefault="00215B92" w:rsidP="00FB21CE">
      <w:pPr>
        <w:jc w:val="center"/>
      </w:pPr>
    </w:p>
    <w:p w:rsidR="00215B92" w:rsidRDefault="00215B92" w:rsidP="00151C86">
      <w:pPr>
        <w:jc w:val="center"/>
      </w:pPr>
    </w:p>
    <w:p w:rsidR="00215B92" w:rsidRDefault="00215B92" w:rsidP="00215B92"/>
    <w:p w:rsidR="00215B92" w:rsidRDefault="00215B92" w:rsidP="00215B92"/>
    <w:p w:rsidR="00215B92" w:rsidRDefault="006A77C6" w:rsidP="006A77C6">
      <w:pPr>
        <w:tabs>
          <w:tab w:val="left" w:pos="3660"/>
        </w:tabs>
      </w:pPr>
      <w:r>
        <w:tab/>
      </w: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1E2AA2" w:rsidRDefault="001E2AA2" w:rsidP="00215B92"/>
    <w:p w:rsidR="001E2AA2" w:rsidRDefault="001E2AA2" w:rsidP="00215B92"/>
    <w:p w:rsidR="001E2AA2" w:rsidRDefault="001E2AA2" w:rsidP="00215B92"/>
    <w:p w:rsidR="001E2AA2" w:rsidRDefault="001E2AA2" w:rsidP="00215B92"/>
    <w:p w:rsidR="001E2AA2" w:rsidRDefault="001E2AA2" w:rsidP="00215B92"/>
    <w:p w:rsidR="00215B92" w:rsidRDefault="009F6A74" w:rsidP="00215B92">
      <w:r>
        <w:rPr>
          <w:noProof/>
        </w:rPr>
        <w:lastRenderedPageBreak/>
        <w:pict>
          <v:shape id="_x0000_s1078" type="#_x0000_t75" style="position:absolute;margin-left:-33.8pt;margin-top:12.4pt;width:522.6pt;height:656.1pt;z-index:-251623424">
            <v:imagedata r:id="rId12" o:title=""/>
          </v:shape>
          <o:OLEObject Type="Embed" ProgID="Excel.Sheet.12" ShapeID="_x0000_s1078" DrawAspect="Content" ObjectID="_1726570994" r:id="rId13"/>
        </w:pict>
      </w:r>
    </w:p>
    <w:p w:rsidR="00215B92" w:rsidRDefault="00215B92" w:rsidP="00215B92"/>
    <w:p w:rsidR="00215B92" w:rsidRDefault="00215B92" w:rsidP="00215B92"/>
    <w:p w:rsidR="00215B92" w:rsidRDefault="00215B92" w:rsidP="00215B92"/>
    <w:p w:rsidR="00215B92" w:rsidRDefault="00215B92" w:rsidP="00215B92"/>
    <w:p w:rsidR="00215B92" w:rsidRDefault="00F90A31" w:rsidP="00F90A31">
      <w:pPr>
        <w:tabs>
          <w:tab w:val="center" w:pos="4680"/>
        </w:tabs>
      </w:pPr>
      <w:r>
        <w:tab/>
      </w:r>
    </w:p>
    <w:p w:rsidR="00215B92" w:rsidRPr="00215B92" w:rsidRDefault="00215B92" w:rsidP="00F90A31">
      <w:pPr>
        <w:jc w:val="center"/>
      </w:pPr>
    </w:p>
    <w:p w:rsidR="00372F40" w:rsidRDefault="00372F40" w:rsidP="003E7FD0">
      <w:pPr>
        <w:jc w:val="center"/>
      </w:pPr>
    </w:p>
    <w:p w:rsidR="00215B92" w:rsidRDefault="0008798D" w:rsidP="0008798D">
      <w:pPr>
        <w:tabs>
          <w:tab w:val="center" w:pos="4680"/>
        </w:tabs>
      </w:pPr>
      <w:r>
        <w:tab/>
      </w:r>
      <w:r w:rsidR="000B54AD">
        <w:br w:type="textWrapping" w:clear="all"/>
      </w:r>
    </w:p>
    <w:p w:rsidR="00215B92" w:rsidRPr="00215B92" w:rsidRDefault="00215B92" w:rsidP="00215B92"/>
    <w:p w:rsidR="00215B92" w:rsidRDefault="00215B92" w:rsidP="002A379D">
      <w:pPr>
        <w:jc w:val="center"/>
      </w:pPr>
    </w:p>
    <w:p w:rsidR="00372F40" w:rsidRDefault="00372F40"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F90A31">
      <w:pPr>
        <w:ind w:firstLine="708"/>
        <w:jc w:val="center"/>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9C0BCD"/>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9F6A74" w:rsidP="00215B92">
      <w:pPr>
        <w:ind w:firstLine="708"/>
      </w:pPr>
      <w:r>
        <w:rPr>
          <w:noProof/>
        </w:rPr>
        <w:lastRenderedPageBreak/>
        <w:pict>
          <v:shape id="_x0000_s1071" type="#_x0000_t75" style="position:absolute;left:0;text-align:left;margin-left:-43.85pt;margin-top:21.35pt;width:558.7pt;height:629.15pt;z-index:251683840">
            <v:imagedata r:id="rId14" o:title=""/>
            <w10:wrap side="right"/>
          </v:shape>
          <o:OLEObject Type="Embed" ProgID="Excel.Sheet.12" ShapeID="_x0000_s1071" DrawAspect="Content" ObjectID="_1726570995" r:id="rId15"/>
        </w:pi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9F6A74" w:rsidP="00215B92">
      <w:pPr>
        <w:ind w:firstLine="708"/>
      </w:pPr>
      <w:r>
        <w:rPr>
          <w:noProof/>
        </w:rPr>
        <w:lastRenderedPageBreak/>
        <w:pict>
          <v:shape id="_x0000_s1064" type="#_x0000_t75" style="position:absolute;left:0;text-align:left;margin-left:-26.05pt;margin-top:15.05pt;width:536.3pt;height:646.05pt;z-index:251679744">
            <v:imagedata r:id="rId16" o:title=""/>
            <w10:wrap side="right"/>
          </v:shape>
          <o:OLEObject Type="Embed" ProgID="Excel.Sheet.12" ShapeID="_x0000_s1064" DrawAspect="Content" ObjectID="_1726570996" r:id="rId17"/>
        </w:pict>
      </w:r>
    </w:p>
    <w:p w:rsidR="001E2AA2" w:rsidRDefault="001E2AA2" w:rsidP="00215B92">
      <w:pPr>
        <w:ind w:firstLine="708"/>
      </w:pPr>
    </w:p>
    <w:p w:rsidR="00215B92" w:rsidRDefault="00215B92"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F6A74" w:rsidP="00215B92">
      <w:pPr>
        <w:ind w:firstLine="708"/>
      </w:pPr>
      <w:r>
        <w:rPr>
          <w:noProof/>
        </w:rPr>
        <w:pict>
          <v:shape id="_x0000_s1080" type="#_x0000_t75" style="position:absolute;left:0;text-align:left;margin-left:-32.05pt;margin-top:11.6pt;width:556.1pt;height:609.85pt;z-index:251697152">
            <v:imagedata r:id="rId18" o:title=""/>
          </v:shape>
          <o:OLEObject Type="Embed" ProgID="Excel.Sheet.12" ShapeID="_x0000_s1080" DrawAspect="Content" ObjectID="_1726570997" r:id="rId19"/>
        </w:pict>
      </w: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1E2AA2" w:rsidP="00215B92">
      <w:pPr>
        <w:ind w:firstLine="708"/>
      </w:pPr>
    </w:p>
    <w:p w:rsidR="001E2AA2" w:rsidRDefault="009F6A74" w:rsidP="00215B92">
      <w:pPr>
        <w:ind w:firstLine="708"/>
      </w:pPr>
      <w:r>
        <w:rPr>
          <w:noProof/>
        </w:rPr>
        <w:lastRenderedPageBreak/>
        <w:pict>
          <v:shape id="_x0000_s1079" type="#_x0000_t75" style="position:absolute;left:0;text-align:left;margin-left:-45.45pt;margin-top:15.25pt;width:560.5pt;height:653.4pt;z-index:251695104">
            <v:imagedata r:id="rId20" o:title=""/>
          </v:shape>
          <o:OLEObject Type="Embed" ProgID="Excel.Sheet.12" ShapeID="_x0000_s1079" DrawAspect="Content" ObjectID="_1726570998" r:id="rId21"/>
        </w:pict>
      </w: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4128FF" w:rsidRPr="00F24C87" w:rsidRDefault="004128FF" w:rsidP="004128FF">
      <w:pPr>
        <w:jc w:val="center"/>
        <w:rPr>
          <w:rFonts w:ascii="Arial" w:hAnsi="Arial" w:cs="Arial"/>
          <w:b/>
          <w:sz w:val="24"/>
          <w:szCs w:val="18"/>
        </w:rPr>
      </w:pPr>
      <w:r w:rsidRPr="00F24C87">
        <w:rPr>
          <w:rFonts w:ascii="Arial" w:hAnsi="Arial" w:cs="Arial"/>
          <w:b/>
          <w:sz w:val="24"/>
          <w:szCs w:val="18"/>
        </w:rPr>
        <w:t>Informe de Pasivos Contingentes</w:t>
      </w:r>
    </w:p>
    <w:p w:rsidR="004128FF" w:rsidRPr="00F24C87" w:rsidRDefault="004128FF" w:rsidP="004128FF">
      <w:pPr>
        <w:jc w:val="center"/>
        <w:rPr>
          <w:rFonts w:ascii="Arial" w:hAnsi="Arial" w:cs="Arial"/>
          <w:sz w:val="24"/>
          <w:szCs w:val="18"/>
        </w:rPr>
      </w:pPr>
    </w:p>
    <w:p w:rsidR="004128FF" w:rsidRPr="00F24C87" w:rsidRDefault="004128FF" w:rsidP="004128FF">
      <w:pPr>
        <w:jc w:val="center"/>
        <w:rPr>
          <w:rFonts w:ascii="Arial" w:hAnsi="Arial" w:cs="Arial"/>
          <w:sz w:val="24"/>
          <w:szCs w:val="18"/>
        </w:rPr>
      </w:pPr>
      <w:r w:rsidRPr="00F24C87">
        <w:rPr>
          <w:rFonts w:ascii="Arial" w:hAnsi="Arial" w:cs="Arial"/>
          <w:sz w:val="24"/>
          <w:szCs w:val="18"/>
        </w:rPr>
        <w:t>2022</w:t>
      </w:r>
    </w:p>
    <w:p w:rsidR="004128FF" w:rsidRPr="00F24C87" w:rsidRDefault="004128FF" w:rsidP="004128FF">
      <w:pPr>
        <w:pStyle w:val="Prrafodelista"/>
        <w:ind w:left="0"/>
        <w:jc w:val="center"/>
        <w:rPr>
          <w:rFonts w:ascii="Arial" w:hAnsi="Arial" w:cs="Arial"/>
          <w:sz w:val="24"/>
          <w:szCs w:val="18"/>
        </w:rPr>
      </w:pPr>
      <w:r w:rsidRPr="00F24C87">
        <w:rPr>
          <w:rFonts w:ascii="Arial" w:hAnsi="Arial" w:cs="Arial"/>
          <w:sz w:val="24"/>
          <w:szCs w:val="18"/>
        </w:rPr>
        <w:t>NO APLICA, debido a que los pasivos contingentes de la Institución han sido cubiertos en su totalidad.</w:t>
      </w:r>
    </w:p>
    <w:p w:rsidR="004128FF" w:rsidRPr="00F24C87" w:rsidRDefault="004128FF" w:rsidP="004128FF">
      <w:pPr>
        <w:jc w:val="center"/>
        <w:rPr>
          <w:rFonts w:ascii="Arial" w:hAnsi="Arial" w:cs="Arial"/>
          <w:sz w:val="24"/>
          <w:szCs w:val="18"/>
        </w:rPr>
      </w:pPr>
    </w:p>
    <w:p w:rsidR="00332091" w:rsidRDefault="00332091">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531519" w:rsidRDefault="00531519">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rsidP="001E2AA2">
      <w:pPr>
        <w:jc w:val="center"/>
        <w:rPr>
          <w:rFonts w:ascii="Arial" w:eastAsia="Times New Roman" w:hAnsi="Arial" w:cs="Arial"/>
          <w:b/>
          <w:smallCaps/>
          <w:sz w:val="24"/>
          <w:szCs w:val="20"/>
          <w:lang w:val="es-ES" w:eastAsia="es-ES"/>
        </w:rPr>
      </w:pPr>
    </w:p>
    <w:p w:rsidR="001E2AA2" w:rsidRDefault="001E2AA2" w:rsidP="001E2AA2">
      <w:pPr>
        <w:jc w:val="center"/>
        <w:rPr>
          <w:rFonts w:ascii="Arial" w:eastAsia="Times New Roman" w:hAnsi="Arial" w:cs="Arial"/>
          <w:b/>
          <w:smallCaps/>
          <w:sz w:val="24"/>
          <w:szCs w:val="20"/>
          <w:lang w:val="es-ES" w:eastAsia="es-ES"/>
        </w:rPr>
      </w:pPr>
      <w:r w:rsidRPr="001E2AA2">
        <w:rPr>
          <w:rFonts w:ascii="Arial" w:eastAsia="Times New Roman" w:hAnsi="Arial" w:cs="Arial"/>
          <w:b/>
          <w:smallCaps/>
          <w:sz w:val="24"/>
          <w:szCs w:val="20"/>
          <w:lang w:val="es-ES" w:eastAsia="es-ES"/>
        </w:rPr>
        <w:t>Informe de Pasivos Contingentes</w:t>
      </w:r>
    </w:p>
    <w:p w:rsidR="001E2AA2" w:rsidRPr="001E2AA2" w:rsidRDefault="001E2AA2" w:rsidP="001E2AA2">
      <w:pPr>
        <w:jc w:val="center"/>
        <w:rPr>
          <w:rFonts w:ascii="Arial" w:eastAsia="Times New Roman" w:hAnsi="Arial" w:cs="Arial"/>
          <w:b/>
          <w:smallCaps/>
          <w:sz w:val="24"/>
          <w:szCs w:val="20"/>
          <w:lang w:val="es-ES" w:eastAsia="es-ES"/>
        </w:rPr>
      </w:pPr>
    </w:p>
    <w:p w:rsidR="00F06E5F" w:rsidRDefault="00F06E5F" w:rsidP="001E2AA2">
      <w:pPr>
        <w:jc w:val="center"/>
        <w:rPr>
          <w:rFonts w:ascii="Arial" w:eastAsia="Times New Roman" w:hAnsi="Arial" w:cs="Arial"/>
          <w:b/>
          <w:smallCaps/>
          <w:sz w:val="24"/>
          <w:szCs w:val="20"/>
          <w:lang w:val="es-ES" w:eastAsia="es-ES"/>
        </w:rPr>
      </w:pPr>
    </w:p>
    <w:p w:rsidR="00F06E5F" w:rsidRDefault="00F06E5F" w:rsidP="001E2AA2">
      <w:pPr>
        <w:jc w:val="center"/>
        <w:rPr>
          <w:rFonts w:ascii="Arial" w:eastAsia="Times New Roman" w:hAnsi="Arial" w:cs="Arial"/>
          <w:b/>
          <w:smallCaps/>
          <w:sz w:val="24"/>
          <w:szCs w:val="20"/>
          <w:lang w:val="es-ES" w:eastAsia="es-ES"/>
        </w:rPr>
      </w:pPr>
      <w:r>
        <w:rPr>
          <w:rFonts w:ascii="Arial" w:eastAsia="Times New Roman" w:hAnsi="Arial" w:cs="Arial"/>
          <w:b/>
          <w:smallCaps/>
          <w:sz w:val="24"/>
          <w:szCs w:val="20"/>
          <w:lang w:val="es-ES" w:eastAsia="es-ES"/>
        </w:rPr>
        <w:t>INFORME DE PASIVOS CONTINGENTES</w:t>
      </w:r>
    </w:p>
    <w:p w:rsidR="001E2AA2" w:rsidRDefault="001E2AA2" w:rsidP="001E2AA2">
      <w:pPr>
        <w:jc w:val="center"/>
        <w:rPr>
          <w:rFonts w:ascii="Arial" w:eastAsia="Times New Roman" w:hAnsi="Arial" w:cs="Arial"/>
          <w:b/>
          <w:smallCaps/>
          <w:sz w:val="24"/>
          <w:szCs w:val="20"/>
          <w:lang w:val="es-ES" w:eastAsia="es-ES"/>
        </w:rPr>
      </w:pPr>
      <w:r w:rsidRPr="001E2AA2">
        <w:rPr>
          <w:rFonts w:ascii="Arial" w:eastAsia="Times New Roman" w:hAnsi="Arial" w:cs="Arial"/>
          <w:b/>
          <w:smallCaps/>
          <w:sz w:val="24"/>
          <w:szCs w:val="20"/>
          <w:lang w:val="es-ES" w:eastAsia="es-ES"/>
        </w:rPr>
        <w:t>2022</w:t>
      </w:r>
    </w:p>
    <w:p w:rsidR="001E2AA2" w:rsidRPr="001E2AA2" w:rsidRDefault="001E2AA2" w:rsidP="001E2AA2">
      <w:pPr>
        <w:jc w:val="center"/>
        <w:rPr>
          <w:rFonts w:ascii="Arial" w:eastAsia="Times New Roman" w:hAnsi="Arial" w:cs="Arial"/>
          <w:b/>
          <w:smallCaps/>
          <w:sz w:val="24"/>
          <w:szCs w:val="20"/>
          <w:lang w:val="es-ES" w:eastAsia="es-ES"/>
        </w:rPr>
      </w:pPr>
    </w:p>
    <w:p w:rsidR="001E2AA2" w:rsidRDefault="001E2AA2">
      <w:pPr>
        <w:rPr>
          <w:rFonts w:ascii="Arial" w:hAnsi="Arial" w:cs="Arial"/>
          <w:sz w:val="18"/>
          <w:szCs w:val="18"/>
        </w:rPr>
      </w:pPr>
      <w:r>
        <w:rPr>
          <w:rFonts w:ascii="Arial" w:hAnsi="Arial" w:cs="Arial"/>
          <w:sz w:val="18"/>
          <w:szCs w:val="18"/>
        </w:rPr>
        <w:t xml:space="preserve"> NO APLICA, debido a que los pasivos contingentes de la institución han sido cubiertos en su totalidad.</w:t>
      </w: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9F6A74">
      <w:pPr>
        <w:rPr>
          <w:rFonts w:ascii="Arial" w:hAnsi="Arial" w:cs="Arial"/>
          <w:sz w:val="18"/>
          <w:szCs w:val="18"/>
        </w:rPr>
      </w:pPr>
      <w:r>
        <w:rPr>
          <w:rFonts w:ascii="Arial" w:hAnsi="Arial" w:cs="Arial"/>
          <w:noProof/>
          <w:sz w:val="18"/>
          <w:szCs w:val="18"/>
        </w:rPr>
        <w:pict>
          <v:shape id="_x0000_s1085" type="#_x0000_t75" style="position:absolute;margin-left:-50.65pt;margin-top:76.7pt;width:570.5pt;height:80.5pt;z-index:251700224">
            <v:imagedata r:id="rId22" o:title=""/>
            <w10:wrap type="topAndBottom"/>
          </v:shape>
          <o:OLEObject Type="Embed" ProgID="Excel.Sheet.12" ShapeID="_x0000_s1085" DrawAspect="Content" ObjectID="_1726570999" r:id="rId23"/>
        </w:pict>
      </w: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1E2AA2" w:rsidRDefault="001E2AA2">
      <w:pPr>
        <w:rPr>
          <w:rFonts w:ascii="Arial" w:hAnsi="Arial" w:cs="Arial"/>
          <w:sz w:val="18"/>
          <w:szCs w:val="18"/>
        </w:rPr>
      </w:pPr>
    </w:p>
    <w:p w:rsidR="004128FF" w:rsidRPr="00F24C87" w:rsidRDefault="004128FF" w:rsidP="004128FF">
      <w:pPr>
        <w:pStyle w:val="Texto"/>
        <w:spacing w:after="0" w:line="240" w:lineRule="exact"/>
        <w:jc w:val="center"/>
        <w:rPr>
          <w:b/>
          <w:sz w:val="24"/>
        </w:rPr>
      </w:pPr>
      <w:r w:rsidRPr="00F24C87">
        <w:rPr>
          <w:b/>
          <w:sz w:val="24"/>
        </w:rPr>
        <w:t>NOTAS A LOS ESTADOS FINANCIEROS</w:t>
      </w:r>
    </w:p>
    <w:p w:rsidR="004128FF" w:rsidRPr="00F24C87" w:rsidRDefault="004128FF" w:rsidP="004128FF">
      <w:pPr>
        <w:pStyle w:val="Texto"/>
        <w:spacing w:after="0" w:line="240" w:lineRule="exact"/>
        <w:jc w:val="center"/>
        <w:rPr>
          <w:b/>
          <w:sz w:val="24"/>
        </w:rPr>
      </w:pPr>
    </w:p>
    <w:p w:rsidR="004128FF" w:rsidRPr="00F24C87" w:rsidRDefault="004128FF" w:rsidP="004128FF">
      <w:pPr>
        <w:pStyle w:val="Texto"/>
        <w:spacing w:after="0" w:line="240" w:lineRule="exact"/>
        <w:jc w:val="center"/>
        <w:rPr>
          <w:b/>
          <w:sz w:val="24"/>
        </w:rPr>
      </w:pPr>
    </w:p>
    <w:p w:rsidR="004128FF" w:rsidRDefault="004128FF" w:rsidP="004128FF">
      <w:pPr>
        <w:pStyle w:val="Texto"/>
        <w:numPr>
          <w:ilvl w:val="0"/>
          <w:numId w:val="33"/>
        </w:numPr>
        <w:spacing w:after="0" w:line="240" w:lineRule="exact"/>
        <w:jc w:val="center"/>
        <w:rPr>
          <w:b/>
          <w:sz w:val="24"/>
        </w:rPr>
      </w:pPr>
      <w:r w:rsidRPr="00F24C87">
        <w:rPr>
          <w:b/>
          <w:sz w:val="24"/>
        </w:rPr>
        <w:t>NOTAS DE DESGLOSE</w:t>
      </w:r>
    </w:p>
    <w:p w:rsidR="004128FF" w:rsidRDefault="004128FF" w:rsidP="004128FF">
      <w:pPr>
        <w:pStyle w:val="Texto"/>
        <w:spacing w:after="0" w:line="240" w:lineRule="exact"/>
        <w:jc w:val="center"/>
        <w:rPr>
          <w:b/>
          <w:sz w:val="24"/>
        </w:rPr>
      </w:pPr>
    </w:p>
    <w:p w:rsidR="004128FF" w:rsidRPr="00F24C87" w:rsidRDefault="004128FF" w:rsidP="004128FF">
      <w:pPr>
        <w:pStyle w:val="Texto"/>
        <w:spacing w:after="0" w:line="240" w:lineRule="exact"/>
        <w:jc w:val="center"/>
        <w:rPr>
          <w:sz w:val="24"/>
        </w:rPr>
      </w:pPr>
    </w:p>
    <w:p w:rsidR="004128FF" w:rsidRPr="00F24C87" w:rsidRDefault="004128FF" w:rsidP="004128FF">
      <w:pPr>
        <w:pStyle w:val="Texto"/>
        <w:spacing w:after="0" w:line="240" w:lineRule="exact"/>
        <w:rPr>
          <w:sz w:val="24"/>
          <w:lang w:val="es-MX"/>
        </w:rPr>
      </w:pPr>
    </w:p>
    <w:p w:rsidR="004128FF" w:rsidRDefault="004128FF" w:rsidP="004128FF">
      <w:pPr>
        <w:pStyle w:val="INCISO"/>
        <w:numPr>
          <w:ilvl w:val="0"/>
          <w:numId w:val="34"/>
        </w:numPr>
        <w:spacing w:after="0" w:line="240" w:lineRule="exact"/>
        <w:rPr>
          <w:b/>
          <w:smallCaps/>
          <w:sz w:val="24"/>
          <w:szCs w:val="20"/>
        </w:rPr>
      </w:pPr>
      <w:r w:rsidRPr="00F24C87">
        <w:rPr>
          <w:b/>
          <w:smallCaps/>
          <w:sz w:val="24"/>
          <w:szCs w:val="20"/>
        </w:rPr>
        <w:t>Notas al Estado de Situación Financiera</w:t>
      </w:r>
    </w:p>
    <w:p w:rsidR="004128FF" w:rsidRPr="00F24C87" w:rsidRDefault="004128FF" w:rsidP="004128FF">
      <w:pPr>
        <w:pStyle w:val="INCISO"/>
        <w:spacing w:after="0" w:line="240" w:lineRule="exact"/>
        <w:ind w:left="288" w:firstLine="0"/>
        <w:rPr>
          <w:b/>
          <w:smallCaps/>
          <w:sz w:val="24"/>
          <w:szCs w:val="20"/>
        </w:rPr>
      </w:pPr>
    </w:p>
    <w:p w:rsidR="004128FF" w:rsidRPr="00F24C87" w:rsidRDefault="004128FF" w:rsidP="004128FF">
      <w:pPr>
        <w:pStyle w:val="Texto"/>
        <w:spacing w:after="0" w:line="240" w:lineRule="exact"/>
        <w:rPr>
          <w:b/>
          <w:sz w:val="24"/>
          <w:lang w:val="es-MX"/>
        </w:rPr>
      </w:pPr>
    </w:p>
    <w:p w:rsidR="004128FF" w:rsidRPr="00F24C87" w:rsidRDefault="004128FF" w:rsidP="004128FF">
      <w:pPr>
        <w:pStyle w:val="Texto"/>
        <w:spacing w:after="0" w:line="240" w:lineRule="exact"/>
        <w:rPr>
          <w:b/>
          <w:sz w:val="24"/>
          <w:lang w:val="es-MX"/>
        </w:rPr>
      </w:pPr>
    </w:p>
    <w:p w:rsidR="004128FF" w:rsidRDefault="004128FF" w:rsidP="004128FF">
      <w:pPr>
        <w:pStyle w:val="Texto"/>
        <w:spacing w:after="0" w:line="240" w:lineRule="exact"/>
        <w:rPr>
          <w:b/>
          <w:sz w:val="28"/>
          <w:lang w:val="es-MX"/>
        </w:rPr>
      </w:pPr>
      <w:r w:rsidRPr="00F24C87">
        <w:rPr>
          <w:b/>
          <w:sz w:val="28"/>
          <w:lang w:val="es-MX"/>
        </w:rPr>
        <w:t>Activo</w:t>
      </w:r>
    </w:p>
    <w:p w:rsidR="004128FF" w:rsidRPr="00F24C87" w:rsidRDefault="004128FF" w:rsidP="004128FF">
      <w:pPr>
        <w:pStyle w:val="Texto"/>
        <w:spacing w:after="0" w:line="240" w:lineRule="exact"/>
        <w:rPr>
          <w:b/>
          <w:sz w:val="28"/>
          <w:lang w:val="es-MX"/>
        </w:rPr>
      </w:pPr>
    </w:p>
    <w:p w:rsidR="004128FF" w:rsidRPr="00F24C87" w:rsidRDefault="004128FF" w:rsidP="004128FF">
      <w:pPr>
        <w:pStyle w:val="Texto"/>
        <w:spacing w:after="0" w:line="240" w:lineRule="exact"/>
        <w:rPr>
          <w:b/>
          <w:sz w:val="24"/>
          <w:lang w:val="es-MX"/>
        </w:rPr>
      </w:pPr>
    </w:p>
    <w:p w:rsidR="004128FF" w:rsidRPr="00F24C87" w:rsidRDefault="004128FF" w:rsidP="004128FF">
      <w:pPr>
        <w:pStyle w:val="Texto"/>
        <w:numPr>
          <w:ilvl w:val="0"/>
          <w:numId w:val="32"/>
        </w:numPr>
        <w:spacing w:after="0" w:line="240" w:lineRule="exact"/>
        <w:rPr>
          <w:b/>
          <w:sz w:val="24"/>
          <w:lang w:val="es-MX"/>
        </w:rPr>
      </w:pPr>
      <w:r w:rsidRPr="00F24C87">
        <w:rPr>
          <w:b/>
          <w:sz w:val="24"/>
          <w:lang w:val="es-MX"/>
        </w:rPr>
        <w:t>Efectivo y Equivalentes</w:t>
      </w:r>
    </w:p>
    <w:p w:rsidR="004128FF" w:rsidRPr="00F24C87" w:rsidRDefault="004128FF" w:rsidP="004128FF">
      <w:pPr>
        <w:pStyle w:val="ROMANOS"/>
        <w:spacing w:after="0" w:line="240" w:lineRule="exact"/>
        <w:ind w:left="648" w:firstLine="0"/>
        <w:rPr>
          <w:sz w:val="24"/>
          <w:szCs w:val="20"/>
          <w:lang w:val="es-MX"/>
        </w:rPr>
      </w:pPr>
    </w:p>
    <w:tbl>
      <w:tblPr>
        <w:tblW w:w="0" w:type="auto"/>
        <w:tblInd w:w="817" w:type="dxa"/>
        <w:tblBorders>
          <w:top w:val="single" w:sz="8" w:space="0" w:color="C0504D"/>
          <w:bottom w:val="single" w:sz="8" w:space="0" w:color="C0504D"/>
        </w:tblBorders>
        <w:tblLook w:val="04A0"/>
      </w:tblPr>
      <w:tblGrid>
        <w:gridCol w:w="2444"/>
        <w:gridCol w:w="3481"/>
        <w:gridCol w:w="2834"/>
      </w:tblGrid>
      <w:tr w:rsidR="004128FF" w:rsidRPr="00F24C87" w:rsidTr="000253B2">
        <w:trPr>
          <w:trHeight w:val="234"/>
        </w:trPr>
        <w:tc>
          <w:tcPr>
            <w:tcW w:w="3139"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rPr>
                <w:b/>
                <w:bCs/>
                <w:sz w:val="24"/>
                <w:szCs w:val="20"/>
                <w:lang w:val="es-MX"/>
              </w:rPr>
            </w:pPr>
            <w:r w:rsidRPr="00F24C87">
              <w:rPr>
                <w:b/>
                <w:bCs/>
                <w:sz w:val="24"/>
                <w:szCs w:val="20"/>
                <w:lang w:val="es-MX"/>
              </w:rPr>
              <w:t>NÚM. CUENTA</w:t>
            </w:r>
          </w:p>
        </w:tc>
        <w:tc>
          <w:tcPr>
            <w:tcW w:w="5192"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rPr>
                <w:b/>
                <w:bCs/>
                <w:sz w:val="24"/>
                <w:szCs w:val="20"/>
                <w:lang w:val="es-MX"/>
              </w:rPr>
            </w:pPr>
            <w:r w:rsidRPr="00F24C87">
              <w:rPr>
                <w:b/>
                <w:bCs/>
                <w:sz w:val="24"/>
                <w:szCs w:val="20"/>
                <w:lang w:val="es-MX"/>
              </w:rPr>
              <w:t xml:space="preserve">NOMBRE </w:t>
            </w:r>
          </w:p>
        </w:tc>
        <w:tc>
          <w:tcPr>
            <w:tcW w:w="4020"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IMPORTE</w:t>
            </w:r>
          </w:p>
        </w:tc>
      </w:tr>
      <w:tr w:rsidR="004128FF" w:rsidRPr="00F24C87" w:rsidTr="000253B2">
        <w:trPr>
          <w:trHeight w:val="246"/>
        </w:trPr>
        <w:tc>
          <w:tcPr>
            <w:tcW w:w="3139"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bCs/>
                <w:sz w:val="24"/>
                <w:szCs w:val="20"/>
                <w:lang w:val="es-MX"/>
              </w:rPr>
            </w:pPr>
            <w:r w:rsidRPr="00F24C87">
              <w:rPr>
                <w:bCs/>
                <w:sz w:val="24"/>
                <w:szCs w:val="20"/>
                <w:lang w:val="es-MX"/>
              </w:rPr>
              <w:t>BANORTE 0279789392</w:t>
            </w:r>
          </w:p>
        </w:tc>
        <w:tc>
          <w:tcPr>
            <w:tcW w:w="5192"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Recurso Estatal</w:t>
            </w:r>
          </w:p>
        </w:tc>
        <w:tc>
          <w:tcPr>
            <w:tcW w:w="4020" w:type="dxa"/>
            <w:tcBorders>
              <w:top w:val="single" w:sz="4" w:space="0" w:color="auto"/>
              <w:left w:val="nil"/>
              <w:bottom w:val="single" w:sz="4" w:space="0" w:color="auto"/>
              <w:right w:val="nil"/>
            </w:tcBorders>
            <w:shd w:val="clear" w:color="auto" w:fill="FFFFFF"/>
          </w:tcPr>
          <w:p w:rsidR="004128FF" w:rsidRPr="00F24C87" w:rsidRDefault="00CC4760" w:rsidP="00C41E5F">
            <w:pPr>
              <w:pStyle w:val="ROMANOS"/>
              <w:spacing w:after="0" w:line="240" w:lineRule="exact"/>
              <w:ind w:left="0" w:firstLine="0"/>
              <w:jc w:val="center"/>
              <w:rPr>
                <w:sz w:val="24"/>
                <w:szCs w:val="20"/>
                <w:lang w:val="es-MX"/>
              </w:rPr>
            </w:pPr>
            <w:r>
              <w:rPr>
                <w:sz w:val="24"/>
                <w:szCs w:val="20"/>
                <w:lang w:val="es-MX"/>
              </w:rPr>
              <w:t xml:space="preserve">$ </w:t>
            </w:r>
            <w:r w:rsidR="00C41E5F">
              <w:rPr>
                <w:sz w:val="24"/>
                <w:szCs w:val="20"/>
                <w:lang w:val="es-MX"/>
              </w:rPr>
              <w:t>128</w:t>
            </w:r>
            <w:r w:rsidR="00FE5FE5">
              <w:rPr>
                <w:sz w:val="24"/>
                <w:szCs w:val="20"/>
                <w:lang w:val="es-MX"/>
              </w:rPr>
              <w:t>,</w:t>
            </w:r>
            <w:r w:rsidR="00C41E5F">
              <w:rPr>
                <w:sz w:val="24"/>
                <w:szCs w:val="20"/>
                <w:lang w:val="es-MX"/>
              </w:rPr>
              <w:t>108</w:t>
            </w:r>
          </w:p>
        </w:tc>
      </w:tr>
    </w:tbl>
    <w:p w:rsidR="004128FF" w:rsidRPr="00F24C87" w:rsidRDefault="004128FF" w:rsidP="004128FF">
      <w:pPr>
        <w:pStyle w:val="ROMANOS"/>
        <w:spacing w:after="0" w:line="240" w:lineRule="exact"/>
        <w:ind w:left="0" w:firstLine="0"/>
        <w:rPr>
          <w:sz w:val="24"/>
          <w:szCs w:val="20"/>
          <w:lang w:val="es-MX"/>
        </w:rPr>
      </w:pPr>
    </w:p>
    <w:p w:rsidR="004128FF" w:rsidRDefault="004128FF" w:rsidP="004128FF">
      <w:pPr>
        <w:pStyle w:val="ROMANOS"/>
        <w:spacing w:after="0" w:line="240" w:lineRule="exact"/>
        <w:rPr>
          <w:b/>
          <w:sz w:val="24"/>
          <w:szCs w:val="20"/>
          <w:lang w:val="es-MX"/>
        </w:rPr>
      </w:pPr>
      <w:r w:rsidRPr="00F24C87">
        <w:rPr>
          <w:b/>
          <w:sz w:val="24"/>
          <w:szCs w:val="20"/>
          <w:lang w:val="es-MX"/>
        </w:rPr>
        <w:tab/>
        <w:t>Derechos a Recibir Efectivo y Equivalentes y Bienes o Servicios a Recibir</w:t>
      </w:r>
    </w:p>
    <w:p w:rsidR="004128FF" w:rsidRPr="00F24C87" w:rsidRDefault="004128FF" w:rsidP="004128FF">
      <w:pPr>
        <w:pStyle w:val="ROMANOS"/>
        <w:spacing w:after="0" w:line="240" w:lineRule="exact"/>
        <w:rPr>
          <w:b/>
          <w:sz w:val="24"/>
          <w:szCs w:val="20"/>
          <w:lang w:val="es-MX"/>
        </w:rPr>
      </w:pPr>
    </w:p>
    <w:p w:rsidR="004128FF" w:rsidRDefault="004128FF" w:rsidP="004128FF">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todos los recursos han sido comprobados.</w:t>
      </w:r>
    </w:p>
    <w:p w:rsidR="001E2AA2" w:rsidRPr="00F24C87" w:rsidRDefault="001E2AA2" w:rsidP="001E2AA2">
      <w:pPr>
        <w:pStyle w:val="ROMANOS"/>
        <w:spacing w:after="0" w:line="240" w:lineRule="exact"/>
        <w:ind w:left="709" w:firstLine="0"/>
        <w:rPr>
          <w:sz w:val="24"/>
          <w:szCs w:val="20"/>
          <w:lang w:val="es-MX"/>
        </w:rPr>
      </w:pPr>
    </w:p>
    <w:p w:rsidR="004128FF" w:rsidRPr="00F24C87" w:rsidRDefault="004128FF" w:rsidP="004128FF">
      <w:pPr>
        <w:pStyle w:val="ROMANOS"/>
        <w:spacing w:after="0" w:line="240" w:lineRule="exact"/>
        <w:ind w:left="648" w:firstLine="0"/>
        <w:rPr>
          <w:sz w:val="24"/>
          <w:szCs w:val="20"/>
          <w:lang w:val="es-MX"/>
        </w:rPr>
      </w:pPr>
    </w:p>
    <w:p w:rsidR="004128FF" w:rsidRPr="00F24C87" w:rsidRDefault="004128FF" w:rsidP="004128FF">
      <w:pPr>
        <w:pStyle w:val="ROMANOS"/>
        <w:numPr>
          <w:ilvl w:val="0"/>
          <w:numId w:val="32"/>
        </w:numPr>
        <w:spacing w:after="0" w:line="240" w:lineRule="exact"/>
        <w:rPr>
          <w:sz w:val="24"/>
          <w:szCs w:val="20"/>
          <w:lang w:val="es-MX"/>
        </w:rPr>
      </w:pPr>
      <w:r w:rsidRPr="00F24C87">
        <w:rPr>
          <w:sz w:val="24"/>
          <w:szCs w:val="20"/>
          <w:lang w:val="es-MX"/>
        </w:rPr>
        <w:t>NO APLICA, debido a que no se tienen recursos pendientes de comprobar.</w:t>
      </w:r>
    </w:p>
    <w:p w:rsidR="004128FF" w:rsidRPr="00F24C87" w:rsidRDefault="004128FF" w:rsidP="004128FF">
      <w:pPr>
        <w:pStyle w:val="ROMANOS"/>
        <w:spacing w:after="0" w:line="240" w:lineRule="exact"/>
        <w:ind w:left="709" w:firstLine="0"/>
        <w:rPr>
          <w:sz w:val="24"/>
          <w:szCs w:val="20"/>
          <w:lang w:val="es-MX"/>
        </w:rPr>
      </w:pPr>
    </w:p>
    <w:p w:rsidR="004128FF" w:rsidRPr="00F24C87" w:rsidRDefault="004128FF" w:rsidP="004128FF">
      <w:pPr>
        <w:pStyle w:val="ROMANOS"/>
        <w:spacing w:after="0" w:line="240" w:lineRule="exact"/>
        <w:ind w:left="648" w:firstLine="0"/>
        <w:rPr>
          <w:sz w:val="24"/>
          <w:szCs w:val="20"/>
          <w:lang w:val="es-MX"/>
        </w:rPr>
      </w:pPr>
    </w:p>
    <w:p w:rsidR="004128FF" w:rsidRDefault="004128FF" w:rsidP="004128FF">
      <w:pPr>
        <w:pStyle w:val="ROMANOS"/>
        <w:spacing w:after="0" w:line="240" w:lineRule="exact"/>
        <w:rPr>
          <w:b/>
          <w:sz w:val="24"/>
          <w:szCs w:val="20"/>
          <w:lang w:val="es-MX"/>
        </w:rPr>
      </w:pPr>
      <w:r w:rsidRPr="00F24C87">
        <w:rPr>
          <w:b/>
          <w:sz w:val="24"/>
          <w:szCs w:val="20"/>
          <w:lang w:val="es-MX"/>
        </w:rPr>
        <w:tab/>
        <w:t>Bienes Disponibles para su Transformación o Consumo (inventarios)</w:t>
      </w:r>
    </w:p>
    <w:p w:rsidR="001E2AA2" w:rsidRDefault="001E2AA2" w:rsidP="004128FF">
      <w:pPr>
        <w:pStyle w:val="ROMANOS"/>
        <w:spacing w:after="0" w:line="240" w:lineRule="exact"/>
        <w:rPr>
          <w:b/>
          <w:sz w:val="24"/>
          <w:szCs w:val="20"/>
          <w:lang w:val="es-MX"/>
        </w:rPr>
      </w:pPr>
    </w:p>
    <w:p w:rsidR="004128FF" w:rsidRPr="00F24C87" w:rsidRDefault="004128FF" w:rsidP="004128FF">
      <w:pPr>
        <w:pStyle w:val="ROMANOS"/>
        <w:spacing w:after="0" w:line="240" w:lineRule="exact"/>
        <w:rPr>
          <w:b/>
          <w:sz w:val="24"/>
          <w:szCs w:val="20"/>
          <w:lang w:val="es-MX"/>
        </w:rPr>
      </w:pPr>
    </w:p>
    <w:p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la Entidad no realiza algún proceso de transformación y/o elaboración de bienes.</w:t>
      </w:r>
    </w:p>
    <w:p w:rsidR="004128FF" w:rsidRDefault="004128FF" w:rsidP="004128FF">
      <w:pPr>
        <w:pStyle w:val="ROMANOS"/>
        <w:spacing w:after="0" w:line="240" w:lineRule="exact"/>
        <w:rPr>
          <w:sz w:val="24"/>
          <w:szCs w:val="20"/>
          <w:lang w:val="es-MX"/>
        </w:rPr>
      </w:pPr>
    </w:p>
    <w:p w:rsidR="001E2AA2" w:rsidRPr="00F24C87" w:rsidRDefault="001E2AA2" w:rsidP="004128FF">
      <w:pPr>
        <w:pStyle w:val="ROMANOS"/>
        <w:spacing w:after="0" w:line="240" w:lineRule="exact"/>
        <w:rPr>
          <w:sz w:val="24"/>
          <w:szCs w:val="20"/>
          <w:lang w:val="es-MX"/>
        </w:rPr>
      </w:pPr>
    </w:p>
    <w:p w:rsidR="004128FF" w:rsidRPr="00F24C87" w:rsidRDefault="004128FF" w:rsidP="004128FF">
      <w:pPr>
        <w:pStyle w:val="ROMANOS"/>
        <w:spacing w:after="0" w:line="240" w:lineRule="exact"/>
        <w:rPr>
          <w:sz w:val="24"/>
          <w:szCs w:val="20"/>
          <w:lang w:val="es-MX"/>
        </w:rPr>
      </w:pPr>
    </w:p>
    <w:p w:rsidR="0073320B" w:rsidRDefault="004128FF" w:rsidP="001E2AA2">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no se cuenta con la cuenta de Almacén.</w:t>
      </w:r>
    </w:p>
    <w:p w:rsidR="001E2AA2" w:rsidRPr="001E2AA2" w:rsidRDefault="001E2AA2" w:rsidP="001E2AA2">
      <w:pPr>
        <w:pStyle w:val="ROMANOS"/>
        <w:spacing w:after="0" w:line="240" w:lineRule="exact"/>
        <w:ind w:left="709" w:firstLine="0"/>
        <w:rPr>
          <w:sz w:val="24"/>
          <w:szCs w:val="20"/>
          <w:lang w:val="es-MX"/>
        </w:rPr>
      </w:pPr>
    </w:p>
    <w:p w:rsidR="0073320B" w:rsidRPr="00F24C87" w:rsidRDefault="0073320B" w:rsidP="004128FF">
      <w:pPr>
        <w:pStyle w:val="ROMANOS"/>
        <w:tabs>
          <w:tab w:val="clear" w:pos="720"/>
          <w:tab w:val="left" w:pos="709"/>
        </w:tabs>
        <w:spacing w:after="0" w:line="240" w:lineRule="exact"/>
        <w:ind w:left="709" w:firstLine="0"/>
        <w:rPr>
          <w:sz w:val="24"/>
          <w:szCs w:val="20"/>
          <w:lang w:val="es-MX"/>
        </w:rPr>
      </w:pPr>
    </w:p>
    <w:p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b/>
          <w:sz w:val="24"/>
          <w:szCs w:val="20"/>
          <w:lang w:val="es-MX"/>
        </w:rPr>
        <w:tab/>
        <w:t>Inversiones Financieras</w:t>
      </w:r>
    </w:p>
    <w:p w:rsidR="004128FF" w:rsidRPr="00F24C87" w:rsidRDefault="004128FF" w:rsidP="004128FF">
      <w:pPr>
        <w:pStyle w:val="ROMANOS"/>
        <w:spacing w:after="0" w:line="240" w:lineRule="exact"/>
        <w:ind w:left="0" w:firstLine="0"/>
        <w:rPr>
          <w:sz w:val="24"/>
          <w:szCs w:val="20"/>
          <w:lang w:val="es-MX"/>
        </w:rPr>
      </w:pPr>
    </w:p>
    <w:tbl>
      <w:tblPr>
        <w:tblW w:w="0" w:type="auto"/>
        <w:tblInd w:w="817" w:type="dxa"/>
        <w:tblBorders>
          <w:top w:val="single" w:sz="8" w:space="0" w:color="C0504D"/>
          <w:bottom w:val="single" w:sz="8" w:space="0" w:color="C0504D"/>
        </w:tblBorders>
        <w:tblLook w:val="04A0"/>
      </w:tblPr>
      <w:tblGrid>
        <w:gridCol w:w="2532"/>
        <w:gridCol w:w="3491"/>
        <w:gridCol w:w="2736"/>
      </w:tblGrid>
      <w:tr w:rsidR="004128FF" w:rsidRPr="00F24C87" w:rsidTr="000253B2">
        <w:trPr>
          <w:trHeight w:val="234"/>
        </w:trPr>
        <w:tc>
          <w:tcPr>
            <w:tcW w:w="3139"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CONCEPTO</w:t>
            </w:r>
          </w:p>
        </w:tc>
        <w:tc>
          <w:tcPr>
            <w:tcW w:w="5192"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NOMBRE DE LA FIDUCIARIA</w:t>
            </w:r>
          </w:p>
        </w:tc>
        <w:tc>
          <w:tcPr>
            <w:tcW w:w="4020"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IMPORTE</w:t>
            </w:r>
          </w:p>
        </w:tc>
      </w:tr>
      <w:tr w:rsidR="004128FF" w:rsidRPr="00F24C87" w:rsidTr="000253B2">
        <w:trPr>
          <w:trHeight w:val="246"/>
        </w:trPr>
        <w:tc>
          <w:tcPr>
            <w:tcW w:w="3139"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bCs/>
                <w:sz w:val="24"/>
                <w:szCs w:val="20"/>
                <w:lang w:val="es-MX"/>
              </w:rPr>
            </w:pPr>
            <w:r w:rsidRPr="00F24C87">
              <w:rPr>
                <w:bCs/>
                <w:sz w:val="24"/>
                <w:szCs w:val="20"/>
                <w:lang w:val="es-MX"/>
              </w:rPr>
              <w:t>Fideicomiso de Administración, Inversión y Pago 10257.</w:t>
            </w:r>
          </w:p>
        </w:tc>
        <w:tc>
          <w:tcPr>
            <w:tcW w:w="5192"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rPr>
                <w:sz w:val="24"/>
                <w:szCs w:val="20"/>
                <w:lang w:val="es-MX"/>
              </w:rPr>
            </w:pPr>
          </w:p>
          <w:p w:rsidR="004128FF" w:rsidRPr="00F24C87" w:rsidRDefault="004128FF" w:rsidP="000253B2">
            <w:pPr>
              <w:spacing w:after="0" w:line="240" w:lineRule="auto"/>
              <w:jc w:val="center"/>
              <w:rPr>
                <w:rFonts w:ascii="Arial" w:hAnsi="Arial" w:cs="Arial"/>
                <w:color w:val="000000"/>
                <w:sz w:val="24"/>
                <w:szCs w:val="20"/>
                <w:lang w:eastAsia="es-MX"/>
              </w:rPr>
            </w:pPr>
            <w:r w:rsidRPr="00F24C87">
              <w:rPr>
                <w:rFonts w:ascii="Arial" w:hAnsi="Arial" w:cs="Arial"/>
                <w:color w:val="000000"/>
                <w:sz w:val="24"/>
                <w:szCs w:val="20"/>
              </w:rPr>
              <w:t xml:space="preserve">$  </w:t>
            </w:r>
            <w:r w:rsidR="00147FFE">
              <w:rPr>
                <w:rFonts w:ascii="Arial" w:hAnsi="Arial" w:cs="Arial"/>
                <w:color w:val="000000"/>
                <w:sz w:val="24"/>
                <w:szCs w:val="20"/>
              </w:rPr>
              <w:t>3</w:t>
            </w:r>
            <w:r w:rsidR="00E054A8">
              <w:rPr>
                <w:rFonts w:ascii="Arial" w:hAnsi="Arial" w:cs="Arial"/>
                <w:color w:val="000000"/>
                <w:sz w:val="24"/>
                <w:szCs w:val="20"/>
              </w:rPr>
              <w:t>87</w:t>
            </w:r>
            <w:r w:rsidR="00147FFE">
              <w:rPr>
                <w:rFonts w:ascii="Arial" w:hAnsi="Arial" w:cs="Arial"/>
                <w:color w:val="000000"/>
                <w:sz w:val="24"/>
                <w:szCs w:val="20"/>
              </w:rPr>
              <w:t>,</w:t>
            </w:r>
            <w:r w:rsidR="00E054A8">
              <w:rPr>
                <w:rFonts w:ascii="Arial" w:hAnsi="Arial" w:cs="Arial"/>
                <w:color w:val="000000"/>
                <w:sz w:val="24"/>
                <w:szCs w:val="20"/>
              </w:rPr>
              <w:t>017</w:t>
            </w:r>
          </w:p>
          <w:p w:rsidR="004128FF" w:rsidRPr="00F24C87" w:rsidRDefault="004128FF" w:rsidP="000253B2">
            <w:pPr>
              <w:pStyle w:val="ROMANOS"/>
              <w:spacing w:after="0" w:line="240" w:lineRule="exact"/>
              <w:ind w:left="0" w:firstLine="0"/>
              <w:jc w:val="center"/>
              <w:rPr>
                <w:sz w:val="24"/>
                <w:szCs w:val="20"/>
                <w:lang w:val="es-MX"/>
              </w:rPr>
            </w:pPr>
          </w:p>
        </w:tc>
      </w:tr>
    </w:tbl>
    <w:p w:rsidR="004128FF" w:rsidRDefault="004128FF" w:rsidP="00332091">
      <w:pPr>
        <w:pStyle w:val="Texto"/>
        <w:spacing w:after="0" w:line="276" w:lineRule="auto"/>
        <w:jc w:val="center"/>
        <w:rPr>
          <w:b/>
          <w:szCs w:val="18"/>
        </w:rPr>
      </w:pPr>
    </w:p>
    <w:p w:rsidR="004128FF" w:rsidRDefault="004128FF" w:rsidP="001E2AA2">
      <w:pPr>
        <w:pStyle w:val="Texto"/>
        <w:spacing w:after="0" w:line="276" w:lineRule="auto"/>
        <w:ind w:firstLine="0"/>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Pr="00F24C87" w:rsidRDefault="004128FF" w:rsidP="004128FF">
      <w:pPr>
        <w:pStyle w:val="ROMANOS"/>
        <w:numPr>
          <w:ilvl w:val="0"/>
          <w:numId w:val="32"/>
        </w:numPr>
        <w:spacing w:after="0" w:line="240" w:lineRule="exact"/>
        <w:rPr>
          <w:b/>
          <w:sz w:val="24"/>
          <w:szCs w:val="20"/>
          <w:lang w:val="es-MX"/>
        </w:rPr>
      </w:pPr>
      <w:r w:rsidRPr="00F24C87">
        <w:rPr>
          <w:sz w:val="24"/>
          <w:szCs w:val="20"/>
          <w:lang w:val="es-MX"/>
        </w:rPr>
        <w:t>El saldo del Fideicomiso de Administración, Inversión y Pago 10257 se integra de la siguiente manera:</w:t>
      </w:r>
    </w:p>
    <w:p w:rsidR="004128FF" w:rsidRPr="00F24C87" w:rsidRDefault="004128FF" w:rsidP="004128FF">
      <w:pPr>
        <w:pStyle w:val="ROMANOS"/>
        <w:spacing w:after="0" w:line="240" w:lineRule="exact"/>
        <w:rPr>
          <w:b/>
          <w:sz w:val="24"/>
          <w:szCs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3"/>
        <w:gridCol w:w="1081"/>
        <w:gridCol w:w="1418"/>
      </w:tblGrid>
      <w:tr w:rsidR="004128FF" w:rsidRPr="00F24C87" w:rsidTr="000253B2">
        <w:trPr>
          <w:jc w:val="center"/>
        </w:trPr>
        <w:tc>
          <w:tcPr>
            <w:tcW w:w="5583" w:type="dxa"/>
            <w:shd w:val="clear" w:color="auto" w:fill="D9D9D9"/>
          </w:tcPr>
          <w:p w:rsidR="004128FF" w:rsidRPr="00F24C87" w:rsidRDefault="004128FF" w:rsidP="000253B2">
            <w:pPr>
              <w:pStyle w:val="ROMANOS"/>
              <w:spacing w:after="0" w:line="240" w:lineRule="exact"/>
              <w:ind w:left="0" w:firstLine="0"/>
              <w:jc w:val="center"/>
              <w:rPr>
                <w:b/>
                <w:sz w:val="24"/>
                <w:szCs w:val="20"/>
                <w:lang w:val="es-MX"/>
              </w:rPr>
            </w:pPr>
            <w:r w:rsidRPr="00F24C87">
              <w:rPr>
                <w:b/>
                <w:sz w:val="24"/>
                <w:szCs w:val="20"/>
                <w:lang w:val="es-MX"/>
              </w:rPr>
              <w:t>CONCEPTO</w:t>
            </w:r>
          </w:p>
        </w:tc>
        <w:tc>
          <w:tcPr>
            <w:tcW w:w="1081" w:type="dxa"/>
            <w:shd w:val="clear" w:color="auto" w:fill="D9D9D9"/>
          </w:tcPr>
          <w:p w:rsidR="004128FF" w:rsidRPr="00F24C87" w:rsidRDefault="004128FF" w:rsidP="000253B2">
            <w:pPr>
              <w:pStyle w:val="ROMANOS"/>
              <w:spacing w:after="0" w:line="240" w:lineRule="exact"/>
              <w:ind w:left="0" w:firstLine="0"/>
              <w:jc w:val="center"/>
              <w:rPr>
                <w:b/>
                <w:sz w:val="24"/>
                <w:szCs w:val="20"/>
                <w:lang w:val="es-MX"/>
              </w:rPr>
            </w:pPr>
          </w:p>
        </w:tc>
        <w:tc>
          <w:tcPr>
            <w:tcW w:w="1037" w:type="dxa"/>
            <w:shd w:val="clear" w:color="auto" w:fill="D9D9D9"/>
          </w:tcPr>
          <w:p w:rsidR="004128FF" w:rsidRPr="00F24C87" w:rsidRDefault="004128FF" w:rsidP="000253B2">
            <w:pPr>
              <w:pStyle w:val="ROMANOS"/>
              <w:spacing w:after="0" w:line="240" w:lineRule="exact"/>
              <w:ind w:left="0" w:firstLine="0"/>
              <w:jc w:val="center"/>
              <w:rPr>
                <w:b/>
                <w:sz w:val="24"/>
                <w:szCs w:val="20"/>
                <w:lang w:val="es-MX"/>
              </w:rPr>
            </w:pPr>
            <w:r w:rsidRPr="00F24C87">
              <w:rPr>
                <w:b/>
                <w:sz w:val="24"/>
                <w:szCs w:val="20"/>
                <w:lang w:val="es-MX"/>
              </w:rPr>
              <w:t>IMPORTE</w:t>
            </w:r>
          </w:p>
        </w:tc>
      </w:tr>
      <w:tr w:rsidR="004128FF" w:rsidRPr="00F24C87" w:rsidTr="000253B2">
        <w:trPr>
          <w:jc w:val="center"/>
        </w:trPr>
        <w:tc>
          <w:tcPr>
            <w:tcW w:w="5583" w:type="dxa"/>
          </w:tcPr>
          <w:p w:rsidR="004128FF" w:rsidRPr="00F24C87" w:rsidRDefault="004128FF" w:rsidP="000253B2">
            <w:pPr>
              <w:pStyle w:val="ROMANOS"/>
              <w:spacing w:after="0" w:line="240" w:lineRule="exact"/>
              <w:ind w:left="0" w:firstLine="0"/>
              <w:rPr>
                <w:sz w:val="24"/>
                <w:szCs w:val="20"/>
                <w:lang w:val="es-MX"/>
              </w:rPr>
            </w:pPr>
            <w:r w:rsidRPr="00F24C87">
              <w:rPr>
                <w:sz w:val="24"/>
                <w:szCs w:val="20"/>
                <w:lang w:val="es-MX"/>
              </w:rPr>
              <w:t>Saldo Inicial del Fideicomiso 10257</w:t>
            </w:r>
            <w:r w:rsidR="004E62D4">
              <w:rPr>
                <w:sz w:val="24"/>
                <w:szCs w:val="20"/>
                <w:lang w:val="es-MX"/>
              </w:rPr>
              <w:t xml:space="preserve"> (01-01-22)</w:t>
            </w:r>
          </w:p>
        </w:tc>
        <w:tc>
          <w:tcPr>
            <w:tcW w:w="1081" w:type="dxa"/>
          </w:tcPr>
          <w:p w:rsidR="004128FF" w:rsidRPr="00F24C87" w:rsidRDefault="004128FF" w:rsidP="000253B2">
            <w:pPr>
              <w:spacing w:after="0" w:line="240" w:lineRule="auto"/>
              <w:jc w:val="center"/>
              <w:rPr>
                <w:rFonts w:ascii="Arial" w:hAnsi="Arial" w:cs="Arial"/>
                <w:color w:val="000000"/>
                <w:sz w:val="24"/>
                <w:szCs w:val="20"/>
              </w:rPr>
            </w:pPr>
            <w:r w:rsidRPr="00F24C87">
              <w:rPr>
                <w:rFonts w:ascii="Arial" w:hAnsi="Arial" w:cs="Arial"/>
                <w:color w:val="000000"/>
                <w:sz w:val="24"/>
                <w:szCs w:val="20"/>
              </w:rPr>
              <w:t>0</w:t>
            </w:r>
          </w:p>
        </w:tc>
        <w:tc>
          <w:tcPr>
            <w:tcW w:w="1037" w:type="dxa"/>
          </w:tcPr>
          <w:p w:rsidR="004128FF" w:rsidRPr="00F24C87" w:rsidRDefault="00CC4760" w:rsidP="000253B2">
            <w:pPr>
              <w:spacing w:after="0" w:line="240" w:lineRule="auto"/>
              <w:jc w:val="center"/>
              <w:rPr>
                <w:rFonts w:ascii="Arial" w:hAnsi="Arial" w:cs="Arial"/>
                <w:color w:val="000000"/>
                <w:sz w:val="24"/>
                <w:szCs w:val="20"/>
                <w:lang w:eastAsia="es-MX"/>
              </w:rPr>
            </w:pPr>
            <w:r>
              <w:rPr>
                <w:rFonts w:ascii="Arial" w:hAnsi="Arial" w:cs="Arial"/>
                <w:color w:val="000000"/>
                <w:sz w:val="24"/>
                <w:szCs w:val="20"/>
              </w:rPr>
              <w:t>$</w:t>
            </w:r>
            <w:r w:rsidR="004E62D4">
              <w:rPr>
                <w:rFonts w:ascii="Arial" w:hAnsi="Arial" w:cs="Arial"/>
                <w:color w:val="000000"/>
                <w:sz w:val="24"/>
                <w:szCs w:val="20"/>
              </w:rPr>
              <w:t>207,152</w:t>
            </w:r>
          </w:p>
        </w:tc>
      </w:tr>
      <w:tr w:rsidR="004128FF" w:rsidRPr="00F24C87" w:rsidTr="000253B2">
        <w:trPr>
          <w:jc w:val="center"/>
        </w:trPr>
        <w:tc>
          <w:tcPr>
            <w:tcW w:w="5583" w:type="dxa"/>
          </w:tcPr>
          <w:p w:rsidR="004128FF" w:rsidRPr="00F24C87" w:rsidRDefault="004128FF" w:rsidP="000253B2">
            <w:pPr>
              <w:pStyle w:val="ROMANOS"/>
              <w:spacing w:after="0" w:line="240" w:lineRule="exact"/>
              <w:ind w:left="0" w:firstLine="0"/>
              <w:rPr>
                <w:sz w:val="24"/>
                <w:szCs w:val="20"/>
                <w:lang w:val="es-MX"/>
              </w:rPr>
            </w:pPr>
            <w:r w:rsidRPr="00F24C87">
              <w:rPr>
                <w:sz w:val="24"/>
                <w:szCs w:val="20"/>
                <w:lang w:val="es-MX"/>
              </w:rPr>
              <w:t>Más: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Aportaciones de Capital (ministraciones de recursos estatales)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rsidR="004128FF" w:rsidRPr="00F24C87" w:rsidRDefault="00E054A8" w:rsidP="000253B2">
            <w:pPr>
              <w:pStyle w:val="ROMANOS"/>
              <w:spacing w:after="0" w:line="240" w:lineRule="exact"/>
              <w:ind w:left="0" w:firstLine="0"/>
              <w:jc w:val="center"/>
              <w:rPr>
                <w:sz w:val="24"/>
                <w:szCs w:val="20"/>
                <w:lang w:val="es-MX"/>
              </w:rPr>
            </w:pPr>
            <w:r>
              <w:rPr>
                <w:sz w:val="24"/>
                <w:szCs w:val="20"/>
                <w:lang w:val="es-MX"/>
              </w:rPr>
              <w:t>66</w:t>
            </w:r>
            <w:r w:rsidR="004E62D4">
              <w:rPr>
                <w:sz w:val="24"/>
                <w:szCs w:val="20"/>
                <w:lang w:val="es-MX"/>
              </w:rPr>
              <w:t>0,000</w:t>
            </w: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Aportaciones para el pago de honorarios fiduciarios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rsidR="004128FF" w:rsidRPr="00F24C87" w:rsidRDefault="00E054A8" w:rsidP="00E054A8">
            <w:pPr>
              <w:pStyle w:val="ROMANOS"/>
              <w:spacing w:after="0" w:line="240" w:lineRule="exact"/>
              <w:ind w:left="0" w:firstLine="0"/>
              <w:jc w:val="center"/>
              <w:rPr>
                <w:sz w:val="24"/>
                <w:szCs w:val="20"/>
                <w:lang w:val="es-MX"/>
              </w:rPr>
            </w:pPr>
            <w:r>
              <w:rPr>
                <w:sz w:val="24"/>
                <w:szCs w:val="20"/>
                <w:lang w:val="es-MX"/>
              </w:rPr>
              <w:t>223</w:t>
            </w:r>
            <w:r w:rsidR="004E62D4">
              <w:rPr>
                <w:sz w:val="24"/>
                <w:szCs w:val="20"/>
                <w:lang w:val="es-MX"/>
              </w:rPr>
              <w:t>,</w:t>
            </w:r>
            <w:r>
              <w:rPr>
                <w:sz w:val="24"/>
                <w:szCs w:val="20"/>
                <w:lang w:val="es-MX"/>
              </w:rPr>
              <w:t>300</w:t>
            </w: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Intereses ganados</w:t>
            </w:r>
          </w:p>
        </w:tc>
        <w:tc>
          <w:tcPr>
            <w:tcW w:w="1081" w:type="dxa"/>
          </w:tcPr>
          <w:p w:rsidR="004128FF" w:rsidRPr="00F24C87" w:rsidRDefault="004128FF" w:rsidP="000253B2">
            <w:pPr>
              <w:pStyle w:val="ROMANOS"/>
              <w:spacing w:after="0" w:line="240" w:lineRule="exact"/>
              <w:ind w:left="0" w:firstLine="0"/>
              <w:jc w:val="center"/>
              <w:rPr>
                <w:sz w:val="24"/>
                <w:szCs w:val="20"/>
                <w:u w:val="single"/>
                <w:lang w:val="es-MX"/>
              </w:rPr>
            </w:pPr>
            <w:r w:rsidRPr="00F24C87">
              <w:rPr>
                <w:sz w:val="24"/>
                <w:szCs w:val="20"/>
                <w:u w:val="single"/>
                <w:lang w:val="es-MX"/>
              </w:rPr>
              <w:t>0</w:t>
            </w:r>
          </w:p>
        </w:tc>
        <w:tc>
          <w:tcPr>
            <w:tcW w:w="1037" w:type="dxa"/>
          </w:tcPr>
          <w:p w:rsidR="004128FF" w:rsidRPr="00F24C87" w:rsidRDefault="00E054A8" w:rsidP="000253B2">
            <w:pPr>
              <w:pStyle w:val="ROMANOS"/>
              <w:spacing w:after="0" w:line="240" w:lineRule="exact"/>
              <w:ind w:left="0" w:firstLine="0"/>
              <w:jc w:val="center"/>
              <w:rPr>
                <w:sz w:val="24"/>
                <w:szCs w:val="20"/>
                <w:lang w:val="es-MX"/>
              </w:rPr>
            </w:pPr>
            <w:r>
              <w:rPr>
                <w:sz w:val="24"/>
                <w:szCs w:val="20"/>
                <w:lang w:val="es-MX"/>
              </w:rPr>
              <w:t>15,</w:t>
            </w:r>
            <w:r w:rsidR="004E62D4">
              <w:rPr>
                <w:sz w:val="24"/>
                <w:szCs w:val="20"/>
                <w:lang w:val="es-MX"/>
              </w:rPr>
              <w:t>99</w:t>
            </w:r>
            <w:r>
              <w:rPr>
                <w:sz w:val="24"/>
                <w:szCs w:val="20"/>
                <w:lang w:val="es-MX"/>
              </w:rPr>
              <w:t>6</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Sub-Total</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CC4760" w:rsidP="00E054A8">
            <w:pPr>
              <w:pStyle w:val="ROMANOS"/>
              <w:spacing w:after="0" w:line="240" w:lineRule="exact"/>
              <w:ind w:left="0" w:firstLine="0"/>
              <w:jc w:val="center"/>
              <w:rPr>
                <w:rFonts w:eastAsia="Calibri"/>
                <w:color w:val="000000"/>
                <w:sz w:val="24"/>
                <w:szCs w:val="20"/>
                <w:lang w:val="es-MX" w:eastAsia="en-US"/>
              </w:rPr>
            </w:pPr>
            <w:r>
              <w:rPr>
                <w:rFonts w:eastAsia="Calibri"/>
                <w:color w:val="000000"/>
                <w:sz w:val="24"/>
                <w:szCs w:val="20"/>
                <w:lang w:val="es-MX" w:eastAsia="en-US"/>
              </w:rPr>
              <w:t>$</w:t>
            </w:r>
            <w:r w:rsidR="00E054A8">
              <w:rPr>
                <w:rFonts w:eastAsia="Calibri"/>
                <w:color w:val="000000"/>
                <w:sz w:val="24"/>
                <w:szCs w:val="20"/>
                <w:lang w:val="es-MX" w:eastAsia="en-US"/>
              </w:rPr>
              <w:t>1,106</w:t>
            </w:r>
            <w:r w:rsidR="004E62D4">
              <w:rPr>
                <w:rFonts w:eastAsia="Calibri"/>
                <w:color w:val="000000"/>
                <w:sz w:val="24"/>
                <w:szCs w:val="20"/>
                <w:lang w:val="es-MX" w:eastAsia="en-US"/>
              </w:rPr>
              <w:t>,4</w:t>
            </w:r>
            <w:r w:rsidR="00E054A8">
              <w:rPr>
                <w:rFonts w:eastAsia="Calibri"/>
                <w:color w:val="000000"/>
                <w:sz w:val="24"/>
                <w:szCs w:val="20"/>
                <w:lang w:val="es-MX" w:eastAsia="en-US"/>
              </w:rPr>
              <w:t>48</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Menos: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336" w:hanging="284"/>
              <w:rPr>
                <w:sz w:val="24"/>
                <w:szCs w:val="20"/>
                <w:lang w:val="es-MX"/>
              </w:rPr>
            </w:pPr>
            <w:r w:rsidRPr="00F24C87">
              <w:rPr>
                <w:sz w:val="24"/>
                <w:szCs w:val="20"/>
                <w:lang w:val="es-MX"/>
              </w:rPr>
              <w:t>Pago de honorarios fiduciarios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rsidR="004128FF" w:rsidRPr="00F24C87" w:rsidRDefault="00E054A8" w:rsidP="00E054A8">
            <w:pPr>
              <w:pStyle w:val="ROMANOS"/>
              <w:spacing w:after="0" w:line="240" w:lineRule="exact"/>
              <w:ind w:left="0" w:firstLine="0"/>
              <w:jc w:val="center"/>
              <w:rPr>
                <w:sz w:val="24"/>
                <w:szCs w:val="20"/>
                <w:u w:val="single"/>
                <w:lang w:val="es-MX"/>
              </w:rPr>
            </w:pPr>
            <w:r>
              <w:rPr>
                <w:sz w:val="24"/>
                <w:szCs w:val="20"/>
                <w:u w:val="single"/>
                <w:lang w:val="es-MX"/>
              </w:rPr>
              <w:t>223</w:t>
            </w:r>
            <w:r w:rsidR="004E62D4">
              <w:rPr>
                <w:sz w:val="24"/>
                <w:szCs w:val="20"/>
                <w:u w:val="single"/>
                <w:lang w:val="es-MX"/>
              </w:rPr>
              <w:t>,</w:t>
            </w:r>
            <w:r>
              <w:rPr>
                <w:sz w:val="24"/>
                <w:szCs w:val="20"/>
                <w:u w:val="single"/>
                <w:lang w:val="es-MX"/>
              </w:rPr>
              <w:t>300</w:t>
            </w: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336" w:hanging="284"/>
              <w:rPr>
                <w:sz w:val="24"/>
                <w:szCs w:val="20"/>
                <w:lang w:val="es-MX"/>
              </w:rPr>
            </w:pPr>
            <w:r w:rsidRPr="00F24C87">
              <w:rPr>
                <w:sz w:val="24"/>
                <w:szCs w:val="20"/>
                <w:lang w:val="es-MX"/>
              </w:rPr>
              <w:t>Pago de ayudas sociales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u w:val="single"/>
                <w:lang w:val="es-MX"/>
              </w:rPr>
              <w:t>0</w:t>
            </w:r>
          </w:p>
        </w:tc>
        <w:tc>
          <w:tcPr>
            <w:tcW w:w="1037" w:type="dxa"/>
          </w:tcPr>
          <w:p w:rsidR="004128FF" w:rsidRPr="00F24C87" w:rsidRDefault="00E054A8" w:rsidP="00E054A8">
            <w:pPr>
              <w:pStyle w:val="ROMANOS"/>
              <w:spacing w:after="0" w:line="240" w:lineRule="exact"/>
              <w:ind w:left="0" w:firstLine="0"/>
              <w:rPr>
                <w:b/>
                <w:sz w:val="24"/>
                <w:szCs w:val="20"/>
                <w:lang w:val="es-MX"/>
              </w:rPr>
            </w:pPr>
            <w:r>
              <w:rPr>
                <w:b/>
                <w:sz w:val="24"/>
                <w:szCs w:val="20"/>
                <w:lang w:val="es-MX"/>
              </w:rPr>
              <w:t>496</w:t>
            </w:r>
            <w:r w:rsidR="004E62D4">
              <w:rPr>
                <w:b/>
                <w:sz w:val="24"/>
                <w:szCs w:val="20"/>
                <w:lang w:val="es-MX"/>
              </w:rPr>
              <w:t>,</w:t>
            </w:r>
            <w:r>
              <w:rPr>
                <w:b/>
                <w:sz w:val="24"/>
                <w:szCs w:val="20"/>
                <w:lang w:val="es-MX"/>
              </w:rPr>
              <w:t>141</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Sub-Total</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E054A8" w:rsidP="00E054A8">
            <w:pPr>
              <w:pStyle w:val="ROMANOS"/>
              <w:spacing w:after="0" w:line="240" w:lineRule="exact"/>
              <w:ind w:left="0" w:firstLine="0"/>
              <w:jc w:val="center"/>
              <w:rPr>
                <w:sz w:val="24"/>
                <w:szCs w:val="20"/>
                <w:u w:val="single"/>
                <w:lang w:val="es-MX"/>
              </w:rPr>
            </w:pPr>
            <w:r>
              <w:rPr>
                <w:sz w:val="24"/>
                <w:szCs w:val="20"/>
                <w:u w:val="single"/>
                <w:lang w:val="es-MX"/>
              </w:rPr>
              <w:t>719</w:t>
            </w:r>
            <w:r w:rsidR="004E62D4">
              <w:rPr>
                <w:sz w:val="24"/>
                <w:szCs w:val="20"/>
                <w:u w:val="single"/>
                <w:lang w:val="es-MX"/>
              </w:rPr>
              <w:t>,</w:t>
            </w:r>
            <w:r w:rsidR="00C61C57">
              <w:rPr>
                <w:sz w:val="24"/>
                <w:szCs w:val="20"/>
                <w:u w:val="single"/>
                <w:lang w:val="es-MX"/>
              </w:rPr>
              <w:t>4</w:t>
            </w:r>
            <w:r>
              <w:rPr>
                <w:sz w:val="24"/>
                <w:szCs w:val="20"/>
                <w:u w:val="single"/>
                <w:lang w:val="es-MX"/>
              </w:rPr>
              <w:t>4</w:t>
            </w:r>
            <w:r w:rsidR="00C61C57">
              <w:rPr>
                <w:sz w:val="24"/>
                <w:szCs w:val="20"/>
                <w:u w:val="single"/>
                <w:lang w:val="es-MX"/>
              </w:rPr>
              <w:t>1</w:t>
            </w:r>
          </w:p>
        </w:tc>
      </w:tr>
      <w:tr w:rsidR="004128FF" w:rsidRPr="00F24C87" w:rsidTr="000253B2">
        <w:trPr>
          <w:jc w:val="center"/>
        </w:trPr>
        <w:tc>
          <w:tcPr>
            <w:tcW w:w="5583" w:type="dxa"/>
          </w:tcPr>
          <w:p w:rsidR="004128FF" w:rsidRPr="00F24C87" w:rsidRDefault="004128FF" w:rsidP="00E054A8">
            <w:pPr>
              <w:pStyle w:val="ROMANOS"/>
              <w:tabs>
                <w:tab w:val="clear" w:pos="720"/>
                <w:tab w:val="left" w:pos="283"/>
              </w:tabs>
              <w:spacing w:after="0" w:line="240" w:lineRule="exact"/>
              <w:ind w:left="0" w:firstLine="0"/>
              <w:rPr>
                <w:sz w:val="24"/>
                <w:szCs w:val="20"/>
                <w:lang w:val="es-MX"/>
              </w:rPr>
            </w:pPr>
            <w:r w:rsidRPr="00F24C87">
              <w:rPr>
                <w:sz w:val="24"/>
                <w:szCs w:val="20"/>
                <w:lang w:val="es-MX"/>
              </w:rPr>
              <w:t>Saldo Final del Fideicomiso 10257</w:t>
            </w:r>
            <w:r w:rsidR="004E62D4">
              <w:rPr>
                <w:sz w:val="24"/>
                <w:szCs w:val="20"/>
                <w:lang w:val="es-MX"/>
              </w:rPr>
              <w:t xml:space="preserve"> (31-0</w:t>
            </w:r>
            <w:r w:rsidR="00E054A8">
              <w:rPr>
                <w:sz w:val="24"/>
                <w:szCs w:val="20"/>
                <w:lang w:val="es-MX"/>
              </w:rPr>
              <w:t>8</w:t>
            </w:r>
            <w:r w:rsidR="004E62D4">
              <w:rPr>
                <w:sz w:val="24"/>
                <w:szCs w:val="20"/>
                <w:lang w:val="es-MX"/>
              </w:rPr>
              <w:t>-22)</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AB7D5D" w:rsidP="00E054A8">
            <w:pPr>
              <w:pStyle w:val="ROMANOS"/>
              <w:spacing w:after="0" w:line="240" w:lineRule="exact"/>
              <w:ind w:left="0" w:firstLine="0"/>
              <w:jc w:val="center"/>
              <w:rPr>
                <w:b/>
                <w:sz w:val="24"/>
                <w:szCs w:val="20"/>
                <w:lang w:val="es-MX"/>
              </w:rPr>
            </w:pPr>
            <w:r>
              <w:rPr>
                <w:b/>
                <w:sz w:val="24"/>
                <w:szCs w:val="20"/>
                <w:lang w:val="es-MX"/>
              </w:rPr>
              <w:t>$</w:t>
            </w:r>
            <w:r w:rsidR="002C5CB3">
              <w:rPr>
                <w:b/>
                <w:sz w:val="24"/>
                <w:szCs w:val="20"/>
                <w:lang w:val="es-MX"/>
              </w:rPr>
              <w:t>3</w:t>
            </w:r>
            <w:r w:rsidR="00E054A8">
              <w:rPr>
                <w:b/>
                <w:sz w:val="24"/>
                <w:szCs w:val="20"/>
                <w:lang w:val="es-MX"/>
              </w:rPr>
              <w:t>87</w:t>
            </w:r>
            <w:r>
              <w:rPr>
                <w:b/>
                <w:sz w:val="24"/>
                <w:szCs w:val="20"/>
                <w:lang w:val="es-MX"/>
              </w:rPr>
              <w:t>,</w:t>
            </w:r>
            <w:r w:rsidR="00E054A8">
              <w:rPr>
                <w:b/>
                <w:sz w:val="24"/>
                <w:szCs w:val="20"/>
                <w:lang w:val="es-MX"/>
              </w:rPr>
              <w:t>017</w:t>
            </w:r>
          </w:p>
        </w:tc>
      </w:tr>
    </w:tbl>
    <w:p w:rsidR="0073320B" w:rsidRDefault="0073320B">
      <w:pPr>
        <w:rPr>
          <w:rFonts w:ascii="Arial" w:eastAsia="Times New Roman" w:hAnsi="Arial" w:cs="Arial"/>
          <w:b/>
          <w:sz w:val="24"/>
          <w:szCs w:val="20"/>
          <w:lang w:eastAsia="es-ES"/>
        </w:rPr>
      </w:pPr>
    </w:p>
    <w:p w:rsidR="0073320B" w:rsidRPr="0073320B" w:rsidRDefault="004128FF" w:rsidP="0073320B">
      <w:pPr>
        <w:pStyle w:val="ROMANOS"/>
        <w:numPr>
          <w:ilvl w:val="0"/>
          <w:numId w:val="32"/>
        </w:numPr>
        <w:spacing w:after="0" w:line="240" w:lineRule="exact"/>
        <w:rPr>
          <w:b/>
          <w:sz w:val="24"/>
          <w:szCs w:val="20"/>
          <w:lang w:val="es-MX"/>
        </w:rPr>
      </w:pPr>
      <w:r w:rsidRPr="00F24C87">
        <w:rPr>
          <w:b/>
          <w:sz w:val="24"/>
          <w:szCs w:val="20"/>
          <w:lang w:val="es-MX"/>
        </w:rPr>
        <w:t>Bienes Muebles, Inmuebles e Intangibles</w:t>
      </w:r>
    </w:p>
    <w:p w:rsidR="004128FF" w:rsidRPr="00F24C87" w:rsidRDefault="004128FF" w:rsidP="004128FF">
      <w:pPr>
        <w:pStyle w:val="ROMANOS"/>
        <w:spacing w:after="0" w:line="240" w:lineRule="exact"/>
        <w:ind w:left="0" w:firstLine="0"/>
        <w:rPr>
          <w:sz w:val="24"/>
          <w:szCs w:val="20"/>
          <w:lang w:val="es-MX"/>
        </w:rPr>
      </w:pPr>
    </w:p>
    <w:p w:rsidR="004128FF" w:rsidRPr="00F24C87" w:rsidRDefault="004128FF" w:rsidP="004128FF">
      <w:pPr>
        <w:pStyle w:val="ROMANOS"/>
        <w:spacing w:after="0" w:line="240" w:lineRule="exact"/>
        <w:rPr>
          <w:sz w:val="24"/>
          <w:szCs w:val="20"/>
          <w:lang w:val="es-MX"/>
        </w:rPr>
      </w:pPr>
    </w:p>
    <w:tbl>
      <w:tblPr>
        <w:tblW w:w="10916" w:type="dxa"/>
        <w:jc w:val="center"/>
        <w:tblBorders>
          <w:top w:val="single" w:sz="8" w:space="0" w:color="C0504D"/>
          <w:bottom w:val="single" w:sz="8" w:space="0" w:color="C0504D"/>
        </w:tblBorders>
        <w:tblLayout w:type="fixed"/>
        <w:tblLook w:val="04A0"/>
      </w:tblPr>
      <w:tblGrid>
        <w:gridCol w:w="2835"/>
        <w:gridCol w:w="1606"/>
        <w:gridCol w:w="1371"/>
        <w:gridCol w:w="1985"/>
        <w:gridCol w:w="1843"/>
        <w:gridCol w:w="1276"/>
      </w:tblGrid>
      <w:tr w:rsidR="004128FF" w:rsidRPr="00F24C87" w:rsidTr="0073320B">
        <w:trPr>
          <w:jc w:val="center"/>
        </w:trPr>
        <w:tc>
          <w:tcPr>
            <w:tcW w:w="2835"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TÍPO DE </w:t>
            </w:r>
          </w:p>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BIEN</w:t>
            </w:r>
          </w:p>
        </w:tc>
        <w:tc>
          <w:tcPr>
            <w:tcW w:w="1606"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IMPORTE</w:t>
            </w:r>
          </w:p>
        </w:tc>
        <w:tc>
          <w:tcPr>
            <w:tcW w:w="1371"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 DEL EJERCICIO</w:t>
            </w:r>
          </w:p>
        </w:tc>
        <w:tc>
          <w:tcPr>
            <w:tcW w:w="1985"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 ACUMULADA</w:t>
            </w:r>
          </w:p>
        </w:tc>
        <w:tc>
          <w:tcPr>
            <w:tcW w:w="1843"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MÉTODO DE </w:t>
            </w:r>
          </w:p>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w:t>
            </w:r>
          </w:p>
        </w:tc>
        <w:tc>
          <w:tcPr>
            <w:tcW w:w="1276"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TASA </w:t>
            </w:r>
          </w:p>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APLICADA</w:t>
            </w:r>
          </w:p>
        </w:tc>
      </w:tr>
      <w:tr w:rsidR="004128FF" w:rsidRPr="00F24C87" w:rsidTr="0073320B">
        <w:trPr>
          <w:jc w:val="center"/>
        </w:trPr>
        <w:tc>
          <w:tcPr>
            <w:tcW w:w="2835"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left"/>
              <w:rPr>
                <w:b/>
                <w:bCs/>
                <w:sz w:val="24"/>
                <w:szCs w:val="20"/>
                <w:lang w:val="es-MX"/>
              </w:rPr>
            </w:pPr>
            <w:r w:rsidRPr="00F24C87">
              <w:rPr>
                <w:b/>
                <w:bCs/>
                <w:sz w:val="24"/>
                <w:szCs w:val="20"/>
                <w:lang w:val="es-MX"/>
              </w:rPr>
              <w:t>BIENES  INMUEBLES:</w:t>
            </w:r>
          </w:p>
        </w:tc>
        <w:tc>
          <w:tcPr>
            <w:tcW w:w="1606"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371"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985"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843"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276"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Terrenos</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200,000</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Edificios</w:t>
            </w:r>
          </w:p>
        </w:tc>
        <w:tc>
          <w:tcPr>
            <w:tcW w:w="1606" w:type="dxa"/>
            <w:tcBorders>
              <w:left w:val="nil"/>
              <w:right w:val="nil"/>
            </w:tcBorders>
            <w:shd w:val="clear" w:color="auto" w:fill="D9D9D9"/>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3,124,187</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
                <w:bCs/>
                <w:sz w:val="24"/>
                <w:szCs w:val="20"/>
                <w:lang w:val="es-MX"/>
              </w:rPr>
            </w:pPr>
          </w:p>
        </w:tc>
        <w:tc>
          <w:tcPr>
            <w:tcW w:w="1606" w:type="dxa"/>
          </w:tcPr>
          <w:p w:rsidR="004128FF" w:rsidRPr="00F24C87" w:rsidRDefault="004128FF" w:rsidP="000253B2">
            <w:pPr>
              <w:pStyle w:val="ROMANOS"/>
              <w:spacing w:after="0" w:line="240" w:lineRule="exact"/>
              <w:ind w:left="0" w:firstLine="0"/>
              <w:jc w:val="center"/>
              <w:rPr>
                <w:sz w:val="24"/>
                <w:szCs w:val="20"/>
                <w:lang w:val="es-MX"/>
              </w:rPr>
            </w:pPr>
          </w:p>
        </w:tc>
        <w:tc>
          <w:tcPr>
            <w:tcW w:w="1371" w:type="dxa"/>
          </w:tcPr>
          <w:p w:rsidR="004128FF" w:rsidRPr="00F24C87" w:rsidRDefault="004128FF" w:rsidP="000253B2">
            <w:pPr>
              <w:pStyle w:val="ROMANOS"/>
              <w:spacing w:after="0" w:line="240" w:lineRule="exact"/>
              <w:ind w:left="0" w:firstLine="0"/>
              <w:jc w:val="center"/>
              <w:rPr>
                <w:sz w:val="24"/>
                <w:szCs w:val="20"/>
                <w:lang w:val="es-MX"/>
              </w:rPr>
            </w:pPr>
          </w:p>
        </w:tc>
        <w:tc>
          <w:tcPr>
            <w:tcW w:w="1985" w:type="dxa"/>
          </w:tcPr>
          <w:p w:rsidR="004128FF" w:rsidRPr="00F24C87" w:rsidRDefault="004128FF" w:rsidP="000253B2">
            <w:pPr>
              <w:pStyle w:val="ROMANOS"/>
              <w:spacing w:after="0" w:line="240" w:lineRule="exact"/>
              <w:ind w:left="0" w:firstLine="0"/>
              <w:jc w:val="center"/>
              <w:rPr>
                <w:sz w:val="24"/>
                <w:szCs w:val="20"/>
                <w:lang w:val="es-MX"/>
              </w:rPr>
            </w:pPr>
          </w:p>
        </w:tc>
        <w:tc>
          <w:tcPr>
            <w:tcW w:w="1843" w:type="dxa"/>
          </w:tcPr>
          <w:p w:rsidR="004128FF" w:rsidRPr="00F24C87" w:rsidRDefault="004128FF" w:rsidP="000253B2">
            <w:pPr>
              <w:pStyle w:val="ROMANOS"/>
              <w:spacing w:after="0" w:line="240" w:lineRule="exact"/>
              <w:ind w:left="0" w:firstLine="0"/>
              <w:jc w:val="center"/>
              <w:rPr>
                <w:sz w:val="24"/>
                <w:szCs w:val="20"/>
                <w:lang w:val="es-MX"/>
              </w:rPr>
            </w:pPr>
          </w:p>
        </w:tc>
        <w:tc>
          <w:tcPr>
            <w:tcW w:w="1276"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
                <w:bCs/>
                <w:sz w:val="24"/>
                <w:szCs w:val="20"/>
                <w:lang w:val="es-MX"/>
              </w:rPr>
            </w:pPr>
            <w:r w:rsidRPr="00F24C87">
              <w:rPr>
                <w:b/>
                <w:bCs/>
                <w:sz w:val="24"/>
                <w:szCs w:val="20"/>
                <w:lang w:val="es-MX"/>
              </w:rPr>
              <w:t>BIENES MUEBLES:</w:t>
            </w:r>
          </w:p>
        </w:tc>
        <w:tc>
          <w:tcPr>
            <w:tcW w:w="1606" w:type="dxa"/>
          </w:tcPr>
          <w:p w:rsidR="004128FF" w:rsidRPr="00F24C87" w:rsidRDefault="004128FF" w:rsidP="000253B2">
            <w:pPr>
              <w:pStyle w:val="ROMANOS"/>
              <w:spacing w:after="0" w:line="240" w:lineRule="exact"/>
              <w:ind w:left="0" w:firstLine="0"/>
              <w:jc w:val="center"/>
              <w:rPr>
                <w:sz w:val="24"/>
                <w:szCs w:val="20"/>
                <w:lang w:val="es-MX"/>
              </w:rPr>
            </w:pPr>
          </w:p>
        </w:tc>
        <w:tc>
          <w:tcPr>
            <w:tcW w:w="1371" w:type="dxa"/>
          </w:tcPr>
          <w:p w:rsidR="004128FF" w:rsidRPr="00F24C87" w:rsidRDefault="004128FF" w:rsidP="000253B2">
            <w:pPr>
              <w:pStyle w:val="ROMANOS"/>
              <w:spacing w:after="0" w:line="240" w:lineRule="exact"/>
              <w:ind w:left="0" w:firstLine="0"/>
              <w:jc w:val="center"/>
              <w:rPr>
                <w:sz w:val="24"/>
                <w:szCs w:val="20"/>
                <w:lang w:val="es-MX"/>
              </w:rPr>
            </w:pPr>
          </w:p>
        </w:tc>
        <w:tc>
          <w:tcPr>
            <w:tcW w:w="1985" w:type="dxa"/>
          </w:tcPr>
          <w:p w:rsidR="004128FF" w:rsidRPr="00F24C87" w:rsidRDefault="004128FF" w:rsidP="000253B2">
            <w:pPr>
              <w:pStyle w:val="ROMANOS"/>
              <w:spacing w:after="0" w:line="240" w:lineRule="exact"/>
              <w:ind w:left="0" w:firstLine="0"/>
              <w:jc w:val="center"/>
              <w:rPr>
                <w:sz w:val="24"/>
                <w:szCs w:val="20"/>
                <w:lang w:val="es-MX"/>
              </w:rPr>
            </w:pPr>
          </w:p>
        </w:tc>
        <w:tc>
          <w:tcPr>
            <w:tcW w:w="1843" w:type="dxa"/>
          </w:tcPr>
          <w:p w:rsidR="004128FF" w:rsidRPr="00F24C87" w:rsidRDefault="004128FF" w:rsidP="000253B2">
            <w:pPr>
              <w:pStyle w:val="ROMANOS"/>
              <w:spacing w:after="0" w:line="240" w:lineRule="exact"/>
              <w:ind w:left="0" w:firstLine="0"/>
              <w:jc w:val="center"/>
              <w:rPr>
                <w:sz w:val="24"/>
                <w:szCs w:val="20"/>
                <w:lang w:val="es-MX"/>
              </w:rPr>
            </w:pPr>
          </w:p>
        </w:tc>
        <w:tc>
          <w:tcPr>
            <w:tcW w:w="1276"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73320B">
        <w:trPr>
          <w:jc w:val="center"/>
        </w:trPr>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Muebles de Oficina y Estantería</w:t>
            </w:r>
          </w:p>
        </w:tc>
        <w:tc>
          <w:tcPr>
            <w:tcW w:w="1606" w:type="dxa"/>
            <w:tcBorders>
              <w:left w:val="nil"/>
              <w:right w:val="nil"/>
            </w:tcBorders>
            <w:shd w:val="clear" w:color="auto" w:fill="D9D9D9"/>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262,661</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Cs/>
                <w:color w:val="FF0000"/>
                <w:sz w:val="24"/>
                <w:szCs w:val="20"/>
                <w:lang w:val="es-MX"/>
              </w:rPr>
            </w:pPr>
            <w:r w:rsidRPr="00F24C87">
              <w:rPr>
                <w:bCs/>
                <w:sz w:val="24"/>
                <w:szCs w:val="20"/>
                <w:lang w:val="es-MX"/>
              </w:rPr>
              <w:t>Vehículos y Equipo de Transporte</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306,555</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Equipo de Cómputo y de Tecnologías de la Información.</w:t>
            </w:r>
          </w:p>
        </w:tc>
        <w:tc>
          <w:tcPr>
            <w:tcW w:w="1606" w:type="dxa"/>
            <w:tcBorders>
              <w:left w:val="nil"/>
              <w:right w:val="nil"/>
            </w:tcBorders>
            <w:shd w:val="clear" w:color="auto" w:fill="D9D9D9"/>
          </w:tcPr>
          <w:p w:rsidR="004128FF" w:rsidRPr="00F24C87" w:rsidRDefault="006E021A" w:rsidP="006E021A">
            <w:pPr>
              <w:pStyle w:val="ROMANOS"/>
              <w:spacing w:after="0" w:line="240" w:lineRule="exact"/>
              <w:ind w:left="0" w:firstLine="0"/>
              <w:jc w:val="right"/>
              <w:rPr>
                <w:sz w:val="24"/>
                <w:szCs w:val="20"/>
                <w:lang w:val="es-MX"/>
              </w:rPr>
            </w:pPr>
            <w:r>
              <w:rPr>
                <w:sz w:val="24"/>
                <w:szCs w:val="20"/>
                <w:lang w:val="es-MX"/>
              </w:rPr>
              <w:t>200</w:t>
            </w:r>
            <w:r w:rsidR="004128FF" w:rsidRPr="00F24C87">
              <w:rPr>
                <w:sz w:val="24"/>
                <w:szCs w:val="20"/>
                <w:lang w:val="es-MX"/>
              </w:rPr>
              <w:t>,</w:t>
            </w:r>
            <w:r>
              <w:rPr>
                <w:sz w:val="24"/>
                <w:szCs w:val="20"/>
                <w:lang w:val="es-MX"/>
              </w:rPr>
              <w:t>184</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Muebles, Excepto de Oficina y Estantería.</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221,413</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Otros Mobiliarios y Equipos de Administración.</w:t>
            </w:r>
          </w:p>
        </w:tc>
        <w:tc>
          <w:tcPr>
            <w:tcW w:w="1606" w:type="dxa"/>
            <w:tcBorders>
              <w:left w:val="nil"/>
              <w:right w:val="nil"/>
            </w:tcBorders>
            <w:shd w:val="clear" w:color="auto" w:fill="D9D9D9"/>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16,275</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73320B">
        <w:trPr>
          <w:jc w:val="center"/>
        </w:trPr>
        <w:tc>
          <w:tcPr>
            <w:tcW w:w="2835" w:type="dxa"/>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Maquinaria, Otros Equipos y Herramientas.</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59,140</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bl>
    <w:p w:rsidR="004128FF" w:rsidRPr="00F24C87" w:rsidRDefault="004128FF" w:rsidP="004128FF">
      <w:pPr>
        <w:pStyle w:val="ROMANOS"/>
        <w:spacing w:after="0" w:line="240" w:lineRule="exact"/>
        <w:ind w:left="648" w:firstLine="0"/>
        <w:rPr>
          <w:sz w:val="24"/>
          <w:szCs w:val="20"/>
          <w:lang w:val="es-MX"/>
        </w:rPr>
      </w:pPr>
    </w:p>
    <w:p w:rsidR="004128FF" w:rsidRDefault="004128FF" w:rsidP="00332091">
      <w:pPr>
        <w:pStyle w:val="Texto"/>
        <w:spacing w:after="0" w:line="276" w:lineRule="auto"/>
        <w:jc w:val="center"/>
        <w:rPr>
          <w:b/>
          <w:szCs w:val="18"/>
        </w:rPr>
      </w:pPr>
    </w:p>
    <w:p w:rsidR="00BA07BE" w:rsidRDefault="00BA07BE" w:rsidP="00BA07BE">
      <w:pPr>
        <w:pStyle w:val="ROMANOS"/>
        <w:numPr>
          <w:ilvl w:val="0"/>
          <w:numId w:val="32"/>
        </w:numPr>
        <w:spacing w:after="0" w:line="240" w:lineRule="exact"/>
        <w:rPr>
          <w:sz w:val="24"/>
          <w:szCs w:val="24"/>
          <w:lang w:val="es-MX"/>
        </w:rPr>
      </w:pPr>
      <w:r w:rsidRPr="00F24C87">
        <w:rPr>
          <w:sz w:val="24"/>
          <w:szCs w:val="24"/>
          <w:lang w:val="es-MX"/>
        </w:rPr>
        <w:t>NO APLICA debido a que la Entidad no cuenta con activos intangibles y diferidos.</w:t>
      </w:r>
    </w:p>
    <w:p w:rsidR="00862ACA" w:rsidRDefault="00862ACA" w:rsidP="00862ACA">
      <w:pPr>
        <w:pStyle w:val="ROMANOS"/>
        <w:spacing w:after="0" w:line="240" w:lineRule="exact"/>
        <w:rPr>
          <w:sz w:val="24"/>
          <w:szCs w:val="24"/>
          <w:lang w:val="es-MX"/>
        </w:rPr>
      </w:pPr>
    </w:p>
    <w:p w:rsidR="00862ACA" w:rsidRDefault="00862ACA" w:rsidP="00862ACA">
      <w:pPr>
        <w:pStyle w:val="ROMANOS"/>
        <w:spacing w:after="0" w:line="240" w:lineRule="exact"/>
        <w:rPr>
          <w:sz w:val="24"/>
          <w:szCs w:val="24"/>
          <w:lang w:val="es-MX"/>
        </w:rPr>
      </w:pPr>
    </w:p>
    <w:p w:rsidR="00862ACA" w:rsidRDefault="00862ACA" w:rsidP="00862ACA">
      <w:pPr>
        <w:pStyle w:val="ROMANOS"/>
        <w:spacing w:after="0" w:line="240" w:lineRule="exact"/>
        <w:rPr>
          <w:sz w:val="24"/>
          <w:szCs w:val="24"/>
          <w:lang w:val="es-MX"/>
        </w:rPr>
      </w:pPr>
    </w:p>
    <w:p w:rsidR="00F06E5F" w:rsidRDefault="00F06E5F" w:rsidP="00862ACA">
      <w:pPr>
        <w:pStyle w:val="ROMANOS"/>
        <w:spacing w:after="0" w:line="240" w:lineRule="exact"/>
        <w:rPr>
          <w:sz w:val="24"/>
          <w:szCs w:val="24"/>
          <w:lang w:val="es-MX"/>
        </w:rPr>
      </w:pPr>
    </w:p>
    <w:p w:rsidR="00F06E5F" w:rsidRDefault="00F06E5F" w:rsidP="00862ACA">
      <w:pPr>
        <w:pStyle w:val="ROMANOS"/>
        <w:spacing w:after="0" w:line="240" w:lineRule="exact"/>
        <w:rPr>
          <w:sz w:val="24"/>
          <w:szCs w:val="24"/>
          <w:lang w:val="es-MX"/>
        </w:rPr>
      </w:pPr>
    </w:p>
    <w:p w:rsidR="00BA07BE" w:rsidRPr="00F24C87" w:rsidRDefault="00BA07BE" w:rsidP="00BA07BE">
      <w:pPr>
        <w:pStyle w:val="ROMANOS"/>
        <w:spacing w:after="0" w:line="240" w:lineRule="exact"/>
        <w:ind w:left="644" w:firstLine="0"/>
        <w:rPr>
          <w:sz w:val="24"/>
          <w:szCs w:val="24"/>
          <w:lang w:val="es-MX"/>
        </w:rPr>
      </w:pPr>
    </w:p>
    <w:p w:rsidR="00BA07BE" w:rsidRPr="00F24C87" w:rsidRDefault="00BA07BE" w:rsidP="00BA07BE">
      <w:pPr>
        <w:pStyle w:val="ROMANOS"/>
        <w:spacing w:after="0" w:line="240" w:lineRule="exact"/>
        <w:rPr>
          <w:b/>
          <w:sz w:val="24"/>
          <w:szCs w:val="24"/>
          <w:lang w:val="es-MX"/>
        </w:rPr>
      </w:pPr>
      <w:r w:rsidRPr="00F24C87">
        <w:rPr>
          <w:b/>
          <w:sz w:val="24"/>
          <w:szCs w:val="24"/>
          <w:lang w:val="es-MX"/>
        </w:rPr>
        <w:lastRenderedPageBreak/>
        <w:tab/>
        <w:t>Estimaciones y Deterioros</w:t>
      </w:r>
    </w:p>
    <w:p w:rsidR="00BA07BE" w:rsidRPr="00F24C87" w:rsidRDefault="00BA07BE" w:rsidP="00BA07BE">
      <w:pPr>
        <w:pStyle w:val="ROMANOS"/>
        <w:spacing w:after="0" w:line="240" w:lineRule="exact"/>
        <w:rPr>
          <w:b/>
          <w:sz w:val="24"/>
          <w:szCs w:val="24"/>
          <w:lang w:val="es-MX"/>
        </w:rPr>
      </w:pPr>
    </w:p>
    <w:p w:rsidR="00BA07BE" w:rsidRPr="00F24C87" w:rsidRDefault="00BA07BE" w:rsidP="00BA07BE">
      <w:pPr>
        <w:pStyle w:val="ROMANOS"/>
        <w:spacing w:after="0" w:line="240" w:lineRule="exact"/>
        <w:rPr>
          <w:sz w:val="24"/>
          <w:szCs w:val="24"/>
          <w:lang w:val="es-MX"/>
        </w:rPr>
      </w:pPr>
      <w:r w:rsidRPr="00F24C87">
        <w:rPr>
          <w:b/>
          <w:sz w:val="24"/>
          <w:szCs w:val="24"/>
          <w:lang w:val="es-MX"/>
        </w:rPr>
        <w:t>10.</w:t>
      </w:r>
      <w:r w:rsidRPr="00F24C87">
        <w:rPr>
          <w:sz w:val="24"/>
          <w:szCs w:val="24"/>
          <w:lang w:val="es-MX"/>
        </w:rPr>
        <w:tab/>
        <w:t>NO APLICA debido a que la Entidad no cuenta con estimaciones.</w:t>
      </w:r>
    </w:p>
    <w:p w:rsidR="00BA07BE" w:rsidRDefault="00BA07BE" w:rsidP="00BA07BE">
      <w:pPr>
        <w:pStyle w:val="ROMANOS"/>
        <w:spacing w:after="0" w:line="240" w:lineRule="exact"/>
        <w:rPr>
          <w:sz w:val="24"/>
          <w:szCs w:val="24"/>
          <w:lang w:val="es-MX"/>
        </w:rPr>
      </w:pPr>
    </w:p>
    <w:p w:rsidR="004128FF" w:rsidRDefault="004128FF" w:rsidP="00332091">
      <w:pPr>
        <w:pStyle w:val="Texto"/>
        <w:spacing w:after="0" w:line="276" w:lineRule="auto"/>
        <w:jc w:val="center"/>
        <w:rPr>
          <w:b/>
          <w:szCs w:val="18"/>
        </w:rPr>
      </w:pPr>
    </w:p>
    <w:p w:rsidR="00BA07BE" w:rsidRDefault="00BA07BE" w:rsidP="00BA07BE">
      <w:pPr>
        <w:pStyle w:val="ROMANOS"/>
        <w:spacing w:after="0" w:line="240" w:lineRule="exact"/>
        <w:rPr>
          <w:b/>
          <w:sz w:val="24"/>
          <w:szCs w:val="24"/>
          <w:lang w:val="es-MX"/>
        </w:rPr>
      </w:pPr>
      <w:r w:rsidRPr="00F24C87">
        <w:rPr>
          <w:b/>
          <w:sz w:val="24"/>
          <w:szCs w:val="24"/>
          <w:lang w:val="es-MX"/>
        </w:rPr>
        <w:t>Otros Activos</w:t>
      </w:r>
    </w:p>
    <w:p w:rsidR="00BA07BE" w:rsidRPr="00F24C87" w:rsidRDefault="00BA07BE" w:rsidP="00BA07BE">
      <w:pPr>
        <w:pStyle w:val="ROMANOS"/>
        <w:spacing w:after="0" w:line="240" w:lineRule="exact"/>
        <w:rPr>
          <w:b/>
          <w:sz w:val="24"/>
          <w:szCs w:val="24"/>
          <w:lang w:val="es-MX"/>
        </w:rPr>
      </w:pPr>
    </w:p>
    <w:p w:rsidR="00BA07BE" w:rsidRPr="00F24C87" w:rsidRDefault="00BA07BE" w:rsidP="00BA07BE">
      <w:pPr>
        <w:pStyle w:val="ROMANOS"/>
        <w:spacing w:after="0" w:line="240" w:lineRule="exact"/>
        <w:rPr>
          <w:sz w:val="24"/>
          <w:szCs w:val="24"/>
          <w:lang w:val="es-MX"/>
        </w:rPr>
      </w:pPr>
      <w:r w:rsidRPr="00F24C87">
        <w:rPr>
          <w:b/>
          <w:sz w:val="24"/>
          <w:szCs w:val="24"/>
          <w:lang w:val="es-MX"/>
        </w:rPr>
        <w:t>11.</w:t>
      </w:r>
      <w:r w:rsidRPr="00F24C87">
        <w:rPr>
          <w:sz w:val="24"/>
          <w:szCs w:val="24"/>
          <w:lang w:val="es-MX"/>
        </w:rPr>
        <w:tab/>
        <w:t>NO APLICA debido a que la Entidad no cuenta con Bienes en concesión, ni en arrendamiento financiero.</w:t>
      </w:r>
    </w:p>
    <w:p w:rsidR="00BA07BE" w:rsidRPr="00F24C87" w:rsidRDefault="00BA07BE" w:rsidP="00BA07BE">
      <w:pPr>
        <w:pStyle w:val="ROMANOS"/>
        <w:spacing w:after="0" w:line="240" w:lineRule="exact"/>
        <w:ind w:left="0" w:firstLine="0"/>
        <w:rPr>
          <w:b/>
          <w:sz w:val="24"/>
          <w:szCs w:val="24"/>
          <w:lang w:val="es-MX"/>
        </w:rPr>
      </w:pPr>
    </w:p>
    <w:p w:rsidR="00BA07BE" w:rsidRPr="00F24C87" w:rsidRDefault="00BA07BE" w:rsidP="00BA07BE">
      <w:pPr>
        <w:pStyle w:val="ROMANOS"/>
        <w:spacing w:after="0" w:line="240" w:lineRule="exact"/>
        <w:ind w:left="0" w:firstLine="0"/>
        <w:rPr>
          <w:b/>
          <w:sz w:val="24"/>
          <w:szCs w:val="24"/>
          <w:lang w:val="es-MX"/>
        </w:rPr>
      </w:pPr>
    </w:p>
    <w:p w:rsidR="00BA07BE" w:rsidRPr="00F24C87" w:rsidRDefault="00BA07BE" w:rsidP="00BA07BE">
      <w:pPr>
        <w:pStyle w:val="ROMANOS"/>
        <w:spacing w:after="0" w:line="240" w:lineRule="exact"/>
        <w:ind w:left="432"/>
        <w:rPr>
          <w:b/>
          <w:sz w:val="28"/>
          <w:szCs w:val="24"/>
          <w:lang w:val="es-MX"/>
        </w:rPr>
      </w:pPr>
      <w:r w:rsidRPr="00F24C87">
        <w:rPr>
          <w:b/>
          <w:sz w:val="28"/>
          <w:szCs w:val="24"/>
          <w:lang w:val="es-MX"/>
        </w:rPr>
        <w:t>Pasivo</w:t>
      </w:r>
    </w:p>
    <w:p w:rsidR="00BA07BE" w:rsidRPr="00F24C87" w:rsidRDefault="00BA07BE" w:rsidP="00BA07BE">
      <w:pPr>
        <w:pStyle w:val="ROMANOS"/>
        <w:spacing w:after="0" w:line="240" w:lineRule="exact"/>
        <w:ind w:left="432"/>
        <w:rPr>
          <w:b/>
          <w:sz w:val="24"/>
          <w:szCs w:val="24"/>
          <w:lang w:val="es-MX"/>
        </w:rPr>
      </w:pPr>
    </w:p>
    <w:p w:rsidR="00BA07BE" w:rsidRPr="00F24C87" w:rsidRDefault="00BA07BE" w:rsidP="00BA07BE">
      <w:pPr>
        <w:pStyle w:val="ROMANOS"/>
        <w:spacing w:after="0" w:line="240" w:lineRule="exact"/>
        <w:ind w:left="709" w:hanging="425"/>
        <w:rPr>
          <w:b/>
          <w:sz w:val="24"/>
          <w:szCs w:val="24"/>
          <w:lang w:val="es-MX"/>
        </w:rPr>
      </w:pPr>
      <w:r w:rsidRPr="00F24C87">
        <w:rPr>
          <w:b/>
          <w:sz w:val="24"/>
          <w:szCs w:val="24"/>
          <w:lang w:val="es-MX"/>
        </w:rPr>
        <w:t>1.</w:t>
      </w:r>
    </w:p>
    <w:tbl>
      <w:tblPr>
        <w:tblW w:w="0" w:type="auto"/>
        <w:tblInd w:w="817" w:type="dxa"/>
        <w:tblBorders>
          <w:top w:val="single" w:sz="8" w:space="0" w:color="C0504D"/>
          <w:bottom w:val="single" w:sz="8" w:space="0" w:color="C0504D"/>
        </w:tblBorders>
        <w:tblLook w:val="04A0"/>
      </w:tblPr>
      <w:tblGrid>
        <w:gridCol w:w="2143"/>
        <w:gridCol w:w="2398"/>
        <w:gridCol w:w="1943"/>
        <w:gridCol w:w="2275"/>
      </w:tblGrid>
      <w:tr w:rsidR="00BA07BE" w:rsidRPr="00F24C87" w:rsidTr="000253B2">
        <w:trPr>
          <w:trHeight w:val="234"/>
        </w:trPr>
        <w:tc>
          <w:tcPr>
            <w:tcW w:w="2593"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CONCEPTO</w:t>
            </w:r>
          </w:p>
        </w:tc>
        <w:tc>
          <w:tcPr>
            <w:tcW w:w="3875"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NOMBRE</w:t>
            </w:r>
          </w:p>
        </w:tc>
        <w:tc>
          <w:tcPr>
            <w:tcW w:w="2813"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IMPORTE</w:t>
            </w:r>
          </w:p>
        </w:tc>
        <w:tc>
          <w:tcPr>
            <w:tcW w:w="2813"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VENCIMIENTO</w:t>
            </w:r>
          </w:p>
        </w:tc>
      </w:tr>
      <w:tr w:rsidR="00BA07BE" w:rsidRPr="00F24C87" w:rsidTr="000253B2">
        <w:trPr>
          <w:trHeight w:val="246"/>
        </w:trPr>
        <w:tc>
          <w:tcPr>
            <w:tcW w:w="259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Cs/>
                <w:sz w:val="24"/>
                <w:szCs w:val="24"/>
                <w:lang w:val="es-MX"/>
              </w:rPr>
            </w:pPr>
          </w:p>
        </w:tc>
        <w:tc>
          <w:tcPr>
            <w:tcW w:w="3875"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r>
      <w:tr w:rsidR="00BA07BE" w:rsidRPr="00F24C87" w:rsidTr="000253B2">
        <w:trPr>
          <w:trHeight w:val="246"/>
        </w:trPr>
        <w:tc>
          <w:tcPr>
            <w:tcW w:w="259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Cs/>
                <w:sz w:val="24"/>
                <w:szCs w:val="24"/>
                <w:lang w:val="es-MX"/>
              </w:rPr>
            </w:pPr>
            <w:r w:rsidRPr="00F24C87">
              <w:rPr>
                <w:bCs/>
                <w:sz w:val="24"/>
                <w:szCs w:val="24"/>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Secretaría de Hacienda</w:t>
            </w:r>
          </w:p>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 xml:space="preserve"> y </w:t>
            </w:r>
          </w:p>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Crédito Público</w:t>
            </w: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BA07BE">
            <w:pPr>
              <w:pStyle w:val="ROMANOS"/>
              <w:spacing w:after="0" w:line="240" w:lineRule="exact"/>
              <w:ind w:left="0" w:firstLine="0"/>
              <w:rPr>
                <w:sz w:val="24"/>
                <w:szCs w:val="24"/>
                <w:lang w:val="es-MX"/>
              </w:rPr>
            </w:pPr>
            <w:r w:rsidRPr="00F24C87">
              <w:rPr>
                <w:sz w:val="24"/>
                <w:szCs w:val="24"/>
                <w:lang w:val="es-MX"/>
              </w:rPr>
              <w:t xml:space="preserve">$ </w:t>
            </w:r>
            <w:r w:rsidR="006A77C6">
              <w:rPr>
                <w:sz w:val="24"/>
                <w:szCs w:val="24"/>
                <w:lang w:val="es-MX"/>
              </w:rPr>
              <w:t>2</w:t>
            </w:r>
            <w:r w:rsidR="00396A22">
              <w:rPr>
                <w:sz w:val="24"/>
                <w:szCs w:val="24"/>
                <w:lang w:val="es-MX"/>
              </w:rPr>
              <w:t>3</w:t>
            </w:r>
            <w:r w:rsidR="006A77C6">
              <w:rPr>
                <w:sz w:val="24"/>
                <w:szCs w:val="24"/>
                <w:lang w:val="es-MX"/>
              </w:rPr>
              <w:t>,</w:t>
            </w:r>
            <w:r w:rsidR="00396A22">
              <w:rPr>
                <w:sz w:val="24"/>
                <w:szCs w:val="24"/>
                <w:lang w:val="es-MX"/>
              </w:rPr>
              <w:t>838</w:t>
            </w:r>
          </w:p>
          <w:p w:rsidR="00BA07BE" w:rsidRPr="00F24C87" w:rsidRDefault="00BA07BE" w:rsidP="000253B2">
            <w:pPr>
              <w:pStyle w:val="ROMANOS"/>
              <w:spacing w:after="0" w:line="240" w:lineRule="exact"/>
              <w:ind w:left="0" w:firstLine="0"/>
              <w:jc w:val="center"/>
              <w:rPr>
                <w:sz w:val="24"/>
                <w:szCs w:val="24"/>
                <w:lang w:val="es-MX"/>
              </w:rPr>
            </w:pPr>
          </w:p>
          <w:p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A más tardar el día 17 del mes siguiente en que se realiza la retención al trabajador.</w:t>
            </w:r>
          </w:p>
        </w:tc>
      </w:tr>
      <w:tr w:rsidR="00862ACA" w:rsidRPr="00F24C87" w:rsidTr="000253B2">
        <w:trPr>
          <w:trHeight w:val="246"/>
        </w:trPr>
        <w:tc>
          <w:tcPr>
            <w:tcW w:w="2593" w:type="dxa"/>
            <w:tcBorders>
              <w:top w:val="single" w:sz="4" w:space="0" w:color="auto"/>
              <w:left w:val="nil"/>
              <w:bottom w:val="single" w:sz="4" w:space="0" w:color="auto"/>
              <w:right w:val="nil"/>
            </w:tcBorders>
            <w:shd w:val="clear" w:color="auto" w:fill="FFFFFF"/>
          </w:tcPr>
          <w:p w:rsidR="00862ACA" w:rsidRPr="00F24C87" w:rsidRDefault="00862ACA" w:rsidP="000253B2">
            <w:pPr>
              <w:pStyle w:val="ROMANOS"/>
              <w:spacing w:after="0" w:line="240" w:lineRule="exact"/>
              <w:ind w:left="0" w:firstLine="0"/>
              <w:jc w:val="center"/>
              <w:rPr>
                <w:bCs/>
                <w:sz w:val="24"/>
                <w:szCs w:val="24"/>
                <w:lang w:val="es-MX"/>
              </w:rPr>
            </w:pPr>
          </w:p>
        </w:tc>
        <w:tc>
          <w:tcPr>
            <w:tcW w:w="3875" w:type="dxa"/>
            <w:tcBorders>
              <w:top w:val="single" w:sz="4" w:space="0" w:color="auto"/>
              <w:left w:val="nil"/>
              <w:bottom w:val="single" w:sz="4" w:space="0" w:color="auto"/>
              <w:right w:val="nil"/>
            </w:tcBorders>
            <w:shd w:val="clear" w:color="auto" w:fill="FFFFFF"/>
          </w:tcPr>
          <w:p w:rsidR="00862ACA" w:rsidRPr="00F24C87" w:rsidRDefault="00862ACA"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862ACA" w:rsidRPr="00F24C87" w:rsidRDefault="00862ACA" w:rsidP="00BA07BE">
            <w:pPr>
              <w:pStyle w:val="ROMANOS"/>
              <w:spacing w:after="0" w:line="240" w:lineRule="exact"/>
              <w:ind w:left="0" w:firstLine="0"/>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862ACA" w:rsidRPr="00F24C87" w:rsidRDefault="00862ACA" w:rsidP="00862ACA">
            <w:pPr>
              <w:pStyle w:val="ROMANOS"/>
              <w:spacing w:after="0" w:line="240" w:lineRule="exact"/>
              <w:ind w:left="0" w:firstLine="0"/>
              <w:rPr>
                <w:sz w:val="24"/>
                <w:szCs w:val="24"/>
                <w:lang w:val="es-MX"/>
              </w:rPr>
            </w:pPr>
          </w:p>
        </w:tc>
      </w:tr>
    </w:tbl>
    <w:p w:rsidR="00BA07BE" w:rsidRPr="00F24C87" w:rsidRDefault="00BA07BE" w:rsidP="00BA07BE">
      <w:pPr>
        <w:pStyle w:val="ROMANOS"/>
        <w:spacing w:after="0" w:line="240" w:lineRule="exact"/>
        <w:ind w:left="723" w:firstLine="0"/>
        <w:rPr>
          <w:sz w:val="24"/>
          <w:szCs w:val="24"/>
          <w:lang w:val="es-MX"/>
        </w:rPr>
      </w:pPr>
    </w:p>
    <w:p w:rsidR="00BA07BE" w:rsidRDefault="00BA07BE" w:rsidP="00BA07BE">
      <w:pPr>
        <w:pStyle w:val="ROMANOS"/>
        <w:numPr>
          <w:ilvl w:val="0"/>
          <w:numId w:val="35"/>
        </w:numPr>
        <w:spacing w:after="0" w:line="240" w:lineRule="exact"/>
        <w:ind w:left="709" w:hanging="425"/>
        <w:rPr>
          <w:sz w:val="24"/>
          <w:szCs w:val="24"/>
          <w:lang w:val="es-MX"/>
        </w:rPr>
      </w:pPr>
      <w:r w:rsidRPr="00F24C87">
        <w:rPr>
          <w:sz w:val="24"/>
          <w:szCs w:val="24"/>
          <w:lang w:val="es-MX"/>
        </w:rPr>
        <w:t>NO APLICA debido a que no se cuenta con recursos localizados en Fondos de Bienes de Terceros en Administración y/o en Garantía a corto y largo plazo.</w:t>
      </w:r>
    </w:p>
    <w:p w:rsidR="00862ACA" w:rsidRPr="00F24C87" w:rsidRDefault="00862ACA" w:rsidP="00862ACA">
      <w:pPr>
        <w:pStyle w:val="ROMANOS"/>
        <w:spacing w:after="0" w:line="240" w:lineRule="exact"/>
        <w:ind w:left="709" w:firstLine="0"/>
        <w:rPr>
          <w:sz w:val="24"/>
          <w:szCs w:val="24"/>
          <w:lang w:val="es-MX"/>
        </w:rPr>
      </w:pPr>
    </w:p>
    <w:p w:rsidR="00BA07BE" w:rsidRPr="00F24C87" w:rsidRDefault="00BA07BE" w:rsidP="00BA07BE">
      <w:pPr>
        <w:pStyle w:val="ROMANOS"/>
        <w:spacing w:after="0" w:line="240" w:lineRule="exact"/>
        <w:ind w:left="709" w:firstLine="0"/>
        <w:rPr>
          <w:sz w:val="24"/>
          <w:szCs w:val="24"/>
          <w:lang w:val="es-MX"/>
        </w:rPr>
      </w:pPr>
    </w:p>
    <w:p w:rsidR="00BA07BE" w:rsidRDefault="00BA07BE" w:rsidP="00BA07BE">
      <w:pPr>
        <w:pStyle w:val="ROMANOS"/>
        <w:numPr>
          <w:ilvl w:val="0"/>
          <w:numId w:val="35"/>
        </w:numPr>
        <w:spacing w:after="0" w:line="240" w:lineRule="exact"/>
        <w:ind w:left="709" w:hanging="425"/>
        <w:rPr>
          <w:sz w:val="24"/>
          <w:szCs w:val="24"/>
          <w:lang w:val="es-MX"/>
        </w:rPr>
      </w:pPr>
      <w:r w:rsidRPr="00F24C87">
        <w:rPr>
          <w:sz w:val="24"/>
          <w:szCs w:val="24"/>
          <w:lang w:val="es-MX"/>
        </w:rPr>
        <w:t>NO APLICA debido a que la Entidad no tiene pasivos que le impacten o pudieran impactar financieramente.</w:t>
      </w:r>
    </w:p>
    <w:p w:rsidR="00AF2D2A" w:rsidRPr="00862ACA" w:rsidRDefault="00AF2D2A" w:rsidP="00862ACA">
      <w:pPr>
        <w:rPr>
          <w:sz w:val="24"/>
          <w:szCs w:val="24"/>
        </w:rPr>
      </w:pPr>
    </w:p>
    <w:p w:rsidR="00AF2D2A" w:rsidRPr="00F24C87" w:rsidRDefault="00AF2D2A" w:rsidP="00AF2D2A">
      <w:pPr>
        <w:pStyle w:val="ROMANOS"/>
        <w:spacing w:after="0" w:line="240" w:lineRule="exact"/>
        <w:ind w:left="432"/>
        <w:rPr>
          <w:b/>
          <w:sz w:val="28"/>
          <w:szCs w:val="24"/>
          <w:lang w:val="es-MX"/>
        </w:rPr>
      </w:pPr>
      <w:r>
        <w:rPr>
          <w:b/>
          <w:sz w:val="28"/>
          <w:szCs w:val="24"/>
          <w:lang w:val="es-MX"/>
        </w:rPr>
        <w:t>Hacienda Pública / Patrimonio</w:t>
      </w:r>
    </w:p>
    <w:p w:rsidR="00AF2D2A" w:rsidRPr="00F24C87" w:rsidRDefault="00AF2D2A" w:rsidP="00AF2D2A">
      <w:pPr>
        <w:pStyle w:val="ROMANOS"/>
        <w:spacing w:after="0" w:line="240" w:lineRule="exact"/>
        <w:ind w:left="432"/>
        <w:rPr>
          <w:b/>
          <w:sz w:val="24"/>
          <w:szCs w:val="24"/>
          <w:lang w:val="es-MX"/>
        </w:rPr>
      </w:pPr>
    </w:p>
    <w:p w:rsidR="003A1B98" w:rsidRDefault="00AF2D2A" w:rsidP="00862ACA">
      <w:pPr>
        <w:pStyle w:val="ROMANOS"/>
        <w:numPr>
          <w:ilvl w:val="0"/>
          <w:numId w:val="47"/>
        </w:numPr>
        <w:spacing w:after="0" w:line="240" w:lineRule="exact"/>
        <w:ind w:left="284" w:firstLine="0"/>
        <w:rPr>
          <w:sz w:val="24"/>
          <w:szCs w:val="24"/>
          <w:lang w:val="es-MX"/>
        </w:rPr>
      </w:pPr>
      <w:r>
        <w:rPr>
          <w:sz w:val="24"/>
          <w:szCs w:val="24"/>
          <w:lang w:val="es-MX"/>
        </w:rPr>
        <w:t xml:space="preserve">En el mes de </w:t>
      </w:r>
      <w:r w:rsidR="00862ACA">
        <w:rPr>
          <w:sz w:val="24"/>
          <w:szCs w:val="24"/>
          <w:lang w:val="es-MX"/>
        </w:rPr>
        <w:t>septiembre</w:t>
      </w:r>
      <w:r>
        <w:rPr>
          <w:sz w:val="24"/>
          <w:szCs w:val="24"/>
          <w:lang w:val="es-MX"/>
        </w:rPr>
        <w:t xml:space="preserve"> se corrige el registro de 2 impresoras adquiridas en el ejercicio 2021 por un importe de $ 13,456.00, para lo cual se utilizó la cuenta 3252-2021.</w:t>
      </w:r>
    </w:p>
    <w:p w:rsidR="00ED1858" w:rsidRDefault="00ED1858" w:rsidP="00ED1858">
      <w:pPr>
        <w:pStyle w:val="ROMANOS"/>
        <w:spacing w:after="0" w:line="240" w:lineRule="exact"/>
        <w:ind w:left="284" w:firstLine="0"/>
        <w:rPr>
          <w:sz w:val="24"/>
          <w:szCs w:val="24"/>
          <w:lang w:val="es-MX"/>
        </w:rPr>
      </w:pPr>
    </w:p>
    <w:p w:rsidR="00ED1858" w:rsidRPr="00862ACA" w:rsidRDefault="00ED1858" w:rsidP="00862ACA">
      <w:pPr>
        <w:pStyle w:val="ROMANOS"/>
        <w:numPr>
          <w:ilvl w:val="0"/>
          <w:numId w:val="47"/>
        </w:numPr>
        <w:spacing w:after="0" w:line="240" w:lineRule="exact"/>
        <w:ind w:left="284" w:firstLine="0"/>
        <w:rPr>
          <w:sz w:val="24"/>
          <w:szCs w:val="24"/>
          <w:lang w:val="es-MX"/>
        </w:rPr>
      </w:pPr>
      <w:r>
        <w:rPr>
          <w:sz w:val="24"/>
          <w:szCs w:val="24"/>
          <w:lang w:val="es-MX"/>
        </w:rPr>
        <w:t xml:space="preserve">En el mes de Julio se </w:t>
      </w:r>
      <w:r w:rsidR="00824144">
        <w:rPr>
          <w:sz w:val="24"/>
          <w:szCs w:val="24"/>
          <w:lang w:val="es-MX"/>
        </w:rPr>
        <w:t>realiz</w:t>
      </w:r>
      <w:r>
        <w:rPr>
          <w:sz w:val="24"/>
          <w:szCs w:val="24"/>
          <w:lang w:val="es-MX"/>
        </w:rPr>
        <w:t xml:space="preserve">ó </w:t>
      </w:r>
      <w:r w:rsidR="00824144">
        <w:rPr>
          <w:sz w:val="24"/>
          <w:szCs w:val="24"/>
          <w:lang w:val="es-MX"/>
        </w:rPr>
        <w:t xml:space="preserve">la corrección de la compra de </w:t>
      </w:r>
      <w:bookmarkStart w:id="0" w:name="_GoBack"/>
      <w:bookmarkEnd w:id="0"/>
      <w:r>
        <w:rPr>
          <w:sz w:val="24"/>
          <w:szCs w:val="24"/>
          <w:lang w:val="es-MX"/>
        </w:rPr>
        <w:t>un proyector, para el cual fue utilizado el remanente del ejercicio 2021 y se le dio suficiencia presupuestaria por $ 11,318.00, de los cuales sólo se utilizaron $ 11,058.00, por lo cual quedan pendientes de ejercer $ 260.00.</w:t>
      </w:r>
    </w:p>
    <w:p w:rsidR="00ED1858" w:rsidRDefault="00ED1858" w:rsidP="00ED1858">
      <w:pPr>
        <w:pStyle w:val="ROMANOS"/>
        <w:spacing w:after="0" w:line="240" w:lineRule="exact"/>
        <w:ind w:left="0" w:firstLine="0"/>
        <w:rPr>
          <w:sz w:val="24"/>
          <w:szCs w:val="24"/>
          <w:lang w:val="es-MX"/>
        </w:rPr>
      </w:pPr>
    </w:p>
    <w:p w:rsidR="00ED1858" w:rsidRPr="00BA07BE" w:rsidRDefault="00ED1858" w:rsidP="00BA07BE">
      <w:pPr>
        <w:pStyle w:val="ROMANOS"/>
        <w:spacing w:after="0" w:line="240" w:lineRule="exact"/>
        <w:ind w:left="709" w:firstLine="0"/>
        <w:rPr>
          <w:sz w:val="24"/>
          <w:szCs w:val="24"/>
          <w:lang w:val="es-MX"/>
        </w:rPr>
      </w:pPr>
    </w:p>
    <w:p w:rsidR="003A1B98" w:rsidRPr="00ED1858" w:rsidRDefault="00BA07BE" w:rsidP="00ED1858">
      <w:pPr>
        <w:pStyle w:val="INCISO"/>
        <w:numPr>
          <w:ilvl w:val="0"/>
          <w:numId w:val="34"/>
        </w:numPr>
        <w:spacing w:after="0" w:line="240" w:lineRule="exact"/>
        <w:rPr>
          <w:b/>
          <w:smallCaps/>
          <w:sz w:val="24"/>
          <w:szCs w:val="24"/>
        </w:rPr>
      </w:pPr>
      <w:r w:rsidRPr="00F24C87">
        <w:rPr>
          <w:b/>
          <w:smallCaps/>
          <w:sz w:val="24"/>
          <w:szCs w:val="24"/>
        </w:rPr>
        <w:t>Notas al Estado de Actividades</w:t>
      </w:r>
    </w:p>
    <w:p w:rsidR="00ED1858" w:rsidRDefault="00ED1858">
      <w:pPr>
        <w:rPr>
          <w:rFonts w:ascii="Arial" w:eastAsia="Times New Roman" w:hAnsi="Arial" w:cs="Arial"/>
          <w:b/>
          <w:sz w:val="24"/>
          <w:lang w:eastAsia="es-ES"/>
        </w:rPr>
      </w:pPr>
    </w:p>
    <w:p w:rsidR="00BA07BE" w:rsidRDefault="00BA07BE" w:rsidP="00ED1858">
      <w:pPr>
        <w:pStyle w:val="ROMANOS"/>
        <w:numPr>
          <w:ilvl w:val="0"/>
          <w:numId w:val="48"/>
        </w:numPr>
        <w:tabs>
          <w:tab w:val="clear" w:pos="720"/>
        </w:tabs>
        <w:spacing w:after="0" w:line="240" w:lineRule="exact"/>
        <w:ind w:hanging="644"/>
        <w:rPr>
          <w:b/>
          <w:sz w:val="24"/>
          <w:szCs w:val="22"/>
          <w:lang w:val="es-MX"/>
        </w:rPr>
      </w:pPr>
      <w:r w:rsidRPr="00BA07BE">
        <w:rPr>
          <w:b/>
          <w:sz w:val="24"/>
          <w:szCs w:val="22"/>
          <w:lang w:val="es-MX"/>
        </w:rPr>
        <w:t>Ingresos de Gestión</w:t>
      </w:r>
    </w:p>
    <w:p w:rsidR="0073320B" w:rsidRPr="00BA07BE" w:rsidRDefault="0073320B" w:rsidP="00BA07BE">
      <w:pPr>
        <w:pStyle w:val="ROMANOS"/>
        <w:spacing w:after="0" w:line="240" w:lineRule="exact"/>
        <w:ind w:left="928" w:firstLine="0"/>
        <w:rPr>
          <w:b/>
          <w:sz w:val="24"/>
          <w:szCs w:val="22"/>
          <w:lang w:val="es-MX"/>
        </w:rPr>
      </w:pPr>
    </w:p>
    <w:p w:rsidR="00BA07BE" w:rsidRPr="00F24C87" w:rsidRDefault="00BA07BE" w:rsidP="0073320B">
      <w:pPr>
        <w:pStyle w:val="ROMANOS"/>
        <w:spacing w:after="0" w:line="240" w:lineRule="exact"/>
        <w:ind w:left="928" w:firstLine="0"/>
        <w:rPr>
          <w:b/>
          <w:sz w:val="24"/>
          <w:szCs w:val="22"/>
          <w:lang w:val="es-MX"/>
        </w:rPr>
      </w:pPr>
    </w:p>
    <w:tbl>
      <w:tblPr>
        <w:tblW w:w="9520" w:type="dxa"/>
        <w:jc w:val="center"/>
        <w:tblBorders>
          <w:top w:val="single" w:sz="8" w:space="0" w:color="C0504D"/>
          <w:bottom w:val="single" w:sz="8" w:space="0" w:color="C0504D"/>
        </w:tblBorders>
        <w:tblLook w:val="04A0"/>
      </w:tblPr>
      <w:tblGrid>
        <w:gridCol w:w="1083"/>
        <w:gridCol w:w="953"/>
        <w:gridCol w:w="952"/>
        <w:gridCol w:w="2223"/>
        <w:gridCol w:w="1798"/>
        <w:gridCol w:w="2511"/>
      </w:tblGrid>
      <w:tr w:rsidR="00BA07BE" w:rsidRPr="00F24C87" w:rsidTr="00601BB6">
        <w:trPr>
          <w:trHeight w:val="248"/>
          <w:jc w:val="center"/>
        </w:trPr>
        <w:tc>
          <w:tcPr>
            <w:tcW w:w="1083" w:type="dxa"/>
            <w:tcBorders>
              <w:top w:val="single" w:sz="4" w:space="0" w:color="auto"/>
              <w:left w:val="nil"/>
              <w:bottom w:val="single" w:sz="4" w:space="0" w:color="auto"/>
              <w:right w:val="nil"/>
            </w:tcBorders>
          </w:tcPr>
          <w:p w:rsidR="00BA07BE" w:rsidRPr="00BA07BE" w:rsidRDefault="00BA07BE" w:rsidP="0073320B">
            <w:pPr>
              <w:pStyle w:val="ROMANOS"/>
              <w:spacing w:after="0" w:line="240" w:lineRule="exact"/>
              <w:ind w:left="0" w:firstLine="0"/>
              <w:jc w:val="center"/>
              <w:rPr>
                <w:b/>
                <w:bCs/>
                <w:sz w:val="20"/>
                <w:szCs w:val="22"/>
                <w:lang w:val="es-MX"/>
              </w:rPr>
            </w:pPr>
            <w:r w:rsidRPr="00BA07BE">
              <w:rPr>
                <w:b/>
                <w:bCs/>
                <w:sz w:val="20"/>
                <w:szCs w:val="22"/>
                <w:lang w:val="es-MX"/>
              </w:rPr>
              <w:t>GÉNERO</w:t>
            </w:r>
          </w:p>
        </w:tc>
        <w:tc>
          <w:tcPr>
            <w:tcW w:w="953" w:type="dxa"/>
            <w:tcBorders>
              <w:top w:val="single" w:sz="4" w:space="0" w:color="auto"/>
              <w:left w:val="nil"/>
              <w:bottom w:val="single" w:sz="4" w:space="0" w:color="auto"/>
              <w:right w:val="nil"/>
            </w:tcBorders>
          </w:tcPr>
          <w:p w:rsidR="00BA07BE" w:rsidRPr="00BA07BE" w:rsidRDefault="00BA07BE" w:rsidP="0073320B">
            <w:pPr>
              <w:pStyle w:val="ROMANOS"/>
              <w:spacing w:after="0" w:line="240" w:lineRule="exact"/>
              <w:ind w:left="0" w:firstLine="0"/>
              <w:jc w:val="center"/>
              <w:rPr>
                <w:b/>
                <w:bCs/>
                <w:sz w:val="20"/>
                <w:szCs w:val="22"/>
                <w:lang w:val="es-MX"/>
              </w:rPr>
            </w:pPr>
            <w:r w:rsidRPr="00BA07BE">
              <w:rPr>
                <w:b/>
                <w:bCs/>
                <w:sz w:val="20"/>
                <w:szCs w:val="22"/>
                <w:lang w:val="es-MX"/>
              </w:rPr>
              <w:t>GRUPO</w:t>
            </w:r>
          </w:p>
        </w:tc>
        <w:tc>
          <w:tcPr>
            <w:tcW w:w="952" w:type="dxa"/>
            <w:tcBorders>
              <w:top w:val="single" w:sz="4" w:space="0" w:color="auto"/>
              <w:left w:val="nil"/>
              <w:bottom w:val="single" w:sz="4" w:space="0" w:color="auto"/>
              <w:right w:val="nil"/>
            </w:tcBorders>
          </w:tcPr>
          <w:p w:rsidR="00BA07BE" w:rsidRPr="00BA07BE" w:rsidRDefault="00BA07BE" w:rsidP="0073320B">
            <w:pPr>
              <w:pStyle w:val="ROMANOS"/>
              <w:spacing w:after="0" w:line="240" w:lineRule="exact"/>
              <w:ind w:left="0" w:firstLine="0"/>
              <w:jc w:val="center"/>
              <w:rPr>
                <w:b/>
                <w:bCs/>
                <w:sz w:val="20"/>
                <w:szCs w:val="22"/>
                <w:lang w:val="es-MX"/>
              </w:rPr>
            </w:pPr>
            <w:r w:rsidRPr="00BA07BE">
              <w:rPr>
                <w:b/>
                <w:bCs/>
                <w:sz w:val="20"/>
                <w:szCs w:val="22"/>
                <w:lang w:val="es-MX"/>
              </w:rPr>
              <w:t>RUBRO</w:t>
            </w:r>
          </w:p>
        </w:tc>
        <w:tc>
          <w:tcPr>
            <w:tcW w:w="2223" w:type="dxa"/>
            <w:tcBorders>
              <w:top w:val="single" w:sz="4" w:space="0" w:color="auto"/>
              <w:left w:val="nil"/>
              <w:bottom w:val="single" w:sz="4" w:space="0" w:color="auto"/>
              <w:right w:val="nil"/>
            </w:tcBorders>
          </w:tcPr>
          <w:p w:rsidR="00BA07BE" w:rsidRPr="00BA07BE" w:rsidRDefault="00BA07BE" w:rsidP="0073320B">
            <w:pPr>
              <w:pStyle w:val="ROMANOS"/>
              <w:spacing w:after="0" w:line="240" w:lineRule="exact"/>
              <w:ind w:left="0" w:firstLine="0"/>
              <w:jc w:val="center"/>
              <w:rPr>
                <w:b/>
                <w:bCs/>
                <w:sz w:val="20"/>
                <w:szCs w:val="22"/>
                <w:lang w:val="es-MX"/>
              </w:rPr>
            </w:pPr>
            <w:r w:rsidRPr="00BA07BE">
              <w:rPr>
                <w:b/>
                <w:bCs/>
                <w:sz w:val="20"/>
                <w:szCs w:val="22"/>
                <w:lang w:val="es-MX"/>
              </w:rPr>
              <w:t>CONCEPTO</w:t>
            </w:r>
          </w:p>
        </w:tc>
        <w:tc>
          <w:tcPr>
            <w:tcW w:w="1798" w:type="dxa"/>
            <w:tcBorders>
              <w:top w:val="single" w:sz="4" w:space="0" w:color="auto"/>
              <w:left w:val="nil"/>
              <w:bottom w:val="single" w:sz="4" w:space="0" w:color="auto"/>
              <w:right w:val="nil"/>
            </w:tcBorders>
          </w:tcPr>
          <w:p w:rsidR="00BA07BE" w:rsidRPr="00BA07BE" w:rsidRDefault="00BA07BE" w:rsidP="0073320B">
            <w:pPr>
              <w:pStyle w:val="ROMANOS"/>
              <w:spacing w:after="0" w:line="240" w:lineRule="exact"/>
              <w:ind w:left="0" w:firstLine="0"/>
              <w:jc w:val="center"/>
              <w:rPr>
                <w:b/>
                <w:bCs/>
                <w:sz w:val="20"/>
                <w:szCs w:val="22"/>
                <w:lang w:val="es-MX"/>
              </w:rPr>
            </w:pPr>
            <w:r w:rsidRPr="00BA07BE">
              <w:rPr>
                <w:b/>
                <w:bCs/>
                <w:sz w:val="20"/>
                <w:szCs w:val="22"/>
                <w:lang w:val="es-MX"/>
              </w:rPr>
              <w:t>IMPORTE</w:t>
            </w:r>
          </w:p>
        </w:tc>
        <w:tc>
          <w:tcPr>
            <w:tcW w:w="2511" w:type="dxa"/>
            <w:tcBorders>
              <w:top w:val="single" w:sz="4" w:space="0" w:color="auto"/>
              <w:left w:val="nil"/>
              <w:bottom w:val="single" w:sz="4" w:space="0" w:color="auto"/>
              <w:right w:val="nil"/>
            </w:tcBorders>
          </w:tcPr>
          <w:p w:rsidR="00BA07BE" w:rsidRPr="00BA07BE" w:rsidRDefault="00BA07BE" w:rsidP="0073320B">
            <w:pPr>
              <w:pStyle w:val="ROMANOS"/>
              <w:spacing w:after="0" w:line="240" w:lineRule="exact"/>
              <w:ind w:left="0" w:firstLine="0"/>
              <w:jc w:val="center"/>
              <w:rPr>
                <w:b/>
                <w:bCs/>
                <w:sz w:val="20"/>
                <w:szCs w:val="22"/>
                <w:lang w:val="es-MX"/>
              </w:rPr>
            </w:pPr>
            <w:r w:rsidRPr="00BA07BE">
              <w:rPr>
                <w:b/>
                <w:bCs/>
                <w:sz w:val="20"/>
                <w:szCs w:val="22"/>
                <w:lang w:val="es-MX"/>
              </w:rPr>
              <w:t>CARACTERÍTICAS</w:t>
            </w:r>
          </w:p>
        </w:tc>
      </w:tr>
      <w:tr w:rsidR="00BA07BE" w:rsidRPr="00F24C87" w:rsidTr="00601BB6">
        <w:trPr>
          <w:trHeight w:val="495"/>
          <w:jc w:val="center"/>
        </w:trPr>
        <w:tc>
          <w:tcPr>
            <w:tcW w:w="1083"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b/>
                <w:bCs/>
                <w:sz w:val="24"/>
                <w:szCs w:val="22"/>
                <w:lang w:val="es-MX"/>
              </w:rPr>
            </w:pPr>
            <w:r w:rsidRPr="00F24C87">
              <w:rPr>
                <w:b/>
                <w:bCs/>
                <w:sz w:val="24"/>
                <w:szCs w:val="22"/>
                <w:lang w:val="es-MX"/>
              </w:rPr>
              <w:t>4</w:t>
            </w:r>
          </w:p>
        </w:tc>
        <w:tc>
          <w:tcPr>
            <w:tcW w:w="953"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b/>
                <w:bCs/>
                <w:sz w:val="24"/>
                <w:szCs w:val="22"/>
                <w:lang w:val="es-MX"/>
              </w:rPr>
            </w:pPr>
            <w:r w:rsidRPr="00F24C87">
              <w:rPr>
                <w:b/>
                <w:bCs/>
                <w:sz w:val="24"/>
                <w:szCs w:val="22"/>
                <w:lang w:val="es-MX"/>
              </w:rPr>
              <w:t>2</w:t>
            </w:r>
          </w:p>
        </w:tc>
        <w:tc>
          <w:tcPr>
            <w:tcW w:w="952"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b/>
                <w:bCs/>
                <w:sz w:val="24"/>
                <w:szCs w:val="22"/>
                <w:lang w:val="es-MX"/>
              </w:rPr>
            </w:pPr>
            <w:r w:rsidRPr="00F24C87">
              <w:rPr>
                <w:b/>
                <w:bCs/>
                <w:sz w:val="24"/>
                <w:szCs w:val="22"/>
                <w:lang w:val="es-MX"/>
              </w:rPr>
              <w:t>2</w:t>
            </w:r>
          </w:p>
        </w:tc>
        <w:tc>
          <w:tcPr>
            <w:tcW w:w="2223"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bCs/>
                <w:sz w:val="24"/>
                <w:szCs w:val="22"/>
                <w:lang w:val="es-MX"/>
              </w:rPr>
            </w:pPr>
            <w:r w:rsidRPr="00F24C87">
              <w:rPr>
                <w:bCs/>
                <w:sz w:val="24"/>
                <w:szCs w:val="22"/>
                <w:lang w:val="es-MX"/>
              </w:rPr>
              <w:t>Transferencias, asignaciones, subsidios y otras ayudas</w:t>
            </w:r>
          </w:p>
        </w:tc>
        <w:tc>
          <w:tcPr>
            <w:tcW w:w="1798"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90" w:right="-209" w:hanging="90"/>
              <w:jc w:val="center"/>
              <w:rPr>
                <w:sz w:val="24"/>
                <w:szCs w:val="22"/>
                <w:lang w:val="es-MX"/>
              </w:rPr>
            </w:pPr>
            <w:r w:rsidRPr="00F24C87">
              <w:rPr>
                <w:sz w:val="24"/>
                <w:szCs w:val="22"/>
                <w:lang w:val="es-MX"/>
              </w:rPr>
              <w:t>$</w:t>
            </w:r>
            <w:r w:rsidR="00117A67">
              <w:rPr>
                <w:sz w:val="24"/>
                <w:szCs w:val="22"/>
                <w:lang w:val="es-MX"/>
              </w:rPr>
              <w:t>3</w:t>
            </w:r>
            <w:r>
              <w:rPr>
                <w:sz w:val="24"/>
                <w:szCs w:val="22"/>
                <w:lang w:val="es-MX"/>
              </w:rPr>
              <w:t>,</w:t>
            </w:r>
            <w:r w:rsidR="00117A67">
              <w:rPr>
                <w:sz w:val="24"/>
                <w:szCs w:val="22"/>
                <w:lang w:val="es-MX"/>
              </w:rPr>
              <w:t>508</w:t>
            </w:r>
            <w:r>
              <w:rPr>
                <w:sz w:val="24"/>
                <w:szCs w:val="22"/>
                <w:lang w:val="es-MX"/>
              </w:rPr>
              <w:t>,</w:t>
            </w:r>
            <w:r w:rsidR="00117A67">
              <w:rPr>
                <w:sz w:val="24"/>
                <w:szCs w:val="22"/>
                <w:lang w:val="es-MX"/>
              </w:rPr>
              <w:t>132</w:t>
            </w:r>
          </w:p>
        </w:tc>
        <w:tc>
          <w:tcPr>
            <w:tcW w:w="2511" w:type="dxa"/>
            <w:tcBorders>
              <w:top w:val="single" w:sz="4" w:space="0" w:color="auto"/>
              <w:left w:val="nil"/>
              <w:bottom w:val="single" w:sz="4" w:space="0" w:color="auto"/>
              <w:right w:val="nil"/>
            </w:tcBorders>
            <w:shd w:val="clear" w:color="auto" w:fill="D9D9D9"/>
          </w:tcPr>
          <w:p w:rsidR="00BA07BE" w:rsidRPr="00F24C87" w:rsidRDefault="00BA07BE" w:rsidP="007B50A5">
            <w:pPr>
              <w:pStyle w:val="ROMANOS"/>
              <w:spacing w:after="0" w:line="240" w:lineRule="exact"/>
              <w:ind w:left="0" w:firstLine="0"/>
              <w:jc w:val="center"/>
              <w:rPr>
                <w:sz w:val="24"/>
                <w:szCs w:val="22"/>
                <w:lang w:val="es-MX"/>
              </w:rPr>
            </w:pPr>
            <w:r w:rsidRPr="00F24C87">
              <w:rPr>
                <w:sz w:val="24"/>
                <w:szCs w:val="22"/>
                <w:lang w:val="es-MX"/>
              </w:rPr>
              <w:t>Recursos otorgados por la Secretaría de Finanzas.</w:t>
            </w:r>
          </w:p>
        </w:tc>
      </w:tr>
      <w:tr w:rsidR="00BA07BE" w:rsidRPr="00F24C87" w:rsidTr="00601BB6">
        <w:trPr>
          <w:trHeight w:val="495"/>
          <w:jc w:val="center"/>
        </w:trPr>
        <w:tc>
          <w:tcPr>
            <w:tcW w:w="1083" w:type="dxa"/>
            <w:tcBorders>
              <w:top w:val="single" w:sz="4" w:space="0" w:color="auto"/>
              <w:left w:val="nil"/>
              <w:bottom w:val="single" w:sz="4" w:space="0" w:color="auto"/>
              <w:right w:val="nil"/>
            </w:tcBorders>
            <w:shd w:val="clear" w:color="auto" w:fill="FFFFFF"/>
          </w:tcPr>
          <w:p w:rsidR="00BA07BE" w:rsidRPr="00F24C87" w:rsidRDefault="00BA07BE" w:rsidP="0073320B">
            <w:pPr>
              <w:pStyle w:val="ROMANOS"/>
              <w:spacing w:after="0" w:line="240" w:lineRule="exact"/>
              <w:ind w:left="0" w:firstLine="0"/>
              <w:jc w:val="center"/>
              <w:rPr>
                <w:b/>
                <w:bCs/>
                <w:sz w:val="24"/>
                <w:szCs w:val="22"/>
                <w:lang w:val="es-MX"/>
              </w:rPr>
            </w:pPr>
            <w:r w:rsidRPr="00F24C87">
              <w:rPr>
                <w:b/>
                <w:bCs/>
                <w:sz w:val="24"/>
                <w:szCs w:val="22"/>
                <w:lang w:val="es-MX"/>
              </w:rPr>
              <w:lastRenderedPageBreak/>
              <w:t>4</w:t>
            </w:r>
          </w:p>
        </w:tc>
        <w:tc>
          <w:tcPr>
            <w:tcW w:w="953" w:type="dxa"/>
            <w:tcBorders>
              <w:top w:val="single" w:sz="4" w:space="0" w:color="auto"/>
              <w:left w:val="nil"/>
              <w:bottom w:val="single" w:sz="4" w:space="0" w:color="auto"/>
              <w:right w:val="nil"/>
            </w:tcBorders>
            <w:shd w:val="clear" w:color="auto" w:fill="FFFFFF"/>
          </w:tcPr>
          <w:p w:rsidR="00BA07BE" w:rsidRPr="00F24C87" w:rsidRDefault="00BA07BE" w:rsidP="0073320B">
            <w:pPr>
              <w:pStyle w:val="ROMANOS"/>
              <w:spacing w:after="0" w:line="240" w:lineRule="exact"/>
              <w:ind w:left="0" w:firstLine="0"/>
              <w:jc w:val="center"/>
              <w:rPr>
                <w:b/>
                <w:bCs/>
                <w:sz w:val="24"/>
                <w:szCs w:val="22"/>
                <w:lang w:val="es-MX"/>
              </w:rPr>
            </w:pPr>
            <w:r w:rsidRPr="00F24C87">
              <w:rPr>
                <w:b/>
                <w:bCs/>
                <w:sz w:val="24"/>
                <w:szCs w:val="22"/>
                <w:lang w:val="es-MX"/>
              </w:rPr>
              <w:t>3</w:t>
            </w:r>
          </w:p>
        </w:tc>
        <w:tc>
          <w:tcPr>
            <w:tcW w:w="952" w:type="dxa"/>
            <w:tcBorders>
              <w:top w:val="single" w:sz="4" w:space="0" w:color="auto"/>
              <w:left w:val="nil"/>
              <w:bottom w:val="single" w:sz="4" w:space="0" w:color="auto"/>
              <w:right w:val="nil"/>
            </w:tcBorders>
            <w:shd w:val="clear" w:color="auto" w:fill="FFFFFF"/>
          </w:tcPr>
          <w:p w:rsidR="00BA07BE" w:rsidRPr="00F24C87" w:rsidRDefault="00BA07BE" w:rsidP="0073320B">
            <w:pPr>
              <w:pStyle w:val="ROMANOS"/>
              <w:spacing w:after="0" w:line="240" w:lineRule="exact"/>
              <w:ind w:left="0" w:firstLine="0"/>
              <w:jc w:val="center"/>
              <w:rPr>
                <w:b/>
                <w:bCs/>
                <w:sz w:val="24"/>
                <w:szCs w:val="22"/>
                <w:lang w:val="es-MX"/>
              </w:rPr>
            </w:pPr>
            <w:r w:rsidRPr="00F24C87">
              <w:rPr>
                <w:b/>
                <w:bCs/>
                <w:sz w:val="24"/>
                <w:szCs w:val="22"/>
                <w:lang w:val="es-MX"/>
              </w:rPr>
              <w:t>1</w:t>
            </w:r>
          </w:p>
        </w:tc>
        <w:tc>
          <w:tcPr>
            <w:tcW w:w="2223" w:type="dxa"/>
            <w:tcBorders>
              <w:top w:val="single" w:sz="4" w:space="0" w:color="auto"/>
              <w:left w:val="nil"/>
              <w:bottom w:val="single" w:sz="4" w:space="0" w:color="auto"/>
              <w:right w:val="nil"/>
            </w:tcBorders>
            <w:shd w:val="clear" w:color="auto" w:fill="FFFFFF"/>
          </w:tcPr>
          <w:p w:rsidR="00BA07BE" w:rsidRPr="00F24C87" w:rsidRDefault="00BA07BE" w:rsidP="0073320B">
            <w:pPr>
              <w:pStyle w:val="ROMANOS"/>
              <w:spacing w:after="0" w:line="240" w:lineRule="exact"/>
              <w:ind w:left="0" w:firstLine="0"/>
              <w:jc w:val="center"/>
              <w:rPr>
                <w:bCs/>
                <w:sz w:val="24"/>
                <w:szCs w:val="22"/>
                <w:lang w:val="es-MX"/>
              </w:rPr>
            </w:pPr>
            <w:r w:rsidRPr="00F24C87">
              <w:rPr>
                <w:bCs/>
                <w:sz w:val="24"/>
                <w:szCs w:val="22"/>
                <w:lang w:val="es-MX"/>
              </w:rPr>
              <w:t>Intereses ganados de valores, créditos, bonos y otros</w:t>
            </w:r>
          </w:p>
        </w:tc>
        <w:tc>
          <w:tcPr>
            <w:tcW w:w="1798" w:type="dxa"/>
            <w:tcBorders>
              <w:top w:val="single" w:sz="4" w:space="0" w:color="auto"/>
              <w:left w:val="nil"/>
              <w:bottom w:val="single" w:sz="4" w:space="0" w:color="auto"/>
              <w:right w:val="nil"/>
            </w:tcBorders>
            <w:shd w:val="clear" w:color="auto" w:fill="FFFFFF"/>
          </w:tcPr>
          <w:p w:rsidR="00BA07BE" w:rsidRPr="00F24C87" w:rsidRDefault="00BA07BE" w:rsidP="0073320B">
            <w:pPr>
              <w:pStyle w:val="ROMANOS"/>
              <w:spacing w:after="0" w:line="240" w:lineRule="exact"/>
              <w:ind w:left="0" w:firstLine="0"/>
              <w:jc w:val="center"/>
              <w:rPr>
                <w:sz w:val="24"/>
                <w:szCs w:val="22"/>
                <w:lang w:val="es-MX"/>
              </w:rPr>
            </w:pPr>
            <w:r w:rsidRPr="00F24C87">
              <w:rPr>
                <w:sz w:val="24"/>
                <w:szCs w:val="22"/>
                <w:lang w:val="es-MX"/>
              </w:rPr>
              <w:t xml:space="preserve">$ </w:t>
            </w:r>
            <w:r w:rsidR="00117A67">
              <w:rPr>
                <w:sz w:val="24"/>
                <w:szCs w:val="22"/>
                <w:lang w:val="es-MX"/>
              </w:rPr>
              <w:t>446</w:t>
            </w:r>
          </w:p>
        </w:tc>
        <w:tc>
          <w:tcPr>
            <w:tcW w:w="2511" w:type="dxa"/>
            <w:tcBorders>
              <w:top w:val="single" w:sz="4" w:space="0" w:color="auto"/>
              <w:left w:val="nil"/>
              <w:bottom w:val="single" w:sz="4" w:space="0" w:color="auto"/>
              <w:right w:val="nil"/>
            </w:tcBorders>
            <w:shd w:val="clear" w:color="auto" w:fill="FFFFFF"/>
          </w:tcPr>
          <w:p w:rsidR="00BA07BE" w:rsidRPr="00F24C87" w:rsidRDefault="00BA07BE" w:rsidP="007B50A5">
            <w:pPr>
              <w:pStyle w:val="ROMANOS"/>
              <w:spacing w:after="0" w:line="240" w:lineRule="exact"/>
              <w:ind w:left="0" w:firstLine="0"/>
              <w:jc w:val="center"/>
              <w:rPr>
                <w:sz w:val="24"/>
                <w:szCs w:val="22"/>
                <w:lang w:val="es-MX"/>
              </w:rPr>
            </w:pPr>
            <w:r w:rsidRPr="00F24C87">
              <w:rPr>
                <w:sz w:val="24"/>
                <w:szCs w:val="22"/>
                <w:lang w:val="es-MX"/>
              </w:rPr>
              <w:t>Ingresos Fin</w:t>
            </w:r>
            <w:r w:rsidR="007B50A5">
              <w:rPr>
                <w:sz w:val="24"/>
                <w:szCs w:val="22"/>
                <w:lang w:val="es-MX"/>
              </w:rPr>
              <w:t xml:space="preserve">ancieros de la cuenta bancaria Banorte </w:t>
            </w:r>
            <w:r w:rsidR="007B50A5" w:rsidRPr="007B50A5">
              <w:rPr>
                <w:sz w:val="24"/>
                <w:szCs w:val="22"/>
                <w:lang w:val="es-MX"/>
              </w:rPr>
              <w:t>0279789392</w:t>
            </w:r>
            <w:r w:rsidRPr="00F24C87">
              <w:rPr>
                <w:sz w:val="24"/>
                <w:szCs w:val="22"/>
                <w:lang w:val="es-MX"/>
              </w:rPr>
              <w:t>.</w:t>
            </w:r>
          </w:p>
        </w:tc>
      </w:tr>
      <w:tr w:rsidR="00BA07BE" w:rsidRPr="00F24C87" w:rsidTr="00601BB6">
        <w:trPr>
          <w:trHeight w:val="259"/>
          <w:jc w:val="center"/>
        </w:trPr>
        <w:tc>
          <w:tcPr>
            <w:tcW w:w="1083"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b/>
                <w:bCs/>
                <w:sz w:val="24"/>
                <w:szCs w:val="22"/>
                <w:lang w:val="es-MX"/>
              </w:rPr>
            </w:pPr>
          </w:p>
        </w:tc>
        <w:tc>
          <w:tcPr>
            <w:tcW w:w="953"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b/>
                <w:bCs/>
                <w:sz w:val="24"/>
                <w:szCs w:val="22"/>
                <w:lang w:val="es-MX"/>
              </w:rPr>
            </w:pPr>
          </w:p>
        </w:tc>
        <w:tc>
          <w:tcPr>
            <w:tcW w:w="952"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b/>
                <w:bCs/>
                <w:sz w:val="24"/>
                <w:szCs w:val="22"/>
                <w:lang w:val="es-MX"/>
              </w:rPr>
            </w:pPr>
          </w:p>
        </w:tc>
        <w:tc>
          <w:tcPr>
            <w:tcW w:w="2223"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b/>
                <w:bCs/>
                <w:sz w:val="24"/>
                <w:szCs w:val="22"/>
                <w:lang w:val="es-MX"/>
              </w:rPr>
            </w:pPr>
            <w:r w:rsidRPr="00F24C87">
              <w:rPr>
                <w:b/>
                <w:bCs/>
                <w:sz w:val="24"/>
                <w:szCs w:val="22"/>
                <w:lang w:val="es-MX"/>
              </w:rPr>
              <w:t>TOTAL</w:t>
            </w:r>
          </w:p>
        </w:tc>
        <w:tc>
          <w:tcPr>
            <w:tcW w:w="1798"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sz w:val="24"/>
                <w:szCs w:val="22"/>
                <w:lang w:val="es-MX"/>
              </w:rPr>
            </w:pPr>
            <w:r w:rsidRPr="00F24C87">
              <w:rPr>
                <w:sz w:val="24"/>
                <w:szCs w:val="22"/>
                <w:lang w:val="es-MX"/>
              </w:rPr>
              <w:t>$</w:t>
            </w:r>
            <w:r w:rsidR="00117A67">
              <w:rPr>
                <w:sz w:val="24"/>
                <w:szCs w:val="22"/>
                <w:lang w:val="es-MX"/>
              </w:rPr>
              <w:t>3</w:t>
            </w:r>
            <w:r w:rsidR="006A77C6">
              <w:rPr>
                <w:sz w:val="24"/>
                <w:szCs w:val="22"/>
                <w:lang w:val="es-MX"/>
              </w:rPr>
              <w:t>,</w:t>
            </w:r>
            <w:r w:rsidR="00117A67">
              <w:rPr>
                <w:sz w:val="24"/>
                <w:szCs w:val="22"/>
                <w:lang w:val="es-MX"/>
              </w:rPr>
              <w:t>508</w:t>
            </w:r>
            <w:r w:rsidR="006A77C6">
              <w:rPr>
                <w:sz w:val="24"/>
                <w:szCs w:val="22"/>
                <w:lang w:val="es-MX"/>
              </w:rPr>
              <w:t>,</w:t>
            </w:r>
            <w:r w:rsidR="00117A67">
              <w:rPr>
                <w:sz w:val="24"/>
                <w:szCs w:val="22"/>
                <w:lang w:val="es-MX"/>
              </w:rPr>
              <w:t>578</w:t>
            </w:r>
          </w:p>
        </w:tc>
        <w:tc>
          <w:tcPr>
            <w:tcW w:w="2511" w:type="dxa"/>
            <w:tcBorders>
              <w:top w:val="single" w:sz="4" w:space="0" w:color="auto"/>
              <w:left w:val="nil"/>
              <w:bottom w:val="single" w:sz="4" w:space="0" w:color="auto"/>
              <w:right w:val="nil"/>
            </w:tcBorders>
            <w:shd w:val="clear" w:color="auto" w:fill="D9D9D9"/>
          </w:tcPr>
          <w:p w:rsidR="00BA07BE" w:rsidRPr="00F24C87" w:rsidRDefault="00BA07BE" w:rsidP="0073320B">
            <w:pPr>
              <w:pStyle w:val="ROMANOS"/>
              <w:spacing w:after="0" w:line="240" w:lineRule="exact"/>
              <w:ind w:left="0" w:firstLine="0"/>
              <w:jc w:val="center"/>
              <w:rPr>
                <w:sz w:val="24"/>
                <w:szCs w:val="22"/>
                <w:lang w:val="es-MX"/>
              </w:rPr>
            </w:pPr>
          </w:p>
        </w:tc>
      </w:tr>
    </w:tbl>
    <w:p w:rsidR="00BA07BE" w:rsidRPr="00BA07BE" w:rsidRDefault="00BA07BE" w:rsidP="0073320B">
      <w:pPr>
        <w:pStyle w:val="ROMANOS"/>
        <w:spacing w:after="0" w:line="240" w:lineRule="exact"/>
        <w:ind w:left="928" w:firstLine="0"/>
        <w:jc w:val="center"/>
        <w:rPr>
          <w:b/>
          <w:sz w:val="24"/>
          <w:szCs w:val="22"/>
          <w:lang w:val="es-MX"/>
        </w:rPr>
      </w:pPr>
    </w:p>
    <w:p w:rsidR="004128FF" w:rsidRDefault="004128FF" w:rsidP="00332091">
      <w:pPr>
        <w:pStyle w:val="Texto"/>
        <w:spacing w:after="0" w:line="276" w:lineRule="auto"/>
        <w:jc w:val="center"/>
        <w:rPr>
          <w:b/>
          <w:szCs w:val="18"/>
        </w:rPr>
      </w:pPr>
    </w:p>
    <w:p w:rsidR="00546CD5" w:rsidRDefault="00546CD5" w:rsidP="00332091">
      <w:pPr>
        <w:pStyle w:val="Texto"/>
        <w:spacing w:after="0" w:line="276" w:lineRule="auto"/>
        <w:jc w:val="center"/>
        <w:rPr>
          <w:b/>
          <w:szCs w:val="18"/>
        </w:rPr>
      </w:pPr>
    </w:p>
    <w:p w:rsidR="00BA07BE" w:rsidRPr="00F24C87" w:rsidRDefault="00BA07BE" w:rsidP="00BA07BE">
      <w:pPr>
        <w:pStyle w:val="ROMANOS"/>
        <w:spacing w:after="0" w:line="240" w:lineRule="exact"/>
        <w:rPr>
          <w:b/>
          <w:sz w:val="24"/>
          <w:szCs w:val="22"/>
          <w:lang w:val="es-MX"/>
        </w:rPr>
      </w:pPr>
      <w:r w:rsidRPr="00F24C87">
        <w:rPr>
          <w:b/>
          <w:sz w:val="24"/>
          <w:szCs w:val="22"/>
          <w:lang w:val="es-MX"/>
        </w:rPr>
        <w:t>Gastos y Otras Pérdidas:</w:t>
      </w:r>
    </w:p>
    <w:tbl>
      <w:tblPr>
        <w:tblpPr w:leftFromText="141" w:rightFromText="141" w:vertAnchor="text" w:horzAnchor="margin" w:tblpXSpec="center" w:tblpY="-7"/>
        <w:tblW w:w="10460" w:type="dxa"/>
        <w:tblCellMar>
          <w:left w:w="70" w:type="dxa"/>
          <w:right w:w="70" w:type="dxa"/>
        </w:tblCellMar>
        <w:tblLook w:val="04A0"/>
      </w:tblPr>
      <w:tblGrid>
        <w:gridCol w:w="1100"/>
        <w:gridCol w:w="947"/>
        <w:gridCol w:w="980"/>
        <w:gridCol w:w="1060"/>
        <w:gridCol w:w="3235"/>
        <w:gridCol w:w="1579"/>
        <w:gridCol w:w="1559"/>
      </w:tblGrid>
      <w:tr w:rsidR="005E1C03" w:rsidRPr="000253B2" w:rsidTr="008A109A">
        <w:trPr>
          <w:trHeight w:val="750"/>
        </w:trPr>
        <w:tc>
          <w:tcPr>
            <w:tcW w:w="1100"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GÉNERO</w:t>
            </w:r>
          </w:p>
        </w:tc>
        <w:tc>
          <w:tcPr>
            <w:tcW w:w="947"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GRUPO</w:t>
            </w:r>
          </w:p>
        </w:tc>
        <w:tc>
          <w:tcPr>
            <w:tcW w:w="980"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RUBRO</w:t>
            </w:r>
          </w:p>
        </w:tc>
        <w:tc>
          <w:tcPr>
            <w:tcW w:w="1060"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CUENTA</w:t>
            </w:r>
          </w:p>
        </w:tc>
        <w:tc>
          <w:tcPr>
            <w:tcW w:w="3235"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CONCEPTO</w:t>
            </w:r>
          </w:p>
        </w:tc>
        <w:tc>
          <w:tcPr>
            <w:tcW w:w="1579"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SUBTOTAL</w:t>
            </w:r>
          </w:p>
        </w:tc>
        <w:tc>
          <w:tcPr>
            <w:tcW w:w="1559"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IMPORTE</w:t>
            </w:r>
          </w:p>
        </w:tc>
      </w:tr>
      <w:tr w:rsidR="005E1C03" w:rsidRPr="000253B2" w:rsidTr="008A109A">
        <w:trPr>
          <w:trHeight w:val="521"/>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PERSONALES</w:t>
            </w:r>
          </w:p>
        </w:tc>
        <w:tc>
          <w:tcPr>
            <w:tcW w:w="157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562D15">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1,</w:t>
            </w:r>
            <w:r w:rsidR="00562D15">
              <w:rPr>
                <w:rFonts w:ascii="Arial" w:eastAsia="Times New Roman" w:hAnsi="Arial" w:cs="Arial"/>
                <w:color w:val="000000"/>
                <w:sz w:val="24"/>
                <w:szCs w:val="24"/>
                <w:lang w:eastAsia="es-MX"/>
              </w:rPr>
              <w:t>764</w:t>
            </w:r>
            <w:r w:rsidRPr="000253B2">
              <w:rPr>
                <w:rFonts w:ascii="Arial" w:eastAsia="Times New Roman" w:hAnsi="Arial" w:cs="Arial"/>
                <w:color w:val="000000"/>
                <w:sz w:val="24"/>
                <w:szCs w:val="24"/>
                <w:lang w:eastAsia="es-MX"/>
              </w:rPr>
              <w:t>,</w:t>
            </w:r>
            <w:r w:rsidR="00562D15">
              <w:rPr>
                <w:rFonts w:ascii="Arial" w:eastAsia="Times New Roman" w:hAnsi="Arial" w:cs="Arial"/>
                <w:color w:val="000000"/>
                <w:sz w:val="24"/>
                <w:szCs w:val="24"/>
                <w:lang w:eastAsia="es-MX"/>
              </w:rPr>
              <w:t>30</w:t>
            </w:r>
            <w:r w:rsidR="00AE4156">
              <w:rPr>
                <w:rFonts w:ascii="Arial" w:eastAsia="Times New Roman" w:hAnsi="Arial" w:cs="Arial"/>
                <w:color w:val="000000"/>
                <w:sz w:val="24"/>
                <w:szCs w:val="24"/>
                <w:lang w:eastAsia="es-MX"/>
              </w:rPr>
              <w:t>5</w:t>
            </w:r>
          </w:p>
        </w:tc>
      </w:tr>
      <w:tr w:rsidR="005E1C03" w:rsidRPr="000253B2" w:rsidTr="008A109A">
        <w:trPr>
          <w:trHeight w:val="497"/>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Remuneraciones al personal de carácter permanente</w:t>
            </w:r>
          </w:p>
        </w:tc>
        <w:tc>
          <w:tcPr>
            <w:tcW w:w="1579" w:type="dxa"/>
            <w:tcBorders>
              <w:top w:val="nil"/>
              <w:left w:val="nil"/>
              <w:bottom w:val="single" w:sz="8" w:space="0" w:color="auto"/>
              <w:right w:val="nil"/>
            </w:tcBorders>
            <w:shd w:val="clear" w:color="000000" w:fill="D9D9D9"/>
            <w:hideMark/>
          </w:tcPr>
          <w:p w:rsidR="008A109A" w:rsidRPr="000253B2" w:rsidRDefault="008A109A" w:rsidP="00562D15">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1,</w:t>
            </w:r>
            <w:r w:rsidR="00562D15">
              <w:rPr>
                <w:rFonts w:ascii="Arial" w:eastAsia="Times New Roman" w:hAnsi="Arial" w:cs="Arial"/>
                <w:color w:val="000000"/>
                <w:sz w:val="24"/>
                <w:szCs w:val="24"/>
                <w:lang w:eastAsia="es-MX"/>
              </w:rPr>
              <w:t>751</w:t>
            </w:r>
            <w:r w:rsidRPr="000253B2">
              <w:rPr>
                <w:rFonts w:ascii="Arial" w:eastAsia="Times New Roman" w:hAnsi="Arial" w:cs="Arial"/>
                <w:color w:val="000000"/>
                <w:sz w:val="24"/>
                <w:szCs w:val="24"/>
                <w:lang w:eastAsia="es-MX"/>
              </w:rPr>
              <w:t>,</w:t>
            </w:r>
            <w:r w:rsidR="00562D15">
              <w:rPr>
                <w:rFonts w:ascii="Arial" w:eastAsia="Times New Roman" w:hAnsi="Arial" w:cs="Arial"/>
                <w:color w:val="000000"/>
                <w:sz w:val="24"/>
                <w:szCs w:val="24"/>
                <w:lang w:eastAsia="es-MX"/>
              </w:rPr>
              <w:t>904</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05"/>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3235"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Remuneraciones adicionales y especiales</w:t>
            </w:r>
          </w:p>
        </w:tc>
        <w:tc>
          <w:tcPr>
            <w:tcW w:w="1579" w:type="dxa"/>
            <w:tcBorders>
              <w:top w:val="nil"/>
              <w:left w:val="nil"/>
              <w:bottom w:val="single" w:sz="8" w:space="0" w:color="auto"/>
              <w:right w:val="nil"/>
            </w:tcBorders>
            <w:shd w:val="clear" w:color="auto" w:fill="auto"/>
            <w:hideMark/>
          </w:tcPr>
          <w:p w:rsidR="008A109A" w:rsidRPr="000253B2" w:rsidRDefault="008A109A" w:rsidP="005E1C03">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14,475</w:t>
            </w:r>
          </w:p>
        </w:tc>
        <w:tc>
          <w:tcPr>
            <w:tcW w:w="1559"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499"/>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Otras prestaciones sociales y económicas</w:t>
            </w:r>
          </w:p>
        </w:tc>
        <w:tc>
          <w:tcPr>
            <w:tcW w:w="1579" w:type="dxa"/>
            <w:tcBorders>
              <w:top w:val="nil"/>
              <w:left w:val="nil"/>
              <w:bottom w:val="single" w:sz="8" w:space="0" w:color="auto"/>
              <w:right w:val="nil"/>
            </w:tcBorders>
            <w:shd w:val="clear" w:color="000000" w:fill="FFFFFF"/>
            <w:hideMark/>
          </w:tcPr>
          <w:p w:rsidR="008A109A" w:rsidRPr="000253B2" w:rsidRDefault="008A109A" w:rsidP="005E1C03">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-2,074</w:t>
            </w:r>
          </w:p>
        </w:tc>
        <w:tc>
          <w:tcPr>
            <w:tcW w:w="155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479"/>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MATERIALES Y SUMINISTROS</w:t>
            </w:r>
          </w:p>
        </w:tc>
        <w:tc>
          <w:tcPr>
            <w:tcW w:w="157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562D15">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62D15">
              <w:rPr>
                <w:rFonts w:ascii="Arial" w:eastAsia="Times New Roman" w:hAnsi="Arial" w:cs="Arial"/>
                <w:color w:val="000000"/>
                <w:sz w:val="24"/>
                <w:szCs w:val="24"/>
                <w:lang w:eastAsia="es-MX"/>
              </w:rPr>
              <w:t>462</w:t>
            </w:r>
            <w:r w:rsidRPr="000253B2">
              <w:rPr>
                <w:rFonts w:ascii="Arial" w:eastAsia="Times New Roman" w:hAnsi="Arial" w:cs="Arial"/>
                <w:color w:val="000000"/>
                <w:sz w:val="24"/>
                <w:szCs w:val="24"/>
                <w:lang w:eastAsia="es-MX"/>
              </w:rPr>
              <w:t>,</w:t>
            </w:r>
            <w:r w:rsidR="00562D15">
              <w:rPr>
                <w:rFonts w:ascii="Arial" w:eastAsia="Times New Roman" w:hAnsi="Arial" w:cs="Arial"/>
                <w:color w:val="000000"/>
                <w:sz w:val="24"/>
                <w:szCs w:val="24"/>
                <w:lang w:eastAsia="es-MX"/>
              </w:rPr>
              <w:t>898</w:t>
            </w:r>
          </w:p>
        </w:tc>
      </w:tr>
      <w:tr w:rsidR="005E1C03" w:rsidRPr="000253B2" w:rsidTr="008A109A">
        <w:trPr>
          <w:trHeight w:val="47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Mat. de Admon, emisión de doctos. y artículos oficiales</w:t>
            </w:r>
          </w:p>
        </w:tc>
        <w:tc>
          <w:tcPr>
            <w:tcW w:w="1579" w:type="dxa"/>
            <w:tcBorders>
              <w:top w:val="nil"/>
              <w:left w:val="nil"/>
              <w:bottom w:val="single" w:sz="8" w:space="0" w:color="auto"/>
              <w:right w:val="nil"/>
            </w:tcBorders>
            <w:shd w:val="clear" w:color="000000" w:fill="D9D9D9"/>
            <w:hideMark/>
          </w:tcPr>
          <w:p w:rsidR="008A109A" w:rsidRPr="000253B2" w:rsidRDefault="008A109A" w:rsidP="00562D15">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62D15">
              <w:rPr>
                <w:rFonts w:ascii="Arial" w:eastAsia="Times New Roman" w:hAnsi="Arial" w:cs="Arial"/>
                <w:color w:val="000000"/>
                <w:sz w:val="24"/>
                <w:szCs w:val="24"/>
                <w:lang w:eastAsia="es-MX"/>
              </w:rPr>
              <w:t>70</w:t>
            </w:r>
            <w:r w:rsidRPr="000253B2">
              <w:rPr>
                <w:rFonts w:ascii="Arial" w:eastAsia="Times New Roman" w:hAnsi="Arial" w:cs="Arial"/>
                <w:color w:val="000000"/>
                <w:sz w:val="24"/>
                <w:szCs w:val="24"/>
                <w:lang w:eastAsia="es-MX"/>
              </w:rPr>
              <w:t>,</w:t>
            </w:r>
            <w:r w:rsidR="00562D15">
              <w:rPr>
                <w:rFonts w:ascii="Arial" w:eastAsia="Times New Roman" w:hAnsi="Arial" w:cs="Arial"/>
                <w:color w:val="000000"/>
                <w:sz w:val="24"/>
                <w:szCs w:val="24"/>
                <w:lang w:eastAsia="es-MX"/>
              </w:rPr>
              <w:t>254</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339"/>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Alimentos y Utensilios</w:t>
            </w:r>
          </w:p>
        </w:tc>
        <w:tc>
          <w:tcPr>
            <w:tcW w:w="1579" w:type="dxa"/>
            <w:tcBorders>
              <w:top w:val="nil"/>
              <w:left w:val="nil"/>
              <w:bottom w:val="single" w:sz="8" w:space="0" w:color="auto"/>
              <w:right w:val="nil"/>
            </w:tcBorders>
            <w:shd w:val="clear" w:color="000000" w:fill="D9D9D9"/>
            <w:hideMark/>
          </w:tcPr>
          <w:p w:rsidR="008A109A" w:rsidRPr="000253B2" w:rsidRDefault="008A109A" w:rsidP="00562D15">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62D15">
              <w:rPr>
                <w:rFonts w:ascii="Arial" w:eastAsia="Times New Roman" w:hAnsi="Arial" w:cs="Arial"/>
                <w:color w:val="000000"/>
                <w:sz w:val="24"/>
                <w:szCs w:val="24"/>
                <w:lang w:eastAsia="es-MX"/>
              </w:rPr>
              <w:t>282</w:t>
            </w:r>
            <w:r w:rsidR="00075182" w:rsidRPr="000253B2">
              <w:rPr>
                <w:rFonts w:ascii="Arial" w:eastAsia="Times New Roman" w:hAnsi="Arial" w:cs="Arial"/>
                <w:color w:val="000000"/>
                <w:sz w:val="24"/>
                <w:szCs w:val="24"/>
                <w:lang w:eastAsia="es-MX"/>
              </w:rPr>
              <w:t>,</w:t>
            </w:r>
            <w:r w:rsidR="00562D15">
              <w:rPr>
                <w:rFonts w:ascii="Arial" w:eastAsia="Times New Roman" w:hAnsi="Arial" w:cs="Arial"/>
                <w:color w:val="000000"/>
                <w:sz w:val="24"/>
                <w:szCs w:val="24"/>
                <w:lang w:eastAsia="es-MX"/>
              </w:rPr>
              <w:t>16</w:t>
            </w:r>
            <w:r w:rsidR="00075182">
              <w:rPr>
                <w:rFonts w:ascii="Arial" w:eastAsia="Times New Roman" w:hAnsi="Arial" w:cs="Arial"/>
                <w:color w:val="000000"/>
                <w:sz w:val="24"/>
                <w:szCs w:val="24"/>
                <w:lang w:eastAsia="es-MX"/>
              </w:rPr>
              <w:t>7</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4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6</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Combustibles, Lubricantes y Aditivos</w:t>
            </w:r>
          </w:p>
        </w:tc>
        <w:tc>
          <w:tcPr>
            <w:tcW w:w="1579" w:type="dxa"/>
            <w:tcBorders>
              <w:top w:val="nil"/>
              <w:left w:val="nil"/>
              <w:bottom w:val="single" w:sz="8" w:space="0" w:color="auto"/>
              <w:right w:val="nil"/>
            </w:tcBorders>
            <w:shd w:val="clear" w:color="000000" w:fill="D9D9D9"/>
            <w:hideMark/>
          </w:tcPr>
          <w:p w:rsidR="008A109A" w:rsidRPr="000253B2" w:rsidRDefault="008A109A" w:rsidP="00E47322">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E47322">
              <w:rPr>
                <w:rFonts w:ascii="Arial" w:eastAsia="Times New Roman" w:hAnsi="Arial" w:cs="Arial"/>
                <w:color w:val="000000"/>
                <w:sz w:val="24"/>
                <w:szCs w:val="24"/>
                <w:lang w:eastAsia="es-MX"/>
              </w:rPr>
              <w:t>108</w:t>
            </w:r>
            <w:r w:rsidR="00AE4156">
              <w:rPr>
                <w:rFonts w:ascii="Arial" w:eastAsia="Times New Roman" w:hAnsi="Arial" w:cs="Arial"/>
                <w:color w:val="000000"/>
                <w:sz w:val="24"/>
                <w:szCs w:val="24"/>
                <w:lang w:eastAsia="es-MX"/>
              </w:rPr>
              <w:t>,000</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2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Herramientas, Refacciones y Accesorios menores</w:t>
            </w:r>
          </w:p>
        </w:tc>
        <w:tc>
          <w:tcPr>
            <w:tcW w:w="1579" w:type="dxa"/>
            <w:tcBorders>
              <w:top w:val="nil"/>
              <w:left w:val="nil"/>
              <w:bottom w:val="single" w:sz="8" w:space="0" w:color="auto"/>
              <w:right w:val="nil"/>
            </w:tcBorders>
            <w:shd w:val="clear" w:color="000000" w:fill="D9D9D9"/>
            <w:hideMark/>
          </w:tcPr>
          <w:p w:rsidR="008A109A" w:rsidRPr="000253B2" w:rsidRDefault="008A109A" w:rsidP="00B935F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B935FA">
              <w:rPr>
                <w:rFonts w:ascii="Arial" w:eastAsia="Times New Roman" w:hAnsi="Arial" w:cs="Arial"/>
                <w:color w:val="000000"/>
                <w:sz w:val="24"/>
                <w:szCs w:val="24"/>
                <w:lang w:eastAsia="es-MX"/>
              </w:rPr>
              <w:t>2</w:t>
            </w:r>
            <w:r w:rsidRPr="000253B2">
              <w:rPr>
                <w:rFonts w:ascii="Arial" w:eastAsia="Times New Roman" w:hAnsi="Arial" w:cs="Arial"/>
                <w:color w:val="000000"/>
                <w:sz w:val="24"/>
                <w:szCs w:val="24"/>
                <w:lang w:eastAsia="es-MX"/>
              </w:rPr>
              <w:t>,</w:t>
            </w:r>
            <w:r w:rsidR="00B935FA">
              <w:rPr>
                <w:rFonts w:ascii="Arial" w:eastAsia="Times New Roman" w:hAnsi="Arial" w:cs="Arial"/>
                <w:color w:val="000000"/>
                <w:sz w:val="24"/>
                <w:szCs w:val="24"/>
                <w:lang w:eastAsia="es-MX"/>
              </w:rPr>
              <w:t>477</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750"/>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GENERALES</w:t>
            </w:r>
          </w:p>
        </w:tc>
        <w:tc>
          <w:tcPr>
            <w:tcW w:w="157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9C70AC">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9C70AC">
              <w:rPr>
                <w:rFonts w:ascii="Arial" w:eastAsia="Times New Roman" w:hAnsi="Arial" w:cs="Arial"/>
                <w:color w:val="000000"/>
                <w:sz w:val="24"/>
                <w:szCs w:val="24"/>
                <w:lang w:eastAsia="es-MX"/>
              </w:rPr>
              <w:t>394</w:t>
            </w: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0</w:t>
            </w:r>
            <w:r w:rsidR="009C70AC">
              <w:rPr>
                <w:rFonts w:ascii="Arial" w:eastAsia="Times New Roman" w:hAnsi="Arial" w:cs="Arial"/>
                <w:color w:val="000000"/>
                <w:sz w:val="24"/>
                <w:szCs w:val="24"/>
                <w:lang w:eastAsia="es-MX"/>
              </w:rPr>
              <w:t>41</w:t>
            </w:r>
          </w:p>
        </w:tc>
      </w:tr>
      <w:tr w:rsidR="005E1C03" w:rsidRPr="000253B2" w:rsidTr="008A109A">
        <w:trPr>
          <w:trHeight w:val="517"/>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básicos</w:t>
            </w:r>
          </w:p>
        </w:tc>
        <w:tc>
          <w:tcPr>
            <w:tcW w:w="1579" w:type="dxa"/>
            <w:tcBorders>
              <w:top w:val="nil"/>
              <w:left w:val="nil"/>
              <w:bottom w:val="single" w:sz="8" w:space="0" w:color="auto"/>
              <w:right w:val="nil"/>
            </w:tcBorders>
            <w:shd w:val="clear" w:color="000000" w:fill="D9D9D9"/>
            <w:hideMark/>
          </w:tcPr>
          <w:p w:rsidR="008A109A" w:rsidRPr="000253B2" w:rsidRDefault="008A109A" w:rsidP="009C70AC">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9C70AC">
              <w:rPr>
                <w:rFonts w:ascii="Arial" w:eastAsia="Times New Roman" w:hAnsi="Arial" w:cs="Arial"/>
                <w:color w:val="000000"/>
                <w:sz w:val="24"/>
                <w:szCs w:val="24"/>
                <w:lang w:eastAsia="es-MX"/>
              </w:rPr>
              <w:t>115</w:t>
            </w:r>
            <w:r w:rsidRPr="000253B2">
              <w:rPr>
                <w:rFonts w:ascii="Arial" w:eastAsia="Times New Roman" w:hAnsi="Arial" w:cs="Arial"/>
                <w:color w:val="000000"/>
                <w:sz w:val="24"/>
                <w:szCs w:val="24"/>
                <w:lang w:eastAsia="es-MX"/>
              </w:rPr>
              <w:t>,</w:t>
            </w:r>
            <w:r w:rsidR="009C70AC">
              <w:rPr>
                <w:rFonts w:ascii="Arial" w:eastAsia="Times New Roman" w:hAnsi="Arial" w:cs="Arial"/>
                <w:color w:val="000000"/>
                <w:sz w:val="24"/>
                <w:szCs w:val="24"/>
                <w:lang w:eastAsia="es-MX"/>
              </w:rPr>
              <w:t>971</w:t>
            </w:r>
          </w:p>
        </w:tc>
        <w:tc>
          <w:tcPr>
            <w:tcW w:w="1559" w:type="dxa"/>
            <w:tcBorders>
              <w:top w:val="nil"/>
              <w:left w:val="nil"/>
              <w:bottom w:val="single" w:sz="8" w:space="0" w:color="auto"/>
              <w:right w:val="nil"/>
            </w:tcBorders>
            <w:shd w:val="clear" w:color="000000" w:fill="D9D9D9"/>
            <w:hideMark/>
          </w:tcPr>
          <w:p w:rsidR="008A109A" w:rsidRPr="000253B2" w:rsidRDefault="008A109A" w:rsidP="00AE4156">
            <w:pPr>
              <w:spacing w:after="0" w:line="240" w:lineRule="auto"/>
              <w:rPr>
                <w:rFonts w:ascii="Arial" w:eastAsia="Times New Roman" w:hAnsi="Arial" w:cs="Arial"/>
                <w:color w:val="000000"/>
                <w:sz w:val="24"/>
                <w:szCs w:val="24"/>
                <w:lang w:eastAsia="es-MX"/>
              </w:rPr>
            </w:pPr>
          </w:p>
        </w:tc>
      </w:tr>
      <w:tr w:rsidR="005E1C03" w:rsidRPr="000253B2" w:rsidTr="008A109A">
        <w:trPr>
          <w:trHeight w:val="539"/>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4</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Financieros, Bancarios y Comerciales</w:t>
            </w:r>
          </w:p>
        </w:tc>
        <w:tc>
          <w:tcPr>
            <w:tcW w:w="1579" w:type="dxa"/>
            <w:tcBorders>
              <w:top w:val="nil"/>
              <w:left w:val="nil"/>
              <w:bottom w:val="single" w:sz="8" w:space="0" w:color="auto"/>
              <w:right w:val="nil"/>
            </w:tcBorders>
            <w:shd w:val="clear" w:color="000000" w:fill="D9D9D9"/>
            <w:hideMark/>
          </w:tcPr>
          <w:p w:rsidR="008A109A" w:rsidRPr="000253B2" w:rsidRDefault="008A109A" w:rsidP="009C70AC">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2</w:t>
            </w:r>
            <w:r w:rsidR="009C70AC">
              <w:rPr>
                <w:rFonts w:ascii="Arial" w:eastAsia="Times New Roman" w:hAnsi="Arial" w:cs="Arial"/>
                <w:color w:val="000000"/>
                <w:sz w:val="24"/>
                <w:szCs w:val="24"/>
                <w:lang w:eastAsia="es-MX"/>
              </w:rPr>
              <w:t>56</w:t>
            </w:r>
            <w:r w:rsidRPr="000253B2">
              <w:rPr>
                <w:rFonts w:ascii="Arial" w:eastAsia="Times New Roman" w:hAnsi="Arial" w:cs="Arial"/>
                <w:color w:val="000000"/>
                <w:sz w:val="24"/>
                <w:szCs w:val="24"/>
                <w:lang w:eastAsia="es-MX"/>
              </w:rPr>
              <w:t>,</w:t>
            </w:r>
            <w:r w:rsidR="009C70AC">
              <w:rPr>
                <w:rFonts w:ascii="Arial" w:eastAsia="Times New Roman" w:hAnsi="Arial" w:cs="Arial"/>
                <w:color w:val="000000"/>
                <w:sz w:val="24"/>
                <w:szCs w:val="24"/>
                <w:lang w:eastAsia="es-MX"/>
              </w:rPr>
              <w:t>813</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3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 de instalación, reparación y mantenimiento</w:t>
            </w:r>
          </w:p>
        </w:tc>
        <w:tc>
          <w:tcPr>
            <w:tcW w:w="1579" w:type="dxa"/>
            <w:tcBorders>
              <w:top w:val="nil"/>
              <w:left w:val="nil"/>
              <w:bottom w:val="single" w:sz="8" w:space="0" w:color="auto"/>
              <w:right w:val="nil"/>
            </w:tcBorders>
            <w:shd w:val="clear" w:color="000000" w:fill="D9D9D9"/>
            <w:hideMark/>
          </w:tcPr>
          <w:p w:rsidR="008A109A" w:rsidRPr="000253B2" w:rsidRDefault="008A109A" w:rsidP="005D4321">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D4321">
              <w:rPr>
                <w:rFonts w:ascii="Arial" w:eastAsia="Times New Roman" w:hAnsi="Arial" w:cs="Arial"/>
                <w:color w:val="000000"/>
                <w:sz w:val="24"/>
                <w:szCs w:val="24"/>
                <w:lang w:eastAsia="es-MX"/>
              </w:rPr>
              <w:t>18</w:t>
            </w:r>
            <w:r w:rsidRPr="000253B2">
              <w:rPr>
                <w:rFonts w:ascii="Arial" w:eastAsia="Times New Roman" w:hAnsi="Arial" w:cs="Arial"/>
                <w:color w:val="000000"/>
                <w:sz w:val="24"/>
                <w:szCs w:val="24"/>
                <w:lang w:eastAsia="es-MX"/>
              </w:rPr>
              <w:t>,</w:t>
            </w:r>
            <w:r w:rsidR="005D4321">
              <w:rPr>
                <w:rFonts w:ascii="Arial" w:eastAsia="Times New Roman" w:hAnsi="Arial" w:cs="Arial"/>
                <w:color w:val="000000"/>
                <w:sz w:val="24"/>
                <w:szCs w:val="24"/>
                <w:lang w:eastAsia="es-MX"/>
              </w:rPr>
              <w:t>630</w:t>
            </w:r>
          </w:p>
        </w:tc>
        <w:tc>
          <w:tcPr>
            <w:tcW w:w="1559" w:type="dxa"/>
            <w:tcBorders>
              <w:top w:val="nil"/>
              <w:left w:val="nil"/>
              <w:bottom w:val="single" w:sz="8" w:space="0" w:color="auto"/>
              <w:right w:val="nil"/>
            </w:tcBorders>
            <w:shd w:val="clear" w:color="000000" w:fill="D9D9D9"/>
            <w:hideMark/>
          </w:tcPr>
          <w:p w:rsidR="008A109A" w:rsidRPr="000253B2" w:rsidRDefault="008A109A" w:rsidP="00AE4156">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69"/>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7</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de traslado y viáticos</w:t>
            </w:r>
          </w:p>
        </w:tc>
        <w:tc>
          <w:tcPr>
            <w:tcW w:w="157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1,00</w:t>
            </w:r>
            <w:r w:rsidR="005D4321">
              <w:rPr>
                <w:rFonts w:ascii="Arial" w:eastAsia="Times New Roman" w:hAnsi="Arial" w:cs="Arial"/>
                <w:color w:val="000000"/>
                <w:sz w:val="24"/>
                <w:szCs w:val="24"/>
                <w:lang w:eastAsia="es-MX"/>
              </w:rPr>
              <w:t>0</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40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Otros Servicios Generales</w:t>
            </w:r>
          </w:p>
        </w:tc>
        <w:tc>
          <w:tcPr>
            <w:tcW w:w="1579" w:type="dxa"/>
            <w:tcBorders>
              <w:top w:val="nil"/>
              <w:left w:val="nil"/>
              <w:bottom w:val="single" w:sz="8" w:space="0" w:color="auto"/>
              <w:right w:val="nil"/>
            </w:tcBorders>
            <w:shd w:val="clear" w:color="000000" w:fill="D9D9D9"/>
            <w:hideMark/>
          </w:tcPr>
          <w:p w:rsidR="008A109A" w:rsidRPr="000253B2" w:rsidRDefault="008A109A" w:rsidP="005D4321">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D4321">
              <w:rPr>
                <w:rFonts w:ascii="Arial" w:eastAsia="Times New Roman" w:hAnsi="Arial" w:cs="Arial"/>
                <w:color w:val="000000"/>
                <w:sz w:val="24"/>
                <w:szCs w:val="24"/>
                <w:lang w:eastAsia="es-MX"/>
              </w:rPr>
              <w:t>1,627</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915"/>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0</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TRANSFERENCIAS, ASIGNACIONES, SUBSIDIOS Y OTR</w:t>
            </w:r>
          </w:p>
        </w:tc>
        <w:tc>
          <w:tcPr>
            <w:tcW w:w="157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3A6C9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CC524F">
              <w:rPr>
                <w:rFonts w:ascii="Arial" w:eastAsia="Times New Roman" w:hAnsi="Arial" w:cs="Arial"/>
                <w:color w:val="000000"/>
                <w:sz w:val="24"/>
                <w:szCs w:val="24"/>
                <w:lang w:eastAsia="es-MX"/>
              </w:rPr>
              <w:t>78</w:t>
            </w:r>
            <w:r w:rsidRPr="000253B2">
              <w:rPr>
                <w:rFonts w:ascii="Arial" w:eastAsia="Times New Roman" w:hAnsi="Arial" w:cs="Arial"/>
                <w:color w:val="000000"/>
                <w:sz w:val="24"/>
                <w:szCs w:val="24"/>
                <w:lang w:eastAsia="es-MX"/>
              </w:rPr>
              <w:t>0,000.00</w:t>
            </w:r>
          </w:p>
        </w:tc>
      </w:tr>
      <w:tr w:rsidR="005E1C03" w:rsidRPr="000253B2" w:rsidTr="008A109A">
        <w:trPr>
          <w:trHeight w:val="350"/>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4</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0</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Ayudas Sociales</w:t>
            </w:r>
          </w:p>
        </w:tc>
        <w:tc>
          <w:tcPr>
            <w:tcW w:w="1579" w:type="dxa"/>
            <w:tcBorders>
              <w:top w:val="nil"/>
              <w:left w:val="nil"/>
              <w:bottom w:val="single" w:sz="8" w:space="0" w:color="auto"/>
              <w:right w:val="nil"/>
            </w:tcBorders>
            <w:shd w:val="clear" w:color="000000" w:fill="D9D9D9"/>
            <w:hideMark/>
          </w:tcPr>
          <w:p w:rsidR="008A109A" w:rsidRPr="000253B2" w:rsidRDefault="008A109A" w:rsidP="003A6C9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CC524F">
              <w:rPr>
                <w:rFonts w:ascii="Arial" w:eastAsia="Times New Roman" w:hAnsi="Arial" w:cs="Arial"/>
                <w:color w:val="000000"/>
                <w:sz w:val="24"/>
                <w:szCs w:val="24"/>
                <w:lang w:eastAsia="es-MX"/>
              </w:rPr>
              <w:t>78</w:t>
            </w:r>
            <w:r w:rsidRPr="000253B2">
              <w:rPr>
                <w:rFonts w:ascii="Arial" w:eastAsia="Times New Roman" w:hAnsi="Arial" w:cs="Arial"/>
                <w:color w:val="000000"/>
                <w:sz w:val="24"/>
                <w:szCs w:val="24"/>
                <w:lang w:eastAsia="es-MX"/>
              </w:rPr>
              <w:t>0,000.00</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r>
    </w:tbl>
    <w:p w:rsidR="00BA07BE" w:rsidRPr="00F24C87" w:rsidRDefault="00BA07BE" w:rsidP="00BA07BE">
      <w:pPr>
        <w:pStyle w:val="ROMANOS"/>
        <w:spacing w:after="0" w:line="240" w:lineRule="exact"/>
        <w:rPr>
          <w:b/>
          <w:sz w:val="24"/>
          <w:szCs w:val="22"/>
          <w:lang w:val="es-MX"/>
        </w:rPr>
      </w:pPr>
    </w:p>
    <w:p w:rsidR="000253B2" w:rsidRDefault="000253B2" w:rsidP="00ED1858">
      <w:pPr>
        <w:pStyle w:val="INCISO"/>
        <w:spacing w:after="0" w:line="240" w:lineRule="exact"/>
        <w:ind w:left="0" w:firstLine="0"/>
        <w:rPr>
          <w:b/>
          <w:smallCaps/>
          <w:sz w:val="24"/>
          <w:szCs w:val="24"/>
        </w:rPr>
      </w:pPr>
    </w:p>
    <w:p w:rsidR="00F66BF9" w:rsidRDefault="00F66BF9" w:rsidP="000253B2">
      <w:pPr>
        <w:pStyle w:val="INCISO"/>
        <w:spacing w:after="0" w:line="240" w:lineRule="exact"/>
        <w:ind w:left="360"/>
        <w:rPr>
          <w:b/>
          <w:smallCaps/>
          <w:sz w:val="24"/>
          <w:szCs w:val="24"/>
        </w:rPr>
      </w:pPr>
    </w:p>
    <w:p w:rsidR="00F66BF9" w:rsidRDefault="00F66BF9" w:rsidP="000253B2">
      <w:pPr>
        <w:pStyle w:val="INCISO"/>
        <w:spacing w:after="0" w:line="240" w:lineRule="exact"/>
        <w:ind w:left="360"/>
        <w:rPr>
          <w:b/>
          <w:smallCaps/>
          <w:sz w:val="24"/>
          <w:szCs w:val="24"/>
        </w:rPr>
      </w:pPr>
    </w:p>
    <w:p w:rsidR="000253B2" w:rsidRPr="00F24C87" w:rsidRDefault="000253B2" w:rsidP="000253B2">
      <w:pPr>
        <w:pStyle w:val="INCISO"/>
        <w:spacing w:after="0" w:line="240" w:lineRule="exact"/>
        <w:ind w:left="360"/>
        <w:rPr>
          <w:b/>
          <w:smallCaps/>
          <w:sz w:val="24"/>
          <w:szCs w:val="24"/>
        </w:rPr>
      </w:pPr>
      <w:r w:rsidRPr="00F24C87">
        <w:rPr>
          <w:b/>
          <w:smallCaps/>
          <w:sz w:val="24"/>
          <w:szCs w:val="24"/>
        </w:rPr>
        <w:t>III)</w:t>
      </w:r>
      <w:r w:rsidRPr="00F24C87">
        <w:rPr>
          <w:b/>
          <w:smallCaps/>
          <w:sz w:val="24"/>
          <w:szCs w:val="24"/>
        </w:rPr>
        <w:tab/>
        <w:t>Notas al Estado de Variación en la Hacienda Pública</w:t>
      </w:r>
    </w:p>
    <w:p w:rsidR="000253B2" w:rsidRPr="00F24C87" w:rsidRDefault="000253B2" w:rsidP="000253B2">
      <w:pPr>
        <w:pStyle w:val="INCISO"/>
        <w:spacing w:after="0" w:line="240" w:lineRule="exact"/>
        <w:ind w:left="0" w:firstLine="0"/>
        <w:rPr>
          <w:b/>
          <w:smallCaps/>
          <w:sz w:val="24"/>
          <w:szCs w:val="24"/>
        </w:rPr>
      </w:pPr>
    </w:p>
    <w:tbl>
      <w:tblPr>
        <w:tblpPr w:leftFromText="141" w:rightFromText="141" w:vertAnchor="text" w:horzAnchor="margin" w:tblpXSpec="center" w:tblpY="130"/>
        <w:tblW w:w="11020" w:type="dxa"/>
        <w:tblCellMar>
          <w:left w:w="70" w:type="dxa"/>
          <w:right w:w="70" w:type="dxa"/>
        </w:tblCellMar>
        <w:tblLook w:val="04A0"/>
      </w:tblPr>
      <w:tblGrid>
        <w:gridCol w:w="5187"/>
        <w:gridCol w:w="2314"/>
        <w:gridCol w:w="1914"/>
        <w:gridCol w:w="1605"/>
      </w:tblGrid>
      <w:tr w:rsidR="000253B2" w:rsidRPr="00F24C87" w:rsidTr="000253B2">
        <w:trPr>
          <w:trHeight w:val="450"/>
        </w:trPr>
        <w:tc>
          <w:tcPr>
            <w:tcW w:w="5920" w:type="dxa"/>
            <w:tcBorders>
              <w:top w:val="single" w:sz="8" w:space="0" w:color="auto"/>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p>
          <w:p w:rsidR="000253B2" w:rsidRPr="00F24C87" w:rsidRDefault="000253B2" w:rsidP="000253B2">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780" w:type="dxa"/>
            <w:tcBorders>
              <w:top w:val="single" w:sz="8" w:space="0" w:color="auto"/>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Hacienda Pública/Patrimonio</w:t>
            </w:r>
          </w:p>
        </w:tc>
        <w:tc>
          <w:tcPr>
            <w:tcW w:w="1620" w:type="dxa"/>
            <w:tcBorders>
              <w:top w:val="single" w:sz="8" w:space="0" w:color="auto"/>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Hacienda Púb/Patrimonio</w:t>
            </w:r>
          </w:p>
        </w:tc>
        <w:tc>
          <w:tcPr>
            <w:tcW w:w="1700" w:type="dxa"/>
            <w:tcBorders>
              <w:top w:val="single" w:sz="8" w:space="0" w:color="auto"/>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0253B2" w:rsidRPr="00F24C87" w:rsidTr="000253B2">
        <w:trPr>
          <w:trHeight w:val="465"/>
        </w:trPr>
        <w:tc>
          <w:tcPr>
            <w:tcW w:w="5920" w:type="dxa"/>
            <w:tcBorders>
              <w:top w:val="nil"/>
              <w:left w:val="nil"/>
              <w:bottom w:val="single" w:sz="8" w:space="0" w:color="auto"/>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CONCEPTO</w:t>
            </w:r>
          </w:p>
        </w:tc>
        <w:tc>
          <w:tcPr>
            <w:tcW w:w="1780" w:type="dxa"/>
            <w:tcBorders>
              <w:top w:val="nil"/>
              <w:left w:val="nil"/>
              <w:bottom w:val="single" w:sz="8" w:space="0" w:color="auto"/>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Generado de Ejercicios Ant.</w:t>
            </w:r>
          </w:p>
        </w:tc>
        <w:tc>
          <w:tcPr>
            <w:tcW w:w="1620" w:type="dxa"/>
            <w:tcBorders>
              <w:top w:val="nil"/>
              <w:left w:val="nil"/>
              <w:bottom w:val="single" w:sz="8" w:space="0" w:color="auto"/>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Generado del Ejercicio</w:t>
            </w:r>
          </w:p>
        </w:tc>
        <w:tc>
          <w:tcPr>
            <w:tcW w:w="1700" w:type="dxa"/>
            <w:tcBorders>
              <w:top w:val="nil"/>
              <w:left w:val="nil"/>
              <w:bottom w:val="single" w:sz="8" w:space="0" w:color="auto"/>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TOTAL</w:t>
            </w:r>
          </w:p>
        </w:tc>
      </w:tr>
      <w:tr w:rsidR="000253B2" w:rsidRPr="00F24C87" w:rsidTr="000253B2">
        <w:trPr>
          <w:trHeight w:val="360"/>
        </w:trPr>
        <w:tc>
          <w:tcPr>
            <w:tcW w:w="5920" w:type="dxa"/>
            <w:tcBorders>
              <w:top w:val="nil"/>
              <w:left w:val="nil"/>
              <w:bottom w:val="nil"/>
              <w:right w:val="nil"/>
            </w:tcBorders>
            <w:shd w:val="clear" w:color="000000" w:fill="D9D9D9"/>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Hacienda Pública/Patrimonio Neto Final del Ejercicio 2021</w:t>
            </w:r>
          </w:p>
        </w:tc>
        <w:tc>
          <w:tcPr>
            <w:tcW w:w="1780" w:type="dxa"/>
            <w:tcBorders>
              <w:top w:val="nil"/>
              <w:left w:val="nil"/>
              <w:bottom w:val="nil"/>
              <w:right w:val="nil"/>
            </w:tcBorders>
            <w:shd w:val="clear" w:color="000000" w:fill="D9D9D9"/>
            <w:hideMark/>
          </w:tcPr>
          <w:p w:rsidR="000253B2" w:rsidRPr="00F24C87" w:rsidRDefault="000253B2" w:rsidP="008A109A">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w:t>
            </w:r>
            <w:r w:rsidR="008A109A">
              <w:rPr>
                <w:rFonts w:ascii="Arial" w:eastAsia="Times New Roman" w:hAnsi="Arial" w:cs="Arial"/>
                <w:b/>
                <w:bCs/>
                <w:color w:val="000000"/>
                <w:sz w:val="24"/>
                <w:szCs w:val="24"/>
                <w:lang w:eastAsia="es-MX"/>
              </w:rPr>
              <w:t>760,449</w:t>
            </w:r>
          </w:p>
        </w:tc>
        <w:tc>
          <w:tcPr>
            <w:tcW w:w="1620" w:type="dxa"/>
            <w:tcBorders>
              <w:top w:val="nil"/>
              <w:left w:val="nil"/>
              <w:bottom w:val="nil"/>
              <w:right w:val="nil"/>
            </w:tcBorders>
            <w:shd w:val="clear" w:color="000000" w:fill="D9D9D9"/>
            <w:hideMark/>
          </w:tcPr>
          <w:p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11,318</w:t>
            </w:r>
          </w:p>
        </w:tc>
        <w:tc>
          <w:tcPr>
            <w:tcW w:w="1700" w:type="dxa"/>
            <w:tcBorders>
              <w:top w:val="nil"/>
              <w:left w:val="nil"/>
              <w:bottom w:val="nil"/>
              <w:right w:val="nil"/>
            </w:tcBorders>
            <w:shd w:val="clear" w:color="000000" w:fill="D9D9D9"/>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4,771,767</w:t>
            </w:r>
          </w:p>
        </w:tc>
      </w:tr>
      <w:tr w:rsidR="000253B2" w:rsidRPr="00F24C87" w:rsidTr="000253B2">
        <w:trPr>
          <w:trHeight w:val="570"/>
        </w:trPr>
        <w:tc>
          <w:tcPr>
            <w:tcW w:w="5920" w:type="dxa"/>
            <w:tcBorders>
              <w:top w:val="nil"/>
              <w:left w:val="nil"/>
              <w:bottom w:val="nil"/>
              <w:right w:val="nil"/>
            </w:tcBorders>
            <w:shd w:val="clear" w:color="auto" w:fill="auto"/>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Cambios en la Hacienda Pública/Patrimonio Contribuido Neto del Ejercicio 2021</w:t>
            </w:r>
          </w:p>
        </w:tc>
        <w:tc>
          <w:tcPr>
            <w:tcW w:w="1780" w:type="dxa"/>
            <w:tcBorders>
              <w:top w:val="nil"/>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color w:val="000000"/>
                <w:sz w:val="24"/>
                <w:szCs w:val="24"/>
                <w:lang w:eastAsia="es-MX"/>
              </w:rPr>
            </w:pPr>
          </w:p>
        </w:tc>
        <w:tc>
          <w:tcPr>
            <w:tcW w:w="1620" w:type="dxa"/>
            <w:tcBorders>
              <w:top w:val="nil"/>
              <w:left w:val="nil"/>
              <w:bottom w:val="nil"/>
              <w:right w:val="nil"/>
            </w:tcBorders>
            <w:shd w:val="clear" w:color="auto" w:fill="auto"/>
            <w:hideMark/>
          </w:tcPr>
          <w:p w:rsidR="000253B2" w:rsidRDefault="000253B2" w:rsidP="000253B2">
            <w:pPr>
              <w:spacing w:after="0" w:line="240" w:lineRule="auto"/>
              <w:jc w:val="center"/>
              <w:rPr>
                <w:rFonts w:ascii="Arial" w:eastAsia="Times New Roman" w:hAnsi="Arial" w:cs="Arial"/>
                <w:color w:val="000000"/>
                <w:sz w:val="24"/>
                <w:szCs w:val="24"/>
                <w:lang w:eastAsia="es-MX"/>
              </w:rPr>
            </w:pPr>
          </w:p>
          <w:p w:rsidR="008A109A" w:rsidRPr="00F24C87" w:rsidRDefault="008A109A" w:rsidP="000253B2">
            <w:pPr>
              <w:spacing w:after="0" w:line="240" w:lineRule="auto"/>
              <w:jc w:val="center"/>
              <w:rPr>
                <w:rFonts w:ascii="Arial" w:eastAsia="Times New Roman" w:hAnsi="Arial" w:cs="Arial"/>
                <w:color w:val="000000"/>
                <w:sz w:val="24"/>
                <w:szCs w:val="24"/>
                <w:lang w:eastAsia="es-MX"/>
              </w:rPr>
            </w:pPr>
          </w:p>
        </w:tc>
        <w:tc>
          <w:tcPr>
            <w:tcW w:w="1700" w:type="dxa"/>
            <w:tcBorders>
              <w:top w:val="nil"/>
              <w:left w:val="nil"/>
              <w:bottom w:val="nil"/>
              <w:right w:val="nil"/>
            </w:tcBorders>
            <w:shd w:val="clear" w:color="auto" w:fill="auto"/>
            <w:vAlign w:val="center"/>
            <w:hideMark/>
          </w:tcPr>
          <w:p w:rsidR="008A109A" w:rsidRPr="00F24C87" w:rsidRDefault="008A109A" w:rsidP="008A109A">
            <w:pPr>
              <w:spacing w:after="0" w:line="240" w:lineRule="auto"/>
              <w:jc w:val="center"/>
              <w:rPr>
                <w:rFonts w:ascii="Arial" w:eastAsia="Times New Roman" w:hAnsi="Arial" w:cs="Arial"/>
                <w:color w:val="000000"/>
                <w:sz w:val="24"/>
                <w:szCs w:val="24"/>
                <w:lang w:eastAsia="es-MX"/>
              </w:rPr>
            </w:pPr>
          </w:p>
        </w:tc>
      </w:tr>
      <w:tr w:rsidR="000253B2" w:rsidRPr="00F24C87" w:rsidTr="000253B2">
        <w:trPr>
          <w:trHeight w:val="765"/>
        </w:trPr>
        <w:tc>
          <w:tcPr>
            <w:tcW w:w="5920" w:type="dxa"/>
            <w:tcBorders>
              <w:top w:val="nil"/>
              <w:left w:val="nil"/>
              <w:bottom w:val="nil"/>
              <w:right w:val="nil"/>
            </w:tcBorders>
            <w:shd w:val="clear" w:color="000000" w:fill="D9D9D9"/>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Variaciones de la Hacienda Pública/Patrimonio Generado Neto          del Ejercicio 2021:</w:t>
            </w:r>
          </w:p>
        </w:tc>
        <w:tc>
          <w:tcPr>
            <w:tcW w:w="1780" w:type="dxa"/>
            <w:tcBorders>
              <w:top w:val="nil"/>
              <w:left w:val="nil"/>
              <w:bottom w:val="nil"/>
              <w:right w:val="nil"/>
            </w:tcBorders>
            <w:shd w:val="clear" w:color="000000" w:fill="D9D9D9"/>
            <w:hideMark/>
          </w:tcPr>
          <w:p w:rsidR="000253B2" w:rsidRPr="00F24C87" w:rsidRDefault="008A109A" w:rsidP="00A37D80">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r w:rsidR="003A6533">
              <w:rPr>
                <w:rFonts w:ascii="Arial" w:eastAsia="Times New Roman" w:hAnsi="Arial" w:cs="Arial"/>
                <w:color w:val="000000"/>
                <w:sz w:val="24"/>
                <w:szCs w:val="24"/>
                <w:lang w:eastAsia="es-MX"/>
              </w:rPr>
              <w:t>1</w:t>
            </w:r>
            <w:r>
              <w:rPr>
                <w:rFonts w:ascii="Arial" w:eastAsia="Times New Roman" w:hAnsi="Arial" w:cs="Arial"/>
                <w:color w:val="000000"/>
                <w:sz w:val="24"/>
                <w:szCs w:val="24"/>
                <w:lang w:eastAsia="es-MX"/>
              </w:rPr>
              <w:t>,</w:t>
            </w:r>
            <w:r w:rsidR="003A6533">
              <w:rPr>
                <w:rFonts w:ascii="Arial" w:eastAsia="Times New Roman" w:hAnsi="Arial" w:cs="Arial"/>
                <w:color w:val="000000"/>
                <w:sz w:val="24"/>
                <w:szCs w:val="24"/>
                <w:lang w:eastAsia="es-MX"/>
              </w:rPr>
              <w:t>318</w:t>
            </w:r>
          </w:p>
        </w:tc>
        <w:tc>
          <w:tcPr>
            <w:tcW w:w="1620" w:type="dxa"/>
            <w:tcBorders>
              <w:top w:val="nil"/>
              <w:left w:val="nil"/>
              <w:bottom w:val="nil"/>
              <w:right w:val="nil"/>
            </w:tcBorders>
            <w:shd w:val="clear" w:color="000000" w:fill="D9D9D9"/>
            <w:hideMark/>
          </w:tcPr>
          <w:p w:rsidR="000253B2" w:rsidRPr="00F24C87" w:rsidRDefault="00AE5F33" w:rsidP="00A37D80">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109</w:t>
            </w:r>
            <w:r w:rsidR="003A6533">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472</w:t>
            </w:r>
          </w:p>
        </w:tc>
        <w:tc>
          <w:tcPr>
            <w:tcW w:w="1700" w:type="dxa"/>
            <w:tcBorders>
              <w:top w:val="nil"/>
              <w:left w:val="nil"/>
              <w:bottom w:val="nil"/>
              <w:right w:val="nil"/>
            </w:tcBorders>
            <w:shd w:val="clear" w:color="000000" w:fill="D9D9D9"/>
            <w:vAlign w:val="center"/>
            <w:hideMark/>
          </w:tcPr>
          <w:p w:rsidR="000253B2" w:rsidRPr="00F24C87" w:rsidRDefault="00AE5F33" w:rsidP="00AE5F33">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120</w:t>
            </w:r>
            <w:r w:rsidR="008A109A">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790</w:t>
            </w:r>
          </w:p>
        </w:tc>
      </w:tr>
      <w:tr w:rsidR="000253B2" w:rsidRPr="00F24C87" w:rsidTr="000253B2">
        <w:trPr>
          <w:trHeight w:val="450"/>
        </w:trPr>
        <w:tc>
          <w:tcPr>
            <w:tcW w:w="5920" w:type="dxa"/>
            <w:tcBorders>
              <w:top w:val="nil"/>
              <w:left w:val="nil"/>
              <w:bottom w:val="nil"/>
              <w:right w:val="nil"/>
            </w:tcBorders>
            <w:shd w:val="clear" w:color="auto" w:fill="auto"/>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Resultados del Ejercicio (Ahorro)</w:t>
            </w:r>
          </w:p>
        </w:tc>
        <w:tc>
          <w:tcPr>
            <w:tcW w:w="1780" w:type="dxa"/>
            <w:tcBorders>
              <w:top w:val="nil"/>
              <w:left w:val="nil"/>
              <w:bottom w:val="nil"/>
              <w:right w:val="nil"/>
            </w:tcBorders>
            <w:shd w:val="clear" w:color="auto" w:fill="auto"/>
            <w:hideMark/>
          </w:tcPr>
          <w:p w:rsidR="000253B2" w:rsidRPr="00F24C87" w:rsidRDefault="003A6533" w:rsidP="000253B2">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w:t>
            </w:r>
          </w:p>
        </w:tc>
        <w:tc>
          <w:tcPr>
            <w:tcW w:w="1620" w:type="dxa"/>
            <w:tcBorders>
              <w:top w:val="nil"/>
              <w:left w:val="nil"/>
              <w:bottom w:val="nil"/>
              <w:right w:val="nil"/>
            </w:tcBorders>
            <w:shd w:val="clear" w:color="auto" w:fill="auto"/>
            <w:hideMark/>
          </w:tcPr>
          <w:p w:rsidR="000253B2" w:rsidRPr="00F24C87" w:rsidRDefault="00AE5F33" w:rsidP="00AE5F33">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107</w:t>
            </w:r>
            <w:r w:rsidR="000253B2" w:rsidRPr="00F24C87">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334</w:t>
            </w:r>
          </w:p>
        </w:tc>
        <w:tc>
          <w:tcPr>
            <w:tcW w:w="1700" w:type="dxa"/>
            <w:tcBorders>
              <w:top w:val="nil"/>
              <w:left w:val="nil"/>
              <w:bottom w:val="nil"/>
              <w:right w:val="nil"/>
            </w:tcBorders>
            <w:shd w:val="clear" w:color="auto" w:fill="auto"/>
            <w:vAlign w:val="center"/>
            <w:hideMark/>
          </w:tcPr>
          <w:p w:rsidR="000253B2" w:rsidRPr="00F24C87" w:rsidRDefault="00AE5F33" w:rsidP="00AE5F33">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107</w:t>
            </w:r>
            <w:r w:rsidR="003A6533">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334</w:t>
            </w:r>
          </w:p>
        </w:tc>
      </w:tr>
      <w:tr w:rsidR="000253B2" w:rsidRPr="00F24C87" w:rsidTr="000253B2">
        <w:trPr>
          <w:trHeight w:val="300"/>
        </w:trPr>
        <w:tc>
          <w:tcPr>
            <w:tcW w:w="5920" w:type="dxa"/>
            <w:tcBorders>
              <w:top w:val="nil"/>
              <w:left w:val="nil"/>
              <w:bottom w:val="nil"/>
              <w:right w:val="nil"/>
            </w:tcBorders>
            <w:shd w:val="clear" w:color="000000" w:fill="D9D9D9"/>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Resultados de Ejercicios Anteriores</w:t>
            </w:r>
          </w:p>
        </w:tc>
        <w:tc>
          <w:tcPr>
            <w:tcW w:w="1780" w:type="dxa"/>
            <w:tcBorders>
              <w:top w:val="nil"/>
              <w:left w:val="nil"/>
              <w:bottom w:val="nil"/>
              <w:right w:val="nil"/>
            </w:tcBorders>
            <w:shd w:val="clear" w:color="000000" w:fill="D9D9D9"/>
            <w:hideMark/>
          </w:tcPr>
          <w:p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11,318</w:t>
            </w:r>
          </w:p>
        </w:tc>
        <w:tc>
          <w:tcPr>
            <w:tcW w:w="1620" w:type="dxa"/>
            <w:tcBorders>
              <w:top w:val="nil"/>
              <w:left w:val="nil"/>
              <w:bottom w:val="nil"/>
              <w:right w:val="nil"/>
            </w:tcBorders>
            <w:shd w:val="clear" w:color="000000" w:fill="D9D9D9"/>
            <w:hideMark/>
          </w:tcPr>
          <w:p w:rsidR="000253B2" w:rsidRPr="00F24C87" w:rsidRDefault="008A109A" w:rsidP="00AE5F33">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r w:rsidR="00AE5F33">
              <w:rPr>
                <w:rFonts w:ascii="Arial" w:eastAsia="Times New Roman" w:hAnsi="Arial" w:cs="Arial"/>
                <w:color w:val="000000"/>
                <w:sz w:val="24"/>
                <w:szCs w:val="24"/>
                <w:lang w:eastAsia="es-MX"/>
              </w:rPr>
              <w:t>1</w:t>
            </w:r>
            <w:r w:rsidR="003A6533">
              <w:rPr>
                <w:rFonts w:ascii="Arial" w:eastAsia="Times New Roman" w:hAnsi="Arial" w:cs="Arial"/>
                <w:color w:val="000000"/>
                <w:sz w:val="24"/>
                <w:szCs w:val="24"/>
                <w:lang w:eastAsia="es-MX"/>
              </w:rPr>
              <w:t>,</w:t>
            </w:r>
            <w:r w:rsidR="00AE5F33">
              <w:rPr>
                <w:rFonts w:ascii="Arial" w:eastAsia="Times New Roman" w:hAnsi="Arial" w:cs="Arial"/>
                <w:color w:val="000000"/>
                <w:sz w:val="24"/>
                <w:szCs w:val="24"/>
                <w:lang w:eastAsia="es-MX"/>
              </w:rPr>
              <w:t>318</w:t>
            </w:r>
          </w:p>
        </w:tc>
        <w:tc>
          <w:tcPr>
            <w:tcW w:w="1700" w:type="dxa"/>
            <w:tcBorders>
              <w:top w:val="nil"/>
              <w:left w:val="nil"/>
              <w:bottom w:val="nil"/>
              <w:right w:val="nil"/>
            </w:tcBorders>
            <w:shd w:val="clear" w:color="000000" w:fill="D9D9D9"/>
            <w:hideMark/>
          </w:tcPr>
          <w:p w:rsidR="000253B2" w:rsidRPr="00F24C87" w:rsidRDefault="00AE5F33"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0</w:t>
            </w:r>
          </w:p>
        </w:tc>
      </w:tr>
      <w:tr w:rsidR="000253B2" w:rsidRPr="00F24C87" w:rsidTr="000253B2">
        <w:trPr>
          <w:trHeight w:val="315"/>
        </w:trPr>
        <w:tc>
          <w:tcPr>
            <w:tcW w:w="5920" w:type="dxa"/>
            <w:tcBorders>
              <w:top w:val="nil"/>
              <w:left w:val="nil"/>
              <w:bottom w:val="single" w:sz="8" w:space="0" w:color="auto"/>
              <w:right w:val="nil"/>
            </w:tcBorders>
            <w:shd w:val="clear" w:color="000000" w:fill="D9D9D9"/>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Patrimonio Neto Final 2021</w:t>
            </w:r>
          </w:p>
        </w:tc>
        <w:tc>
          <w:tcPr>
            <w:tcW w:w="1780" w:type="dxa"/>
            <w:tcBorders>
              <w:top w:val="nil"/>
              <w:left w:val="nil"/>
              <w:bottom w:val="single" w:sz="8" w:space="0" w:color="auto"/>
              <w:right w:val="nil"/>
            </w:tcBorders>
            <w:shd w:val="clear" w:color="000000" w:fill="D9D9D9"/>
            <w:hideMark/>
          </w:tcPr>
          <w:p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4,771,767</w:t>
            </w:r>
          </w:p>
        </w:tc>
        <w:tc>
          <w:tcPr>
            <w:tcW w:w="1620" w:type="dxa"/>
            <w:tcBorders>
              <w:top w:val="nil"/>
              <w:left w:val="nil"/>
              <w:bottom w:val="single" w:sz="8" w:space="0" w:color="auto"/>
              <w:right w:val="nil"/>
            </w:tcBorders>
            <w:shd w:val="clear" w:color="000000" w:fill="D9D9D9"/>
            <w:hideMark/>
          </w:tcPr>
          <w:p w:rsidR="000253B2" w:rsidRPr="00F24C87" w:rsidRDefault="00AE5F33" w:rsidP="00AE5F33">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120</w:t>
            </w:r>
            <w:r w:rsidR="009030B8">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790</w:t>
            </w:r>
          </w:p>
        </w:tc>
        <w:tc>
          <w:tcPr>
            <w:tcW w:w="1700" w:type="dxa"/>
            <w:tcBorders>
              <w:top w:val="nil"/>
              <w:left w:val="nil"/>
              <w:bottom w:val="single" w:sz="8" w:space="0" w:color="auto"/>
              <w:right w:val="nil"/>
            </w:tcBorders>
            <w:shd w:val="clear" w:color="000000" w:fill="D9D9D9"/>
            <w:hideMark/>
          </w:tcPr>
          <w:p w:rsidR="000253B2" w:rsidRPr="00F24C87" w:rsidRDefault="008A109A" w:rsidP="00AE5F33">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4,8</w:t>
            </w:r>
            <w:r w:rsidR="00AE5F33">
              <w:rPr>
                <w:rFonts w:ascii="Arial" w:eastAsia="Times New Roman" w:hAnsi="Arial" w:cs="Arial"/>
                <w:b/>
                <w:bCs/>
                <w:color w:val="000000"/>
                <w:sz w:val="24"/>
                <w:szCs w:val="24"/>
                <w:lang w:eastAsia="es-MX"/>
              </w:rPr>
              <w:t>9</w:t>
            </w:r>
            <w:r w:rsidR="003A6533">
              <w:rPr>
                <w:rFonts w:ascii="Arial" w:eastAsia="Times New Roman" w:hAnsi="Arial" w:cs="Arial"/>
                <w:b/>
                <w:bCs/>
                <w:color w:val="000000"/>
                <w:sz w:val="24"/>
                <w:szCs w:val="24"/>
                <w:lang w:eastAsia="es-MX"/>
              </w:rPr>
              <w:t>2</w:t>
            </w:r>
            <w:r>
              <w:rPr>
                <w:rFonts w:ascii="Arial" w:eastAsia="Times New Roman" w:hAnsi="Arial" w:cs="Arial"/>
                <w:b/>
                <w:bCs/>
                <w:color w:val="000000"/>
                <w:sz w:val="24"/>
                <w:szCs w:val="24"/>
                <w:lang w:eastAsia="es-MX"/>
              </w:rPr>
              <w:t>,</w:t>
            </w:r>
            <w:r w:rsidR="00AE5F33">
              <w:rPr>
                <w:rFonts w:ascii="Arial" w:eastAsia="Times New Roman" w:hAnsi="Arial" w:cs="Arial"/>
                <w:b/>
                <w:bCs/>
                <w:color w:val="000000"/>
                <w:sz w:val="24"/>
                <w:szCs w:val="24"/>
                <w:lang w:eastAsia="es-MX"/>
              </w:rPr>
              <w:t>556</w:t>
            </w:r>
          </w:p>
        </w:tc>
      </w:tr>
    </w:tbl>
    <w:p w:rsidR="00546CD5" w:rsidRDefault="00546CD5" w:rsidP="00862ACA">
      <w:pPr>
        <w:pStyle w:val="INCISO"/>
        <w:spacing w:after="0" w:line="240" w:lineRule="exact"/>
        <w:ind w:left="0" w:firstLine="0"/>
        <w:rPr>
          <w:b/>
          <w:smallCaps/>
          <w:sz w:val="24"/>
        </w:rPr>
      </w:pPr>
    </w:p>
    <w:p w:rsidR="000253B2" w:rsidRPr="00862ACA" w:rsidRDefault="000253B2" w:rsidP="00862ACA">
      <w:pPr>
        <w:rPr>
          <w:rFonts w:ascii="Arial" w:eastAsia="Times New Roman" w:hAnsi="Arial" w:cs="Arial"/>
          <w:b/>
          <w:smallCaps/>
          <w:sz w:val="24"/>
          <w:szCs w:val="18"/>
          <w:lang w:val="es-ES" w:eastAsia="es-ES"/>
        </w:rPr>
      </w:pPr>
      <w:r w:rsidRPr="00F24C87">
        <w:rPr>
          <w:b/>
          <w:smallCaps/>
          <w:sz w:val="24"/>
        </w:rPr>
        <w:t>IV)</w:t>
      </w:r>
      <w:r w:rsidRPr="00F24C87">
        <w:rPr>
          <w:b/>
          <w:smallCaps/>
          <w:sz w:val="24"/>
        </w:rPr>
        <w:tab/>
        <w:t xml:space="preserve">Notas al Estado de Flujos de Efectivo </w:t>
      </w:r>
    </w:p>
    <w:p w:rsidR="000253B2" w:rsidRPr="00F24C87" w:rsidRDefault="000253B2" w:rsidP="000253B2">
      <w:pPr>
        <w:pStyle w:val="INCISO"/>
        <w:spacing w:after="0" w:line="240" w:lineRule="exact"/>
        <w:ind w:left="360"/>
        <w:rPr>
          <w:b/>
          <w:smallCaps/>
          <w:sz w:val="24"/>
        </w:rPr>
      </w:pPr>
    </w:p>
    <w:p w:rsidR="000253B2" w:rsidRPr="00F24C87" w:rsidRDefault="000253B2" w:rsidP="000253B2">
      <w:pPr>
        <w:pStyle w:val="ROMANOS"/>
        <w:spacing w:after="0" w:line="240" w:lineRule="exact"/>
        <w:rPr>
          <w:b/>
          <w:sz w:val="24"/>
          <w:lang w:val="es-MX"/>
        </w:rPr>
      </w:pPr>
      <w:r w:rsidRPr="00F24C87">
        <w:rPr>
          <w:b/>
          <w:sz w:val="24"/>
          <w:lang w:val="es-MX"/>
        </w:rPr>
        <w:t>Efectivo y equivalentes</w:t>
      </w:r>
    </w:p>
    <w:p w:rsidR="000253B2" w:rsidRPr="00F24C87" w:rsidRDefault="000253B2" w:rsidP="000253B2">
      <w:pPr>
        <w:pStyle w:val="ROMANOS"/>
        <w:spacing w:after="0" w:line="240" w:lineRule="exact"/>
        <w:rPr>
          <w:b/>
          <w:sz w:val="24"/>
          <w:lang w:val="es-MX"/>
        </w:rPr>
      </w:pPr>
    </w:p>
    <w:p w:rsidR="000253B2" w:rsidRPr="00F24C87" w:rsidRDefault="000253B2" w:rsidP="000253B2">
      <w:pPr>
        <w:pStyle w:val="ROMANOS"/>
        <w:numPr>
          <w:ilvl w:val="0"/>
          <w:numId w:val="3"/>
        </w:numPr>
        <w:spacing w:after="0" w:line="240" w:lineRule="exact"/>
        <w:rPr>
          <w:sz w:val="24"/>
          <w:lang w:val="es-MX"/>
        </w:rPr>
      </w:pPr>
      <w:r w:rsidRPr="00F24C87">
        <w:rPr>
          <w:sz w:val="24"/>
          <w:lang w:val="es-MX"/>
        </w:rPr>
        <w:t>El análisis de los saldos inicial y final que figuran en la última parte del Estado de Flujo de Efectivo en la cuenta de efectivo y equivalentes es como sigue:</w:t>
      </w:r>
    </w:p>
    <w:p w:rsidR="000253B2" w:rsidRPr="00F24C87" w:rsidRDefault="000253B2" w:rsidP="000253B2">
      <w:pPr>
        <w:pStyle w:val="ROMANOS"/>
        <w:spacing w:after="0" w:line="240" w:lineRule="exact"/>
        <w:ind w:left="648" w:firstLine="0"/>
        <w:rPr>
          <w:sz w:val="24"/>
          <w:lang w:val="es-MX"/>
        </w:rPr>
      </w:pPr>
    </w:p>
    <w:p w:rsidR="000253B2" w:rsidRPr="00F24C87" w:rsidRDefault="000253B2" w:rsidP="000253B2">
      <w:pPr>
        <w:pStyle w:val="ROMANOS"/>
        <w:spacing w:after="0" w:line="240" w:lineRule="exact"/>
        <w:ind w:left="648" w:firstLine="0"/>
        <w:rPr>
          <w:sz w:val="24"/>
          <w:lang w:val="es-MX"/>
        </w:rPr>
      </w:pPr>
    </w:p>
    <w:tbl>
      <w:tblPr>
        <w:tblW w:w="0" w:type="auto"/>
        <w:jc w:val="center"/>
        <w:tblLayout w:type="fixed"/>
        <w:tblLook w:val="0000"/>
      </w:tblPr>
      <w:tblGrid>
        <w:gridCol w:w="3771"/>
        <w:gridCol w:w="1139"/>
        <w:gridCol w:w="1134"/>
      </w:tblGrid>
      <w:tr w:rsidR="000253B2" w:rsidRPr="00F24C87" w:rsidTr="008A109A">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b/>
                <w:sz w:val="24"/>
                <w:szCs w:val="18"/>
                <w:lang w:val="es-MX"/>
              </w:rPr>
            </w:pPr>
            <w:r w:rsidRPr="00F24C87">
              <w:rPr>
                <w:b/>
                <w:sz w:val="24"/>
                <w:szCs w:val="18"/>
                <w:lang w:val="es-MX"/>
              </w:rPr>
              <w:t>202</w:t>
            </w:r>
            <w:r>
              <w:rPr>
                <w:b/>
                <w:sz w:val="24"/>
                <w:szCs w:val="18"/>
                <w:lang w:val="es-MX"/>
              </w:rPr>
              <w:t>2</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b/>
                <w:sz w:val="24"/>
                <w:szCs w:val="18"/>
                <w:lang w:val="es-MX"/>
              </w:rPr>
            </w:pPr>
            <w:r w:rsidRPr="00F24C87">
              <w:rPr>
                <w:b/>
                <w:sz w:val="24"/>
                <w:szCs w:val="18"/>
                <w:lang w:val="es-MX"/>
              </w:rPr>
              <w:t>20</w:t>
            </w:r>
            <w:r>
              <w:rPr>
                <w:b/>
                <w:sz w:val="24"/>
                <w:szCs w:val="18"/>
                <w:lang w:val="es-MX"/>
              </w:rPr>
              <w:t>21</w:t>
            </w:r>
          </w:p>
        </w:tc>
      </w:tr>
      <w:tr w:rsidR="000253B2" w:rsidRPr="00F24C87" w:rsidTr="008A109A">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Efectivo en Bancos –Tesorería</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BC6304" w:rsidP="00BC6304">
            <w:pPr>
              <w:pStyle w:val="Texto"/>
              <w:spacing w:after="0" w:line="240" w:lineRule="exact"/>
              <w:ind w:firstLine="0"/>
              <w:jc w:val="right"/>
              <w:rPr>
                <w:sz w:val="24"/>
                <w:szCs w:val="18"/>
                <w:lang w:val="es-MX"/>
              </w:rPr>
            </w:pPr>
            <w:r>
              <w:rPr>
                <w:sz w:val="24"/>
                <w:szCs w:val="18"/>
                <w:lang w:val="es-MX"/>
              </w:rPr>
              <w:t>128</w:t>
            </w:r>
            <w:r w:rsidR="008A109A">
              <w:rPr>
                <w:sz w:val="24"/>
                <w:szCs w:val="18"/>
                <w:lang w:val="es-MX"/>
              </w:rPr>
              <w:t>,</w:t>
            </w:r>
            <w:r>
              <w:rPr>
                <w:sz w:val="24"/>
                <w:szCs w:val="18"/>
                <w:lang w:val="es-MX"/>
              </w:rPr>
              <w:t>108</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right"/>
              <w:rPr>
                <w:sz w:val="24"/>
                <w:szCs w:val="18"/>
                <w:lang w:val="es-MX"/>
              </w:rPr>
            </w:pPr>
            <w:r>
              <w:rPr>
                <w:sz w:val="24"/>
                <w:szCs w:val="18"/>
                <w:lang w:val="es-MX"/>
              </w:rPr>
              <w:t>132,</w:t>
            </w:r>
            <w:r w:rsidR="00D448E8">
              <w:rPr>
                <w:sz w:val="24"/>
                <w:szCs w:val="18"/>
                <w:lang w:val="es-MX"/>
              </w:rPr>
              <w:t>428</w:t>
            </w:r>
          </w:p>
        </w:tc>
      </w:tr>
      <w:tr w:rsidR="000253B2" w:rsidRPr="00F24C87" w:rsidTr="008A109A">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Efectivo en Bancos- Dependencias</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 xml:space="preserve">Inversiones temporales (hasta 3 meses) </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Fondos con afectación específica</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Depósitos de fondos de terceros y otros</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Total de Efectivo y Equivalentes</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BC6304" w:rsidP="00BC6304">
            <w:pPr>
              <w:pStyle w:val="Texto"/>
              <w:tabs>
                <w:tab w:val="right" w:pos="825"/>
              </w:tabs>
              <w:spacing w:after="0" w:line="240" w:lineRule="exact"/>
              <w:ind w:firstLine="0"/>
              <w:jc w:val="right"/>
              <w:rPr>
                <w:sz w:val="24"/>
                <w:szCs w:val="18"/>
                <w:lang w:val="es-MX"/>
              </w:rPr>
            </w:pPr>
            <w:r>
              <w:rPr>
                <w:sz w:val="24"/>
                <w:szCs w:val="18"/>
                <w:lang w:val="es-MX"/>
              </w:rPr>
              <w:t>128</w:t>
            </w:r>
            <w:r w:rsidR="008A109A">
              <w:rPr>
                <w:sz w:val="24"/>
                <w:szCs w:val="18"/>
                <w:lang w:val="es-MX"/>
              </w:rPr>
              <w:t>,</w:t>
            </w:r>
            <w:r>
              <w:rPr>
                <w:sz w:val="24"/>
                <w:szCs w:val="18"/>
                <w:lang w:val="es-MX"/>
              </w:rPr>
              <w:t>108</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D448E8" w:rsidP="000253B2">
            <w:pPr>
              <w:pStyle w:val="Texto"/>
              <w:spacing w:after="0" w:line="240" w:lineRule="exact"/>
              <w:ind w:firstLine="0"/>
              <w:jc w:val="right"/>
              <w:rPr>
                <w:sz w:val="24"/>
                <w:szCs w:val="18"/>
                <w:lang w:val="es-MX"/>
              </w:rPr>
            </w:pPr>
            <w:r>
              <w:rPr>
                <w:sz w:val="24"/>
                <w:szCs w:val="18"/>
                <w:lang w:val="es-MX"/>
              </w:rPr>
              <w:t>132,428</w:t>
            </w:r>
          </w:p>
        </w:tc>
      </w:tr>
    </w:tbl>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ind w:left="0" w:firstLine="0"/>
        <w:rPr>
          <w:b/>
          <w:sz w:val="24"/>
          <w:szCs w:val="24"/>
          <w:lang w:val="es-MX"/>
        </w:rPr>
      </w:pPr>
    </w:p>
    <w:p w:rsidR="00AB60EE" w:rsidRDefault="00AB60EE" w:rsidP="000253B2">
      <w:pPr>
        <w:pStyle w:val="ROMANOS"/>
        <w:spacing w:after="0" w:line="240" w:lineRule="exact"/>
        <w:ind w:left="648" w:hanging="364"/>
        <w:rPr>
          <w:sz w:val="24"/>
          <w:szCs w:val="24"/>
          <w:lang w:val="es-MX"/>
        </w:rPr>
      </w:pPr>
    </w:p>
    <w:p w:rsidR="00862ACA" w:rsidRDefault="000253B2" w:rsidP="00862ACA">
      <w:pPr>
        <w:pStyle w:val="ROMANOS"/>
        <w:numPr>
          <w:ilvl w:val="0"/>
          <w:numId w:val="3"/>
        </w:numPr>
        <w:spacing w:after="0" w:line="240" w:lineRule="exact"/>
        <w:rPr>
          <w:sz w:val="24"/>
          <w:szCs w:val="24"/>
          <w:lang w:val="es-MX"/>
        </w:rPr>
      </w:pPr>
      <w:r w:rsidRPr="00F24C87">
        <w:rPr>
          <w:sz w:val="24"/>
          <w:szCs w:val="24"/>
          <w:lang w:val="es-MX"/>
        </w:rPr>
        <w:t xml:space="preserve">Aún no se deprecian los bienes, ya que se encuentra en proceso la conciliación de los mismos, ya en este periodo se han llevado a cabo la baja de los saldos de algunos de ellos, tomando como base las normas que ha emitido el CONAC y se encuentran saldos dentro del rubro de BIENES MUEBLES que provienen de las Instituciones que antecedieron al Fideicomiso Fondo de Ayuda, Asistencia y Reparación de Daño a las Víctimas y Ofendidos, los cuales no cuentan con ningún soporte documental, razón por la cual, deberán realizarse los procedimientos administrativos que correspondan ante el Comité de </w:t>
      </w:r>
    </w:p>
    <w:p w:rsidR="00862ACA" w:rsidRDefault="00862ACA" w:rsidP="00862ACA">
      <w:pPr>
        <w:pStyle w:val="ROMANOS"/>
        <w:spacing w:after="0" w:line="240" w:lineRule="exact"/>
        <w:ind w:left="648" w:firstLine="0"/>
        <w:rPr>
          <w:sz w:val="24"/>
          <w:szCs w:val="24"/>
          <w:lang w:val="es-MX"/>
        </w:rPr>
      </w:pPr>
    </w:p>
    <w:p w:rsidR="00862ACA" w:rsidRDefault="00862ACA" w:rsidP="00862ACA">
      <w:pPr>
        <w:pStyle w:val="ROMANOS"/>
        <w:spacing w:after="0" w:line="240" w:lineRule="exact"/>
        <w:ind w:left="648" w:firstLine="0"/>
        <w:rPr>
          <w:sz w:val="24"/>
          <w:szCs w:val="24"/>
          <w:lang w:val="es-MX"/>
        </w:rPr>
      </w:pPr>
    </w:p>
    <w:p w:rsidR="00862ACA" w:rsidRPr="00862ACA" w:rsidRDefault="00862ACA" w:rsidP="00862ACA">
      <w:pPr>
        <w:pStyle w:val="ROMANOS"/>
        <w:spacing w:after="0" w:line="240" w:lineRule="exact"/>
        <w:ind w:left="648" w:firstLine="0"/>
        <w:rPr>
          <w:sz w:val="24"/>
          <w:szCs w:val="24"/>
          <w:lang w:val="es-MX"/>
        </w:rPr>
      </w:pPr>
    </w:p>
    <w:p w:rsidR="000253B2" w:rsidRPr="00F24C87" w:rsidRDefault="000253B2" w:rsidP="00862ACA">
      <w:pPr>
        <w:pStyle w:val="ROMANOS"/>
        <w:spacing w:after="0" w:line="240" w:lineRule="exact"/>
        <w:ind w:left="288" w:firstLine="0"/>
        <w:rPr>
          <w:sz w:val="24"/>
          <w:szCs w:val="24"/>
          <w:lang w:val="es-MX"/>
        </w:rPr>
      </w:pPr>
      <w:r w:rsidRPr="00F24C87">
        <w:rPr>
          <w:sz w:val="24"/>
          <w:szCs w:val="24"/>
          <w:lang w:val="es-MX"/>
        </w:rPr>
        <w:t>Desincorporación Patrimonial de Bienes Muebles de la Administración Pública del Ejecutivo del Estado, para finalizar la conciliación.</w:t>
      </w:r>
    </w:p>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862ACA">
      <w:pPr>
        <w:rPr>
          <w:sz w:val="24"/>
          <w:szCs w:val="24"/>
        </w:rPr>
      </w:pPr>
      <w:r w:rsidRPr="00F24C87">
        <w:rPr>
          <w:sz w:val="24"/>
          <w:szCs w:val="24"/>
        </w:rPr>
        <w:t>3.</w:t>
      </w:r>
      <w:r w:rsidRPr="00F24C87">
        <w:rPr>
          <w:sz w:val="24"/>
          <w:szCs w:val="24"/>
        </w:rPr>
        <w:tab/>
        <w:t xml:space="preserve">Conciliación de los Flujos de Efectivo Netos de las Actividades de Operación y la cuenta de Ahorro/Desahorro antes de Rubros Extraordinarios. </w:t>
      </w:r>
    </w:p>
    <w:p w:rsidR="000253B2" w:rsidRPr="00F24C87" w:rsidRDefault="000253B2" w:rsidP="000253B2">
      <w:pPr>
        <w:pStyle w:val="ROMANOS"/>
        <w:spacing w:after="0" w:line="240" w:lineRule="exact"/>
        <w:rPr>
          <w:sz w:val="24"/>
          <w:szCs w:val="24"/>
          <w:lang w:val="es-MX"/>
        </w:rPr>
      </w:pPr>
    </w:p>
    <w:p w:rsidR="000253B2" w:rsidRPr="00F24C87" w:rsidRDefault="000253B2" w:rsidP="000253B2">
      <w:pPr>
        <w:pStyle w:val="ROMANOS"/>
        <w:spacing w:after="0" w:line="240" w:lineRule="exact"/>
        <w:ind w:left="0" w:firstLine="0"/>
        <w:rPr>
          <w:sz w:val="24"/>
          <w:szCs w:val="24"/>
          <w:lang w:val="es-MX"/>
        </w:rPr>
      </w:pPr>
    </w:p>
    <w:tbl>
      <w:tblPr>
        <w:tblW w:w="0" w:type="auto"/>
        <w:jc w:val="center"/>
        <w:tblLayout w:type="fixed"/>
        <w:tblLook w:val="0000"/>
      </w:tblPr>
      <w:tblGrid>
        <w:gridCol w:w="6677"/>
        <w:gridCol w:w="1311"/>
        <w:gridCol w:w="1418"/>
      </w:tblGrid>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202</w:t>
            </w:r>
            <w:r>
              <w:rPr>
                <w:sz w:val="24"/>
                <w:szCs w:val="24"/>
                <w:lang w:val="es-MX"/>
              </w:rPr>
              <w:t>2</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202</w:t>
            </w:r>
            <w:r>
              <w:rPr>
                <w:sz w:val="24"/>
                <w:szCs w:val="24"/>
                <w:lang w:val="es-MX"/>
              </w:rPr>
              <w:t>1</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b/>
                <w:sz w:val="24"/>
                <w:szCs w:val="24"/>
                <w:lang w:val="es-MX"/>
              </w:rPr>
            </w:pPr>
            <w:r w:rsidRPr="00F24C87">
              <w:rPr>
                <w:b/>
                <w:sz w:val="24"/>
                <w:szCs w:val="24"/>
                <w:lang w:val="es-MX"/>
              </w:rPr>
              <w:t>Ahorro/Desahorro antes de rubros Extraordinarios</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A37D80" w:rsidP="00A37D80">
            <w:pPr>
              <w:pStyle w:val="Texto"/>
              <w:spacing w:after="0" w:line="240" w:lineRule="exact"/>
              <w:ind w:firstLine="0"/>
              <w:jc w:val="center"/>
              <w:rPr>
                <w:b/>
                <w:sz w:val="24"/>
                <w:szCs w:val="24"/>
                <w:lang w:val="es-MX"/>
              </w:rPr>
            </w:pPr>
            <w:r>
              <w:rPr>
                <w:sz w:val="24"/>
                <w:szCs w:val="24"/>
              </w:rPr>
              <w:t>107</w:t>
            </w:r>
            <w:r w:rsidR="008A109A">
              <w:rPr>
                <w:sz w:val="24"/>
                <w:szCs w:val="24"/>
              </w:rPr>
              <w:t>,</w:t>
            </w:r>
            <w:r>
              <w:rPr>
                <w:sz w:val="24"/>
                <w:szCs w:val="24"/>
              </w:rPr>
              <w:t>334</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b/>
                <w:sz w:val="24"/>
                <w:szCs w:val="24"/>
                <w:lang w:val="es-MX"/>
              </w:rPr>
            </w:pPr>
            <w:r w:rsidRPr="00F24C87">
              <w:rPr>
                <w:sz w:val="24"/>
                <w:szCs w:val="24"/>
              </w:rPr>
              <w:t>11,318</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i/>
                <w:sz w:val="24"/>
                <w:szCs w:val="24"/>
                <w:lang w:val="es-MX"/>
              </w:rPr>
            </w:pPr>
            <w:r w:rsidRPr="00F24C87">
              <w:rPr>
                <w:i/>
                <w:sz w:val="24"/>
                <w:szCs w:val="24"/>
                <w:lang w:val="es-MX"/>
              </w:rPr>
              <w:t>Movimientos de partidas (o rubros) que no afectan al efectivo.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Orígenes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Otros Orígenes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Aplicaciones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156075" w:rsidP="000253B2">
            <w:pPr>
              <w:pStyle w:val="Texto"/>
              <w:spacing w:after="0" w:line="240" w:lineRule="exact"/>
              <w:ind w:firstLine="0"/>
              <w:jc w:val="center"/>
              <w:rPr>
                <w:sz w:val="24"/>
                <w:szCs w:val="24"/>
                <w:lang w:val="es-MX"/>
              </w:rPr>
            </w:pPr>
            <w:r>
              <w:rPr>
                <w:sz w:val="24"/>
                <w:szCs w:val="24"/>
                <w:lang w:val="es-MX"/>
              </w:rPr>
              <w:t>24,514</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Otras Aplicaciones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Otros Orígenes de Financiamiento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3A01DF" w:rsidP="003A01DF">
            <w:pPr>
              <w:pStyle w:val="Texto"/>
              <w:spacing w:after="0" w:line="240" w:lineRule="exact"/>
              <w:ind w:firstLine="0"/>
              <w:jc w:val="center"/>
              <w:rPr>
                <w:sz w:val="24"/>
                <w:szCs w:val="24"/>
                <w:lang w:val="es-MX"/>
              </w:rPr>
            </w:pPr>
            <w:r>
              <w:rPr>
                <w:sz w:val="24"/>
                <w:szCs w:val="24"/>
                <w:lang w:val="es-MX"/>
              </w:rPr>
              <w:t>28</w:t>
            </w:r>
            <w:r w:rsidR="008A109A">
              <w:rPr>
                <w:sz w:val="24"/>
                <w:szCs w:val="24"/>
                <w:lang w:val="es-MX"/>
              </w:rPr>
              <w:t>,</w:t>
            </w:r>
            <w:r>
              <w:rPr>
                <w:sz w:val="24"/>
                <w:szCs w:val="24"/>
                <w:lang w:val="es-MX"/>
              </w:rPr>
              <w:t>113</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sz w:val="24"/>
                <w:szCs w:val="24"/>
                <w:lang w:val="es-MX"/>
              </w:rPr>
            </w:pPr>
            <w:r w:rsidRPr="00F24C87">
              <w:rPr>
                <w:sz w:val="24"/>
                <w:szCs w:val="24"/>
                <w:lang w:val="es-MX"/>
              </w:rPr>
              <w:t>19,163</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Otras Aplicaciones de Financiamiento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3A01DF" w:rsidP="003A01DF">
            <w:pPr>
              <w:pStyle w:val="Texto"/>
              <w:spacing w:after="0" w:line="240" w:lineRule="exact"/>
              <w:ind w:firstLine="0"/>
              <w:jc w:val="center"/>
              <w:rPr>
                <w:sz w:val="24"/>
                <w:szCs w:val="24"/>
                <w:lang w:val="es-MX"/>
              </w:rPr>
            </w:pPr>
            <w:r>
              <w:rPr>
                <w:sz w:val="24"/>
                <w:szCs w:val="24"/>
                <w:lang w:val="es-MX"/>
              </w:rPr>
              <w:t>115</w:t>
            </w:r>
            <w:r w:rsidR="008A109A">
              <w:rPr>
                <w:sz w:val="24"/>
                <w:szCs w:val="24"/>
                <w:lang w:val="es-MX"/>
              </w:rPr>
              <w:t>,</w:t>
            </w:r>
            <w:r>
              <w:rPr>
                <w:sz w:val="24"/>
                <w:szCs w:val="24"/>
                <w:lang w:val="es-MX"/>
              </w:rPr>
              <w:t>252</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sz w:val="24"/>
                <w:szCs w:val="24"/>
                <w:lang w:val="es-MX"/>
              </w:rPr>
            </w:pPr>
            <w:r w:rsidRPr="00F24C87">
              <w:rPr>
                <w:sz w:val="24"/>
                <w:szCs w:val="24"/>
                <w:lang w:val="es-MX"/>
              </w:rPr>
              <w:t>208,332</w:t>
            </w:r>
          </w:p>
        </w:tc>
      </w:tr>
      <w:tr w:rsidR="000253B2" w:rsidRPr="00F24C87" w:rsidTr="000253B2">
        <w:trPr>
          <w:cantSplit/>
          <w:trHeight w:val="59"/>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Incremento/Disminución Neta en el Efectivo y Equivalentes al Efectivo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925F7C" w:rsidP="00925F7C">
            <w:pPr>
              <w:pStyle w:val="Texto"/>
              <w:spacing w:after="0" w:line="240" w:lineRule="exact"/>
              <w:ind w:firstLine="0"/>
              <w:jc w:val="center"/>
              <w:rPr>
                <w:b/>
                <w:sz w:val="24"/>
                <w:szCs w:val="24"/>
                <w:lang w:val="es-MX"/>
              </w:rPr>
            </w:pPr>
            <w:r>
              <w:rPr>
                <w:sz w:val="24"/>
                <w:szCs w:val="24"/>
              </w:rPr>
              <w:t>-4</w:t>
            </w:r>
            <w:r w:rsidR="00841F90">
              <w:rPr>
                <w:sz w:val="24"/>
                <w:szCs w:val="24"/>
              </w:rPr>
              <w:t>,</w:t>
            </w:r>
            <w:r w:rsidR="00A37D80">
              <w:rPr>
                <w:sz w:val="24"/>
                <w:szCs w:val="24"/>
              </w:rPr>
              <w:t>3</w:t>
            </w:r>
            <w:r>
              <w:rPr>
                <w:sz w:val="24"/>
                <w:szCs w:val="24"/>
              </w:rPr>
              <w:t>20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132892" w:rsidP="00132892">
            <w:pPr>
              <w:pStyle w:val="Texto"/>
              <w:spacing w:after="0" w:line="240" w:lineRule="exact"/>
              <w:ind w:firstLine="0"/>
              <w:jc w:val="center"/>
              <w:rPr>
                <w:b/>
                <w:sz w:val="24"/>
                <w:szCs w:val="24"/>
                <w:lang w:val="es-MX"/>
              </w:rPr>
            </w:pPr>
            <w:r>
              <w:rPr>
                <w:sz w:val="24"/>
                <w:szCs w:val="24"/>
              </w:rPr>
              <w:t>-177</w:t>
            </w:r>
            <w:r w:rsidR="008A109A" w:rsidRPr="00F24C87">
              <w:rPr>
                <w:sz w:val="24"/>
                <w:szCs w:val="24"/>
              </w:rPr>
              <w:t>,</w:t>
            </w:r>
            <w:r>
              <w:rPr>
                <w:sz w:val="24"/>
                <w:szCs w:val="24"/>
              </w:rPr>
              <w:t>851</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right"/>
              <w:rPr>
                <w:b/>
                <w:sz w:val="24"/>
                <w:szCs w:val="24"/>
                <w:lang w:val="es-MX"/>
              </w:rPr>
            </w:pP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right"/>
              <w:rPr>
                <w:b/>
                <w:sz w:val="24"/>
                <w:szCs w:val="24"/>
                <w:lang w:val="es-MX"/>
              </w:rPr>
            </w:pPr>
          </w:p>
        </w:tc>
      </w:tr>
    </w:tbl>
    <w:p w:rsidR="000253B2" w:rsidRPr="00F24C87" w:rsidRDefault="000253B2" w:rsidP="000253B2">
      <w:pPr>
        <w:pStyle w:val="ROMANOS"/>
        <w:spacing w:after="0" w:line="240" w:lineRule="exact"/>
        <w:ind w:left="0" w:firstLine="0"/>
        <w:rPr>
          <w:sz w:val="24"/>
          <w:szCs w:val="24"/>
          <w:lang w:val="es-MX"/>
        </w:rPr>
      </w:pPr>
    </w:p>
    <w:p w:rsidR="000253B2" w:rsidRPr="00F24C87" w:rsidRDefault="000253B2" w:rsidP="000253B2">
      <w:pPr>
        <w:pStyle w:val="INCISO"/>
        <w:spacing w:after="0" w:line="240" w:lineRule="exact"/>
        <w:ind w:left="0" w:firstLine="0"/>
        <w:rPr>
          <w:b/>
          <w:smallCaps/>
          <w:sz w:val="24"/>
        </w:rPr>
      </w:pPr>
    </w:p>
    <w:p w:rsidR="000253B2" w:rsidRPr="00F24C87" w:rsidRDefault="000253B2" w:rsidP="000253B2">
      <w:pPr>
        <w:pStyle w:val="INCISO"/>
        <w:spacing w:after="0" w:line="240" w:lineRule="exact"/>
        <w:ind w:left="360"/>
        <w:rPr>
          <w:b/>
          <w:smallCaps/>
          <w:sz w:val="24"/>
        </w:rPr>
      </w:pPr>
      <w:r w:rsidRPr="00F24C87">
        <w:rPr>
          <w:b/>
          <w:smallCaps/>
          <w:sz w:val="24"/>
        </w:rPr>
        <w:t>V) Conciliación entre los ingresos presupuestarios y contables, así como entre los egresos presupuestarios y los gastos contables</w:t>
      </w:r>
    </w:p>
    <w:p w:rsidR="000253B2" w:rsidRPr="00F24C87" w:rsidRDefault="000253B2" w:rsidP="000253B2">
      <w:pPr>
        <w:pStyle w:val="Texto"/>
        <w:spacing w:after="0" w:line="240" w:lineRule="exact"/>
        <w:jc w:val="center"/>
        <w:rPr>
          <w:b/>
          <w:smallCaps/>
          <w:sz w:val="24"/>
          <w:szCs w:val="18"/>
          <w:lang w:val="es-MX"/>
        </w:rPr>
      </w:pPr>
    </w:p>
    <w:p w:rsidR="000253B2" w:rsidRPr="00F24C87" w:rsidRDefault="000253B2" w:rsidP="000253B2">
      <w:pPr>
        <w:pStyle w:val="Texto"/>
        <w:spacing w:after="0" w:line="240" w:lineRule="exact"/>
        <w:jc w:val="center"/>
        <w:rPr>
          <w:b/>
          <w:smallCaps/>
          <w:sz w:val="24"/>
          <w:szCs w:val="18"/>
          <w:lang w:val="es-MX"/>
        </w:rPr>
      </w:pPr>
    </w:p>
    <w:p w:rsidR="000253B2" w:rsidRPr="00163D6C" w:rsidRDefault="000253B2" w:rsidP="000253B2">
      <w:pPr>
        <w:pStyle w:val="Texto"/>
        <w:spacing w:after="0" w:line="240" w:lineRule="exact"/>
        <w:rPr>
          <w:szCs w:val="18"/>
          <w:lang w:val="es-MX"/>
        </w:rPr>
      </w:pPr>
      <w:r w:rsidRPr="00F24C87">
        <w:rPr>
          <w:sz w:val="24"/>
          <w:szCs w:val="18"/>
          <w:lang w:val="es-MX"/>
        </w:rPr>
        <w:t>La conciliación se presentará atendiendo a lo dispuesto por la Acuerdo por el que se emite el formato de conciliación entre los ingresos presupuestarios y contables, así como entre los egresos presupuestarios y los gastos contables</w:t>
      </w:r>
      <w:r w:rsidRPr="00163D6C">
        <w:rPr>
          <w:szCs w:val="18"/>
          <w:lang w:val="es-MX"/>
        </w:rPr>
        <w:t>.</w:t>
      </w:r>
    </w:p>
    <w:p w:rsidR="000253B2" w:rsidRPr="00F24C87" w:rsidRDefault="000253B2" w:rsidP="000253B2">
      <w:pPr>
        <w:pStyle w:val="ROMANOS"/>
        <w:spacing w:after="0" w:line="240" w:lineRule="exact"/>
        <w:ind w:left="0" w:firstLine="0"/>
        <w:rPr>
          <w:b/>
          <w:sz w:val="24"/>
          <w:szCs w:val="24"/>
          <w:lang w:val="es-MX"/>
        </w:rPr>
      </w:pPr>
    </w:p>
    <w:p w:rsidR="004128FF" w:rsidRDefault="009F6A74" w:rsidP="00332091">
      <w:pPr>
        <w:pStyle w:val="Texto"/>
        <w:spacing w:after="0" w:line="276" w:lineRule="auto"/>
        <w:jc w:val="center"/>
        <w:rPr>
          <w:b/>
          <w:szCs w:val="18"/>
        </w:rPr>
      </w:pPr>
      <w:r w:rsidRPr="009F6A74">
        <w:rPr>
          <w:b/>
          <w:smallCaps/>
          <w:noProof/>
          <w:szCs w:val="18"/>
          <w:lang w:eastAsia="es-MX"/>
        </w:rPr>
        <w:lastRenderedPageBreak/>
        <w:pict>
          <v:shape id="_x0000_s1047" type="#_x0000_t75" style="position:absolute;left:0;text-align:left;margin-left:235.3pt;margin-top:7.55pt;width:273.3pt;height:593.85pt;z-index:251664384">
            <v:imagedata r:id="rId24" o:title=""/>
            <w10:wrap type="topAndBottom"/>
          </v:shape>
          <o:OLEObject Type="Embed" ProgID="Excel.Sheet.12" ShapeID="_x0000_s1047" DrawAspect="Content" ObjectID="_1726571000" r:id="rId25"/>
        </w:pict>
      </w:r>
      <w:r w:rsidRPr="009F6A74">
        <w:rPr>
          <w:noProof/>
          <w:szCs w:val="18"/>
          <w:lang w:eastAsia="es-MX"/>
        </w:rPr>
        <w:pict>
          <v:shape id="_x0000_s1046" type="#_x0000_t75" style="position:absolute;left:0;text-align:left;margin-left:-46pt;margin-top:19.35pt;width:272.65pt;height:481.75pt;z-index:251663360">
            <v:imagedata r:id="rId26" o:title=""/>
            <w10:wrap type="topAndBottom"/>
          </v:shape>
          <o:OLEObject Type="Embed" ProgID="Excel.Sheet.12" ShapeID="_x0000_s1046" DrawAspect="Content" ObjectID="_1726571001" r:id="rId27"/>
        </w:pict>
      </w:r>
    </w:p>
    <w:p w:rsidR="001A3A7E" w:rsidRDefault="001A3A7E"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862ACA" w:rsidRDefault="00862ACA" w:rsidP="00CC4760">
      <w:pPr>
        <w:pStyle w:val="Texto"/>
        <w:spacing w:after="0" w:line="240" w:lineRule="exact"/>
        <w:ind w:firstLine="0"/>
        <w:jc w:val="center"/>
        <w:rPr>
          <w:b/>
          <w:sz w:val="24"/>
          <w:szCs w:val="18"/>
        </w:rPr>
      </w:pPr>
    </w:p>
    <w:p w:rsidR="00CC4760" w:rsidRPr="00F24C87" w:rsidRDefault="00CC4760" w:rsidP="00CC4760">
      <w:pPr>
        <w:pStyle w:val="Texto"/>
        <w:spacing w:after="0" w:line="240" w:lineRule="exact"/>
        <w:ind w:firstLine="0"/>
        <w:jc w:val="center"/>
        <w:rPr>
          <w:b/>
          <w:sz w:val="24"/>
          <w:szCs w:val="18"/>
          <w:lang w:val="es-MX"/>
        </w:rPr>
      </w:pPr>
      <w:r w:rsidRPr="00F24C87">
        <w:rPr>
          <w:b/>
          <w:sz w:val="24"/>
          <w:szCs w:val="18"/>
        </w:rPr>
        <w:t xml:space="preserve">b) </w:t>
      </w:r>
      <w:r w:rsidRPr="00F24C87">
        <w:rPr>
          <w:b/>
          <w:sz w:val="24"/>
          <w:szCs w:val="18"/>
          <w:lang w:val="es-MX"/>
        </w:rPr>
        <w:t>NOTAS DE MEMORIA (CUENTAS DE ORDEN)</w:t>
      </w:r>
    </w:p>
    <w:p w:rsidR="00CC4760" w:rsidRPr="00F24C87" w:rsidRDefault="00CC4760" w:rsidP="00CC4760">
      <w:pPr>
        <w:pStyle w:val="Texto"/>
        <w:spacing w:after="0" w:line="240" w:lineRule="exact"/>
        <w:ind w:firstLine="0"/>
        <w:rPr>
          <w:b/>
          <w:sz w:val="24"/>
          <w:szCs w:val="18"/>
          <w:lang w:val="es-MX"/>
        </w:rPr>
      </w:pPr>
    </w:p>
    <w:p w:rsidR="00CC4760" w:rsidRPr="00F24C87" w:rsidRDefault="00CC4760" w:rsidP="00CC4760">
      <w:pPr>
        <w:pStyle w:val="Texto"/>
        <w:spacing w:after="0" w:line="240" w:lineRule="exact"/>
        <w:ind w:firstLine="0"/>
        <w:rPr>
          <w:b/>
          <w:sz w:val="24"/>
          <w:szCs w:val="18"/>
          <w:lang w:val="es-MX"/>
        </w:rPr>
      </w:pPr>
    </w:p>
    <w:p w:rsidR="00CC4760" w:rsidRPr="00F24C87" w:rsidRDefault="00CC4760" w:rsidP="00CC4760">
      <w:pPr>
        <w:pStyle w:val="Texto"/>
        <w:spacing w:after="0" w:line="240" w:lineRule="exact"/>
        <w:ind w:firstLine="0"/>
        <w:rPr>
          <w:b/>
          <w:i/>
          <w:sz w:val="24"/>
          <w:szCs w:val="18"/>
        </w:rPr>
      </w:pPr>
      <w:r w:rsidRPr="00F24C87">
        <w:rPr>
          <w:b/>
          <w:i/>
          <w:sz w:val="24"/>
          <w:szCs w:val="18"/>
        </w:rPr>
        <w:t>Contables:</w:t>
      </w:r>
    </w:p>
    <w:p w:rsidR="00CC4760" w:rsidRPr="00F24C87" w:rsidRDefault="00CC4760" w:rsidP="00CC4760">
      <w:pPr>
        <w:pStyle w:val="Texto"/>
        <w:spacing w:after="0" w:line="240" w:lineRule="exact"/>
        <w:ind w:firstLine="0"/>
        <w:rPr>
          <w:i/>
          <w:sz w:val="24"/>
          <w:szCs w:val="18"/>
        </w:rPr>
      </w:pPr>
    </w:p>
    <w:p w:rsidR="00CC4760" w:rsidRDefault="00CC4760" w:rsidP="00CC4760">
      <w:pPr>
        <w:pStyle w:val="Texto"/>
        <w:spacing w:after="0" w:line="240" w:lineRule="exact"/>
        <w:ind w:firstLine="0"/>
        <w:rPr>
          <w:sz w:val="24"/>
          <w:szCs w:val="18"/>
        </w:rPr>
      </w:pPr>
    </w:p>
    <w:p w:rsidR="00CC4760" w:rsidRPr="00F24C87" w:rsidRDefault="00CC4760" w:rsidP="00CC4760">
      <w:pPr>
        <w:pStyle w:val="Texto"/>
        <w:spacing w:after="0" w:line="240" w:lineRule="exact"/>
        <w:ind w:firstLine="0"/>
        <w:rPr>
          <w:sz w:val="24"/>
          <w:szCs w:val="18"/>
        </w:rPr>
      </w:pPr>
      <w:r w:rsidRPr="00F24C87">
        <w:rPr>
          <w:sz w:val="24"/>
          <w:szCs w:val="18"/>
        </w:rPr>
        <w:t>Se realizará el entero del impuesto sobre la renta retenido a los trabajadores en el plazo que señala la Ley de la materia para tal efecto.</w:t>
      </w: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0253B2">
      <w:pPr>
        <w:pStyle w:val="Texto"/>
        <w:spacing w:after="0" w:line="276" w:lineRule="auto"/>
        <w:ind w:firstLine="0"/>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6942ED" w:rsidRDefault="006942ED" w:rsidP="000253B2">
      <w:pPr>
        <w:pStyle w:val="Texto"/>
        <w:tabs>
          <w:tab w:val="left" w:pos="284"/>
        </w:tabs>
        <w:spacing w:after="0" w:line="276" w:lineRule="auto"/>
        <w:ind w:firstLine="0"/>
        <w:rPr>
          <w:szCs w:val="18"/>
          <w:lang w:val="es-MX"/>
        </w:rPr>
      </w:pPr>
    </w:p>
    <w:p w:rsidR="006942ED" w:rsidRPr="006942ED" w:rsidRDefault="006942ED" w:rsidP="006942ED">
      <w:pPr>
        <w:rPr>
          <w:lang w:eastAsia="es-ES"/>
        </w:rPr>
      </w:pP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6942ED" w:rsidP="006942ED">
      <w:pPr>
        <w:ind w:firstLine="708"/>
        <w:rPr>
          <w:lang w:eastAsia="es-ES"/>
        </w:rPr>
      </w:pPr>
    </w:p>
    <w:p w:rsidR="00451963" w:rsidRDefault="00451963"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C40CD5" w:rsidRDefault="00C40CD5" w:rsidP="005F52B3">
      <w:pPr>
        <w:pStyle w:val="Texto"/>
        <w:tabs>
          <w:tab w:val="left" w:pos="284"/>
        </w:tabs>
        <w:spacing w:after="0" w:line="276" w:lineRule="auto"/>
        <w:ind w:left="284" w:firstLine="0"/>
        <w:jc w:val="center"/>
        <w:rPr>
          <w:b/>
          <w:szCs w:val="18"/>
        </w:rPr>
      </w:pPr>
    </w:p>
    <w:p w:rsidR="00802877" w:rsidRDefault="009F6A74" w:rsidP="005F52B3">
      <w:pPr>
        <w:pStyle w:val="Texto"/>
        <w:tabs>
          <w:tab w:val="left" w:pos="284"/>
        </w:tabs>
        <w:spacing w:after="0" w:line="276" w:lineRule="auto"/>
        <w:ind w:left="284" w:firstLine="0"/>
        <w:jc w:val="center"/>
        <w:rPr>
          <w:b/>
          <w:szCs w:val="18"/>
        </w:rPr>
      </w:pPr>
      <w:r w:rsidRPr="009F6A74">
        <w:rPr>
          <w:noProof/>
          <w:sz w:val="24"/>
          <w:szCs w:val="18"/>
          <w:lang w:val="es-MX" w:eastAsia="es-MX"/>
        </w:rPr>
        <w:pict>
          <v:shape id="_x0000_s1084" type="#_x0000_t75" style="position:absolute;left:0;text-align:left;margin-left:-43.35pt;margin-top:8.55pt;width:559.55pt;height:81.9pt;z-index:251699200">
            <v:imagedata r:id="rId28" o:title=""/>
            <w10:wrap type="topAndBottom"/>
          </v:shape>
          <o:OLEObject Type="Embed" ProgID="Excel.Sheet.12" ShapeID="_x0000_s1084" DrawAspect="Content" ObjectID="_1726571002" r:id="rId29"/>
        </w:pict>
      </w:r>
    </w:p>
    <w:p w:rsidR="00802877" w:rsidRDefault="00802877" w:rsidP="005F52B3">
      <w:pPr>
        <w:pStyle w:val="Texto"/>
        <w:tabs>
          <w:tab w:val="left" w:pos="284"/>
        </w:tabs>
        <w:spacing w:after="0" w:line="276" w:lineRule="auto"/>
        <w:ind w:left="284" w:firstLine="0"/>
        <w:jc w:val="center"/>
        <w:rPr>
          <w:b/>
          <w:szCs w:val="18"/>
        </w:rPr>
      </w:pPr>
    </w:p>
    <w:p w:rsidR="00CC4760" w:rsidRDefault="00CC4760" w:rsidP="00AE4156">
      <w:pPr>
        <w:pStyle w:val="Texto"/>
        <w:tabs>
          <w:tab w:val="left" w:pos="284"/>
        </w:tabs>
        <w:spacing w:after="0" w:line="276" w:lineRule="auto"/>
        <w:ind w:firstLine="0"/>
        <w:rPr>
          <w:b/>
          <w:szCs w:val="18"/>
        </w:rPr>
      </w:pPr>
    </w:p>
    <w:p w:rsidR="00CC4760" w:rsidRDefault="00CC4760"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862ACA" w:rsidRDefault="00862ACA" w:rsidP="00CC4760">
      <w:pPr>
        <w:pStyle w:val="Texto"/>
        <w:spacing w:after="0" w:line="240" w:lineRule="exact"/>
        <w:ind w:firstLine="0"/>
        <w:jc w:val="center"/>
        <w:rPr>
          <w:b/>
          <w:sz w:val="24"/>
          <w:szCs w:val="18"/>
          <w:lang w:val="es-MX"/>
        </w:rPr>
      </w:pPr>
    </w:p>
    <w:p w:rsidR="00CC4760" w:rsidRPr="00F24C87" w:rsidRDefault="00CC4760" w:rsidP="00CC4760">
      <w:pPr>
        <w:pStyle w:val="Texto"/>
        <w:spacing w:after="0" w:line="240" w:lineRule="exact"/>
        <w:ind w:firstLine="0"/>
        <w:jc w:val="center"/>
        <w:rPr>
          <w:b/>
          <w:sz w:val="24"/>
          <w:szCs w:val="18"/>
          <w:lang w:val="es-MX"/>
        </w:rPr>
      </w:pPr>
      <w:r w:rsidRPr="00F24C87">
        <w:rPr>
          <w:b/>
          <w:sz w:val="24"/>
          <w:szCs w:val="18"/>
          <w:lang w:val="es-MX"/>
        </w:rPr>
        <w:lastRenderedPageBreak/>
        <w:t>c) NOTAS DE GESTIÓN ADMINISTRATIVA</w:t>
      </w:r>
    </w:p>
    <w:p w:rsidR="00CC4760" w:rsidRPr="00F24C87" w:rsidRDefault="00CC4760" w:rsidP="00CC4760">
      <w:pPr>
        <w:pStyle w:val="Texto"/>
        <w:spacing w:after="0" w:line="240" w:lineRule="exact"/>
        <w:ind w:firstLine="0"/>
        <w:jc w:val="left"/>
        <w:rPr>
          <w:b/>
          <w:sz w:val="24"/>
          <w:szCs w:val="18"/>
          <w:lang w:val="es-MX"/>
        </w:rPr>
      </w:pPr>
    </w:p>
    <w:p w:rsidR="00CC4760" w:rsidRPr="00F24C87" w:rsidRDefault="00CC4760" w:rsidP="00CC4760">
      <w:pPr>
        <w:pStyle w:val="Texto"/>
        <w:spacing w:after="0" w:line="240" w:lineRule="exact"/>
        <w:ind w:firstLine="0"/>
        <w:jc w:val="left"/>
        <w:rPr>
          <w:b/>
          <w:sz w:val="24"/>
          <w:szCs w:val="18"/>
          <w:lang w:val="es-MX"/>
        </w:rPr>
      </w:pPr>
    </w:p>
    <w:p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Introducción</w:t>
      </w:r>
    </w:p>
    <w:p w:rsidR="00CC4760" w:rsidRPr="00F24C87" w:rsidRDefault="00CC4760" w:rsidP="00CC4760">
      <w:pPr>
        <w:pStyle w:val="Texto"/>
        <w:spacing w:after="0" w:line="240" w:lineRule="exact"/>
        <w:ind w:left="708" w:firstLine="0"/>
        <w:rPr>
          <w:b/>
          <w:sz w:val="24"/>
          <w:szCs w:val="18"/>
          <w:lang w:val="es-MX"/>
        </w:rPr>
      </w:pPr>
    </w:p>
    <w:p w:rsidR="00CC4760" w:rsidRPr="00F24C87" w:rsidRDefault="00CC4760" w:rsidP="00CC4760">
      <w:pPr>
        <w:pStyle w:val="Texto"/>
        <w:spacing w:after="0" w:line="276" w:lineRule="auto"/>
        <w:ind w:left="708" w:firstLine="0"/>
        <w:rPr>
          <w:sz w:val="24"/>
          <w:szCs w:val="18"/>
        </w:rPr>
      </w:pPr>
      <w:r w:rsidRPr="00F24C87">
        <w:rPr>
          <w:sz w:val="24"/>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CC4760" w:rsidRPr="00F24C87" w:rsidRDefault="00CC4760" w:rsidP="00CC4760">
      <w:pPr>
        <w:pStyle w:val="Texto"/>
        <w:spacing w:after="0" w:line="276" w:lineRule="auto"/>
        <w:ind w:left="708" w:firstLine="0"/>
        <w:rPr>
          <w:sz w:val="24"/>
          <w:szCs w:val="18"/>
        </w:rPr>
      </w:pPr>
    </w:p>
    <w:p w:rsidR="00CC4760" w:rsidRPr="00F24C87" w:rsidRDefault="00CC4760" w:rsidP="00CC4760">
      <w:pPr>
        <w:pStyle w:val="Texto"/>
        <w:spacing w:after="0" w:line="276" w:lineRule="auto"/>
        <w:ind w:left="708" w:firstLine="0"/>
        <w:rPr>
          <w:sz w:val="24"/>
          <w:szCs w:val="18"/>
        </w:rPr>
      </w:pPr>
      <w:r w:rsidRPr="00F24C87">
        <w:rPr>
          <w:sz w:val="24"/>
          <w:szCs w:val="18"/>
        </w:rPr>
        <w:t>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el Estado de Tlaxcala, desapareció el Fondo de Protección a las Víctimas de los Delitos y Ayuda a los Indigentes Procesados en el Estado de Tlaxcala, resultó necesario la creación de un Fideicomiso Público, al que se le denominó Fideicomiso Fondo de Ayuda, Asistencia y Reparación de Daño a las Víctimas y Ofendidos.</w:t>
      </w:r>
    </w:p>
    <w:p w:rsidR="00CC4760" w:rsidRPr="00F24C87" w:rsidRDefault="00CC4760" w:rsidP="00CC4760">
      <w:pPr>
        <w:pStyle w:val="Texto"/>
        <w:spacing w:after="0" w:line="276" w:lineRule="auto"/>
        <w:ind w:firstLine="0"/>
        <w:rPr>
          <w:sz w:val="24"/>
          <w:szCs w:val="18"/>
        </w:rPr>
      </w:pPr>
    </w:p>
    <w:p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Panorama Económico y Financiero</w:t>
      </w:r>
    </w:p>
    <w:p w:rsidR="00CC4760" w:rsidRPr="00F24C87" w:rsidRDefault="00CC4760" w:rsidP="00CC4760">
      <w:pPr>
        <w:pStyle w:val="Texto"/>
        <w:spacing w:after="0" w:line="240" w:lineRule="exact"/>
        <w:ind w:left="708" w:firstLine="0"/>
        <w:rPr>
          <w:b/>
          <w:sz w:val="24"/>
          <w:szCs w:val="18"/>
          <w:lang w:val="es-MX"/>
        </w:rPr>
      </w:pPr>
    </w:p>
    <w:p w:rsidR="00CC4760" w:rsidRDefault="00CC4760" w:rsidP="00862ACA">
      <w:pPr>
        <w:pStyle w:val="Texto"/>
        <w:spacing w:after="0" w:line="276" w:lineRule="auto"/>
        <w:ind w:left="708" w:firstLine="0"/>
        <w:rPr>
          <w:sz w:val="24"/>
          <w:szCs w:val="18"/>
        </w:rPr>
      </w:pPr>
      <w:r w:rsidRPr="00F24C87">
        <w:rPr>
          <w:sz w:val="24"/>
          <w:szCs w:val="18"/>
        </w:rPr>
        <w:t>El Fideicomiso Fondo de Ayuda, Asistencia y Reparación de Daño a las Víctimas y Ofendidos, para el Estado d</w:t>
      </w:r>
      <w:r>
        <w:rPr>
          <w:sz w:val="24"/>
          <w:szCs w:val="18"/>
        </w:rPr>
        <w:t>e Tlaxcala, en el ejercicio 2022</w:t>
      </w:r>
      <w:r w:rsidRPr="00F24C87">
        <w:rPr>
          <w:sz w:val="24"/>
          <w:szCs w:val="18"/>
        </w:rPr>
        <w:t xml:space="preserve"> lleva a cabo la operación del Proyecto denominado “Atención integral a víctimas y ofendidos del delito”, el cual es financiado con recursos que le ministra el Gobierno del Estado de Tlaxcala en su totalidad y que tiene por objeto brindar los recursos económicos necesarios para hacer efectivas las medidas de ayuda, asistencia y reparación integral del daño a víctimas y ofendidos, los cuales podrán acceder de manera subsidiaria a los recursos que maneje el Fondo.</w:t>
      </w:r>
    </w:p>
    <w:p w:rsidR="00862ACA" w:rsidRPr="00F66BF9" w:rsidRDefault="00862ACA" w:rsidP="00862ACA">
      <w:pPr>
        <w:pStyle w:val="Texto"/>
        <w:spacing w:after="0" w:line="276" w:lineRule="auto"/>
        <w:ind w:left="708" w:firstLine="0"/>
        <w:rPr>
          <w:sz w:val="24"/>
          <w:szCs w:val="18"/>
        </w:rPr>
      </w:pPr>
    </w:p>
    <w:p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Autorización e Historia</w:t>
      </w:r>
    </w:p>
    <w:p w:rsidR="00CC4760" w:rsidRPr="00F24C87" w:rsidRDefault="00CC4760" w:rsidP="00CC4760">
      <w:pPr>
        <w:pStyle w:val="Texto"/>
        <w:spacing w:after="0" w:line="240" w:lineRule="exact"/>
        <w:ind w:left="708" w:firstLine="0"/>
        <w:rPr>
          <w:b/>
          <w:sz w:val="24"/>
          <w:szCs w:val="18"/>
          <w:lang w:val="es-MX"/>
        </w:rPr>
      </w:pPr>
    </w:p>
    <w:p w:rsidR="00CC4760" w:rsidRPr="00F24C87" w:rsidRDefault="00CC4760" w:rsidP="00CC4760">
      <w:pPr>
        <w:pStyle w:val="INCISO"/>
        <w:numPr>
          <w:ilvl w:val="0"/>
          <w:numId w:val="37"/>
        </w:numPr>
        <w:spacing w:after="0" w:line="276" w:lineRule="auto"/>
        <w:rPr>
          <w:sz w:val="24"/>
        </w:rPr>
      </w:pPr>
      <w:r w:rsidRPr="00F24C87">
        <w:rPr>
          <w:sz w:val="24"/>
        </w:rPr>
        <w:t>Fecha de creación del ente: El 18 de Febrero de 2015 se publica en el Periódico Oficial del Gobierno del Estado el Decreto que crea el Fideicomiso Fondo de Ayuda, Asistencia y Reparación de Daño a las Víctimas y Ofendidos, para el Estado de Tlaxcala, con personalidad y patrimonio propios.</w:t>
      </w:r>
    </w:p>
    <w:p w:rsidR="00CC4760" w:rsidRPr="00F24C87" w:rsidRDefault="00CC4760" w:rsidP="00CC4760">
      <w:pPr>
        <w:pStyle w:val="INCISO"/>
        <w:spacing w:after="0" w:line="240" w:lineRule="exact"/>
        <w:ind w:firstLine="0"/>
        <w:rPr>
          <w:sz w:val="24"/>
        </w:rPr>
      </w:pPr>
    </w:p>
    <w:p w:rsidR="008A109A" w:rsidRDefault="00CC4760" w:rsidP="008A109A">
      <w:pPr>
        <w:pStyle w:val="INCISO"/>
        <w:numPr>
          <w:ilvl w:val="0"/>
          <w:numId w:val="37"/>
        </w:numPr>
        <w:spacing w:after="0" w:line="276" w:lineRule="auto"/>
        <w:rPr>
          <w:sz w:val="24"/>
        </w:rPr>
      </w:pPr>
      <w:r w:rsidRPr="00F24C87">
        <w:rPr>
          <w:sz w:val="24"/>
        </w:rPr>
        <w:t xml:space="preserve">Con motivo de la publicación de la Ley de Atención y Protección a Víctimas y Ofendidos del Delito para el Estado de Tlaxcala, se abroga el Decreto </w:t>
      </w:r>
    </w:p>
    <w:p w:rsidR="008A109A" w:rsidRDefault="008A109A" w:rsidP="008A109A">
      <w:pPr>
        <w:pStyle w:val="Prrafodelista"/>
        <w:rPr>
          <w:sz w:val="24"/>
        </w:rPr>
      </w:pPr>
    </w:p>
    <w:p w:rsidR="00862ACA" w:rsidRDefault="00862ACA" w:rsidP="00862ACA">
      <w:pPr>
        <w:pStyle w:val="INCISO"/>
        <w:spacing w:after="0" w:line="276" w:lineRule="auto"/>
        <w:ind w:left="1068" w:firstLine="0"/>
        <w:rPr>
          <w:sz w:val="24"/>
        </w:rPr>
      </w:pPr>
    </w:p>
    <w:p w:rsidR="00862ACA" w:rsidRDefault="00862ACA" w:rsidP="00862ACA">
      <w:pPr>
        <w:pStyle w:val="Prrafodelista"/>
        <w:rPr>
          <w:sz w:val="24"/>
        </w:rPr>
      </w:pPr>
    </w:p>
    <w:p w:rsidR="00CC4760" w:rsidRPr="00F24C87" w:rsidRDefault="00CC4760" w:rsidP="008A109A">
      <w:pPr>
        <w:pStyle w:val="INCISO"/>
        <w:numPr>
          <w:ilvl w:val="0"/>
          <w:numId w:val="37"/>
        </w:numPr>
        <w:spacing w:after="0" w:line="276" w:lineRule="auto"/>
        <w:rPr>
          <w:sz w:val="24"/>
        </w:rPr>
      </w:pPr>
      <w:r w:rsidRPr="00F24C87">
        <w:rPr>
          <w:sz w:val="24"/>
        </w:rPr>
        <w:t>número 130, y se crean nuevas disposiciones reglamentarias para apoyar a las Víctimas y Ofendidos del Delito.</w:t>
      </w:r>
    </w:p>
    <w:p w:rsidR="00CC4760" w:rsidRDefault="00CC4760" w:rsidP="00CC4760">
      <w:pPr>
        <w:pStyle w:val="Texto"/>
        <w:spacing w:after="0" w:line="240" w:lineRule="exact"/>
        <w:ind w:firstLine="0"/>
        <w:rPr>
          <w:b/>
          <w:sz w:val="24"/>
          <w:szCs w:val="18"/>
          <w:lang w:val="es-MX"/>
        </w:rPr>
      </w:pPr>
    </w:p>
    <w:p w:rsidR="00CC4760" w:rsidRPr="00F24C87" w:rsidRDefault="00CC4760" w:rsidP="00CC4760">
      <w:pPr>
        <w:pStyle w:val="Texto"/>
        <w:spacing w:after="0" w:line="240" w:lineRule="exact"/>
        <w:ind w:firstLine="0"/>
        <w:rPr>
          <w:b/>
          <w:sz w:val="24"/>
          <w:szCs w:val="18"/>
          <w:lang w:val="es-MX"/>
        </w:rPr>
      </w:pPr>
    </w:p>
    <w:p w:rsidR="00CC4760" w:rsidRPr="00F24C87" w:rsidRDefault="00CC4760" w:rsidP="00CC4760">
      <w:pPr>
        <w:pStyle w:val="Prrafodelista"/>
        <w:numPr>
          <w:ilvl w:val="0"/>
          <w:numId w:val="36"/>
        </w:numPr>
        <w:jc w:val="both"/>
        <w:rPr>
          <w:rFonts w:ascii="Arial" w:hAnsi="Arial" w:cs="Arial"/>
          <w:b/>
          <w:sz w:val="24"/>
          <w:szCs w:val="18"/>
        </w:rPr>
      </w:pPr>
      <w:r w:rsidRPr="00F24C87">
        <w:rPr>
          <w:rFonts w:ascii="Arial" w:hAnsi="Arial" w:cs="Arial"/>
          <w:b/>
          <w:sz w:val="24"/>
          <w:szCs w:val="18"/>
        </w:rPr>
        <w:t>Organización y Objeto Social</w:t>
      </w:r>
    </w:p>
    <w:p w:rsidR="00CC4760" w:rsidRDefault="00CC4760" w:rsidP="00CC4760">
      <w:pPr>
        <w:pStyle w:val="Prrafodelista"/>
        <w:ind w:left="708"/>
        <w:jc w:val="both"/>
        <w:rPr>
          <w:rFonts w:ascii="Arial" w:hAnsi="Arial" w:cs="Arial"/>
          <w:b/>
          <w:sz w:val="24"/>
          <w:szCs w:val="18"/>
        </w:rPr>
      </w:pPr>
    </w:p>
    <w:p w:rsidR="00CC4760" w:rsidRPr="00F24C87" w:rsidRDefault="00CC4760" w:rsidP="00CC4760">
      <w:pPr>
        <w:pStyle w:val="Prrafodelista"/>
        <w:ind w:left="708"/>
        <w:jc w:val="both"/>
        <w:rPr>
          <w:rFonts w:ascii="Arial" w:hAnsi="Arial" w:cs="Arial"/>
          <w:b/>
          <w:sz w:val="24"/>
          <w:szCs w:val="18"/>
        </w:rPr>
      </w:pPr>
    </w:p>
    <w:p w:rsidR="00CC4760" w:rsidRPr="00F24C87" w:rsidRDefault="00CC4760" w:rsidP="00CC4760">
      <w:pPr>
        <w:pStyle w:val="Prrafodelista"/>
        <w:numPr>
          <w:ilvl w:val="0"/>
          <w:numId w:val="38"/>
        </w:numPr>
        <w:jc w:val="both"/>
        <w:rPr>
          <w:rFonts w:ascii="Arial" w:eastAsia="Times New Roman" w:hAnsi="Arial" w:cs="Arial"/>
          <w:sz w:val="24"/>
          <w:szCs w:val="18"/>
          <w:lang w:eastAsia="es-MX"/>
        </w:rPr>
      </w:pPr>
      <w:r w:rsidRPr="00F24C87">
        <w:rPr>
          <w:rFonts w:ascii="Arial" w:hAnsi="Arial" w:cs="Arial"/>
          <w:sz w:val="24"/>
          <w:szCs w:val="18"/>
        </w:rPr>
        <w:t xml:space="preserve">Objeto social: El Fideicomiso Fondo de Ayuda, Asistencia y Reparación de Daño a las Víctimas y Ofendidos, para el Estado de Tlaxcala es un Fideicomiso </w:t>
      </w:r>
      <w:r w:rsidRPr="00F24C87">
        <w:rPr>
          <w:rFonts w:ascii="Arial" w:eastAsia="Times New Roman" w:hAnsi="Arial" w:cs="Arial"/>
          <w:sz w:val="24"/>
          <w:szCs w:val="18"/>
          <w:lang w:eastAsia="es-MX"/>
        </w:rPr>
        <w:t>Público del Gobierno del Estado de Tlaxcala, dotado de personalidad jurídica y patrimonio propio, constituido por el decreto 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CC4760" w:rsidRPr="00F24C87" w:rsidRDefault="00CC4760" w:rsidP="00CC4760">
      <w:pPr>
        <w:pStyle w:val="INCISO"/>
        <w:spacing w:after="0" w:line="276" w:lineRule="auto"/>
        <w:rPr>
          <w:sz w:val="24"/>
        </w:rPr>
      </w:pPr>
      <w:r w:rsidRPr="00F24C87">
        <w:rPr>
          <w:sz w:val="24"/>
        </w:rPr>
        <w:t>b)</w:t>
      </w:r>
      <w:r w:rsidRPr="00F24C87">
        <w:rPr>
          <w:sz w:val="24"/>
        </w:rPr>
        <w:tab/>
        <w:t xml:space="preserve">Principal actividad: De acuerdo a lo previsto por el Art. 8 del Decreto 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CC4760" w:rsidRPr="00F24C87" w:rsidRDefault="00CC4760" w:rsidP="00CC4760">
      <w:pPr>
        <w:pStyle w:val="INCISO"/>
        <w:spacing w:after="0" w:line="276" w:lineRule="auto"/>
        <w:rPr>
          <w:sz w:val="24"/>
        </w:rPr>
      </w:pPr>
    </w:p>
    <w:p w:rsidR="00CC4760" w:rsidRPr="00F24C87" w:rsidRDefault="00CC4760" w:rsidP="00CC4760">
      <w:pPr>
        <w:pStyle w:val="INCISO"/>
        <w:numPr>
          <w:ilvl w:val="0"/>
          <w:numId w:val="39"/>
        </w:numPr>
        <w:spacing w:after="0" w:line="276" w:lineRule="auto"/>
        <w:rPr>
          <w:sz w:val="24"/>
        </w:rPr>
      </w:pPr>
      <w:r>
        <w:rPr>
          <w:sz w:val="24"/>
        </w:rPr>
        <w:t>Ejercicio fiscal: 2022</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numPr>
          <w:ilvl w:val="0"/>
          <w:numId w:val="39"/>
        </w:numPr>
        <w:spacing w:after="0" w:line="276" w:lineRule="auto"/>
        <w:rPr>
          <w:sz w:val="24"/>
        </w:rPr>
      </w:pPr>
      <w:r w:rsidRPr="00F24C87">
        <w:rPr>
          <w:sz w:val="24"/>
        </w:rPr>
        <w:t>Régimen jurídico: Persona Moral sin fines de lucro.</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numPr>
          <w:ilvl w:val="0"/>
          <w:numId w:val="39"/>
        </w:numPr>
        <w:spacing w:after="0" w:line="276" w:lineRule="auto"/>
        <w:rPr>
          <w:sz w:val="24"/>
        </w:rPr>
      </w:pPr>
      <w:r w:rsidRPr="00F24C87">
        <w:rPr>
          <w:sz w:val="24"/>
        </w:rPr>
        <w:t>Consideraciones fiscales del ente: El Fideicomiso Fondo de Ayuda, Asistencia y Reparación a Víctimas y Ofendidos del Delito, para el Estado de Tlaxcala no es contribuyente del Impuesto Sobre la Renta, sin embargo, tiene la obligación de retener y enterar el Impuesto Sobre la Renta sobre sueldos y salario a cargo de sus empleados,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CC4760" w:rsidRPr="00487785" w:rsidRDefault="00CC4760" w:rsidP="00CC4760">
      <w:pPr>
        <w:pStyle w:val="INCISO"/>
        <w:spacing w:after="0" w:line="276" w:lineRule="auto"/>
        <w:ind w:left="0" w:firstLine="0"/>
      </w:pPr>
    </w:p>
    <w:p w:rsidR="00CC4760" w:rsidRPr="00F24C87" w:rsidRDefault="00CC4760" w:rsidP="00CC4760">
      <w:pPr>
        <w:pStyle w:val="INCISO"/>
        <w:numPr>
          <w:ilvl w:val="0"/>
          <w:numId w:val="39"/>
        </w:numPr>
        <w:spacing w:after="0" w:line="276" w:lineRule="auto"/>
        <w:rPr>
          <w:sz w:val="24"/>
        </w:rPr>
      </w:pPr>
      <w:r w:rsidRPr="00F24C87">
        <w:rPr>
          <w:sz w:val="24"/>
        </w:rPr>
        <w:t>Tipo de contribuciones que está obligado a pagar o retener:</w:t>
      </w:r>
    </w:p>
    <w:p w:rsidR="00CC4760" w:rsidRPr="00F24C87" w:rsidRDefault="00CC4760" w:rsidP="00CC4760">
      <w:pPr>
        <w:pStyle w:val="INCISO"/>
        <w:spacing w:after="0" w:line="276" w:lineRule="auto"/>
        <w:ind w:left="372" w:firstLine="708"/>
        <w:rPr>
          <w:rFonts w:eastAsia="Calibri"/>
          <w:sz w:val="24"/>
          <w:lang w:val="es-MX" w:eastAsia="en-US"/>
        </w:rPr>
      </w:pPr>
    </w:p>
    <w:p w:rsidR="00CC4760" w:rsidRDefault="00CC4760" w:rsidP="00CC4760">
      <w:pPr>
        <w:pStyle w:val="INCISO"/>
        <w:numPr>
          <w:ilvl w:val="0"/>
          <w:numId w:val="4"/>
        </w:numPr>
        <w:spacing w:after="0" w:line="276" w:lineRule="auto"/>
        <w:ind w:firstLine="414"/>
        <w:rPr>
          <w:sz w:val="24"/>
        </w:rPr>
      </w:pPr>
      <w:r w:rsidRPr="00F24C87">
        <w:rPr>
          <w:sz w:val="24"/>
        </w:rPr>
        <w:lastRenderedPageBreak/>
        <w:t>Entero de retenciones mensuales de ISR por sueldos y salarios</w:t>
      </w:r>
    </w:p>
    <w:p w:rsidR="00CC4760" w:rsidRDefault="00CC4760" w:rsidP="00CC4760">
      <w:pPr>
        <w:pStyle w:val="INCISO"/>
        <w:spacing w:after="0" w:line="276" w:lineRule="auto"/>
        <w:rPr>
          <w:sz w:val="24"/>
        </w:rPr>
      </w:pPr>
    </w:p>
    <w:p w:rsidR="00CC4760" w:rsidRPr="00F24C87" w:rsidRDefault="00CC4760" w:rsidP="00CC4760">
      <w:pPr>
        <w:pStyle w:val="INCISO"/>
        <w:numPr>
          <w:ilvl w:val="0"/>
          <w:numId w:val="4"/>
        </w:numPr>
        <w:spacing w:after="0" w:line="276" w:lineRule="auto"/>
        <w:ind w:left="1418" w:hanging="284"/>
        <w:rPr>
          <w:sz w:val="24"/>
        </w:rPr>
      </w:pPr>
      <w:r w:rsidRPr="00F24C87">
        <w:rPr>
          <w:sz w:val="24"/>
        </w:rPr>
        <w:t>Declaración Anual Informativa de los ingresos obtenidos y los gastos efectuados del régimen de personas morales con fines no lucrativos, impuesto sobre la renta</w:t>
      </w:r>
    </w:p>
    <w:p w:rsidR="00CC4760" w:rsidRPr="00F66BF9" w:rsidRDefault="00CC4760" w:rsidP="00F66BF9">
      <w:pPr>
        <w:rPr>
          <w:rFonts w:ascii="Arial" w:eastAsia="Times New Roman" w:hAnsi="Arial" w:cs="Arial"/>
          <w:sz w:val="24"/>
          <w:szCs w:val="18"/>
          <w:lang w:val="es-ES" w:eastAsia="es-ES"/>
        </w:rPr>
      </w:pPr>
    </w:p>
    <w:p w:rsidR="00CC4760" w:rsidRPr="00F24C87" w:rsidRDefault="00CC4760" w:rsidP="00CC4760">
      <w:pPr>
        <w:pStyle w:val="INCISO"/>
        <w:numPr>
          <w:ilvl w:val="0"/>
          <w:numId w:val="39"/>
        </w:numPr>
        <w:spacing w:after="0" w:line="240" w:lineRule="exact"/>
        <w:rPr>
          <w:sz w:val="24"/>
        </w:rPr>
      </w:pPr>
      <w:r w:rsidRPr="00F24C87">
        <w:rPr>
          <w:sz w:val="24"/>
        </w:rPr>
        <w:t>Estructura organizacional básica:</w:t>
      </w:r>
    </w:p>
    <w:p w:rsidR="00CC4760" w:rsidRDefault="00CC4760" w:rsidP="00CC4760">
      <w:pPr>
        <w:pStyle w:val="INCISO"/>
        <w:spacing w:after="0" w:line="240" w:lineRule="exact"/>
        <w:ind w:left="1068" w:firstLine="0"/>
      </w:pPr>
    </w:p>
    <w:p w:rsidR="00CC4760" w:rsidRDefault="00CC4760" w:rsidP="00CC4760">
      <w:pPr>
        <w:pStyle w:val="INCISO"/>
        <w:spacing w:after="0" w:line="240" w:lineRule="exact"/>
        <w:ind w:left="0" w:firstLine="0"/>
      </w:pPr>
    </w:p>
    <w:p w:rsidR="00CC4760" w:rsidRDefault="00862ACA" w:rsidP="00CC4760">
      <w:pPr>
        <w:pStyle w:val="INCISO"/>
        <w:spacing w:after="0" w:line="240" w:lineRule="exact"/>
        <w:ind w:left="426" w:hanging="796"/>
      </w:pPr>
      <w:r>
        <w:rPr>
          <w:noProof/>
          <w:lang w:val="es-MX" w:eastAsia="es-MX"/>
        </w:rPr>
        <w:drawing>
          <wp:anchor distT="0" distB="0" distL="114300" distR="114300" simplePos="0" relativeHeight="251657216" behindDoc="0" locked="0" layoutInCell="1" allowOverlap="1">
            <wp:simplePos x="0" y="0"/>
            <wp:positionH relativeFrom="column">
              <wp:posOffset>1547495</wp:posOffset>
            </wp:positionH>
            <wp:positionV relativeFrom="paragraph">
              <wp:posOffset>27940</wp:posOffset>
            </wp:positionV>
            <wp:extent cx="3516198" cy="33171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05" t="15797" r="15746" b="22358"/>
                    <a:stretch/>
                  </pic:blipFill>
                  <pic:spPr bwMode="auto">
                    <a:xfrm>
                      <a:off x="0" y="0"/>
                      <a:ext cx="3516198" cy="331718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Pr="00163D6C" w:rsidRDefault="00CC4760" w:rsidP="00CC4760">
      <w:pPr>
        <w:pStyle w:val="INCISO"/>
        <w:spacing w:after="0" w:line="240" w:lineRule="exact"/>
      </w:pPr>
    </w:p>
    <w:p w:rsidR="00F66BF9" w:rsidRDefault="00F66BF9" w:rsidP="00CC4760">
      <w:pPr>
        <w:pStyle w:val="INCISO"/>
        <w:spacing w:after="0" w:line="240" w:lineRule="exact"/>
        <w:ind w:left="709" w:hanging="425"/>
        <w:rPr>
          <w:b/>
          <w:sz w:val="24"/>
          <w:lang w:val="es-MX"/>
        </w:rPr>
      </w:pPr>
    </w:p>
    <w:p w:rsidR="00F66BF9" w:rsidRDefault="00F66BF9" w:rsidP="00CC4760">
      <w:pPr>
        <w:pStyle w:val="INCISO"/>
        <w:spacing w:after="0" w:line="240" w:lineRule="exact"/>
        <w:ind w:left="709" w:hanging="425"/>
        <w:rPr>
          <w:b/>
          <w:sz w:val="24"/>
          <w:lang w:val="es-MX"/>
        </w:rPr>
      </w:pPr>
    </w:p>
    <w:p w:rsidR="00F66BF9" w:rsidRDefault="00F66BF9" w:rsidP="00CC4760">
      <w:pPr>
        <w:pStyle w:val="INCISO"/>
        <w:spacing w:after="0" w:line="240" w:lineRule="exact"/>
        <w:ind w:left="709" w:hanging="425"/>
        <w:rPr>
          <w:b/>
          <w:sz w:val="24"/>
          <w:lang w:val="es-MX"/>
        </w:rPr>
      </w:pPr>
    </w:p>
    <w:p w:rsidR="00CC4760" w:rsidRPr="00F24C87" w:rsidRDefault="00CC4760" w:rsidP="00CC4760">
      <w:pPr>
        <w:pStyle w:val="INCISO"/>
        <w:spacing w:after="0" w:line="240" w:lineRule="exact"/>
        <w:ind w:left="709" w:hanging="425"/>
        <w:rPr>
          <w:b/>
          <w:sz w:val="24"/>
          <w:lang w:val="es-MX"/>
        </w:rPr>
      </w:pPr>
      <w:r w:rsidRPr="00F24C87">
        <w:rPr>
          <w:b/>
          <w:sz w:val="24"/>
          <w:lang w:val="es-MX"/>
        </w:rPr>
        <w:t>5.</w:t>
      </w:r>
      <w:r w:rsidRPr="00F24C87">
        <w:rPr>
          <w:b/>
          <w:sz w:val="24"/>
          <w:lang w:val="es-MX"/>
        </w:rPr>
        <w:tab/>
        <w:t>Bases de Preparación de los Estados Financieros</w:t>
      </w:r>
    </w:p>
    <w:p w:rsidR="00CC4760" w:rsidRPr="00F24C87" w:rsidRDefault="00CC4760" w:rsidP="00CC4760">
      <w:pPr>
        <w:pStyle w:val="INCISO"/>
        <w:spacing w:after="0" w:line="240" w:lineRule="exact"/>
        <w:ind w:firstLine="0"/>
        <w:rPr>
          <w:sz w:val="24"/>
        </w:rPr>
      </w:pPr>
    </w:p>
    <w:p w:rsidR="00CC4760" w:rsidRPr="00F24C87" w:rsidRDefault="00CC4760" w:rsidP="00CC4760">
      <w:pPr>
        <w:pStyle w:val="INCISO"/>
        <w:numPr>
          <w:ilvl w:val="0"/>
          <w:numId w:val="40"/>
        </w:numPr>
        <w:spacing w:after="0" w:line="276" w:lineRule="auto"/>
        <w:ind w:left="709" w:hanging="283"/>
        <w:rPr>
          <w:sz w:val="24"/>
        </w:rPr>
      </w:pPr>
      <w:r w:rsidRPr="00F24C87">
        <w:rPr>
          <w:sz w:val="24"/>
        </w:rPr>
        <w:t>El Fideicomiso Fondo de Ayuda, Asistencia y Reparación de Víctimas y Ofendidos, para el Estado de Tlaxcala observa la normatividad emitida por el CONAC y las disposiciones legales aplicables.</w:t>
      </w:r>
    </w:p>
    <w:p w:rsidR="00CC4760" w:rsidRPr="00F24C87" w:rsidRDefault="00CC4760" w:rsidP="00CC4760">
      <w:pPr>
        <w:pStyle w:val="INCISO"/>
        <w:spacing w:after="0" w:line="276" w:lineRule="auto"/>
        <w:ind w:firstLine="0"/>
        <w:rPr>
          <w:sz w:val="24"/>
        </w:rPr>
      </w:pPr>
    </w:p>
    <w:p w:rsidR="00CC4760" w:rsidRPr="00F24C87" w:rsidRDefault="00CC4760" w:rsidP="00CC4760">
      <w:pPr>
        <w:numPr>
          <w:ilvl w:val="0"/>
          <w:numId w:val="40"/>
        </w:numPr>
        <w:autoSpaceDE w:val="0"/>
        <w:autoSpaceDN w:val="0"/>
        <w:adjustRightInd w:val="0"/>
        <w:ind w:left="709" w:hanging="283"/>
        <w:jc w:val="both"/>
        <w:rPr>
          <w:rFonts w:ascii="Arial" w:hAnsi="Arial" w:cs="Arial"/>
          <w:b/>
          <w:sz w:val="24"/>
          <w:szCs w:val="18"/>
        </w:rPr>
      </w:pPr>
      <w:r w:rsidRPr="00F24C87">
        <w:rPr>
          <w:rFonts w:ascii="Arial" w:hAnsi="Arial" w:cs="Arial"/>
          <w:sz w:val="24"/>
          <w:szCs w:val="18"/>
        </w:rPr>
        <w:t>La contabilidad del Fideicomiso Fondo de Ayuda, Asistencia y Reparación de Daño a las Víctimas y Ofendidos, para el Estado de Tlaxcala se lleva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en todas sus fases.</w:t>
      </w:r>
    </w:p>
    <w:p w:rsidR="00CC4760" w:rsidRPr="00F24C87" w:rsidRDefault="00CC4760" w:rsidP="00CC4760">
      <w:pPr>
        <w:autoSpaceDE w:val="0"/>
        <w:autoSpaceDN w:val="0"/>
        <w:adjustRightInd w:val="0"/>
        <w:ind w:firstLine="708"/>
        <w:jc w:val="both"/>
        <w:rPr>
          <w:rFonts w:ascii="Arial" w:hAnsi="Arial" w:cs="Arial"/>
          <w:sz w:val="24"/>
          <w:szCs w:val="18"/>
        </w:rPr>
      </w:pPr>
      <w:r w:rsidRPr="00F24C87">
        <w:rPr>
          <w:rFonts w:ascii="Arial" w:hAnsi="Arial" w:cs="Arial"/>
          <w:sz w:val="24"/>
          <w:szCs w:val="18"/>
        </w:rPr>
        <w:t>Las principales particularidades del Sistema de Contabilidad Gubernamental del</w:t>
      </w:r>
      <w:r w:rsidRPr="00F24C87">
        <w:rPr>
          <w:rFonts w:ascii="Arial" w:hAnsi="Arial" w:cs="Arial"/>
          <w:bCs/>
          <w:sz w:val="24"/>
          <w:szCs w:val="18"/>
        </w:rPr>
        <w:t xml:space="preserve"> Fideicomiso son</w:t>
      </w:r>
      <w:r w:rsidRPr="00F24C87">
        <w:rPr>
          <w:rFonts w:ascii="Arial" w:hAnsi="Arial" w:cs="Arial"/>
          <w:sz w:val="24"/>
          <w:szCs w:val="18"/>
        </w:rPr>
        <w:t>:</w:t>
      </w:r>
    </w:p>
    <w:p w:rsidR="00AB60EE" w:rsidRPr="00F66BF9" w:rsidRDefault="00CC4760" w:rsidP="00F66BF9">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La integración de la cuenta contable es alfanumérica.</w:t>
      </w:r>
    </w:p>
    <w:p w:rsidR="00862ACA" w:rsidRPr="00862ACA" w:rsidRDefault="00862ACA" w:rsidP="00862ACA">
      <w:pPr>
        <w:autoSpaceDE w:val="0"/>
        <w:autoSpaceDN w:val="0"/>
        <w:adjustRightInd w:val="0"/>
        <w:jc w:val="both"/>
        <w:rPr>
          <w:rFonts w:ascii="Arial" w:hAnsi="Arial" w:cs="Arial"/>
          <w:sz w:val="24"/>
          <w:szCs w:val="18"/>
        </w:rPr>
      </w:pP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La Unidad o Ente Responsable se identifica dentro de la cuenta contable.</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Se establecen códigos de control, como complemento de las cuentas, subcuentas y sub-subcuentas contables que identifican a Entidades, personas, objetos, etc. En relación directa con cada una de ellas.</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propio Plan de Cuentas.</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un Manual de Contabilidad Gubernamental.</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Clasificador de Rubros de Ingreso.</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Clasificador de Objeto del Gasto.</w:t>
      </w:r>
    </w:p>
    <w:p w:rsidR="00CC4760" w:rsidRPr="00F24C87" w:rsidRDefault="00CC4760" w:rsidP="00CC4760">
      <w:pPr>
        <w:pStyle w:val="INCISO"/>
        <w:spacing w:after="0" w:line="276" w:lineRule="auto"/>
        <w:ind w:left="0" w:firstLine="709"/>
        <w:rPr>
          <w:sz w:val="24"/>
        </w:rPr>
      </w:pPr>
      <w:r w:rsidRPr="00F24C87">
        <w:rPr>
          <w:sz w:val="24"/>
        </w:rPr>
        <w:t>Las bases de medición utilizadas para la elaboración de los estados financieros: costo histórico.</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spacing w:after="0" w:line="276" w:lineRule="auto"/>
        <w:ind w:left="709" w:hanging="283"/>
        <w:rPr>
          <w:sz w:val="24"/>
        </w:rPr>
      </w:pPr>
      <w:r w:rsidRPr="00F24C87">
        <w:rPr>
          <w:sz w:val="24"/>
        </w:rPr>
        <w:t>c)</w:t>
      </w:r>
      <w:r w:rsidRPr="00F24C87">
        <w:rPr>
          <w:sz w:val="24"/>
        </w:rPr>
        <w:tab/>
        <w:t>Postulados básicos:</w:t>
      </w:r>
    </w:p>
    <w:p w:rsidR="00CC4760" w:rsidRPr="00F24C87" w:rsidRDefault="00CC4760" w:rsidP="00CC4760">
      <w:pPr>
        <w:pStyle w:val="INCISO"/>
        <w:spacing w:after="0" w:line="276" w:lineRule="auto"/>
        <w:rPr>
          <w:sz w:val="24"/>
        </w:rPr>
      </w:pPr>
    </w:p>
    <w:p w:rsidR="00CC4760" w:rsidRPr="00F24C87" w:rsidRDefault="00CC4760" w:rsidP="00CC4760">
      <w:pPr>
        <w:pStyle w:val="INCISO"/>
        <w:spacing w:after="0" w:line="276" w:lineRule="auto"/>
        <w:ind w:left="709" w:firstLine="0"/>
        <w:rPr>
          <w:sz w:val="24"/>
        </w:rPr>
      </w:pPr>
      <w:r w:rsidRPr="00F24C87">
        <w:rPr>
          <w:sz w:val="24"/>
        </w:rPr>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CC4760" w:rsidRDefault="00CC4760" w:rsidP="00CC4760">
      <w:pPr>
        <w:pStyle w:val="INCISO"/>
        <w:spacing w:after="0" w:line="276" w:lineRule="auto"/>
        <w:ind w:left="0" w:firstLine="0"/>
      </w:pPr>
    </w:p>
    <w:p w:rsidR="00CC4760" w:rsidRDefault="00CC4760" w:rsidP="00CC4760">
      <w:pPr>
        <w:pStyle w:val="INCISO"/>
        <w:spacing w:after="0" w:line="276" w:lineRule="auto"/>
        <w:ind w:left="0" w:firstLine="709"/>
      </w:pPr>
    </w:p>
    <w:p w:rsidR="00CC4760" w:rsidRPr="00F24C87" w:rsidRDefault="00CC4760" w:rsidP="00CC4760">
      <w:pPr>
        <w:pStyle w:val="INCISO"/>
        <w:spacing w:after="0" w:line="276" w:lineRule="auto"/>
        <w:ind w:left="0" w:firstLine="709"/>
        <w:rPr>
          <w:sz w:val="24"/>
        </w:rPr>
      </w:pPr>
      <w:r w:rsidRPr="00F24C87">
        <w:rPr>
          <w:sz w:val="24"/>
        </w:rPr>
        <w:t>OBJETIVO</w:t>
      </w:r>
    </w:p>
    <w:p w:rsidR="00CC4760" w:rsidRPr="00F24C87" w:rsidRDefault="00CC4760" w:rsidP="00CC4760">
      <w:pPr>
        <w:pStyle w:val="INCISO"/>
        <w:spacing w:after="0" w:line="276" w:lineRule="auto"/>
        <w:ind w:left="0" w:firstLine="709"/>
        <w:rPr>
          <w:sz w:val="24"/>
        </w:rPr>
      </w:pPr>
    </w:p>
    <w:p w:rsidR="00F66BF9" w:rsidRDefault="00CC4760" w:rsidP="00862ACA">
      <w:pPr>
        <w:pStyle w:val="INCISO"/>
        <w:spacing w:after="0" w:line="276" w:lineRule="auto"/>
        <w:ind w:left="709" w:firstLine="0"/>
        <w:rPr>
          <w:sz w:val="24"/>
        </w:rPr>
      </w:pPr>
      <w:r w:rsidRPr="00F24C87">
        <w:rPr>
          <w:sz w:val="24"/>
        </w:rPr>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base para la toma de decisiones.</w:t>
      </w:r>
    </w:p>
    <w:p w:rsidR="00862ACA" w:rsidRDefault="00862ACA" w:rsidP="00862ACA">
      <w:pPr>
        <w:pStyle w:val="INCISO"/>
        <w:spacing w:after="0" w:line="276" w:lineRule="auto"/>
        <w:ind w:left="709" w:firstLine="0"/>
        <w:rPr>
          <w:sz w:val="24"/>
        </w:rPr>
      </w:pPr>
    </w:p>
    <w:p w:rsidR="00CC4760" w:rsidRPr="00F24C87" w:rsidRDefault="00CC4760" w:rsidP="00CC4760">
      <w:pPr>
        <w:pStyle w:val="INCISO"/>
        <w:spacing w:after="0" w:line="276" w:lineRule="auto"/>
        <w:ind w:left="567" w:firstLine="142"/>
        <w:rPr>
          <w:sz w:val="24"/>
        </w:rPr>
      </w:pPr>
      <w:r w:rsidRPr="00F24C87">
        <w:rPr>
          <w:sz w:val="24"/>
        </w:rPr>
        <w:t>ÁMBITO DE APLICACIÓN</w:t>
      </w:r>
    </w:p>
    <w:p w:rsidR="00CC4760" w:rsidRPr="00F24C87" w:rsidRDefault="00CC4760" w:rsidP="00CC4760">
      <w:pPr>
        <w:pStyle w:val="INCISO"/>
        <w:spacing w:after="0" w:line="276" w:lineRule="auto"/>
        <w:ind w:left="567" w:firstLine="142"/>
        <w:rPr>
          <w:sz w:val="24"/>
        </w:rPr>
      </w:pPr>
    </w:p>
    <w:p w:rsidR="00CC4760" w:rsidRPr="00F24C87" w:rsidRDefault="00CC4760" w:rsidP="00CC4760">
      <w:pPr>
        <w:pStyle w:val="INCISO"/>
        <w:spacing w:after="0" w:line="276" w:lineRule="auto"/>
        <w:ind w:left="0" w:firstLine="709"/>
        <w:rPr>
          <w:sz w:val="24"/>
        </w:rPr>
      </w:pPr>
      <w:r w:rsidRPr="00F24C87">
        <w:rPr>
          <w:sz w:val="24"/>
        </w:rPr>
        <w:t>Todos los entes públicos.</w:t>
      </w:r>
    </w:p>
    <w:p w:rsidR="00CC4760" w:rsidRPr="00F24C87" w:rsidRDefault="00CC4760" w:rsidP="00CC4760">
      <w:pPr>
        <w:pStyle w:val="INCISO"/>
        <w:spacing w:after="0" w:line="276" w:lineRule="auto"/>
        <w:ind w:firstLine="0"/>
        <w:rPr>
          <w:sz w:val="24"/>
        </w:rPr>
      </w:pPr>
    </w:p>
    <w:p w:rsidR="00CC4760" w:rsidRPr="00F24C87" w:rsidRDefault="00CC4760" w:rsidP="00CC4760">
      <w:pPr>
        <w:pStyle w:val="INCISO"/>
        <w:spacing w:after="0" w:line="276" w:lineRule="auto"/>
        <w:ind w:firstLine="0"/>
        <w:rPr>
          <w:sz w:val="24"/>
        </w:rPr>
      </w:pPr>
      <w:r w:rsidRPr="00F24C87">
        <w:rPr>
          <w:sz w:val="24"/>
        </w:rPr>
        <w:t>Postulados Básicos:</w:t>
      </w:r>
    </w:p>
    <w:p w:rsidR="00CC4760" w:rsidRPr="00F24C87" w:rsidRDefault="00CC4760" w:rsidP="00CC4760">
      <w:pPr>
        <w:pStyle w:val="INCISO"/>
        <w:spacing w:after="0" w:line="276" w:lineRule="auto"/>
        <w:ind w:firstLine="0"/>
        <w:rPr>
          <w:sz w:val="24"/>
        </w:rPr>
      </w:pPr>
    </w:p>
    <w:p w:rsidR="00CC4760" w:rsidRPr="00F24C87" w:rsidRDefault="00CC4760" w:rsidP="00CC4760">
      <w:pPr>
        <w:pStyle w:val="INCISO"/>
        <w:spacing w:after="0" w:line="276" w:lineRule="auto"/>
        <w:ind w:firstLine="0"/>
        <w:rPr>
          <w:sz w:val="24"/>
        </w:rPr>
      </w:pPr>
      <w:r w:rsidRPr="00F24C87">
        <w:rPr>
          <w:b/>
          <w:sz w:val="24"/>
          <w:u w:val="single"/>
        </w:rPr>
        <w:t>ENTE PÚBLICO:</w:t>
      </w:r>
      <w:r w:rsidRPr="00F24C87">
        <w:rPr>
          <w:sz w:val="24"/>
        </w:rPr>
        <w:t xml:space="preserve"> Se considera ente público a toda dependencia o entidad gubernamental, plenamente identificable, que ha sido creado por mandato Constitucional, Ley o Decreto.</w:t>
      </w:r>
    </w:p>
    <w:p w:rsidR="00CC4760" w:rsidRPr="00F24C87" w:rsidRDefault="00CC4760" w:rsidP="00F66BF9">
      <w:pPr>
        <w:pStyle w:val="INCISO"/>
        <w:spacing w:after="0" w:line="276" w:lineRule="auto"/>
        <w:ind w:left="0" w:firstLine="0"/>
        <w:rPr>
          <w:sz w:val="24"/>
        </w:rPr>
      </w:pPr>
    </w:p>
    <w:p w:rsidR="00862ACA" w:rsidRDefault="00862ACA" w:rsidP="00CC4760">
      <w:pPr>
        <w:pStyle w:val="INCISO"/>
        <w:spacing w:after="0" w:line="276" w:lineRule="auto"/>
        <w:ind w:firstLine="0"/>
        <w:rPr>
          <w:b/>
          <w:sz w:val="24"/>
          <w:u w:val="single"/>
        </w:rPr>
      </w:pPr>
    </w:p>
    <w:p w:rsidR="00CC4760" w:rsidRPr="00F24C87" w:rsidRDefault="00CC4760" w:rsidP="00CC4760">
      <w:pPr>
        <w:pStyle w:val="INCISO"/>
        <w:spacing w:after="0" w:line="276" w:lineRule="auto"/>
        <w:ind w:firstLine="0"/>
        <w:rPr>
          <w:sz w:val="24"/>
        </w:rPr>
      </w:pPr>
      <w:r w:rsidRPr="00F24C87">
        <w:rPr>
          <w:b/>
          <w:sz w:val="24"/>
          <w:u w:val="single"/>
        </w:rPr>
        <w:t xml:space="preserve">EXISTENCIA PERMANENTE: </w:t>
      </w:r>
      <w:r w:rsidRPr="00F24C87">
        <w:rPr>
          <w:sz w:val="24"/>
        </w:rPr>
        <w:t>El ente público tiene existencia permanente, salvo modificación posterior al mandato Constitucional, Ley o Decreto que lo creó, en la que se especifique lo contrario.</w:t>
      </w:r>
    </w:p>
    <w:p w:rsidR="00CC4760" w:rsidRPr="00F24C87" w:rsidRDefault="00CC4760" w:rsidP="00CC4760">
      <w:pPr>
        <w:pStyle w:val="INCISO"/>
        <w:spacing w:after="0" w:line="276" w:lineRule="auto"/>
        <w:ind w:firstLine="0"/>
        <w:rPr>
          <w:b/>
          <w:sz w:val="24"/>
          <w:u w:val="single"/>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PERÍODO CONTABLE</w:t>
      </w:r>
      <w:r w:rsidRPr="00F24C87">
        <w:rPr>
          <w:rFonts w:ascii="Arial" w:hAnsi="Arial" w:cs="Arial"/>
          <w:sz w:val="24"/>
          <w:szCs w:val="18"/>
        </w:rPr>
        <w:t>: La vida del ente público se divide en períodos uniformes de un año calendario, para efectos del registro de sus operaciones y de rendición de cuentas.</w:t>
      </w:r>
    </w:p>
    <w:p w:rsidR="00CC4760" w:rsidRPr="00F24C87" w:rsidRDefault="00CC4760" w:rsidP="00CC4760">
      <w:pPr>
        <w:pStyle w:val="Prrafodelista"/>
        <w:ind w:left="1134"/>
        <w:jc w:val="both"/>
        <w:rPr>
          <w:rFonts w:ascii="Arial" w:hAnsi="Arial" w:cs="Arial"/>
          <w:sz w:val="24"/>
          <w:szCs w:val="18"/>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REVELACIÓN SUFICIENTE</w:t>
      </w:r>
      <w:r w:rsidRPr="00F24C87">
        <w:rPr>
          <w:rFonts w:ascii="Arial" w:hAnsi="Arial" w:cs="Arial"/>
          <w:sz w:val="24"/>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CC4760" w:rsidRPr="00F24C87" w:rsidRDefault="00CC4760" w:rsidP="00CC4760">
      <w:pPr>
        <w:pStyle w:val="Prrafodelista"/>
        <w:ind w:left="1134"/>
        <w:jc w:val="both"/>
        <w:rPr>
          <w:rFonts w:ascii="Arial" w:hAnsi="Arial" w:cs="Arial"/>
          <w:sz w:val="24"/>
          <w:szCs w:val="18"/>
        </w:rPr>
      </w:pPr>
    </w:p>
    <w:p w:rsidR="00CC4760" w:rsidRPr="008A109A" w:rsidRDefault="00CC4760" w:rsidP="008A109A">
      <w:pPr>
        <w:pStyle w:val="Prrafodelista"/>
        <w:ind w:left="1134"/>
        <w:jc w:val="both"/>
        <w:rPr>
          <w:rFonts w:ascii="Arial" w:hAnsi="Arial" w:cs="Arial"/>
          <w:sz w:val="24"/>
          <w:szCs w:val="18"/>
        </w:rPr>
      </w:pPr>
      <w:r w:rsidRPr="00F24C87">
        <w:rPr>
          <w:rFonts w:ascii="Arial" w:hAnsi="Arial" w:cs="Arial"/>
          <w:b/>
          <w:sz w:val="24"/>
          <w:szCs w:val="18"/>
          <w:u w:val="single"/>
        </w:rPr>
        <w:t>IMPORTANCIA RELATIVA</w:t>
      </w:r>
      <w:r w:rsidRPr="00F24C87">
        <w:rPr>
          <w:rFonts w:ascii="Arial" w:hAnsi="Arial" w:cs="Arial"/>
          <w:sz w:val="24"/>
          <w:szCs w:val="18"/>
        </w:rPr>
        <w:t>: Los estados contables, presupuestarios y patrimoniales, deben mostrar todas las partidas y elementos que son de importancia para tomar decisiones, efectuar evaluaciones y rendir cuentas.</w:t>
      </w:r>
    </w:p>
    <w:p w:rsidR="00CC4760" w:rsidRPr="00F24C87" w:rsidRDefault="00CC4760" w:rsidP="00CC4760">
      <w:pPr>
        <w:pStyle w:val="Prrafodelista"/>
        <w:ind w:left="1134"/>
        <w:jc w:val="both"/>
        <w:rPr>
          <w:rFonts w:ascii="Arial" w:hAnsi="Arial" w:cs="Arial"/>
          <w:b/>
          <w:sz w:val="24"/>
          <w:szCs w:val="18"/>
          <w:u w:val="single"/>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INTEGRACIÓN DE LA INFORMACIÓN</w:t>
      </w:r>
      <w:r w:rsidRPr="00F24C87">
        <w:rPr>
          <w:rFonts w:ascii="Arial" w:hAnsi="Arial" w:cs="Arial"/>
          <w:sz w:val="24"/>
          <w:szCs w:val="18"/>
        </w:rPr>
        <w:t>: La información de los diferentes entes públicos, se integra en la contabilidad, en los mismos términos que se presentan en el Decreto del Presupuesto de Egresos y en la Ley de Ingresos de la Federación.</w:t>
      </w:r>
      <w:r w:rsidRPr="00F24C87">
        <w:rPr>
          <w:rFonts w:ascii="Arial" w:hAnsi="Arial" w:cs="Arial"/>
          <w:sz w:val="24"/>
          <w:szCs w:val="18"/>
        </w:rPr>
        <w:cr/>
      </w:r>
    </w:p>
    <w:p w:rsidR="00CC4760" w:rsidRDefault="00CC4760" w:rsidP="00F66BF9">
      <w:pPr>
        <w:pStyle w:val="Prrafodelista"/>
        <w:ind w:left="1134"/>
        <w:jc w:val="both"/>
        <w:rPr>
          <w:rFonts w:ascii="Arial" w:hAnsi="Arial" w:cs="Arial"/>
          <w:sz w:val="24"/>
          <w:szCs w:val="18"/>
        </w:rPr>
      </w:pPr>
      <w:r w:rsidRPr="00F24C87">
        <w:rPr>
          <w:rFonts w:ascii="Arial" w:hAnsi="Arial" w:cs="Arial"/>
          <w:b/>
          <w:sz w:val="24"/>
          <w:szCs w:val="18"/>
          <w:u w:val="single"/>
        </w:rPr>
        <w:t>CONTROL PRESUPUESTARIO</w:t>
      </w:r>
      <w:r w:rsidRPr="00F24C87">
        <w:rPr>
          <w:rFonts w:ascii="Arial" w:hAnsi="Arial" w:cs="Arial"/>
          <w:sz w:val="24"/>
          <w:szCs w:val="18"/>
        </w:rPr>
        <w:t xml:space="preserve">: El registro presupuestario de la ejecución del ingreso y el ejercicio del gasto en entes públicos se debe reflejar en la contabilidad, considerando sus efectos patrimoniales y su vinculación </w:t>
      </w:r>
      <w:r w:rsidR="00F66BF9">
        <w:rPr>
          <w:rFonts w:ascii="Arial" w:hAnsi="Arial" w:cs="Arial"/>
          <w:sz w:val="24"/>
          <w:szCs w:val="18"/>
        </w:rPr>
        <w:t>con los objetivos determinados.</w:t>
      </w:r>
    </w:p>
    <w:p w:rsidR="00F66BF9" w:rsidRPr="00F66BF9" w:rsidRDefault="00F66BF9" w:rsidP="00F66BF9">
      <w:pPr>
        <w:pStyle w:val="Prrafodelista"/>
        <w:ind w:left="1134"/>
        <w:jc w:val="both"/>
        <w:rPr>
          <w:rFonts w:ascii="Arial" w:hAnsi="Arial" w:cs="Arial"/>
          <w:sz w:val="24"/>
          <w:szCs w:val="18"/>
        </w:rPr>
      </w:pPr>
    </w:p>
    <w:p w:rsidR="00AE4156" w:rsidRPr="00F66BF9" w:rsidRDefault="00CC4760" w:rsidP="00F66BF9">
      <w:pPr>
        <w:pStyle w:val="Prrafodelista"/>
        <w:ind w:left="1134"/>
        <w:jc w:val="both"/>
        <w:rPr>
          <w:rFonts w:ascii="Arial" w:hAnsi="Arial" w:cs="Arial"/>
          <w:sz w:val="24"/>
          <w:szCs w:val="18"/>
        </w:rPr>
      </w:pPr>
      <w:r w:rsidRPr="00F24C87">
        <w:rPr>
          <w:rFonts w:ascii="Arial" w:hAnsi="Arial" w:cs="Arial"/>
          <w:b/>
          <w:sz w:val="24"/>
          <w:szCs w:val="18"/>
          <w:u w:val="single"/>
        </w:rPr>
        <w:t>BASE EN DEVENGADO</w:t>
      </w:r>
      <w:r w:rsidRPr="00F24C87">
        <w:rPr>
          <w:rFonts w:ascii="Arial" w:hAnsi="Arial" w:cs="Arial"/>
          <w:sz w:val="24"/>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AE4156" w:rsidRPr="00AE4156" w:rsidRDefault="00AE4156" w:rsidP="00AE4156">
      <w:pPr>
        <w:pStyle w:val="Prrafodelista"/>
        <w:ind w:left="1134"/>
        <w:jc w:val="both"/>
        <w:rPr>
          <w:rFonts w:ascii="Arial" w:hAnsi="Arial" w:cs="Arial"/>
          <w:sz w:val="24"/>
          <w:szCs w:val="18"/>
        </w:rPr>
      </w:pPr>
    </w:p>
    <w:p w:rsidR="00AB60EE" w:rsidRPr="00AE4156" w:rsidRDefault="00CC4760" w:rsidP="00AE4156">
      <w:pPr>
        <w:pStyle w:val="Prrafodelista"/>
        <w:ind w:left="1134"/>
        <w:jc w:val="both"/>
        <w:rPr>
          <w:rFonts w:ascii="Arial" w:hAnsi="Arial" w:cs="Arial"/>
          <w:sz w:val="24"/>
          <w:szCs w:val="18"/>
        </w:rPr>
      </w:pPr>
      <w:r w:rsidRPr="00F24C87">
        <w:rPr>
          <w:rFonts w:ascii="Arial" w:hAnsi="Arial" w:cs="Arial"/>
          <w:b/>
          <w:sz w:val="24"/>
          <w:szCs w:val="18"/>
          <w:u w:val="single"/>
        </w:rPr>
        <w:t>COSTO HISTÓRICO</w:t>
      </w:r>
      <w:r w:rsidRPr="00F24C87">
        <w:rPr>
          <w:rFonts w:ascii="Arial" w:hAnsi="Arial" w:cs="Arial"/>
          <w:sz w:val="24"/>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F24C87">
        <w:rPr>
          <w:rFonts w:ascii="Arial" w:hAnsi="Arial" w:cs="Arial"/>
          <w:sz w:val="24"/>
          <w:szCs w:val="18"/>
        </w:rPr>
        <w:cr/>
      </w:r>
    </w:p>
    <w:p w:rsidR="00862ACA" w:rsidRDefault="00862ACA" w:rsidP="00CC4760">
      <w:pPr>
        <w:pStyle w:val="Prrafodelista"/>
        <w:ind w:left="1134"/>
        <w:jc w:val="both"/>
        <w:rPr>
          <w:rFonts w:ascii="Arial" w:hAnsi="Arial" w:cs="Arial"/>
          <w:b/>
          <w:sz w:val="24"/>
          <w:szCs w:val="18"/>
          <w:u w:val="single"/>
        </w:rPr>
      </w:pPr>
    </w:p>
    <w:p w:rsidR="00862ACA" w:rsidRDefault="00862ACA" w:rsidP="00CC4760">
      <w:pPr>
        <w:pStyle w:val="Prrafodelista"/>
        <w:ind w:left="1134"/>
        <w:jc w:val="both"/>
        <w:rPr>
          <w:rFonts w:ascii="Arial" w:hAnsi="Arial" w:cs="Arial"/>
          <w:b/>
          <w:sz w:val="24"/>
          <w:szCs w:val="18"/>
          <w:u w:val="single"/>
        </w:rPr>
      </w:pPr>
    </w:p>
    <w:p w:rsidR="00862ACA" w:rsidRDefault="00862ACA" w:rsidP="00CC4760">
      <w:pPr>
        <w:pStyle w:val="Prrafodelista"/>
        <w:ind w:left="1134"/>
        <w:jc w:val="both"/>
        <w:rPr>
          <w:rFonts w:ascii="Arial" w:hAnsi="Arial" w:cs="Arial"/>
          <w:b/>
          <w:sz w:val="24"/>
          <w:szCs w:val="18"/>
          <w:u w:val="single"/>
        </w:rPr>
      </w:pPr>
    </w:p>
    <w:p w:rsidR="00862ACA"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DUALIDAD ECONÓMICA</w:t>
      </w:r>
      <w:r w:rsidRPr="00F24C87">
        <w:rPr>
          <w:rFonts w:ascii="Arial" w:hAnsi="Arial" w:cs="Arial"/>
          <w:sz w:val="24"/>
          <w:szCs w:val="18"/>
        </w:rPr>
        <w:t xml:space="preserve">: El ente público debe reconocer en la contabilidad la representación dual de las transacciones aplicando la teoría del cargo y del abono, conforme a los derechos y obligaciones, ya sean derivados de los </w:t>
      </w: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sz w:val="24"/>
          <w:szCs w:val="18"/>
        </w:rPr>
        <w:t>presupuestos públicos, así como de aquéllos de origen patrimonial y no presupuestario.</w:t>
      </w:r>
    </w:p>
    <w:p w:rsidR="00CC4760" w:rsidRPr="00F24C87" w:rsidRDefault="00CC4760" w:rsidP="00CC4760">
      <w:pPr>
        <w:pStyle w:val="Prrafodelista"/>
        <w:ind w:left="1134"/>
        <w:jc w:val="both"/>
        <w:rPr>
          <w:rFonts w:ascii="Arial" w:hAnsi="Arial" w:cs="Arial"/>
          <w:sz w:val="24"/>
          <w:szCs w:val="18"/>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CUANTIFICACIÓN EN TÉRMINOS MONETARIO</w:t>
      </w:r>
      <w:r w:rsidRPr="00F24C87">
        <w:rPr>
          <w:rFonts w:ascii="Arial" w:hAnsi="Arial" w:cs="Arial"/>
          <w:sz w:val="24"/>
          <w:szCs w:val="18"/>
        </w:rPr>
        <w:t>: Los derechos, obligaciones y en general las transacciones o transferencias patrimoniales que realiza el ente público, se registran en moneda nacional.</w:t>
      </w:r>
      <w:r w:rsidRPr="00F24C87">
        <w:rPr>
          <w:rFonts w:ascii="Arial" w:hAnsi="Arial" w:cs="Arial"/>
          <w:sz w:val="24"/>
          <w:szCs w:val="18"/>
        </w:rPr>
        <w:cr/>
      </w: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CONSISTENCIA:</w:t>
      </w:r>
      <w:r w:rsidRPr="00F24C87">
        <w:rPr>
          <w:rFonts w:ascii="Arial" w:hAnsi="Arial" w:cs="Arial"/>
          <w:sz w:val="24"/>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CC4760" w:rsidRPr="00F24C87" w:rsidRDefault="00CC4760" w:rsidP="00CC4760">
      <w:pPr>
        <w:pStyle w:val="Prrafodelista"/>
        <w:ind w:left="1134"/>
        <w:jc w:val="both"/>
        <w:rPr>
          <w:rFonts w:ascii="Arial" w:hAnsi="Arial" w:cs="Arial"/>
          <w:b/>
          <w:sz w:val="24"/>
          <w:szCs w:val="18"/>
          <w:u w:val="single"/>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CUMPLIMIENTO DE DISPOSICIONES LEGALES</w:t>
      </w:r>
      <w:r w:rsidRPr="00F24C87">
        <w:rPr>
          <w:rFonts w:ascii="Arial" w:hAnsi="Arial" w:cs="Arial"/>
          <w:sz w:val="24"/>
          <w:szCs w:val="18"/>
        </w:rPr>
        <w:t>: El ente público debe observar las disposiciones legales que le sean aplicables en toda transacción, en su registro y en general, en cualquier aspecto relacionado con el sistema contable y presupuestario.</w:t>
      </w:r>
    </w:p>
    <w:p w:rsidR="00862ACA" w:rsidRDefault="00862ACA" w:rsidP="00CC4760">
      <w:pPr>
        <w:pStyle w:val="Prrafodelista"/>
        <w:ind w:left="1134"/>
        <w:jc w:val="both"/>
        <w:rPr>
          <w:rFonts w:ascii="Arial" w:hAnsi="Arial" w:cs="Arial"/>
          <w:sz w:val="24"/>
          <w:szCs w:val="18"/>
        </w:rPr>
      </w:pPr>
    </w:p>
    <w:p w:rsidR="00862ACA" w:rsidRPr="00F24C87" w:rsidRDefault="00862ACA" w:rsidP="00CC4760">
      <w:pPr>
        <w:pStyle w:val="Prrafodelista"/>
        <w:ind w:left="1134"/>
        <w:jc w:val="both"/>
        <w:rPr>
          <w:rFonts w:ascii="Arial" w:hAnsi="Arial" w:cs="Arial"/>
          <w:sz w:val="24"/>
          <w:szCs w:val="18"/>
        </w:rPr>
      </w:pPr>
    </w:p>
    <w:p w:rsidR="00CC4760" w:rsidRPr="00F24C87" w:rsidRDefault="00CC4760" w:rsidP="00CC4760">
      <w:pPr>
        <w:pStyle w:val="INCISO"/>
        <w:spacing w:after="0" w:line="276" w:lineRule="auto"/>
        <w:ind w:left="709" w:hanging="425"/>
        <w:rPr>
          <w:sz w:val="24"/>
        </w:rPr>
      </w:pPr>
      <w:r w:rsidRPr="00F24C87">
        <w:rPr>
          <w:b/>
          <w:sz w:val="24"/>
          <w:lang w:val="es-MX"/>
        </w:rPr>
        <w:t>6.</w:t>
      </w:r>
      <w:r w:rsidRPr="00F24C87">
        <w:rPr>
          <w:b/>
          <w:sz w:val="24"/>
          <w:lang w:val="es-MX"/>
        </w:rPr>
        <w:tab/>
        <w:t>Políticas de Contabilidad Significativas</w:t>
      </w:r>
    </w:p>
    <w:p w:rsidR="00CC4760" w:rsidRPr="00F24C87" w:rsidRDefault="00CC4760" w:rsidP="00CC4760">
      <w:pPr>
        <w:pStyle w:val="INCISO"/>
        <w:spacing w:after="0" w:line="276" w:lineRule="auto"/>
        <w:rPr>
          <w:sz w:val="24"/>
        </w:rPr>
      </w:pPr>
    </w:p>
    <w:p w:rsidR="00CC4760" w:rsidRDefault="00CC4760" w:rsidP="00CC4760">
      <w:pPr>
        <w:pStyle w:val="INCISO"/>
        <w:numPr>
          <w:ilvl w:val="0"/>
          <w:numId w:val="42"/>
        </w:numPr>
        <w:spacing w:after="0" w:line="276" w:lineRule="auto"/>
        <w:rPr>
          <w:sz w:val="24"/>
        </w:rPr>
      </w:pPr>
      <w:r w:rsidRPr="00F24C87">
        <w:rPr>
          <w:sz w:val="24"/>
        </w:rPr>
        <w:t>Actualización: NO APLICA debido a que no se ha utilizado ningún método para actualizar los activos, pasivos y hacienda pública.</w:t>
      </w:r>
    </w:p>
    <w:p w:rsidR="00CC4760" w:rsidRPr="00F24C87" w:rsidRDefault="00CC4760" w:rsidP="00CC4760">
      <w:pPr>
        <w:pStyle w:val="INCISO"/>
        <w:spacing w:after="0" w:line="276" w:lineRule="auto"/>
        <w:rPr>
          <w:sz w:val="24"/>
        </w:rPr>
      </w:pPr>
    </w:p>
    <w:p w:rsidR="00CC4760" w:rsidRDefault="00CC4760" w:rsidP="00CC4760">
      <w:pPr>
        <w:pStyle w:val="INCISO"/>
        <w:numPr>
          <w:ilvl w:val="0"/>
          <w:numId w:val="42"/>
        </w:numPr>
        <w:spacing w:after="0" w:line="276" w:lineRule="auto"/>
        <w:rPr>
          <w:sz w:val="24"/>
        </w:rPr>
      </w:pPr>
      <w:r w:rsidRPr="00F24C87">
        <w:rPr>
          <w:sz w:val="24"/>
        </w:rPr>
        <w:t>Operaciones en el extranjero: NO APLICA debido a que no realizan operaciones en el extranjero.</w:t>
      </w:r>
    </w:p>
    <w:p w:rsidR="00CC4760" w:rsidRPr="00F24C87" w:rsidRDefault="00CC4760" w:rsidP="00CC4760">
      <w:pPr>
        <w:pStyle w:val="INCISO"/>
        <w:spacing w:after="0" w:line="276" w:lineRule="auto"/>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Método de valuación de la inversión en acciones en el Sector Paraestatal: NO APLICA debido a que no se cuenta con inversiones en acciones.</w:t>
      </w:r>
    </w:p>
    <w:p w:rsidR="00CC4760" w:rsidRPr="00F24C87" w:rsidRDefault="00CC4760" w:rsidP="00CC4760">
      <w:pPr>
        <w:pStyle w:val="INCISO"/>
        <w:spacing w:after="0" w:line="276" w:lineRule="auto"/>
        <w:ind w:left="0" w:firstLine="0"/>
        <w:rPr>
          <w:sz w:val="24"/>
        </w:rPr>
      </w:pPr>
    </w:p>
    <w:p w:rsidR="00CC4760" w:rsidRDefault="00CC4760" w:rsidP="00CC4760">
      <w:pPr>
        <w:pStyle w:val="ROMANOS"/>
        <w:numPr>
          <w:ilvl w:val="0"/>
          <w:numId w:val="42"/>
        </w:numPr>
        <w:tabs>
          <w:tab w:val="clear" w:pos="720"/>
          <w:tab w:val="left" w:pos="1134"/>
        </w:tabs>
        <w:spacing w:after="0" w:line="240" w:lineRule="exact"/>
        <w:rPr>
          <w:sz w:val="24"/>
        </w:rPr>
      </w:pPr>
      <w:r w:rsidRPr="00F24C87">
        <w:rPr>
          <w:sz w:val="24"/>
        </w:rPr>
        <w:t>Sistema y método de valuación de inventarios y costo de lo vendido: NO APLICA debido a que debido a que la Entidad no realiza algún proceso den transformación y/o elaboración de bienes</w:t>
      </w:r>
      <w:r w:rsidR="006C6B74">
        <w:rPr>
          <w:sz w:val="24"/>
        </w:rPr>
        <w:t xml:space="preserve"> y no realiza operaciones de compra - venta</w:t>
      </w:r>
      <w:r w:rsidRPr="00F24C87">
        <w:rPr>
          <w:sz w:val="24"/>
        </w:rPr>
        <w:t>.</w:t>
      </w:r>
    </w:p>
    <w:p w:rsidR="00CC4760" w:rsidRPr="00F24C87" w:rsidRDefault="00CC4760" w:rsidP="00CC4760">
      <w:pPr>
        <w:pStyle w:val="ROMANOS"/>
        <w:tabs>
          <w:tab w:val="clear" w:pos="720"/>
          <w:tab w:val="left" w:pos="1134"/>
        </w:tabs>
        <w:spacing w:after="0" w:line="240" w:lineRule="exact"/>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Beneficios a empleados: NO APLICA debido a que no se cuenta con cálculos de las reservas actuariales.</w:t>
      </w:r>
    </w:p>
    <w:p w:rsidR="00CC4760" w:rsidRPr="00F24C87" w:rsidRDefault="00CC4760" w:rsidP="00CC4760">
      <w:pPr>
        <w:pStyle w:val="INCISO"/>
        <w:spacing w:after="0" w:line="276" w:lineRule="auto"/>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lastRenderedPageBreak/>
        <w:t>Provisiones: NO APLICA debido a que no se tiene creada ninguna provisión.</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spacing w:after="0" w:line="276" w:lineRule="auto"/>
        <w:rPr>
          <w:sz w:val="24"/>
        </w:rPr>
      </w:pPr>
      <w:r w:rsidRPr="00F24C87">
        <w:rPr>
          <w:sz w:val="24"/>
        </w:rPr>
        <w:t>g)</w:t>
      </w:r>
      <w:r w:rsidRPr="00F24C87">
        <w:rPr>
          <w:sz w:val="24"/>
        </w:rPr>
        <w:tab/>
        <w:t>Reservas: NO APLICA debido a que no se cuentan con reservas.</w:t>
      </w:r>
    </w:p>
    <w:p w:rsidR="00CC4760" w:rsidRPr="00F24C87" w:rsidRDefault="00CC4760" w:rsidP="00CC4760">
      <w:pPr>
        <w:pStyle w:val="INCISO"/>
        <w:spacing w:after="0" w:line="276" w:lineRule="auto"/>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Cambios en políticas contables y corrección de errores: El Fideicomiso Fondo de Ayuda, Asistencia y Reparación de Daño a las Víctimas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se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p>
    <w:p w:rsidR="00CC4760" w:rsidRPr="00F24C87" w:rsidRDefault="00CC4760" w:rsidP="00CC4760">
      <w:pPr>
        <w:pStyle w:val="INCISO"/>
        <w:spacing w:after="0" w:line="276" w:lineRule="auto"/>
        <w:ind w:firstLine="0"/>
        <w:rPr>
          <w:sz w:val="24"/>
        </w:rPr>
      </w:pPr>
    </w:p>
    <w:p w:rsidR="00CC4760" w:rsidRDefault="00CC4760" w:rsidP="00CC4760">
      <w:pPr>
        <w:pStyle w:val="INCISO"/>
        <w:numPr>
          <w:ilvl w:val="0"/>
          <w:numId w:val="42"/>
        </w:numPr>
        <w:spacing w:after="0" w:line="276" w:lineRule="auto"/>
        <w:rPr>
          <w:sz w:val="24"/>
        </w:rPr>
      </w:pPr>
      <w:r w:rsidRPr="00F24C87">
        <w:rPr>
          <w:sz w:val="24"/>
        </w:rPr>
        <w:t>Reclasificaciones: El importe total del saldo de BIENES MUEBLES E INMUEBLES que formaban parte de las cuentas de patrimonio se reclasifica a la partida 3.2.5 Rectificaciones de Resultados de Ejercicios Anteriores.</w:t>
      </w:r>
    </w:p>
    <w:p w:rsidR="00CC4760" w:rsidRPr="00F24C87" w:rsidRDefault="00CC4760" w:rsidP="00CC4760">
      <w:pPr>
        <w:pStyle w:val="INCISO"/>
        <w:spacing w:after="0" w:line="276" w:lineRule="auto"/>
        <w:ind w:left="0" w:firstLine="0"/>
        <w:rPr>
          <w:sz w:val="24"/>
        </w:rPr>
      </w:pPr>
    </w:p>
    <w:p w:rsidR="00CC4760" w:rsidRDefault="00CC4760" w:rsidP="008A109A">
      <w:pPr>
        <w:pStyle w:val="INCISO"/>
        <w:numPr>
          <w:ilvl w:val="0"/>
          <w:numId w:val="42"/>
        </w:numPr>
        <w:spacing w:after="0" w:line="276" w:lineRule="auto"/>
        <w:rPr>
          <w:sz w:val="24"/>
        </w:rPr>
      </w:pPr>
      <w:r w:rsidRPr="00F24C87">
        <w:rPr>
          <w:sz w:val="24"/>
        </w:rPr>
        <w:t>Depuración y cancelación de saldos: NO APLICA debido a que no existen saldos por depurar.</w:t>
      </w:r>
    </w:p>
    <w:p w:rsidR="00F313EA" w:rsidRDefault="00F313EA" w:rsidP="000D721C">
      <w:pPr>
        <w:pStyle w:val="INCISO"/>
        <w:spacing w:after="0" w:line="276" w:lineRule="auto"/>
        <w:rPr>
          <w:sz w:val="24"/>
          <w:szCs w:val="24"/>
        </w:rPr>
      </w:pPr>
    </w:p>
    <w:p w:rsidR="000D721C" w:rsidRPr="000D721C" w:rsidRDefault="000D721C" w:rsidP="000D721C">
      <w:pPr>
        <w:pStyle w:val="INCISO"/>
        <w:spacing w:after="0" w:line="276" w:lineRule="auto"/>
        <w:rPr>
          <w:sz w:val="24"/>
          <w:szCs w:val="24"/>
        </w:rPr>
      </w:pPr>
    </w:p>
    <w:p w:rsidR="000D721C" w:rsidRPr="000D721C" w:rsidRDefault="000D721C" w:rsidP="000D721C">
      <w:pPr>
        <w:pStyle w:val="Texto"/>
        <w:numPr>
          <w:ilvl w:val="0"/>
          <w:numId w:val="45"/>
        </w:numPr>
        <w:spacing w:after="0" w:line="276" w:lineRule="auto"/>
        <w:rPr>
          <w:b/>
          <w:sz w:val="24"/>
          <w:szCs w:val="24"/>
          <w:lang w:val="es-MX"/>
        </w:rPr>
      </w:pPr>
      <w:r w:rsidRPr="000D721C">
        <w:rPr>
          <w:b/>
          <w:sz w:val="24"/>
          <w:szCs w:val="24"/>
          <w:lang w:val="es-MX"/>
        </w:rPr>
        <w:t>Posición en Moneda Extranjera y Protección por Riesgo Cambiario</w:t>
      </w:r>
    </w:p>
    <w:p w:rsidR="000D721C" w:rsidRDefault="000D721C" w:rsidP="000D721C">
      <w:pPr>
        <w:pStyle w:val="Texto"/>
        <w:spacing w:after="0" w:line="276" w:lineRule="auto"/>
        <w:rPr>
          <w:sz w:val="24"/>
          <w:szCs w:val="24"/>
        </w:rPr>
      </w:pPr>
      <w:r w:rsidRPr="000D721C">
        <w:rPr>
          <w:sz w:val="24"/>
          <w:szCs w:val="24"/>
        </w:rPr>
        <w:tab/>
        <w:t>NO APLICA debido a que no se cuentan con activos y pasivos en moneda extranjera.</w:t>
      </w: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Default="00862ACA" w:rsidP="000D721C">
      <w:pPr>
        <w:pStyle w:val="Texto"/>
        <w:spacing w:after="0" w:line="276" w:lineRule="auto"/>
        <w:rPr>
          <w:sz w:val="24"/>
          <w:szCs w:val="24"/>
        </w:rPr>
      </w:pPr>
    </w:p>
    <w:p w:rsidR="00862ACA" w:rsidRPr="000D721C" w:rsidRDefault="00862ACA" w:rsidP="000D721C">
      <w:pPr>
        <w:pStyle w:val="Texto"/>
        <w:spacing w:after="0" w:line="276" w:lineRule="auto"/>
        <w:rPr>
          <w:sz w:val="24"/>
          <w:szCs w:val="24"/>
        </w:rPr>
      </w:pPr>
    </w:p>
    <w:p w:rsidR="00831B03" w:rsidRDefault="00831B03" w:rsidP="00831B03">
      <w:pPr>
        <w:pStyle w:val="Texto"/>
        <w:spacing w:after="0" w:line="276" w:lineRule="auto"/>
        <w:rPr>
          <w:b/>
          <w:sz w:val="24"/>
          <w:szCs w:val="18"/>
          <w:lang w:val="es-MX"/>
        </w:rPr>
      </w:pPr>
    </w:p>
    <w:p w:rsidR="00CC4760" w:rsidRPr="00831B03" w:rsidRDefault="00E74AAC" w:rsidP="00831B03">
      <w:pPr>
        <w:pStyle w:val="Texto"/>
        <w:numPr>
          <w:ilvl w:val="0"/>
          <w:numId w:val="45"/>
        </w:numPr>
        <w:spacing w:after="0" w:line="276" w:lineRule="auto"/>
        <w:rPr>
          <w:b/>
          <w:sz w:val="24"/>
          <w:szCs w:val="18"/>
          <w:lang w:val="es-MX"/>
        </w:rPr>
      </w:pPr>
      <w:r w:rsidRPr="00F24C87">
        <w:rPr>
          <w:b/>
          <w:sz w:val="24"/>
          <w:szCs w:val="18"/>
          <w:lang w:val="es-MX"/>
        </w:rPr>
        <w:t>Reporte Analítico del Activo</w:t>
      </w:r>
    </w:p>
    <w:tbl>
      <w:tblPr>
        <w:tblpPr w:leftFromText="141" w:rightFromText="141" w:vertAnchor="text" w:horzAnchor="margin" w:tblpXSpec="center" w:tblpY="26"/>
        <w:tblW w:w="11127" w:type="dxa"/>
        <w:tblCellMar>
          <w:left w:w="70" w:type="dxa"/>
          <w:right w:w="70" w:type="dxa"/>
        </w:tblCellMar>
        <w:tblLook w:val="04A0"/>
      </w:tblPr>
      <w:tblGrid>
        <w:gridCol w:w="456"/>
        <w:gridCol w:w="2024"/>
        <w:gridCol w:w="1208"/>
        <w:gridCol w:w="1208"/>
        <w:gridCol w:w="1208"/>
        <w:gridCol w:w="1208"/>
        <w:gridCol w:w="1221"/>
        <w:gridCol w:w="2594"/>
      </w:tblGrid>
      <w:tr w:rsidR="00CC4760" w:rsidRPr="00EB3207" w:rsidTr="00F66BF9">
        <w:trPr>
          <w:trHeight w:val="240"/>
        </w:trPr>
        <w:tc>
          <w:tcPr>
            <w:tcW w:w="2480" w:type="dxa"/>
            <w:gridSpan w:val="2"/>
            <w:tcBorders>
              <w:top w:val="single" w:sz="8" w:space="0" w:color="auto"/>
              <w:left w:val="single" w:sz="8" w:space="0" w:color="000000"/>
              <w:bottom w:val="nil"/>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Saldo Inicial</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Cargos del Periodo</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Abonos del Periodo</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Saldo Final</w:t>
            </w:r>
          </w:p>
        </w:tc>
        <w:tc>
          <w:tcPr>
            <w:tcW w:w="1221"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Variación del Periodo</w:t>
            </w:r>
          </w:p>
        </w:tc>
        <w:tc>
          <w:tcPr>
            <w:tcW w:w="2594" w:type="dxa"/>
            <w:tcBorders>
              <w:top w:val="single" w:sz="8" w:space="0" w:color="auto"/>
              <w:left w:val="nil"/>
              <w:bottom w:val="nil"/>
              <w:right w:val="single" w:sz="8" w:space="0" w:color="auto"/>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rsidTr="00F66BF9">
        <w:trPr>
          <w:trHeight w:val="495"/>
        </w:trPr>
        <w:tc>
          <w:tcPr>
            <w:tcW w:w="2480" w:type="dxa"/>
            <w:gridSpan w:val="2"/>
            <w:tcBorders>
              <w:top w:val="nil"/>
              <w:left w:val="single" w:sz="8" w:space="0" w:color="000000"/>
              <w:bottom w:val="nil"/>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Concepto</w:t>
            </w: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21"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2594" w:type="dxa"/>
            <w:tcBorders>
              <w:top w:val="nil"/>
              <w:left w:val="nil"/>
              <w:bottom w:val="nil"/>
              <w:right w:val="single" w:sz="8" w:space="0" w:color="auto"/>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Observaciones</w:t>
            </w:r>
          </w:p>
        </w:tc>
      </w:tr>
      <w:tr w:rsidR="00CC4760" w:rsidRPr="00EB3207" w:rsidTr="00F66BF9">
        <w:trPr>
          <w:trHeight w:val="255"/>
        </w:trPr>
        <w:tc>
          <w:tcPr>
            <w:tcW w:w="456" w:type="dxa"/>
            <w:tcBorders>
              <w:top w:val="nil"/>
              <w:left w:val="single" w:sz="8" w:space="0" w:color="000000"/>
              <w:bottom w:val="single" w:sz="8" w:space="0" w:color="auto"/>
              <w:right w:val="nil"/>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2024"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1</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2</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3</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4 =(1+2-3)</w:t>
            </w:r>
          </w:p>
        </w:tc>
        <w:tc>
          <w:tcPr>
            <w:tcW w:w="1221"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(4-1)</w:t>
            </w:r>
          </w:p>
        </w:tc>
        <w:tc>
          <w:tcPr>
            <w:tcW w:w="2594" w:type="dxa"/>
            <w:tcBorders>
              <w:top w:val="nil"/>
              <w:left w:val="nil"/>
              <w:bottom w:val="single" w:sz="8" w:space="0" w:color="auto"/>
              <w:right w:val="single" w:sz="8" w:space="0" w:color="auto"/>
            </w:tcBorders>
            <w:shd w:val="clear" w:color="000000" w:fill="632423"/>
            <w:hideMark/>
          </w:tcPr>
          <w:p w:rsidR="00CC4760" w:rsidRPr="00F24C87" w:rsidRDefault="00CC4760" w:rsidP="00CC4760">
            <w:pPr>
              <w:spacing w:after="0" w:line="240" w:lineRule="auto"/>
              <w:rPr>
                <w:rFonts w:ascii="Tahoma" w:eastAsia="Times New Roman" w:hAnsi="Tahoma" w:cs="Tahoma"/>
                <w:color w:val="000000"/>
                <w:sz w:val="24"/>
                <w:szCs w:val="24"/>
                <w:lang w:eastAsia="es-MX"/>
              </w:rPr>
            </w:pPr>
            <w:r w:rsidRPr="00F24C87">
              <w:rPr>
                <w:rFonts w:ascii="Tahoma" w:eastAsia="Times New Roman" w:hAnsi="Tahoma" w:cs="Tahoma"/>
                <w:color w:val="000000"/>
                <w:sz w:val="24"/>
                <w:szCs w:val="24"/>
                <w:lang w:eastAsia="es-MX"/>
              </w:rPr>
              <w:t> </w:t>
            </w:r>
          </w:p>
        </w:tc>
      </w:tr>
      <w:tr w:rsidR="00CC4760" w:rsidRPr="00EB3207" w:rsidTr="00F66BF9">
        <w:trPr>
          <w:trHeight w:val="255"/>
        </w:trPr>
        <w:tc>
          <w:tcPr>
            <w:tcW w:w="456"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024"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21"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rsidTr="00F66BF9">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xml:space="preserve"> ACTIVO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B77E2B" w:rsidP="00B77E2B">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4</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774</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10</w:t>
            </w:r>
            <w:r>
              <w:rPr>
                <w:rFonts w:ascii="Arial" w:eastAsia="Times New Roman" w:hAnsi="Arial" w:cs="Arial"/>
                <w:b/>
                <w:bCs/>
                <w:color w:val="000000"/>
                <w:sz w:val="24"/>
                <w:szCs w:val="24"/>
                <w:lang w:eastAsia="es-MX"/>
              </w:rPr>
              <w:t>1</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2045AD" w:rsidP="002045AD">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7</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407</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337</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2045AD"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7</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271</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890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B77E2B" w:rsidP="002045AD">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4</w:t>
            </w:r>
            <w:r>
              <w:rPr>
                <w:rFonts w:ascii="Arial" w:eastAsia="Times New Roman" w:hAnsi="Arial" w:cs="Arial"/>
                <w:b/>
                <w:bCs/>
                <w:color w:val="000000"/>
                <w:sz w:val="24"/>
                <w:szCs w:val="24"/>
                <w:lang w:eastAsia="es-MX"/>
              </w:rPr>
              <w:t>,</w:t>
            </w:r>
            <w:r w:rsidR="002045AD">
              <w:rPr>
                <w:rFonts w:ascii="Arial" w:eastAsia="Times New Roman" w:hAnsi="Arial" w:cs="Arial"/>
                <w:b/>
                <w:bCs/>
                <w:color w:val="000000"/>
                <w:sz w:val="24"/>
                <w:szCs w:val="24"/>
                <w:lang w:eastAsia="es-MX"/>
              </w:rPr>
              <w:t>909</w:t>
            </w:r>
            <w:r>
              <w:rPr>
                <w:rFonts w:ascii="Arial" w:eastAsia="Times New Roman" w:hAnsi="Arial" w:cs="Arial"/>
                <w:b/>
                <w:bCs/>
                <w:color w:val="000000"/>
                <w:sz w:val="24"/>
                <w:szCs w:val="24"/>
                <w:lang w:eastAsia="es-MX"/>
              </w:rPr>
              <w:t>,</w:t>
            </w:r>
            <w:r w:rsidR="002045AD">
              <w:rPr>
                <w:rFonts w:ascii="Arial" w:eastAsia="Times New Roman" w:hAnsi="Arial" w:cs="Arial"/>
                <w:b/>
                <w:bCs/>
                <w:color w:val="000000"/>
                <w:sz w:val="24"/>
                <w:szCs w:val="24"/>
                <w:lang w:eastAsia="es-MX"/>
              </w:rPr>
              <w:t>547</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B77E2B" w:rsidP="00B77E2B">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w:t>
            </w:r>
            <w:r w:rsidR="00F96AB6">
              <w:rPr>
                <w:rFonts w:ascii="Arial" w:eastAsia="Times New Roman" w:hAnsi="Arial" w:cs="Arial"/>
                <w:b/>
                <w:bCs/>
                <w:color w:val="000000"/>
                <w:sz w:val="24"/>
                <w:szCs w:val="24"/>
                <w:lang w:eastAsia="es-MX"/>
              </w:rPr>
              <w:t>35,446</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rsidTr="00F66BF9">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rsidTr="00F66BF9">
        <w:trPr>
          <w:trHeight w:val="509"/>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Activo Circulante</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B77E2B" w:rsidP="00B77E2B">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149</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94</w:t>
            </w:r>
            <w:r>
              <w:rPr>
                <w:rFonts w:ascii="Arial" w:eastAsia="Times New Roman" w:hAnsi="Arial" w:cs="Arial"/>
                <w:b/>
                <w:bCs/>
                <w:color w:val="000000"/>
                <w:sz w:val="24"/>
                <w:szCs w:val="24"/>
                <w:lang w:eastAsia="es-MX"/>
              </w:rPr>
              <w:t>3</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D4A81" w:rsidP="00B77E2B">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7</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382</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822</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D4A81"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7</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271</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890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862CB"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260</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875</w:t>
            </w:r>
          </w:p>
        </w:tc>
        <w:tc>
          <w:tcPr>
            <w:tcW w:w="1221"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862CB"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110</w:t>
            </w:r>
            <w:r w:rsidR="00B77E2B">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932</w:t>
            </w: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b/>
                <w:bCs/>
                <w:i/>
                <w:iCs/>
                <w:color w:val="000000"/>
                <w:sz w:val="24"/>
                <w:szCs w:val="24"/>
                <w:lang w:eastAsia="es-MX"/>
              </w:rPr>
            </w:pPr>
            <w:r w:rsidRPr="00F24C87">
              <w:rPr>
                <w:rFonts w:ascii="Arial" w:eastAsia="Times New Roman" w:hAnsi="Arial" w:cs="Arial"/>
                <w:b/>
                <w:bCs/>
                <w:i/>
                <w:iCs/>
                <w:color w:val="000000"/>
                <w:sz w:val="24"/>
                <w:szCs w:val="24"/>
                <w:lang w:eastAsia="es-MX"/>
              </w:rPr>
              <w:t> </w:t>
            </w:r>
          </w:p>
        </w:tc>
      </w:tr>
      <w:tr w:rsidR="00CC4760" w:rsidRPr="00EB3207" w:rsidTr="00F66BF9">
        <w:trPr>
          <w:trHeight w:val="509"/>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21"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2594" w:type="dxa"/>
            <w:vMerge/>
            <w:tcBorders>
              <w:top w:val="nil"/>
              <w:left w:val="single" w:sz="8" w:space="0" w:color="000000"/>
              <w:bottom w:val="single" w:sz="8" w:space="0" w:color="000000"/>
              <w:right w:val="single" w:sz="8" w:space="0" w:color="auto"/>
            </w:tcBorders>
            <w:vAlign w:val="center"/>
            <w:hideMark/>
          </w:tcPr>
          <w:p w:rsidR="00CC4760" w:rsidRPr="00F24C87" w:rsidRDefault="00CC4760" w:rsidP="00CC4760">
            <w:pPr>
              <w:spacing w:after="0" w:line="240" w:lineRule="auto"/>
              <w:rPr>
                <w:rFonts w:ascii="Arial" w:eastAsia="Times New Roman" w:hAnsi="Arial" w:cs="Arial"/>
                <w:b/>
                <w:bCs/>
                <w:i/>
                <w:iCs/>
                <w:color w:val="000000"/>
                <w:sz w:val="24"/>
                <w:szCs w:val="24"/>
                <w:lang w:eastAsia="es-MX"/>
              </w:rPr>
            </w:pPr>
          </w:p>
        </w:tc>
      </w:tr>
      <w:tr w:rsidR="00CC4760" w:rsidRPr="00EB3207" w:rsidTr="00F66BF9">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ind w:right="2380"/>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CC4760" w:rsidRPr="00EB3207" w:rsidTr="00F66BF9">
        <w:trPr>
          <w:trHeight w:val="509"/>
        </w:trPr>
        <w:tc>
          <w:tcPr>
            <w:tcW w:w="2480" w:type="dxa"/>
            <w:gridSpan w:val="2"/>
            <w:vMerge w:val="restart"/>
            <w:tcBorders>
              <w:top w:val="single" w:sz="8" w:space="0" w:color="000000"/>
              <w:left w:val="single" w:sz="8" w:space="0" w:color="000000"/>
              <w:bottom w:val="nil"/>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Efectivo y Equivalentes</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132,428</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715621"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3,630,580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715621"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3,634,890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715621"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128</w:t>
            </w:r>
            <w:r w:rsidR="001A3A7E">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108</w:t>
            </w:r>
          </w:p>
        </w:tc>
        <w:tc>
          <w:tcPr>
            <w:tcW w:w="1221"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105F8E" w:rsidP="001A3A7E">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w:t>
            </w:r>
            <w:r w:rsidR="004C625C">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320</w:t>
            </w:r>
          </w:p>
        </w:tc>
        <w:tc>
          <w:tcPr>
            <w:tcW w:w="2594" w:type="dxa"/>
            <w:vMerge w:val="restart"/>
            <w:tcBorders>
              <w:top w:val="nil"/>
              <w:left w:val="single" w:sz="8" w:space="0" w:color="000000"/>
              <w:bottom w:val="nil"/>
              <w:right w:val="single" w:sz="8" w:space="0" w:color="auto"/>
            </w:tcBorders>
            <w:shd w:val="clear" w:color="000000" w:fill="FFFFFF"/>
            <w:hideMark/>
          </w:tcPr>
          <w:p w:rsidR="00CC4760" w:rsidRPr="00CD3381" w:rsidRDefault="00CC4760" w:rsidP="00CC4760">
            <w:pPr>
              <w:spacing w:after="0" w:line="240" w:lineRule="auto"/>
              <w:jc w:val="both"/>
              <w:rPr>
                <w:rFonts w:ascii="Arial" w:eastAsia="Times New Roman" w:hAnsi="Arial" w:cs="Arial"/>
                <w:color w:val="000000"/>
                <w:lang w:eastAsia="es-MX"/>
              </w:rPr>
            </w:pPr>
            <w:r w:rsidRPr="00CD3381">
              <w:rPr>
                <w:rFonts w:ascii="Arial" w:eastAsia="Times New Roman" w:hAnsi="Arial" w:cs="Arial"/>
                <w:color w:val="000000"/>
                <w:lang w:eastAsia="es-MX"/>
              </w:rPr>
              <w:t>La variación se origina en la cuenta bancaria en la que se reciben los recursos estatales, por el ejercicio del presupuesto autorizado.</w:t>
            </w:r>
          </w:p>
        </w:tc>
      </w:tr>
      <w:tr w:rsidR="00CC4760" w:rsidRPr="00EB3207" w:rsidTr="00F66BF9">
        <w:trPr>
          <w:trHeight w:val="509"/>
        </w:trPr>
        <w:tc>
          <w:tcPr>
            <w:tcW w:w="2480" w:type="dxa"/>
            <w:gridSpan w:val="2"/>
            <w:vMerge/>
            <w:tcBorders>
              <w:top w:val="single" w:sz="8" w:space="0" w:color="000000"/>
              <w:left w:val="single" w:sz="8" w:space="0" w:color="000000"/>
              <w:bottom w:val="nil"/>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2594" w:type="dxa"/>
            <w:vMerge/>
            <w:tcBorders>
              <w:top w:val="nil"/>
              <w:left w:val="single" w:sz="8" w:space="0" w:color="000000"/>
              <w:bottom w:val="nil"/>
              <w:right w:val="single" w:sz="8" w:space="0" w:color="auto"/>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rsidTr="00F66BF9">
        <w:trPr>
          <w:trHeight w:val="509"/>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Derechos a Recibir Efectivo o Equivalentes</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0059B" w:rsidP="00CC4760">
            <w:pPr>
              <w:spacing w:after="0" w:line="240" w:lineRule="auto"/>
              <w:jc w:val="right"/>
              <w:rPr>
                <w:rFonts w:ascii="Arial" w:eastAsia="Times New Roman" w:hAnsi="Arial" w:cs="Arial"/>
                <w:color w:val="000000"/>
                <w:sz w:val="24"/>
                <w:szCs w:val="24"/>
                <w:lang w:eastAsia="es-MX"/>
              </w:rPr>
            </w:pPr>
            <w:r w:rsidRPr="00C0059B">
              <w:rPr>
                <w:rFonts w:ascii="Arial" w:eastAsia="Times New Roman" w:hAnsi="Arial" w:cs="Arial"/>
                <w:color w:val="000000"/>
                <w:sz w:val="24"/>
                <w:szCs w:val="24"/>
                <w:lang w:eastAsia="es-MX"/>
              </w:rPr>
              <w:t>17</w:t>
            </w:r>
            <w:r>
              <w:rPr>
                <w:rFonts w:ascii="Arial" w:eastAsia="Times New Roman" w:hAnsi="Arial" w:cs="Arial"/>
                <w:color w:val="000000"/>
                <w:sz w:val="24"/>
                <w:szCs w:val="24"/>
                <w:lang w:eastAsia="es-MX"/>
              </w:rPr>
              <w:t>,</w:t>
            </w:r>
            <w:r w:rsidRPr="00C0059B">
              <w:rPr>
                <w:rFonts w:ascii="Arial" w:eastAsia="Times New Roman" w:hAnsi="Arial" w:cs="Arial"/>
                <w:color w:val="000000"/>
                <w:sz w:val="24"/>
                <w:szCs w:val="24"/>
                <w:lang w:eastAsia="es-MX"/>
              </w:rPr>
              <w:t>514</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105F8E" w:rsidP="00C0059B">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r w:rsidR="00C0059B">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752</w:t>
            </w:r>
            <w:r w:rsidR="00C0059B">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243</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105F8E" w:rsidP="00C0059B">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r w:rsidR="00C0059B">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636</w:t>
            </w:r>
            <w:r w:rsidR="00C0059B">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991</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105F8E"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132</w:t>
            </w:r>
            <w:r w:rsidR="00C0059B">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766</w:t>
            </w:r>
          </w:p>
        </w:tc>
        <w:tc>
          <w:tcPr>
            <w:tcW w:w="1221"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0059B" w:rsidRPr="00C0059B" w:rsidRDefault="00B8455D" w:rsidP="00C0059B">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115,252</w:t>
            </w:r>
          </w:p>
          <w:p w:rsidR="00CC4760" w:rsidRPr="00F24C87" w:rsidRDefault="00CC4760" w:rsidP="00CC4760">
            <w:pPr>
              <w:spacing w:after="0" w:line="240" w:lineRule="auto"/>
              <w:jc w:val="right"/>
              <w:rPr>
                <w:rFonts w:ascii="Arial" w:eastAsia="Times New Roman" w:hAnsi="Arial" w:cs="Arial"/>
                <w:color w:val="000000"/>
                <w:sz w:val="24"/>
                <w:szCs w:val="24"/>
                <w:lang w:eastAsia="es-MX"/>
              </w:rPr>
            </w:pP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rsidR="00CC4760" w:rsidRPr="00F24C87" w:rsidRDefault="00141534" w:rsidP="00141534">
            <w:pPr>
              <w:spacing w:after="0" w:line="240" w:lineRule="auto"/>
              <w:jc w:val="both"/>
              <w:rPr>
                <w:rFonts w:ascii="Arial" w:eastAsia="Times New Roman" w:hAnsi="Arial" w:cs="Arial"/>
                <w:color w:val="000000"/>
                <w:sz w:val="24"/>
                <w:szCs w:val="24"/>
                <w:lang w:eastAsia="es-MX"/>
              </w:rPr>
            </w:pPr>
            <w:r w:rsidRPr="00CD3381">
              <w:rPr>
                <w:rFonts w:ascii="Arial" w:eastAsia="Times New Roman" w:hAnsi="Arial" w:cs="Arial"/>
                <w:color w:val="000000"/>
                <w:lang w:eastAsia="es-MX"/>
              </w:rPr>
              <w:t xml:space="preserve">La variación se origina en la cuenta </w:t>
            </w:r>
            <w:r>
              <w:rPr>
                <w:rFonts w:ascii="Arial" w:eastAsia="Times New Roman" w:hAnsi="Arial" w:cs="Arial"/>
                <w:color w:val="000000"/>
                <w:lang w:eastAsia="es-MX"/>
              </w:rPr>
              <w:t>de Deudores Diversos, principalmente por Ayudas Sociales pendientes de recuperar</w:t>
            </w:r>
            <w:r w:rsidRPr="00CD3381">
              <w:rPr>
                <w:rFonts w:ascii="Arial" w:eastAsia="Times New Roman" w:hAnsi="Arial" w:cs="Arial"/>
                <w:color w:val="000000"/>
                <w:lang w:eastAsia="es-MX"/>
              </w:rPr>
              <w:t>.</w:t>
            </w:r>
          </w:p>
        </w:tc>
      </w:tr>
      <w:tr w:rsidR="00CC4760" w:rsidRPr="00EB3207" w:rsidTr="00F66BF9">
        <w:trPr>
          <w:trHeight w:val="509"/>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2594" w:type="dxa"/>
            <w:vMerge/>
            <w:tcBorders>
              <w:top w:val="nil"/>
              <w:left w:val="single" w:sz="8" w:space="0" w:color="000000"/>
              <w:bottom w:val="single" w:sz="8" w:space="0" w:color="000000"/>
              <w:right w:val="single" w:sz="8" w:space="0" w:color="auto"/>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rsidTr="00F66BF9">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rsidR="00CC4760"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p w:rsidR="004C625C" w:rsidRPr="00F24C87" w:rsidRDefault="004C625C" w:rsidP="00CC4760">
            <w:pPr>
              <w:spacing w:after="0" w:line="240" w:lineRule="auto"/>
              <w:rPr>
                <w:rFonts w:ascii="Arial" w:eastAsia="Times New Roman" w:hAnsi="Arial" w:cs="Arial"/>
                <w:color w:val="000000"/>
                <w:sz w:val="24"/>
                <w:szCs w:val="24"/>
                <w:lang w:eastAsia="es-MX"/>
              </w:rPr>
            </w:pPr>
          </w:p>
        </w:tc>
      </w:tr>
      <w:tr w:rsidR="00CC4760" w:rsidRPr="00EB3207" w:rsidTr="00F66BF9">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Activo No Circulante</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4,624,158</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141534" w:rsidP="00141534">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24</w:t>
            </w:r>
            <w:r w:rsidR="00D31696">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514</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D31696">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4,6</w:t>
            </w:r>
            <w:r w:rsidR="00141534">
              <w:rPr>
                <w:rFonts w:ascii="Arial" w:eastAsia="Times New Roman" w:hAnsi="Arial" w:cs="Arial"/>
                <w:b/>
                <w:bCs/>
                <w:color w:val="000000"/>
                <w:sz w:val="24"/>
                <w:szCs w:val="24"/>
                <w:lang w:eastAsia="es-MX"/>
              </w:rPr>
              <w:t>48</w:t>
            </w:r>
            <w:r w:rsidRPr="00F24C87">
              <w:rPr>
                <w:rFonts w:ascii="Arial" w:eastAsia="Times New Roman" w:hAnsi="Arial" w:cs="Arial"/>
                <w:b/>
                <w:bCs/>
                <w:color w:val="000000"/>
                <w:sz w:val="24"/>
                <w:szCs w:val="24"/>
                <w:lang w:eastAsia="es-MX"/>
              </w:rPr>
              <w:t>,</w:t>
            </w:r>
            <w:r w:rsidR="00141534">
              <w:rPr>
                <w:rFonts w:ascii="Arial" w:eastAsia="Times New Roman" w:hAnsi="Arial" w:cs="Arial"/>
                <w:b/>
                <w:bCs/>
                <w:color w:val="000000"/>
                <w:sz w:val="24"/>
                <w:szCs w:val="24"/>
                <w:lang w:eastAsia="es-MX"/>
              </w:rPr>
              <w:t>672</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141534"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24,514</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i/>
                <w:iCs/>
                <w:color w:val="000000"/>
                <w:sz w:val="24"/>
                <w:szCs w:val="24"/>
                <w:lang w:eastAsia="es-MX"/>
              </w:rPr>
            </w:pPr>
            <w:r w:rsidRPr="00F24C87">
              <w:rPr>
                <w:rFonts w:ascii="Arial" w:eastAsia="Times New Roman" w:hAnsi="Arial" w:cs="Arial"/>
                <w:bCs/>
                <w:i/>
                <w:iCs/>
                <w:color w:val="000000"/>
                <w:sz w:val="24"/>
                <w:szCs w:val="24"/>
                <w:lang w:eastAsia="es-MX"/>
              </w:rPr>
              <w:t> </w:t>
            </w:r>
          </w:p>
        </w:tc>
      </w:tr>
      <w:tr w:rsidR="00CC4760" w:rsidRPr="00EB3207" w:rsidTr="00F66BF9">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CC4760" w:rsidRPr="00EB3207" w:rsidTr="00F66BF9">
        <w:trPr>
          <w:trHeight w:val="705"/>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Inversiones Financieras a Largo Plazo</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258,256</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258,255</w:t>
            </w:r>
          </w:p>
        </w:tc>
        <w:tc>
          <w:tcPr>
            <w:tcW w:w="1221" w:type="dxa"/>
            <w:tcBorders>
              <w:top w:val="nil"/>
              <w:left w:val="nil"/>
              <w:bottom w:val="nil"/>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No se origina variación en el periodo.</w:t>
            </w:r>
          </w:p>
        </w:tc>
      </w:tr>
      <w:tr w:rsidR="00CC4760" w:rsidRPr="00EB3207" w:rsidTr="00F66BF9">
        <w:trPr>
          <w:trHeight w:val="54"/>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w:t>
            </w:r>
          </w:p>
        </w:tc>
        <w:tc>
          <w:tcPr>
            <w:tcW w:w="2594" w:type="dxa"/>
            <w:vMerge/>
            <w:tcBorders>
              <w:top w:val="nil"/>
              <w:left w:val="single" w:sz="8" w:space="0" w:color="000000"/>
              <w:bottom w:val="single" w:sz="8" w:space="0" w:color="000000"/>
              <w:right w:val="single" w:sz="8" w:space="0" w:color="auto"/>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rsidTr="00F66BF9">
        <w:trPr>
          <w:trHeight w:val="923"/>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Bienes Inmuebles, Infraestructura y Construcciones en Proceso</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3,324,187</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3,324,187</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No se origina variación en el periodo.</w:t>
            </w:r>
          </w:p>
        </w:tc>
      </w:tr>
      <w:tr w:rsidR="00CC4760" w:rsidRPr="00EB3207" w:rsidTr="00F66BF9">
        <w:trPr>
          <w:trHeight w:val="264"/>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Bienes Muebles</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D31696">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1,041,71</w:t>
            </w:r>
            <w:r w:rsidR="00D31696">
              <w:rPr>
                <w:rFonts w:ascii="Arial" w:eastAsia="Times New Roman" w:hAnsi="Arial" w:cs="Arial"/>
                <w:color w:val="000000"/>
                <w:sz w:val="24"/>
                <w:szCs w:val="24"/>
                <w:lang w:eastAsia="es-MX"/>
              </w:rPr>
              <w:t>5</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141534" w:rsidP="00141534">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24</w:t>
            </w:r>
            <w:r w:rsidR="00D31696">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514</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141534" w:rsidP="00141534">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1,066</w:t>
            </w:r>
            <w:r w:rsidR="004C625C">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229</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3D02DB" w:rsidP="003D02DB">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24</w:t>
            </w:r>
            <w:r w:rsidR="004C625C">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514</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4C625C" w:rsidP="004C625C">
            <w:pPr>
              <w:spacing w:after="0"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 variación se origina por la actualización del inventario y la compra de dos impresoras en 2021(autorización mediante acta de sesión 6ta 2020)</w:t>
            </w:r>
            <w:r w:rsidR="003D02DB">
              <w:rPr>
                <w:rFonts w:ascii="Arial" w:eastAsia="Times New Roman" w:hAnsi="Arial" w:cs="Arial"/>
                <w:color w:val="000000"/>
                <w:sz w:val="24"/>
                <w:szCs w:val="24"/>
                <w:lang w:eastAsia="es-MX"/>
              </w:rPr>
              <w:t xml:space="preserve"> y la compra de 1 proyector.</w:t>
            </w:r>
          </w:p>
        </w:tc>
      </w:tr>
    </w:tbl>
    <w:p w:rsidR="00CC4760" w:rsidRDefault="00CC4760" w:rsidP="00CC4760">
      <w:pPr>
        <w:pStyle w:val="Texto"/>
        <w:spacing w:after="0" w:line="276" w:lineRule="auto"/>
        <w:ind w:firstLine="0"/>
        <w:rPr>
          <w:b/>
          <w:szCs w:val="18"/>
          <w:lang w:val="es-MX"/>
        </w:rPr>
      </w:pPr>
    </w:p>
    <w:p w:rsidR="00F66BF9" w:rsidRDefault="00F66BF9" w:rsidP="00CC4760">
      <w:pPr>
        <w:pStyle w:val="Texto"/>
        <w:spacing w:after="0" w:line="276" w:lineRule="auto"/>
        <w:ind w:firstLine="0"/>
        <w:rPr>
          <w:b/>
          <w:szCs w:val="18"/>
          <w:lang w:val="es-MX"/>
        </w:rPr>
      </w:pPr>
    </w:p>
    <w:p w:rsidR="00F66BF9" w:rsidRDefault="00F66BF9" w:rsidP="00CC4760">
      <w:pPr>
        <w:pStyle w:val="Texto"/>
        <w:spacing w:after="0" w:line="276" w:lineRule="auto"/>
        <w:ind w:firstLine="0"/>
        <w:rPr>
          <w:b/>
          <w:szCs w:val="18"/>
          <w:lang w:val="es-MX"/>
        </w:rPr>
      </w:pPr>
    </w:p>
    <w:p w:rsidR="00CC4760" w:rsidRPr="00F24C87" w:rsidRDefault="00CC4760" w:rsidP="000D721C">
      <w:pPr>
        <w:pStyle w:val="Texto"/>
        <w:numPr>
          <w:ilvl w:val="0"/>
          <w:numId w:val="45"/>
        </w:numPr>
        <w:spacing w:after="0" w:line="276" w:lineRule="auto"/>
        <w:rPr>
          <w:b/>
          <w:sz w:val="24"/>
          <w:szCs w:val="18"/>
          <w:lang w:val="es-MX"/>
        </w:rPr>
      </w:pPr>
      <w:r w:rsidRPr="00F24C87">
        <w:rPr>
          <w:b/>
          <w:sz w:val="24"/>
          <w:szCs w:val="18"/>
          <w:lang w:val="es-MX"/>
        </w:rPr>
        <w:t>Fideicomisos, Mandatos y Análogos</w:t>
      </w:r>
    </w:p>
    <w:p w:rsidR="00CC4760" w:rsidRPr="00F24C87" w:rsidRDefault="00CC4760" w:rsidP="00CC4760">
      <w:pPr>
        <w:pStyle w:val="Texto"/>
        <w:spacing w:after="0" w:line="276" w:lineRule="auto"/>
        <w:ind w:left="648" w:firstLine="0"/>
        <w:rPr>
          <w:b/>
          <w:sz w:val="24"/>
          <w:szCs w:val="18"/>
          <w:lang w:val="es-MX"/>
        </w:rPr>
      </w:pPr>
    </w:p>
    <w:p w:rsidR="00CC4760" w:rsidRPr="00F24C87" w:rsidRDefault="00CC4760" w:rsidP="00CC4760">
      <w:pPr>
        <w:pStyle w:val="INCISO"/>
        <w:spacing w:after="0" w:line="276" w:lineRule="auto"/>
        <w:ind w:left="709" w:firstLine="11"/>
        <w:rPr>
          <w:sz w:val="24"/>
        </w:rPr>
      </w:pPr>
      <w:r w:rsidRPr="00F24C87">
        <w:rPr>
          <w:sz w:val="24"/>
        </w:rPr>
        <w:t>El 22 de enero de 2016 se firma el contrato de Fideicomiso Público de Administración y Pago denominado “Fondo de Ayuda, Asistencia y Reparación de Daño a las Víctimas y Ofendidos, 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CC4760" w:rsidRPr="00F24C87" w:rsidRDefault="00CC4760" w:rsidP="00CC4760">
      <w:pPr>
        <w:pStyle w:val="INCISO"/>
        <w:spacing w:after="0" w:line="276" w:lineRule="auto"/>
        <w:ind w:left="709" w:firstLine="11"/>
        <w:rPr>
          <w:sz w:val="24"/>
        </w:rPr>
      </w:pPr>
    </w:p>
    <w:p w:rsidR="00CC4760" w:rsidRDefault="00CC4760" w:rsidP="00CC4760">
      <w:pPr>
        <w:pStyle w:val="Ttulo"/>
        <w:ind w:left="709" w:hanging="1"/>
        <w:jc w:val="both"/>
        <w:rPr>
          <w:rFonts w:ascii="Arial" w:hAnsi="Arial" w:cs="Arial"/>
          <w:szCs w:val="18"/>
        </w:rPr>
      </w:pPr>
      <w:r w:rsidRPr="00F24C87">
        <w:rPr>
          <w:rFonts w:ascii="Arial" w:hAnsi="Arial" w:cs="Arial"/>
          <w:szCs w:val="18"/>
        </w:rPr>
        <w:t>De conformidad con lo que establece el artículo 72 de la Ley de 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rsidR="000D721C" w:rsidRDefault="000D721C" w:rsidP="00CC4760">
      <w:pPr>
        <w:pStyle w:val="Ttulo"/>
        <w:ind w:left="709" w:hanging="1"/>
        <w:jc w:val="both"/>
        <w:rPr>
          <w:rFonts w:ascii="Arial" w:hAnsi="Arial" w:cs="Arial"/>
          <w:szCs w:val="18"/>
        </w:rPr>
      </w:pPr>
    </w:p>
    <w:p w:rsidR="00CC4760" w:rsidRPr="00AE4156" w:rsidRDefault="00CC4760" w:rsidP="00AE4156">
      <w:pPr>
        <w:pStyle w:val="Prrafodelista"/>
        <w:numPr>
          <w:ilvl w:val="0"/>
          <w:numId w:val="45"/>
        </w:numPr>
        <w:rPr>
          <w:rFonts w:ascii="Arial" w:eastAsia="Times New Roman" w:hAnsi="Arial" w:cs="Arial"/>
          <w:sz w:val="24"/>
          <w:szCs w:val="24"/>
          <w:lang w:val="es-ES" w:eastAsia="es-ES"/>
        </w:rPr>
      </w:pPr>
      <w:r w:rsidRPr="000D721C">
        <w:rPr>
          <w:rFonts w:ascii="Arial" w:hAnsi="Arial" w:cs="Arial"/>
          <w:b/>
          <w:sz w:val="24"/>
          <w:szCs w:val="24"/>
        </w:rPr>
        <w:t>Reporte de la Recaudación</w:t>
      </w:r>
    </w:p>
    <w:p w:rsidR="00CC4760" w:rsidRPr="000D721C" w:rsidRDefault="00CC4760" w:rsidP="00CC4760">
      <w:pPr>
        <w:pStyle w:val="INCISO"/>
        <w:spacing w:after="0" w:line="240" w:lineRule="exact"/>
        <w:rPr>
          <w:sz w:val="24"/>
          <w:szCs w:val="24"/>
        </w:rPr>
      </w:pPr>
      <w:r w:rsidRPr="000D721C">
        <w:rPr>
          <w:sz w:val="24"/>
          <w:szCs w:val="24"/>
        </w:rPr>
        <w:t>Los ingresos que recibe la Entidad son de origen e</w:t>
      </w:r>
      <w:r w:rsidR="000D721C">
        <w:rPr>
          <w:sz w:val="24"/>
          <w:szCs w:val="24"/>
        </w:rPr>
        <w:t xml:space="preserve">statal y son ministrados por la </w:t>
      </w:r>
      <w:r w:rsidRPr="000D721C">
        <w:rPr>
          <w:sz w:val="24"/>
          <w:szCs w:val="24"/>
        </w:rPr>
        <w:t>Secretaría de Finanzas del Estado.</w:t>
      </w:r>
    </w:p>
    <w:p w:rsidR="00CC4760" w:rsidRPr="000D721C" w:rsidRDefault="00CC4760" w:rsidP="00CC4760">
      <w:pPr>
        <w:pStyle w:val="INCISO"/>
        <w:spacing w:after="0" w:line="240" w:lineRule="exact"/>
        <w:ind w:left="0" w:firstLine="0"/>
        <w:rPr>
          <w:sz w:val="24"/>
          <w:szCs w:val="24"/>
        </w:rPr>
      </w:pPr>
    </w:p>
    <w:p w:rsidR="00CC4760" w:rsidRPr="00F24C87" w:rsidRDefault="00CC4760" w:rsidP="00CC4760">
      <w:pPr>
        <w:pStyle w:val="INCISO"/>
        <w:spacing w:after="0" w:line="240" w:lineRule="exact"/>
        <w:ind w:left="0" w:firstLine="0"/>
        <w:rPr>
          <w:sz w:val="24"/>
        </w:rPr>
      </w:pPr>
    </w:p>
    <w:p w:rsidR="00CC4760" w:rsidRPr="00F24C87" w:rsidRDefault="00CC4760" w:rsidP="00CC4760">
      <w:pPr>
        <w:pStyle w:val="Texto"/>
        <w:spacing w:after="0" w:line="240" w:lineRule="exact"/>
        <w:rPr>
          <w:b/>
          <w:sz w:val="24"/>
          <w:szCs w:val="18"/>
          <w:lang w:val="es-MX"/>
        </w:rPr>
      </w:pPr>
      <w:r w:rsidRPr="00F24C87">
        <w:rPr>
          <w:b/>
          <w:sz w:val="24"/>
          <w:szCs w:val="18"/>
          <w:lang w:val="es-MX"/>
        </w:rPr>
        <w:t>1</w:t>
      </w:r>
      <w:r w:rsidR="000D721C">
        <w:rPr>
          <w:b/>
          <w:sz w:val="24"/>
          <w:szCs w:val="18"/>
          <w:lang w:val="es-MX"/>
        </w:rPr>
        <w:t>1</w:t>
      </w:r>
      <w:r w:rsidRPr="00F24C87">
        <w:rPr>
          <w:b/>
          <w:sz w:val="24"/>
          <w:szCs w:val="18"/>
          <w:lang w:val="es-MX"/>
        </w:rPr>
        <w:t>.</w:t>
      </w:r>
      <w:r w:rsidRPr="00F24C87">
        <w:rPr>
          <w:b/>
          <w:sz w:val="24"/>
          <w:szCs w:val="18"/>
          <w:lang w:val="es-MX"/>
        </w:rPr>
        <w:tab/>
        <w:t>Información sobre la Deuda y el Reporte Analítico de la Deuda</w:t>
      </w:r>
    </w:p>
    <w:p w:rsidR="00CC4760" w:rsidRPr="00F24C87" w:rsidRDefault="00CC4760" w:rsidP="00CC4760">
      <w:pPr>
        <w:pStyle w:val="Texto"/>
        <w:spacing w:after="0" w:line="240" w:lineRule="exact"/>
        <w:rPr>
          <w:sz w:val="24"/>
          <w:szCs w:val="18"/>
        </w:rPr>
      </w:pPr>
      <w:r w:rsidRPr="00F24C87">
        <w:rPr>
          <w:sz w:val="24"/>
          <w:szCs w:val="18"/>
        </w:rPr>
        <w:tab/>
      </w:r>
    </w:p>
    <w:p w:rsidR="00CC4760" w:rsidRPr="00F24C87" w:rsidRDefault="00CC4760" w:rsidP="00CC4760">
      <w:pPr>
        <w:ind w:firstLine="708"/>
        <w:jc w:val="both"/>
        <w:rPr>
          <w:rFonts w:ascii="Arial" w:eastAsia="Times New Roman" w:hAnsi="Arial" w:cs="Arial"/>
          <w:sz w:val="24"/>
          <w:szCs w:val="18"/>
          <w:lang w:val="es-ES" w:eastAsia="es-ES"/>
        </w:rPr>
      </w:pPr>
      <w:r w:rsidRPr="00F24C87">
        <w:rPr>
          <w:rFonts w:ascii="Arial" w:hAnsi="Arial" w:cs="Arial"/>
          <w:sz w:val="24"/>
          <w:szCs w:val="18"/>
        </w:rPr>
        <w:t>N</w:t>
      </w:r>
      <w:r w:rsidRPr="00F24C87">
        <w:rPr>
          <w:rFonts w:ascii="Arial" w:eastAsia="Times New Roman" w:hAnsi="Arial" w:cs="Arial"/>
          <w:sz w:val="24"/>
          <w:szCs w:val="18"/>
          <w:lang w:val="es-ES" w:eastAsia="es-ES"/>
        </w:rPr>
        <w:t>O APLICA ya que no se tiene contratada ninguna deuda pública.</w:t>
      </w:r>
    </w:p>
    <w:p w:rsidR="00CC4760" w:rsidRDefault="00CC4760" w:rsidP="005F52B3">
      <w:pPr>
        <w:pStyle w:val="Texto"/>
        <w:tabs>
          <w:tab w:val="left" w:pos="284"/>
        </w:tabs>
        <w:spacing w:after="0" w:line="276" w:lineRule="auto"/>
        <w:ind w:left="284" w:firstLine="0"/>
        <w:jc w:val="center"/>
        <w:rPr>
          <w:b/>
          <w:szCs w:val="18"/>
        </w:rPr>
      </w:pPr>
    </w:p>
    <w:p w:rsidR="00CC4760" w:rsidRPr="00F24C87" w:rsidRDefault="00CC4760" w:rsidP="00CC4760">
      <w:pPr>
        <w:pStyle w:val="Texto"/>
        <w:spacing w:after="0" w:line="240" w:lineRule="exact"/>
        <w:rPr>
          <w:b/>
          <w:sz w:val="24"/>
          <w:szCs w:val="18"/>
          <w:lang w:val="es-MX"/>
        </w:rPr>
      </w:pPr>
      <w:r w:rsidRPr="00F24C87">
        <w:rPr>
          <w:b/>
          <w:sz w:val="24"/>
          <w:szCs w:val="18"/>
          <w:lang w:val="es-MX"/>
        </w:rPr>
        <w:t>1</w:t>
      </w:r>
      <w:r w:rsidR="000D721C">
        <w:rPr>
          <w:b/>
          <w:sz w:val="24"/>
          <w:szCs w:val="18"/>
          <w:lang w:val="es-MX"/>
        </w:rPr>
        <w:t>2</w:t>
      </w:r>
      <w:r w:rsidRPr="00F24C87">
        <w:rPr>
          <w:b/>
          <w:sz w:val="24"/>
          <w:szCs w:val="18"/>
          <w:lang w:val="es-MX"/>
        </w:rPr>
        <w:t>. Calificaciones otorgadas</w:t>
      </w:r>
    </w:p>
    <w:p w:rsidR="00CC4760" w:rsidRPr="00F24C87" w:rsidRDefault="00CC4760" w:rsidP="00CC4760">
      <w:pPr>
        <w:pStyle w:val="Texto"/>
        <w:spacing w:after="0" w:line="240" w:lineRule="exact"/>
        <w:rPr>
          <w:sz w:val="24"/>
          <w:szCs w:val="18"/>
        </w:rPr>
      </w:pPr>
      <w:r w:rsidRPr="00F24C87">
        <w:rPr>
          <w:sz w:val="24"/>
          <w:szCs w:val="18"/>
        </w:rPr>
        <w:tab/>
      </w:r>
    </w:p>
    <w:p w:rsidR="00CC4760" w:rsidRPr="00F24C87" w:rsidRDefault="00CC4760" w:rsidP="00CC4760">
      <w:pPr>
        <w:pStyle w:val="Texto"/>
        <w:spacing w:after="0" w:line="240" w:lineRule="exact"/>
        <w:ind w:firstLine="708"/>
        <w:rPr>
          <w:sz w:val="24"/>
          <w:szCs w:val="18"/>
        </w:rPr>
      </w:pPr>
      <w:r w:rsidRPr="00F24C87">
        <w:rPr>
          <w:sz w:val="24"/>
          <w:szCs w:val="18"/>
        </w:rPr>
        <w:t>NO APLICA debido a que la Entidad no ha sido sujeta a una calificación crediticia.</w:t>
      </w:r>
    </w:p>
    <w:p w:rsidR="00CC4760" w:rsidRPr="00F24C87" w:rsidRDefault="00CC4760" w:rsidP="00AE4156">
      <w:pPr>
        <w:pStyle w:val="Texto"/>
        <w:spacing w:after="0" w:line="240" w:lineRule="exact"/>
        <w:ind w:firstLine="0"/>
        <w:rPr>
          <w:sz w:val="24"/>
          <w:szCs w:val="18"/>
        </w:rPr>
      </w:pPr>
    </w:p>
    <w:p w:rsidR="000D721C" w:rsidRPr="0010292C" w:rsidRDefault="00CC4760" w:rsidP="0010292C">
      <w:pPr>
        <w:pStyle w:val="Texto"/>
        <w:spacing w:after="0" w:line="240" w:lineRule="exact"/>
        <w:rPr>
          <w:b/>
          <w:sz w:val="24"/>
          <w:szCs w:val="18"/>
          <w:lang w:val="es-MX"/>
        </w:rPr>
      </w:pPr>
      <w:r w:rsidRPr="00F24C87">
        <w:rPr>
          <w:b/>
          <w:sz w:val="24"/>
          <w:szCs w:val="18"/>
          <w:lang w:val="es-MX"/>
        </w:rPr>
        <w:t>1</w:t>
      </w:r>
      <w:r w:rsidR="000D721C">
        <w:rPr>
          <w:b/>
          <w:sz w:val="24"/>
          <w:szCs w:val="18"/>
          <w:lang w:val="es-MX"/>
        </w:rPr>
        <w:t>3</w:t>
      </w:r>
      <w:r w:rsidRPr="00F24C87">
        <w:rPr>
          <w:b/>
          <w:sz w:val="24"/>
          <w:szCs w:val="18"/>
          <w:lang w:val="es-MX"/>
        </w:rPr>
        <w:t>.</w:t>
      </w:r>
      <w:r w:rsidRPr="00F24C87">
        <w:rPr>
          <w:b/>
          <w:sz w:val="24"/>
          <w:szCs w:val="18"/>
          <w:lang w:val="es-MX"/>
        </w:rPr>
        <w:tab/>
        <w:t>Proceso de Mejora</w:t>
      </w:r>
    </w:p>
    <w:p w:rsidR="00CC4760" w:rsidRPr="00CC4760" w:rsidRDefault="00AE4156" w:rsidP="00CC4760">
      <w:pPr>
        <w:pStyle w:val="INCISO"/>
        <w:spacing w:after="0" w:line="240" w:lineRule="exact"/>
      </w:pPr>
      <w:r>
        <w:rPr>
          <w:noProof/>
          <w:lang w:val="es-MX" w:eastAsia="es-MX"/>
        </w:rPr>
        <w:drawing>
          <wp:anchor distT="0" distB="0" distL="114300" distR="114300" simplePos="0" relativeHeight="251659264" behindDoc="0" locked="0" layoutInCell="1" allowOverlap="1">
            <wp:simplePos x="0" y="0"/>
            <wp:positionH relativeFrom="column">
              <wp:posOffset>1525905</wp:posOffset>
            </wp:positionH>
            <wp:positionV relativeFrom="paragraph">
              <wp:posOffset>126365</wp:posOffset>
            </wp:positionV>
            <wp:extent cx="3220085" cy="1825625"/>
            <wp:effectExtent l="114300" t="76200" r="94615" b="79375"/>
            <wp:wrapSquare wrapText="bothSides"/>
            <wp:docPr id="14" name="Imagen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
                    <a:srcRect/>
                    <a:stretch>
                      <a:fillRect/>
                    </a:stretch>
                  </pic:blipFill>
                  <pic:spPr bwMode="auto">
                    <a:xfrm>
                      <a:off x="0" y="0"/>
                      <a:ext cx="3220085" cy="182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E74AAC" w:rsidRDefault="00E74AAC" w:rsidP="00CC4760">
      <w:pPr>
        <w:pStyle w:val="Texto"/>
        <w:spacing w:after="0" w:line="240" w:lineRule="exact"/>
        <w:rPr>
          <w:b/>
          <w:sz w:val="24"/>
          <w:szCs w:val="18"/>
          <w:lang w:val="es-MX"/>
        </w:rPr>
      </w:pPr>
    </w:p>
    <w:p w:rsidR="00E74AAC" w:rsidRPr="00F66BF9" w:rsidRDefault="00E74AAC" w:rsidP="00F66BF9">
      <w:pPr>
        <w:rPr>
          <w:rFonts w:ascii="Arial" w:eastAsia="Times New Roman" w:hAnsi="Arial" w:cs="Arial"/>
          <w:b/>
          <w:sz w:val="24"/>
          <w:szCs w:val="18"/>
          <w:lang w:eastAsia="es-ES"/>
        </w:rPr>
      </w:pPr>
    </w:p>
    <w:p w:rsidR="00CC4760" w:rsidRDefault="00CC4760" w:rsidP="00CC4760">
      <w:pPr>
        <w:pStyle w:val="Texto"/>
        <w:spacing w:after="0" w:line="240" w:lineRule="exact"/>
        <w:rPr>
          <w:b/>
          <w:sz w:val="24"/>
          <w:szCs w:val="18"/>
          <w:lang w:val="es-MX"/>
        </w:rPr>
      </w:pPr>
      <w:r w:rsidRPr="00F24C87">
        <w:rPr>
          <w:b/>
          <w:sz w:val="24"/>
          <w:szCs w:val="18"/>
          <w:lang w:val="es-MX"/>
        </w:rPr>
        <w:t>1</w:t>
      </w:r>
      <w:r w:rsidR="000D721C">
        <w:rPr>
          <w:b/>
          <w:sz w:val="24"/>
          <w:szCs w:val="18"/>
          <w:lang w:val="es-MX"/>
        </w:rPr>
        <w:t>4</w:t>
      </w:r>
      <w:r w:rsidRPr="00F24C87">
        <w:rPr>
          <w:b/>
          <w:sz w:val="24"/>
          <w:szCs w:val="18"/>
          <w:lang w:val="es-MX"/>
        </w:rPr>
        <w:t>.</w:t>
      </w:r>
      <w:r w:rsidRPr="00F24C87">
        <w:rPr>
          <w:b/>
          <w:sz w:val="24"/>
          <w:szCs w:val="18"/>
          <w:lang w:val="es-MX"/>
        </w:rPr>
        <w:tab/>
        <w:t>Información por Segmentos</w:t>
      </w:r>
    </w:p>
    <w:p w:rsidR="00CC4760" w:rsidRPr="00F24C87" w:rsidRDefault="00CC4760" w:rsidP="00CC4760">
      <w:pPr>
        <w:pStyle w:val="Texto"/>
        <w:spacing w:after="0" w:line="240" w:lineRule="exact"/>
        <w:rPr>
          <w:b/>
          <w:sz w:val="24"/>
          <w:szCs w:val="18"/>
          <w:lang w:val="es-MX"/>
        </w:rPr>
      </w:pPr>
    </w:p>
    <w:p w:rsidR="00301EA3" w:rsidRDefault="00CC4760" w:rsidP="00301EA3">
      <w:pPr>
        <w:pStyle w:val="Texto"/>
        <w:spacing w:after="0" w:line="240" w:lineRule="exact"/>
        <w:ind w:left="709" w:hanging="421"/>
        <w:rPr>
          <w:sz w:val="24"/>
          <w:szCs w:val="18"/>
          <w:lang w:val="es-MX"/>
        </w:rPr>
      </w:pPr>
      <w:r w:rsidRPr="00F24C87">
        <w:rPr>
          <w:sz w:val="24"/>
          <w:szCs w:val="18"/>
        </w:rPr>
        <w:tab/>
        <w:t>NO APLICA debido a que la Entidad únicamente cuenta con la operación de un solo proyecto denominado: Atención integral a las víctimas y ofendidos del delito.</w:t>
      </w:r>
    </w:p>
    <w:p w:rsidR="00301EA3" w:rsidRDefault="00301EA3" w:rsidP="00301EA3">
      <w:pPr>
        <w:pStyle w:val="Texto"/>
        <w:spacing w:after="0" w:line="240" w:lineRule="exact"/>
        <w:ind w:left="709" w:hanging="421"/>
        <w:rPr>
          <w:sz w:val="24"/>
          <w:szCs w:val="18"/>
          <w:lang w:val="es-MX"/>
        </w:rPr>
      </w:pPr>
    </w:p>
    <w:p w:rsidR="00CC4760" w:rsidRPr="00301EA3" w:rsidRDefault="00CC4760" w:rsidP="00301EA3">
      <w:pPr>
        <w:pStyle w:val="Texto"/>
        <w:spacing w:after="0" w:line="240" w:lineRule="exact"/>
        <w:ind w:left="709" w:hanging="421"/>
        <w:rPr>
          <w:sz w:val="24"/>
          <w:szCs w:val="18"/>
          <w:lang w:val="es-MX"/>
        </w:rPr>
      </w:pPr>
      <w:r w:rsidRPr="00301EA3">
        <w:rPr>
          <w:b/>
          <w:sz w:val="24"/>
          <w:szCs w:val="24"/>
          <w:lang w:val="es-MX"/>
        </w:rPr>
        <w:t>1</w:t>
      </w:r>
      <w:r w:rsidR="00301EA3" w:rsidRPr="00301EA3">
        <w:rPr>
          <w:b/>
          <w:sz w:val="24"/>
          <w:szCs w:val="24"/>
          <w:lang w:val="es-MX"/>
        </w:rPr>
        <w:t>5</w:t>
      </w:r>
      <w:r w:rsidRPr="00301EA3">
        <w:rPr>
          <w:b/>
          <w:sz w:val="24"/>
          <w:szCs w:val="24"/>
          <w:lang w:val="es-MX"/>
        </w:rPr>
        <w:t>.</w:t>
      </w:r>
      <w:r w:rsidRPr="00301EA3">
        <w:rPr>
          <w:b/>
          <w:sz w:val="24"/>
          <w:szCs w:val="24"/>
          <w:lang w:val="es-MX"/>
        </w:rPr>
        <w:tab/>
        <w:t>Eventos Posteriores al Cierre</w:t>
      </w:r>
    </w:p>
    <w:p w:rsidR="00CC4760" w:rsidRPr="00301EA3" w:rsidRDefault="00CC4760" w:rsidP="00CC4760">
      <w:pPr>
        <w:pStyle w:val="Texto"/>
        <w:spacing w:after="0" w:line="240" w:lineRule="exact"/>
        <w:rPr>
          <w:b/>
          <w:sz w:val="24"/>
          <w:szCs w:val="24"/>
          <w:lang w:val="es-MX"/>
        </w:rPr>
      </w:pPr>
    </w:p>
    <w:p w:rsidR="00CC4760" w:rsidRPr="00301EA3" w:rsidRDefault="00CC4760" w:rsidP="00301EA3">
      <w:pPr>
        <w:pStyle w:val="Texto"/>
        <w:spacing w:after="0" w:line="240" w:lineRule="exact"/>
        <w:ind w:left="708" w:firstLine="0"/>
        <w:rPr>
          <w:sz w:val="24"/>
          <w:szCs w:val="24"/>
        </w:rPr>
      </w:pPr>
      <w:r w:rsidRPr="00301EA3">
        <w:rPr>
          <w:sz w:val="24"/>
          <w:szCs w:val="24"/>
        </w:rPr>
        <w:t>NO APLICA debido a que no existe evidencia sobre eventos que afecten económicamente a la Entidad y que no se conocían a la fecha de cierre.</w:t>
      </w:r>
    </w:p>
    <w:p w:rsidR="00CC4760" w:rsidRDefault="00CC4760" w:rsidP="00CC4760">
      <w:pPr>
        <w:pStyle w:val="Texto"/>
        <w:spacing w:after="0" w:line="240" w:lineRule="exact"/>
        <w:ind w:firstLine="0"/>
        <w:rPr>
          <w:sz w:val="24"/>
          <w:szCs w:val="18"/>
        </w:rPr>
      </w:pPr>
    </w:p>
    <w:p w:rsidR="00301EA3" w:rsidRPr="00F24C87" w:rsidRDefault="00301EA3" w:rsidP="00CC4760">
      <w:pPr>
        <w:pStyle w:val="Texto"/>
        <w:spacing w:after="0" w:line="240" w:lineRule="exact"/>
        <w:ind w:firstLine="0"/>
        <w:rPr>
          <w:sz w:val="24"/>
          <w:szCs w:val="18"/>
        </w:rPr>
      </w:pPr>
    </w:p>
    <w:p w:rsidR="00CC4760" w:rsidRDefault="00CC4760" w:rsidP="00CC4760">
      <w:pPr>
        <w:pStyle w:val="Texto"/>
        <w:spacing w:after="0" w:line="240" w:lineRule="exact"/>
        <w:rPr>
          <w:b/>
          <w:sz w:val="24"/>
          <w:szCs w:val="18"/>
          <w:lang w:val="es-MX"/>
        </w:rPr>
      </w:pPr>
      <w:r w:rsidRPr="00F24C87">
        <w:rPr>
          <w:b/>
          <w:sz w:val="24"/>
          <w:szCs w:val="18"/>
          <w:lang w:val="es-MX"/>
        </w:rPr>
        <w:t>1</w:t>
      </w:r>
      <w:r w:rsidR="00301EA3">
        <w:rPr>
          <w:b/>
          <w:sz w:val="24"/>
          <w:szCs w:val="18"/>
          <w:lang w:val="es-MX"/>
        </w:rPr>
        <w:t>6</w:t>
      </w:r>
      <w:r w:rsidRPr="00F24C87">
        <w:rPr>
          <w:b/>
          <w:sz w:val="24"/>
          <w:szCs w:val="18"/>
          <w:lang w:val="es-MX"/>
        </w:rPr>
        <w:t>.</w:t>
      </w:r>
      <w:r w:rsidRPr="00F24C87">
        <w:rPr>
          <w:b/>
          <w:sz w:val="24"/>
          <w:szCs w:val="18"/>
          <w:lang w:val="es-MX"/>
        </w:rPr>
        <w:tab/>
        <w:t>Partes Relacionadas</w:t>
      </w:r>
    </w:p>
    <w:p w:rsidR="00CC4760" w:rsidRPr="00F24C87" w:rsidRDefault="00CC4760" w:rsidP="00CC4760">
      <w:pPr>
        <w:pStyle w:val="Texto"/>
        <w:spacing w:after="0" w:line="240" w:lineRule="exact"/>
        <w:rPr>
          <w:b/>
          <w:sz w:val="24"/>
          <w:szCs w:val="18"/>
          <w:lang w:val="es-MX"/>
        </w:rPr>
      </w:pPr>
    </w:p>
    <w:p w:rsidR="00CC4760" w:rsidRPr="00F24C87" w:rsidRDefault="00CC4760" w:rsidP="00301EA3">
      <w:pPr>
        <w:pStyle w:val="Texto"/>
        <w:spacing w:after="0" w:line="240" w:lineRule="exact"/>
        <w:ind w:left="708" w:firstLine="0"/>
        <w:rPr>
          <w:sz w:val="24"/>
          <w:szCs w:val="18"/>
        </w:rPr>
      </w:pPr>
      <w:r w:rsidRPr="00F24C87">
        <w:rPr>
          <w:sz w:val="24"/>
          <w:szCs w:val="18"/>
        </w:rPr>
        <w:t>No existen partes relacionadas que pudieran ejercer influencia significativa sobre la toma de decisiones financieras y operativas.</w:t>
      </w:r>
    </w:p>
    <w:p w:rsidR="00CC4760" w:rsidRDefault="00CC4760" w:rsidP="005F52B3">
      <w:pPr>
        <w:pStyle w:val="Texto"/>
        <w:tabs>
          <w:tab w:val="left" w:pos="284"/>
        </w:tabs>
        <w:spacing w:after="0" w:line="276" w:lineRule="auto"/>
        <w:ind w:left="284" w:firstLine="0"/>
        <w:jc w:val="center"/>
        <w:rPr>
          <w:b/>
          <w:szCs w:val="18"/>
        </w:rPr>
      </w:pPr>
    </w:p>
    <w:sectPr w:rsidR="00CC4760" w:rsidSect="001E2AA2">
      <w:headerReference w:type="even" r:id="rId32"/>
      <w:headerReference w:type="default" r:id="rId33"/>
      <w:footerReference w:type="even" r:id="rId34"/>
      <w:footerReference w:type="default" r:id="rId35"/>
      <w:pgSz w:w="12240" w:h="15840" w:code="1"/>
      <w:pgMar w:top="1080" w:right="1440" w:bottom="108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E19" w:rsidRDefault="00901E19" w:rsidP="00EA5418">
      <w:pPr>
        <w:spacing w:after="0" w:line="240" w:lineRule="auto"/>
      </w:pPr>
      <w:r>
        <w:separator/>
      </w:r>
    </w:p>
  </w:endnote>
  <w:endnote w:type="continuationSeparator" w:id="1">
    <w:p w:rsidR="00901E19" w:rsidRDefault="00901E19"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52" w:rsidRPr="004E3EA4" w:rsidRDefault="009F6A74" w:rsidP="0013011C">
    <w:pPr>
      <w:pStyle w:val="Piedepgina"/>
      <w:jc w:val="center"/>
      <w:rPr>
        <w:rFonts w:ascii="Arial" w:hAnsi="Arial" w:cs="Arial"/>
        <w:sz w:val="20"/>
      </w:rPr>
    </w:pPr>
    <w:r>
      <w:rPr>
        <w:rFonts w:ascii="Arial" w:hAnsi="Arial" w:cs="Arial"/>
        <w:noProof/>
        <w:sz w:val="20"/>
        <w:lang w:eastAsia="es-MX"/>
      </w:rPr>
      <w:pict>
        <v:line id="12 Conector recto" o:spid="_x0000_s4098"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w:r>
    <w:r w:rsidR="00235052"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00235052" w:rsidRPr="004E3EA4">
          <w:rPr>
            <w:rFonts w:ascii="Arial" w:hAnsi="Arial" w:cs="Arial"/>
            <w:sz w:val="20"/>
          </w:rPr>
          <w:instrText>PAGE   \* MERGEFORMAT</w:instrText>
        </w:r>
        <w:r w:rsidRPr="004E3EA4">
          <w:rPr>
            <w:rFonts w:ascii="Arial" w:hAnsi="Arial" w:cs="Arial"/>
            <w:sz w:val="20"/>
          </w:rPr>
          <w:fldChar w:fldCharType="separate"/>
        </w:r>
        <w:r w:rsidR="00C1551F" w:rsidRPr="00C1551F">
          <w:rPr>
            <w:rFonts w:ascii="Arial" w:hAnsi="Arial" w:cs="Arial"/>
            <w:noProof/>
            <w:sz w:val="20"/>
            <w:lang w:val="es-ES"/>
          </w:rPr>
          <w:t>2</w:t>
        </w:r>
        <w:r w:rsidRPr="004E3EA4">
          <w:rPr>
            <w:rFonts w:ascii="Arial" w:hAnsi="Arial" w:cs="Arial"/>
            <w:sz w:val="20"/>
          </w:rPr>
          <w:fldChar w:fldCharType="end"/>
        </w:r>
      </w:sdtContent>
    </w:sdt>
  </w:p>
  <w:p w:rsidR="00235052" w:rsidRDefault="0023505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52" w:rsidRPr="003527CD" w:rsidRDefault="009F6A74" w:rsidP="008E3652">
    <w:pPr>
      <w:pStyle w:val="Piedepgina"/>
      <w:jc w:val="center"/>
      <w:rPr>
        <w:rFonts w:ascii="Arial" w:hAnsi="Arial" w:cs="Arial"/>
      </w:rPr>
    </w:pPr>
    <w:r>
      <w:rPr>
        <w:rFonts w:ascii="Arial" w:hAnsi="Arial" w:cs="Arial"/>
        <w:noProof/>
        <w:lang w:eastAsia="es-MX"/>
      </w:rPr>
      <w:pict>
        <v:line id="3 Conector recto" o:spid="_x0000_s4097"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w:r>
    <w:sdt>
      <w:sdtPr>
        <w:rPr>
          <w:rFonts w:ascii="Arial" w:hAnsi="Arial" w:cs="Arial"/>
        </w:rPr>
        <w:id w:val="1247304906"/>
        <w:docPartObj>
          <w:docPartGallery w:val="Page Numbers (Bottom of Page)"/>
          <w:docPartUnique/>
        </w:docPartObj>
      </w:sdtPr>
      <w:sdtContent>
        <w:r w:rsidR="00235052" w:rsidRPr="003527CD">
          <w:rPr>
            <w:rFonts w:ascii="Arial" w:hAnsi="Arial" w:cs="Arial"/>
          </w:rPr>
          <w:t xml:space="preserve">Contable / </w:t>
        </w:r>
        <w:r w:rsidRPr="003527CD">
          <w:rPr>
            <w:rFonts w:ascii="Arial" w:hAnsi="Arial" w:cs="Arial"/>
          </w:rPr>
          <w:fldChar w:fldCharType="begin"/>
        </w:r>
        <w:r w:rsidR="00235052" w:rsidRPr="003527CD">
          <w:rPr>
            <w:rFonts w:ascii="Arial" w:hAnsi="Arial" w:cs="Arial"/>
          </w:rPr>
          <w:instrText>PAGE   \* MERGEFORMAT</w:instrText>
        </w:r>
        <w:r w:rsidRPr="003527CD">
          <w:rPr>
            <w:rFonts w:ascii="Arial" w:hAnsi="Arial" w:cs="Arial"/>
          </w:rPr>
          <w:fldChar w:fldCharType="separate"/>
        </w:r>
        <w:r w:rsidR="00C1551F" w:rsidRPr="00C1551F">
          <w:rPr>
            <w:rFonts w:ascii="Arial" w:hAnsi="Arial" w:cs="Arial"/>
            <w:noProof/>
            <w:lang w:val="es-ES"/>
          </w:rPr>
          <w:t>3</w:t>
        </w:r>
        <w:r w:rsidRPr="003527CD">
          <w:rPr>
            <w:rFonts w:ascii="Arial" w:hAnsi="Arial" w:cs="Arial"/>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E19" w:rsidRDefault="00901E19" w:rsidP="00EA5418">
      <w:pPr>
        <w:spacing w:after="0" w:line="240" w:lineRule="auto"/>
      </w:pPr>
      <w:r>
        <w:separator/>
      </w:r>
    </w:p>
  </w:footnote>
  <w:footnote w:type="continuationSeparator" w:id="1">
    <w:p w:rsidR="00901E19" w:rsidRDefault="00901E19"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52" w:rsidRDefault="009F6A74" w:rsidP="007C1CF4">
    <w:pPr>
      <w:pStyle w:val="Encabezado"/>
      <w:ind w:left="720"/>
    </w:pPr>
    <w:r>
      <w:rPr>
        <w:noProof/>
        <w:lang w:eastAsia="es-MX"/>
      </w:rPr>
      <w:pict>
        <v:group id="9 Grupo" o:spid="_x0000_s4102"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XgBd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q5W0t3kb7qAsceg5rg&#10;f2Yf2mfDf7W3wf07xx4TGof2HqkkscH22HyZsxuUbK5OPmU96nmV+XqZSrU1UVJv3mm0urStd/K6&#10;+89Coooq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sbyyliVt&#10;pkQrk9sjFeL/APBPT9kq6/Yl/Zb0P4d32tW/iC40ea5lN7Dbm3STzZmkxsLMRjdjrXt1FHmd1PMs&#10;RTwdTARf7upKEpKy1lBTUXfdWU5aLR312QUUUU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fixvb+9Rvb+9SY9qMe1Bm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B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1" o:title="" croptop="4055f" cropbottom="57131f" cropleft="36353f" cropright="28433f"/>
            <v:path arrowok="t"/>
          </v:shape>
          <v:shapetype id="_x0000_t202" coordsize="21600,21600" o:spt="202" path="m,l,21600r21600,l21600,xe">
            <v:stroke joinstyle="miter"/>
            <v:path gradientshapeok="t" o:connecttype="rect"/>
          </v:shapetype>
          <v:shape id="Text Box 7" o:spid="_x0000_s4103" type="#_x0000_t202" style="position:absolute;left:438;top:219;width:8389;height:4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235052" w:rsidRPr="00DE4269" w:rsidRDefault="0023505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v:group>
      </w:pict>
    </w:r>
    <w:r>
      <w:rPr>
        <w:noProof/>
        <w:lang w:eastAsia="es-MX"/>
      </w:rPr>
      <w:pict>
        <v:shape id="Cuadro de texto 5" o:spid="_x0000_s4101" type="#_x0000_t202" style="position:absolute;left:0;text-align:left;margin-left:155pt;margin-top:-27pt;width:287.25pt;height:6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jqqOTL8CAADHBQAADgAAAAAAAAAAAAAAAAAuAgAAZHJzL2Uyb0RvYy54bWxQSwECLQAUAAYACAAA&#10;ACEArPJ0Pd4AAAAKAQAADwAAAAAAAAAAAAAAAAAZBQAAZHJzL2Rvd25yZXYueG1sUEsFBgAAAAAE&#10;AAQA8wAAACQGAAAAAA==&#10;" filled="f" stroked="f">
          <v:textbox>
            <w:txbxContent>
              <w:p w:rsidR="00235052" w:rsidRDefault="002350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35052" w:rsidRDefault="002350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35052" w:rsidRPr="00275FC6" w:rsidRDefault="00235052"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SEPTIEMBRE</w:t>
                </w:r>
              </w:p>
            </w:txbxContent>
          </v:textbox>
        </v:shape>
      </w:pict>
    </w:r>
    <w:r w:rsidRPr="009F6A74">
      <w:rPr>
        <w:rFonts w:ascii="Soberana Sans Light" w:hAnsi="Soberana Sans Light"/>
        <w:noProof/>
        <w:lang w:eastAsia="es-MX"/>
      </w:rPr>
      <w:pict>
        <v:line id="4 Conector recto" o:spid="_x0000_s4100" style="position:absolute;left:0;text-align:left;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52" w:rsidRPr="003527CD" w:rsidRDefault="009F6A74" w:rsidP="0013011C">
    <w:pPr>
      <w:pStyle w:val="Encabezado"/>
      <w:jc w:val="center"/>
      <w:rPr>
        <w:rFonts w:ascii="Arial" w:hAnsi="Arial" w:cs="Arial"/>
      </w:rPr>
    </w:pPr>
    <w:r>
      <w:rPr>
        <w:rFonts w:ascii="Arial" w:hAnsi="Arial" w:cs="Arial"/>
        <w:noProof/>
        <w:lang w:eastAsia="es-MX"/>
      </w:rPr>
      <w:pict>
        <v:line id="1 Conector recto" o:spid="_x0000_s4099"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" strokecolor="#622423 [1605]" strokeweight="1.5pt">
          <o:lock v:ext="edit" shapetype="f"/>
        </v:line>
      </w:pict>
    </w:r>
    <w:r w:rsidR="00235052">
      <w:rPr>
        <w:rFonts w:ascii="Arial" w:hAnsi="Arial" w:cs="Arial"/>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82237FB"/>
    <w:multiLevelType w:val="hybridMultilevel"/>
    <w:tmpl w:val="F2F0A5AA"/>
    <w:lvl w:ilvl="0" w:tplc="5E7663E0">
      <w:start w:val="7"/>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nsid w:val="08BB1D84"/>
    <w:multiLevelType w:val="hybridMultilevel"/>
    <w:tmpl w:val="CF3CE1C8"/>
    <w:lvl w:ilvl="0" w:tplc="F89CFDA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2352139"/>
    <w:multiLevelType w:val="hybridMultilevel"/>
    <w:tmpl w:val="183E6C4E"/>
    <w:lvl w:ilvl="0" w:tplc="45DC621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13CB149E"/>
    <w:multiLevelType w:val="hybridMultilevel"/>
    <w:tmpl w:val="7EF888B0"/>
    <w:lvl w:ilvl="0" w:tplc="676276AE">
      <w:start w:val="7"/>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1DFE635F"/>
    <w:multiLevelType w:val="hybridMultilevel"/>
    <w:tmpl w:val="F64E98FA"/>
    <w:lvl w:ilvl="0" w:tplc="4C7E0380">
      <w:start w:val="1"/>
      <w:numFmt w:val="decimal"/>
      <w:lvlText w:val="%1."/>
      <w:lvlJc w:val="left"/>
      <w:pPr>
        <w:ind w:left="1097" w:hanging="360"/>
      </w:pPr>
      <w:rPr>
        <w:rFonts w:hint="default"/>
        <w:b/>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1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4C4372A3"/>
    <w:multiLevelType w:val="hybridMultilevel"/>
    <w:tmpl w:val="7026F8CA"/>
    <w:lvl w:ilvl="0" w:tplc="0C5CA5A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2">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3">
    <w:nsid w:val="4EF71A54"/>
    <w:multiLevelType w:val="hybridMultilevel"/>
    <w:tmpl w:val="498C0818"/>
    <w:lvl w:ilvl="0" w:tplc="CC00D43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5">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7">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0B59FB"/>
    <w:multiLevelType w:val="hybridMultilevel"/>
    <w:tmpl w:val="0E169E22"/>
    <w:lvl w:ilvl="0" w:tplc="956CB3F4">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2702FF"/>
    <w:multiLevelType w:val="hybridMultilevel"/>
    <w:tmpl w:val="0F3CC1DC"/>
    <w:lvl w:ilvl="0" w:tplc="4DD44F70">
      <w:start w:val="1"/>
      <w:numFmt w:val="lowerLetter"/>
      <w:lvlText w:val="%1)"/>
      <w:lvlJc w:val="left"/>
      <w:pPr>
        <w:ind w:left="1069" w:hanging="360"/>
      </w:pPr>
      <w:rPr>
        <w:rFonts w:eastAsia="Calibr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7"/>
  </w:num>
  <w:num w:numId="3">
    <w:abstractNumId w:val="24"/>
  </w:num>
  <w:num w:numId="4">
    <w:abstractNumId w:val="16"/>
  </w:num>
  <w:num w:numId="5">
    <w:abstractNumId w:val="20"/>
  </w:num>
  <w:num w:numId="6">
    <w:abstractNumId w:val="46"/>
  </w:num>
  <w:num w:numId="7">
    <w:abstractNumId w:val="38"/>
  </w:num>
  <w:num w:numId="8">
    <w:abstractNumId w:val="28"/>
  </w:num>
  <w:num w:numId="9">
    <w:abstractNumId w:val="15"/>
  </w:num>
  <w:num w:numId="10">
    <w:abstractNumId w:val="5"/>
  </w:num>
  <w:num w:numId="11">
    <w:abstractNumId w:val="0"/>
  </w:num>
  <w:num w:numId="12">
    <w:abstractNumId w:val="11"/>
  </w:num>
  <w:num w:numId="13">
    <w:abstractNumId w:val="40"/>
  </w:num>
  <w:num w:numId="14">
    <w:abstractNumId w:val="29"/>
  </w:num>
  <w:num w:numId="15">
    <w:abstractNumId w:val="19"/>
  </w:num>
  <w:num w:numId="16">
    <w:abstractNumId w:val="4"/>
  </w:num>
  <w:num w:numId="17">
    <w:abstractNumId w:val="18"/>
  </w:num>
  <w:num w:numId="18">
    <w:abstractNumId w:val="23"/>
  </w:num>
  <w:num w:numId="19">
    <w:abstractNumId w:val="22"/>
  </w:num>
  <w:num w:numId="20">
    <w:abstractNumId w:val="10"/>
  </w:num>
  <w:num w:numId="21">
    <w:abstractNumId w:val="13"/>
  </w:num>
  <w:num w:numId="22">
    <w:abstractNumId w:val="43"/>
  </w:num>
  <w:num w:numId="23">
    <w:abstractNumId w:val="41"/>
  </w:num>
  <w:num w:numId="24">
    <w:abstractNumId w:val="25"/>
  </w:num>
  <w:num w:numId="25">
    <w:abstractNumId w:val="45"/>
  </w:num>
  <w:num w:numId="26">
    <w:abstractNumId w:val="17"/>
  </w:num>
  <w:num w:numId="27">
    <w:abstractNumId w:val="44"/>
  </w:num>
  <w:num w:numId="28">
    <w:abstractNumId w:val="37"/>
  </w:num>
  <w:num w:numId="29">
    <w:abstractNumId w:val="21"/>
  </w:num>
  <w:num w:numId="30">
    <w:abstractNumId w:val="47"/>
  </w:num>
  <w:num w:numId="31">
    <w:abstractNumId w:val="9"/>
  </w:num>
  <w:num w:numId="32">
    <w:abstractNumId w:val="26"/>
  </w:num>
  <w:num w:numId="33">
    <w:abstractNumId w:val="31"/>
  </w:num>
  <w:num w:numId="34">
    <w:abstractNumId w:val="6"/>
  </w:num>
  <w:num w:numId="35">
    <w:abstractNumId w:val="34"/>
  </w:num>
  <w:num w:numId="36">
    <w:abstractNumId w:val="35"/>
  </w:num>
  <w:num w:numId="37">
    <w:abstractNumId w:val="12"/>
  </w:num>
  <w:num w:numId="38">
    <w:abstractNumId w:val="42"/>
  </w:num>
  <w:num w:numId="39">
    <w:abstractNumId w:val="30"/>
  </w:num>
  <w:num w:numId="40">
    <w:abstractNumId w:val="27"/>
  </w:num>
  <w:num w:numId="41">
    <w:abstractNumId w:val="32"/>
  </w:num>
  <w:num w:numId="42">
    <w:abstractNumId w:val="33"/>
  </w:num>
  <w:num w:numId="43">
    <w:abstractNumId w:val="36"/>
  </w:num>
  <w:num w:numId="44">
    <w:abstractNumId w:val="2"/>
  </w:num>
  <w:num w:numId="45">
    <w:abstractNumId w:val="8"/>
  </w:num>
  <w:num w:numId="46">
    <w:abstractNumId w:val="3"/>
  </w:num>
  <w:num w:numId="47">
    <w:abstractNumId w:val="14"/>
  </w:num>
  <w:num w:numId="48">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4"/>
  <w:defaultTabStop w:val="708"/>
  <w:hyphenationZone w:val="425"/>
  <w:evenAndOddHeaders/>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EA5418"/>
    <w:rsid w:val="0000025C"/>
    <w:rsid w:val="00001107"/>
    <w:rsid w:val="00001A15"/>
    <w:rsid w:val="000024D1"/>
    <w:rsid w:val="000040CE"/>
    <w:rsid w:val="000053D1"/>
    <w:rsid w:val="00006217"/>
    <w:rsid w:val="0001342E"/>
    <w:rsid w:val="000155BC"/>
    <w:rsid w:val="000164D8"/>
    <w:rsid w:val="000202A5"/>
    <w:rsid w:val="00021787"/>
    <w:rsid w:val="000253B2"/>
    <w:rsid w:val="00026C0E"/>
    <w:rsid w:val="000271C8"/>
    <w:rsid w:val="00031160"/>
    <w:rsid w:val="00031DC4"/>
    <w:rsid w:val="00032921"/>
    <w:rsid w:val="00037045"/>
    <w:rsid w:val="00037A4C"/>
    <w:rsid w:val="00037E57"/>
    <w:rsid w:val="00040466"/>
    <w:rsid w:val="00040EB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4536"/>
    <w:rsid w:val="00075182"/>
    <w:rsid w:val="0007519E"/>
    <w:rsid w:val="00076E1D"/>
    <w:rsid w:val="00077A1F"/>
    <w:rsid w:val="0008099F"/>
    <w:rsid w:val="00080D6B"/>
    <w:rsid w:val="00084D46"/>
    <w:rsid w:val="000872D9"/>
    <w:rsid w:val="0008798D"/>
    <w:rsid w:val="00090FD9"/>
    <w:rsid w:val="00092C1C"/>
    <w:rsid w:val="0009604B"/>
    <w:rsid w:val="00097255"/>
    <w:rsid w:val="000A00F8"/>
    <w:rsid w:val="000A1DD4"/>
    <w:rsid w:val="000A4867"/>
    <w:rsid w:val="000A5776"/>
    <w:rsid w:val="000A58AB"/>
    <w:rsid w:val="000A7734"/>
    <w:rsid w:val="000A7AB8"/>
    <w:rsid w:val="000B0542"/>
    <w:rsid w:val="000B0742"/>
    <w:rsid w:val="000B54AD"/>
    <w:rsid w:val="000B552D"/>
    <w:rsid w:val="000B5932"/>
    <w:rsid w:val="000B62E8"/>
    <w:rsid w:val="000B6DEA"/>
    <w:rsid w:val="000B6E5A"/>
    <w:rsid w:val="000C1F98"/>
    <w:rsid w:val="000C2CAD"/>
    <w:rsid w:val="000C3890"/>
    <w:rsid w:val="000C446D"/>
    <w:rsid w:val="000C6E95"/>
    <w:rsid w:val="000C7FBB"/>
    <w:rsid w:val="000D01E9"/>
    <w:rsid w:val="000D0EE3"/>
    <w:rsid w:val="000D4D45"/>
    <w:rsid w:val="000D553D"/>
    <w:rsid w:val="000D721C"/>
    <w:rsid w:val="000E0A96"/>
    <w:rsid w:val="000E10A7"/>
    <w:rsid w:val="000E4072"/>
    <w:rsid w:val="000E4BA6"/>
    <w:rsid w:val="000E5C7A"/>
    <w:rsid w:val="000E6692"/>
    <w:rsid w:val="000F0E08"/>
    <w:rsid w:val="000F1B18"/>
    <w:rsid w:val="000F5D5C"/>
    <w:rsid w:val="000F7AB4"/>
    <w:rsid w:val="00100FD7"/>
    <w:rsid w:val="0010182C"/>
    <w:rsid w:val="0010292C"/>
    <w:rsid w:val="001049BA"/>
    <w:rsid w:val="00105410"/>
    <w:rsid w:val="00105F8E"/>
    <w:rsid w:val="00111884"/>
    <w:rsid w:val="00112770"/>
    <w:rsid w:val="001130E9"/>
    <w:rsid w:val="001144E5"/>
    <w:rsid w:val="001156F5"/>
    <w:rsid w:val="00115CB7"/>
    <w:rsid w:val="00115E5C"/>
    <w:rsid w:val="00115FAF"/>
    <w:rsid w:val="00117011"/>
    <w:rsid w:val="00117A67"/>
    <w:rsid w:val="00117F03"/>
    <w:rsid w:val="001203B5"/>
    <w:rsid w:val="00120A86"/>
    <w:rsid w:val="00120F4C"/>
    <w:rsid w:val="001210DD"/>
    <w:rsid w:val="00121842"/>
    <w:rsid w:val="00121982"/>
    <w:rsid w:val="00123461"/>
    <w:rsid w:val="001234D1"/>
    <w:rsid w:val="00125004"/>
    <w:rsid w:val="0013011C"/>
    <w:rsid w:val="00132892"/>
    <w:rsid w:val="001330F9"/>
    <w:rsid w:val="001340E0"/>
    <w:rsid w:val="00134F21"/>
    <w:rsid w:val="00136E7D"/>
    <w:rsid w:val="00141534"/>
    <w:rsid w:val="00142035"/>
    <w:rsid w:val="001435CE"/>
    <w:rsid w:val="00143703"/>
    <w:rsid w:val="00144022"/>
    <w:rsid w:val="001443EA"/>
    <w:rsid w:val="00144A5D"/>
    <w:rsid w:val="0014540D"/>
    <w:rsid w:val="001474BC"/>
    <w:rsid w:val="00147FFE"/>
    <w:rsid w:val="00151C86"/>
    <w:rsid w:val="001528B7"/>
    <w:rsid w:val="001541A5"/>
    <w:rsid w:val="001547B6"/>
    <w:rsid w:val="00155BEA"/>
    <w:rsid w:val="00156075"/>
    <w:rsid w:val="001562E4"/>
    <w:rsid w:val="00160E16"/>
    <w:rsid w:val="00161594"/>
    <w:rsid w:val="00161865"/>
    <w:rsid w:val="0016242F"/>
    <w:rsid w:val="001635E1"/>
    <w:rsid w:val="0016416C"/>
    <w:rsid w:val="00165BB4"/>
    <w:rsid w:val="001660FE"/>
    <w:rsid w:val="00171788"/>
    <w:rsid w:val="00172B7D"/>
    <w:rsid w:val="001746FC"/>
    <w:rsid w:val="00174F47"/>
    <w:rsid w:val="001769D8"/>
    <w:rsid w:val="001778B1"/>
    <w:rsid w:val="00177E78"/>
    <w:rsid w:val="0018009C"/>
    <w:rsid w:val="0018603D"/>
    <w:rsid w:val="001872A3"/>
    <w:rsid w:val="00191085"/>
    <w:rsid w:val="00192770"/>
    <w:rsid w:val="00192B86"/>
    <w:rsid w:val="00193B2D"/>
    <w:rsid w:val="001A17C4"/>
    <w:rsid w:val="001A3A7E"/>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099"/>
    <w:rsid w:val="001C47EF"/>
    <w:rsid w:val="001C4842"/>
    <w:rsid w:val="001C48E8"/>
    <w:rsid w:val="001C4CB9"/>
    <w:rsid w:val="001C66C1"/>
    <w:rsid w:val="001C6C21"/>
    <w:rsid w:val="001C6FD8"/>
    <w:rsid w:val="001D0747"/>
    <w:rsid w:val="001D1569"/>
    <w:rsid w:val="001D3572"/>
    <w:rsid w:val="001D371B"/>
    <w:rsid w:val="001D458E"/>
    <w:rsid w:val="001E2A65"/>
    <w:rsid w:val="001E2AA2"/>
    <w:rsid w:val="001E3216"/>
    <w:rsid w:val="001E327A"/>
    <w:rsid w:val="001E36F7"/>
    <w:rsid w:val="001E46CF"/>
    <w:rsid w:val="001E7072"/>
    <w:rsid w:val="001F0C04"/>
    <w:rsid w:val="001F18C1"/>
    <w:rsid w:val="001F2E68"/>
    <w:rsid w:val="001F3ED0"/>
    <w:rsid w:val="001F4B7F"/>
    <w:rsid w:val="001F6C5F"/>
    <w:rsid w:val="00200469"/>
    <w:rsid w:val="00201919"/>
    <w:rsid w:val="002023F6"/>
    <w:rsid w:val="00202C27"/>
    <w:rsid w:val="00203AC0"/>
    <w:rsid w:val="00203F37"/>
    <w:rsid w:val="002045AD"/>
    <w:rsid w:val="00204C86"/>
    <w:rsid w:val="00204F06"/>
    <w:rsid w:val="0020547C"/>
    <w:rsid w:val="00206138"/>
    <w:rsid w:val="00206E09"/>
    <w:rsid w:val="00212203"/>
    <w:rsid w:val="00215B92"/>
    <w:rsid w:val="00221C53"/>
    <w:rsid w:val="00221DB1"/>
    <w:rsid w:val="0022227A"/>
    <w:rsid w:val="00223CE1"/>
    <w:rsid w:val="0022440F"/>
    <w:rsid w:val="0022785F"/>
    <w:rsid w:val="00227B93"/>
    <w:rsid w:val="00230B71"/>
    <w:rsid w:val="00231166"/>
    <w:rsid w:val="00235052"/>
    <w:rsid w:val="00236748"/>
    <w:rsid w:val="002431DD"/>
    <w:rsid w:val="00243D91"/>
    <w:rsid w:val="00245E54"/>
    <w:rsid w:val="00247AD7"/>
    <w:rsid w:val="00247F66"/>
    <w:rsid w:val="00247F98"/>
    <w:rsid w:val="00251F0D"/>
    <w:rsid w:val="00255476"/>
    <w:rsid w:val="0025735F"/>
    <w:rsid w:val="00257908"/>
    <w:rsid w:val="00261B45"/>
    <w:rsid w:val="0026333F"/>
    <w:rsid w:val="00263C3C"/>
    <w:rsid w:val="00264426"/>
    <w:rsid w:val="002705C0"/>
    <w:rsid w:val="00270EC8"/>
    <w:rsid w:val="002714C7"/>
    <w:rsid w:val="00272E20"/>
    <w:rsid w:val="00274353"/>
    <w:rsid w:val="002748C9"/>
    <w:rsid w:val="0027627B"/>
    <w:rsid w:val="00280CD3"/>
    <w:rsid w:val="00280CDA"/>
    <w:rsid w:val="002858C7"/>
    <w:rsid w:val="00286234"/>
    <w:rsid w:val="00287D90"/>
    <w:rsid w:val="00290A24"/>
    <w:rsid w:val="00292FC7"/>
    <w:rsid w:val="00295D09"/>
    <w:rsid w:val="00295FCC"/>
    <w:rsid w:val="00297D52"/>
    <w:rsid w:val="002A15A9"/>
    <w:rsid w:val="002A2013"/>
    <w:rsid w:val="002A379D"/>
    <w:rsid w:val="002A4DEE"/>
    <w:rsid w:val="002A70B3"/>
    <w:rsid w:val="002A728F"/>
    <w:rsid w:val="002A7396"/>
    <w:rsid w:val="002B0770"/>
    <w:rsid w:val="002B32BF"/>
    <w:rsid w:val="002B44E6"/>
    <w:rsid w:val="002B4828"/>
    <w:rsid w:val="002B547F"/>
    <w:rsid w:val="002B7C62"/>
    <w:rsid w:val="002C0A9F"/>
    <w:rsid w:val="002C416F"/>
    <w:rsid w:val="002C42DD"/>
    <w:rsid w:val="002C479E"/>
    <w:rsid w:val="002C4A76"/>
    <w:rsid w:val="002C4E19"/>
    <w:rsid w:val="002C55F6"/>
    <w:rsid w:val="002C5ACA"/>
    <w:rsid w:val="002C5CB3"/>
    <w:rsid w:val="002D0278"/>
    <w:rsid w:val="002D22E8"/>
    <w:rsid w:val="002D2813"/>
    <w:rsid w:val="002D2BEE"/>
    <w:rsid w:val="002E10A7"/>
    <w:rsid w:val="002E1B6E"/>
    <w:rsid w:val="002E1FF5"/>
    <w:rsid w:val="002E3C2E"/>
    <w:rsid w:val="002E4A3B"/>
    <w:rsid w:val="002E52F9"/>
    <w:rsid w:val="002F2845"/>
    <w:rsid w:val="002F3005"/>
    <w:rsid w:val="002F4590"/>
    <w:rsid w:val="002F4917"/>
    <w:rsid w:val="002F502D"/>
    <w:rsid w:val="002F546C"/>
    <w:rsid w:val="00300EF3"/>
    <w:rsid w:val="00300F57"/>
    <w:rsid w:val="003011D7"/>
    <w:rsid w:val="00301EA3"/>
    <w:rsid w:val="0030292A"/>
    <w:rsid w:val="00302E39"/>
    <w:rsid w:val="003109A5"/>
    <w:rsid w:val="00310A44"/>
    <w:rsid w:val="00311228"/>
    <w:rsid w:val="00311255"/>
    <w:rsid w:val="00312040"/>
    <w:rsid w:val="0031565E"/>
    <w:rsid w:val="003156F1"/>
    <w:rsid w:val="003171B4"/>
    <w:rsid w:val="0032152C"/>
    <w:rsid w:val="00321B06"/>
    <w:rsid w:val="0032271E"/>
    <w:rsid w:val="0032384C"/>
    <w:rsid w:val="00323D16"/>
    <w:rsid w:val="00324311"/>
    <w:rsid w:val="00327048"/>
    <w:rsid w:val="00327701"/>
    <w:rsid w:val="00327740"/>
    <w:rsid w:val="00331185"/>
    <w:rsid w:val="00332091"/>
    <w:rsid w:val="0033398C"/>
    <w:rsid w:val="00334098"/>
    <w:rsid w:val="00336B8F"/>
    <w:rsid w:val="00337879"/>
    <w:rsid w:val="003478FA"/>
    <w:rsid w:val="00347BC6"/>
    <w:rsid w:val="00351921"/>
    <w:rsid w:val="003527CD"/>
    <w:rsid w:val="003530FB"/>
    <w:rsid w:val="003534DD"/>
    <w:rsid w:val="00354047"/>
    <w:rsid w:val="0035405F"/>
    <w:rsid w:val="0035468F"/>
    <w:rsid w:val="003554E7"/>
    <w:rsid w:val="00355DA8"/>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3ACD"/>
    <w:rsid w:val="00394541"/>
    <w:rsid w:val="003951A0"/>
    <w:rsid w:val="00396A22"/>
    <w:rsid w:val="00396C2B"/>
    <w:rsid w:val="00397076"/>
    <w:rsid w:val="003A01DF"/>
    <w:rsid w:val="003A0303"/>
    <w:rsid w:val="003A072B"/>
    <w:rsid w:val="003A1B98"/>
    <w:rsid w:val="003A279C"/>
    <w:rsid w:val="003A3013"/>
    <w:rsid w:val="003A6533"/>
    <w:rsid w:val="003A698E"/>
    <w:rsid w:val="003A6C39"/>
    <w:rsid w:val="003A6C99"/>
    <w:rsid w:val="003A731F"/>
    <w:rsid w:val="003A7ADE"/>
    <w:rsid w:val="003B1B0C"/>
    <w:rsid w:val="003B55DA"/>
    <w:rsid w:val="003C35FE"/>
    <w:rsid w:val="003C3B3A"/>
    <w:rsid w:val="003C422B"/>
    <w:rsid w:val="003C4805"/>
    <w:rsid w:val="003C4FA6"/>
    <w:rsid w:val="003C5C30"/>
    <w:rsid w:val="003C7A1D"/>
    <w:rsid w:val="003D0221"/>
    <w:rsid w:val="003D02DB"/>
    <w:rsid w:val="003D1331"/>
    <w:rsid w:val="003D2473"/>
    <w:rsid w:val="003D2E3D"/>
    <w:rsid w:val="003D56C9"/>
    <w:rsid w:val="003D5DBF"/>
    <w:rsid w:val="003D6079"/>
    <w:rsid w:val="003E33EF"/>
    <w:rsid w:val="003E3D38"/>
    <w:rsid w:val="003E63CA"/>
    <w:rsid w:val="003E63DA"/>
    <w:rsid w:val="003E6BD8"/>
    <w:rsid w:val="003E7FD0"/>
    <w:rsid w:val="003F0340"/>
    <w:rsid w:val="003F0EA4"/>
    <w:rsid w:val="003F16E6"/>
    <w:rsid w:val="003F2A03"/>
    <w:rsid w:val="003F4574"/>
    <w:rsid w:val="003F5C80"/>
    <w:rsid w:val="003F6942"/>
    <w:rsid w:val="003F6B56"/>
    <w:rsid w:val="003F7393"/>
    <w:rsid w:val="00401774"/>
    <w:rsid w:val="00401A74"/>
    <w:rsid w:val="00402EF6"/>
    <w:rsid w:val="0040301B"/>
    <w:rsid w:val="004036F9"/>
    <w:rsid w:val="00403B4B"/>
    <w:rsid w:val="0040746E"/>
    <w:rsid w:val="004076AC"/>
    <w:rsid w:val="0041065F"/>
    <w:rsid w:val="00411B83"/>
    <w:rsid w:val="004128FF"/>
    <w:rsid w:val="00412CB0"/>
    <w:rsid w:val="00412D28"/>
    <w:rsid w:val="00415099"/>
    <w:rsid w:val="00420208"/>
    <w:rsid w:val="004213BC"/>
    <w:rsid w:val="00422C40"/>
    <w:rsid w:val="00424251"/>
    <w:rsid w:val="004274D1"/>
    <w:rsid w:val="00427B0B"/>
    <w:rsid w:val="004306DA"/>
    <w:rsid w:val="004311BE"/>
    <w:rsid w:val="00435556"/>
    <w:rsid w:val="00435A64"/>
    <w:rsid w:val="00436450"/>
    <w:rsid w:val="004373B9"/>
    <w:rsid w:val="00437809"/>
    <w:rsid w:val="00441E7C"/>
    <w:rsid w:val="0044253C"/>
    <w:rsid w:val="00443320"/>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222"/>
    <w:rsid w:val="00480484"/>
    <w:rsid w:val="00480F7F"/>
    <w:rsid w:val="00482E20"/>
    <w:rsid w:val="004842C3"/>
    <w:rsid w:val="00484C0D"/>
    <w:rsid w:val="00484E35"/>
    <w:rsid w:val="00487AC2"/>
    <w:rsid w:val="004908BD"/>
    <w:rsid w:val="00490DC5"/>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5686"/>
    <w:rsid w:val="004C0ECA"/>
    <w:rsid w:val="004C1616"/>
    <w:rsid w:val="004C187E"/>
    <w:rsid w:val="004C4CA0"/>
    <w:rsid w:val="004C4F16"/>
    <w:rsid w:val="004C5E7B"/>
    <w:rsid w:val="004C625C"/>
    <w:rsid w:val="004C77D0"/>
    <w:rsid w:val="004D30E1"/>
    <w:rsid w:val="004D38E9"/>
    <w:rsid w:val="004D3E91"/>
    <w:rsid w:val="004D41B8"/>
    <w:rsid w:val="004D5BEA"/>
    <w:rsid w:val="004E3EA4"/>
    <w:rsid w:val="004E4A13"/>
    <w:rsid w:val="004E6076"/>
    <w:rsid w:val="004E62D4"/>
    <w:rsid w:val="004F53E3"/>
    <w:rsid w:val="004F542A"/>
    <w:rsid w:val="004F5641"/>
    <w:rsid w:val="004F6EBD"/>
    <w:rsid w:val="0050183B"/>
    <w:rsid w:val="00502DDD"/>
    <w:rsid w:val="00503212"/>
    <w:rsid w:val="00503454"/>
    <w:rsid w:val="005111D4"/>
    <w:rsid w:val="005119F0"/>
    <w:rsid w:val="00512514"/>
    <w:rsid w:val="00513054"/>
    <w:rsid w:val="00513E7E"/>
    <w:rsid w:val="00514F2B"/>
    <w:rsid w:val="00516599"/>
    <w:rsid w:val="00517F69"/>
    <w:rsid w:val="0052034A"/>
    <w:rsid w:val="00521715"/>
    <w:rsid w:val="00521728"/>
    <w:rsid w:val="00521938"/>
    <w:rsid w:val="00522632"/>
    <w:rsid w:val="00522815"/>
    <w:rsid w:val="00522EF3"/>
    <w:rsid w:val="005243D9"/>
    <w:rsid w:val="0052562F"/>
    <w:rsid w:val="0052637F"/>
    <w:rsid w:val="00530DED"/>
    <w:rsid w:val="00531519"/>
    <w:rsid w:val="00531D66"/>
    <w:rsid w:val="005323ED"/>
    <w:rsid w:val="0053277D"/>
    <w:rsid w:val="005327CE"/>
    <w:rsid w:val="0053400D"/>
    <w:rsid w:val="00534F38"/>
    <w:rsid w:val="00537139"/>
    <w:rsid w:val="00540418"/>
    <w:rsid w:val="0054218C"/>
    <w:rsid w:val="00543F6D"/>
    <w:rsid w:val="00543F97"/>
    <w:rsid w:val="00545527"/>
    <w:rsid w:val="00546CD5"/>
    <w:rsid w:val="00550363"/>
    <w:rsid w:val="00551999"/>
    <w:rsid w:val="005528DF"/>
    <w:rsid w:val="00553CB3"/>
    <w:rsid w:val="00556D2F"/>
    <w:rsid w:val="00556DC3"/>
    <w:rsid w:val="00556DC7"/>
    <w:rsid w:val="0056081A"/>
    <w:rsid w:val="00562D15"/>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0BE1"/>
    <w:rsid w:val="005A3CCB"/>
    <w:rsid w:val="005A53BA"/>
    <w:rsid w:val="005A57AD"/>
    <w:rsid w:val="005B048C"/>
    <w:rsid w:val="005B0F75"/>
    <w:rsid w:val="005B1C69"/>
    <w:rsid w:val="005B5940"/>
    <w:rsid w:val="005C02A4"/>
    <w:rsid w:val="005C0524"/>
    <w:rsid w:val="005C0995"/>
    <w:rsid w:val="005C0DBF"/>
    <w:rsid w:val="005C0F25"/>
    <w:rsid w:val="005C1613"/>
    <w:rsid w:val="005C1E73"/>
    <w:rsid w:val="005C2D57"/>
    <w:rsid w:val="005C36E3"/>
    <w:rsid w:val="005C4BC3"/>
    <w:rsid w:val="005C58B3"/>
    <w:rsid w:val="005C78C7"/>
    <w:rsid w:val="005D0D10"/>
    <w:rsid w:val="005D2080"/>
    <w:rsid w:val="005D296A"/>
    <w:rsid w:val="005D3D25"/>
    <w:rsid w:val="005D4321"/>
    <w:rsid w:val="005D5187"/>
    <w:rsid w:val="005D5223"/>
    <w:rsid w:val="005D568E"/>
    <w:rsid w:val="005E1C03"/>
    <w:rsid w:val="005E39F0"/>
    <w:rsid w:val="005E39FD"/>
    <w:rsid w:val="005E68A5"/>
    <w:rsid w:val="005E6A07"/>
    <w:rsid w:val="005E6BBE"/>
    <w:rsid w:val="005E7914"/>
    <w:rsid w:val="005F253A"/>
    <w:rsid w:val="005F3B9E"/>
    <w:rsid w:val="005F4F77"/>
    <w:rsid w:val="005F52B3"/>
    <w:rsid w:val="005F5707"/>
    <w:rsid w:val="005F7D1B"/>
    <w:rsid w:val="00600110"/>
    <w:rsid w:val="00600878"/>
    <w:rsid w:val="00601BB6"/>
    <w:rsid w:val="00601D73"/>
    <w:rsid w:val="00602E51"/>
    <w:rsid w:val="00603BFE"/>
    <w:rsid w:val="006049C8"/>
    <w:rsid w:val="00605027"/>
    <w:rsid w:val="0060657D"/>
    <w:rsid w:val="006071BA"/>
    <w:rsid w:val="00607ED9"/>
    <w:rsid w:val="00612203"/>
    <w:rsid w:val="00612216"/>
    <w:rsid w:val="006123A2"/>
    <w:rsid w:val="006132FB"/>
    <w:rsid w:val="006161EC"/>
    <w:rsid w:val="0061662D"/>
    <w:rsid w:val="006214F8"/>
    <w:rsid w:val="00622823"/>
    <w:rsid w:val="00622C66"/>
    <w:rsid w:val="00623ACB"/>
    <w:rsid w:val="006247D5"/>
    <w:rsid w:val="006253D1"/>
    <w:rsid w:val="0062685D"/>
    <w:rsid w:val="00627624"/>
    <w:rsid w:val="0063046D"/>
    <w:rsid w:val="00631AAA"/>
    <w:rsid w:val="00632109"/>
    <w:rsid w:val="00632C87"/>
    <w:rsid w:val="006331B3"/>
    <w:rsid w:val="0063488B"/>
    <w:rsid w:val="006356AA"/>
    <w:rsid w:val="00637A48"/>
    <w:rsid w:val="006401D3"/>
    <w:rsid w:val="006429DB"/>
    <w:rsid w:val="0064409F"/>
    <w:rsid w:val="006441E4"/>
    <w:rsid w:val="006443DF"/>
    <w:rsid w:val="00650760"/>
    <w:rsid w:val="006519BC"/>
    <w:rsid w:val="00651FB7"/>
    <w:rsid w:val="006523B1"/>
    <w:rsid w:val="006537A5"/>
    <w:rsid w:val="00653A66"/>
    <w:rsid w:val="0065446E"/>
    <w:rsid w:val="0065525F"/>
    <w:rsid w:val="00655EB2"/>
    <w:rsid w:val="00660015"/>
    <w:rsid w:val="00661352"/>
    <w:rsid w:val="00661A17"/>
    <w:rsid w:val="00663D68"/>
    <w:rsid w:val="006653EB"/>
    <w:rsid w:val="0067443A"/>
    <w:rsid w:val="00675A6D"/>
    <w:rsid w:val="00675B86"/>
    <w:rsid w:val="00676385"/>
    <w:rsid w:val="00677384"/>
    <w:rsid w:val="006774BF"/>
    <w:rsid w:val="006822AA"/>
    <w:rsid w:val="00690CE4"/>
    <w:rsid w:val="00693B49"/>
    <w:rsid w:val="006942ED"/>
    <w:rsid w:val="006944EF"/>
    <w:rsid w:val="006966D2"/>
    <w:rsid w:val="00696CFF"/>
    <w:rsid w:val="006A04E9"/>
    <w:rsid w:val="006A289F"/>
    <w:rsid w:val="006A33FB"/>
    <w:rsid w:val="006A77C6"/>
    <w:rsid w:val="006A7D6D"/>
    <w:rsid w:val="006B1FE7"/>
    <w:rsid w:val="006B4727"/>
    <w:rsid w:val="006C1B54"/>
    <w:rsid w:val="006C2C92"/>
    <w:rsid w:val="006C4213"/>
    <w:rsid w:val="006C54B8"/>
    <w:rsid w:val="006C6B74"/>
    <w:rsid w:val="006D1933"/>
    <w:rsid w:val="006D2166"/>
    <w:rsid w:val="006D3DF1"/>
    <w:rsid w:val="006D5097"/>
    <w:rsid w:val="006D5AC5"/>
    <w:rsid w:val="006D5EC5"/>
    <w:rsid w:val="006E01ED"/>
    <w:rsid w:val="006E021A"/>
    <w:rsid w:val="006E1B82"/>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2079"/>
    <w:rsid w:val="007025F4"/>
    <w:rsid w:val="00703446"/>
    <w:rsid w:val="0070431B"/>
    <w:rsid w:val="00707693"/>
    <w:rsid w:val="007103D4"/>
    <w:rsid w:val="00710B30"/>
    <w:rsid w:val="007139DE"/>
    <w:rsid w:val="007149DA"/>
    <w:rsid w:val="00715621"/>
    <w:rsid w:val="007156AF"/>
    <w:rsid w:val="00720256"/>
    <w:rsid w:val="00721EA3"/>
    <w:rsid w:val="007277F5"/>
    <w:rsid w:val="0073056A"/>
    <w:rsid w:val="00731487"/>
    <w:rsid w:val="007314A9"/>
    <w:rsid w:val="00731CA2"/>
    <w:rsid w:val="00732B7A"/>
    <w:rsid w:val="0073320B"/>
    <w:rsid w:val="00733AAB"/>
    <w:rsid w:val="00734272"/>
    <w:rsid w:val="0073581C"/>
    <w:rsid w:val="00735A0F"/>
    <w:rsid w:val="00736F40"/>
    <w:rsid w:val="007375D6"/>
    <w:rsid w:val="007378F6"/>
    <w:rsid w:val="007420CD"/>
    <w:rsid w:val="00742C34"/>
    <w:rsid w:val="0074332D"/>
    <w:rsid w:val="007439D3"/>
    <w:rsid w:val="00751158"/>
    <w:rsid w:val="00754224"/>
    <w:rsid w:val="00757B61"/>
    <w:rsid w:val="00757C3E"/>
    <w:rsid w:val="00762F48"/>
    <w:rsid w:val="00764D64"/>
    <w:rsid w:val="00766F2C"/>
    <w:rsid w:val="00770054"/>
    <w:rsid w:val="0077112E"/>
    <w:rsid w:val="007723AF"/>
    <w:rsid w:val="00773003"/>
    <w:rsid w:val="00773A43"/>
    <w:rsid w:val="00773EBC"/>
    <w:rsid w:val="007769DF"/>
    <w:rsid w:val="00776BBF"/>
    <w:rsid w:val="00777069"/>
    <w:rsid w:val="00777439"/>
    <w:rsid w:val="00777526"/>
    <w:rsid w:val="007818C3"/>
    <w:rsid w:val="00782910"/>
    <w:rsid w:val="00786193"/>
    <w:rsid w:val="00790B78"/>
    <w:rsid w:val="0079158C"/>
    <w:rsid w:val="00793623"/>
    <w:rsid w:val="007936F7"/>
    <w:rsid w:val="00793A0F"/>
    <w:rsid w:val="00794967"/>
    <w:rsid w:val="0079582C"/>
    <w:rsid w:val="00796CB0"/>
    <w:rsid w:val="007972C6"/>
    <w:rsid w:val="007A1F12"/>
    <w:rsid w:val="007A3544"/>
    <w:rsid w:val="007A799B"/>
    <w:rsid w:val="007B2FE4"/>
    <w:rsid w:val="007B4603"/>
    <w:rsid w:val="007B4793"/>
    <w:rsid w:val="007B50A5"/>
    <w:rsid w:val="007B6BF7"/>
    <w:rsid w:val="007B72F6"/>
    <w:rsid w:val="007B7847"/>
    <w:rsid w:val="007C12A7"/>
    <w:rsid w:val="007C1CF4"/>
    <w:rsid w:val="007C5324"/>
    <w:rsid w:val="007C54FA"/>
    <w:rsid w:val="007C590E"/>
    <w:rsid w:val="007C7BD7"/>
    <w:rsid w:val="007D1332"/>
    <w:rsid w:val="007D1805"/>
    <w:rsid w:val="007D2D9D"/>
    <w:rsid w:val="007D3166"/>
    <w:rsid w:val="007D4702"/>
    <w:rsid w:val="007D59DE"/>
    <w:rsid w:val="007D6E9A"/>
    <w:rsid w:val="007D78B3"/>
    <w:rsid w:val="007D7D18"/>
    <w:rsid w:val="007E2AF4"/>
    <w:rsid w:val="007E5962"/>
    <w:rsid w:val="007E6739"/>
    <w:rsid w:val="007E7450"/>
    <w:rsid w:val="007E7A7E"/>
    <w:rsid w:val="007F00B0"/>
    <w:rsid w:val="007F206C"/>
    <w:rsid w:val="007F2788"/>
    <w:rsid w:val="007F4F8F"/>
    <w:rsid w:val="00800925"/>
    <w:rsid w:val="00800EC0"/>
    <w:rsid w:val="00802736"/>
    <w:rsid w:val="00802877"/>
    <w:rsid w:val="00802B2A"/>
    <w:rsid w:val="00807FF7"/>
    <w:rsid w:val="0081033E"/>
    <w:rsid w:val="00810D49"/>
    <w:rsid w:val="00811DAC"/>
    <w:rsid w:val="00815081"/>
    <w:rsid w:val="008167D5"/>
    <w:rsid w:val="00817DFF"/>
    <w:rsid w:val="00820352"/>
    <w:rsid w:val="00820362"/>
    <w:rsid w:val="00820DB7"/>
    <w:rsid w:val="008213D3"/>
    <w:rsid w:val="00822CD5"/>
    <w:rsid w:val="00823256"/>
    <w:rsid w:val="00823500"/>
    <w:rsid w:val="00824144"/>
    <w:rsid w:val="00826474"/>
    <w:rsid w:val="008276B2"/>
    <w:rsid w:val="00831B03"/>
    <w:rsid w:val="0083223B"/>
    <w:rsid w:val="00832955"/>
    <w:rsid w:val="00832F7A"/>
    <w:rsid w:val="0083335C"/>
    <w:rsid w:val="00840ED5"/>
    <w:rsid w:val="00841F90"/>
    <w:rsid w:val="00842716"/>
    <w:rsid w:val="00842AD5"/>
    <w:rsid w:val="00844CF2"/>
    <w:rsid w:val="00845952"/>
    <w:rsid w:val="008459E1"/>
    <w:rsid w:val="00845EF6"/>
    <w:rsid w:val="00846C3D"/>
    <w:rsid w:val="008470C4"/>
    <w:rsid w:val="00847352"/>
    <w:rsid w:val="0084770A"/>
    <w:rsid w:val="00850642"/>
    <w:rsid w:val="00856CDA"/>
    <w:rsid w:val="008624D8"/>
    <w:rsid w:val="00862ACA"/>
    <w:rsid w:val="008630BA"/>
    <w:rsid w:val="0086433A"/>
    <w:rsid w:val="008643A9"/>
    <w:rsid w:val="00864C50"/>
    <w:rsid w:val="00864FE6"/>
    <w:rsid w:val="008652D6"/>
    <w:rsid w:val="008659FD"/>
    <w:rsid w:val="00866F4E"/>
    <w:rsid w:val="00870F4E"/>
    <w:rsid w:val="00872C30"/>
    <w:rsid w:val="008742BD"/>
    <w:rsid w:val="0087478F"/>
    <w:rsid w:val="00876082"/>
    <w:rsid w:val="008805C8"/>
    <w:rsid w:val="00881BEF"/>
    <w:rsid w:val="00883552"/>
    <w:rsid w:val="00883D58"/>
    <w:rsid w:val="00884CFC"/>
    <w:rsid w:val="00885671"/>
    <w:rsid w:val="00886891"/>
    <w:rsid w:val="00886E3A"/>
    <w:rsid w:val="0089054E"/>
    <w:rsid w:val="00894C50"/>
    <w:rsid w:val="00895EF7"/>
    <w:rsid w:val="008966AD"/>
    <w:rsid w:val="008969D8"/>
    <w:rsid w:val="00897AB8"/>
    <w:rsid w:val="00897BFB"/>
    <w:rsid w:val="008A109A"/>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DDC"/>
    <w:rsid w:val="008C155F"/>
    <w:rsid w:val="008C2121"/>
    <w:rsid w:val="008C2530"/>
    <w:rsid w:val="008C4C0F"/>
    <w:rsid w:val="008C568D"/>
    <w:rsid w:val="008D0961"/>
    <w:rsid w:val="008D0B37"/>
    <w:rsid w:val="008D64D4"/>
    <w:rsid w:val="008D7129"/>
    <w:rsid w:val="008E12FF"/>
    <w:rsid w:val="008E2E7B"/>
    <w:rsid w:val="008E3652"/>
    <w:rsid w:val="008E3672"/>
    <w:rsid w:val="008E49AB"/>
    <w:rsid w:val="008E4F68"/>
    <w:rsid w:val="008E5316"/>
    <w:rsid w:val="008F056B"/>
    <w:rsid w:val="008F0CF5"/>
    <w:rsid w:val="008F45AC"/>
    <w:rsid w:val="008F4733"/>
    <w:rsid w:val="008F4EF3"/>
    <w:rsid w:val="008F5430"/>
    <w:rsid w:val="008F6D58"/>
    <w:rsid w:val="008F6EFE"/>
    <w:rsid w:val="008F708E"/>
    <w:rsid w:val="00901E19"/>
    <w:rsid w:val="00902118"/>
    <w:rsid w:val="009030B8"/>
    <w:rsid w:val="00906016"/>
    <w:rsid w:val="00910949"/>
    <w:rsid w:val="0091195E"/>
    <w:rsid w:val="009119AA"/>
    <w:rsid w:val="0091566D"/>
    <w:rsid w:val="009159E2"/>
    <w:rsid w:val="0091612C"/>
    <w:rsid w:val="00916652"/>
    <w:rsid w:val="00916CD5"/>
    <w:rsid w:val="00917A1B"/>
    <w:rsid w:val="00917AC1"/>
    <w:rsid w:val="00917FE3"/>
    <w:rsid w:val="00922515"/>
    <w:rsid w:val="00923251"/>
    <w:rsid w:val="00923D9A"/>
    <w:rsid w:val="009244C1"/>
    <w:rsid w:val="0092487E"/>
    <w:rsid w:val="0092495E"/>
    <w:rsid w:val="0092553A"/>
    <w:rsid w:val="00925F7C"/>
    <w:rsid w:val="00926F30"/>
    <w:rsid w:val="00927BA4"/>
    <w:rsid w:val="009301F2"/>
    <w:rsid w:val="00932300"/>
    <w:rsid w:val="009325D8"/>
    <w:rsid w:val="0093492C"/>
    <w:rsid w:val="009353C2"/>
    <w:rsid w:val="009364B7"/>
    <w:rsid w:val="00936F8C"/>
    <w:rsid w:val="00940901"/>
    <w:rsid w:val="0094113D"/>
    <w:rsid w:val="009418D0"/>
    <w:rsid w:val="00941FB8"/>
    <w:rsid w:val="0094203F"/>
    <w:rsid w:val="009437BD"/>
    <w:rsid w:val="009458FF"/>
    <w:rsid w:val="00945E3A"/>
    <w:rsid w:val="009475A3"/>
    <w:rsid w:val="0095031E"/>
    <w:rsid w:val="0095251E"/>
    <w:rsid w:val="00952714"/>
    <w:rsid w:val="00953127"/>
    <w:rsid w:val="00954137"/>
    <w:rsid w:val="00954BB8"/>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0B5"/>
    <w:rsid w:val="00980D38"/>
    <w:rsid w:val="00986281"/>
    <w:rsid w:val="00986365"/>
    <w:rsid w:val="009869E9"/>
    <w:rsid w:val="00986BC3"/>
    <w:rsid w:val="00987EEE"/>
    <w:rsid w:val="00991656"/>
    <w:rsid w:val="00996671"/>
    <w:rsid w:val="009A00D4"/>
    <w:rsid w:val="009A407A"/>
    <w:rsid w:val="009A6CA9"/>
    <w:rsid w:val="009A72E3"/>
    <w:rsid w:val="009A76C0"/>
    <w:rsid w:val="009B0197"/>
    <w:rsid w:val="009B0DC1"/>
    <w:rsid w:val="009B20EA"/>
    <w:rsid w:val="009B2986"/>
    <w:rsid w:val="009B2C65"/>
    <w:rsid w:val="009B49CD"/>
    <w:rsid w:val="009B515F"/>
    <w:rsid w:val="009B5552"/>
    <w:rsid w:val="009B64AA"/>
    <w:rsid w:val="009B68CB"/>
    <w:rsid w:val="009C0BCD"/>
    <w:rsid w:val="009C26AF"/>
    <w:rsid w:val="009C379E"/>
    <w:rsid w:val="009C4575"/>
    <w:rsid w:val="009C5E39"/>
    <w:rsid w:val="009C6E8E"/>
    <w:rsid w:val="009C70AC"/>
    <w:rsid w:val="009C74FB"/>
    <w:rsid w:val="009C7DEC"/>
    <w:rsid w:val="009D20E7"/>
    <w:rsid w:val="009D5D4C"/>
    <w:rsid w:val="009E13DF"/>
    <w:rsid w:val="009E2520"/>
    <w:rsid w:val="009E3CAA"/>
    <w:rsid w:val="009E51F8"/>
    <w:rsid w:val="009F239C"/>
    <w:rsid w:val="009F23C4"/>
    <w:rsid w:val="009F270C"/>
    <w:rsid w:val="009F564C"/>
    <w:rsid w:val="009F5E29"/>
    <w:rsid w:val="009F6A74"/>
    <w:rsid w:val="00A018A3"/>
    <w:rsid w:val="00A01B1B"/>
    <w:rsid w:val="00A02E76"/>
    <w:rsid w:val="00A045DD"/>
    <w:rsid w:val="00A06D66"/>
    <w:rsid w:val="00A073BF"/>
    <w:rsid w:val="00A07E0D"/>
    <w:rsid w:val="00A14DCC"/>
    <w:rsid w:val="00A209E2"/>
    <w:rsid w:val="00A22603"/>
    <w:rsid w:val="00A22834"/>
    <w:rsid w:val="00A235BA"/>
    <w:rsid w:val="00A23892"/>
    <w:rsid w:val="00A23B93"/>
    <w:rsid w:val="00A25F3D"/>
    <w:rsid w:val="00A32B39"/>
    <w:rsid w:val="00A33146"/>
    <w:rsid w:val="00A344CA"/>
    <w:rsid w:val="00A35A05"/>
    <w:rsid w:val="00A363B6"/>
    <w:rsid w:val="00A37637"/>
    <w:rsid w:val="00A37D80"/>
    <w:rsid w:val="00A421CE"/>
    <w:rsid w:val="00A450C9"/>
    <w:rsid w:val="00A45D7D"/>
    <w:rsid w:val="00A46101"/>
    <w:rsid w:val="00A46BF5"/>
    <w:rsid w:val="00A47F7A"/>
    <w:rsid w:val="00A501B6"/>
    <w:rsid w:val="00A52E61"/>
    <w:rsid w:val="00A53E3D"/>
    <w:rsid w:val="00A54D75"/>
    <w:rsid w:val="00A55A0E"/>
    <w:rsid w:val="00A56327"/>
    <w:rsid w:val="00A56749"/>
    <w:rsid w:val="00A6063E"/>
    <w:rsid w:val="00A613B9"/>
    <w:rsid w:val="00A65407"/>
    <w:rsid w:val="00A70107"/>
    <w:rsid w:val="00A74CAF"/>
    <w:rsid w:val="00A75B3B"/>
    <w:rsid w:val="00A764EF"/>
    <w:rsid w:val="00A8050B"/>
    <w:rsid w:val="00A8077E"/>
    <w:rsid w:val="00A809EF"/>
    <w:rsid w:val="00A8104C"/>
    <w:rsid w:val="00A8166B"/>
    <w:rsid w:val="00A8350A"/>
    <w:rsid w:val="00A83676"/>
    <w:rsid w:val="00A852D6"/>
    <w:rsid w:val="00A85EE5"/>
    <w:rsid w:val="00A8688F"/>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73C"/>
    <w:rsid w:val="00AB5524"/>
    <w:rsid w:val="00AB5D6A"/>
    <w:rsid w:val="00AB60EE"/>
    <w:rsid w:val="00AB7D5D"/>
    <w:rsid w:val="00AC2CB6"/>
    <w:rsid w:val="00AD27C1"/>
    <w:rsid w:val="00AD46DD"/>
    <w:rsid w:val="00AD4F95"/>
    <w:rsid w:val="00AD5E8D"/>
    <w:rsid w:val="00AE0E84"/>
    <w:rsid w:val="00AE2CC1"/>
    <w:rsid w:val="00AE30F7"/>
    <w:rsid w:val="00AE32DD"/>
    <w:rsid w:val="00AE4156"/>
    <w:rsid w:val="00AE5CCC"/>
    <w:rsid w:val="00AE5F33"/>
    <w:rsid w:val="00AE62DA"/>
    <w:rsid w:val="00AF2D2A"/>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290"/>
    <w:rsid w:val="00B23F18"/>
    <w:rsid w:val="00B27A40"/>
    <w:rsid w:val="00B32FA6"/>
    <w:rsid w:val="00B33522"/>
    <w:rsid w:val="00B363AD"/>
    <w:rsid w:val="00B3680C"/>
    <w:rsid w:val="00B36DB2"/>
    <w:rsid w:val="00B37C20"/>
    <w:rsid w:val="00B41E9F"/>
    <w:rsid w:val="00B42449"/>
    <w:rsid w:val="00B43871"/>
    <w:rsid w:val="00B50783"/>
    <w:rsid w:val="00B51469"/>
    <w:rsid w:val="00B51B3D"/>
    <w:rsid w:val="00B5253D"/>
    <w:rsid w:val="00B558BB"/>
    <w:rsid w:val="00B60A59"/>
    <w:rsid w:val="00B611B8"/>
    <w:rsid w:val="00B67BC6"/>
    <w:rsid w:val="00B73EB9"/>
    <w:rsid w:val="00B77E2B"/>
    <w:rsid w:val="00B81C74"/>
    <w:rsid w:val="00B82BF9"/>
    <w:rsid w:val="00B83E59"/>
    <w:rsid w:val="00B8455D"/>
    <w:rsid w:val="00B849EE"/>
    <w:rsid w:val="00B84D02"/>
    <w:rsid w:val="00B850E5"/>
    <w:rsid w:val="00B870E0"/>
    <w:rsid w:val="00B87589"/>
    <w:rsid w:val="00B92444"/>
    <w:rsid w:val="00B935FA"/>
    <w:rsid w:val="00B94D4B"/>
    <w:rsid w:val="00B95032"/>
    <w:rsid w:val="00B95727"/>
    <w:rsid w:val="00B97444"/>
    <w:rsid w:val="00BA0268"/>
    <w:rsid w:val="00BA07BE"/>
    <w:rsid w:val="00BA1AD8"/>
    <w:rsid w:val="00BA1ADB"/>
    <w:rsid w:val="00BA26B4"/>
    <w:rsid w:val="00BA2940"/>
    <w:rsid w:val="00BA3B1D"/>
    <w:rsid w:val="00BA58E7"/>
    <w:rsid w:val="00BA6B78"/>
    <w:rsid w:val="00BA7B26"/>
    <w:rsid w:val="00BB1F70"/>
    <w:rsid w:val="00BB286C"/>
    <w:rsid w:val="00BB327F"/>
    <w:rsid w:val="00BB3832"/>
    <w:rsid w:val="00BB6482"/>
    <w:rsid w:val="00BB7DA9"/>
    <w:rsid w:val="00BC2BD6"/>
    <w:rsid w:val="00BC4AD5"/>
    <w:rsid w:val="00BC6304"/>
    <w:rsid w:val="00BC6745"/>
    <w:rsid w:val="00BD1AAF"/>
    <w:rsid w:val="00BD1B33"/>
    <w:rsid w:val="00BD248B"/>
    <w:rsid w:val="00BD2A8B"/>
    <w:rsid w:val="00BD3E4E"/>
    <w:rsid w:val="00BD5837"/>
    <w:rsid w:val="00BD6038"/>
    <w:rsid w:val="00BD74AE"/>
    <w:rsid w:val="00BD7646"/>
    <w:rsid w:val="00BD7BBB"/>
    <w:rsid w:val="00BE0824"/>
    <w:rsid w:val="00BE43B1"/>
    <w:rsid w:val="00BE47DE"/>
    <w:rsid w:val="00BE5B13"/>
    <w:rsid w:val="00BE5D56"/>
    <w:rsid w:val="00BE7A98"/>
    <w:rsid w:val="00BF11E1"/>
    <w:rsid w:val="00BF58D2"/>
    <w:rsid w:val="00C00590"/>
    <w:rsid w:val="00C0059B"/>
    <w:rsid w:val="00C013A1"/>
    <w:rsid w:val="00C01580"/>
    <w:rsid w:val="00C03772"/>
    <w:rsid w:val="00C038C4"/>
    <w:rsid w:val="00C0654D"/>
    <w:rsid w:val="00C06709"/>
    <w:rsid w:val="00C1028E"/>
    <w:rsid w:val="00C105A6"/>
    <w:rsid w:val="00C10C63"/>
    <w:rsid w:val="00C1279C"/>
    <w:rsid w:val="00C14867"/>
    <w:rsid w:val="00C1551F"/>
    <w:rsid w:val="00C16822"/>
    <w:rsid w:val="00C16E53"/>
    <w:rsid w:val="00C17841"/>
    <w:rsid w:val="00C25132"/>
    <w:rsid w:val="00C255BB"/>
    <w:rsid w:val="00C26CE0"/>
    <w:rsid w:val="00C27323"/>
    <w:rsid w:val="00C30B88"/>
    <w:rsid w:val="00C346B4"/>
    <w:rsid w:val="00C34951"/>
    <w:rsid w:val="00C34DE1"/>
    <w:rsid w:val="00C379D0"/>
    <w:rsid w:val="00C404CF"/>
    <w:rsid w:val="00C40CD5"/>
    <w:rsid w:val="00C411EA"/>
    <w:rsid w:val="00C41D4C"/>
    <w:rsid w:val="00C41E5F"/>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56934"/>
    <w:rsid w:val="00C60544"/>
    <w:rsid w:val="00C6076C"/>
    <w:rsid w:val="00C60DEB"/>
    <w:rsid w:val="00C61C57"/>
    <w:rsid w:val="00C629E1"/>
    <w:rsid w:val="00C63175"/>
    <w:rsid w:val="00C63CF1"/>
    <w:rsid w:val="00C64634"/>
    <w:rsid w:val="00C66322"/>
    <w:rsid w:val="00C6715B"/>
    <w:rsid w:val="00C706E0"/>
    <w:rsid w:val="00C71306"/>
    <w:rsid w:val="00C71D1F"/>
    <w:rsid w:val="00C735F9"/>
    <w:rsid w:val="00C74C79"/>
    <w:rsid w:val="00C7680C"/>
    <w:rsid w:val="00C77A1D"/>
    <w:rsid w:val="00C81A32"/>
    <w:rsid w:val="00C81B7E"/>
    <w:rsid w:val="00C83765"/>
    <w:rsid w:val="00C83A20"/>
    <w:rsid w:val="00C862B1"/>
    <w:rsid w:val="00C862CB"/>
    <w:rsid w:val="00C86C59"/>
    <w:rsid w:val="00C91C5A"/>
    <w:rsid w:val="00C92668"/>
    <w:rsid w:val="00C95974"/>
    <w:rsid w:val="00C97083"/>
    <w:rsid w:val="00C97412"/>
    <w:rsid w:val="00CA24BE"/>
    <w:rsid w:val="00CA2A37"/>
    <w:rsid w:val="00CA2C6E"/>
    <w:rsid w:val="00CA37AE"/>
    <w:rsid w:val="00CA5CDF"/>
    <w:rsid w:val="00CA631E"/>
    <w:rsid w:val="00CA7A99"/>
    <w:rsid w:val="00CB0D2F"/>
    <w:rsid w:val="00CB187F"/>
    <w:rsid w:val="00CB1A6E"/>
    <w:rsid w:val="00CB1D42"/>
    <w:rsid w:val="00CB45AD"/>
    <w:rsid w:val="00CB72A9"/>
    <w:rsid w:val="00CB7B1B"/>
    <w:rsid w:val="00CC30F9"/>
    <w:rsid w:val="00CC378C"/>
    <w:rsid w:val="00CC3E10"/>
    <w:rsid w:val="00CC4760"/>
    <w:rsid w:val="00CC4BA1"/>
    <w:rsid w:val="00CC524F"/>
    <w:rsid w:val="00CC58DC"/>
    <w:rsid w:val="00CC60A4"/>
    <w:rsid w:val="00CC60E1"/>
    <w:rsid w:val="00CC6ACD"/>
    <w:rsid w:val="00CD0525"/>
    <w:rsid w:val="00CD299E"/>
    <w:rsid w:val="00CD3381"/>
    <w:rsid w:val="00CD4A81"/>
    <w:rsid w:val="00CD4E92"/>
    <w:rsid w:val="00CD656B"/>
    <w:rsid w:val="00CD6D9A"/>
    <w:rsid w:val="00CD7521"/>
    <w:rsid w:val="00CD7F3F"/>
    <w:rsid w:val="00CE038F"/>
    <w:rsid w:val="00CE04CE"/>
    <w:rsid w:val="00CE45FC"/>
    <w:rsid w:val="00CE5C1A"/>
    <w:rsid w:val="00CF2D36"/>
    <w:rsid w:val="00CF342E"/>
    <w:rsid w:val="00CF6082"/>
    <w:rsid w:val="00D00E92"/>
    <w:rsid w:val="00D055EC"/>
    <w:rsid w:val="00D10F96"/>
    <w:rsid w:val="00D11F33"/>
    <w:rsid w:val="00D12816"/>
    <w:rsid w:val="00D13E7D"/>
    <w:rsid w:val="00D14208"/>
    <w:rsid w:val="00D1757C"/>
    <w:rsid w:val="00D17C5D"/>
    <w:rsid w:val="00D2181D"/>
    <w:rsid w:val="00D234B6"/>
    <w:rsid w:val="00D254F0"/>
    <w:rsid w:val="00D27B9B"/>
    <w:rsid w:val="00D3018F"/>
    <w:rsid w:val="00D31696"/>
    <w:rsid w:val="00D32544"/>
    <w:rsid w:val="00D339CC"/>
    <w:rsid w:val="00D34D7A"/>
    <w:rsid w:val="00D351EE"/>
    <w:rsid w:val="00D35411"/>
    <w:rsid w:val="00D3669D"/>
    <w:rsid w:val="00D37294"/>
    <w:rsid w:val="00D378C5"/>
    <w:rsid w:val="00D37DC9"/>
    <w:rsid w:val="00D43342"/>
    <w:rsid w:val="00D4394E"/>
    <w:rsid w:val="00D44728"/>
    <w:rsid w:val="00D448E8"/>
    <w:rsid w:val="00D45237"/>
    <w:rsid w:val="00D511CD"/>
    <w:rsid w:val="00D51913"/>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76E9A"/>
    <w:rsid w:val="00D80D5B"/>
    <w:rsid w:val="00D829D1"/>
    <w:rsid w:val="00D844B8"/>
    <w:rsid w:val="00D854E6"/>
    <w:rsid w:val="00D8596D"/>
    <w:rsid w:val="00D86C30"/>
    <w:rsid w:val="00D90686"/>
    <w:rsid w:val="00D91205"/>
    <w:rsid w:val="00D92473"/>
    <w:rsid w:val="00DA1B01"/>
    <w:rsid w:val="00DA4A42"/>
    <w:rsid w:val="00DA5237"/>
    <w:rsid w:val="00DA68FB"/>
    <w:rsid w:val="00DA6BE0"/>
    <w:rsid w:val="00DB0F92"/>
    <w:rsid w:val="00DB3AF6"/>
    <w:rsid w:val="00DB4C18"/>
    <w:rsid w:val="00DB53FB"/>
    <w:rsid w:val="00DC4EE2"/>
    <w:rsid w:val="00DD136E"/>
    <w:rsid w:val="00DD1BE4"/>
    <w:rsid w:val="00DD22DD"/>
    <w:rsid w:val="00DD2474"/>
    <w:rsid w:val="00DD2AA9"/>
    <w:rsid w:val="00DD4F48"/>
    <w:rsid w:val="00DD6630"/>
    <w:rsid w:val="00DD6C54"/>
    <w:rsid w:val="00DD6DC0"/>
    <w:rsid w:val="00DD6FB4"/>
    <w:rsid w:val="00DE031D"/>
    <w:rsid w:val="00DE2F50"/>
    <w:rsid w:val="00DE39E6"/>
    <w:rsid w:val="00DE4269"/>
    <w:rsid w:val="00DE5274"/>
    <w:rsid w:val="00DE621F"/>
    <w:rsid w:val="00DE62C8"/>
    <w:rsid w:val="00DE6B8B"/>
    <w:rsid w:val="00DF0216"/>
    <w:rsid w:val="00DF1599"/>
    <w:rsid w:val="00DF2160"/>
    <w:rsid w:val="00DF325D"/>
    <w:rsid w:val="00DF386E"/>
    <w:rsid w:val="00DF56C9"/>
    <w:rsid w:val="00DF6AC4"/>
    <w:rsid w:val="00E004F0"/>
    <w:rsid w:val="00E007EC"/>
    <w:rsid w:val="00E01158"/>
    <w:rsid w:val="00E03CED"/>
    <w:rsid w:val="00E0449B"/>
    <w:rsid w:val="00E04E64"/>
    <w:rsid w:val="00E054A8"/>
    <w:rsid w:val="00E06027"/>
    <w:rsid w:val="00E1077F"/>
    <w:rsid w:val="00E119AC"/>
    <w:rsid w:val="00E17253"/>
    <w:rsid w:val="00E17516"/>
    <w:rsid w:val="00E23867"/>
    <w:rsid w:val="00E23A75"/>
    <w:rsid w:val="00E2421E"/>
    <w:rsid w:val="00E25A1C"/>
    <w:rsid w:val="00E272BC"/>
    <w:rsid w:val="00E27FE1"/>
    <w:rsid w:val="00E30318"/>
    <w:rsid w:val="00E30F86"/>
    <w:rsid w:val="00E32708"/>
    <w:rsid w:val="00E32B77"/>
    <w:rsid w:val="00E33BBD"/>
    <w:rsid w:val="00E37034"/>
    <w:rsid w:val="00E37782"/>
    <w:rsid w:val="00E40F44"/>
    <w:rsid w:val="00E44022"/>
    <w:rsid w:val="00E442EC"/>
    <w:rsid w:val="00E45112"/>
    <w:rsid w:val="00E47322"/>
    <w:rsid w:val="00E505EF"/>
    <w:rsid w:val="00E514F6"/>
    <w:rsid w:val="00E545B2"/>
    <w:rsid w:val="00E57C06"/>
    <w:rsid w:val="00E63BDA"/>
    <w:rsid w:val="00E651B5"/>
    <w:rsid w:val="00E65B2D"/>
    <w:rsid w:val="00E70E56"/>
    <w:rsid w:val="00E74AAC"/>
    <w:rsid w:val="00E75CE5"/>
    <w:rsid w:val="00E768E8"/>
    <w:rsid w:val="00E8055E"/>
    <w:rsid w:val="00E81279"/>
    <w:rsid w:val="00E81E56"/>
    <w:rsid w:val="00E82195"/>
    <w:rsid w:val="00E828CB"/>
    <w:rsid w:val="00E82A4B"/>
    <w:rsid w:val="00E83362"/>
    <w:rsid w:val="00E87962"/>
    <w:rsid w:val="00E90D36"/>
    <w:rsid w:val="00E913D9"/>
    <w:rsid w:val="00E91553"/>
    <w:rsid w:val="00E93ACE"/>
    <w:rsid w:val="00E94AAC"/>
    <w:rsid w:val="00E96135"/>
    <w:rsid w:val="00EA0D94"/>
    <w:rsid w:val="00EA12F7"/>
    <w:rsid w:val="00EA186A"/>
    <w:rsid w:val="00EA19C2"/>
    <w:rsid w:val="00EA2C6F"/>
    <w:rsid w:val="00EA5418"/>
    <w:rsid w:val="00EA5AD0"/>
    <w:rsid w:val="00EA6927"/>
    <w:rsid w:val="00EA6BE9"/>
    <w:rsid w:val="00EB2A4A"/>
    <w:rsid w:val="00EB2D08"/>
    <w:rsid w:val="00EB3D8F"/>
    <w:rsid w:val="00EC0BE3"/>
    <w:rsid w:val="00EC1988"/>
    <w:rsid w:val="00EC1EBD"/>
    <w:rsid w:val="00EC2DFD"/>
    <w:rsid w:val="00EC56A4"/>
    <w:rsid w:val="00EC5C3D"/>
    <w:rsid w:val="00EC61A6"/>
    <w:rsid w:val="00EC7901"/>
    <w:rsid w:val="00ED0858"/>
    <w:rsid w:val="00ED1858"/>
    <w:rsid w:val="00ED2125"/>
    <w:rsid w:val="00ED319C"/>
    <w:rsid w:val="00ED518E"/>
    <w:rsid w:val="00ED5680"/>
    <w:rsid w:val="00ED6126"/>
    <w:rsid w:val="00ED6894"/>
    <w:rsid w:val="00ED79E2"/>
    <w:rsid w:val="00ED7A06"/>
    <w:rsid w:val="00EE04FF"/>
    <w:rsid w:val="00EE0F4C"/>
    <w:rsid w:val="00EE2F63"/>
    <w:rsid w:val="00EE3D4E"/>
    <w:rsid w:val="00EE46FB"/>
    <w:rsid w:val="00EF153C"/>
    <w:rsid w:val="00EF2991"/>
    <w:rsid w:val="00EF5CC7"/>
    <w:rsid w:val="00EF62F8"/>
    <w:rsid w:val="00F011BD"/>
    <w:rsid w:val="00F016BA"/>
    <w:rsid w:val="00F01B31"/>
    <w:rsid w:val="00F03AE7"/>
    <w:rsid w:val="00F03C78"/>
    <w:rsid w:val="00F03ECE"/>
    <w:rsid w:val="00F04F50"/>
    <w:rsid w:val="00F057DB"/>
    <w:rsid w:val="00F06E5F"/>
    <w:rsid w:val="00F1474A"/>
    <w:rsid w:val="00F16A95"/>
    <w:rsid w:val="00F177C0"/>
    <w:rsid w:val="00F17C0D"/>
    <w:rsid w:val="00F20F31"/>
    <w:rsid w:val="00F22070"/>
    <w:rsid w:val="00F233E1"/>
    <w:rsid w:val="00F2427E"/>
    <w:rsid w:val="00F2612E"/>
    <w:rsid w:val="00F302C1"/>
    <w:rsid w:val="00F304B3"/>
    <w:rsid w:val="00F30A85"/>
    <w:rsid w:val="00F30FC0"/>
    <w:rsid w:val="00F313EA"/>
    <w:rsid w:val="00F32EC8"/>
    <w:rsid w:val="00F34C98"/>
    <w:rsid w:val="00F364E9"/>
    <w:rsid w:val="00F36FF1"/>
    <w:rsid w:val="00F378E3"/>
    <w:rsid w:val="00F40A84"/>
    <w:rsid w:val="00F424B7"/>
    <w:rsid w:val="00F43379"/>
    <w:rsid w:val="00F4519D"/>
    <w:rsid w:val="00F46140"/>
    <w:rsid w:val="00F46965"/>
    <w:rsid w:val="00F50FC7"/>
    <w:rsid w:val="00F52C6D"/>
    <w:rsid w:val="00F53A3B"/>
    <w:rsid w:val="00F54856"/>
    <w:rsid w:val="00F54920"/>
    <w:rsid w:val="00F56F0F"/>
    <w:rsid w:val="00F5748D"/>
    <w:rsid w:val="00F600C9"/>
    <w:rsid w:val="00F619D6"/>
    <w:rsid w:val="00F622F4"/>
    <w:rsid w:val="00F6319C"/>
    <w:rsid w:val="00F6438A"/>
    <w:rsid w:val="00F66BF9"/>
    <w:rsid w:val="00F675EB"/>
    <w:rsid w:val="00F70304"/>
    <w:rsid w:val="00F72CE6"/>
    <w:rsid w:val="00F73777"/>
    <w:rsid w:val="00F755D0"/>
    <w:rsid w:val="00F77058"/>
    <w:rsid w:val="00F775B3"/>
    <w:rsid w:val="00F8125E"/>
    <w:rsid w:val="00F86F78"/>
    <w:rsid w:val="00F8797F"/>
    <w:rsid w:val="00F9019F"/>
    <w:rsid w:val="00F907EA"/>
    <w:rsid w:val="00F90A31"/>
    <w:rsid w:val="00F94878"/>
    <w:rsid w:val="00F94F3B"/>
    <w:rsid w:val="00F95FC8"/>
    <w:rsid w:val="00F96AB6"/>
    <w:rsid w:val="00FA0D0F"/>
    <w:rsid w:val="00FA4CD5"/>
    <w:rsid w:val="00FA7A93"/>
    <w:rsid w:val="00FB1010"/>
    <w:rsid w:val="00FB1547"/>
    <w:rsid w:val="00FB1A7D"/>
    <w:rsid w:val="00FB1D4B"/>
    <w:rsid w:val="00FB21CE"/>
    <w:rsid w:val="00FB4723"/>
    <w:rsid w:val="00FB6E0E"/>
    <w:rsid w:val="00FB77DB"/>
    <w:rsid w:val="00FC07F4"/>
    <w:rsid w:val="00FC23D9"/>
    <w:rsid w:val="00FC2997"/>
    <w:rsid w:val="00FC3802"/>
    <w:rsid w:val="00FC4B1B"/>
    <w:rsid w:val="00FD16BF"/>
    <w:rsid w:val="00FD4C0E"/>
    <w:rsid w:val="00FD5A63"/>
    <w:rsid w:val="00FD730A"/>
    <w:rsid w:val="00FE0968"/>
    <w:rsid w:val="00FE1848"/>
    <w:rsid w:val="00FE31BF"/>
    <w:rsid w:val="00FE3B85"/>
    <w:rsid w:val="00FE4810"/>
    <w:rsid w:val="00FE5FE5"/>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link w:val="TtuloCar"/>
    <w:qFormat/>
    <w:rsid w:val="00CC4760"/>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CC4760"/>
    <w:rPr>
      <w:rFonts w:ascii="Times New Roman" w:eastAsia="Times New Roman" w:hAnsi="Times New Roman" w:cs="Times New Roman"/>
      <w:sz w:val="24"/>
      <w:szCs w:val="20"/>
      <w:lang w:val="es-ES" w:eastAsia="es-ES"/>
    </w:rPr>
  </w:style>
</w:styles>
</file>

<file path=word/webSettings.xml><?xml version="1.0" encoding="utf-8"?>
<w:webSettings xmlns:r="http://schemas.openxmlformats.org/officeDocument/2006/relationships" xmlns:w="http://schemas.openxmlformats.org/wordprocessingml/2006/main">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270343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31574018">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85369548">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package" Target="embeddings/Hoja_de_c_lculo_de_Microsoft_Office_Excel9.xlsx"/><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oja_de_c_lculo_de_Microsoft_Office_Excel1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package" Target="embeddings/Hoja_de_c_lculo_de_Microsoft_Office_Excel8.xlsx"/><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Office_Excel10.xlsx"/><Relationship Id="rId30" Type="http://schemas.openxmlformats.org/officeDocument/2006/relationships/image" Target="media/image12.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33E28-C13A-4C4F-B201-7ED9219A7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3689</Words>
  <Characters>20290</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Flor</cp:lastModifiedBy>
  <cp:revision>3</cp:revision>
  <cp:lastPrinted>2022-10-04T21:43:00Z</cp:lastPrinted>
  <dcterms:created xsi:type="dcterms:W3CDTF">2022-10-06T16:08:00Z</dcterms:created>
  <dcterms:modified xsi:type="dcterms:W3CDTF">2022-10-06T19:16:00Z</dcterms:modified>
</cp:coreProperties>
</file>