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9BE" w:rsidRPr="001C166D" w:rsidRDefault="00386C8E" w:rsidP="00386C8E">
      <w:pPr>
        <w:rPr>
          <w:rFonts w:ascii="Arial Narrow" w:hAnsi="Arial Narrow"/>
          <w:sz w:val="20"/>
          <w:szCs w:val="20"/>
        </w:rPr>
      </w:pPr>
      <w:r w:rsidRPr="001C166D">
        <w:rPr>
          <w:rFonts w:ascii="Arial Narrow" w:hAnsi="Arial Narrow"/>
          <w:sz w:val="20"/>
          <w:szCs w:val="20"/>
        </w:rPr>
        <w:br w:type="textWrapping" w:clear="all"/>
      </w:r>
      <w:bookmarkStart w:id="0" w:name="_MON_1711181796"/>
      <w:bookmarkEnd w:id="0"/>
      <w:r w:rsidR="0059394E" w:rsidRPr="001C166D">
        <w:rPr>
          <w:rFonts w:ascii="Arial Narrow" w:hAnsi="Arial Narrow"/>
          <w:sz w:val="20"/>
          <w:szCs w:val="20"/>
        </w:rPr>
        <w:object w:dxaOrig="13830" w:dyaOrig="173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499.5pt;height:625.5pt" o:ole="">
            <v:imagedata r:id="rId8" o:title=""/>
          </v:shape>
          <o:OLEObject Type="Embed" ProgID="Excel.Sheet.12" ShapeID="_x0000_i1040" DrawAspect="Content" ObjectID="_1742639441" r:id="rId9"/>
        </w:object>
      </w:r>
      <w:bookmarkStart w:id="1" w:name="_GoBack"/>
      <w:bookmarkEnd w:id="1"/>
    </w:p>
    <w:p w:rsidR="009425D6" w:rsidRPr="001C166D" w:rsidRDefault="009425D6" w:rsidP="009425D6">
      <w:pPr>
        <w:jc w:val="center"/>
        <w:rPr>
          <w:rFonts w:ascii="Arial Narrow" w:hAnsi="Arial Narrow"/>
          <w:sz w:val="20"/>
          <w:szCs w:val="20"/>
        </w:rPr>
      </w:pPr>
    </w:p>
    <w:p w:rsidR="009425D6" w:rsidRPr="001C166D" w:rsidRDefault="009425D6" w:rsidP="009425D6">
      <w:pPr>
        <w:jc w:val="center"/>
        <w:rPr>
          <w:rFonts w:ascii="Arial Narrow" w:hAnsi="Arial Narrow"/>
          <w:sz w:val="20"/>
          <w:szCs w:val="20"/>
        </w:rPr>
      </w:pPr>
    </w:p>
    <w:bookmarkStart w:id="2" w:name="_MON_1711362565"/>
    <w:bookmarkEnd w:id="2"/>
    <w:p w:rsidR="00372F40" w:rsidRPr="001C166D" w:rsidRDefault="003B0069" w:rsidP="002610B1">
      <w:pPr>
        <w:rPr>
          <w:rFonts w:ascii="Arial Narrow" w:hAnsi="Arial Narrow"/>
          <w:sz w:val="20"/>
          <w:szCs w:val="20"/>
        </w:rPr>
      </w:pPr>
      <w:r w:rsidRPr="001C166D">
        <w:rPr>
          <w:rFonts w:ascii="Arial Narrow" w:hAnsi="Arial Narrow"/>
          <w:sz w:val="20"/>
          <w:szCs w:val="20"/>
        </w:rPr>
        <w:object w:dxaOrig="19034" w:dyaOrig="14288">
          <v:shape id="_x0000_i1026" type="#_x0000_t75" style="width:527.25pt;height:516pt" o:ole="">
            <v:imagedata r:id="rId10" o:title=""/>
          </v:shape>
          <o:OLEObject Type="Embed" ProgID="Excel.Sheet.12" ShapeID="_x0000_i1026" DrawAspect="Content" ObjectID="_1742639442" r:id="rId11"/>
        </w:object>
      </w:r>
      <w:r w:rsidR="000B54AD" w:rsidRPr="001C166D">
        <w:rPr>
          <w:rFonts w:ascii="Arial Narrow" w:hAnsi="Arial Narrow"/>
          <w:sz w:val="20"/>
          <w:szCs w:val="20"/>
        </w:rPr>
        <w:br w:type="textWrapping" w:clear="all"/>
      </w:r>
    </w:p>
    <w:p w:rsidR="00E32708" w:rsidRPr="001C166D" w:rsidRDefault="00DE2F50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  <w:r w:rsidRPr="001C166D">
        <w:rPr>
          <w:rFonts w:ascii="Arial Narrow" w:hAnsi="Arial Narrow"/>
          <w:sz w:val="20"/>
          <w:szCs w:val="20"/>
        </w:rPr>
        <w:br w:type="textWrapping" w:clear="all"/>
      </w:r>
    </w:p>
    <w:p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:rsidR="00217C35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bookmarkStart w:id="3" w:name="_MON_1711370120"/>
    <w:bookmarkEnd w:id="3"/>
    <w:p w:rsidR="00217C35" w:rsidRPr="001C166D" w:rsidRDefault="004E43A3" w:rsidP="00D804B8">
      <w:pPr>
        <w:tabs>
          <w:tab w:val="left" w:pos="2430"/>
        </w:tabs>
        <w:jc w:val="center"/>
        <w:rPr>
          <w:rFonts w:ascii="Arial Narrow" w:hAnsi="Arial Narrow"/>
          <w:sz w:val="20"/>
          <w:szCs w:val="20"/>
        </w:rPr>
      </w:pPr>
      <w:r w:rsidRPr="001C166D">
        <w:rPr>
          <w:rFonts w:ascii="Arial Narrow" w:hAnsi="Arial Narrow"/>
          <w:sz w:val="20"/>
          <w:szCs w:val="20"/>
        </w:rPr>
        <w:object w:dxaOrig="13543" w:dyaOrig="16538">
          <v:shape id="_x0000_i1027" type="#_x0000_t75" style="width:495.75pt;height:682.5pt" o:ole="">
            <v:imagedata r:id="rId12" o:title=""/>
          </v:shape>
          <o:OLEObject Type="Embed" ProgID="Excel.Sheet.12" ShapeID="_x0000_i1027" DrawAspect="Content" ObjectID="_1742639443" r:id="rId13"/>
        </w:object>
      </w:r>
    </w:p>
    <w:p w:rsidR="00217C35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bookmarkStart w:id="4" w:name="_MON_1742626689"/>
    <w:bookmarkEnd w:id="4"/>
    <w:p w:rsidR="00217C35" w:rsidRPr="001C166D" w:rsidRDefault="004E43A3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  <w:r w:rsidRPr="001C166D">
        <w:rPr>
          <w:rFonts w:ascii="Arial Narrow" w:hAnsi="Arial Narrow"/>
          <w:sz w:val="20"/>
          <w:szCs w:val="20"/>
        </w:rPr>
        <w:object w:dxaOrig="15254" w:dyaOrig="8968">
          <v:shape id="_x0000_i1028" type="#_x0000_t75" style="width:542.25pt;height:396.75pt" o:ole="">
            <v:imagedata r:id="rId14" o:title=""/>
          </v:shape>
          <o:OLEObject Type="Embed" ProgID="Excel.Sheet.12" ShapeID="_x0000_i1028" DrawAspect="Content" ObjectID="_1742639444" r:id="rId15"/>
        </w:object>
      </w:r>
    </w:p>
    <w:p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:rsidR="00217C35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:rsidR="004B48A0" w:rsidRDefault="004B48A0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:rsidR="004B48A0" w:rsidRPr="001C166D" w:rsidRDefault="004B48A0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bookmarkStart w:id="5" w:name="_MON_1742627095"/>
    <w:bookmarkEnd w:id="5"/>
    <w:p w:rsidR="00217C35" w:rsidRPr="001C166D" w:rsidRDefault="00BB2E44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  <w:r w:rsidRPr="001C166D">
        <w:rPr>
          <w:rFonts w:ascii="Arial Narrow" w:hAnsi="Arial Narrow"/>
          <w:sz w:val="20"/>
          <w:szCs w:val="20"/>
        </w:rPr>
        <w:object w:dxaOrig="14511" w:dyaOrig="11947">
          <v:shape id="_x0000_i1029" type="#_x0000_t75" style="width:478.5pt;height:451.5pt" o:ole="">
            <v:imagedata r:id="rId16" o:title=""/>
          </v:shape>
          <o:OLEObject Type="Embed" ProgID="Excel.Sheet.12" ShapeID="_x0000_i1029" DrawAspect="Content" ObjectID="_1742639445" r:id="rId17"/>
        </w:object>
      </w:r>
    </w:p>
    <w:p w:rsidR="00217C35" w:rsidRPr="001C166D" w:rsidRDefault="00217C35" w:rsidP="00CB0690">
      <w:pPr>
        <w:tabs>
          <w:tab w:val="left" w:pos="2430"/>
        </w:tabs>
        <w:jc w:val="center"/>
        <w:rPr>
          <w:rFonts w:ascii="Arial Narrow" w:hAnsi="Arial Narrow"/>
          <w:sz w:val="20"/>
          <w:szCs w:val="20"/>
        </w:rPr>
      </w:pPr>
    </w:p>
    <w:p w:rsidR="00217C35" w:rsidRPr="001C166D" w:rsidRDefault="00217C35" w:rsidP="00DD47AF">
      <w:pPr>
        <w:tabs>
          <w:tab w:val="left" w:pos="2430"/>
        </w:tabs>
        <w:jc w:val="center"/>
        <w:rPr>
          <w:rFonts w:ascii="Arial Narrow" w:hAnsi="Arial Narrow"/>
          <w:sz w:val="20"/>
          <w:szCs w:val="20"/>
        </w:rPr>
      </w:pPr>
    </w:p>
    <w:p w:rsidR="005C162E" w:rsidRPr="001C166D" w:rsidRDefault="005C162E" w:rsidP="00DD47AF">
      <w:pPr>
        <w:tabs>
          <w:tab w:val="left" w:pos="2430"/>
        </w:tabs>
        <w:jc w:val="center"/>
        <w:rPr>
          <w:rFonts w:ascii="Arial Narrow" w:hAnsi="Arial Narrow"/>
          <w:sz w:val="20"/>
          <w:szCs w:val="20"/>
        </w:rPr>
      </w:pPr>
    </w:p>
    <w:p w:rsidR="005C162E" w:rsidRPr="001C166D" w:rsidRDefault="005C162E" w:rsidP="00DD47AF">
      <w:pPr>
        <w:tabs>
          <w:tab w:val="left" w:pos="2430"/>
        </w:tabs>
        <w:jc w:val="center"/>
        <w:rPr>
          <w:rFonts w:ascii="Arial Narrow" w:hAnsi="Arial Narrow"/>
          <w:sz w:val="20"/>
          <w:szCs w:val="20"/>
        </w:rPr>
      </w:pPr>
    </w:p>
    <w:p w:rsidR="005C162E" w:rsidRPr="001C166D" w:rsidRDefault="005C162E" w:rsidP="00DD47AF">
      <w:pPr>
        <w:tabs>
          <w:tab w:val="left" w:pos="2430"/>
        </w:tabs>
        <w:jc w:val="center"/>
        <w:rPr>
          <w:rFonts w:ascii="Arial Narrow" w:hAnsi="Arial Narrow"/>
          <w:sz w:val="20"/>
          <w:szCs w:val="20"/>
        </w:rPr>
      </w:pPr>
    </w:p>
    <w:p w:rsidR="005C162E" w:rsidRPr="001C166D" w:rsidRDefault="005C162E" w:rsidP="00DD47AF">
      <w:pPr>
        <w:tabs>
          <w:tab w:val="left" w:pos="2430"/>
        </w:tabs>
        <w:jc w:val="center"/>
        <w:rPr>
          <w:rFonts w:ascii="Arial Narrow" w:hAnsi="Arial Narrow"/>
          <w:sz w:val="20"/>
          <w:szCs w:val="20"/>
        </w:rPr>
      </w:pPr>
    </w:p>
    <w:p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:rsidR="00217C35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:rsidR="00617EE3" w:rsidRPr="001C166D" w:rsidRDefault="00617EE3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bookmarkStart w:id="6" w:name="_MON_1742627327"/>
    <w:bookmarkEnd w:id="6"/>
    <w:p w:rsidR="00217C35" w:rsidRPr="001C166D" w:rsidRDefault="00815972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  <w:r w:rsidRPr="001C166D">
        <w:rPr>
          <w:rFonts w:ascii="Arial Narrow" w:hAnsi="Arial Narrow"/>
          <w:sz w:val="20"/>
          <w:szCs w:val="20"/>
        </w:rPr>
        <w:object w:dxaOrig="17751" w:dyaOrig="14834">
          <v:shape id="_x0000_i1030" type="#_x0000_t75" style="width:524.25pt;height:560.25pt" o:ole="">
            <v:imagedata r:id="rId18" o:title=""/>
          </v:shape>
          <o:OLEObject Type="Embed" ProgID="Excel.Sheet.12" ShapeID="_x0000_i1030" DrawAspect="Content" ObjectID="_1742639446" r:id="rId19"/>
        </w:object>
      </w:r>
    </w:p>
    <w:p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:rsidR="00217C35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:rsidR="00D9187E" w:rsidRDefault="00D9187E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:rsidR="00D9187E" w:rsidRDefault="00D9187E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bookmarkStart w:id="7" w:name="_MON_1711195966"/>
    <w:bookmarkEnd w:id="7"/>
    <w:p w:rsidR="00217C35" w:rsidRPr="001C166D" w:rsidRDefault="001D0AFA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  <w:r w:rsidRPr="001C166D">
        <w:rPr>
          <w:rFonts w:ascii="Arial Narrow" w:hAnsi="Arial Narrow"/>
          <w:sz w:val="20"/>
          <w:szCs w:val="20"/>
        </w:rPr>
        <w:object w:dxaOrig="12675" w:dyaOrig="17355">
          <v:shape id="_x0000_i1031" type="#_x0000_t75" style="width:489pt;height:657.75pt" o:ole="">
            <v:imagedata r:id="rId20" o:title=""/>
          </v:shape>
          <o:OLEObject Type="Embed" ProgID="Excel.Sheet.12" ShapeID="_x0000_i1031" DrawAspect="Content" ObjectID="_1742639447" r:id="rId21"/>
        </w:object>
      </w:r>
    </w:p>
    <w:p w:rsidR="00217C35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:rsidR="001C166D" w:rsidRPr="00154D12" w:rsidRDefault="001C166D" w:rsidP="001C166D">
      <w:pPr>
        <w:jc w:val="center"/>
        <w:rPr>
          <w:rFonts w:ascii="Arial Narrow" w:hAnsi="Arial Narrow" w:cs="Courier New"/>
          <w:b/>
          <w:sz w:val="20"/>
          <w:szCs w:val="20"/>
        </w:rPr>
      </w:pPr>
      <w:r w:rsidRPr="00154D12">
        <w:rPr>
          <w:rFonts w:ascii="Arial Narrow" w:hAnsi="Arial Narrow" w:cs="Courier New"/>
          <w:b/>
          <w:sz w:val="20"/>
          <w:szCs w:val="20"/>
        </w:rPr>
        <w:t>NOTAS A LOS ESTADOS FINANCIEROS</w:t>
      </w:r>
    </w:p>
    <w:p w:rsidR="001C166D" w:rsidRPr="00154D12" w:rsidRDefault="001C166D" w:rsidP="001C166D">
      <w:pPr>
        <w:pStyle w:val="Texto"/>
        <w:spacing w:after="0" w:line="240" w:lineRule="exact"/>
        <w:jc w:val="center"/>
        <w:rPr>
          <w:rFonts w:ascii="Arial Narrow" w:hAnsi="Arial Narrow" w:cs="Courier New"/>
          <w:sz w:val="20"/>
        </w:rPr>
      </w:pPr>
      <w:r w:rsidRPr="00154D12">
        <w:rPr>
          <w:rFonts w:ascii="Arial Narrow" w:hAnsi="Arial Narrow" w:cs="Courier New"/>
          <w:b/>
          <w:sz w:val="20"/>
        </w:rPr>
        <w:t>a) NOTAS DE DESGLOSE</w:t>
      </w:r>
    </w:p>
    <w:p w:rsidR="001C166D" w:rsidRPr="00154D12" w:rsidRDefault="001C166D" w:rsidP="001C166D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:rsidR="00154D12" w:rsidRPr="007D5DD4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:rsidR="00154D12" w:rsidRPr="007D5DD4" w:rsidRDefault="00154D12" w:rsidP="00154D12">
      <w:pPr>
        <w:pStyle w:val="INCISO"/>
        <w:spacing w:after="0" w:line="240" w:lineRule="exact"/>
        <w:ind w:left="648"/>
        <w:rPr>
          <w:rFonts w:ascii="Arial Narrow" w:hAnsi="Arial Narrow" w:cs="Courier New"/>
          <w:b/>
          <w:smallCaps/>
          <w:sz w:val="20"/>
          <w:szCs w:val="20"/>
        </w:rPr>
      </w:pPr>
      <w:r w:rsidRPr="007D5DD4">
        <w:rPr>
          <w:rFonts w:ascii="Arial Narrow" w:hAnsi="Arial Narrow" w:cs="Courier New"/>
          <w:b/>
          <w:smallCaps/>
          <w:sz w:val="20"/>
          <w:szCs w:val="20"/>
        </w:rPr>
        <w:t>I)</w:t>
      </w:r>
      <w:r w:rsidRPr="007D5DD4">
        <w:rPr>
          <w:rFonts w:ascii="Arial Narrow" w:hAnsi="Arial Narrow" w:cs="Courier New"/>
          <w:b/>
          <w:smallCaps/>
          <w:sz w:val="20"/>
          <w:szCs w:val="20"/>
        </w:rPr>
        <w:tab/>
        <w:t>Notas al Estado de Situación Financiera</w:t>
      </w:r>
    </w:p>
    <w:p w:rsidR="00154D12" w:rsidRPr="007D5DD4" w:rsidRDefault="00154D12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</w:p>
    <w:p w:rsidR="00154D12" w:rsidRPr="007D5DD4" w:rsidRDefault="00154D12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7D5DD4">
        <w:rPr>
          <w:rFonts w:ascii="Arial Narrow" w:hAnsi="Arial Narrow" w:cs="Courier New"/>
          <w:b/>
          <w:sz w:val="20"/>
          <w:lang w:val="es-MX"/>
        </w:rPr>
        <w:t>Activo</w:t>
      </w:r>
    </w:p>
    <w:p w:rsidR="00154D12" w:rsidRPr="007D5DD4" w:rsidRDefault="00154D12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</w:p>
    <w:p w:rsidR="00154D12" w:rsidRPr="007D5DD4" w:rsidRDefault="00154D12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7D5DD4">
        <w:rPr>
          <w:rFonts w:ascii="Arial Narrow" w:hAnsi="Arial Narrow" w:cs="Courier New"/>
          <w:b/>
          <w:sz w:val="20"/>
          <w:lang w:val="es-MX"/>
        </w:rPr>
        <w:t>1. Efectivo y Equivalentes</w:t>
      </w:r>
    </w:p>
    <w:p w:rsidR="00154D12" w:rsidRPr="007D5DD4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7D5DD4">
        <w:rPr>
          <w:rFonts w:ascii="Arial Narrow" w:hAnsi="Arial Narrow" w:cs="Courier New"/>
          <w:sz w:val="20"/>
          <w:szCs w:val="20"/>
          <w:lang w:val="es-MX"/>
        </w:rPr>
        <w:tab/>
        <w:t>El monto reflejado al mes de marzo es de $121,241 pesos, saldo que corresponde a la cuenta de cheques a favor del Tribunal Electoral de Tlaxcala.</w:t>
      </w:r>
    </w:p>
    <w:p w:rsidR="00154D12" w:rsidRPr="007D5DD4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:rsidR="00154D12" w:rsidRPr="007D5DD4" w:rsidRDefault="00154D12" w:rsidP="00154D12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7D5DD4">
        <w:rPr>
          <w:rFonts w:ascii="Arial Narrow" w:hAnsi="Arial Narrow" w:cs="Courier New"/>
          <w:b/>
          <w:sz w:val="20"/>
          <w:szCs w:val="20"/>
          <w:lang w:val="es-MX"/>
        </w:rPr>
        <w:t>2.</w:t>
      </w:r>
      <w:r w:rsidRPr="007D5DD4">
        <w:rPr>
          <w:rFonts w:ascii="Arial Narrow" w:hAnsi="Arial Narrow" w:cs="Courier New"/>
          <w:b/>
          <w:sz w:val="20"/>
          <w:szCs w:val="20"/>
          <w:lang w:val="es-MX"/>
        </w:rPr>
        <w:tab/>
        <w:t>Derechos a recibir Efectivo y Equivalentes.</w:t>
      </w:r>
    </w:p>
    <w:p w:rsidR="00154D12" w:rsidRPr="007D5DD4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7D5DD4">
        <w:rPr>
          <w:rFonts w:ascii="Arial Narrow" w:hAnsi="Arial Narrow" w:cs="Courier New"/>
          <w:sz w:val="20"/>
          <w:szCs w:val="20"/>
          <w:lang w:val="es-MX"/>
        </w:rPr>
        <w:tab/>
        <w:t>Durante el primer trimestre este rubro está integrado principalmente por el saldo en cuentas de inversión cuya cantidad asciende a $3,</w:t>
      </w:r>
      <w:r>
        <w:rPr>
          <w:rFonts w:ascii="Arial Narrow" w:hAnsi="Arial Narrow" w:cs="Courier New"/>
          <w:sz w:val="20"/>
          <w:szCs w:val="20"/>
          <w:lang w:val="es-MX"/>
        </w:rPr>
        <w:t>814</w:t>
      </w:r>
      <w:r w:rsidRPr="007D5DD4">
        <w:rPr>
          <w:rFonts w:ascii="Arial Narrow" w:hAnsi="Arial Narrow" w:cs="Courier New"/>
          <w:sz w:val="20"/>
          <w:szCs w:val="20"/>
          <w:lang w:val="es-MX"/>
        </w:rPr>
        <w:t>,</w:t>
      </w:r>
      <w:r>
        <w:rPr>
          <w:rFonts w:ascii="Arial Narrow" w:hAnsi="Arial Narrow" w:cs="Courier New"/>
          <w:sz w:val="20"/>
          <w:szCs w:val="20"/>
          <w:lang w:val="es-MX"/>
        </w:rPr>
        <w:t>734</w:t>
      </w:r>
      <w:r w:rsidRPr="007D5DD4">
        <w:rPr>
          <w:rFonts w:ascii="Arial Narrow" w:hAnsi="Arial Narrow" w:cs="Courier New"/>
          <w:sz w:val="20"/>
          <w:szCs w:val="20"/>
          <w:lang w:val="es-MX"/>
        </w:rPr>
        <w:t xml:space="preserve"> y $0.06 bajo el concepto de responsabilidad de funcionarios públicos por la diferencia en el entero de retenciones.</w:t>
      </w:r>
    </w:p>
    <w:p w:rsidR="00154D12" w:rsidRPr="007D5DD4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:rsidR="00154D12" w:rsidRPr="007D5DD4" w:rsidRDefault="00154D12" w:rsidP="00154D12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7D5DD4">
        <w:rPr>
          <w:rFonts w:ascii="Arial Narrow" w:hAnsi="Arial Narrow" w:cs="Courier New"/>
          <w:b/>
          <w:sz w:val="20"/>
          <w:szCs w:val="20"/>
          <w:lang w:val="es-MX"/>
        </w:rPr>
        <w:t>3.</w:t>
      </w:r>
      <w:r w:rsidRPr="007D5DD4">
        <w:rPr>
          <w:rFonts w:ascii="Arial Narrow" w:hAnsi="Arial Narrow" w:cs="Courier New"/>
          <w:b/>
          <w:sz w:val="20"/>
          <w:szCs w:val="20"/>
          <w:lang w:val="es-MX"/>
        </w:rPr>
        <w:tab/>
        <w:t>Derechos a recibir bienes o servicios</w:t>
      </w:r>
    </w:p>
    <w:p w:rsidR="00154D12" w:rsidRPr="007D5DD4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7D5DD4">
        <w:rPr>
          <w:rFonts w:ascii="Arial Narrow" w:hAnsi="Arial Narrow" w:cs="Courier New"/>
          <w:sz w:val="20"/>
          <w:szCs w:val="20"/>
          <w:lang w:val="es-MX"/>
        </w:rPr>
        <w:tab/>
        <w:t>Al cierre del primer trimestre del ejercicio 2023 este rubro no presenta saldo.</w:t>
      </w:r>
    </w:p>
    <w:p w:rsidR="00154D12" w:rsidRPr="007D5DD4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:rsidR="00154D12" w:rsidRPr="007D5DD4" w:rsidRDefault="00154D12" w:rsidP="00154D12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7D5DD4">
        <w:rPr>
          <w:rFonts w:ascii="Arial Narrow" w:hAnsi="Arial Narrow" w:cs="Courier New"/>
          <w:b/>
          <w:sz w:val="20"/>
          <w:szCs w:val="20"/>
          <w:lang w:val="es-MX"/>
        </w:rPr>
        <w:t>4.</w:t>
      </w:r>
      <w:r w:rsidRPr="007D5DD4">
        <w:rPr>
          <w:rFonts w:ascii="Arial Narrow" w:hAnsi="Arial Narrow" w:cs="Courier New"/>
          <w:b/>
          <w:sz w:val="20"/>
          <w:szCs w:val="20"/>
          <w:lang w:val="es-MX"/>
        </w:rPr>
        <w:tab/>
        <w:t>Bienes Disponibles para su Transformación o Consumo (inventarios)</w:t>
      </w:r>
    </w:p>
    <w:p w:rsidR="00154D12" w:rsidRPr="007D5DD4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7D5DD4">
        <w:rPr>
          <w:rFonts w:ascii="Arial Narrow" w:hAnsi="Arial Narrow" w:cs="Courier New"/>
          <w:sz w:val="20"/>
          <w:szCs w:val="20"/>
          <w:lang w:val="es-MX"/>
        </w:rPr>
        <w:tab/>
        <w:t>El Tribunal Electoral de Tlaxcala, dentro de sus actividades no realiza algún proceso de transformación y/o elaboración de bienes, de igual forma; este Tribunal Electoral de Tlaxcala no tiene manejo de la cuenta de Almacén.</w:t>
      </w:r>
    </w:p>
    <w:p w:rsidR="00154D12" w:rsidRPr="007D5DD4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:rsidR="00154D12" w:rsidRPr="007D5DD4" w:rsidRDefault="00154D12" w:rsidP="00154D12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7D5DD4">
        <w:rPr>
          <w:rFonts w:ascii="Arial Narrow" w:hAnsi="Arial Narrow" w:cs="Courier New"/>
          <w:b/>
          <w:sz w:val="20"/>
          <w:szCs w:val="20"/>
          <w:lang w:val="es-MX"/>
        </w:rPr>
        <w:t>5.</w:t>
      </w:r>
      <w:r w:rsidRPr="007D5DD4">
        <w:rPr>
          <w:rFonts w:ascii="Arial Narrow" w:hAnsi="Arial Narrow" w:cs="Courier New"/>
          <w:b/>
          <w:sz w:val="20"/>
          <w:szCs w:val="20"/>
          <w:lang w:val="es-MX"/>
        </w:rPr>
        <w:tab/>
        <w:t>Inversiones Financieras</w:t>
      </w:r>
    </w:p>
    <w:p w:rsidR="00154D12" w:rsidRPr="007D5DD4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7D5DD4">
        <w:rPr>
          <w:rFonts w:ascii="Arial Narrow" w:hAnsi="Arial Narrow" w:cs="Courier New"/>
          <w:sz w:val="20"/>
          <w:szCs w:val="20"/>
          <w:lang w:val="es-MX"/>
        </w:rPr>
        <w:tab/>
        <w:t xml:space="preserve">Durante el primer trimestre se realizó la compra y venta de fondos de inversión. Los rendimientos generados serán utilizados conforme a lo estipulado en el presupuesto de egresos del Tribunal Electoral de Tlaxcala 2023, y cuyo monto durante este periodo asciende a </w:t>
      </w:r>
      <w:r w:rsidRPr="006842E2">
        <w:rPr>
          <w:rFonts w:ascii="Arial Narrow" w:hAnsi="Arial Narrow" w:cs="Courier New"/>
          <w:sz w:val="20"/>
          <w:szCs w:val="20"/>
          <w:lang w:val="es-MX"/>
        </w:rPr>
        <w:t>$53,720 integrado de la siguiente manera:</w:t>
      </w:r>
    </w:p>
    <w:p w:rsidR="00154D12" w:rsidRPr="007D5DD4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tbl>
      <w:tblPr>
        <w:tblStyle w:val="Tablaconcuadrcula"/>
        <w:tblW w:w="9719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276"/>
        <w:gridCol w:w="1243"/>
        <w:gridCol w:w="1876"/>
        <w:gridCol w:w="5324"/>
      </w:tblGrid>
      <w:tr w:rsidR="00154D12" w:rsidRPr="007D5DD4" w:rsidTr="005E6ACD">
        <w:tc>
          <w:tcPr>
            <w:tcW w:w="1276" w:type="dxa"/>
            <w:vAlign w:val="center"/>
          </w:tcPr>
          <w:p w:rsidR="00154D12" w:rsidRPr="006842E2" w:rsidRDefault="00154D12" w:rsidP="005E6ACD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</w:pPr>
            <w:r w:rsidRPr="006842E2"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  <w:t>Cuenta-Año</w:t>
            </w:r>
          </w:p>
        </w:tc>
        <w:tc>
          <w:tcPr>
            <w:tcW w:w="1243" w:type="dxa"/>
            <w:vAlign w:val="center"/>
          </w:tcPr>
          <w:p w:rsidR="00154D12" w:rsidRPr="006842E2" w:rsidRDefault="00154D12" w:rsidP="005E6ACD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</w:pPr>
            <w:r w:rsidRPr="006842E2"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1876" w:type="dxa"/>
            <w:vAlign w:val="center"/>
          </w:tcPr>
          <w:p w:rsidR="00154D12" w:rsidRPr="006842E2" w:rsidRDefault="00154D12" w:rsidP="005E6ACD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</w:pPr>
            <w:r w:rsidRPr="006842E2"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  <w:t xml:space="preserve">Rendimientos </w:t>
            </w:r>
          </w:p>
        </w:tc>
        <w:tc>
          <w:tcPr>
            <w:tcW w:w="5324" w:type="dxa"/>
            <w:vAlign w:val="center"/>
          </w:tcPr>
          <w:p w:rsidR="00154D12" w:rsidRPr="006842E2" w:rsidRDefault="00154D12" w:rsidP="005E6ACD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</w:pPr>
            <w:r w:rsidRPr="006842E2"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  <w:t>Consideraciones</w:t>
            </w:r>
          </w:p>
        </w:tc>
      </w:tr>
      <w:tr w:rsidR="00154D12" w:rsidRPr="007D5DD4" w:rsidTr="005E6ACD">
        <w:tc>
          <w:tcPr>
            <w:tcW w:w="1276" w:type="dxa"/>
          </w:tcPr>
          <w:p w:rsidR="00154D12" w:rsidRPr="006842E2" w:rsidRDefault="00154D12" w:rsidP="005E6ACD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6842E2">
              <w:rPr>
                <w:rFonts w:ascii="Arial Narrow" w:hAnsi="Arial Narrow" w:cs="Courier New"/>
                <w:sz w:val="20"/>
                <w:szCs w:val="20"/>
                <w:lang w:val="es-MX"/>
              </w:rPr>
              <w:t>2022</w:t>
            </w:r>
          </w:p>
        </w:tc>
        <w:tc>
          <w:tcPr>
            <w:tcW w:w="1243" w:type="dxa"/>
          </w:tcPr>
          <w:p w:rsidR="00154D12" w:rsidRPr="006842E2" w:rsidRDefault="00154D12" w:rsidP="005E6ACD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6842E2">
              <w:rPr>
                <w:rFonts w:ascii="Arial Narrow" w:hAnsi="Arial Narrow" w:cs="Courier New"/>
                <w:sz w:val="20"/>
                <w:szCs w:val="20"/>
                <w:lang w:val="es-MX"/>
              </w:rPr>
              <w:t>Inversión</w:t>
            </w:r>
          </w:p>
        </w:tc>
        <w:tc>
          <w:tcPr>
            <w:tcW w:w="1876" w:type="dxa"/>
          </w:tcPr>
          <w:p w:rsidR="00154D12" w:rsidRPr="006842E2" w:rsidRDefault="00154D12" w:rsidP="005E6ACD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6842E2">
              <w:rPr>
                <w:rFonts w:ascii="Arial Narrow" w:hAnsi="Arial Narrow" w:cs="Courier New"/>
                <w:sz w:val="20"/>
                <w:szCs w:val="20"/>
                <w:lang w:val="es-MX"/>
              </w:rPr>
              <w:t>$   28,743</w:t>
            </w:r>
          </w:p>
        </w:tc>
        <w:tc>
          <w:tcPr>
            <w:tcW w:w="5324" w:type="dxa"/>
          </w:tcPr>
          <w:p w:rsidR="00154D12" w:rsidRPr="006842E2" w:rsidRDefault="00154D12" w:rsidP="005E6ACD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6842E2">
              <w:rPr>
                <w:rFonts w:ascii="Arial Narrow" w:hAnsi="Arial Narrow" w:cs="Courier New"/>
                <w:sz w:val="20"/>
                <w:szCs w:val="20"/>
                <w:lang w:val="es-MX"/>
              </w:rPr>
              <w:t>Recurso destinado a la partida 1121 Haber de retiro</w:t>
            </w:r>
          </w:p>
        </w:tc>
      </w:tr>
      <w:tr w:rsidR="00154D12" w:rsidRPr="007D5DD4" w:rsidTr="005E6ACD">
        <w:tc>
          <w:tcPr>
            <w:tcW w:w="1276" w:type="dxa"/>
          </w:tcPr>
          <w:p w:rsidR="00154D12" w:rsidRPr="006842E2" w:rsidRDefault="00154D12" w:rsidP="005E6ACD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6842E2">
              <w:rPr>
                <w:rFonts w:ascii="Arial Narrow" w:hAnsi="Arial Narrow" w:cs="Courier New"/>
                <w:sz w:val="20"/>
                <w:szCs w:val="20"/>
                <w:lang w:val="es-MX"/>
              </w:rPr>
              <w:t>2023</w:t>
            </w:r>
          </w:p>
        </w:tc>
        <w:tc>
          <w:tcPr>
            <w:tcW w:w="1243" w:type="dxa"/>
          </w:tcPr>
          <w:p w:rsidR="00154D12" w:rsidRPr="006842E2" w:rsidRDefault="00154D12" w:rsidP="005E6ACD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6842E2">
              <w:rPr>
                <w:rFonts w:ascii="Arial Narrow" w:hAnsi="Arial Narrow" w:cs="Courier New"/>
                <w:sz w:val="20"/>
                <w:szCs w:val="20"/>
                <w:lang w:val="es-MX"/>
              </w:rPr>
              <w:t>Inversión</w:t>
            </w:r>
          </w:p>
        </w:tc>
        <w:tc>
          <w:tcPr>
            <w:tcW w:w="1876" w:type="dxa"/>
          </w:tcPr>
          <w:p w:rsidR="00154D12" w:rsidRPr="006842E2" w:rsidRDefault="00154D12" w:rsidP="005E6ACD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6842E2">
              <w:rPr>
                <w:rFonts w:ascii="Arial Narrow" w:hAnsi="Arial Narrow" w:cs="Courier New"/>
                <w:sz w:val="20"/>
                <w:szCs w:val="20"/>
                <w:lang w:val="es-MX"/>
              </w:rPr>
              <w:t>$   24,977</w:t>
            </w:r>
          </w:p>
        </w:tc>
        <w:tc>
          <w:tcPr>
            <w:tcW w:w="5324" w:type="dxa"/>
          </w:tcPr>
          <w:p w:rsidR="00154D12" w:rsidRPr="006842E2" w:rsidRDefault="00154D12" w:rsidP="005E6ACD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6842E2">
              <w:rPr>
                <w:rFonts w:ascii="Arial Narrow" w:hAnsi="Arial Narrow" w:cs="Courier New"/>
                <w:sz w:val="20"/>
                <w:szCs w:val="20"/>
                <w:lang w:val="es-MX"/>
              </w:rPr>
              <w:t>Recurso destinado a la partida 3821 Gastos de orden social y cultural</w:t>
            </w:r>
          </w:p>
        </w:tc>
      </w:tr>
    </w:tbl>
    <w:p w:rsidR="00154D12" w:rsidRPr="00154D12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:rsidR="00154D12" w:rsidRPr="001A58AE" w:rsidRDefault="00154D12" w:rsidP="00154D12">
      <w:pPr>
        <w:pStyle w:val="ROMANOS"/>
        <w:tabs>
          <w:tab w:val="center" w:pos="7922"/>
        </w:tabs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1A58AE">
        <w:rPr>
          <w:rFonts w:ascii="Arial Narrow" w:hAnsi="Arial Narrow" w:cs="Courier New"/>
          <w:b/>
          <w:sz w:val="20"/>
          <w:szCs w:val="20"/>
          <w:lang w:val="es-MX"/>
        </w:rPr>
        <w:t>6.</w:t>
      </w:r>
      <w:r w:rsidRPr="001A58AE">
        <w:rPr>
          <w:rFonts w:ascii="Arial Narrow" w:hAnsi="Arial Narrow" w:cs="Courier New"/>
          <w:b/>
          <w:sz w:val="20"/>
          <w:szCs w:val="20"/>
          <w:lang w:val="es-MX"/>
        </w:rPr>
        <w:tab/>
        <w:t>Derechos a recibir efectivo o equivalentes a Largo Plazo</w:t>
      </w:r>
    </w:p>
    <w:p w:rsidR="00154D12" w:rsidRPr="001A58AE" w:rsidRDefault="00154D12" w:rsidP="00154D12">
      <w:pPr>
        <w:pStyle w:val="ROMANOS"/>
        <w:tabs>
          <w:tab w:val="center" w:pos="7922"/>
        </w:tabs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1A58AE">
        <w:rPr>
          <w:rFonts w:ascii="Arial Narrow" w:hAnsi="Arial Narrow" w:cs="Courier New"/>
          <w:b/>
          <w:sz w:val="20"/>
          <w:szCs w:val="20"/>
          <w:lang w:val="es-MX"/>
        </w:rPr>
        <w:tab/>
      </w:r>
      <w:r w:rsidRPr="001A58AE">
        <w:rPr>
          <w:rFonts w:ascii="Arial Narrow" w:hAnsi="Arial Narrow" w:cs="Courier New"/>
          <w:sz w:val="20"/>
          <w:szCs w:val="20"/>
          <w:lang w:val="es-MX"/>
        </w:rPr>
        <w:t>Al término del primer trimestre el monto en este rubro asciende a la cantidad de $ 5,187 por concepto de garantías otorgadas por servicios contratados de telefonía celular.</w:t>
      </w:r>
    </w:p>
    <w:p w:rsidR="00154D12" w:rsidRPr="00154D12" w:rsidRDefault="00154D12" w:rsidP="00154D12">
      <w:pPr>
        <w:pStyle w:val="ROMANOS"/>
        <w:tabs>
          <w:tab w:val="center" w:pos="7922"/>
        </w:tabs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</w:p>
    <w:p w:rsidR="00154D12" w:rsidRPr="00601E33" w:rsidRDefault="00154D12" w:rsidP="00154D12">
      <w:pPr>
        <w:pStyle w:val="ROMANOS"/>
        <w:tabs>
          <w:tab w:val="center" w:pos="7922"/>
        </w:tabs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601E33">
        <w:rPr>
          <w:rFonts w:ascii="Arial Narrow" w:hAnsi="Arial Narrow" w:cs="Courier New"/>
          <w:b/>
          <w:sz w:val="20"/>
          <w:szCs w:val="20"/>
          <w:lang w:val="es-MX"/>
        </w:rPr>
        <w:t xml:space="preserve">7. </w:t>
      </w:r>
      <w:r w:rsidRPr="00601E33">
        <w:rPr>
          <w:rFonts w:ascii="Arial Narrow" w:hAnsi="Arial Narrow" w:cs="Courier New"/>
          <w:b/>
          <w:sz w:val="20"/>
          <w:szCs w:val="20"/>
          <w:lang w:val="es-MX"/>
        </w:rPr>
        <w:tab/>
        <w:t>Bienes Muebles, Inmuebles e Intangibles</w:t>
      </w:r>
    </w:p>
    <w:p w:rsidR="00154D12" w:rsidRPr="00601E33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601E33">
        <w:rPr>
          <w:rFonts w:ascii="Arial Narrow" w:hAnsi="Arial Narrow" w:cs="Courier New"/>
          <w:sz w:val="20"/>
          <w:szCs w:val="20"/>
          <w:lang w:val="es-MX"/>
        </w:rPr>
        <w:tab/>
        <w:t xml:space="preserve">Al cierre del primer trimestre de 2023 se tiene un monto por $2,908,371 pesos por concepto de bienes muebles, así mismo se informa que este Tribunal Electoral no cuenta con bienes inmuebles propios. </w:t>
      </w:r>
    </w:p>
    <w:p w:rsidR="00154D12" w:rsidRPr="00154D12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:rsidR="00154D12" w:rsidRPr="0055579F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7D5DD4">
        <w:rPr>
          <w:rFonts w:ascii="Arial Narrow" w:hAnsi="Arial Narrow" w:cs="Courier New"/>
          <w:color w:val="FF0000"/>
          <w:sz w:val="20"/>
          <w:szCs w:val="20"/>
          <w:lang w:val="es-MX"/>
        </w:rPr>
        <w:tab/>
      </w:r>
      <w:r w:rsidRPr="0055579F">
        <w:rPr>
          <w:rFonts w:ascii="Arial Narrow" w:hAnsi="Arial Narrow" w:cs="Courier New"/>
          <w:sz w:val="20"/>
          <w:szCs w:val="20"/>
          <w:lang w:val="es-MX"/>
        </w:rPr>
        <w:t>Por otro lado, dentro del periodo de referencia se realizó la adquisición de los siguientes bienes muebles por un monto de $ 192,477 pesos:</w:t>
      </w:r>
    </w:p>
    <w:tbl>
      <w:tblPr>
        <w:tblStyle w:val="Tablaconcuadrcula"/>
        <w:tblW w:w="0" w:type="auto"/>
        <w:tblInd w:w="72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35"/>
        <w:gridCol w:w="4295"/>
      </w:tblGrid>
      <w:tr w:rsidR="00154D12" w:rsidRPr="0055579F" w:rsidTr="005E6ACD">
        <w:tc>
          <w:tcPr>
            <w:tcW w:w="4335" w:type="dxa"/>
          </w:tcPr>
          <w:p w:rsidR="00154D12" w:rsidRPr="0055579F" w:rsidRDefault="00154D12" w:rsidP="005E6ACD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55579F">
              <w:rPr>
                <w:rFonts w:ascii="Arial Narrow" w:hAnsi="Arial Narrow" w:cs="Courier New"/>
                <w:sz w:val="20"/>
                <w:szCs w:val="20"/>
                <w:lang w:val="es-MX"/>
              </w:rPr>
              <w:t>Muebles de oficina y estantería</w:t>
            </w:r>
          </w:p>
        </w:tc>
        <w:tc>
          <w:tcPr>
            <w:tcW w:w="4295" w:type="dxa"/>
          </w:tcPr>
          <w:p w:rsidR="00154D12" w:rsidRPr="0055579F" w:rsidRDefault="00154D12" w:rsidP="005E6ACD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55579F">
              <w:rPr>
                <w:rFonts w:ascii="Arial Narrow" w:hAnsi="Arial Narrow" w:cs="Courier New"/>
                <w:sz w:val="20"/>
                <w:szCs w:val="20"/>
                <w:lang w:val="es-MX"/>
              </w:rPr>
              <w:t>$ 140,708</w:t>
            </w:r>
          </w:p>
        </w:tc>
      </w:tr>
      <w:tr w:rsidR="00154D12" w:rsidRPr="0055579F" w:rsidTr="005E6ACD">
        <w:tc>
          <w:tcPr>
            <w:tcW w:w="4335" w:type="dxa"/>
          </w:tcPr>
          <w:p w:rsidR="00154D12" w:rsidRPr="0055579F" w:rsidRDefault="00154D12" w:rsidP="005E6ACD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55579F">
              <w:rPr>
                <w:rFonts w:ascii="Arial Narrow" w:hAnsi="Arial Narrow" w:cs="Courier New"/>
                <w:sz w:val="20"/>
                <w:szCs w:val="20"/>
                <w:lang w:val="es-MX"/>
              </w:rPr>
              <w:t>Equipo de computo</w:t>
            </w:r>
          </w:p>
        </w:tc>
        <w:tc>
          <w:tcPr>
            <w:tcW w:w="4295" w:type="dxa"/>
          </w:tcPr>
          <w:p w:rsidR="00154D12" w:rsidRPr="0055579F" w:rsidRDefault="00154D12" w:rsidP="005E6ACD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55579F">
              <w:rPr>
                <w:rFonts w:ascii="Arial Narrow" w:hAnsi="Arial Narrow" w:cs="Courier New"/>
                <w:sz w:val="20"/>
                <w:szCs w:val="20"/>
                <w:lang w:val="es-MX"/>
              </w:rPr>
              <w:t>$   30,077</w:t>
            </w:r>
          </w:p>
        </w:tc>
      </w:tr>
      <w:tr w:rsidR="00154D12" w:rsidRPr="0055579F" w:rsidTr="005E6ACD">
        <w:tc>
          <w:tcPr>
            <w:tcW w:w="4335" w:type="dxa"/>
          </w:tcPr>
          <w:p w:rsidR="00154D12" w:rsidRPr="0055579F" w:rsidRDefault="00154D12" w:rsidP="005E6ACD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55579F">
              <w:rPr>
                <w:rFonts w:ascii="Arial Narrow" w:hAnsi="Arial Narrow" w:cs="Courier New"/>
                <w:sz w:val="20"/>
                <w:szCs w:val="20"/>
                <w:lang w:val="es-MX"/>
              </w:rPr>
              <w:t>Consola para audio</w:t>
            </w:r>
          </w:p>
        </w:tc>
        <w:tc>
          <w:tcPr>
            <w:tcW w:w="4295" w:type="dxa"/>
          </w:tcPr>
          <w:p w:rsidR="00154D12" w:rsidRPr="0055579F" w:rsidRDefault="00154D12" w:rsidP="005E6ACD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55579F">
              <w:rPr>
                <w:rFonts w:ascii="Arial Narrow" w:hAnsi="Arial Narrow" w:cs="Courier New"/>
                <w:sz w:val="20"/>
                <w:szCs w:val="20"/>
                <w:lang w:val="es-MX"/>
              </w:rPr>
              <w:t>$   11,368</w:t>
            </w:r>
          </w:p>
        </w:tc>
      </w:tr>
      <w:tr w:rsidR="00154D12" w:rsidRPr="0055579F" w:rsidTr="005E6ACD">
        <w:tc>
          <w:tcPr>
            <w:tcW w:w="4335" w:type="dxa"/>
          </w:tcPr>
          <w:p w:rsidR="00154D12" w:rsidRPr="0055579F" w:rsidRDefault="00154D12" w:rsidP="005E6ACD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55579F">
              <w:rPr>
                <w:rFonts w:ascii="Arial Narrow" w:hAnsi="Arial Narrow" w:cs="Courier New"/>
                <w:sz w:val="20"/>
                <w:szCs w:val="20"/>
                <w:lang w:val="es-MX"/>
              </w:rPr>
              <w:t>Maleta para cámara de video</w:t>
            </w:r>
          </w:p>
        </w:tc>
        <w:tc>
          <w:tcPr>
            <w:tcW w:w="4295" w:type="dxa"/>
          </w:tcPr>
          <w:p w:rsidR="00154D12" w:rsidRPr="0055579F" w:rsidRDefault="00154D12" w:rsidP="005E6ACD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55579F">
              <w:rPr>
                <w:rFonts w:ascii="Arial Narrow" w:hAnsi="Arial Narrow" w:cs="Courier New"/>
                <w:sz w:val="20"/>
                <w:szCs w:val="20"/>
                <w:lang w:val="es-MX"/>
              </w:rPr>
              <w:t>$   10,324</w:t>
            </w:r>
          </w:p>
        </w:tc>
      </w:tr>
    </w:tbl>
    <w:p w:rsidR="00154D12" w:rsidRPr="00154D12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:rsidR="00154D12" w:rsidRPr="0055579F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7D5DD4">
        <w:rPr>
          <w:rFonts w:ascii="Arial Narrow" w:hAnsi="Arial Narrow" w:cs="Courier New"/>
          <w:color w:val="FF0000"/>
          <w:sz w:val="20"/>
          <w:szCs w:val="20"/>
          <w:lang w:val="es-MX"/>
        </w:rPr>
        <w:tab/>
      </w:r>
      <w:r w:rsidRPr="0055579F">
        <w:rPr>
          <w:rFonts w:ascii="Arial Narrow" w:hAnsi="Arial Narrow" w:cs="Courier New"/>
          <w:sz w:val="20"/>
          <w:szCs w:val="20"/>
          <w:lang w:val="es-MX"/>
        </w:rPr>
        <w:t>De igual forma se cuenta con activos intangibles cuyo monto asciende a $10,199.</w:t>
      </w:r>
    </w:p>
    <w:p w:rsidR="00154D12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:rsidR="00154D12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:rsidR="00154D12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:rsidR="00154D12" w:rsidRPr="0055579F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:rsidR="00154D12" w:rsidRPr="0055579F" w:rsidRDefault="00154D12" w:rsidP="00154D12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55579F">
        <w:rPr>
          <w:rFonts w:ascii="Arial Narrow" w:hAnsi="Arial Narrow" w:cs="Courier New"/>
          <w:b/>
          <w:sz w:val="20"/>
          <w:szCs w:val="20"/>
          <w:lang w:val="es-MX"/>
        </w:rPr>
        <w:t>8.</w:t>
      </w:r>
      <w:r w:rsidRPr="0055579F">
        <w:rPr>
          <w:rFonts w:ascii="Arial Narrow" w:hAnsi="Arial Narrow" w:cs="Courier New"/>
          <w:b/>
          <w:sz w:val="20"/>
          <w:szCs w:val="20"/>
          <w:lang w:val="es-MX"/>
        </w:rPr>
        <w:tab/>
        <w:t>Estimaciones y Deterioros</w:t>
      </w:r>
    </w:p>
    <w:p w:rsidR="00154D12" w:rsidRPr="0055579F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55579F">
        <w:rPr>
          <w:rFonts w:ascii="Arial Narrow" w:hAnsi="Arial Narrow" w:cs="Courier New"/>
          <w:sz w:val="20"/>
          <w:szCs w:val="20"/>
          <w:lang w:val="es-MX"/>
        </w:rPr>
        <w:tab/>
        <w:t>El Tribunal Electoral de Tlaxcala, no se determinan estimaciones en virtud de que no se tienen cuentas incobrables, estimación de inventarios, deterioro de activos biológicos o cualquier otra estimación del activo.</w:t>
      </w:r>
    </w:p>
    <w:p w:rsidR="00154D12" w:rsidRPr="00154D12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:rsidR="00154D12" w:rsidRPr="0055579F" w:rsidRDefault="00154D12" w:rsidP="00154D12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55579F">
        <w:rPr>
          <w:rFonts w:ascii="Arial Narrow" w:hAnsi="Arial Narrow" w:cs="Courier New"/>
          <w:b/>
          <w:sz w:val="20"/>
          <w:szCs w:val="20"/>
          <w:lang w:val="es-MX"/>
        </w:rPr>
        <w:t>9.</w:t>
      </w:r>
      <w:r w:rsidRPr="0055579F">
        <w:rPr>
          <w:rFonts w:ascii="Arial Narrow" w:hAnsi="Arial Narrow" w:cs="Courier New"/>
          <w:b/>
          <w:sz w:val="20"/>
          <w:szCs w:val="20"/>
          <w:lang w:val="es-MX"/>
        </w:rPr>
        <w:tab/>
        <w:t>Otros Activos</w:t>
      </w:r>
    </w:p>
    <w:p w:rsidR="00154D12" w:rsidRPr="0055579F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55579F">
        <w:rPr>
          <w:rFonts w:ascii="Arial Narrow" w:hAnsi="Arial Narrow" w:cs="Courier New"/>
          <w:sz w:val="20"/>
          <w:szCs w:val="20"/>
          <w:lang w:val="es-MX"/>
        </w:rPr>
        <w:tab/>
        <w:t>El Tribunal Electoral de Tlaxcala, no tiene otros activos.</w:t>
      </w:r>
    </w:p>
    <w:p w:rsidR="00154D12" w:rsidRPr="0055579F" w:rsidRDefault="00154D12" w:rsidP="00154D12">
      <w:pPr>
        <w:pStyle w:val="ROMANOS"/>
        <w:tabs>
          <w:tab w:val="left" w:pos="3178"/>
        </w:tabs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:rsidR="00154D12" w:rsidRPr="00475CE5" w:rsidRDefault="00154D12" w:rsidP="00154D12">
      <w:pPr>
        <w:pStyle w:val="ROMANOS"/>
        <w:spacing w:after="0" w:line="240" w:lineRule="exact"/>
        <w:ind w:left="432"/>
        <w:rPr>
          <w:rFonts w:ascii="Arial Narrow" w:hAnsi="Arial Narrow" w:cs="Courier New"/>
          <w:b/>
          <w:sz w:val="20"/>
          <w:szCs w:val="20"/>
          <w:lang w:val="es-MX"/>
        </w:rPr>
      </w:pPr>
      <w:r w:rsidRPr="00475CE5">
        <w:rPr>
          <w:rFonts w:ascii="Arial Narrow" w:hAnsi="Arial Narrow" w:cs="Courier New"/>
          <w:b/>
          <w:sz w:val="20"/>
          <w:szCs w:val="20"/>
          <w:lang w:val="es-MX"/>
        </w:rPr>
        <w:t>Pasivo</w:t>
      </w:r>
    </w:p>
    <w:p w:rsidR="00154D12" w:rsidRPr="00475CE5" w:rsidRDefault="00154D12" w:rsidP="00154D12">
      <w:pPr>
        <w:pStyle w:val="ROMANOS"/>
        <w:numPr>
          <w:ilvl w:val="0"/>
          <w:numId w:val="35"/>
        </w:numPr>
        <w:spacing w:after="0" w:line="240" w:lineRule="exact"/>
        <w:ind w:left="720" w:hanging="431"/>
        <w:rPr>
          <w:rFonts w:ascii="Arial Narrow" w:hAnsi="Arial Narrow" w:cs="Courier New"/>
          <w:sz w:val="20"/>
          <w:szCs w:val="20"/>
          <w:lang w:val="es-MX"/>
        </w:rPr>
      </w:pPr>
      <w:r w:rsidRPr="00475CE5">
        <w:rPr>
          <w:rFonts w:ascii="Arial Narrow" w:hAnsi="Arial Narrow" w:cs="Courier New"/>
          <w:sz w:val="20"/>
          <w:szCs w:val="20"/>
          <w:lang w:val="es-MX"/>
        </w:rPr>
        <w:t>El pasivo que se ve reflejado en el Estado de Situación Financiera al cierre del primer trimestre asciende a un monto de $1,432,057 mismo que se encuentra conformado conforme lo siguiente: $ 45,483 correspondiente por concepto de ISN pendiente por enterar, $ 497,108 correspondiente al ISR retenido por concepto de sueldos y salarios, $ 43,830 por concepto de aportaciones de seguridad social, $ 540,007 por el fondo de haber de retiro de funcionarios y $ 305,629 por el fondo de liquidación al personal.</w:t>
      </w:r>
    </w:p>
    <w:p w:rsidR="00154D12" w:rsidRPr="00475CE5" w:rsidRDefault="00154D12" w:rsidP="00154D12">
      <w:pPr>
        <w:pStyle w:val="ROMANOS"/>
        <w:numPr>
          <w:ilvl w:val="0"/>
          <w:numId w:val="35"/>
        </w:numPr>
        <w:spacing w:after="0" w:line="240" w:lineRule="exact"/>
        <w:ind w:left="720" w:hanging="431"/>
        <w:rPr>
          <w:rFonts w:ascii="Arial Narrow" w:hAnsi="Arial Narrow" w:cs="Courier New"/>
          <w:sz w:val="20"/>
          <w:szCs w:val="20"/>
          <w:lang w:val="es-MX"/>
        </w:rPr>
      </w:pPr>
      <w:r w:rsidRPr="00475CE5">
        <w:rPr>
          <w:rFonts w:ascii="Arial Narrow" w:hAnsi="Arial Narrow" w:cs="Courier New"/>
          <w:sz w:val="20"/>
          <w:szCs w:val="20"/>
          <w:lang w:val="es-MX"/>
        </w:rPr>
        <w:t>El Tribunal Electoral de Tlaxcala, no tiene ningún Fondo de Bienes de Terceros en Administración y/o en Garantía.</w:t>
      </w:r>
    </w:p>
    <w:p w:rsidR="00154D12" w:rsidRPr="00475CE5" w:rsidRDefault="00154D12" w:rsidP="00154D12">
      <w:pPr>
        <w:pStyle w:val="ROMANOS"/>
        <w:numPr>
          <w:ilvl w:val="0"/>
          <w:numId w:val="35"/>
        </w:numPr>
        <w:spacing w:after="0" w:line="240" w:lineRule="exact"/>
        <w:ind w:left="720" w:hanging="431"/>
        <w:rPr>
          <w:rFonts w:ascii="Arial Narrow" w:hAnsi="Arial Narrow" w:cs="Courier New"/>
          <w:sz w:val="20"/>
          <w:szCs w:val="20"/>
          <w:lang w:val="es-MX"/>
        </w:rPr>
      </w:pPr>
      <w:r w:rsidRPr="00475CE5">
        <w:rPr>
          <w:rFonts w:ascii="Arial Narrow" w:hAnsi="Arial Narrow" w:cs="Courier New"/>
          <w:sz w:val="20"/>
          <w:szCs w:val="20"/>
          <w:lang w:val="es-MX"/>
        </w:rPr>
        <w:t>El Tribunal Electoral de Tlaxcala no tiene cuentas de los pasivos diferidos y otros, cuyas características significativas le impacten o pudieran impactar financieramente.</w:t>
      </w:r>
    </w:p>
    <w:p w:rsidR="00154D12" w:rsidRPr="00154D12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highlight w:val="yellow"/>
          <w:lang w:val="es-MX"/>
        </w:rPr>
      </w:pPr>
    </w:p>
    <w:p w:rsidR="00154D12" w:rsidRPr="00475CE5" w:rsidRDefault="00154D12" w:rsidP="00154D12">
      <w:pPr>
        <w:pStyle w:val="ROMANOS"/>
        <w:spacing w:after="0" w:line="240" w:lineRule="exact"/>
        <w:ind w:left="0" w:firstLine="284"/>
        <w:rPr>
          <w:rFonts w:ascii="Arial Narrow" w:hAnsi="Arial Narrow" w:cs="Courier New"/>
          <w:bCs/>
          <w:sz w:val="20"/>
          <w:szCs w:val="20"/>
          <w:lang w:val="es-MX"/>
        </w:rPr>
      </w:pPr>
      <w:r w:rsidRPr="00475CE5">
        <w:rPr>
          <w:rFonts w:ascii="Arial Narrow" w:hAnsi="Arial Narrow" w:cs="Courier New"/>
          <w:bCs/>
          <w:sz w:val="20"/>
          <w:szCs w:val="20"/>
          <w:lang w:val="es-MX"/>
        </w:rPr>
        <w:t xml:space="preserve">I bis) </w:t>
      </w:r>
      <w:r w:rsidRPr="00475CE5">
        <w:rPr>
          <w:rFonts w:ascii="Arial Narrow" w:hAnsi="Arial Narrow" w:cs="Courier New"/>
          <w:sz w:val="20"/>
          <w:szCs w:val="20"/>
          <w:lang w:val="es-MX"/>
        </w:rPr>
        <w:t>N</w:t>
      </w:r>
      <w:r w:rsidRPr="00475CE5">
        <w:rPr>
          <w:rFonts w:ascii="Arial Narrow" w:hAnsi="Arial Narrow" w:cs="Courier New"/>
          <w:bCs/>
          <w:sz w:val="20"/>
          <w:szCs w:val="20"/>
          <w:lang w:val="es-MX"/>
        </w:rPr>
        <w:t xml:space="preserve">otas al </w:t>
      </w:r>
      <w:r w:rsidRPr="00475CE5">
        <w:rPr>
          <w:rFonts w:ascii="Arial Narrow" w:hAnsi="Arial Narrow" w:cs="Courier New"/>
          <w:sz w:val="20"/>
          <w:szCs w:val="20"/>
          <w:lang w:val="es-MX"/>
        </w:rPr>
        <w:t>E</w:t>
      </w:r>
      <w:r w:rsidRPr="00475CE5">
        <w:rPr>
          <w:rFonts w:ascii="Arial Narrow" w:hAnsi="Arial Narrow" w:cs="Courier New"/>
          <w:bCs/>
          <w:sz w:val="20"/>
          <w:szCs w:val="20"/>
          <w:lang w:val="es-MX"/>
        </w:rPr>
        <w:t xml:space="preserve">stado de </w:t>
      </w:r>
      <w:r w:rsidRPr="00475CE5">
        <w:rPr>
          <w:rFonts w:ascii="Arial Narrow" w:hAnsi="Arial Narrow" w:cs="Courier New"/>
          <w:sz w:val="20"/>
          <w:szCs w:val="20"/>
          <w:lang w:val="es-MX"/>
        </w:rPr>
        <w:t>C</w:t>
      </w:r>
      <w:r w:rsidRPr="00475CE5">
        <w:rPr>
          <w:rFonts w:ascii="Arial Narrow" w:hAnsi="Arial Narrow" w:cs="Courier New"/>
          <w:bCs/>
          <w:sz w:val="20"/>
          <w:szCs w:val="20"/>
          <w:lang w:val="es-MX"/>
        </w:rPr>
        <w:t xml:space="preserve">ambios de la </w:t>
      </w:r>
      <w:r w:rsidRPr="00475CE5">
        <w:rPr>
          <w:rFonts w:ascii="Arial Narrow" w:hAnsi="Arial Narrow" w:cs="Courier New"/>
          <w:sz w:val="20"/>
          <w:szCs w:val="20"/>
          <w:lang w:val="es-MX"/>
        </w:rPr>
        <w:t>S</w:t>
      </w:r>
      <w:r w:rsidRPr="00475CE5">
        <w:rPr>
          <w:rFonts w:ascii="Arial Narrow" w:hAnsi="Arial Narrow" w:cs="Courier New"/>
          <w:bCs/>
          <w:sz w:val="20"/>
          <w:szCs w:val="20"/>
          <w:lang w:val="es-MX"/>
        </w:rPr>
        <w:t xml:space="preserve">ituación </w:t>
      </w:r>
      <w:r w:rsidRPr="00475CE5">
        <w:rPr>
          <w:rFonts w:ascii="Arial Narrow" w:hAnsi="Arial Narrow" w:cs="Courier New"/>
          <w:sz w:val="20"/>
          <w:szCs w:val="20"/>
          <w:lang w:val="es-MX"/>
        </w:rPr>
        <w:t>F</w:t>
      </w:r>
      <w:r w:rsidRPr="00475CE5">
        <w:rPr>
          <w:rFonts w:ascii="Arial Narrow" w:hAnsi="Arial Narrow" w:cs="Courier New"/>
          <w:bCs/>
          <w:sz w:val="20"/>
          <w:szCs w:val="20"/>
          <w:lang w:val="es-MX"/>
        </w:rPr>
        <w:t>inanciera</w:t>
      </w:r>
    </w:p>
    <w:p w:rsidR="00154D12" w:rsidRPr="00475CE5" w:rsidRDefault="00154D12" w:rsidP="00154D12">
      <w:pPr>
        <w:pStyle w:val="ROMANOS"/>
        <w:spacing w:after="0" w:line="240" w:lineRule="exact"/>
        <w:ind w:left="709" w:firstLine="0"/>
        <w:rPr>
          <w:rFonts w:ascii="Arial Narrow" w:hAnsi="Arial Narrow" w:cs="Courier New"/>
          <w:sz w:val="20"/>
          <w:szCs w:val="20"/>
          <w:lang w:val="es-MX"/>
        </w:rPr>
      </w:pPr>
      <w:r w:rsidRPr="00475CE5">
        <w:rPr>
          <w:rFonts w:ascii="Arial Narrow" w:hAnsi="Arial Narrow" w:cs="Courier New"/>
          <w:sz w:val="20"/>
          <w:szCs w:val="20"/>
          <w:lang w:val="es-MX"/>
        </w:rPr>
        <w:t>El rubro de Hacienda Pública/Patrimonio generado refleja un monto de $</w:t>
      </w:r>
      <w:r>
        <w:rPr>
          <w:rFonts w:ascii="Arial Narrow" w:hAnsi="Arial Narrow" w:cs="Courier New"/>
          <w:sz w:val="20"/>
          <w:szCs w:val="20"/>
          <w:lang w:val="es-MX"/>
        </w:rPr>
        <w:t>5</w:t>
      </w:r>
      <w:r w:rsidRPr="00475CE5">
        <w:rPr>
          <w:rFonts w:ascii="Arial Narrow" w:hAnsi="Arial Narrow" w:cs="Courier New"/>
          <w:sz w:val="20"/>
          <w:szCs w:val="20"/>
          <w:lang w:val="es-MX"/>
        </w:rPr>
        <w:t>,</w:t>
      </w:r>
      <w:r>
        <w:rPr>
          <w:rFonts w:ascii="Arial Narrow" w:hAnsi="Arial Narrow" w:cs="Courier New"/>
          <w:sz w:val="20"/>
          <w:szCs w:val="20"/>
          <w:lang w:val="es-MX"/>
        </w:rPr>
        <w:t>929</w:t>
      </w:r>
      <w:r w:rsidRPr="00475CE5">
        <w:rPr>
          <w:rFonts w:ascii="Arial Narrow" w:hAnsi="Arial Narrow" w:cs="Courier New"/>
          <w:sz w:val="20"/>
          <w:szCs w:val="20"/>
          <w:lang w:val="es-MX"/>
        </w:rPr>
        <w:t>,</w:t>
      </w:r>
      <w:r>
        <w:rPr>
          <w:rFonts w:ascii="Arial Narrow" w:hAnsi="Arial Narrow" w:cs="Courier New"/>
          <w:sz w:val="20"/>
          <w:szCs w:val="20"/>
          <w:lang w:val="es-MX"/>
        </w:rPr>
        <w:t>856</w:t>
      </w:r>
      <w:r w:rsidRPr="00475CE5">
        <w:rPr>
          <w:rFonts w:ascii="Arial Narrow" w:hAnsi="Arial Narrow" w:cs="Courier New"/>
          <w:sz w:val="20"/>
          <w:szCs w:val="20"/>
          <w:lang w:val="es-MX"/>
        </w:rPr>
        <w:t xml:space="preserve"> pesos lo anterior corresponde a:</w:t>
      </w:r>
    </w:p>
    <w:p w:rsidR="00154D12" w:rsidRPr="00475CE5" w:rsidRDefault="00154D12" w:rsidP="00154D12">
      <w:pPr>
        <w:pStyle w:val="ROMANOS"/>
        <w:spacing w:after="0" w:line="240" w:lineRule="exact"/>
        <w:ind w:left="709" w:firstLine="0"/>
        <w:rPr>
          <w:rFonts w:ascii="Arial Narrow" w:hAnsi="Arial Narrow" w:cs="Courier New"/>
          <w:sz w:val="20"/>
          <w:szCs w:val="20"/>
          <w:lang w:val="es-MX"/>
        </w:rPr>
      </w:pPr>
      <w:r w:rsidRPr="00475CE5">
        <w:rPr>
          <w:rFonts w:ascii="Arial Narrow" w:hAnsi="Arial Narrow" w:cs="Courier New"/>
          <w:sz w:val="20"/>
          <w:szCs w:val="20"/>
          <w:lang w:val="es-MX"/>
        </w:rPr>
        <w:t xml:space="preserve">1) Resultado del ejercicio (ahorro/desahorro) $ </w:t>
      </w:r>
      <w:r>
        <w:rPr>
          <w:rFonts w:ascii="Arial Narrow" w:hAnsi="Arial Narrow" w:cs="Courier New"/>
          <w:sz w:val="20"/>
          <w:szCs w:val="20"/>
          <w:lang w:val="es-MX"/>
        </w:rPr>
        <w:t>2,612,825</w:t>
      </w:r>
    </w:p>
    <w:p w:rsidR="00154D12" w:rsidRPr="00475CE5" w:rsidRDefault="00154D12" w:rsidP="00154D12">
      <w:pPr>
        <w:pStyle w:val="ROMANOS"/>
        <w:spacing w:after="0" w:line="240" w:lineRule="exact"/>
        <w:ind w:left="709" w:firstLine="0"/>
        <w:rPr>
          <w:rFonts w:ascii="Arial Narrow" w:hAnsi="Arial Narrow" w:cs="Courier New"/>
          <w:sz w:val="20"/>
          <w:szCs w:val="20"/>
          <w:lang w:val="es-MX"/>
        </w:rPr>
      </w:pPr>
      <w:r w:rsidRPr="00475CE5">
        <w:rPr>
          <w:rFonts w:ascii="Arial Narrow" w:hAnsi="Arial Narrow" w:cs="Courier New"/>
          <w:sz w:val="20"/>
          <w:szCs w:val="20"/>
          <w:lang w:val="es-MX"/>
        </w:rPr>
        <w:t>2) Resultados de ejercicios anteriores $ 3,314,209</w:t>
      </w:r>
    </w:p>
    <w:p w:rsidR="00154D12" w:rsidRPr="00475CE5" w:rsidRDefault="00154D12" w:rsidP="00154D12">
      <w:pPr>
        <w:pStyle w:val="ROMANOS"/>
        <w:spacing w:after="0" w:line="240" w:lineRule="exact"/>
        <w:ind w:left="709" w:firstLine="0"/>
        <w:rPr>
          <w:rFonts w:ascii="Arial Narrow" w:hAnsi="Arial Narrow" w:cs="Courier New"/>
          <w:sz w:val="20"/>
          <w:szCs w:val="20"/>
          <w:lang w:val="es-MX"/>
        </w:rPr>
      </w:pPr>
      <w:r w:rsidRPr="00475CE5">
        <w:rPr>
          <w:rFonts w:ascii="Arial Narrow" w:hAnsi="Arial Narrow" w:cs="Courier New"/>
          <w:sz w:val="20"/>
          <w:szCs w:val="20"/>
          <w:lang w:val="es-MX"/>
        </w:rPr>
        <w:t>3) Rectificaciones de Resultados de Ejercicios Anteriores $2,822</w:t>
      </w:r>
    </w:p>
    <w:p w:rsidR="00154D12" w:rsidRPr="00475CE5" w:rsidRDefault="00154D12" w:rsidP="00154D12">
      <w:pPr>
        <w:pStyle w:val="ROMANOS"/>
        <w:spacing w:after="0" w:line="240" w:lineRule="exact"/>
        <w:ind w:left="288" w:firstLine="0"/>
        <w:rPr>
          <w:rFonts w:ascii="Arial Narrow" w:hAnsi="Arial Narrow" w:cs="Courier New"/>
          <w:sz w:val="20"/>
          <w:szCs w:val="20"/>
          <w:lang w:val="es-MX"/>
        </w:rPr>
      </w:pPr>
    </w:p>
    <w:p w:rsidR="00154D12" w:rsidRPr="006842E2" w:rsidRDefault="00154D12" w:rsidP="00154D12">
      <w:pPr>
        <w:pStyle w:val="INCISO"/>
        <w:spacing w:after="0" w:line="240" w:lineRule="exact"/>
        <w:ind w:left="360"/>
        <w:rPr>
          <w:rFonts w:ascii="Arial Narrow" w:hAnsi="Arial Narrow" w:cs="Courier New"/>
          <w:b/>
          <w:smallCaps/>
          <w:sz w:val="20"/>
          <w:szCs w:val="20"/>
        </w:rPr>
      </w:pPr>
      <w:r w:rsidRPr="006842E2">
        <w:rPr>
          <w:rFonts w:ascii="Arial Narrow" w:hAnsi="Arial Narrow" w:cs="Courier New"/>
          <w:b/>
          <w:smallCaps/>
          <w:sz w:val="20"/>
          <w:szCs w:val="20"/>
        </w:rPr>
        <w:t>II)</w:t>
      </w:r>
      <w:r w:rsidRPr="006842E2">
        <w:rPr>
          <w:rFonts w:ascii="Arial Narrow" w:hAnsi="Arial Narrow" w:cs="Courier New"/>
          <w:b/>
          <w:smallCaps/>
          <w:sz w:val="20"/>
          <w:szCs w:val="20"/>
        </w:rPr>
        <w:tab/>
        <w:t>Notas al Estado de Actividades</w:t>
      </w:r>
    </w:p>
    <w:p w:rsidR="00154D12" w:rsidRPr="00154D12" w:rsidRDefault="00154D12" w:rsidP="00154D12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154D12">
        <w:rPr>
          <w:rFonts w:ascii="Arial Narrow" w:hAnsi="Arial Narrow" w:cs="Courier New"/>
          <w:b/>
          <w:sz w:val="20"/>
          <w:szCs w:val="20"/>
          <w:lang w:val="es-MX"/>
        </w:rPr>
        <w:t>Ingresos de Gestión</w:t>
      </w:r>
    </w:p>
    <w:p w:rsidR="00154D12" w:rsidRPr="00154D12" w:rsidRDefault="00154D12" w:rsidP="00154D12">
      <w:pPr>
        <w:pStyle w:val="ROMANOS"/>
        <w:numPr>
          <w:ilvl w:val="0"/>
          <w:numId w:val="32"/>
        </w:numPr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154D12">
        <w:rPr>
          <w:rFonts w:ascii="Arial Narrow" w:hAnsi="Arial Narrow" w:cs="Courier New"/>
          <w:sz w:val="20"/>
          <w:szCs w:val="20"/>
          <w:lang w:val="es-MX"/>
        </w:rPr>
        <w:t>El Tribunal Electoral de Tlaxcala, obtuvo la cantidad de $ 53,133 por el concepto de Productos de tipo corriente, derivados de los rendimientos que generaron las cuentas productivas en el primer trimestre de 2023, generando un acumulado de $ 53,133.</w:t>
      </w:r>
    </w:p>
    <w:p w:rsidR="00154D12" w:rsidRPr="00154D12" w:rsidRDefault="00154D12" w:rsidP="00154D12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</w:p>
    <w:p w:rsidR="00154D12" w:rsidRPr="00B00E5F" w:rsidRDefault="00154D12" w:rsidP="00154D12">
      <w:pPr>
        <w:pStyle w:val="ROMANOS"/>
        <w:spacing w:after="0" w:line="240" w:lineRule="exact"/>
        <w:ind w:left="289" w:firstLine="0"/>
        <w:rPr>
          <w:rFonts w:ascii="Arial Narrow" w:hAnsi="Arial Narrow" w:cs="Courier New"/>
          <w:b/>
          <w:sz w:val="20"/>
          <w:szCs w:val="20"/>
          <w:lang w:val="es-MX"/>
        </w:rPr>
      </w:pPr>
      <w:r w:rsidRPr="00B00E5F">
        <w:rPr>
          <w:rFonts w:ascii="Arial Narrow" w:hAnsi="Arial Narrow" w:cs="Courier New"/>
          <w:b/>
          <w:sz w:val="20"/>
          <w:szCs w:val="20"/>
          <w:lang w:val="es-MX"/>
        </w:rPr>
        <w:t>Participaciones, Aportaciones, Convenios, Incentivos Derivados de la Colaboración Fiscal, Fondos Distintos de Aportaciones, Transferencias, Asignaciones, Subsidios y Subvenciones, y Pensiones y Jubilaciones</w:t>
      </w:r>
    </w:p>
    <w:p w:rsidR="00154D12" w:rsidRPr="00B00E5F" w:rsidRDefault="00154D12" w:rsidP="00154D12">
      <w:pPr>
        <w:pStyle w:val="ROMANOS"/>
        <w:numPr>
          <w:ilvl w:val="0"/>
          <w:numId w:val="32"/>
        </w:numPr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B00E5F">
        <w:rPr>
          <w:rFonts w:ascii="Arial Narrow" w:hAnsi="Arial Narrow" w:cs="Courier New"/>
          <w:sz w:val="20"/>
          <w:szCs w:val="20"/>
          <w:lang w:val="es-MX"/>
        </w:rPr>
        <w:t>El Tribunal Electoral de Tlaxcala, en cumplimiento a la norma NOR_01_02_001, que emite el Consejo Nacional de Armonización Contable (CONAC) informa las radicaciones presupuestales en el rubro denominado “Transferencias, Asignaciones, Subsidios y Otras Ayudas”, por la cantidad de $9,138,099 y un acumulado al periodo por un importe de $9,138,099</w:t>
      </w:r>
    </w:p>
    <w:p w:rsidR="00154D12" w:rsidRPr="00154D12" w:rsidRDefault="00154D12" w:rsidP="00154D12">
      <w:pPr>
        <w:pStyle w:val="ROMANOS"/>
        <w:spacing w:after="0" w:line="240" w:lineRule="exact"/>
        <w:ind w:hanging="11"/>
        <w:rPr>
          <w:rFonts w:ascii="Arial Narrow" w:hAnsi="Arial Narrow" w:cs="Courier New"/>
          <w:b/>
          <w:sz w:val="20"/>
          <w:szCs w:val="20"/>
          <w:lang w:val="es-MX"/>
        </w:rPr>
      </w:pPr>
    </w:p>
    <w:p w:rsidR="00154D12" w:rsidRPr="00B00E5F" w:rsidRDefault="00154D12" w:rsidP="00154D12">
      <w:pPr>
        <w:pStyle w:val="ROMANOS"/>
        <w:spacing w:after="0" w:line="240" w:lineRule="exact"/>
        <w:rPr>
          <w:rFonts w:ascii="Arial Narrow" w:hAnsi="Arial Narrow"/>
          <w:sz w:val="20"/>
          <w:szCs w:val="20"/>
        </w:rPr>
      </w:pPr>
      <w:r w:rsidRPr="00B00E5F">
        <w:rPr>
          <w:rFonts w:ascii="Arial Narrow" w:hAnsi="Arial Narrow" w:cs="Courier New"/>
          <w:b/>
          <w:sz w:val="20"/>
          <w:szCs w:val="20"/>
          <w:lang w:val="es-MX"/>
        </w:rPr>
        <w:t>Otros Ingresos y Beneficios Punto</w:t>
      </w:r>
      <w:r w:rsidRPr="00B00E5F">
        <w:rPr>
          <w:rFonts w:ascii="Arial Narrow" w:hAnsi="Arial Narrow"/>
          <w:sz w:val="20"/>
          <w:szCs w:val="20"/>
        </w:rPr>
        <w:t xml:space="preserve"> </w:t>
      </w:r>
    </w:p>
    <w:p w:rsidR="00154D12" w:rsidRPr="00B00E5F" w:rsidRDefault="00154D12" w:rsidP="00154D12">
      <w:pPr>
        <w:pStyle w:val="ROMANOS"/>
        <w:numPr>
          <w:ilvl w:val="0"/>
          <w:numId w:val="32"/>
        </w:numPr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B00E5F">
        <w:rPr>
          <w:rFonts w:ascii="Arial Narrow" w:hAnsi="Arial Narrow" w:cs="Courier New"/>
          <w:sz w:val="20"/>
          <w:szCs w:val="20"/>
          <w:lang w:val="es-MX"/>
        </w:rPr>
        <w:t>De los rubros de Ingresos Financieros, Incremento por Variación de Inventarios, Disminución del Exceso de Estimaciones por Pérdida o Deterioro u Obsolescencia, Disminución del Exceso de Provisiones, no se ha generado algún ingreso por estos conceptos.</w:t>
      </w:r>
    </w:p>
    <w:p w:rsidR="00154D12" w:rsidRPr="00B00E5F" w:rsidRDefault="00154D12" w:rsidP="00154D12">
      <w:pPr>
        <w:pStyle w:val="ROMANOS"/>
        <w:spacing w:after="0" w:line="240" w:lineRule="exact"/>
        <w:ind w:left="648" w:firstLine="0"/>
        <w:rPr>
          <w:rFonts w:ascii="Arial Narrow" w:hAnsi="Arial Narrow" w:cs="Courier New"/>
          <w:sz w:val="20"/>
          <w:szCs w:val="20"/>
          <w:lang w:val="es-MX"/>
        </w:rPr>
      </w:pPr>
    </w:p>
    <w:p w:rsidR="00154D12" w:rsidRPr="00B00E5F" w:rsidRDefault="00154D12" w:rsidP="00154D12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B00E5F">
        <w:rPr>
          <w:rFonts w:ascii="Arial Narrow" w:hAnsi="Arial Narrow" w:cs="Courier New"/>
          <w:b/>
          <w:sz w:val="20"/>
          <w:szCs w:val="20"/>
          <w:lang w:val="es-MX"/>
        </w:rPr>
        <w:t>Gastos y Otras Pérdidas:</w:t>
      </w:r>
    </w:p>
    <w:p w:rsidR="00154D12" w:rsidRPr="007D5DD4" w:rsidRDefault="00154D12" w:rsidP="00154D12">
      <w:pPr>
        <w:pStyle w:val="ROMANOS"/>
        <w:numPr>
          <w:ilvl w:val="0"/>
          <w:numId w:val="1"/>
        </w:numPr>
        <w:spacing w:after="0" w:line="240" w:lineRule="exact"/>
        <w:ind w:left="709" w:hanging="425"/>
        <w:rPr>
          <w:rFonts w:ascii="Arial Narrow" w:hAnsi="Arial Narrow" w:cs="Courier New"/>
          <w:color w:val="FF0000"/>
          <w:sz w:val="20"/>
          <w:szCs w:val="20"/>
          <w:lang w:val="es-MX"/>
        </w:rPr>
      </w:pPr>
      <w:r w:rsidRPr="00B00E5F">
        <w:rPr>
          <w:rFonts w:ascii="Arial Narrow" w:hAnsi="Arial Narrow" w:cs="Courier New"/>
          <w:sz w:val="20"/>
          <w:szCs w:val="20"/>
          <w:lang w:val="es-MX"/>
        </w:rPr>
        <w:t>El Tribunal Electoral de Tlaxcala, presenta un gasto de funcionamiento durante el periodo enero-marzo por un monto de $ 6,579,408 pesos, mismos que corresponden a servicios personales $ 5,876,528 pesos, que se invierte en el capital humano base para el funcionamiento y desarrollo de sus actividades y funciones jurisdiccionales, la cantidad de $345,150 pesos en materiales y suministros necesarios para el desarrollo de su encomienda, a servicios generales básicos el monto de $ 357,73</w:t>
      </w:r>
      <w:r>
        <w:rPr>
          <w:rFonts w:ascii="Arial Narrow" w:hAnsi="Arial Narrow" w:cs="Courier New"/>
          <w:sz w:val="20"/>
          <w:szCs w:val="20"/>
          <w:lang w:val="es-MX"/>
        </w:rPr>
        <w:t>0</w:t>
      </w:r>
      <w:r w:rsidRPr="00B00E5F">
        <w:rPr>
          <w:rFonts w:ascii="Arial Narrow" w:hAnsi="Arial Narrow" w:cs="Courier New"/>
          <w:sz w:val="20"/>
          <w:szCs w:val="20"/>
          <w:lang w:val="es-MX"/>
        </w:rPr>
        <w:t xml:space="preserve"> pesos; de manera acumulada el gasto asciende a $ 6,579,408 aplicados en servicios personales $ 5,876,528, materiales y suministros $ 345,150 y servicios generales por $ 357,73</w:t>
      </w:r>
      <w:r>
        <w:rPr>
          <w:rFonts w:ascii="Arial Narrow" w:hAnsi="Arial Narrow" w:cs="Courier New"/>
          <w:sz w:val="20"/>
          <w:szCs w:val="20"/>
          <w:lang w:val="es-MX"/>
        </w:rPr>
        <w:t>0</w:t>
      </w:r>
      <w:r w:rsidRPr="007D5DD4">
        <w:rPr>
          <w:rFonts w:ascii="Arial Narrow" w:hAnsi="Arial Narrow" w:cs="Courier New"/>
          <w:color w:val="FF0000"/>
          <w:sz w:val="20"/>
          <w:szCs w:val="20"/>
          <w:lang w:val="es-MX"/>
        </w:rPr>
        <w:t>.</w:t>
      </w:r>
    </w:p>
    <w:p w:rsidR="00154D12" w:rsidRPr="00154D12" w:rsidRDefault="00154D12" w:rsidP="00154D12">
      <w:pPr>
        <w:pStyle w:val="ROMANOS"/>
        <w:spacing w:after="0" w:line="240" w:lineRule="exact"/>
        <w:ind w:left="1008" w:firstLine="0"/>
        <w:rPr>
          <w:rFonts w:ascii="Arial Narrow" w:hAnsi="Arial Narrow" w:cs="Courier New"/>
          <w:sz w:val="20"/>
          <w:szCs w:val="20"/>
          <w:lang w:val="es-MX"/>
        </w:rPr>
      </w:pPr>
    </w:p>
    <w:p w:rsidR="00154D12" w:rsidRPr="00154D12" w:rsidRDefault="00154D12" w:rsidP="00154D12">
      <w:pPr>
        <w:pStyle w:val="ROMANOS"/>
        <w:spacing w:after="0" w:line="240" w:lineRule="exact"/>
        <w:ind w:left="1008" w:firstLine="0"/>
        <w:rPr>
          <w:rFonts w:ascii="Arial Narrow" w:hAnsi="Arial Narrow" w:cs="Courier New"/>
          <w:sz w:val="20"/>
          <w:szCs w:val="20"/>
          <w:lang w:val="es-MX"/>
        </w:rPr>
      </w:pPr>
    </w:p>
    <w:p w:rsidR="00154D12" w:rsidRPr="00F84D89" w:rsidRDefault="00154D12" w:rsidP="00154D12">
      <w:pPr>
        <w:pStyle w:val="INCISO"/>
        <w:spacing w:after="0" w:line="240" w:lineRule="exact"/>
        <w:ind w:left="360"/>
        <w:rPr>
          <w:rFonts w:ascii="Arial Narrow" w:hAnsi="Arial Narrow" w:cs="Courier New"/>
          <w:b/>
          <w:smallCaps/>
          <w:sz w:val="20"/>
          <w:szCs w:val="20"/>
        </w:rPr>
      </w:pPr>
      <w:r w:rsidRPr="00154D12">
        <w:rPr>
          <w:rFonts w:ascii="Arial Narrow" w:hAnsi="Arial Narrow" w:cs="Courier New"/>
          <w:b/>
          <w:smallCaps/>
          <w:sz w:val="20"/>
          <w:szCs w:val="20"/>
        </w:rPr>
        <w:t>III)</w:t>
      </w:r>
      <w:r w:rsidRPr="00154D12">
        <w:rPr>
          <w:rFonts w:ascii="Arial Narrow" w:hAnsi="Arial Narrow" w:cs="Courier New"/>
          <w:b/>
          <w:smallCaps/>
          <w:sz w:val="20"/>
          <w:szCs w:val="20"/>
        </w:rPr>
        <w:tab/>
        <w:t>Notas a</w:t>
      </w:r>
      <w:r w:rsidRPr="00F84D89">
        <w:rPr>
          <w:rFonts w:ascii="Arial Narrow" w:hAnsi="Arial Narrow" w:cs="Courier New"/>
          <w:b/>
          <w:smallCaps/>
          <w:sz w:val="20"/>
          <w:szCs w:val="20"/>
        </w:rPr>
        <w:t>l Estado de Variación en la Hacienda Pública.</w:t>
      </w:r>
    </w:p>
    <w:p w:rsidR="00154D12" w:rsidRPr="00F84D89" w:rsidRDefault="00154D12" w:rsidP="00154D12">
      <w:pPr>
        <w:pStyle w:val="ROMANOS"/>
        <w:numPr>
          <w:ilvl w:val="0"/>
          <w:numId w:val="33"/>
        </w:numPr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F84D89">
        <w:rPr>
          <w:rFonts w:ascii="Arial Narrow" w:hAnsi="Arial Narrow" w:cs="Courier New"/>
          <w:sz w:val="20"/>
          <w:szCs w:val="20"/>
          <w:lang w:val="es-MX"/>
        </w:rPr>
        <w:t>El Tribunal Electoral de Tlaxcala, el efecto de la variación en la hacienda pública generado al mes de marzo le correspondió a la cantidad de $</w:t>
      </w:r>
      <w:r>
        <w:rPr>
          <w:rFonts w:ascii="Arial Narrow" w:hAnsi="Arial Narrow" w:cs="Courier New"/>
          <w:sz w:val="20"/>
          <w:szCs w:val="20"/>
          <w:lang w:val="es-MX"/>
        </w:rPr>
        <w:t>2</w:t>
      </w:r>
      <w:r w:rsidRPr="00F84D89">
        <w:rPr>
          <w:rFonts w:ascii="Arial Narrow" w:hAnsi="Arial Narrow" w:cs="Courier New"/>
          <w:sz w:val="20"/>
          <w:szCs w:val="20"/>
          <w:lang w:val="es-MX"/>
        </w:rPr>
        <w:t>,</w:t>
      </w:r>
      <w:r>
        <w:rPr>
          <w:rFonts w:ascii="Arial Narrow" w:hAnsi="Arial Narrow" w:cs="Courier New"/>
          <w:sz w:val="20"/>
          <w:szCs w:val="20"/>
          <w:lang w:val="es-MX"/>
        </w:rPr>
        <w:t>612</w:t>
      </w:r>
      <w:r w:rsidRPr="00F84D89">
        <w:rPr>
          <w:rFonts w:ascii="Arial Narrow" w:hAnsi="Arial Narrow" w:cs="Courier New"/>
          <w:sz w:val="20"/>
          <w:szCs w:val="20"/>
          <w:lang w:val="es-MX"/>
        </w:rPr>
        <w:t>,</w:t>
      </w:r>
      <w:r>
        <w:rPr>
          <w:rFonts w:ascii="Arial Narrow" w:hAnsi="Arial Narrow" w:cs="Courier New"/>
          <w:sz w:val="20"/>
          <w:szCs w:val="20"/>
          <w:lang w:val="es-MX"/>
        </w:rPr>
        <w:t>825</w:t>
      </w:r>
      <w:r w:rsidRPr="00F84D89">
        <w:rPr>
          <w:rFonts w:ascii="Arial Narrow" w:hAnsi="Arial Narrow" w:cs="Courier New"/>
          <w:sz w:val="20"/>
          <w:szCs w:val="20"/>
          <w:lang w:val="es-MX"/>
        </w:rPr>
        <w:t xml:space="preserve"> en el rubro del resultado del ejercicio.</w:t>
      </w:r>
    </w:p>
    <w:p w:rsidR="00154D12" w:rsidRPr="00154D12" w:rsidRDefault="00154D12" w:rsidP="00154D12">
      <w:pPr>
        <w:pStyle w:val="ROMANOS"/>
        <w:spacing w:after="0" w:line="240" w:lineRule="exact"/>
        <w:ind w:left="1008" w:firstLine="0"/>
        <w:rPr>
          <w:rFonts w:ascii="Arial Narrow" w:hAnsi="Arial Narrow" w:cs="Courier New"/>
          <w:sz w:val="20"/>
          <w:szCs w:val="20"/>
          <w:lang w:val="es-MX"/>
        </w:rPr>
      </w:pPr>
    </w:p>
    <w:p w:rsidR="00154D12" w:rsidRPr="00154D12" w:rsidRDefault="00154D12" w:rsidP="00154D12">
      <w:pPr>
        <w:pStyle w:val="ROMANOS"/>
        <w:spacing w:after="0" w:line="240" w:lineRule="exact"/>
        <w:ind w:left="1008" w:firstLine="0"/>
        <w:rPr>
          <w:rFonts w:ascii="Arial Narrow" w:hAnsi="Arial Narrow" w:cs="Courier New"/>
          <w:sz w:val="20"/>
          <w:szCs w:val="20"/>
          <w:lang w:val="es-MX"/>
        </w:rPr>
      </w:pPr>
    </w:p>
    <w:p w:rsidR="00154D12" w:rsidRPr="00154D12" w:rsidRDefault="00154D12" w:rsidP="00154D12">
      <w:pPr>
        <w:pStyle w:val="ROMANOS"/>
        <w:spacing w:after="0" w:line="240" w:lineRule="exact"/>
        <w:ind w:left="1008" w:firstLine="0"/>
        <w:rPr>
          <w:rFonts w:ascii="Arial Narrow" w:hAnsi="Arial Narrow" w:cs="Courier New"/>
          <w:sz w:val="20"/>
          <w:szCs w:val="20"/>
          <w:lang w:val="es-MX"/>
        </w:rPr>
      </w:pPr>
    </w:p>
    <w:p w:rsidR="00154D12" w:rsidRPr="00154D12" w:rsidRDefault="00154D12" w:rsidP="00154D12">
      <w:pPr>
        <w:pStyle w:val="ROMANOS"/>
        <w:spacing w:after="0" w:line="240" w:lineRule="exact"/>
        <w:ind w:left="1008" w:firstLine="0"/>
        <w:rPr>
          <w:rFonts w:ascii="Arial Narrow" w:hAnsi="Arial Narrow" w:cs="Courier New"/>
          <w:sz w:val="20"/>
          <w:szCs w:val="20"/>
          <w:lang w:val="es-MX"/>
        </w:rPr>
      </w:pPr>
    </w:p>
    <w:p w:rsidR="00154D12" w:rsidRPr="00154D12" w:rsidRDefault="00154D12" w:rsidP="00154D12">
      <w:pPr>
        <w:pStyle w:val="ROMANOS"/>
        <w:spacing w:after="0" w:line="240" w:lineRule="exact"/>
        <w:ind w:left="1008" w:firstLine="0"/>
        <w:rPr>
          <w:rFonts w:ascii="Arial Narrow" w:hAnsi="Arial Narrow" w:cs="Courier New"/>
          <w:sz w:val="20"/>
          <w:szCs w:val="20"/>
          <w:lang w:val="es-MX"/>
        </w:rPr>
      </w:pPr>
    </w:p>
    <w:p w:rsidR="00154D12" w:rsidRPr="00BD1F50" w:rsidRDefault="00154D12" w:rsidP="00154D12">
      <w:pPr>
        <w:pStyle w:val="INCISO"/>
        <w:spacing w:after="0" w:line="240" w:lineRule="exact"/>
        <w:ind w:left="360"/>
        <w:rPr>
          <w:rFonts w:ascii="Arial Narrow" w:hAnsi="Arial Narrow" w:cs="Courier New"/>
          <w:b/>
          <w:smallCaps/>
          <w:sz w:val="20"/>
          <w:szCs w:val="20"/>
        </w:rPr>
      </w:pPr>
      <w:r w:rsidRPr="00154D12">
        <w:rPr>
          <w:rFonts w:ascii="Arial Narrow" w:hAnsi="Arial Narrow" w:cs="Courier New"/>
          <w:b/>
          <w:smallCaps/>
          <w:sz w:val="20"/>
          <w:szCs w:val="20"/>
        </w:rPr>
        <w:t>IV)</w:t>
      </w:r>
      <w:r w:rsidRPr="00154D12">
        <w:rPr>
          <w:rFonts w:ascii="Arial Narrow" w:hAnsi="Arial Narrow" w:cs="Courier New"/>
          <w:b/>
          <w:smallCaps/>
          <w:sz w:val="20"/>
          <w:szCs w:val="20"/>
        </w:rPr>
        <w:tab/>
        <w:t>Notas al</w:t>
      </w:r>
      <w:r w:rsidRPr="00BD1F50">
        <w:rPr>
          <w:rFonts w:ascii="Arial Narrow" w:hAnsi="Arial Narrow" w:cs="Courier New"/>
          <w:b/>
          <w:smallCaps/>
          <w:sz w:val="20"/>
          <w:szCs w:val="20"/>
        </w:rPr>
        <w:t xml:space="preserve"> Estado de Flujos de Efectivo. </w:t>
      </w:r>
    </w:p>
    <w:p w:rsidR="00154D12" w:rsidRPr="00BD1F50" w:rsidRDefault="00154D12" w:rsidP="00154D12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</w:p>
    <w:p w:rsidR="00154D12" w:rsidRPr="00BD1F50" w:rsidRDefault="00154D12" w:rsidP="00154D12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BD1F50">
        <w:rPr>
          <w:rFonts w:ascii="Arial Narrow" w:hAnsi="Arial Narrow" w:cs="Courier New"/>
          <w:b/>
          <w:sz w:val="20"/>
          <w:szCs w:val="20"/>
          <w:lang w:val="es-MX"/>
        </w:rPr>
        <w:t>Efectivo y equivalentes</w:t>
      </w:r>
    </w:p>
    <w:p w:rsidR="00154D12" w:rsidRPr="00BD1F50" w:rsidRDefault="00154D12" w:rsidP="00154D12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</w:p>
    <w:p w:rsidR="00154D12" w:rsidRPr="00BD1F50" w:rsidRDefault="00154D12" w:rsidP="00154D12">
      <w:pPr>
        <w:pStyle w:val="ROMANOS"/>
        <w:numPr>
          <w:ilvl w:val="0"/>
          <w:numId w:val="3"/>
        </w:numPr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BD1F50">
        <w:rPr>
          <w:rFonts w:ascii="Arial Narrow" w:hAnsi="Arial Narrow" w:cs="Courier New"/>
          <w:sz w:val="20"/>
          <w:szCs w:val="20"/>
          <w:lang w:val="es-MX"/>
        </w:rPr>
        <w:t>El análisis de los saldos inicial y final que figuran en la última parte del Estado de Flujo de Efectivo en la cuenta de efectivo y equivalentes es como sigue: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03"/>
        <w:gridCol w:w="1985"/>
        <w:gridCol w:w="1984"/>
      </w:tblGrid>
      <w:tr w:rsidR="00154D12" w:rsidRPr="00BD1F50" w:rsidTr="005E6ACD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54D12" w:rsidRPr="00BD1F50" w:rsidRDefault="00154D12" w:rsidP="005E6ACD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b/>
                <w:sz w:val="20"/>
                <w:lang w:val="es-MX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54D12" w:rsidRPr="00BD1F50" w:rsidRDefault="00154D12" w:rsidP="005E6ACD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b/>
                <w:sz w:val="20"/>
                <w:lang w:val="es-MX"/>
              </w:rPr>
            </w:pPr>
            <w:r w:rsidRPr="00BD1F50">
              <w:rPr>
                <w:rFonts w:ascii="Arial Narrow" w:hAnsi="Arial Narrow" w:cs="Courier New"/>
                <w:b/>
                <w:sz w:val="20"/>
                <w:lang w:val="es-MX"/>
              </w:rPr>
              <w:t>2023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54D12" w:rsidRPr="00BD1F50" w:rsidRDefault="00154D12" w:rsidP="005E6ACD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b/>
                <w:sz w:val="20"/>
                <w:lang w:val="es-MX"/>
              </w:rPr>
            </w:pPr>
            <w:r w:rsidRPr="00BD1F50">
              <w:rPr>
                <w:rFonts w:ascii="Arial Narrow" w:hAnsi="Arial Narrow" w:cs="Courier New"/>
                <w:b/>
                <w:sz w:val="20"/>
                <w:lang w:val="es-MX"/>
              </w:rPr>
              <w:t>2022</w:t>
            </w:r>
          </w:p>
        </w:tc>
      </w:tr>
      <w:tr w:rsidR="00154D12" w:rsidRPr="00BD1F50" w:rsidTr="005E6ACD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12" w:rsidRPr="00BD1F50" w:rsidRDefault="00154D12" w:rsidP="005E6ACD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BD1F50">
              <w:rPr>
                <w:rFonts w:ascii="Arial Narrow" w:hAnsi="Arial Narrow" w:cs="Courier New"/>
                <w:sz w:val="20"/>
                <w:lang w:val="es-MX"/>
              </w:rPr>
              <w:t>Efectivo en Bancos –Tesorería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12" w:rsidRPr="00BD1F50" w:rsidRDefault="00154D12" w:rsidP="005E6ACD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BD1F50">
              <w:rPr>
                <w:rFonts w:ascii="Arial Narrow" w:hAnsi="Arial Narrow" w:cs="Courier New"/>
                <w:sz w:val="20"/>
                <w:lang w:val="es-MX"/>
              </w:rPr>
              <w:t>$ 121,241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12" w:rsidRPr="00BD1F50" w:rsidRDefault="00154D12" w:rsidP="005E6ACD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BD1F50">
              <w:rPr>
                <w:rFonts w:ascii="Arial Narrow" w:hAnsi="Arial Narrow" w:cs="Courier New"/>
                <w:sz w:val="20"/>
                <w:lang w:val="es-MX"/>
              </w:rPr>
              <w:t>$ 2,064,194</w:t>
            </w:r>
          </w:p>
        </w:tc>
      </w:tr>
      <w:tr w:rsidR="00154D12" w:rsidRPr="00BD1F50" w:rsidTr="005E6ACD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12" w:rsidRPr="00BD1F50" w:rsidRDefault="00154D12" w:rsidP="005E6ACD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BD1F50">
              <w:rPr>
                <w:rFonts w:ascii="Arial Narrow" w:hAnsi="Arial Narrow" w:cs="Courier New"/>
                <w:sz w:val="20"/>
                <w:lang w:val="es-MX"/>
              </w:rPr>
              <w:t>Efectivo en Bancos- Dependencias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12" w:rsidRPr="00BD1F50" w:rsidRDefault="00154D12" w:rsidP="005E6ACD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BD1F50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12" w:rsidRPr="00BD1F50" w:rsidRDefault="00154D12" w:rsidP="005E6ACD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BD1F50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154D12" w:rsidRPr="00BD1F50" w:rsidTr="005E6ACD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12" w:rsidRPr="00BD1F50" w:rsidRDefault="00154D12" w:rsidP="005E6ACD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BD1F50">
              <w:rPr>
                <w:rFonts w:ascii="Arial Narrow" w:hAnsi="Arial Narrow" w:cs="Courier New"/>
                <w:sz w:val="20"/>
                <w:lang w:val="es-MX"/>
              </w:rPr>
              <w:t xml:space="preserve">Inversiones temporales (hasta 3 meses)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12" w:rsidRPr="00BD1F50" w:rsidRDefault="00154D12" w:rsidP="005E6ACD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BD1F50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12" w:rsidRPr="00BD1F50" w:rsidRDefault="00154D12" w:rsidP="005E6ACD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BD1F50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154D12" w:rsidRPr="00BD1F50" w:rsidTr="005E6ACD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12" w:rsidRPr="00BD1F50" w:rsidRDefault="00154D12" w:rsidP="005E6ACD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BD1F50">
              <w:rPr>
                <w:rFonts w:ascii="Arial Narrow" w:hAnsi="Arial Narrow" w:cs="Courier New"/>
                <w:sz w:val="20"/>
                <w:lang w:val="es-MX"/>
              </w:rPr>
              <w:t>Fondos con afectación específica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12" w:rsidRPr="00BD1F50" w:rsidRDefault="00154D12" w:rsidP="005E6ACD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BD1F50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12" w:rsidRPr="00BD1F50" w:rsidRDefault="00154D12" w:rsidP="005E6ACD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BD1F50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154D12" w:rsidRPr="00BD1F50" w:rsidTr="005E6ACD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12" w:rsidRPr="00BD1F50" w:rsidRDefault="00154D12" w:rsidP="005E6ACD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BD1F50">
              <w:rPr>
                <w:rFonts w:ascii="Arial Narrow" w:hAnsi="Arial Narrow" w:cs="Courier New"/>
                <w:sz w:val="20"/>
                <w:lang w:val="es-MX"/>
              </w:rPr>
              <w:t>Depósitos de fondos de terceros y otros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12" w:rsidRPr="00BD1F50" w:rsidRDefault="00154D12" w:rsidP="005E6ACD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BD1F50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12" w:rsidRPr="00BD1F50" w:rsidRDefault="00154D12" w:rsidP="005E6ACD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BD1F50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154D12" w:rsidRPr="00BD1F50" w:rsidTr="005E6ACD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12" w:rsidRPr="00BD1F50" w:rsidRDefault="00154D12" w:rsidP="005E6ACD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BD1F50">
              <w:rPr>
                <w:rFonts w:ascii="Arial Narrow" w:hAnsi="Arial Narrow" w:cs="Courier New"/>
                <w:sz w:val="20"/>
                <w:lang w:val="es-MX"/>
              </w:rPr>
              <w:t>Total de Efectivo y Equivalentes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12" w:rsidRPr="00BD1F50" w:rsidRDefault="00154D12" w:rsidP="005E6ACD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BD1F50">
              <w:rPr>
                <w:rFonts w:ascii="Arial Narrow" w:hAnsi="Arial Narrow" w:cs="Courier New"/>
                <w:sz w:val="20"/>
                <w:lang w:val="es-MX"/>
              </w:rPr>
              <w:t>$ 121,241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12" w:rsidRPr="00BD1F50" w:rsidRDefault="00154D12" w:rsidP="005E6ACD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BD1F50">
              <w:rPr>
                <w:rFonts w:ascii="Arial Narrow" w:hAnsi="Arial Narrow" w:cs="Courier New"/>
                <w:sz w:val="20"/>
                <w:lang w:val="es-MX"/>
              </w:rPr>
              <w:t>$ 2,064,194</w:t>
            </w:r>
          </w:p>
        </w:tc>
      </w:tr>
    </w:tbl>
    <w:p w:rsidR="00154D12" w:rsidRPr="00BD1F50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:rsidR="00154D12" w:rsidRPr="00BD1F50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:rsidR="00154D12" w:rsidRPr="00BD1F50" w:rsidRDefault="00154D12" w:rsidP="00154D12">
      <w:pPr>
        <w:pStyle w:val="ROMANOS"/>
        <w:numPr>
          <w:ilvl w:val="0"/>
          <w:numId w:val="3"/>
        </w:numPr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BD1F50">
        <w:rPr>
          <w:rFonts w:ascii="Arial Narrow" w:hAnsi="Arial Narrow" w:cs="Courier New"/>
          <w:sz w:val="20"/>
          <w:szCs w:val="20"/>
          <w:lang w:val="es-MX"/>
        </w:rPr>
        <w:t>En el concepto de bienes muebles durante el periodo octubre-diciembre se realizaron las adquisiciones por un importe de $192,477 conforme lo siguiente:</w:t>
      </w:r>
    </w:p>
    <w:tbl>
      <w:tblPr>
        <w:tblStyle w:val="Tablaconcuadrcula"/>
        <w:tblW w:w="0" w:type="auto"/>
        <w:tblInd w:w="72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25"/>
        <w:gridCol w:w="4305"/>
      </w:tblGrid>
      <w:tr w:rsidR="00154D12" w:rsidRPr="00BD1F50" w:rsidTr="005E6ACD">
        <w:tc>
          <w:tcPr>
            <w:tcW w:w="4325" w:type="dxa"/>
          </w:tcPr>
          <w:p w:rsidR="00154D12" w:rsidRPr="00BD1F50" w:rsidRDefault="00154D12" w:rsidP="005E6ACD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1F50">
              <w:t>Muebles de oficina y estantería</w:t>
            </w:r>
          </w:p>
        </w:tc>
        <w:tc>
          <w:tcPr>
            <w:tcW w:w="4305" w:type="dxa"/>
          </w:tcPr>
          <w:p w:rsidR="00154D12" w:rsidRPr="00BD1F50" w:rsidRDefault="00154D12" w:rsidP="005E6ACD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1F50">
              <w:t>$ 140,708</w:t>
            </w:r>
          </w:p>
        </w:tc>
      </w:tr>
      <w:tr w:rsidR="00154D12" w:rsidRPr="00BD1F50" w:rsidTr="005E6ACD">
        <w:tc>
          <w:tcPr>
            <w:tcW w:w="4325" w:type="dxa"/>
          </w:tcPr>
          <w:p w:rsidR="00154D12" w:rsidRPr="00BD1F50" w:rsidRDefault="00154D12" w:rsidP="005E6ACD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1F50">
              <w:t>Equipo de computo</w:t>
            </w:r>
          </w:p>
        </w:tc>
        <w:tc>
          <w:tcPr>
            <w:tcW w:w="4305" w:type="dxa"/>
          </w:tcPr>
          <w:p w:rsidR="00154D12" w:rsidRPr="00BD1F50" w:rsidRDefault="00154D12" w:rsidP="005E6ACD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1F50">
              <w:t>$   30,077</w:t>
            </w:r>
          </w:p>
        </w:tc>
      </w:tr>
      <w:tr w:rsidR="00154D12" w:rsidRPr="00BD1F50" w:rsidTr="005E6ACD">
        <w:tc>
          <w:tcPr>
            <w:tcW w:w="4325" w:type="dxa"/>
          </w:tcPr>
          <w:p w:rsidR="00154D12" w:rsidRPr="00BD1F50" w:rsidRDefault="00154D12" w:rsidP="005E6ACD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1F50">
              <w:t>Consola para audio</w:t>
            </w:r>
          </w:p>
        </w:tc>
        <w:tc>
          <w:tcPr>
            <w:tcW w:w="4305" w:type="dxa"/>
          </w:tcPr>
          <w:p w:rsidR="00154D12" w:rsidRPr="00BD1F50" w:rsidRDefault="00154D12" w:rsidP="005E6ACD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1F50">
              <w:t>$   11,368</w:t>
            </w:r>
          </w:p>
        </w:tc>
      </w:tr>
      <w:tr w:rsidR="00154D12" w:rsidRPr="00BD1F50" w:rsidTr="005E6ACD">
        <w:tc>
          <w:tcPr>
            <w:tcW w:w="4325" w:type="dxa"/>
          </w:tcPr>
          <w:p w:rsidR="00154D12" w:rsidRPr="00BD1F50" w:rsidRDefault="00154D12" w:rsidP="005E6ACD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1F50">
              <w:t>Maleta para cámara de video</w:t>
            </w:r>
          </w:p>
        </w:tc>
        <w:tc>
          <w:tcPr>
            <w:tcW w:w="4305" w:type="dxa"/>
          </w:tcPr>
          <w:p w:rsidR="00154D12" w:rsidRPr="00BD1F50" w:rsidRDefault="00154D12" w:rsidP="005E6ACD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1F50">
              <w:t>$   10,324</w:t>
            </w:r>
          </w:p>
        </w:tc>
      </w:tr>
    </w:tbl>
    <w:p w:rsidR="00154D12" w:rsidRPr="00154D12" w:rsidRDefault="00154D12" w:rsidP="00154D12">
      <w:pPr>
        <w:pStyle w:val="ROMANOS"/>
        <w:spacing w:after="0" w:line="240" w:lineRule="exact"/>
        <w:ind w:left="648" w:firstLine="0"/>
        <w:rPr>
          <w:rFonts w:ascii="Arial Narrow" w:hAnsi="Arial Narrow" w:cs="Courier New"/>
          <w:sz w:val="20"/>
          <w:szCs w:val="20"/>
          <w:lang w:val="es-MX"/>
        </w:rPr>
      </w:pPr>
    </w:p>
    <w:p w:rsidR="00154D12" w:rsidRPr="00BD1F50" w:rsidRDefault="00154D12" w:rsidP="00154D12">
      <w:pPr>
        <w:pStyle w:val="ROMANOS"/>
        <w:numPr>
          <w:ilvl w:val="0"/>
          <w:numId w:val="3"/>
        </w:numPr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BD1F50">
        <w:rPr>
          <w:rFonts w:ascii="Arial Narrow" w:hAnsi="Arial Narrow" w:cs="Courier New"/>
          <w:sz w:val="20"/>
          <w:szCs w:val="20"/>
          <w:lang w:val="es-MX"/>
        </w:rPr>
        <w:t>Se detalla a continuación la Conciliación de los Flujos de Efectivo Netos de las Actividades de Operación y la cuenta de Ahorro/Desahorro antes de Rubros Extraordinarios.</w:t>
      </w:r>
    </w:p>
    <w:p w:rsidR="00154D12" w:rsidRPr="00BD1F50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262"/>
        <w:gridCol w:w="1076"/>
        <w:gridCol w:w="1063"/>
      </w:tblGrid>
      <w:tr w:rsidR="00154D12" w:rsidRPr="00BD1F50" w:rsidTr="005E6ACD">
        <w:trPr>
          <w:cantSplit/>
          <w:trHeight w:val="24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54D12" w:rsidRPr="00BD1F50" w:rsidRDefault="00154D12" w:rsidP="005E6ACD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b/>
                <w:sz w:val="20"/>
                <w:lang w:val="es-MX"/>
              </w:rPr>
            </w:pPr>
            <w:r w:rsidRPr="00BD1F50">
              <w:rPr>
                <w:rFonts w:ascii="Arial Narrow" w:hAnsi="Arial Narrow" w:cs="Courier New"/>
                <w:b/>
                <w:sz w:val="20"/>
                <w:lang w:val="es-MX"/>
              </w:rPr>
              <w:t>Tribunal Electoral de Tlaxcala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54D12" w:rsidRPr="00BD1F50" w:rsidRDefault="00154D12" w:rsidP="005E6ACD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b/>
                <w:sz w:val="20"/>
                <w:lang w:val="es-MX"/>
              </w:rPr>
            </w:pPr>
            <w:r w:rsidRPr="00BD1F50">
              <w:rPr>
                <w:rFonts w:ascii="Arial Narrow" w:hAnsi="Arial Narrow" w:cs="Courier New"/>
                <w:b/>
                <w:sz w:val="20"/>
                <w:lang w:val="es-MX"/>
              </w:rPr>
              <w:t>2023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54D12" w:rsidRPr="00BD1F50" w:rsidRDefault="00154D12" w:rsidP="005E6ACD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b/>
                <w:sz w:val="20"/>
                <w:lang w:val="es-MX"/>
              </w:rPr>
            </w:pPr>
            <w:r w:rsidRPr="00BD1F50">
              <w:rPr>
                <w:rFonts w:ascii="Arial Narrow" w:hAnsi="Arial Narrow" w:cs="Courier New"/>
                <w:b/>
                <w:sz w:val="20"/>
                <w:lang w:val="es-MX"/>
              </w:rPr>
              <w:t>2022</w:t>
            </w:r>
          </w:p>
        </w:tc>
      </w:tr>
      <w:tr w:rsidR="00154D12" w:rsidRPr="00BD1F50" w:rsidTr="005E6ACD">
        <w:trPr>
          <w:cantSplit/>
          <w:trHeight w:val="24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54D12" w:rsidRPr="00BD1F50" w:rsidRDefault="00154D12" w:rsidP="005E6ACD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b/>
                <w:sz w:val="20"/>
                <w:lang w:val="es-MX"/>
              </w:rPr>
            </w:pPr>
            <w:r w:rsidRPr="00BD1F50">
              <w:rPr>
                <w:rFonts w:ascii="Arial Narrow" w:hAnsi="Arial Narrow" w:cs="Courier New"/>
                <w:b/>
                <w:sz w:val="20"/>
                <w:lang w:val="es-MX"/>
              </w:rPr>
              <w:t>Ahorro/Desahorro antes de rubros Extraordinarios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54D12" w:rsidRPr="00BD1F50" w:rsidRDefault="00154D12" w:rsidP="005E6ACD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b/>
                <w:sz w:val="20"/>
                <w:lang w:val="es-MX"/>
              </w:rPr>
            </w:pPr>
            <w:r w:rsidRPr="00BD1F50">
              <w:rPr>
                <w:rFonts w:ascii="Arial Narrow" w:hAnsi="Arial Narrow" w:cs="Courier New"/>
                <w:b/>
                <w:sz w:val="20"/>
                <w:lang w:val="es-MX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54D12" w:rsidRPr="00BD1F50" w:rsidRDefault="00154D12" w:rsidP="005E6ACD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b/>
                <w:sz w:val="20"/>
                <w:lang w:val="es-MX"/>
              </w:rPr>
            </w:pPr>
            <w:r w:rsidRPr="00BD1F50">
              <w:rPr>
                <w:rFonts w:ascii="Arial Narrow" w:hAnsi="Arial Narrow" w:cs="Courier New"/>
                <w:b/>
                <w:sz w:val="20"/>
                <w:lang w:val="es-MX"/>
              </w:rPr>
              <w:t>0</w:t>
            </w:r>
          </w:p>
        </w:tc>
      </w:tr>
      <w:tr w:rsidR="00154D12" w:rsidRPr="00BD1F50" w:rsidTr="005E6ACD">
        <w:trPr>
          <w:cantSplit/>
          <w:trHeight w:val="24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12" w:rsidRPr="00BD1F50" w:rsidRDefault="00154D12" w:rsidP="005E6ACD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i/>
                <w:sz w:val="20"/>
                <w:lang w:val="es-MX"/>
              </w:rPr>
            </w:pPr>
            <w:r w:rsidRPr="00BD1F50">
              <w:rPr>
                <w:rFonts w:ascii="Arial Narrow" w:hAnsi="Arial Narrow" w:cs="Courier New"/>
                <w:i/>
                <w:sz w:val="20"/>
                <w:lang w:val="es-MX"/>
              </w:rPr>
              <w:t>Movimientos de partidas (o rubros) que no afectan al efectivo.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12" w:rsidRPr="00BD1F50" w:rsidRDefault="00154D12" w:rsidP="005E6ACD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BD1F50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12" w:rsidRPr="00BD1F50" w:rsidRDefault="00154D12" w:rsidP="005E6ACD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BD1F50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154D12" w:rsidRPr="00BD1F50" w:rsidTr="005E6ACD">
        <w:trPr>
          <w:cantSplit/>
          <w:trHeight w:val="24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12" w:rsidRPr="00BD1F50" w:rsidRDefault="00154D12" w:rsidP="005E6ACD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BD1F50">
              <w:rPr>
                <w:rFonts w:ascii="Arial Narrow" w:hAnsi="Arial Narrow" w:cs="Courier New"/>
                <w:sz w:val="20"/>
                <w:lang w:val="es-MX"/>
              </w:rPr>
              <w:t>Depreciación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12" w:rsidRPr="00BD1F50" w:rsidRDefault="00154D12" w:rsidP="005E6ACD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BD1F50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12" w:rsidRPr="00BD1F50" w:rsidRDefault="00154D12" w:rsidP="005E6ACD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BD1F50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154D12" w:rsidRPr="00BD1F50" w:rsidTr="005E6ACD">
        <w:trPr>
          <w:cantSplit/>
          <w:trHeight w:val="24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12" w:rsidRPr="00BD1F50" w:rsidRDefault="00154D12" w:rsidP="005E6ACD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BD1F50">
              <w:rPr>
                <w:rFonts w:ascii="Arial Narrow" w:hAnsi="Arial Narrow" w:cs="Courier New"/>
                <w:sz w:val="20"/>
                <w:lang w:val="es-MX"/>
              </w:rPr>
              <w:t>Amortización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12" w:rsidRPr="00BD1F50" w:rsidRDefault="00154D12" w:rsidP="005E6ACD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BD1F50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12" w:rsidRPr="00BD1F50" w:rsidRDefault="00154D12" w:rsidP="005E6ACD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BD1F50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154D12" w:rsidRPr="00BD1F50" w:rsidTr="005E6ACD">
        <w:trPr>
          <w:cantSplit/>
          <w:trHeight w:val="24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12" w:rsidRPr="00BD1F50" w:rsidRDefault="00154D12" w:rsidP="005E6ACD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BD1F50">
              <w:rPr>
                <w:rFonts w:ascii="Arial Narrow" w:hAnsi="Arial Narrow" w:cs="Courier New"/>
                <w:sz w:val="20"/>
                <w:lang w:val="es-MX"/>
              </w:rPr>
              <w:t>Incrementos en las provisiones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12" w:rsidRPr="00BD1F50" w:rsidRDefault="00154D12" w:rsidP="005E6ACD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BD1F50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12" w:rsidRPr="00BD1F50" w:rsidRDefault="00154D12" w:rsidP="005E6ACD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BD1F50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154D12" w:rsidRPr="00BD1F50" w:rsidTr="005E6ACD">
        <w:trPr>
          <w:cantSplit/>
          <w:trHeight w:val="213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12" w:rsidRPr="00BD1F50" w:rsidRDefault="00154D12" w:rsidP="005E6ACD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BD1F50">
              <w:rPr>
                <w:rFonts w:ascii="Arial Narrow" w:hAnsi="Arial Narrow" w:cs="Courier New"/>
                <w:sz w:val="20"/>
                <w:lang w:val="es-MX"/>
              </w:rPr>
              <w:t>Incremento en inversiones producido por revaluación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12" w:rsidRPr="00BD1F50" w:rsidRDefault="00154D12" w:rsidP="005E6ACD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BD1F50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12" w:rsidRPr="00BD1F50" w:rsidRDefault="00154D12" w:rsidP="005E6ACD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BD1F50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</w:tr>
      <w:tr w:rsidR="00154D12" w:rsidRPr="00BD1F50" w:rsidTr="005E6ACD">
        <w:trPr>
          <w:cantSplit/>
          <w:trHeight w:val="10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12" w:rsidRPr="00BD1F50" w:rsidRDefault="00154D12" w:rsidP="005E6ACD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BD1F50">
              <w:rPr>
                <w:rFonts w:ascii="Arial Narrow" w:hAnsi="Arial Narrow" w:cs="Courier New"/>
                <w:sz w:val="20"/>
                <w:lang w:val="es-MX"/>
              </w:rPr>
              <w:t>Ganancia/pérdida en venta de propiedad, planta y equipo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12" w:rsidRPr="00BD1F50" w:rsidRDefault="00154D12" w:rsidP="005E6ACD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BD1F50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12" w:rsidRPr="00BD1F50" w:rsidRDefault="00154D12" w:rsidP="005E6ACD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BD1F50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</w:tr>
      <w:tr w:rsidR="00154D12" w:rsidRPr="00BD1F50" w:rsidTr="005E6ACD">
        <w:trPr>
          <w:cantSplit/>
          <w:trHeight w:val="24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12" w:rsidRPr="00BD1F50" w:rsidRDefault="00154D12" w:rsidP="005E6ACD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BD1F50">
              <w:rPr>
                <w:rFonts w:ascii="Arial Narrow" w:hAnsi="Arial Narrow" w:cs="Courier New"/>
                <w:sz w:val="20"/>
                <w:lang w:val="es-MX"/>
              </w:rPr>
              <w:t>Incremento en cuentas por cobrar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12" w:rsidRPr="00BD1F50" w:rsidRDefault="00154D12" w:rsidP="005E6ACD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BD1F50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12" w:rsidRPr="00BD1F50" w:rsidRDefault="00154D12" w:rsidP="005E6ACD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BD1F50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</w:tr>
      <w:tr w:rsidR="00154D12" w:rsidRPr="00BD1F50" w:rsidTr="005E6ACD">
        <w:trPr>
          <w:cantSplit/>
          <w:trHeight w:val="24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12" w:rsidRPr="00BD1F50" w:rsidRDefault="00154D12" w:rsidP="005E6ACD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BD1F50">
              <w:rPr>
                <w:rFonts w:ascii="Arial Narrow" w:hAnsi="Arial Narrow" w:cs="Courier New"/>
                <w:sz w:val="20"/>
                <w:lang w:val="es-MX"/>
              </w:rPr>
              <w:t>Partidas extraordinarias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12" w:rsidRPr="00BD1F50" w:rsidRDefault="00154D12" w:rsidP="005E6ACD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BD1F50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12" w:rsidRPr="00BD1F50" w:rsidRDefault="00154D12" w:rsidP="005E6ACD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BD1F50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</w:tr>
    </w:tbl>
    <w:p w:rsidR="00154D12" w:rsidRPr="00154D12" w:rsidRDefault="00154D12" w:rsidP="00154D12">
      <w:pPr>
        <w:pStyle w:val="INCISO"/>
        <w:spacing w:after="0" w:line="240" w:lineRule="exact"/>
        <w:ind w:left="360"/>
        <w:rPr>
          <w:rFonts w:ascii="Arial Narrow" w:hAnsi="Arial Narrow" w:cs="Courier New"/>
          <w:b/>
          <w:smallCaps/>
          <w:sz w:val="20"/>
          <w:szCs w:val="20"/>
        </w:rPr>
      </w:pPr>
    </w:p>
    <w:p w:rsidR="00154D12" w:rsidRPr="00772603" w:rsidRDefault="00154D12" w:rsidP="00154D12">
      <w:pPr>
        <w:pStyle w:val="INCISO"/>
        <w:spacing w:after="0" w:line="240" w:lineRule="exact"/>
        <w:ind w:left="360"/>
        <w:rPr>
          <w:rFonts w:ascii="Arial Narrow" w:hAnsi="Arial Narrow" w:cs="Courier New"/>
          <w:b/>
          <w:smallCaps/>
          <w:sz w:val="20"/>
          <w:szCs w:val="20"/>
        </w:rPr>
      </w:pPr>
      <w:r w:rsidRPr="00772603">
        <w:rPr>
          <w:rFonts w:ascii="Arial Narrow" w:hAnsi="Arial Narrow" w:cs="Courier New"/>
          <w:b/>
          <w:smallCaps/>
          <w:sz w:val="20"/>
          <w:szCs w:val="20"/>
        </w:rPr>
        <w:t>V) Conciliación entre los ingresos presupuestarios y contables, así como entre los egresos presupuestarios y los gastos contables</w:t>
      </w:r>
    </w:p>
    <w:p w:rsidR="00154D12" w:rsidRPr="00772603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  <w:highlight w:val="yellow"/>
          <w:lang w:val="es-MX"/>
        </w:rPr>
      </w:pPr>
      <w:r w:rsidRPr="00772603">
        <w:rPr>
          <w:rFonts w:ascii="Arial Narrow" w:hAnsi="Arial Narrow" w:cs="Courier New"/>
          <w:sz w:val="20"/>
          <w:lang w:val="es-MX"/>
        </w:rPr>
        <w:t>La conciliación se presentará atendiendo a lo dispuesto por el Acuerdo que emite el formato de conciliación entre los ingresos presupuestarios y contables, así como entre los egresos presupuestarios y los gastos contables.</w:t>
      </w:r>
    </w:p>
    <w:p w:rsidR="00154D12" w:rsidRPr="00154D12" w:rsidRDefault="00154D12" w:rsidP="00154D12">
      <w:pPr>
        <w:pStyle w:val="Texto"/>
        <w:spacing w:after="0" w:line="240" w:lineRule="exact"/>
        <w:ind w:firstLine="0"/>
        <w:rPr>
          <w:rFonts w:ascii="Arial Narrow" w:hAnsi="Arial Narrow" w:cs="Courier New"/>
          <w:b/>
          <w:smallCaps/>
          <w:sz w:val="20"/>
          <w:highlight w:val="yellow"/>
          <w:lang w:val="es-MX"/>
        </w:rPr>
      </w:pPr>
    </w:p>
    <w:p w:rsidR="00154D12" w:rsidRPr="00154D12" w:rsidRDefault="00154D12" w:rsidP="00154D12">
      <w:pPr>
        <w:pStyle w:val="Texto"/>
        <w:spacing w:after="0" w:line="240" w:lineRule="exact"/>
        <w:ind w:firstLine="0"/>
        <w:rPr>
          <w:rFonts w:ascii="Arial Narrow" w:hAnsi="Arial Narrow" w:cs="Courier New"/>
          <w:b/>
          <w:smallCaps/>
          <w:sz w:val="20"/>
          <w:highlight w:val="yellow"/>
          <w:lang w:val="es-MX"/>
        </w:rPr>
      </w:pPr>
    </w:p>
    <w:p w:rsidR="00154D12" w:rsidRPr="00154D12" w:rsidRDefault="0037290C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  <w:highlight w:val="yellow"/>
        </w:rPr>
      </w:pPr>
      <w:r>
        <w:rPr>
          <w:rFonts w:ascii="Arial Narrow" w:hAnsi="Arial Narrow" w:cs="Courier New"/>
          <w:b/>
          <w:smallCaps/>
          <w:noProof/>
          <w:sz w:val="20"/>
          <w:highlight w:val="yellow"/>
          <w:lang w:val="es-MX" w:eastAsia="es-MX"/>
        </w:rPr>
        <w:lastRenderedPageBreak/>
        <w:object w:dxaOrig="1440" w:dyaOrig="1440">
          <v:shape id="_x0000_s1042" type="#_x0000_t75" style="position:absolute;left:0;text-align:left;margin-left:36.25pt;margin-top:11pt;width:408.15pt;height:242.5pt;z-index:251662336;mso-position-horizontal-relative:text;mso-position-vertical-relative:text;mso-width-relative:page;mso-height-relative:page">
            <v:imagedata r:id="rId22" o:title=""/>
            <w10:wrap type="topAndBottom"/>
          </v:shape>
          <o:OLEObject Type="Embed" ProgID="Excel.Sheet.12" ShapeID="_x0000_s1042" DrawAspect="Content" ObjectID="_1742639448" r:id="rId23"/>
        </w:object>
      </w:r>
    </w:p>
    <w:p w:rsidR="00154D12" w:rsidRPr="00154D12" w:rsidRDefault="0037290C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  <w:highlight w:val="yellow"/>
        </w:rPr>
      </w:pPr>
      <w:r>
        <w:rPr>
          <w:rFonts w:ascii="Arial Narrow" w:hAnsi="Arial Narrow" w:cs="Courier New"/>
          <w:noProof/>
          <w:sz w:val="20"/>
          <w:highlight w:val="yellow"/>
          <w:lang w:val="es-MX"/>
        </w:rPr>
        <w:object w:dxaOrig="1440" w:dyaOrig="1440">
          <v:shape id="_x0000_s1043" type="#_x0000_t75" style="position:absolute;left:0;text-align:left;margin-left:.05pt;margin-top:19.85pt;width:502.05pt;height:399.7pt;z-index:25166336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4" o:title=""/>
            <w10:wrap type="topAndBottom"/>
          </v:shape>
          <o:OLEObject Type="Embed" ProgID="Excel.Sheet.12" ShapeID="_x0000_s1043" DrawAspect="Content" ObjectID="_1742639449" r:id="rId25"/>
        </w:object>
      </w:r>
    </w:p>
    <w:p w:rsidR="00154D12" w:rsidRPr="00154D12" w:rsidRDefault="00154D12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</w:rPr>
      </w:pPr>
    </w:p>
    <w:p w:rsidR="00154D12" w:rsidRPr="00154D12" w:rsidRDefault="00154D12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</w:rPr>
      </w:pPr>
    </w:p>
    <w:p w:rsidR="00154D12" w:rsidRPr="00154D12" w:rsidRDefault="00154D12" w:rsidP="00154D12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  <w:r w:rsidRPr="00154D12">
        <w:rPr>
          <w:rFonts w:ascii="Arial Narrow" w:hAnsi="Arial Narrow" w:cs="Courier New"/>
          <w:b/>
          <w:sz w:val="20"/>
        </w:rPr>
        <w:t>b)</w:t>
      </w:r>
      <w:r w:rsidRPr="00154D12">
        <w:rPr>
          <w:rFonts w:ascii="Arial Narrow" w:hAnsi="Arial Narrow" w:cs="Courier New"/>
          <w:sz w:val="20"/>
        </w:rPr>
        <w:t xml:space="preserve"> </w:t>
      </w:r>
      <w:r w:rsidRPr="00154D12">
        <w:rPr>
          <w:rFonts w:ascii="Arial Narrow" w:hAnsi="Arial Narrow" w:cs="Courier New"/>
          <w:b/>
          <w:sz w:val="20"/>
          <w:lang w:val="es-MX"/>
        </w:rPr>
        <w:t>NOTAS DE MEMORIA (CUENTAS DE ORDEN)</w:t>
      </w:r>
    </w:p>
    <w:p w:rsidR="00154D12" w:rsidRPr="00772603" w:rsidRDefault="00154D12" w:rsidP="00154D12">
      <w:pPr>
        <w:pStyle w:val="Texto"/>
        <w:spacing w:after="0" w:line="240" w:lineRule="exact"/>
        <w:ind w:firstLine="0"/>
        <w:rPr>
          <w:rFonts w:ascii="Arial Narrow" w:hAnsi="Arial Narrow" w:cs="Courier New"/>
          <w:sz w:val="20"/>
          <w:lang w:val="es-MX"/>
        </w:rPr>
      </w:pPr>
      <w:r w:rsidRPr="00154D12">
        <w:rPr>
          <w:rFonts w:ascii="Arial Narrow" w:hAnsi="Arial Narrow" w:cs="Courier New"/>
          <w:sz w:val="20"/>
          <w:lang w:val="es-MX"/>
        </w:rPr>
        <w:t>Las cuentas de orden se utilizan para registrar movimientos de valores que no afecten o modifiquen el balance del Tribunal, por lo</w:t>
      </w:r>
      <w:r w:rsidRPr="00772603">
        <w:rPr>
          <w:rFonts w:ascii="Arial Narrow" w:hAnsi="Arial Narrow" w:cs="Courier New"/>
          <w:sz w:val="20"/>
          <w:lang w:val="es-MX"/>
        </w:rPr>
        <w:t xml:space="preserve"> que su incorporación en libros es necesaria con fines de recordatorio contable, de control y en general sobre los aspectos administrativos, o bien para consignar sus derechos o responsabilidades contingentes que puedan o no presentarse en el futuro. Sin embargo, el Tribunal no cuenta con este tipo de valores que reconocer.</w:t>
      </w:r>
    </w:p>
    <w:p w:rsidR="00154D12" w:rsidRPr="00772603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:rsidR="00154D12" w:rsidRPr="00772603" w:rsidRDefault="00154D12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</w:rPr>
      </w:pPr>
      <w:r w:rsidRPr="00772603">
        <w:rPr>
          <w:rFonts w:ascii="Arial Narrow" w:hAnsi="Arial Narrow" w:cs="Courier New"/>
          <w:b/>
          <w:sz w:val="20"/>
        </w:rPr>
        <w:t>Cuentas de Orden Contables y Presupuestarias:</w:t>
      </w:r>
    </w:p>
    <w:p w:rsidR="00154D12" w:rsidRPr="00772603" w:rsidRDefault="00154D12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</w:rPr>
      </w:pPr>
    </w:p>
    <w:p w:rsidR="00154D12" w:rsidRPr="00772603" w:rsidRDefault="00154D12" w:rsidP="00154D12">
      <w:pPr>
        <w:pStyle w:val="Texto"/>
        <w:spacing w:after="0" w:line="240" w:lineRule="exact"/>
        <w:ind w:left="2160" w:hanging="540"/>
        <w:rPr>
          <w:rFonts w:ascii="Arial Narrow" w:hAnsi="Arial Narrow" w:cs="Courier New"/>
          <w:i/>
          <w:sz w:val="20"/>
        </w:rPr>
      </w:pPr>
      <w:r w:rsidRPr="00772603">
        <w:rPr>
          <w:rFonts w:ascii="Arial Narrow" w:hAnsi="Arial Narrow" w:cs="Courier New"/>
          <w:i/>
          <w:sz w:val="20"/>
        </w:rPr>
        <w:t>Contables:</w:t>
      </w:r>
    </w:p>
    <w:p w:rsidR="00154D12" w:rsidRPr="00772603" w:rsidRDefault="00154D12" w:rsidP="00154D12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772603">
        <w:rPr>
          <w:rFonts w:ascii="Arial Narrow" w:hAnsi="Arial Narrow" w:cs="Courier New"/>
          <w:sz w:val="20"/>
        </w:rPr>
        <w:tab/>
        <w:t>Valores</w:t>
      </w:r>
    </w:p>
    <w:p w:rsidR="00154D12" w:rsidRPr="00772603" w:rsidRDefault="00154D12" w:rsidP="00154D12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772603">
        <w:rPr>
          <w:rFonts w:ascii="Arial Narrow" w:hAnsi="Arial Narrow" w:cs="Courier New"/>
          <w:sz w:val="20"/>
        </w:rPr>
        <w:tab/>
        <w:t>Emisión de obligaciones</w:t>
      </w:r>
    </w:p>
    <w:p w:rsidR="00154D12" w:rsidRPr="00772603" w:rsidRDefault="00154D12" w:rsidP="00154D12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772603">
        <w:rPr>
          <w:rFonts w:ascii="Arial Narrow" w:hAnsi="Arial Narrow" w:cs="Courier New"/>
          <w:sz w:val="20"/>
        </w:rPr>
        <w:t>Avales y garantías</w:t>
      </w:r>
    </w:p>
    <w:p w:rsidR="00154D12" w:rsidRPr="00772603" w:rsidRDefault="00154D12" w:rsidP="00154D12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772603">
        <w:rPr>
          <w:rFonts w:ascii="Arial Narrow" w:hAnsi="Arial Narrow" w:cs="Courier New"/>
          <w:sz w:val="20"/>
        </w:rPr>
        <w:tab/>
        <w:t>Juicios</w:t>
      </w:r>
    </w:p>
    <w:p w:rsidR="00154D12" w:rsidRPr="00772603" w:rsidRDefault="00154D12" w:rsidP="00154D12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772603">
        <w:rPr>
          <w:rFonts w:ascii="Arial Narrow" w:hAnsi="Arial Narrow" w:cs="Courier New"/>
          <w:sz w:val="20"/>
        </w:rPr>
        <w:tab/>
        <w:t>Contratos para Inversión Mediante Proyectos para Prestación de Servicios (PPS) y Similares</w:t>
      </w:r>
    </w:p>
    <w:p w:rsidR="00154D12" w:rsidRPr="00772603" w:rsidRDefault="00154D12" w:rsidP="00154D12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772603">
        <w:rPr>
          <w:rFonts w:ascii="Arial Narrow" w:hAnsi="Arial Narrow" w:cs="Courier New"/>
          <w:sz w:val="20"/>
        </w:rPr>
        <w:tab/>
        <w:t>Bienes concesionados o en comodato</w:t>
      </w:r>
    </w:p>
    <w:p w:rsidR="00154D12" w:rsidRPr="00772603" w:rsidRDefault="00154D12" w:rsidP="00154D12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</w:p>
    <w:p w:rsidR="00154D12" w:rsidRPr="00772603" w:rsidRDefault="00154D12" w:rsidP="00154D12">
      <w:pPr>
        <w:pStyle w:val="Texto"/>
        <w:spacing w:after="0" w:line="240" w:lineRule="exact"/>
        <w:ind w:left="2160" w:hanging="540"/>
        <w:rPr>
          <w:rFonts w:ascii="Arial Narrow" w:hAnsi="Arial Narrow" w:cs="Courier New"/>
          <w:i/>
          <w:sz w:val="20"/>
        </w:rPr>
      </w:pPr>
      <w:r w:rsidRPr="00772603">
        <w:rPr>
          <w:rFonts w:ascii="Arial Narrow" w:hAnsi="Arial Narrow" w:cs="Courier New"/>
          <w:i/>
          <w:sz w:val="20"/>
        </w:rPr>
        <w:t>Presupuestarias:</w:t>
      </w:r>
    </w:p>
    <w:p w:rsidR="00154D12" w:rsidRPr="00772603" w:rsidRDefault="00154D12" w:rsidP="00154D12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772603">
        <w:rPr>
          <w:rFonts w:ascii="Arial Narrow" w:hAnsi="Arial Narrow" w:cs="Courier New"/>
          <w:sz w:val="20"/>
        </w:rPr>
        <w:tab/>
        <w:t>Cuentas de ingresos</w:t>
      </w:r>
    </w:p>
    <w:p w:rsidR="00154D12" w:rsidRPr="00772603" w:rsidRDefault="00154D12" w:rsidP="00154D12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772603">
        <w:rPr>
          <w:rFonts w:ascii="Arial Narrow" w:hAnsi="Arial Narrow" w:cs="Courier New"/>
          <w:sz w:val="20"/>
        </w:rPr>
        <w:tab/>
        <w:t>Cuentas de egresos</w:t>
      </w:r>
    </w:p>
    <w:p w:rsidR="00154D12" w:rsidRPr="00772603" w:rsidRDefault="00154D12" w:rsidP="00154D12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</w:p>
    <w:p w:rsidR="00154D12" w:rsidRPr="00772603" w:rsidRDefault="00154D12" w:rsidP="00154D12">
      <w:pPr>
        <w:pStyle w:val="Texto"/>
        <w:spacing w:after="0" w:line="240" w:lineRule="exact"/>
        <w:ind w:firstLine="0"/>
        <w:rPr>
          <w:rFonts w:ascii="Arial Narrow" w:hAnsi="Arial Narrow" w:cs="Courier New"/>
          <w:sz w:val="20"/>
          <w:lang w:val="es-MX"/>
        </w:rPr>
      </w:pPr>
      <w:r w:rsidRPr="00772603">
        <w:rPr>
          <w:rFonts w:ascii="Arial Narrow" w:hAnsi="Arial Narrow" w:cs="Courier New"/>
          <w:sz w:val="20"/>
        </w:rPr>
        <w:t>Se informará,</w:t>
      </w:r>
      <w:r w:rsidRPr="00772603">
        <w:rPr>
          <w:rFonts w:ascii="Arial Narrow" w:hAnsi="Arial Narrow" w:cs="Courier New"/>
          <w:sz w:val="20"/>
          <w:lang w:val="es-MX"/>
        </w:rPr>
        <w:t xml:space="preserve"> de manera agrupada, en las notas a los Estados Financieros las cuentas de orden contables y cuentas de orden presupuestario:</w:t>
      </w:r>
    </w:p>
    <w:p w:rsidR="00154D12" w:rsidRPr="00772603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:rsidR="00154D12" w:rsidRPr="00772603" w:rsidRDefault="00154D12" w:rsidP="00154D12">
      <w:pPr>
        <w:pStyle w:val="ROMANOS"/>
        <w:spacing w:after="0" w:line="240" w:lineRule="exact"/>
        <w:ind w:left="289" w:firstLine="0"/>
        <w:rPr>
          <w:rFonts w:ascii="Arial Narrow" w:hAnsi="Arial Narrow" w:cs="Courier New"/>
          <w:sz w:val="20"/>
          <w:szCs w:val="20"/>
          <w:lang w:val="es-MX"/>
        </w:rPr>
      </w:pPr>
      <w:r w:rsidRPr="00772603">
        <w:rPr>
          <w:rFonts w:ascii="Arial Narrow" w:hAnsi="Arial Narrow" w:cs="Courier New"/>
          <w:sz w:val="20"/>
          <w:szCs w:val="20"/>
          <w:lang w:val="es-MX"/>
        </w:rPr>
        <w:t>1. El Tribunal Electoral de Tlaxcala, no cuenta con valores en custodia de instrumentos prestados a formadores de mercado e instrumentos de crédito recibidos en garantía de los formadores de mercado u otros.</w:t>
      </w:r>
    </w:p>
    <w:p w:rsidR="00154D12" w:rsidRPr="00772603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772603">
        <w:rPr>
          <w:rFonts w:ascii="Arial Narrow" w:hAnsi="Arial Narrow" w:cs="Courier New"/>
          <w:sz w:val="20"/>
          <w:szCs w:val="20"/>
          <w:lang w:val="es-MX"/>
        </w:rPr>
        <w:t>2. El Tribunal Electoral de Tlaxcala, no tiene emisión de instrumento: monto, tasa y vencimiento.</w:t>
      </w:r>
    </w:p>
    <w:p w:rsidR="00154D12" w:rsidRPr="00772603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772603">
        <w:rPr>
          <w:rFonts w:ascii="Arial Narrow" w:hAnsi="Arial Narrow" w:cs="Courier New"/>
          <w:sz w:val="20"/>
          <w:szCs w:val="20"/>
          <w:lang w:val="es-MX"/>
        </w:rPr>
        <w:t>3. El Tribunal Electoral de Tlaxcala, no tiene contratos firmados de construcciones.</w:t>
      </w:r>
    </w:p>
    <w:p w:rsidR="00154D12" w:rsidRPr="00772603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772603">
        <w:rPr>
          <w:rFonts w:ascii="Arial Narrow" w:hAnsi="Arial Narrow" w:cs="Courier New"/>
          <w:sz w:val="20"/>
          <w:szCs w:val="20"/>
          <w:lang w:val="es-MX"/>
        </w:rPr>
        <w:t>4. El avance que registran las cuentas de orden presupuestarias son las siguientes:</w:t>
      </w:r>
    </w:p>
    <w:p w:rsidR="00154D12" w:rsidRPr="00154D12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:rsidR="00154D12" w:rsidRPr="00154D12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154D12">
        <w:rPr>
          <w:rFonts w:ascii="Arial Narrow" w:hAnsi="Arial Narrow" w:cs="Courier New"/>
          <w:sz w:val="20"/>
          <w:szCs w:val="20"/>
          <w:lang w:val="es-MX"/>
        </w:rPr>
        <w:t>Cuentas de Orden:</w:t>
      </w:r>
    </w:p>
    <w:tbl>
      <w:tblPr>
        <w:tblStyle w:val="Tablaconcuadrcula"/>
        <w:tblpPr w:leftFromText="141" w:rightFromText="141" w:vertAnchor="text" w:horzAnchor="page" w:tblpX="3431" w:tblpY="1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175"/>
        <w:gridCol w:w="2409"/>
      </w:tblGrid>
      <w:tr w:rsidR="00154D12" w:rsidRPr="00154D12" w:rsidTr="005E6ACD">
        <w:tc>
          <w:tcPr>
            <w:tcW w:w="1260" w:type="dxa"/>
          </w:tcPr>
          <w:p w:rsidR="00154D12" w:rsidRPr="00154D12" w:rsidRDefault="00154D12" w:rsidP="005E6ACD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154D12">
              <w:rPr>
                <w:rFonts w:ascii="Arial Narrow" w:hAnsi="Arial Narrow" w:cs="Courier New"/>
                <w:sz w:val="20"/>
                <w:szCs w:val="20"/>
                <w:lang w:val="es-MX"/>
              </w:rPr>
              <w:t>8111</w:t>
            </w:r>
          </w:p>
        </w:tc>
        <w:tc>
          <w:tcPr>
            <w:tcW w:w="3175" w:type="dxa"/>
          </w:tcPr>
          <w:p w:rsidR="00154D12" w:rsidRPr="00154D12" w:rsidRDefault="00154D12" w:rsidP="005E6ACD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154D12">
              <w:rPr>
                <w:rFonts w:ascii="Arial Narrow" w:hAnsi="Arial Narrow" w:cs="Courier New"/>
                <w:sz w:val="20"/>
                <w:szCs w:val="20"/>
                <w:lang w:val="es-MX"/>
              </w:rPr>
              <w:t>Ley de ingresos estimada</w:t>
            </w:r>
          </w:p>
        </w:tc>
        <w:tc>
          <w:tcPr>
            <w:tcW w:w="2409" w:type="dxa"/>
          </w:tcPr>
          <w:p w:rsidR="00154D12" w:rsidRPr="00154D12" w:rsidRDefault="00154D12" w:rsidP="005E6ACD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154D12">
              <w:rPr>
                <w:rFonts w:ascii="Arial Narrow" w:hAnsi="Arial Narrow" w:cs="Courier New"/>
                <w:sz w:val="20"/>
                <w:szCs w:val="20"/>
                <w:lang w:val="es-MX"/>
              </w:rPr>
              <w:t>$ 35,715,123.00</w:t>
            </w:r>
          </w:p>
        </w:tc>
      </w:tr>
      <w:tr w:rsidR="00154D12" w:rsidRPr="00154D12" w:rsidTr="005E6ACD">
        <w:tc>
          <w:tcPr>
            <w:tcW w:w="1260" w:type="dxa"/>
          </w:tcPr>
          <w:p w:rsidR="00154D12" w:rsidRPr="00154D12" w:rsidRDefault="00154D12" w:rsidP="005E6ACD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154D12">
              <w:rPr>
                <w:rFonts w:ascii="Arial Narrow" w:hAnsi="Arial Narrow" w:cs="Courier New"/>
                <w:sz w:val="20"/>
                <w:szCs w:val="20"/>
                <w:lang w:val="es-MX"/>
              </w:rPr>
              <w:t>8121</w:t>
            </w:r>
          </w:p>
        </w:tc>
        <w:tc>
          <w:tcPr>
            <w:tcW w:w="3175" w:type="dxa"/>
          </w:tcPr>
          <w:p w:rsidR="00154D12" w:rsidRPr="00154D12" w:rsidRDefault="00154D12" w:rsidP="005E6ACD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154D12">
              <w:rPr>
                <w:rFonts w:ascii="Arial Narrow" w:hAnsi="Arial Narrow" w:cs="Courier New"/>
                <w:sz w:val="20"/>
                <w:szCs w:val="20"/>
                <w:lang w:val="es-MX"/>
              </w:rPr>
              <w:t>Ley de ingresos por ejecutar</w:t>
            </w:r>
          </w:p>
        </w:tc>
        <w:tc>
          <w:tcPr>
            <w:tcW w:w="2409" w:type="dxa"/>
          </w:tcPr>
          <w:p w:rsidR="00154D12" w:rsidRPr="00154D12" w:rsidRDefault="00154D12" w:rsidP="005E6ACD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154D12">
              <w:rPr>
                <w:rFonts w:ascii="Arial Narrow" w:hAnsi="Arial Narrow" w:cs="Courier New"/>
                <w:sz w:val="20"/>
                <w:szCs w:val="20"/>
                <w:lang w:val="es-MX"/>
              </w:rPr>
              <w:t>$ 27,233,066.00</w:t>
            </w:r>
          </w:p>
        </w:tc>
      </w:tr>
      <w:tr w:rsidR="00154D12" w:rsidRPr="00154D12" w:rsidTr="005E6ACD">
        <w:tc>
          <w:tcPr>
            <w:tcW w:w="1260" w:type="dxa"/>
          </w:tcPr>
          <w:p w:rsidR="00154D12" w:rsidRPr="00154D12" w:rsidRDefault="00154D12" w:rsidP="005E6ACD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154D12">
              <w:rPr>
                <w:rFonts w:ascii="Arial Narrow" w:hAnsi="Arial Narrow" w:cs="Courier New"/>
                <w:sz w:val="20"/>
                <w:szCs w:val="20"/>
                <w:lang w:val="es-MX"/>
              </w:rPr>
              <w:t>8131</w:t>
            </w:r>
          </w:p>
        </w:tc>
        <w:tc>
          <w:tcPr>
            <w:tcW w:w="3175" w:type="dxa"/>
          </w:tcPr>
          <w:p w:rsidR="00154D12" w:rsidRPr="00154D12" w:rsidRDefault="00154D12" w:rsidP="005E6ACD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154D12">
              <w:rPr>
                <w:rFonts w:ascii="Arial Narrow" w:hAnsi="Arial Narrow" w:cs="Courier New"/>
                <w:sz w:val="20"/>
                <w:szCs w:val="20"/>
                <w:lang w:val="es-MX"/>
              </w:rPr>
              <w:t>Ampliaciones y modificaciones de ingresos estimada</w:t>
            </w:r>
          </w:p>
        </w:tc>
        <w:tc>
          <w:tcPr>
            <w:tcW w:w="2409" w:type="dxa"/>
          </w:tcPr>
          <w:p w:rsidR="00154D12" w:rsidRPr="00154D12" w:rsidRDefault="00154D12" w:rsidP="005E6ACD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154D12">
              <w:rPr>
                <w:rFonts w:ascii="Arial Narrow" w:hAnsi="Arial Narrow" w:cs="Courier New"/>
                <w:sz w:val="20"/>
                <w:szCs w:val="20"/>
                <w:lang w:val="es-MX"/>
              </w:rPr>
              <w:t>$     710,175.38</w:t>
            </w:r>
          </w:p>
        </w:tc>
      </w:tr>
      <w:tr w:rsidR="00154D12" w:rsidRPr="00154D12" w:rsidTr="005E6ACD">
        <w:tc>
          <w:tcPr>
            <w:tcW w:w="1260" w:type="dxa"/>
          </w:tcPr>
          <w:p w:rsidR="00154D12" w:rsidRPr="00154D12" w:rsidRDefault="00154D12" w:rsidP="005E6ACD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154D12">
              <w:rPr>
                <w:rFonts w:ascii="Arial Narrow" w:hAnsi="Arial Narrow" w:cs="Courier New"/>
                <w:sz w:val="20"/>
                <w:szCs w:val="20"/>
                <w:lang w:val="es-MX"/>
              </w:rPr>
              <w:t>8211</w:t>
            </w:r>
          </w:p>
        </w:tc>
        <w:tc>
          <w:tcPr>
            <w:tcW w:w="3175" w:type="dxa"/>
          </w:tcPr>
          <w:p w:rsidR="00154D12" w:rsidRPr="00154D12" w:rsidRDefault="00154D12" w:rsidP="005E6ACD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154D12">
              <w:rPr>
                <w:rFonts w:ascii="Arial Narrow" w:hAnsi="Arial Narrow" w:cs="Courier New"/>
                <w:sz w:val="20"/>
                <w:szCs w:val="20"/>
                <w:lang w:val="es-MX"/>
              </w:rPr>
              <w:t>Presupuesto de egresos aprobado</w:t>
            </w:r>
          </w:p>
        </w:tc>
        <w:tc>
          <w:tcPr>
            <w:tcW w:w="2409" w:type="dxa"/>
          </w:tcPr>
          <w:p w:rsidR="00154D12" w:rsidRPr="00154D12" w:rsidRDefault="00154D12" w:rsidP="005E6ACD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154D12">
              <w:rPr>
                <w:rFonts w:ascii="Arial Narrow" w:hAnsi="Arial Narrow" w:cs="Courier New"/>
                <w:sz w:val="20"/>
                <w:szCs w:val="20"/>
                <w:lang w:val="es-MX"/>
              </w:rPr>
              <w:t>$ 35,715,123.00</w:t>
            </w:r>
          </w:p>
        </w:tc>
      </w:tr>
      <w:tr w:rsidR="00154D12" w:rsidRPr="00154D12" w:rsidTr="005E6ACD">
        <w:tc>
          <w:tcPr>
            <w:tcW w:w="1260" w:type="dxa"/>
          </w:tcPr>
          <w:p w:rsidR="00154D12" w:rsidRPr="00154D12" w:rsidRDefault="00154D12" w:rsidP="005E6ACD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154D12">
              <w:rPr>
                <w:rFonts w:ascii="Arial Narrow" w:hAnsi="Arial Narrow" w:cs="Courier New"/>
                <w:sz w:val="20"/>
                <w:szCs w:val="20"/>
                <w:lang w:val="es-MX"/>
              </w:rPr>
              <w:t>8221</w:t>
            </w:r>
          </w:p>
        </w:tc>
        <w:tc>
          <w:tcPr>
            <w:tcW w:w="3175" w:type="dxa"/>
          </w:tcPr>
          <w:p w:rsidR="00154D12" w:rsidRPr="00154D12" w:rsidRDefault="00154D12" w:rsidP="005E6ACD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154D12">
              <w:rPr>
                <w:rFonts w:ascii="Arial Narrow" w:hAnsi="Arial Narrow" w:cs="Courier New"/>
                <w:sz w:val="20"/>
                <w:szCs w:val="20"/>
                <w:lang w:val="es-MX"/>
              </w:rPr>
              <w:t>Presupuesto de egresos por ejercer</w:t>
            </w:r>
          </w:p>
        </w:tc>
        <w:tc>
          <w:tcPr>
            <w:tcW w:w="2409" w:type="dxa"/>
          </w:tcPr>
          <w:p w:rsidR="00154D12" w:rsidRPr="00154D12" w:rsidRDefault="00154D12" w:rsidP="005E6ACD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154D12">
              <w:rPr>
                <w:rFonts w:ascii="Arial Narrow" w:hAnsi="Arial Narrow" w:cs="Courier New"/>
                <w:sz w:val="20"/>
                <w:szCs w:val="20"/>
                <w:lang w:val="es-MX"/>
              </w:rPr>
              <w:t>$ 29,653,413.68</w:t>
            </w:r>
          </w:p>
        </w:tc>
      </w:tr>
      <w:tr w:rsidR="00154D12" w:rsidRPr="00154D12" w:rsidTr="005E6ACD">
        <w:tc>
          <w:tcPr>
            <w:tcW w:w="1260" w:type="dxa"/>
          </w:tcPr>
          <w:p w:rsidR="00154D12" w:rsidRPr="00154D12" w:rsidRDefault="00154D12" w:rsidP="005E6ACD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154D12">
              <w:rPr>
                <w:rFonts w:ascii="Arial Narrow" w:hAnsi="Arial Narrow" w:cs="Courier New"/>
                <w:sz w:val="20"/>
                <w:szCs w:val="20"/>
                <w:lang w:val="es-MX"/>
              </w:rPr>
              <w:t>8231</w:t>
            </w:r>
          </w:p>
        </w:tc>
        <w:tc>
          <w:tcPr>
            <w:tcW w:w="3175" w:type="dxa"/>
          </w:tcPr>
          <w:p w:rsidR="00154D12" w:rsidRPr="00154D12" w:rsidRDefault="00154D12" w:rsidP="005E6ACD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154D12">
              <w:rPr>
                <w:rFonts w:ascii="Arial Narrow" w:hAnsi="Arial Narrow" w:cs="Courier New"/>
                <w:sz w:val="20"/>
                <w:szCs w:val="20"/>
                <w:lang w:val="es-MX"/>
              </w:rPr>
              <w:t>Ampliaciones y modificaciones positivas al presupuesto de egresos</w:t>
            </w:r>
          </w:p>
        </w:tc>
        <w:tc>
          <w:tcPr>
            <w:tcW w:w="2409" w:type="dxa"/>
          </w:tcPr>
          <w:p w:rsidR="00154D12" w:rsidRPr="00154D12" w:rsidRDefault="00154D12" w:rsidP="005E6ACD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154D12">
              <w:rPr>
                <w:rFonts w:ascii="Arial Narrow" w:hAnsi="Arial Narrow" w:cs="Courier New"/>
                <w:sz w:val="20"/>
                <w:szCs w:val="20"/>
                <w:lang w:val="es-MX"/>
              </w:rPr>
              <w:t>$      710,175.38</w:t>
            </w:r>
          </w:p>
        </w:tc>
      </w:tr>
      <w:tr w:rsidR="00154D12" w:rsidRPr="00154D12" w:rsidTr="005E6ACD">
        <w:tc>
          <w:tcPr>
            <w:tcW w:w="1260" w:type="dxa"/>
          </w:tcPr>
          <w:p w:rsidR="00154D12" w:rsidRPr="00154D12" w:rsidRDefault="00154D12" w:rsidP="005E6ACD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154D12">
              <w:rPr>
                <w:rFonts w:ascii="Arial Narrow" w:hAnsi="Arial Narrow" w:cs="Courier New"/>
                <w:sz w:val="20"/>
                <w:szCs w:val="20"/>
                <w:lang w:val="es-MX"/>
              </w:rPr>
              <w:t>8241</w:t>
            </w:r>
          </w:p>
        </w:tc>
        <w:tc>
          <w:tcPr>
            <w:tcW w:w="3175" w:type="dxa"/>
          </w:tcPr>
          <w:p w:rsidR="00154D12" w:rsidRPr="00154D12" w:rsidRDefault="00154D12" w:rsidP="005E6ACD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154D12">
              <w:rPr>
                <w:rFonts w:ascii="Arial Narrow" w:hAnsi="Arial Narrow" w:cs="Courier New"/>
                <w:sz w:val="20"/>
                <w:szCs w:val="20"/>
                <w:lang w:val="es-MX"/>
              </w:rPr>
              <w:t>Presupuesto de egresos comprometido</w:t>
            </w:r>
          </w:p>
        </w:tc>
        <w:tc>
          <w:tcPr>
            <w:tcW w:w="2409" w:type="dxa"/>
          </w:tcPr>
          <w:p w:rsidR="00154D12" w:rsidRPr="00154D12" w:rsidRDefault="00154D12" w:rsidP="005E6ACD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154D12">
              <w:rPr>
                <w:rFonts w:ascii="Arial Narrow" w:hAnsi="Arial Narrow" w:cs="Courier New"/>
                <w:sz w:val="20"/>
                <w:szCs w:val="20"/>
                <w:lang w:val="es-MX"/>
              </w:rPr>
              <w:t>$ 0.00</w:t>
            </w:r>
          </w:p>
        </w:tc>
      </w:tr>
      <w:tr w:rsidR="00154D12" w:rsidRPr="00154D12" w:rsidTr="005E6ACD">
        <w:tc>
          <w:tcPr>
            <w:tcW w:w="1260" w:type="dxa"/>
          </w:tcPr>
          <w:p w:rsidR="00154D12" w:rsidRPr="00154D12" w:rsidRDefault="00154D12" w:rsidP="005E6ACD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154D12">
              <w:rPr>
                <w:rFonts w:ascii="Arial Narrow" w:hAnsi="Arial Narrow" w:cs="Courier New"/>
                <w:sz w:val="20"/>
                <w:szCs w:val="20"/>
                <w:lang w:val="es-MX"/>
              </w:rPr>
              <w:t>8251</w:t>
            </w:r>
          </w:p>
        </w:tc>
        <w:tc>
          <w:tcPr>
            <w:tcW w:w="3175" w:type="dxa"/>
          </w:tcPr>
          <w:p w:rsidR="00154D12" w:rsidRPr="00154D12" w:rsidRDefault="00154D12" w:rsidP="005E6ACD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154D12">
              <w:rPr>
                <w:rFonts w:ascii="Arial Narrow" w:hAnsi="Arial Narrow" w:cs="Courier New"/>
                <w:sz w:val="20"/>
                <w:szCs w:val="20"/>
                <w:lang w:val="es-MX"/>
              </w:rPr>
              <w:t>Presupuesto de egresos devengado</w:t>
            </w:r>
          </w:p>
        </w:tc>
        <w:tc>
          <w:tcPr>
            <w:tcW w:w="2409" w:type="dxa"/>
          </w:tcPr>
          <w:p w:rsidR="00154D12" w:rsidRPr="00154D12" w:rsidRDefault="00154D12" w:rsidP="005E6ACD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154D12">
              <w:rPr>
                <w:rFonts w:ascii="Arial Narrow" w:hAnsi="Arial Narrow" w:cs="Courier New"/>
                <w:sz w:val="20"/>
                <w:szCs w:val="20"/>
                <w:lang w:val="es-MX"/>
              </w:rPr>
              <w:t>$       45,483.00</w:t>
            </w:r>
          </w:p>
        </w:tc>
      </w:tr>
      <w:tr w:rsidR="00154D12" w:rsidRPr="00154D12" w:rsidTr="005E6ACD">
        <w:tc>
          <w:tcPr>
            <w:tcW w:w="1260" w:type="dxa"/>
          </w:tcPr>
          <w:p w:rsidR="00154D12" w:rsidRPr="00154D12" w:rsidRDefault="00154D12" w:rsidP="005E6ACD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154D12">
              <w:rPr>
                <w:rFonts w:ascii="Arial Narrow" w:hAnsi="Arial Narrow" w:cs="Courier New"/>
                <w:sz w:val="20"/>
                <w:szCs w:val="20"/>
                <w:lang w:val="es-MX"/>
              </w:rPr>
              <w:t>8261</w:t>
            </w:r>
          </w:p>
        </w:tc>
        <w:tc>
          <w:tcPr>
            <w:tcW w:w="3175" w:type="dxa"/>
          </w:tcPr>
          <w:p w:rsidR="00154D12" w:rsidRPr="00154D12" w:rsidRDefault="00154D12" w:rsidP="005E6ACD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154D12">
              <w:rPr>
                <w:rFonts w:ascii="Arial Narrow" w:hAnsi="Arial Narrow" w:cs="Courier New"/>
                <w:sz w:val="20"/>
                <w:szCs w:val="20"/>
                <w:lang w:val="es-MX"/>
              </w:rPr>
              <w:t>Presupuesto de egresos ejercido</w:t>
            </w:r>
          </w:p>
        </w:tc>
        <w:tc>
          <w:tcPr>
            <w:tcW w:w="2409" w:type="dxa"/>
          </w:tcPr>
          <w:p w:rsidR="00154D12" w:rsidRPr="00154D12" w:rsidRDefault="00154D12" w:rsidP="005E6ACD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154D12">
              <w:rPr>
                <w:rFonts w:ascii="Arial Narrow" w:hAnsi="Arial Narrow" w:cs="Courier New"/>
                <w:sz w:val="20"/>
                <w:szCs w:val="20"/>
                <w:lang w:val="es-MX"/>
              </w:rPr>
              <w:t>$ 0.00</w:t>
            </w:r>
          </w:p>
        </w:tc>
      </w:tr>
      <w:tr w:rsidR="00154D12" w:rsidRPr="00154D12" w:rsidTr="005E6ACD">
        <w:tc>
          <w:tcPr>
            <w:tcW w:w="1260" w:type="dxa"/>
          </w:tcPr>
          <w:p w:rsidR="00154D12" w:rsidRPr="00154D12" w:rsidRDefault="00154D12" w:rsidP="005E6ACD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154D12">
              <w:rPr>
                <w:rFonts w:ascii="Arial Narrow" w:hAnsi="Arial Narrow" w:cs="Courier New"/>
                <w:sz w:val="20"/>
                <w:szCs w:val="20"/>
                <w:lang w:val="es-MX"/>
              </w:rPr>
              <w:t>8271</w:t>
            </w:r>
          </w:p>
        </w:tc>
        <w:tc>
          <w:tcPr>
            <w:tcW w:w="3175" w:type="dxa"/>
          </w:tcPr>
          <w:p w:rsidR="00154D12" w:rsidRPr="00154D12" w:rsidRDefault="00154D12" w:rsidP="005E6ACD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154D12">
              <w:rPr>
                <w:rFonts w:ascii="Arial Narrow" w:hAnsi="Arial Narrow" w:cs="Courier New"/>
                <w:sz w:val="20"/>
                <w:szCs w:val="20"/>
                <w:lang w:val="es-MX"/>
              </w:rPr>
              <w:t>Presupuesto de egresos pagado</w:t>
            </w:r>
          </w:p>
        </w:tc>
        <w:tc>
          <w:tcPr>
            <w:tcW w:w="2409" w:type="dxa"/>
          </w:tcPr>
          <w:p w:rsidR="00154D12" w:rsidRPr="00154D12" w:rsidRDefault="00154D12" w:rsidP="005E6ACD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154D12">
              <w:rPr>
                <w:rFonts w:ascii="Arial Narrow" w:hAnsi="Arial Narrow" w:cs="Courier New"/>
                <w:sz w:val="20"/>
                <w:szCs w:val="20"/>
                <w:lang w:val="es-MX"/>
              </w:rPr>
              <w:t>$ 6,726,401.70</w:t>
            </w:r>
          </w:p>
        </w:tc>
      </w:tr>
    </w:tbl>
    <w:p w:rsidR="00154D12" w:rsidRPr="00154D12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:rsidR="00154D12" w:rsidRPr="00154D12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:rsidR="00154D12" w:rsidRPr="00154D12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:rsidR="00154D12" w:rsidRPr="00154D12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:rsidR="00154D12" w:rsidRPr="00154D12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:rsidR="00154D12" w:rsidRPr="00154D12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:rsidR="00154D12" w:rsidRPr="00154D12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:rsidR="00154D12" w:rsidRPr="00154D12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:rsidR="00154D12" w:rsidRPr="00154D12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:rsidR="00154D12" w:rsidRPr="00154D12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:rsidR="00154D12" w:rsidRPr="00154D12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:rsidR="00154D12" w:rsidRPr="00154D12" w:rsidRDefault="00154D12" w:rsidP="00154D12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:rsidR="00154D12" w:rsidRPr="00154D12" w:rsidRDefault="00154D12" w:rsidP="00154D12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</w:p>
    <w:p w:rsidR="00154D12" w:rsidRDefault="00154D12" w:rsidP="00154D12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</w:p>
    <w:p w:rsidR="00154D12" w:rsidRDefault="00154D12" w:rsidP="00154D12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</w:p>
    <w:p w:rsidR="00154D12" w:rsidRPr="00154D12" w:rsidRDefault="00154D12" w:rsidP="00154D12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</w:p>
    <w:p w:rsidR="00154D12" w:rsidRPr="00154D12" w:rsidRDefault="00154D12" w:rsidP="00154D12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  <w:r w:rsidRPr="00154D12">
        <w:rPr>
          <w:rFonts w:ascii="Arial Narrow" w:hAnsi="Arial Narrow" w:cs="Courier New"/>
          <w:b/>
          <w:sz w:val="20"/>
          <w:lang w:val="es-MX"/>
        </w:rPr>
        <w:t>c) NOTAS DE GESTIÓN ADMINISTRATIVA</w:t>
      </w:r>
    </w:p>
    <w:p w:rsidR="00154D12" w:rsidRPr="00735CF7" w:rsidRDefault="00154D12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</w:rPr>
      </w:pPr>
      <w:r w:rsidRPr="00735CF7">
        <w:rPr>
          <w:rFonts w:ascii="Arial Narrow" w:hAnsi="Arial Narrow" w:cs="Courier New"/>
          <w:b/>
          <w:sz w:val="20"/>
          <w:lang w:val="es-MX"/>
        </w:rPr>
        <w:t>1.</w:t>
      </w:r>
      <w:r w:rsidRPr="00735CF7">
        <w:rPr>
          <w:rFonts w:ascii="Arial Narrow" w:hAnsi="Arial Narrow" w:cs="Courier New"/>
          <w:b/>
          <w:sz w:val="20"/>
          <w:lang w:val="es-MX"/>
        </w:rPr>
        <w:tab/>
        <w:t>Introducción</w:t>
      </w:r>
    </w:p>
    <w:p w:rsidR="00154D12" w:rsidRPr="00735CF7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735CF7">
        <w:rPr>
          <w:rFonts w:ascii="Arial Narrow" w:hAnsi="Arial Narrow" w:cs="Courier New"/>
          <w:sz w:val="20"/>
        </w:rPr>
        <w:t>Los Estados Financieros de los entes públicos, proveen de información financiera a los principales usuarios de la misma, al Congreso y a los ciudadanos.</w:t>
      </w:r>
    </w:p>
    <w:p w:rsidR="00154D12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:rsidR="00154D12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:rsidR="00154D12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:rsidR="00154D12" w:rsidRPr="00735CF7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:rsidR="00154D12" w:rsidRPr="00735CF7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735CF7">
        <w:rPr>
          <w:rFonts w:ascii="Arial Narrow" w:hAnsi="Arial Narrow" w:cs="Courier New"/>
          <w:sz w:val="20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154D12" w:rsidRPr="00735CF7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:rsidR="00154D12" w:rsidRPr="00735CF7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735CF7">
        <w:rPr>
          <w:rFonts w:ascii="Arial Narrow" w:hAnsi="Arial Narrow" w:cs="Courier New"/>
          <w:sz w:val="20"/>
        </w:rPr>
        <w:t>De esta manera, se informa y explica la respuesta del gobierno abierto a las condiciones relacionadas con la información financiera de cada período de gestión; además, de exponer aquellas políticas que podrían afectar la toma de decisiones en períodos posteriores.</w:t>
      </w:r>
    </w:p>
    <w:p w:rsidR="00154D12" w:rsidRPr="00735CF7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:rsidR="00154D12" w:rsidRPr="00735CF7" w:rsidRDefault="00154D12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735CF7">
        <w:rPr>
          <w:rFonts w:ascii="Arial Narrow" w:hAnsi="Arial Narrow" w:cs="Courier New"/>
          <w:b/>
          <w:sz w:val="20"/>
          <w:lang w:val="es-MX"/>
        </w:rPr>
        <w:t>2.</w:t>
      </w:r>
      <w:r w:rsidRPr="00735CF7">
        <w:rPr>
          <w:rFonts w:ascii="Arial Narrow" w:hAnsi="Arial Narrow" w:cs="Courier New"/>
          <w:b/>
          <w:sz w:val="20"/>
          <w:lang w:val="es-MX"/>
        </w:rPr>
        <w:tab/>
        <w:t>Panorama Económico y Financiero</w:t>
      </w:r>
    </w:p>
    <w:p w:rsidR="00154D12" w:rsidRPr="00735CF7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735CF7">
        <w:rPr>
          <w:rFonts w:ascii="Arial Narrow" w:hAnsi="Arial Narrow" w:cs="Courier New"/>
          <w:sz w:val="20"/>
        </w:rPr>
        <w:t xml:space="preserve">El </w:t>
      </w:r>
      <w:r w:rsidRPr="00735CF7">
        <w:rPr>
          <w:rFonts w:ascii="Arial Narrow" w:hAnsi="Arial Narrow" w:cs="Courier New"/>
          <w:sz w:val="20"/>
          <w:lang w:val="es-MX"/>
        </w:rPr>
        <w:t>Tribunal Electoral de Tlaxcala, ha ejercido el presupuesto asignado al 31 de marzo del presente ejercicio fiscal, mismo que fue suficiente y que le ha permitido cumplir con los objetivos establecidos.</w:t>
      </w:r>
    </w:p>
    <w:p w:rsidR="00154D12" w:rsidRPr="00735CF7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:rsidR="00154D12" w:rsidRPr="00735CF7" w:rsidRDefault="00154D12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735CF7">
        <w:rPr>
          <w:rFonts w:ascii="Arial Narrow" w:hAnsi="Arial Narrow" w:cs="Courier New"/>
          <w:b/>
          <w:sz w:val="20"/>
          <w:lang w:val="es-MX"/>
        </w:rPr>
        <w:t>3.</w:t>
      </w:r>
      <w:r w:rsidRPr="00735CF7">
        <w:rPr>
          <w:rFonts w:ascii="Arial Narrow" w:hAnsi="Arial Narrow" w:cs="Courier New"/>
          <w:b/>
          <w:sz w:val="20"/>
          <w:lang w:val="es-MX"/>
        </w:rPr>
        <w:tab/>
        <w:t>Autorización e Historia</w:t>
      </w:r>
    </w:p>
    <w:p w:rsidR="00154D12" w:rsidRPr="00735CF7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735CF7">
        <w:rPr>
          <w:rFonts w:ascii="Arial Narrow" w:hAnsi="Arial Narrow" w:cs="Courier New"/>
          <w:sz w:val="20"/>
        </w:rPr>
        <w:t>Se informa:</w:t>
      </w:r>
    </w:p>
    <w:p w:rsidR="00154D12" w:rsidRPr="00735CF7" w:rsidRDefault="00154D12" w:rsidP="00154D12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735CF7">
        <w:rPr>
          <w:rFonts w:ascii="Arial Narrow" w:hAnsi="Arial Narrow" w:cs="Courier New"/>
          <w:sz w:val="20"/>
          <w:szCs w:val="20"/>
        </w:rPr>
        <w:t>a)</w:t>
      </w:r>
      <w:r w:rsidRPr="00735CF7">
        <w:rPr>
          <w:rFonts w:ascii="Arial Narrow" w:hAnsi="Arial Narrow" w:cs="Courier New"/>
          <w:sz w:val="20"/>
          <w:szCs w:val="20"/>
        </w:rPr>
        <w:tab/>
        <w:t xml:space="preserve">El </w:t>
      </w:r>
      <w:r w:rsidRPr="00735CF7">
        <w:rPr>
          <w:rFonts w:ascii="Arial Narrow" w:hAnsi="Arial Narrow" w:cs="Courier New"/>
          <w:sz w:val="20"/>
          <w:szCs w:val="20"/>
          <w:lang w:val="es-MX"/>
        </w:rPr>
        <w:t>Tribunal Electoral de Tlaxcala, fue creado el 15 de septiembre de 2015, e inicia operaciones en 2016.</w:t>
      </w:r>
      <w:r w:rsidRPr="00735CF7">
        <w:rPr>
          <w:rFonts w:ascii="Arial Narrow" w:hAnsi="Arial Narrow" w:cs="Courier New"/>
          <w:sz w:val="20"/>
          <w:szCs w:val="20"/>
        </w:rPr>
        <w:t xml:space="preserve"> </w:t>
      </w:r>
    </w:p>
    <w:p w:rsidR="00154D12" w:rsidRPr="00735CF7" w:rsidRDefault="00154D12" w:rsidP="00154D12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735CF7">
        <w:rPr>
          <w:rFonts w:ascii="Arial Narrow" w:hAnsi="Arial Narrow" w:cs="Courier New"/>
          <w:sz w:val="20"/>
          <w:szCs w:val="20"/>
        </w:rPr>
        <w:t>b)</w:t>
      </w:r>
      <w:r w:rsidRPr="00735CF7">
        <w:rPr>
          <w:rFonts w:ascii="Arial Narrow" w:hAnsi="Arial Narrow" w:cs="Courier New"/>
          <w:sz w:val="20"/>
          <w:szCs w:val="20"/>
        </w:rPr>
        <w:tab/>
        <w:t xml:space="preserve">En el </w:t>
      </w:r>
      <w:r w:rsidRPr="00735CF7">
        <w:rPr>
          <w:rFonts w:ascii="Arial Narrow" w:hAnsi="Arial Narrow" w:cs="Courier New"/>
          <w:sz w:val="20"/>
          <w:szCs w:val="20"/>
          <w:lang w:val="es-MX"/>
        </w:rPr>
        <w:t>Tribunal Electoral de Tlaxcala, hubo cambio del titular de la Presidencia a partir del día primero de febrero del año 2022</w:t>
      </w:r>
      <w:r w:rsidRPr="00735CF7">
        <w:rPr>
          <w:rFonts w:ascii="Arial Narrow" w:hAnsi="Arial Narrow" w:cs="Courier New"/>
          <w:sz w:val="20"/>
          <w:szCs w:val="20"/>
        </w:rPr>
        <w:t>.</w:t>
      </w:r>
    </w:p>
    <w:p w:rsidR="00154D12" w:rsidRPr="00735CF7" w:rsidRDefault="00154D12" w:rsidP="00154D12">
      <w:pPr>
        <w:pStyle w:val="INCISO"/>
        <w:spacing w:after="0" w:line="240" w:lineRule="exact"/>
        <w:ind w:left="1077" w:hanging="357"/>
        <w:rPr>
          <w:rFonts w:ascii="Arial Narrow" w:hAnsi="Arial Narrow" w:cs="Courier New"/>
          <w:sz w:val="20"/>
          <w:szCs w:val="20"/>
        </w:rPr>
      </w:pPr>
      <w:r w:rsidRPr="00735CF7">
        <w:rPr>
          <w:rFonts w:ascii="Arial Narrow" w:hAnsi="Arial Narrow" w:cs="Courier New"/>
          <w:sz w:val="20"/>
          <w:szCs w:val="20"/>
        </w:rPr>
        <w:t>c)</w:t>
      </w:r>
      <w:r w:rsidRPr="00735CF7">
        <w:rPr>
          <w:rFonts w:ascii="Arial Narrow" w:hAnsi="Arial Narrow" w:cs="Courier New"/>
          <w:sz w:val="20"/>
          <w:szCs w:val="20"/>
        </w:rPr>
        <w:tab/>
        <w:t xml:space="preserve">El 16 de mayo de 2018 se da inicio las gestiones de incorporación al ISSSTE, con oficio TET/PRES/157/2018 y es hasta el 28 de septiembre de 2020 cuando a través del oficio número TET/PRES/277/2020 se da inicio al trámite de incorporación total voluntaria al régimen obligatorio de la Ley del ISSSTE con efectos a partir del 01 noviembre del año </w:t>
      </w:r>
      <w:proofErr w:type="gramStart"/>
      <w:r w:rsidRPr="00735CF7">
        <w:rPr>
          <w:rFonts w:ascii="Arial Narrow" w:hAnsi="Arial Narrow" w:cs="Courier New"/>
          <w:sz w:val="20"/>
          <w:szCs w:val="20"/>
        </w:rPr>
        <w:t>dos mil veintiuno</w:t>
      </w:r>
      <w:proofErr w:type="gramEnd"/>
      <w:r w:rsidRPr="00735CF7">
        <w:rPr>
          <w:rFonts w:ascii="Arial Narrow" w:hAnsi="Arial Narrow" w:cs="Courier New"/>
          <w:sz w:val="20"/>
          <w:szCs w:val="20"/>
        </w:rPr>
        <w:t>.</w:t>
      </w:r>
    </w:p>
    <w:p w:rsidR="00154D12" w:rsidRPr="00735CF7" w:rsidRDefault="00154D12" w:rsidP="00154D12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</w:p>
    <w:p w:rsidR="00154D12" w:rsidRPr="00735CF7" w:rsidRDefault="00154D12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735CF7">
        <w:rPr>
          <w:rFonts w:ascii="Arial Narrow" w:hAnsi="Arial Narrow" w:cs="Courier New"/>
          <w:b/>
          <w:sz w:val="20"/>
          <w:lang w:val="es-MX"/>
        </w:rPr>
        <w:t>4.</w:t>
      </w:r>
      <w:r w:rsidRPr="00735CF7">
        <w:rPr>
          <w:rFonts w:ascii="Arial Narrow" w:hAnsi="Arial Narrow" w:cs="Courier New"/>
          <w:b/>
          <w:sz w:val="20"/>
          <w:lang w:val="es-MX"/>
        </w:rPr>
        <w:tab/>
        <w:t>Organización y Objeto Social</w:t>
      </w:r>
    </w:p>
    <w:p w:rsidR="00154D12" w:rsidRPr="00735CF7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735CF7">
        <w:rPr>
          <w:rFonts w:ascii="Arial Narrow" w:hAnsi="Arial Narrow" w:cs="Courier New"/>
          <w:sz w:val="20"/>
        </w:rPr>
        <w:t>Se informará sobre:</w:t>
      </w:r>
    </w:p>
    <w:p w:rsidR="00154D12" w:rsidRPr="00735CF7" w:rsidRDefault="00154D12" w:rsidP="00154D12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735CF7">
        <w:rPr>
          <w:rFonts w:ascii="Arial Narrow" w:hAnsi="Arial Narrow" w:cs="Courier New"/>
          <w:sz w:val="20"/>
          <w:szCs w:val="20"/>
        </w:rPr>
        <w:t>a)</w:t>
      </w:r>
      <w:r w:rsidRPr="00735CF7">
        <w:rPr>
          <w:rFonts w:ascii="Arial Narrow" w:hAnsi="Arial Narrow" w:cs="Courier New"/>
          <w:sz w:val="20"/>
          <w:szCs w:val="20"/>
        </w:rPr>
        <w:tab/>
        <w:t>Persona moral sin fines lucrativos.</w:t>
      </w:r>
    </w:p>
    <w:p w:rsidR="00154D12" w:rsidRPr="00735CF7" w:rsidRDefault="00154D12" w:rsidP="00154D12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735CF7">
        <w:rPr>
          <w:rFonts w:ascii="Arial Narrow" w:hAnsi="Arial Narrow" w:cs="Courier New"/>
          <w:sz w:val="20"/>
          <w:szCs w:val="20"/>
        </w:rPr>
        <w:t>b)</w:t>
      </w:r>
      <w:r w:rsidRPr="00735CF7">
        <w:rPr>
          <w:rFonts w:ascii="Arial Narrow" w:hAnsi="Arial Narrow" w:cs="Courier New"/>
          <w:sz w:val="20"/>
          <w:szCs w:val="20"/>
        </w:rPr>
        <w:tab/>
        <w:t xml:space="preserve">Impartición de Justicia en materia electoral. </w:t>
      </w:r>
    </w:p>
    <w:p w:rsidR="00154D12" w:rsidRPr="00735CF7" w:rsidRDefault="00154D12" w:rsidP="00154D12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735CF7">
        <w:rPr>
          <w:rFonts w:ascii="Arial Narrow" w:hAnsi="Arial Narrow" w:cs="Courier New"/>
          <w:sz w:val="20"/>
          <w:szCs w:val="20"/>
        </w:rPr>
        <w:t>c)</w:t>
      </w:r>
      <w:r w:rsidRPr="00735CF7">
        <w:rPr>
          <w:rFonts w:ascii="Arial Narrow" w:hAnsi="Arial Narrow" w:cs="Courier New"/>
          <w:sz w:val="20"/>
          <w:szCs w:val="20"/>
        </w:rPr>
        <w:tab/>
        <w:t>Ejercicio fiscal 2023.</w:t>
      </w:r>
    </w:p>
    <w:p w:rsidR="00154D12" w:rsidRPr="00735CF7" w:rsidRDefault="00154D12" w:rsidP="00154D12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735CF7">
        <w:rPr>
          <w:rFonts w:ascii="Arial Narrow" w:hAnsi="Arial Narrow" w:cs="Courier New"/>
          <w:sz w:val="20"/>
          <w:szCs w:val="20"/>
        </w:rPr>
        <w:t>d)</w:t>
      </w:r>
      <w:r w:rsidRPr="00735CF7">
        <w:rPr>
          <w:rFonts w:ascii="Arial Narrow" w:hAnsi="Arial Narrow" w:cs="Courier New"/>
          <w:sz w:val="20"/>
          <w:szCs w:val="20"/>
        </w:rPr>
        <w:tab/>
        <w:t>Régimen jurídico, persona moral sin fines de lucro</w:t>
      </w:r>
    </w:p>
    <w:p w:rsidR="00154D12" w:rsidRPr="00735CF7" w:rsidRDefault="00154D12" w:rsidP="00154D12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735CF7">
        <w:rPr>
          <w:rFonts w:ascii="Arial Narrow" w:hAnsi="Arial Narrow" w:cs="Courier New"/>
          <w:sz w:val="20"/>
          <w:szCs w:val="20"/>
        </w:rPr>
        <w:t>e)</w:t>
      </w:r>
      <w:r w:rsidRPr="00735CF7">
        <w:rPr>
          <w:rFonts w:ascii="Arial Narrow" w:hAnsi="Arial Narrow" w:cs="Courier New"/>
          <w:sz w:val="20"/>
          <w:szCs w:val="20"/>
        </w:rPr>
        <w:tab/>
        <w:t>Consideraciones fiscales del ente: Retención de Impuesto sobre la Renta (ISR) por concepto de pago de sueldos, salarios y asimilados, Retención de Impuesto al Valor Agregado (IVA) e Impuesto sobre la Renta (ISR) por Servicios Profesionales Independientes. Retención de Impuesto al Valor Agregado (IVA) e Impuesto sobre la Renta (ISR) por operaciones con personas físicas que tributen bajo el régimen simplificado de confianza.</w:t>
      </w:r>
    </w:p>
    <w:p w:rsidR="00154D12" w:rsidRPr="00735CF7" w:rsidRDefault="00154D12" w:rsidP="00154D12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735CF7">
        <w:rPr>
          <w:rFonts w:ascii="Arial Narrow" w:hAnsi="Arial Narrow" w:cs="Courier New"/>
          <w:sz w:val="20"/>
          <w:szCs w:val="20"/>
        </w:rPr>
        <w:t>f)</w:t>
      </w:r>
      <w:r w:rsidRPr="00735CF7">
        <w:rPr>
          <w:rFonts w:ascii="Arial Narrow" w:hAnsi="Arial Narrow" w:cs="Courier New"/>
          <w:sz w:val="20"/>
          <w:szCs w:val="20"/>
        </w:rPr>
        <w:tab/>
        <w:t>Estructura organizacional básica; Pleno, Presidencia, Ponencias, Direcciones, Contraloría, Unidad de Transparencia y Jefaturas de Departamento.</w:t>
      </w:r>
    </w:p>
    <w:p w:rsidR="00154D12" w:rsidRPr="00735CF7" w:rsidRDefault="00154D12" w:rsidP="00154D12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735CF7">
        <w:rPr>
          <w:rFonts w:ascii="Arial Narrow" w:hAnsi="Arial Narrow" w:cs="Courier New"/>
          <w:sz w:val="20"/>
          <w:szCs w:val="20"/>
        </w:rPr>
        <w:t>g)</w:t>
      </w:r>
      <w:r w:rsidRPr="00735CF7">
        <w:rPr>
          <w:rFonts w:ascii="Arial Narrow" w:hAnsi="Arial Narrow" w:cs="Courier New"/>
          <w:sz w:val="20"/>
          <w:szCs w:val="20"/>
        </w:rPr>
        <w:tab/>
        <w:t xml:space="preserve">Fideicomisos, mandatos y análogos de los cuales es fideicomitente o fiduciario; El </w:t>
      </w:r>
      <w:r w:rsidRPr="00735CF7">
        <w:rPr>
          <w:rFonts w:ascii="Arial Narrow" w:hAnsi="Arial Narrow" w:cs="Courier New"/>
          <w:sz w:val="20"/>
          <w:szCs w:val="20"/>
          <w:lang w:val="es-MX"/>
        </w:rPr>
        <w:t>Tribunal Electoral de Tlaxcala no opera ningún fideicomiso.</w:t>
      </w:r>
    </w:p>
    <w:p w:rsidR="00154D12" w:rsidRPr="00735CF7" w:rsidRDefault="00154D12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</w:p>
    <w:p w:rsidR="00154D12" w:rsidRPr="00735CF7" w:rsidRDefault="00154D12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735CF7">
        <w:rPr>
          <w:rFonts w:ascii="Arial Narrow" w:hAnsi="Arial Narrow" w:cs="Courier New"/>
          <w:b/>
          <w:sz w:val="20"/>
          <w:lang w:val="es-MX"/>
        </w:rPr>
        <w:t>5.</w:t>
      </w:r>
      <w:r w:rsidRPr="00735CF7">
        <w:rPr>
          <w:rFonts w:ascii="Arial Narrow" w:hAnsi="Arial Narrow" w:cs="Courier New"/>
          <w:b/>
          <w:sz w:val="20"/>
          <w:lang w:val="es-MX"/>
        </w:rPr>
        <w:tab/>
        <w:t>Bases de Preparación de los Estados Financieros</w:t>
      </w:r>
    </w:p>
    <w:p w:rsidR="00154D12" w:rsidRPr="00735CF7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735CF7">
        <w:rPr>
          <w:rFonts w:ascii="Arial Narrow" w:hAnsi="Arial Narrow" w:cs="Courier New"/>
          <w:sz w:val="20"/>
        </w:rPr>
        <w:t>Se informa sobre:</w:t>
      </w:r>
    </w:p>
    <w:p w:rsidR="00154D12" w:rsidRPr="00735CF7" w:rsidRDefault="00154D12" w:rsidP="00154D12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735CF7">
        <w:rPr>
          <w:rFonts w:ascii="Arial Narrow" w:hAnsi="Arial Narrow" w:cs="Courier New"/>
          <w:sz w:val="20"/>
          <w:szCs w:val="20"/>
        </w:rPr>
        <w:t>a)</w:t>
      </w:r>
      <w:r w:rsidRPr="00735CF7">
        <w:rPr>
          <w:rFonts w:ascii="Arial Narrow" w:hAnsi="Arial Narrow" w:cs="Courier New"/>
          <w:sz w:val="20"/>
          <w:szCs w:val="20"/>
        </w:rPr>
        <w:tab/>
        <w:t xml:space="preserve">El </w:t>
      </w:r>
      <w:r w:rsidRPr="00735CF7">
        <w:rPr>
          <w:rFonts w:ascii="Arial Narrow" w:hAnsi="Arial Narrow" w:cs="Courier New"/>
          <w:sz w:val="20"/>
          <w:szCs w:val="20"/>
          <w:lang w:val="es-MX"/>
        </w:rPr>
        <w:t>Tribunal Electoral de Tlaxcala,</w:t>
      </w:r>
      <w:r w:rsidRPr="00735CF7">
        <w:rPr>
          <w:rFonts w:ascii="Arial Narrow" w:hAnsi="Arial Narrow" w:cs="Courier New"/>
          <w:sz w:val="20"/>
          <w:szCs w:val="20"/>
        </w:rPr>
        <w:t xml:space="preserve"> ha observado la aplicación de la normatividad emitida por el CONAC y las disposiciones legales aplicables en la materia.</w:t>
      </w:r>
    </w:p>
    <w:p w:rsidR="00154D12" w:rsidRPr="00735CF7" w:rsidRDefault="00154D12" w:rsidP="00154D12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735CF7">
        <w:rPr>
          <w:rFonts w:ascii="Arial Narrow" w:hAnsi="Arial Narrow" w:cs="Courier New"/>
          <w:sz w:val="20"/>
          <w:szCs w:val="20"/>
        </w:rPr>
        <w:t>b)</w:t>
      </w:r>
      <w:r w:rsidRPr="00735CF7">
        <w:rPr>
          <w:rFonts w:ascii="Arial Narrow" w:hAnsi="Arial Narrow" w:cs="Courier New"/>
          <w:sz w:val="20"/>
          <w:szCs w:val="20"/>
        </w:rPr>
        <w:tab/>
        <w:t xml:space="preserve">El </w:t>
      </w:r>
      <w:r w:rsidRPr="00735CF7">
        <w:rPr>
          <w:rFonts w:ascii="Arial Narrow" w:hAnsi="Arial Narrow" w:cs="Courier New"/>
          <w:sz w:val="20"/>
          <w:szCs w:val="20"/>
          <w:lang w:val="es-MX"/>
        </w:rPr>
        <w:t>Tribunal Electoral de Tlaxcala, ha observado</w:t>
      </w:r>
      <w:r w:rsidRPr="00735CF7">
        <w:rPr>
          <w:rFonts w:ascii="Arial Narrow" w:hAnsi="Arial Narrow" w:cs="Courier New"/>
          <w:sz w:val="20"/>
          <w:szCs w:val="20"/>
        </w:rPr>
        <w:t xml:space="preserve"> la normatividad de CONAC para el reconocimiento, valuación y revelación de los diferentes rubros de la información financiera, así como las bases de medición utilizadas para la elaboración de los estados financieros.</w:t>
      </w:r>
    </w:p>
    <w:p w:rsidR="00154D12" w:rsidRPr="00735CF7" w:rsidRDefault="00154D12" w:rsidP="00154D12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735CF7">
        <w:rPr>
          <w:rFonts w:ascii="Arial Narrow" w:hAnsi="Arial Narrow" w:cs="Courier New"/>
          <w:sz w:val="20"/>
          <w:szCs w:val="20"/>
        </w:rPr>
        <w:t>c)</w:t>
      </w:r>
      <w:r w:rsidRPr="00735CF7">
        <w:rPr>
          <w:rFonts w:ascii="Arial Narrow" w:hAnsi="Arial Narrow" w:cs="Courier New"/>
          <w:sz w:val="20"/>
          <w:szCs w:val="20"/>
        </w:rPr>
        <w:tab/>
        <w:t>Principios de contabilidad generalmente aceptados.</w:t>
      </w:r>
    </w:p>
    <w:p w:rsidR="00154D12" w:rsidRPr="00735CF7" w:rsidRDefault="00154D12" w:rsidP="00154D12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735CF7">
        <w:rPr>
          <w:rFonts w:ascii="Arial Narrow" w:hAnsi="Arial Narrow" w:cs="Courier New"/>
          <w:sz w:val="20"/>
          <w:szCs w:val="20"/>
        </w:rPr>
        <w:t>d)</w:t>
      </w:r>
      <w:r w:rsidRPr="00735CF7">
        <w:rPr>
          <w:rFonts w:ascii="Arial Narrow" w:hAnsi="Arial Narrow" w:cs="Courier New"/>
          <w:sz w:val="20"/>
          <w:szCs w:val="20"/>
        </w:rPr>
        <w:tab/>
        <w:t xml:space="preserve">El </w:t>
      </w:r>
      <w:r w:rsidRPr="00735CF7">
        <w:rPr>
          <w:rFonts w:ascii="Arial Narrow" w:hAnsi="Arial Narrow" w:cs="Courier New"/>
          <w:sz w:val="20"/>
          <w:szCs w:val="20"/>
          <w:lang w:val="es-MX"/>
        </w:rPr>
        <w:t>Tribunal Electoral de Tlaxcala, desde su inicio aplica el base devengado de acuerdo a la normatividad contable</w:t>
      </w:r>
      <w:r w:rsidRPr="00735CF7">
        <w:rPr>
          <w:rFonts w:ascii="Arial Narrow" w:hAnsi="Arial Narrow" w:cs="Courier New"/>
          <w:sz w:val="20"/>
          <w:szCs w:val="20"/>
        </w:rPr>
        <w:t>.</w:t>
      </w:r>
    </w:p>
    <w:p w:rsidR="00154D12" w:rsidRPr="00735CF7" w:rsidRDefault="00154D12" w:rsidP="00154D12">
      <w:pPr>
        <w:pStyle w:val="Texto"/>
        <w:spacing w:after="0" w:line="240" w:lineRule="exact"/>
        <w:ind w:left="1440" w:hanging="360"/>
        <w:rPr>
          <w:rFonts w:ascii="Arial Narrow" w:hAnsi="Arial Narrow" w:cs="Courier New"/>
          <w:sz w:val="20"/>
        </w:rPr>
      </w:pPr>
    </w:p>
    <w:p w:rsidR="00154D12" w:rsidRPr="00735CF7" w:rsidRDefault="00154D12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735CF7">
        <w:rPr>
          <w:rFonts w:ascii="Arial Narrow" w:hAnsi="Arial Narrow" w:cs="Courier New"/>
          <w:b/>
          <w:sz w:val="20"/>
          <w:lang w:val="es-MX"/>
        </w:rPr>
        <w:t>6.</w:t>
      </w:r>
      <w:r w:rsidRPr="00735CF7">
        <w:rPr>
          <w:rFonts w:ascii="Arial Narrow" w:hAnsi="Arial Narrow" w:cs="Courier New"/>
          <w:b/>
          <w:sz w:val="20"/>
          <w:lang w:val="es-MX"/>
        </w:rPr>
        <w:tab/>
        <w:t>Políticas de Contabilidad Significativas</w:t>
      </w:r>
    </w:p>
    <w:p w:rsidR="00154D12" w:rsidRPr="00735CF7" w:rsidRDefault="00154D12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</w:rPr>
      </w:pPr>
      <w:r w:rsidRPr="00735CF7">
        <w:rPr>
          <w:rFonts w:ascii="Arial Narrow" w:hAnsi="Arial Narrow" w:cs="Courier New"/>
          <w:b/>
          <w:sz w:val="20"/>
        </w:rPr>
        <w:t>Se informa:</w:t>
      </w:r>
    </w:p>
    <w:p w:rsidR="00154D12" w:rsidRPr="00735CF7" w:rsidRDefault="00154D12" w:rsidP="00154D12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735CF7">
        <w:rPr>
          <w:rFonts w:ascii="Arial Narrow" w:hAnsi="Arial Narrow" w:cs="Courier New"/>
          <w:sz w:val="20"/>
          <w:szCs w:val="20"/>
        </w:rPr>
        <w:t>a)</w:t>
      </w:r>
      <w:r w:rsidRPr="00735CF7">
        <w:rPr>
          <w:rFonts w:ascii="Arial Narrow" w:hAnsi="Arial Narrow" w:cs="Courier New"/>
          <w:sz w:val="20"/>
          <w:szCs w:val="20"/>
        </w:rPr>
        <w:tab/>
        <w:t xml:space="preserve">En virtud de que el </w:t>
      </w:r>
      <w:r w:rsidRPr="00735CF7">
        <w:rPr>
          <w:rFonts w:ascii="Arial Narrow" w:hAnsi="Arial Narrow" w:cs="Courier New"/>
          <w:sz w:val="20"/>
          <w:szCs w:val="20"/>
          <w:lang w:val="es-MX"/>
        </w:rPr>
        <w:t>Tribunal Electoral de Tlaxcala, inicio actividades en el ejercicio fiscal 2016, no se ha implementado</w:t>
      </w:r>
      <w:r w:rsidRPr="00735CF7">
        <w:rPr>
          <w:rFonts w:ascii="Arial Narrow" w:hAnsi="Arial Narrow" w:cs="Courier New"/>
          <w:sz w:val="20"/>
          <w:szCs w:val="20"/>
        </w:rPr>
        <w:t xml:space="preserve"> ningún método para la actualización del valor de los activos, pasivos y Hacienda Pública y/o patrimonio.</w:t>
      </w:r>
    </w:p>
    <w:p w:rsidR="00154D12" w:rsidRPr="00735CF7" w:rsidRDefault="00154D12" w:rsidP="00154D12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735CF7">
        <w:rPr>
          <w:rFonts w:ascii="Arial Narrow" w:hAnsi="Arial Narrow" w:cs="Courier New"/>
          <w:sz w:val="20"/>
          <w:szCs w:val="20"/>
        </w:rPr>
        <w:t>b)</w:t>
      </w:r>
      <w:r w:rsidRPr="00735CF7">
        <w:rPr>
          <w:rFonts w:ascii="Arial Narrow" w:hAnsi="Arial Narrow" w:cs="Courier New"/>
          <w:sz w:val="20"/>
          <w:szCs w:val="20"/>
        </w:rPr>
        <w:tab/>
        <w:t>Este Tribunal Electoral no realiza operaciones en el extranjero, por lo tanto, no existe ningún tipo de efecto en la información financiera gubernamental.</w:t>
      </w:r>
    </w:p>
    <w:p w:rsidR="00154D12" w:rsidRPr="00735CF7" w:rsidRDefault="00154D12" w:rsidP="00154D12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735CF7">
        <w:rPr>
          <w:rFonts w:ascii="Arial Narrow" w:hAnsi="Arial Narrow" w:cs="Courier New"/>
          <w:sz w:val="20"/>
          <w:szCs w:val="20"/>
        </w:rPr>
        <w:t>c)</w:t>
      </w:r>
      <w:r w:rsidRPr="00735CF7">
        <w:rPr>
          <w:rFonts w:ascii="Arial Narrow" w:hAnsi="Arial Narrow" w:cs="Courier New"/>
          <w:sz w:val="20"/>
          <w:szCs w:val="20"/>
        </w:rPr>
        <w:tab/>
        <w:t xml:space="preserve">No existe en el </w:t>
      </w:r>
      <w:r w:rsidRPr="00735CF7">
        <w:rPr>
          <w:rFonts w:ascii="Arial Narrow" w:hAnsi="Arial Narrow" w:cs="Courier New"/>
          <w:sz w:val="20"/>
          <w:szCs w:val="20"/>
          <w:lang w:val="es-MX"/>
        </w:rPr>
        <w:t>Tribunal Electoral de Tlaxcala,</w:t>
      </w:r>
      <w:r w:rsidRPr="00735CF7">
        <w:rPr>
          <w:rFonts w:ascii="Arial Narrow" w:hAnsi="Arial Narrow" w:cs="Courier New"/>
          <w:sz w:val="20"/>
          <w:szCs w:val="20"/>
        </w:rPr>
        <w:t xml:space="preserve"> inversiones en acciones.</w:t>
      </w:r>
    </w:p>
    <w:p w:rsidR="00154D12" w:rsidRDefault="00154D12" w:rsidP="00154D12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735CF7">
        <w:rPr>
          <w:rFonts w:ascii="Arial Narrow" w:hAnsi="Arial Narrow" w:cs="Courier New"/>
          <w:sz w:val="20"/>
          <w:szCs w:val="20"/>
        </w:rPr>
        <w:t>d)</w:t>
      </w:r>
      <w:r w:rsidRPr="00735CF7">
        <w:rPr>
          <w:rFonts w:ascii="Arial Narrow" w:hAnsi="Arial Narrow" w:cs="Courier New"/>
          <w:sz w:val="20"/>
          <w:szCs w:val="20"/>
        </w:rPr>
        <w:tab/>
        <w:t>No se tiene almacén.</w:t>
      </w:r>
    </w:p>
    <w:p w:rsidR="00154D12" w:rsidRDefault="00154D12" w:rsidP="00154D12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</w:p>
    <w:p w:rsidR="00154D12" w:rsidRPr="00735CF7" w:rsidRDefault="00154D12" w:rsidP="00154D12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</w:p>
    <w:p w:rsidR="00154D12" w:rsidRPr="00735CF7" w:rsidRDefault="00154D12" w:rsidP="00154D12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735CF7">
        <w:rPr>
          <w:rFonts w:ascii="Arial Narrow" w:hAnsi="Arial Narrow" w:cs="Courier New"/>
          <w:sz w:val="20"/>
          <w:szCs w:val="20"/>
        </w:rPr>
        <w:t>e)</w:t>
      </w:r>
      <w:r w:rsidRPr="00735CF7">
        <w:rPr>
          <w:rFonts w:ascii="Arial Narrow" w:hAnsi="Arial Narrow" w:cs="Courier New"/>
          <w:sz w:val="20"/>
          <w:szCs w:val="20"/>
        </w:rPr>
        <w:tab/>
        <w:t>Beneficios a empleados: El pago de salarios es conforme al tabulador establecido.</w:t>
      </w:r>
    </w:p>
    <w:p w:rsidR="00154D12" w:rsidRPr="00D36ACF" w:rsidRDefault="00154D12" w:rsidP="00154D12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487721">
        <w:rPr>
          <w:rFonts w:ascii="Arial Narrow" w:hAnsi="Arial Narrow" w:cs="Courier New"/>
          <w:sz w:val="20"/>
          <w:szCs w:val="20"/>
        </w:rPr>
        <w:t>f)</w:t>
      </w:r>
      <w:r w:rsidRPr="00487721">
        <w:rPr>
          <w:rFonts w:ascii="Arial Narrow" w:hAnsi="Arial Narrow" w:cs="Courier New"/>
          <w:sz w:val="20"/>
          <w:szCs w:val="20"/>
        </w:rPr>
        <w:tab/>
        <w:t>Pr</w:t>
      </w:r>
      <w:r w:rsidRPr="00D36ACF">
        <w:rPr>
          <w:rFonts w:ascii="Arial Narrow" w:hAnsi="Arial Narrow" w:cs="Courier New"/>
          <w:sz w:val="20"/>
          <w:szCs w:val="20"/>
        </w:rPr>
        <w:t>ovisiones. Existe un saldo en el “Fondo de haber de retiro a funcionarios” (por conclusión de cargo de Magistrado), por la cantidad de $ 540,007 y el Fondo para la liquidación del personal que concluya su relación de trabajo con el Tribunal Electoral de Tlaxcala por la cantidad de $305,</w:t>
      </w:r>
      <w:r>
        <w:rPr>
          <w:rFonts w:ascii="Arial Narrow" w:hAnsi="Arial Narrow" w:cs="Courier New"/>
          <w:sz w:val="20"/>
          <w:szCs w:val="20"/>
        </w:rPr>
        <w:t>628</w:t>
      </w:r>
      <w:r w:rsidRPr="00D36ACF">
        <w:rPr>
          <w:rFonts w:ascii="Arial Narrow" w:hAnsi="Arial Narrow" w:cs="Courier New"/>
          <w:sz w:val="20"/>
          <w:szCs w:val="20"/>
        </w:rPr>
        <w:t xml:space="preserve"> con fundamento en las fracciones XXIII y XXV del artículo 11 de la Ley Orgánica del Tribunal Electoral respectivamente.</w:t>
      </w:r>
    </w:p>
    <w:p w:rsidR="00154D12" w:rsidRPr="00D36ACF" w:rsidRDefault="00154D12" w:rsidP="00154D12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D36ACF">
        <w:rPr>
          <w:rFonts w:ascii="Arial Narrow" w:hAnsi="Arial Narrow" w:cs="Courier New"/>
          <w:sz w:val="20"/>
          <w:szCs w:val="20"/>
        </w:rPr>
        <w:t>g)</w:t>
      </w:r>
      <w:r w:rsidRPr="00D36ACF">
        <w:rPr>
          <w:rFonts w:ascii="Arial Narrow" w:hAnsi="Arial Narrow" w:cs="Courier New"/>
          <w:sz w:val="20"/>
          <w:szCs w:val="20"/>
        </w:rPr>
        <w:tab/>
        <w:t xml:space="preserve">El </w:t>
      </w:r>
      <w:r w:rsidRPr="00D36ACF">
        <w:rPr>
          <w:rFonts w:ascii="Arial Narrow" w:hAnsi="Arial Narrow" w:cs="Courier New"/>
          <w:sz w:val="20"/>
          <w:szCs w:val="20"/>
          <w:lang w:val="es-MX"/>
        </w:rPr>
        <w:t>Tribunal Electoral de Tlaxcala, no ha efectuado</w:t>
      </w:r>
      <w:r w:rsidRPr="00D36ACF">
        <w:rPr>
          <w:rFonts w:ascii="Arial Narrow" w:hAnsi="Arial Narrow" w:cs="Courier New"/>
          <w:sz w:val="20"/>
          <w:szCs w:val="20"/>
        </w:rPr>
        <w:t xml:space="preserve"> cambios en políticas contables, ni correcciones retrospectivas o prospectivas.</w:t>
      </w:r>
    </w:p>
    <w:p w:rsidR="00154D12" w:rsidRPr="00D36ACF" w:rsidRDefault="00154D12" w:rsidP="00154D12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D36ACF">
        <w:rPr>
          <w:rFonts w:ascii="Arial Narrow" w:hAnsi="Arial Narrow" w:cs="Courier New"/>
          <w:sz w:val="20"/>
          <w:szCs w:val="20"/>
        </w:rPr>
        <w:t>h)</w:t>
      </w:r>
      <w:r w:rsidRPr="00D36ACF">
        <w:rPr>
          <w:rFonts w:ascii="Arial Narrow" w:hAnsi="Arial Narrow" w:cs="Courier New"/>
          <w:sz w:val="20"/>
          <w:szCs w:val="20"/>
        </w:rPr>
        <w:tab/>
        <w:t>No se han efectuado a la fecha depuraciones, ni cancelación de saldos.</w:t>
      </w:r>
    </w:p>
    <w:p w:rsidR="00154D12" w:rsidRPr="00D36ACF" w:rsidRDefault="00154D12" w:rsidP="00154D12">
      <w:pPr>
        <w:pStyle w:val="INCISO"/>
        <w:spacing w:after="0" w:line="240" w:lineRule="exact"/>
        <w:ind w:left="0" w:firstLine="0"/>
        <w:rPr>
          <w:rFonts w:ascii="Arial Narrow" w:hAnsi="Arial Narrow" w:cs="Courier New"/>
          <w:sz w:val="20"/>
          <w:szCs w:val="20"/>
        </w:rPr>
      </w:pPr>
    </w:p>
    <w:p w:rsidR="00154D12" w:rsidRPr="00D36ACF" w:rsidRDefault="00154D12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D36ACF">
        <w:rPr>
          <w:rFonts w:ascii="Arial Narrow" w:hAnsi="Arial Narrow" w:cs="Courier New"/>
          <w:b/>
          <w:sz w:val="20"/>
          <w:lang w:val="es-MX"/>
        </w:rPr>
        <w:t>7.</w:t>
      </w:r>
      <w:r w:rsidRPr="00D36ACF">
        <w:rPr>
          <w:rFonts w:ascii="Arial Narrow" w:hAnsi="Arial Narrow" w:cs="Courier New"/>
          <w:b/>
          <w:sz w:val="20"/>
          <w:lang w:val="es-MX"/>
        </w:rPr>
        <w:tab/>
        <w:t>Posición en Moneda Extranjera y Protección por Riesgo Cambiario</w:t>
      </w:r>
    </w:p>
    <w:p w:rsidR="00154D12" w:rsidRPr="00D36ACF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D36ACF">
        <w:rPr>
          <w:rFonts w:ascii="Arial Narrow" w:hAnsi="Arial Narrow" w:cs="Courier New"/>
          <w:sz w:val="20"/>
        </w:rPr>
        <w:tab/>
        <w:t>No se realiza ninguna transacción en moneda extranjera.</w:t>
      </w:r>
    </w:p>
    <w:p w:rsidR="00154D12" w:rsidRPr="00D36ACF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:rsidR="00154D12" w:rsidRPr="00D36ACF" w:rsidRDefault="00154D12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D36ACF">
        <w:rPr>
          <w:rFonts w:ascii="Arial Narrow" w:hAnsi="Arial Narrow" w:cs="Courier New"/>
          <w:b/>
          <w:sz w:val="20"/>
          <w:lang w:val="es-MX"/>
        </w:rPr>
        <w:t>8.</w:t>
      </w:r>
      <w:r w:rsidRPr="00D36ACF">
        <w:rPr>
          <w:rFonts w:ascii="Arial Narrow" w:hAnsi="Arial Narrow" w:cs="Courier New"/>
          <w:b/>
          <w:sz w:val="20"/>
          <w:lang w:val="es-MX"/>
        </w:rPr>
        <w:tab/>
        <w:t>Reporte Analítico del Activo</w:t>
      </w:r>
    </w:p>
    <w:p w:rsidR="00154D12" w:rsidRPr="00D36ACF" w:rsidRDefault="00154D12" w:rsidP="00154D12">
      <w:pPr>
        <w:pStyle w:val="Texto"/>
        <w:spacing w:after="0" w:line="240" w:lineRule="exact"/>
        <w:ind w:left="680" w:hanging="680"/>
        <w:rPr>
          <w:rFonts w:ascii="Arial Narrow" w:hAnsi="Arial Narrow" w:cs="Courier New"/>
          <w:sz w:val="20"/>
        </w:rPr>
      </w:pPr>
      <w:r w:rsidRPr="00D36ACF">
        <w:rPr>
          <w:rFonts w:ascii="Arial Narrow" w:hAnsi="Arial Narrow" w:cs="Courier New"/>
          <w:sz w:val="20"/>
          <w:lang w:val="es-MX"/>
        </w:rPr>
        <w:tab/>
      </w:r>
      <w:r w:rsidRPr="00D36ACF">
        <w:rPr>
          <w:rFonts w:ascii="Arial Narrow" w:hAnsi="Arial Narrow" w:cs="Courier New"/>
          <w:sz w:val="20"/>
          <w:lang w:val="es-MX"/>
        </w:rPr>
        <w:tab/>
        <w:t>E</w:t>
      </w:r>
      <w:r w:rsidRPr="00D36ACF">
        <w:rPr>
          <w:rFonts w:ascii="Arial Narrow" w:hAnsi="Arial Narrow" w:cs="Courier New"/>
          <w:sz w:val="20"/>
        </w:rPr>
        <w:t xml:space="preserve">l </w:t>
      </w:r>
      <w:r w:rsidRPr="00D36ACF">
        <w:rPr>
          <w:rFonts w:ascii="Arial Narrow" w:hAnsi="Arial Narrow" w:cs="Courier New"/>
          <w:sz w:val="20"/>
          <w:lang w:val="es-MX"/>
        </w:rPr>
        <w:t>Tribunal Electoral de Tlaxcala, no muestra información referente a deterioro, desmantelamiento, entre otros conceptos del activo.</w:t>
      </w:r>
    </w:p>
    <w:p w:rsidR="00154D12" w:rsidRPr="00D36ACF" w:rsidRDefault="00154D12" w:rsidP="00154D12">
      <w:pPr>
        <w:pStyle w:val="INCISO"/>
        <w:spacing w:after="0" w:line="240" w:lineRule="exact"/>
        <w:ind w:left="0" w:firstLine="0"/>
        <w:rPr>
          <w:rFonts w:ascii="Arial Narrow" w:hAnsi="Arial Narrow" w:cs="Courier New"/>
          <w:sz w:val="20"/>
          <w:szCs w:val="20"/>
        </w:rPr>
      </w:pPr>
    </w:p>
    <w:p w:rsidR="00154D12" w:rsidRPr="00D36ACF" w:rsidRDefault="00154D12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D36ACF">
        <w:rPr>
          <w:rFonts w:ascii="Arial Narrow" w:hAnsi="Arial Narrow" w:cs="Courier New"/>
          <w:b/>
          <w:sz w:val="20"/>
          <w:lang w:val="es-MX"/>
        </w:rPr>
        <w:t>9.</w:t>
      </w:r>
      <w:r w:rsidRPr="00D36ACF">
        <w:rPr>
          <w:rFonts w:ascii="Arial Narrow" w:hAnsi="Arial Narrow" w:cs="Courier New"/>
          <w:b/>
          <w:sz w:val="20"/>
          <w:lang w:val="es-MX"/>
        </w:rPr>
        <w:tab/>
        <w:t>Fideicomisos, Mandatos y Análogos</w:t>
      </w:r>
    </w:p>
    <w:p w:rsidR="00154D12" w:rsidRPr="00D36ACF" w:rsidRDefault="00154D12" w:rsidP="00154D12">
      <w:pPr>
        <w:pStyle w:val="INCISO"/>
        <w:spacing w:after="0" w:line="240" w:lineRule="exact"/>
        <w:ind w:left="0" w:firstLine="288"/>
        <w:rPr>
          <w:rFonts w:ascii="Arial Narrow" w:hAnsi="Arial Narrow" w:cs="Courier New"/>
          <w:sz w:val="20"/>
          <w:szCs w:val="20"/>
          <w:lang w:val="es-MX"/>
        </w:rPr>
      </w:pPr>
      <w:r w:rsidRPr="00D36ACF">
        <w:rPr>
          <w:rFonts w:ascii="Arial Narrow" w:hAnsi="Arial Narrow" w:cs="Courier New"/>
          <w:sz w:val="20"/>
          <w:szCs w:val="20"/>
        </w:rPr>
        <w:tab/>
        <w:t xml:space="preserve">El </w:t>
      </w:r>
      <w:r w:rsidRPr="00D36ACF">
        <w:rPr>
          <w:rFonts w:ascii="Arial Narrow" w:hAnsi="Arial Narrow" w:cs="Courier New"/>
          <w:sz w:val="20"/>
          <w:szCs w:val="20"/>
          <w:lang w:val="es-MX"/>
        </w:rPr>
        <w:t>Tribunal Electoral de Tlaxcala, no cuenta con ningún fideicomiso.</w:t>
      </w:r>
    </w:p>
    <w:p w:rsidR="00154D12" w:rsidRPr="00D36ACF" w:rsidRDefault="00154D12" w:rsidP="00154D12">
      <w:pPr>
        <w:pStyle w:val="INCISO"/>
        <w:spacing w:after="0" w:line="240" w:lineRule="exact"/>
        <w:ind w:left="0" w:firstLine="288"/>
        <w:rPr>
          <w:rFonts w:ascii="Arial Narrow" w:hAnsi="Arial Narrow" w:cs="Courier New"/>
          <w:sz w:val="20"/>
          <w:szCs w:val="20"/>
          <w:lang w:val="es-MX"/>
        </w:rPr>
      </w:pPr>
    </w:p>
    <w:p w:rsidR="00154D12" w:rsidRPr="00D36ACF" w:rsidRDefault="00154D12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D36ACF">
        <w:rPr>
          <w:rFonts w:ascii="Arial Narrow" w:hAnsi="Arial Narrow" w:cs="Courier New"/>
          <w:b/>
          <w:sz w:val="20"/>
          <w:lang w:val="es-MX"/>
        </w:rPr>
        <w:t>10.</w:t>
      </w:r>
      <w:r w:rsidRPr="00D36ACF">
        <w:rPr>
          <w:rFonts w:ascii="Arial Narrow" w:hAnsi="Arial Narrow" w:cs="Courier New"/>
          <w:b/>
          <w:sz w:val="20"/>
          <w:lang w:val="es-MX"/>
        </w:rPr>
        <w:tab/>
        <w:t>Reporte de la Recaudación</w:t>
      </w:r>
    </w:p>
    <w:p w:rsidR="00154D12" w:rsidRPr="00D36ACF" w:rsidRDefault="00154D12" w:rsidP="00154D12">
      <w:pPr>
        <w:pStyle w:val="INCISO"/>
        <w:spacing w:after="0" w:line="240" w:lineRule="exact"/>
        <w:ind w:left="0" w:firstLine="288"/>
        <w:rPr>
          <w:rFonts w:ascii="Arial Narrow" w:hAnsi="Arial Narrow" w:cs="Courier New"/>
          <w:sz w:val="20"/>
          <w:szCs w:val="20"/>
        </w:rPr>
      </w:pPr>
      <w:r w:rsidRPr="00D36ACF">
        <w:rPr>
          <w:rFonts w:ascii="Arial Narrow" w:hAnsi="Arial Narrow" w:cs="Courier New"/>
          <w:sz w:val="20"/>
          <w:szCs w:val="20"/>
        </w:rPr>
        <w:tab/>
        <w:t xml:space="preserve">El </w:t>
      </w:r>
      <w:r w:rsidRPr="00D36ACF">
        <w:rPr>
          <w:rFonts w:ascii="Arial Narrow" w:hAnsi="Arial Narrow" w:cs="Courier New"/>
          <w:sz w:val="20"/>
          <w:szCs w:val="20"/>
          <w:lang w:val="es-MX"/>
        </w:rPr>
        <w:t>Tribunal Electoral de Tlaxcala, no tiene la función de recaudador.</w:t>
      </w:r>
    </w:p>
    <w:p w:rsidR="00154D12" w:rsidRPr="00D36ACF" w:rsidRDefault="00154D12" w:rsidP="00154D12">
      <w:pPr>
        <w:pStyle w:val="INCISO"/>
        <w:spacing w:after="0" w:line="240" w:lineRule="exact"/>
        <w:ind w:left="0" w:firstLine="0"/>
        <w:rPr>
          <w:rFonts w:ascii="Arial Narrow" w:hAnsi="Arial Narrow" w:cs="Courier New"/>
          <w:sz w:val="20"/>
          <w:szCs w:val="20"/>
        </w:rPr>
      </w:pPr>
    </w:p>
    <w:p w:rsidR="00154D12" w:rsidRPr="00D36ACF" w:rsidRDefault="00154D12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D36ACF">
        <w:rPr>
          <w:rFonts w:ascii="Arial Narrow" w:hAnsi="Arial Narrow" w:cs="Courier New"/>
          <w:b/>
          <w:sz w:val="20"/>
          <w:lang w:val="es-MX"/>
        </w:rPr>
        <w:t>11.</w:t>
      </w:r>
      <w:r w:rsidRPr="00D36ACF">
        <w:rPr>
          <w:rFonts w:ascii="Arial Narrow" w:hAnsi="Arial Narrow" w:cs="Courier New"/>
          <w:b/>
          <w:sz w:val="20"/>
          <w:lang w:val="es-MX"/>
        </w:rPr>
        <w:tab/>
        <w:t>Información sobre la Deuda y el Reporte Analítico de la Deuda</w:t>
      </w:r>
    </w:p>
    <w:p w:rsidR="00154D12" w:rsidRPr="00D36ACF" w:rsidRDefault="00154D12" w:rsidP="00154D12">
      <w:pPr>
        <w:pStyle w:val="INCISO"/>
        <w:spacing w:after="0" w:line="240" w:lineRule="exact"/>
        <w:ind w:left="0" w:firstLine="288"/>
        <w:rPr>
          <w:rFonts w:ascii="Arial Narrow" w:hAnsi="Arial Narrow" w:cs="Courier New"/>
          <w:sz w:val="20"/>
          <w:szCs w:val="20"/>
          <w:lang w:val="es-MX"/>
        </w:rPr>
      </w:pPr>
      <w:r w:rsidRPr="00D36ACF">
        <w:rPr>
          <w:rFonts w:ascii="Arial Narrow" w:hAnsi="Arial Narrow" w:cs="Courier New"/>
          <w:sz w:val="20"/>
          <w:szCs w:val="20"/>
        </w:rPr>
        <w:tab/>
        <w:t xml:space="preserve">El </w:t>
      </w:r>
      <w:r w:rsidRPr="00D36ACF">
        <w:rPr>
          <w:rFonts w:ascii="Arial Narrow" w:hAnsi="Arial Narrow" w:cs="Courier New"/>
          <w:sz w:val="20"/>
          <w:szCs w:val="20"/>
          <w:lang w:val="es-MX"/>
        </w:rPr>
        <w:t>Tribunal Electoral de Tlaxcala, no tiene deuda alguna.</w:t>
      </w:r>
    </w:p>
    <w:p w:rsidR="00154D12" w:rsidRPr="00D36ACF" w:rsidRDefault="00154D12" w:rsidP="00154D12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:rsidR="00154D12" w:rsidRPr="00D36ACF" w:rsidRDefault="00154D12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D36ACF">
        <w:rPr>
          <w:rFonts w:ascii="Arial Narrow" w:hAnsi="Arial Narrow" w:cs="Courier New"/>
          <w:b/>
          <w:sz w:val="20"/>
          <w:lang w:val="es-MX"/>
        </w:rPr>
        <w:t xml:space="preserve">12. </w:t>
      </w:r>
      <w:r w:rsidRPr="00D36ACF">
        <w:rPr>
          <w:rFonts w:ascii="Arial Narrow" w:hAnsi="Arial Narrow" w:cs="Courier New"/>
          <w:b/>
          <w:sz w:val="20"/>
          <w:lang w:val="es-MX"/>
        </w:rPr>
        <w:tab/>
        <w:t>Calificaciones otorgadas</w:t>
      </w:r>
    </w:p>
    <w:p w:rsidR="00154D12" w:rsidRPr="00D36ACF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D36ACF">
        <w:rPr>
          <w:rFonts w:ascii="Arial Narrow" w:hAnsi="Arial Narrow" w:cs="Courier New"/>
          <w:sz w:val="20"/>
        </w:rPr>
        <w:tab/>
        <w:t xml:space="preserve">El </w:t>
      </w:r>
      <w:r w:rsidRPr="00D36ACF">
        <w:rPr>
          <w:rFonts w:ascii="Arial Narrow" w:hAnsi="Arial Narrow" w:cs="Courier New"/>
          <w:sz w:val="20"/>
          <w:lang w:val="es-MX"/>
        </w:rPr>
        <w:t>Tribunal Electoral de Tlaxcala, no ha</w:t>
      </w:r>
      <w:r w:rsidRPr="00D36ACF">
        <w:rPr>
          <w:rFonts w:ascii="Arial Narrow" w:hAnsi="Arial Narrow" w:cs="Courier New"/>
          <w:sz w:val="20"/>
        </w:rPr>
        <w:t xml:space="preserve"> sido sujeto de ningún tipo de calificación crediticia.</w:t>
      </w:r>
    </w:p>
    <w:p w:rsidR="00154D12" w:rsidRPr="00D36ACF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:rsidR="00154D12" w:rsidRPr="00D36ACF" w:rsidRDefault="00154D12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D36ACF">
        <w:rPr>
          <w:rFonts w:ascii="Arial Narrow" w:hAnsi="Arial Narrow" w:cs="Courier New"/>
          <w:b/>
          <w:sz w:val="20"/>
          <w:lang w:val="es-MX"/>
        </w:rPr>
        <w:t>13.</w:t>
      </w:r>
      <w:r w:rsidRPr="00D36ACF">
        <w:rPr>
          <w:rFonts w:ascii="Arial Narrow" w:hAnsi="Arial Narrow" w:cs="Courier New"/>
          <w:b/>
          <w:sz w:val="20"/>
          <w:lang w:val="es-MX"/>
        </w:rPr>
        <w:tab/>
        <w:t>Proceso de Mejora</w:t>
      </w:r>
    </w:p>
    <w:p w:rsidR="00154D12" w:rsidRPr="00D36ACF" w:rsidRDefault="00154D12" w:rsidP="00154D12">
      <w:pPr>
        <w:pStyle w:val="INCISO"/>
        <w:spacing w:after="0" w:line="240" w:lineRule="exact"/>
        <w:ind w:left="680" w:hanging="680"/>
        <w:rPr>
          <w:rFonts w:ascii="Arial Narrow" w:hAnsi="Arial Narrow" w:cs="Courier New"/>
          <w:sz w:val="20"/>
          <w:szCs w:val="20"/>
        </w:rPr>
      </w:pPr>
      <w:r w:rsidRPr="00D36ACF">
        <w:rPr>
          <w:rFonts w:ascii="Arial Narrow" w:hAnsi="Arial Narrow" w:cs="Courier New"/>
          <w:sz w:val="20"/>
          <w:szCs w:val="20"/>
        </w:rPr>
        <w:tab/>
        <w:t>Revisión continua de documentación soporte, conciliaciones bancarias, vigilancia en la aplicación de la normatividad para el ejercicio de los recursos presupuestales.</w:t>
      </w:r>
    </w:p>
    <w:p w:rsidR="00154D12" w:rsidRPr="00D36ACF" w:rsidRDefault="00154D12" w:rsidP="00154D12">
      <w:pPr>
        <w:pStyle w:val="INCISO"/>
        <w:spacing w:after="0" w:line="240" w:lineRule="exact"/>
        <w:ind w:left="288" w:firstLine="0"/>
        <w:rPr>
          <w:rFonts w:ascii="Arial Narrow" w:hAnsi="Arial Narrow" w:cs="Courier New"/>
          <w:sz w:val="20"/>
          <w:szCs w:val="20"/>
        </w:rPr>
      </w:pPr>
    </w:p>
    <w:p w:rsidR="00154D12" w:rsidRPr="00D36ACF" w:rsidRDefault="00154D12" w:rsidP="00154D12">
      <w:pPr>
        <w:pStyle w:val="INCISO"/>
        <w:spacing w:after="0" w:line="240" w:lineRule="exact"/>
        <w:ind w:left="709" w:hanging="709"/>
        <w:rPr>
          <w:rFonts w:ascii="Arial Narrow" w:hAnsi="Arial Narrow" w:cs="Courier New"/>
          <w:sz w:val="20"/>
          <w:szCs w:val="20"/>
        </w:rPr>
      </w:pPr>
      <w:r w:rsidRPr="00D36ACF">
        <w:rPr>
          <w:rFonts w:ascii="Arial Narrow" w:hAnsi="Arial Narrow" w:cs="Courier New"/>
          <w:sz w:val="20"/>
          <w:szCs w:val="20"/>
        </w:rPr>
        <w:tab/>
        <w:t>El Tribunal Electoral de Tlaxcala, en ejercicio del presupuesto se busca la optimización de los recursos financieros, técnicos, tecnológicos, humanos y materiales.</w:t>
      </w:r>
    </w:p>
    <w:p w:rsidR="00154D12" w:rsidRPr="00D36ACF" w:rsidRDefault="00154D12" w:rsidP="00154D12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</w:p>
    <w:p w:rsidR="00154D12" w:rsidRPr="00D36ACF" w:rsidRDefault="00154D12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D36ACF">
        <w:rPr>
          <w:rFonts w:ascii="Arial Narrow" w:hAnsi="Arial Narrow" w:cs="Courier New"/>
          <w:b/>
          <w:sz w:val="20"/>
          <w:lang w:val="es-MX"/>
        </w:rPr>
        <w:t>14.</w:t>
      </w:r>
      <w:r w:rsidRPr="00D36ACF">
        <w:rPr>
          <w:rFonts w:ascii="Arial Narrow" w:hAnsi="Arial Narrow" w:cs="Courier New"/>
          <w:b/>
          <w:sz w:val="20"/>
          <w:lang w:val="es-MX"/>
        </w:rPr>
        <w:tab/>
        <w:t>Información por Segmentos</w:t>
      </w:r>
    </w:p>
    <w:p w:rsidR="00154D12" w:rsidRPr="00D36ACF" w:rsidRDefault="00154D12" w:rsidP="00154D12">
      <w:pPr>
        <w:pStyle w:val="Texto"/>
        <w:tabs>
          <w:tab w:val="left" w:pos="284"/>
          <w:tab w:val="left" w:pos="426"/>
        </w:tabs>
        <w:spacing w:after="0" w:line="240" w:lineRule="exact"/>
        <w:ind w:left="680" w:hanging="680"/>
        <w:rPr>
          <w:rFonts w:ascii="Arial Narrow" w:hAnsi="Arial Narrow" w:cs="Courier New"/>
          <w:sz w:val="20"/>
          <w:lang w:val="es-MX"/>
        </w:rPr>
      </w:pPr>
      <w:r w:rsidRPr="00D36ACF">
        <w:rPr>
          <w:rFonts w:ascii="Arial Narrow" w:hAnsi="Arial Narrow" w:cs="Courier New"/>
          <w:sz w:val="20"/>
        </w:rPr>
        <w:tab/>
      </w:r>
      <w:r w:rsidRPr="00D36ACF">
        <w:rPr>
          <w:rFonts w:ascii="Arial Narrow" w:hAnsi="Arial Narrow" w:cs="Courier New"/>
          <w:sz w:val="20"/>
        </w:rPr>
        <w:tab/>
      </w:r>
      <w:r w:rsidRPr="00D36ACF">
        <w:rPr>
          <w:rFonts w:ascii="Arial Narrow" w:hAnsi="Arial Narrow" w:cs="Courier New"/>
          <w:sz w:val="20"/>
        </w:rPr>
        <w:tab/>
        <w:t xml:space="preserve">El </w:t>
      </w:r>
      <w:r w:rsidRPr="00D36ACF">
        <w:rPr>
          <w:rFonts w:ascii="Arial Narrow" w:hAnsi="Arial Narrow" w:cs="Courier New"/>
          <w:sz w:val="20"/>
          <w:lang w:val="es-MX"/>
        </w:rPr>
        <w:t>Tribunal Electoral de Tlaxcala, ejerce los recursos financieros en apego a la normatividad vigente y de manera uniforme, como una sola unidad.</w:t>
      </w:r>
    </w:p>
    <w:p w:rsidR="00154D12" w:rsidRPr="00D36ACF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:rsidR="00154D12" w:rsidRPr="00D36ACF" w:rsidRDefault="00154D12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D36ACF">
        <w:rPr>
          <w:rFonts w:ascii="Arial Narrow" w:hAnsi="Arial Narrow" w:cs="Courier New"/>
          <w:b/>
          <w:sz w:val="20"/>
          <w:lang w:val="es-MX"/>
        </w:rPr>
        <w:t>15.</w:t>
      </w:r>
      <w:r w:rsidRPr="00D36ACF">
        <w:rPr>
          <w:rFonts w:ascii="Arial Narrow" w:hAnsi="Arial Narrow" w:cs="Courier New"/>
          <w:b/>
          <w:sz w:val="20"/>
          <w:lang w:val="es-MX"/>
        </w:rPr>
        <w:tab/>
        <w:t>Eventos Posteriores al Cierre</w:t>
      </w:r>
    </w:p>
    <w:p w:rsidR="00154D12" w:rsidRPr="00D36ACF" w:rsidRDefault="00154D12" w:rsidP="00154D12">
      <w:pPr>
        <w:pStyle w:val="Texto"/>
        <w:spacing w:after="0" w:line="240" w:lineRule="exact"/>
        <w:ind w:left="709" w:hanging="709"/>
        <w:rPr>
          <w:rFonts w:ascii="Arial Narrow" w:hAnsi="Arial Narrow" w:cs="Courier New"/>
          <w:sz w:val="20"/>
        </w:rPr>
      </w:pPr>
      <w:r w:rsidRPr="00D36ACF">
        <w:rPr>
          <w:rFonts w:ascii="Arial Narrow" w:hAnsi="Arial Narrow" w:cs="Courier New"/>
          <w:sz w:val="20"/>
        </w:rPr>
        <w:tab/>
        <w:t xml:space="preserve">El </w:t>
      </w:r>
      <w:r w:rsidRPr="00D36ACF">
        <w:rPr>
          <w:rFonts w:ascii="Arial Narrow" w:hAnsi="Arial Narrow" w:cs="Courier New"/>
          <w:sz w:val="20"/>
          <w:lang w:val="es-MX"/>
        </w:rPr>
        <w:t>Tribunal Electoral de Tlaxcala, en virtud de ser solo un ejecutor del gasto no le afecta económicamente eventos posteriores al cierre.</w:t>
      </w:r>
    </w:p>
    <w:p w:rsidR="00154D12" w:rsidRPr="00D36ACF" w:rsidRDefault="00154D12" w:rsidP="00154D12">
      <w:pPr>
        <w:pStyle w:val="Texto"/>
        <w:spacing w:after="0" w:line="240" w:lineRule="exact"/>
        <w:ind w:firstLine="0"/>
        <w:rPr>
          <w:rFonts w:ascii="Arial Narrow" w:hAnsi="Arial Narrow" w:cs="Courier New"/>
          <w:sz w:val="20"/>
        </w:rPr>
      </w:pPr>
    </w:p>
    <w:p w:rsidR="00154D12" w:rsidRPr="00D36ACF" w:rsidRDefault="00154D12" w:rsidP="00154D12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D36ACF">
        <w:rPr>
          <w:rFonts w:ascii="Arial Narrow" w:hAnsi="Arial Narrow" w:cs="Courier New"/>
          <w:b/>
          <w:sz w:val="20"/>
          <w:lang w:val="es-MX"/>
        </w:rPr>
        <w:t>16.</w:t>
      </w:r>
      <w:r w:rsidRPr="00D36ACF">
        <w:rPr>
          <w:rFonts w:ascii="Arial Narrow" w:hAnsi="Arial Narrow" w:cs="Courier New"/>
          <w:b/>
          <w:sz w:val="20"/>
          <w:lang w:val="es-MX"/>
        </w:rPr>
        <w:tab/>
        <w:t>Partes Relacionadas</w:t>
      </w:r>
    </w:p>
    <w:p w:rsidR="00154D12" w:rsidRPr="00D36ACF" w:rsidRDefault="00154D12" w:rsidP="00154D12">
      <w:pPr>
        <w:pStyle w:val="Texto"/>
        <w:spacing w:after="0" w:line="240" w:lineRule="exact"/>
        <w:ind w:left="709" w:hanging="709"/>
        <w:rPr>
          <w:rFonts w:ascii="Arial Narrow" w:hAnsi="Arial Narrow" w:cs="Courier New"/>
          <w:sz w:val="20"/>
        </w:rPr>
      </w:pPr>
      <w:r w:rsidRPr="00D36ACF">
        <w:rPr>
          <w:rFonts w:ascii="Arial Narrow" w:hAnsi="Arial Narrow" w:cs="Courier New"/>
          <w:sz w:val="20"/>
        </w:rPr>
        <w:tab/>
        <w:t xml:space="preserve">El </w:t>
      </w:r>
      <w:r w:rsidRPr="00D36ACF">
        <w:rPr>
          <w:rFonts w:ascii="Arial Narrow" w:hAnsi="Arial Narrow" w:cs="Courier New"/>
          <w:sz w:val="20"/>
          <w:lang w:val="es-MX"/>
        </w:rPr>
        <w:t>Tribunal Electoral de Tlaxcala, no tiene</w:t>
      </w:r>
      <w:r w:rsidRPr="00D36ACF">
        <w:rPr>
          <w:rFonts w:ascii="Arial Narrow" w:hAnsi="Arial Narrow" w:cs="Courier New"/>
          <w:sz w:val="20"/>
        </w:rPr>
        <w:t xml:space="preserve"> partes relacionadas que pudieran ejercer influencia significativa sobre la toma de decisiones financieras y operativas.</w:t>
      </w:r>
    </w:p>
    <w:p w:rsidR="00154D12" w:rsidRPr="00D36ACF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:rsidR="00154D12" w:rsidRPr="00D36ACF" w:rsidRDefault="00154D12" w:rsidP="00154D12">
      <w:pPr>
        <w:pStyle w:val="Texto"/>
        <w:spacing w:after="0" w:line="240" w:lineRule="auto"/>
        <w:ind w:firstLine="289"/>
        <w:rPr>
          <w:rFonts w:ascii="Arial Narrow" w:hAnsi="Arial Narrow" w:cs="Courier New"/>
          <w:b/>
          <w:sz w:val="20"/>
          <w:lang w:val="es-MX"/>
        </w:rPr>
      </w:pPr>
      <w:r w:rsidRPr="00D36ACF">
        <w:rPr>
          <w:rFonts w:ascii="Arial Narrow" w:hAnsi="Arial Narrow" w:cs="Courier New"/>
          <w:b/>
          <w:sz w:val="20"/>
          <w:lang w:val="es-MX"/>
        </w:rPr>
        <w:t>17.</w:t>
      </w:r>
      <w:r w:rsidRPr="00D36ACF">
        <w:rPr>
          <w:rFonts w:ascii="Arial Narrow" w:hAnsi="Arial Narrow" w:cs="Courier New"/>
          <w:b/>
          <w:sz w:val="20"/>
          <w:lang w:val="es-MX"/>
        </w:rPr>
        <w:tab/>
        <w:t>Responsabilidad Sobre la Presentación Razonable de la Información Contable</w:t>
      </w:r>
    </w:p>
    <w:p w:rsidR="00154D12" w:rsidRPr="00D36ACF" w:rsidRDefault="00154D12" w:rsidP="00154D12">
      <w:pPr>
        <w:pStyle w:val="Texto"/>
        <w:spacing w:line="240" w:lineRule="auto"/>
        <w:ind w:left="709" w:hanging="709"/>
        <w:rPr>
          <w:rFonts w:ascii="Arial Narrow" w:hAnsi="Arial Narrow" w:cs="Courier New"/>
          <w:sz w:val="20"/>
        </w:rPr>
      </w:pPr>
      <w:r w:rsidRPr="00D36ACF">
        <w:rPr>
          <w:rFonts w:ascii="Arial Narrow" w:hAnsi="Arial Narrow" w:cs="Courier New"/>
          <w:sz w:val="20"/>
        </w:rPr>
        <w:tab/>
        <w:t xml:space="preserve">Los estados financieros que presenta el </w:t>
      </w:r>
      <w:r w:rsidRPr="00D36ACF">
        <w:rPr>
          <w:rFonts w:ascii="Arial Narrow" w:hAnsi="Arial Narrow" w:cs="Courier New"/>
          <w:sz w:val="20"/>
          <w:lang w:val="es-MX"/>
        </w:rPr>
        <w:t>Tribunal Electoral de Tlaxcala se encuentran firmados, con la leyenda correspondiente</w:t>
      </w:r>
      <w:r w:rsidRPr="00D36ACF">
        <w:rPr>
          <w:rFonts w:ascii="Arial Narrow" w:hAnsi="Arial Narrow" w:cs="Courier New"/>
          <w:sz w:val="20"/>
        </w:rPr>
        <w:t>:</w:t>
      </w:r>
    </w:p>
    <w:p w:rsidR="00154D12" w:rsidRPr="00D36ACF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:rsidR="00154D12" w:rsidRPr="00D36ACF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:rsidR="00154D12" w:rsidRPr="00D36ACF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:rsidR="00154D12" w:rsidRPr="00D36ACF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:rsidR="00154D12" w:rsidRPr="00D36ACF" w:rsidRDefault="00154D12" w:rsidP="00154D12">
      <w:pPr>
        <w:pStyle w:val="Texto"/>
        <w:spacing w:after="0" w:line="240" w:lineRule="exact"/>
        <w:ind w:left="288" w:firstLine="0"/>
        <w:rPr>
          <w:rFonts w:ascii="Arial Narrow" w:hAnsi="Arial Narrow" w:cs="Courier New"/>
          <w:b/>
          <w:sz w:val="20"/>
        </w:rPr>
      </w:pPr>
      <w:r w:rsidRPr="00D36ACF">
        <w:rPr>
          <w:rFonts w:ascii="Arial Narrow" w:hAnsi="Arial Narrow" w:cs="Courier New"/>
          <w:b/>
          <w:sz w:val="20"/>
        </w:rPr>
        <w:t>“Bajo protesta de decir verdad declaramos que los Estados financieros y sus notas son razonablemente correctos y responsabilidad del emisor.”</w:t>
      </w:r>
    </w:p>
    <w:p w:rsidR="00154D12" w:rsidRPr="00D36ACF" w:rsidRDefault="00154D12" w:rsidP="00154D12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618"/>
        <w:gridCol w:w="3479"/>
      </w:tblGrid>
      <w:tr w:rsidR="00154D12" w:rsidRPr="00D36ACF" w:rsidTr="005E6ACD">
        <w:trPr>
          <w:jc w:val="center"/>
        </w:trPr>
        <w:tc>
          <w:tcPr>
            <w:tcW w:w="4781" w:type="dxa"/>
          </w:tcPr>
          <w:p w:rsidR="00154D12" w:rsidRPr="00D36ACF" w:rsidRDefault="00154D12" w:rsidP="005E6ACD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  <w:r w:rsidRPr="00D36ACF">
              <w:rPr>
                <w:rFonts w:ascii="Arial Narrow" w:hAnsi="Arial Narrow" w:cs="Courier New"/>
                <w:sz w:val="20"/>
              </w:rPr>
              <w:t>Autorizó</w:t>
            </w:r>
          </w:p>
        </w:tc>
        <w:tc>
          <w:tcPr>
            <w:tcW w:w="4246" w:type="dxa"/>
          </w:tcPr>
          <w:p w:rsidR="00154D12" w:rsidRPr="00D36ACF" w:rsidRDefault="00154D12" w:rsidP="005E6ACD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</w:p>
        </w:tc>
        <w:tc>
          <w:tcPr>
            <w:tcW w:w="4997" w:type="dxa"/>
          </w:tcPr>
          <w:p w:rsidR="00154D12" w:rsidRPr="00D36ACF" w:rsidRDefault="00154D12" w:rsidP="005E6ACD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  <w:r w:rsidRPr="00D36ACF">
              <w:rPr>
                <w:rFonts w:ascii="Arial Narrow" w:hAnsi="Arial Narrow" w:cs="Courier New"/>
                <w:sz w:val="20"/>
              </w:rPr>
              <w:t>Elaboró</w:t>
            </w:r>
          </w:p>
        </w:tc>
      </w:tr>
      <w:tr w:rsidR="00154D12" w:rsidRPr="00D36ACF" w:rsidTr="005E6ACD">
        <w:trPr>
          <w:jc w:val="center"/>
        </w:trPr>
        <w:tc>
          <w:tcPr>
            <w:tcW w:w="4781" w:type="dxa"/>
            <w:tcBorders>
              <w:bottom w:val="single" w:sz="4" w:space="0" w:color="auto"/>
            </w:tcBorders>
          </w:tcPr>
          <w:p w:rsidR="00154D12" w:rsidRPr="00D36ACF" w:rsidRDefault="00154D12" w:rsidP="005E6ACD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</w:p>
          <w:p w:rsidR="00154D12" w:rsidRPr="00D36ACF" w:rsidRDefault="00154D12" w:rsidP="005E6ACD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</w:p>
          <w:p w:rsidR="00154D12" w:rsidRPr="00D36ACF" w:rsidRDefault="00154D12" w:rsidP="005E6ACD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</w:p>
          <w:p w:rsidR="00154D12" w:rsidRPr="00D36ACF" w:rsidRDefault="00154D12" w:rsidP="005E6ACD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</w:p>
        </w:tc>
        <w:tc>
          <w:tcPr>
            <w:tcW w:w="4246" w:type="dxa"/>
          </w:tcPr>
          <w:p w:rsidR="00154D12" w:rsidRPr="00D36ACF" w:rsidRDefault="00154D12" w:rsidP="005E6ACD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</w:p>
        </w:tc>
        <w:tc>
          <w:tcPr>
            <w:tcW w:w="4997" w:type="dxa"/>
            <w:tcBorders>
              <w:bottom w:val="single" w:sz="4" w:space="0" w:color="auto"/>
            </w:tcBorders>
          </w:tcPr>
          <w:p w:rsidR="00154D12" w:rsidRPr="00D36ACF" w:rsidRDefault="00154D12" w:rsidP="005E6ACD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</w:p>
        </w:tc>
      </w:tr>
      <w:tr w:rsidR="00154D12" w:rsidRPr="00D36ACF" w:rsidTr="005E6ACD">
        <w:trPr>
          <w:jc w:val="center"/>
        </w:trPr>
        <w:tc>
          <w:tcPr>
            <w:tcW w:w="4781" w:type="dxa"/>
            <w:tcBorders>
              <w:top w:val="single" w:sz="4" w:space="0" w:color="auto"/>
            </w:tcBorders>
          </w:tcPr>
          <w:p w:rsidR="00154D12" w:rsidRPr="00D36ACF" w:rsidRDefault="00154D12" w:rsidP="005E6ACD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  <w:r w:rsidRPr="00D36ACF">
              <w:rPr>
                <w:rFonts w:ascii="Arial Narrow" w:hAnsi="Arial Narrow" w:cs="Courier New"/>
                <w:sz w:val="20"/>
              </w:rPr>
              <w:t xml:space="preserve">Mtra. Claudia Salvador </w:t>
            </w:r>
            <w:proofErr w:type="spellStart"/>
            <w:r w:rsidRPr="00D36ACF">
              <w:rPr>
                <w:rFonts w:ascii="Arial Narrow" w:hAnsi="Arial Narrow" w:cs="Courier New"/>
                <w:sz w:val="20"/>
              </w:rPr>
              <w:t>Angel</w:t>
            </w:r>
            <w:proofErr w:type="spellEnd"/>
          </w:p>
          <w:p w:rsidR="00154D12" w:rsidRPr="00D36ACF" w:rsidRDefault="00154D12" w:rsidP="005E6ACD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  <w:r w:rsidRPr="00D36ACF">
              <w:rPr>
                <w:rFonts w:ascii="Arial Narrow" w:hAnsi="Arial Narrow" w:cs="Courier New"/>
                <w:sz w:val="20"/>
              </w:rPr>
              <w:t>Magistrada Presidenta</w:t>
            </w:r>
          </w:p>
        </w:tc>
        <w:tc>
          <w:tcPr>
            <w:tcW w:w="4246" w:type="dxa"/>
          </w:tcPr>
          <w:p w:rsidR="00154D12" w:rsidRPr="00D36ACF" w:rsidRDefault="00154D12" w:rsidP="005E6ACD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</w:p>
        </w:tc>
        <w:tc>
          <w:tcPr>
            <w:tcW w:w="4997" w:type="dxa"/>
            <w:tcBorders>
              <w:top w:val="single" w:sz="4" w:space="0" w:color="auto"/>
            </w:tcBorders>
          </w:tcPr>
          <w:p w:rsidR="00154D12" w:rsidRPr="00D36ACF" w:rsidRDefault="00154D12" w:rsidP="005E6ACD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  <w:r w:rsidRPr="00D36ACF">
              <w:rPr>
                <w:rFonts w:ascii="Arial Narrow" w:hAnsi="Arial Narrow" w:cs="Courier New"/>
                <w:sz w:val="20"/>
              </w:rPr>
              <w:t>C.P. Horacio López Hernández</w:t>
            </w:r>
          </w:p>
          <w:p w:rsidR="00154D12" w:rsidRPr="00D36ACF" w:rsidRDefault="00154D12" w:rsidP="005E6ACD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  <w:r w:rsidRPr="00D36ACF">
              <w:rPr>
                <w:rFonts w:ascii="Arial Narrow" w:hAnsi="Arial Narrow" w:cs="Courier New"/>
                <w:sz w:val="20"/>
              </w:rPr>
              <w:t>Director Administrativo</w:t>
            </w:r>
          </w:p>
        </w:tc>
      </w:tr>
    </w:tbl>
    <w:p w:rsidR="00154D12" w:rsidRPr="00154D12" w:rsidRDefault="00154D12" w:rsidP="00154D12">
      <w:pPr>
        <w:rPr>
          <w:rFonts w:ascii="Arial Narrow" w:hAnsi="Arial Narrow"/>
          <w:sz w:val="20"/>
          <w:szCs w:val="20"/>
        </w:rPr>
      </w:pPr>
    </w:p>
    <w:p w:rsidR="00154D12" w:rsidRPr="00154D12" w:rsidRDefault="00154D12" w:rsidP="00154D12">
      <w:pPr>
        <w:rPr>
          <w:rFonts w:ascii="Arial Narrow" w:hAnsi="Arial Narrow"/>
          <w:sz w:val="20"/>
          <w:szCs w:val="20"/>
        </w:rPr>
      </w:pPr>
      <w:r w:rsidRPr="00154D12">
        <w:rPr>
          <w:rFonts w:ascii="Arial Narrow" w:hAnsi="Arial Narrow"/>
          <w:sz w:val="20"/>
          <w:szCs w:val="20"/>
        </w:rPr>
        <w:br w:type="page"/>
      </w:r>
    </w:p>
    <w:p w:rsidR="00154D12" w:rsidRPr="00154D12" w:rsidRDefault="00154D12" w:rsidP="00154D12">
      <w:pPr>
        <w:jc w:val="center"/>
        <w:rPr>
          <w:rFonts w:ascii="Arial Nova" w:hAnsi="Arial Nova" w:cs="Courier New"/>
          <w:b/>
          <w:sz w:val="20"/>
          <w:szCs w:val="20"/>
        </w:rPr>
      </w:pPr>
    </w:p>
    <w:p w:rsidR="00154D12" w:rsidRPr="00CA1468" w:rsidRDefault="00154D12" w:rsidP="00154D12">
      <w:pPr>
        <w:jc w:val="center"/>
        <w:rPr>
          <w:rFonts w:ascii="Arial Narrow" w:hAnsi="Arial Narrow" w:cs="Courier New"/>
          <w:b/>
          <w:sz w:val="20"/>
          <w:szCs w:val="20"/>
        </w:rPr>
      </w:pPr>
      <w:r w:rsidRPr="00CA1468">
        <w:rPr>
          <w:rFonts w:ascii="Arial Narrow" w:hAnsi="Arial Narrow" w:cs="Courier New"/>
          <w:b/>
          <w:sz w:val="20"/>
          <w:szCs w:val="20"/>
        </w:rPr>
        <w:t>Informe de Pasivos Contingentes</w:t>
      </w:r>
    </w:p>
    <w:p w:rsidR="00154D12" w:rsidRPr="00CA1468" w:rsidRDefault="00154D12" w:rsidP="00154D12">
      <w:pPr>
        <w:jc w:val="both"/>
        <w:rPr>
          <w:rFonts w:ascii="Arial Narrow" w:hAnsi="Arial Narrow" w:cs="Courier New"/>
          <w:sz w:val="20"/>
          <w:szCs w:val="20"/>
        </w:rPr>
      </w:pPr>
      <w:r w:rsidRPr="00CA1468">
        <w:rPr>
          <w:rFonts w:ascii="Arial Narrow" w:hAnsi="Arial Narrow" w:cs="Courier New"/>
          <w:sz w:val="20"/>
          <w:szCs w:val="20"/>
        </w:rPr>
        <w:t>Este Tribunal Electoral tiene pasivos contingentes, siendo el “Fondo de Haber de Retiro a funcionarios” (por conclusión de cargo de Magistrado), por la cantidad de $540,007 (Quinientos cuarenta mil siete pesos 00/100 m.n.)y Fondo para la Liquidación de Personal que concluye su relación laboral con el Tribunal Electoral de Tlaxcala por un importe de $305,628 (Trescientos cinco mil seiscientos veintiocho pesos 00/100 m.n.), o anterior con fundamento en el artículo 11 fracción XXIII y XXV de la Ley Orgánica del Tribunal Electoral de Tlaxcala respectivamente, recursos que corresponden al ejercicio fiscal 2022.</w:t>
      </w:r>
    </w:p>
    <w:tbl>
      <w:tblPr>
        <w:tblStyle w:val="Tablaconcuadrcula"/>
        <w:tblpPr w:leftFromText="141" w:rightFromText="141" w:vertAnchor="text" w:horzAnchor="margin" w:tblpXSpec="center" w:tblpY="354"/>
        <w:tblW w:w="9108" w:type="dxa"/>
        <w:tblLook w:val="04A0" w:firstRow="1" w:lastRow="0" w:firstColumn="1" w:lastColumn="0" w:noHBand="0" w:noVBand="1"/>
      </w:tblPr>
      <w:tblGrid>
        <w:gridCol w:w="1980"/>
        <w:gridCol w:w="1772"/>
        <w:gridCol w:w="1772"/>
        <w:gridCol w:w="3584"/>
      </w:tblGrid>
      <w:tr w:rsidR="00154D12" w:rsidRPr="00CA1468" w:rsidTr="005E6ACD">
        <w:trPr>
          <w:trHeight w:val="738"/>
        </w:trPr>
        <w:tc>
          <w:tcPr>
            <w:tcW w:w="1980" w:type="dxa"/>
          </w:tcPr>
          <w:p w:rsidR="00154D12" w:rsidRPr="00CA1468" w:rsidRDefault="00154D12" w:rsidP="005E6ACD">
            <w:pPr>
              <w:jc w:val="both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CA1468">
              <w:rPr>
                <w:rFonts w:ascii="Arial Narrow" w:hAnsi="Arial Narrow" w:cs="Courier New"/>
                <w:b/>
                <w:sz w:val="20"/>
                <w:szCs w:val="20"/>
              </w:rPr>
              <w:t>Cuenta y descripción</w:t>
            </w:r>
          </w:p>
        </w:tc>
        <w:tc>
          <w:tcPr>
            <w:tcW w:w="1772" w:type="dxa"/>
          </w:tcPr>
          <w:p w:rsidR="00154D12" w:rsidRPr="00CA1468" w:rsidRDefault="00154D12" w:rsidP="005E6ACD">
            <w:pPr>
              <w:jc w:val="center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CA1468">
              <w:rPr>
                <w:rFonts w:ascii="Arial Narrow" w:hAnsi="Arial Narrow" w:cs="Courier New"/>
                <w:b/>
                <w:sz w:val="20"/>
                <w:szCs w:val="20"/>
              </w:rPr>
              <w:t>Saldo inicial al 01 de enero de 2023</w:t>
            </w:r>
          </w:p>
        </w:tc>
        <w:tc>
          <w:tcPr>
            <w:tcW w:w="1772" w:type="dxa"/>
          </w:tcPr>
          <w:p w:rsidR="00154D12" w:rsidRPr="00CA1468" w:rsidRDefault="00154D12" w:rsidP="005E6ACD">
            <w:pPr>
              <w:jc w:val="center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CA1468">
              <w:rPr>
                <w:rFonts w:ascii="Arial Narrow" w:hAnsi="Arial Narrow" w:cs="Courier New"/>
                <w:b/>
                <w:sz w:val="20"/>
                <w:szCs w:val="20"/>
              </w:rPr>
              <w:t>Saldo final al 31 de marzo de 202</w:t>
            </w:r>
            <w:r>
              <w:rPr>
                <w:rFonts w:ascii="Arial Narrow" w:hAnsi="Arial Narrow" w:cs="Courier New"/>
                <w:b/>
                <w:sz w:val="20"/>
                <w:szCs w:val="20"/>
              </w:rPr>
              <w:t>3</w:t>
            </w:r>
          </w:p>
        </w:tc>
        <w:tc>
          <w:tcPr>
            <w:tcW w:w="3584" w:type="dxa"/>
          </w:tcPr>
          <w:p w:rsidR="00154D12" w:rsidRPr="00CA1468" w:rsidRDefault="00154D12" w:rsidP="005E6ACD">
            <w:pPr>
              <w:jc w:val="center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CA1468">
              <w:rPr>
                <w:rFonts w:ascii="Arial Narrow" w:hAnsi="Arial Narrow" w:cs="Courier New"/>
                <w:b/>
                <w:sz w:val="20"/>
                <w:szCs w:val="20"/>
              </w:rPr>
              <w:t>Descripción</w:t>
            </w:r>
          </w:p>
        </w:tc>
      </w:tr>
      <w:tr w:rsidR="00154D12" w:rsidRPr="00CA1468" w:rsidTr="005E6ACD">
        <w:trPr>
          <w:trHeight w:val="1134"/>
        </w:trPr>
        <w:tc>
          <w:tcPr>
            <w:tcW w:w="1980" w:type="dxa"/>
          </w:tcPr>
          <w:p w:rsidR="00154D12" w:rsidRPr="00CA1468" w:rsidRDefault="00154D12" w:rsidP="005E6ACD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 w:rsidRPr="00CA1468">
              <w:rPr>
                <w:rFonts w:ascii="Arial Narrow" w:hAnsi="Arial Narrow" w:cs="Courier New"/>
                <w:sz w:val="20"/>
                <w:szCs w:val="20"/>
              </w:rPr>
              <w:t>2.2.6.3.1 Haber de retiro funcionarios</w:t>
            </w:r>
          </w:p>
          <w:p w:rsidR="00154D12" w:rsidRPr="00CA1468" w:rsidRDefault="00154D12" w:rsidP="005E6ACD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72" w:type="dxa"/>
          </w:tcPr>
          <w:p w:rsidR="00154D12" w:rsidRPr="00CA1468" w:rsidRDefault="00154D12" w:rsidP="005E6ACD">
            <w:pPr>
              <w:jc w:val="right"/>
              <w:rPr>
                <w:rFonts w:ascii="Arial Narrow" w:hAnsi="Arial Narrow" w:cs="Courier New"/>
                <w:sz w:val="20"/>
                <w:szCs w:val="20"/>
              </w:rPr>
            </w:pPr>
            <w:r w:rsidRPr="00CA1468">
              <w:rPr>
                <w:rFonts w:ascii="Arial Narrow" w:hAnsi="Arial Narrow" w:cs="Courier New"/>
                <w:sz w:val="20"/>
                <w:szCs w:val="20"/>
              </w:rPr>
              <w:t>$1,143,949</w:t>
            </w:r>
          </w:p>
        </w:tc>
        <w:tc>
          <w:tcPr>
            <w:tcW w:w="1772" w:type="dxa"/>
          </w:tcPr>
          <w:p w:rsidR="00154D12" w:rsidRPr="00CA1468" w:rsidRDefault="00154D12" w:rsidP="005E6ACD">
            <w:pPr>
              <w:jc w:val="right"/>
              <w:rPr>
                <w:rFonts w:ascii="Arial Narrow" w:hAnsi="Arial Narrow" w:cs="Courier New"/>
                <w:sz w:val="20"/>
                <w:szCs w:val="20"/>
              </w:rPr>
            </w:pPr>
            <w:r w:rsidRPr="00CA1468">
              <w:rPr>
                <w:rFonts w:ascii="Arial Narrow" w:hAnsi="Arial Narrow" w:cs="Courier New"/>
                <w:sz w:val="20"/>
                <w:szCs w:val="20"/>
              </w:rPr>
              <w:t>$540,007</w:t>
            </w:r>
          </w:p>
        </w:tc>
        <w:tc>
          <w:tcPr>
            <w:tcW w:w="3584" w:type="dxa"/>
          </w:tcPr>
          <w:p w:rsidR="00154D12" w:rsidRPr="00CA1468" w:rsidRDefault="00154D12" w:rsidP="005E6ACD">
            <w:pPr>
              <w:jc w:val="both"/>
              <w:rPr>
                <w:rFonts w:ascii="Arial Narrow" w:hAnsi="Arial Narrow" w:cs="Courier New"/>
                <w:sz w:val="20"/>
                <w:szCs w:val="20"/>
              </w:rPr>
            </w:pPr>
            <w:r w:rsidRPr="00CA1468">
              <w:rPr>
                <w:rFonts w:ascii="Arial Narrow" w:hAnsi="Arial Narrow" w:cs="Courier New"/>
                <w:sz w:val="20"/>
                <w:szCs w:val="20"/>
              </w:rPr>
              <w:t>Importe en cuenta bancaria no. 4784 de Banco Mercantil del Norte del ejercicio 2022</w:t>
            </w:r>
          </w:p>
          <w:p w:rsidR="00154D12" w:rsidRPr="00CA1468" w:rsidRDefault="00154D12" w:rsidP="005E6ACD">
            <w:pPr>
              <w:jc w:val="both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154D12" w:rsidRPr="00CA1468" w:rsidTr="005E6ACD">
        <w:trPr>
          <w:trHeight w:val="1134"/>
        </w:trPr>
        <w:tc>
          <w:tcPr>
            <w:tcW w:w="1980" w:type="dxa"/>
          </w:tcPr>
          <w:p w:rsidR="00154D12" w:rsidRPr="00CA1468" w:rsidRDefault="00154D12" w:rsidP="005E6ACD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 w:rsidRPr="00CA1468">
              <w:rPr>
                <w:rFonts w:ascii="Arial Narrow" w:hAnsi="Arial Narrow" w:cs="Courier New"/>
                <w:sz w:val="20"/>
                <w:szCs w:val="20"/>
              </w:rPr>
              <w:t>2.2.6.3.2 Fondo de Liquidación al personal</w:t>
            </w:r>
          </w:p>
        </w:tc>
        <w:tc>
          <w:tcPr>
            <w:tcW w:w="1772" w:type="dxa"/>
          </w:tcPr>
          <w:p w:rsidR="00154D12" w:rsidRPr="00CA1468" w:rsidRDefault="00154D12" w:rsidP="005E6ACD">
            <w:pPr>
              <w:jc w:val="right"/>
              <w:rPr>
                <w:rFonts w:ascii="Arial Narrow" w:hAnsi="Arial Narrow" w:cs="Courier New"/>
                <w:sz w:val="20"/>
                <w:szCs w:val="20"/>
              </w:rPr>
            </w:pPr>
            <w:r w:rsidRPr="00CA1468">
              <w:rPr>
                <w:rFonts w:ascii="Arial Narrow" w:hAnsi="Arial Narrow" w:cs="Courier New"/>
                <w:sz w:val="20"/>
                <w:szCs w:val="20"/>
              </w:rPr>
              <w:t>$604,319</w:t>
            </w:r>
          </w:p>
        </w:tc>
        <w:tc>
          <w:tcPr>
            <w:tcW w:w="1772" w:type="dxa"/>
          </w:tcPr>
          <w:p w:rsidR="00154D12" w:rsidRPr="00CA1468" w:rsidRDefault="00154D12" w:rsidP="005E6ACD">
            <w:pPr>
              <w:jc w:val="right"/>
              <w:rPr>
                <w:rFonts w:ascii="Arial Narrow" w:hAnsi="Arial Narrow" w:cs="Courier New"/>
                <w:sz w:val="20"/>
                <w:szCs w:val="20"/>
              </w:rPr>
            </w:pPr>
            <w:r w:rsidRPr="00CA1468">
              <w:rPr>
                <w:rFonts w:ascii="Arial Narrow" w:hAnsi="Arial Narrow" w:cs="Courier New"/>
                <w:sz w:val="20"/>
                <w:szCs w:val="20"/>
              </w:rPr>
              <w:t>$305,628</w:t>
            </w:r>
          </w:p>
        </w:tc>
        <w:tc>
          <w:tcPr>
            <w:tcW w:w="3584" w:type="dxa"/>
          </w:tcPr>
          <w:p w:rsidR="00154D12" w:rsidRPr="00CA1468" w:rsidRDefault="00154D12" w:rsidP="005E6ACD">
            <w:pPr>
              <w:jc w:val="both"/>
              <w:rPr>
                <w:rFonts w:ascii="Arial Narrow" w:hAnsi="Arial Narrow" w:cs="Courier New"/>
                <w:sz w:val="20"/>
                <w:szCs w:val="20"/>
              </w:rPr>
            </w:pPr>
            <w:r w:rsidRPr="00CA1468">
              <w:rPr>
                <w:rFonts w:ascii="Arial Narrow" w:hAnsi="Arial Narrow" w:cs="Courier New"/>
                <w:sz w:val="20"/>
                <w:szCs w:val="20"/>
              </w:rPr>
              <w:t>Importe en cuenta bancaria no. 4784 de Banco Mercantil del Norte del ejercicio 2022</w:t>
            </w:r>
          </w:p>
        </w:tc>
      </w:tr>
    </w:tbl>
    <w:p w:rsidR="00154D12" w:rsidRPr="00CA1468" w:rsidRDefault="00154D12" w:rsidP="00154D12">
      <w:pPr>
        <w:jc w:val="both"/>
        <w:rPr>
          <w:rFonts w:ascii="Arial Narrow" w:hAnsi="Arial Narrow" w:cs="Courier New"/>
          <w:sz w:val="20"/>
          <w:szCs w:val="20"/>
        </w:rPr>
      </w:pPr>
      <w:r w:rsidRPr="00CA1468">
        <w:rPr>
          <w:rFonts w:ascii="Arial Narrow" w:hAnsi="Arial Narrow" w:cs="Courier New"/>
          <w:sz w:val="20"/>
          <w:szCs w:val="20"/>
        </w:rPr>
        <w:t>Integración de provisiones contingentes a largo plazo.</w:t>
      </w:r>
    </w:p>
    <w:p w:rsidR="00154D12" w:rsidRPr="00CA1468" w:rsidRDefault="00154D12" w:rsidP="00154D12">
      <w:pPr>
        <w:jc w:val="both"/>
        <w:rPr>
          <w:rFonts w:ascii="Arial Nova" w:hAnsi="Arial Nova" w:cs="Courier New"/>
          <w:sz w:val="20"/>
          <w:szCs w:val="20"/>
        </w:rPr>
      </w:pPr>
    </w:p>
    <w:p w:rsidR="00154D12" w:rsidRPr="00CA1468" w:rsidRDefault="00154D12" w:rsidP="00154D12">
      <w:pPr>
        <w:rPr>
          <w:rFonts w:ascii="Arial Nova" w:hAnsi="Arial Nova"/>
          <w:sz w:val="20"/>
          <w:szCs w:val="20"/>
        </w:rPr>
      </w:pPr>
    </w:p>
    <w:p w:rsidR="00154D12" w:rsidRPr="00CA1468" w:rsidRDefault="00154D12" w:rsidP="00154D12">
      <w:pPr>
        <w:rPr>
          <w:rFonts w:ascii="Arial Nova" w:hAnsi="Arial Nova"/>
          <w:sz w:val="20"/>
          <w:szCs w:val="20"/>
        </w:rPr>
      </w:pPr>
    </w:p>
    <w:p w:rsidR="00154D12" w:rsidRPr="00CA1468" w:rsidRDefault="00154D12" w:rsidP="00154D12">
      <w:pPr>
        <w:rPr>
          <w:rFonts w:ascii="Arial Nova" w:hAnsi="Arial Nova"/>
          <w:sz w:val="20"/>
          <w:szCs w:val="20"/>
        </w:rPr>
      </w:pPr>
    </w:p>
    <w:p w:rsidR="00154D12" w:rsidRPr="00CA1468" w:rsidRDefault="00154D12" w:rsidP="00154D12">
      <w:pPr>
        <w:rPr>
          <w:rFonts w:ascii="Arial Nova" w:hAnsi="Arial Nova"/>
          <w:sz w:val="20"/>
          <w:szCs w:val="20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5"/>
        <w:gridCol w:w="1493"/>
        <w:gridCol w:w="3443"/>
      </w:tblGrid>
      <w:tr w:rsidR="00154D12" w:rsidRPr="00CA1468" w:rsidTr="005E6ACD">
        <w:tc>
          <w:tcPr>
            <w:tcW w:w="4678" w:type="dxa"/>
          </w:tcPr>
          <w:p w:rsidR="00154D12" w:rsidRPr="00CA1468" w:rsidRDefault="00154D12" w:rsidP="005E6ACD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 w:rsidRPr="00CA1468">
              <w:rPr>
                <w:rFonts w:ascii="Arial Narrow" w:hAnsi="Arial Narrow" w:cs="Courier New"/>
                <w:sz w:val="20"/>
                <w:szCs w:val="20"/>
              </w:rPr>
              <w:t>Autorizó</w:t>
            </w:r>
          </w:p>
        </w:tc>
        <w:tc>
          <w:tcPr>
            <w:tcW w:w="2126" w:type="dxa"/>
          </w:tcPr>
          <w:p w:rsidR="00154D12" w:rsidRPr="00CA1468" w:rsidRDefault="00154D12" w:rsidP="005E6ACD">
            <w:pPr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536" w:type="dxa"/>
          </w:tcPr>
          <w:p w:rsidR="00154D12" w:rsidRPr="00CA1468" w:rsidRDefault="00154D12" w:rsidP="005E6ACD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 w:rsidRPr="00CA1468">
              <w:rPr>
                <w:rFonts w:ascii="Arial Narrow" w:hAnsi="Arial Narrow" w:cs="Courier New"/>
                <w:sz w:val="20"/>
                <w:szCs w:val="20"/>
              </w:rPr>
              <w:t>Elaboró</w:t>
            </w:r>
          </w:p>
        </w:tc>
      </w:tr>
      <w:tr w:rsidR="00154D12" w:rsidRPr="00CA1468" w:rsidTr="005E6ACD">
        <w:tc>
          <w:tcPr>
            <w:tcW w:w="4678" w:type="dxa"/>
          </w:tcPr>
          <w:p w:rsidR="00154D12" w:rsidRPr="00CA1468" w:rsidRDefault="00154D12" w:rsidP="005E6ACD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</w:p>
          <w:p w:rsidR="00154D12" w:rsidRPr="00CA1468" w:rsidRDefault="00154D12" w:rsidP="005E6ACD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</w:p>
          <w:p w:rsidR="00154D12" w:rsidRPr="00CA1468" w:rsidRDefault="00154D12" w:rsidP="005E6ACD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</w:p>
          <w:p w:rsidR="00154D12" w:rsidRPr="00CA1468" w:rsidRDefault="00154D12" w:rsidP="005E6ACD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2126" w:type="dxa"/>
          </w:tcPr>
          <w:p w:rsidR="00154D12" w:rsidRPr="00CA1468" w:rsidRDefault="00154D12" w:rsidP="005E6ACD">
            <w:pPr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536" w:type="dxa"/>
          </w:tcPr>
          <w:p w:rsidR="00154D12" w:rsidRPr="00CA1468" w:rsidRDefault="00154D12" w:rsidP="005E6ACD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154D12" w:rsidRPr="00CA1468" w:rsidTr="005E6ACD">
        <w:tc>
          <w:tcPr>
            <w:tcW w:w="4678" w:type="dxa"/>
          </w:tcPr>
          <w:p w:rsidR="00154D12" w:rsidRPr="00CA1468" w:rsidRDefault="00154D12" w:rsidP="005E6ACD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 w:rsidRPr="00CA1468">
              <w:rPr>
                <w:rFonts w:ascii="Arial Narrow" w:hAnsi="Arial Narrow" w:cs="Courier New"/>
                <w:sz w:val="20"/>
                <w:szCs w:val="20"/>
              </w:rPr>
              <w:t>Mtra. Claudia Salvador Ángel</w:t>
            </w:r>
          </w:p>
          <w:p w:rsidR="00154D12" w:rsidRPr="00CA1468" w:rsidRDefault="00154D12" w:rsidP="005E6ACD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 w:rsidRPr="00CA1468">
              <w:rPr>
                <w:rFonts w:ascii="Arial Narrow" w:hAnsi="Arial Narrow" w:cs="Courier New"/>
                <w:sz w:val="20"/>
                <w:szCs w:val="20"/>
              </w:rPr>
              <w:t>Magistrada Presidenta</w:t>
            </w:r>
          </w:p>
        </w:tc>
        <w:tc>
          <w:tcPr>
            <w:tcW w:w="2126" w:type="dxa"/>
          </w:tcPr>
          <w:p w:rsidR="00154D12" w:rsidRPr="00CA1468" w:rsidRDefault="00154D12" w:rsidP="005E6ACD">
            <w:pPr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536" w:type="dxa"/>
          </w:tcPr>
          <w:p w:rsidR="00154D12" w:rsidRPr="00CA1468" w:rsidRDefault="00154D12" w:rsidP="005E6ACD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 w:rsidRPr="00CA1468">
              <w:rPr>
                <w:rFonts w:ascii="Arial Narrow" w:hAnsi="Arial Narrow" w:cs="Courier New"/>
                <w:sz w:val="20"/>
                <w:szCs w:val="20"/>
              </w:rPr>
              <w:t>C.P. Horacio López Hernández</w:t>
            </w:r>
          </w:p>
          <w:p w:rsidR="00154D12" w:rsidRPr="00CA1468" w:rsidRDefault="00154D12" w:rsidP="005E6ACD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 w:rsidRPr="00CA1468">
              <w:rPr>
                <w:rFonts w:ascii="Arial Narrow" w:hAnsi="Arial Narrow" w:cs="Courier New"/>
                <w:sz w:val="20"/>
                <w:szCs w:val="20"/>
              </w:rPr>
              <w:t>Director Administrativo</w:t>
            </w:r>
          </w:p>
        </w:tc>
      </w:tr>
    </w:tbl>
    <w:p w:rsidR="00154D12" w:rsidRPr="00CA1468" w:rsidRDefault="00154D12" w:rsidP="00154D12">
      <w:pPr>
        <w:rPr>
          <w:rFonts w:ascii="Arial Narrow" w:hAnsi="Arial Narrow"/>
          <w:sz w:val="20"/>
          <w:szCs w:val="20"/>
        </w:rPr>
      </w:pPr>
    </w:p>
    <w:p w:rsidR="00154D12" w:rsidRPr="00CA1468" w:rsidRDefault="00154D12" w:rsidP="00154D12">
      <w:pPr>
        <w:rPr>
          <w:rFonts w:ascii="Arial Narrow" w:hAnsi="Arial Narrow"/>
          <w:sz w:val="20"/>
          <w:szCs w:val="20"/>
        </w:rPr>
      </w:pPr>
    </w:p>
    <w:sectPr w:rsidR="00154D12" w:rsidRPr="00CA1468" w:rsidSect="000474FE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 w:code="1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90C" w:rsidRDefault="0037290C" w:rsidP="00EA5418">
      <w:pPr>
        <w:spacing w:after="0" w:line="240" w:lineRule="auto"/>
      </w:pPr>
      <w:r>
        <w:separator/>
      </w:r>
    </w:p>
  </w:endnote>
  <w:endnote w:type="continuationSeparator" w:id="0">
    <w:p w:rsidR="0037290C" w:rsidRDefault="0037290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0E1" w:rsidRPr="004E3EA4" w:rsidRDefault="00C400E1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C557EB" wp14:editId="78CAACF5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6BAFEF9" id="12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59394E" w:rsidRPr="0059394E">
          <w:rPr>
            <w:rFonts w:ascii="Arial" w:hAnsi="Arial" w:cs="Arial"/>
            <w:noProof/>
            <w:sz w:val="20"/>
            <w:lang w:val="es-ES"/>
          </w:rPr>
          <w:t>14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C400E1" w:rsidRDefault="00C400E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0E1" w:rsidRPr="003527CD" w:rsidRDefault="00C400E1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30DC53C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59394E" w:rsidRPr="0059394E">
          <w:rPr>
            <w:rFonts w:ascii="Arial" w:hAnsi="Arial" w:cs="Arial"/>
            <w:noProof/>
            <w:lang w:val="es-ES"/>
          </w:rPr>
          <w:t>13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22E" w:rsidRDefault="009F52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90C" w:rsidRDefault="0037290C" w:rsidP="00EA5418">
      <w:pPr>
        <w:spacing w:after="0" w:line="240" w:lineRule="auto"/>
      </w:pPr>
      <w:r>
        <w:separator/>
      </w:r>
    </w:p>
  </w:footnote>
  <w:footnote w:type="continuationSeparator" w:id="0">
    <w:p w:rsidR="0037290C" w:rsidRDefault="0037290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93"/>
      <w:gridCol w:w="2044"/>
      <w:gridCol w:w="509"/>
      <w:gridCol w:w="1092"/>
    </w:tblGrid>
    <w:tr w:rsidR="004B48A0" w:rsidTr="004B48A0">
      <w:tc>
        <w:tcPr>
          <w:tcW w:w="2993" w:type="dxa"/>
        </w:tcPr>
        <w:p w:rsidR="004B48A0" w:rsidRDefault="004B48A0" w:rsidP="004B48A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2044" w:type="dxa"/>
        </w:tcPr>
        <w:p w:rsidR="004B48A0" w:rsidRDefault="004B48A0" w:rsidP="004B48A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09" w:type="dxa"/>
        </w:tcPr>
        <w:p w:rsidR="004B48A0" w:rsidRDefault="004B48A0" w:rsidP="004B48A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1092" w:type="dxa"/>
        </w:tcPr>
        <w:p w:rsidR="004B48A0" w:rsidRDefault="004B48A0" w:rsidP="004B48A0">
          <w:pPr>
            <w:pStyle w:val="Encabezado"/>
            <w:jc w:val="center"/>
            <w:rPr>
              <w:rFonts w:ascii="Soberana Sans Light" w:hAnsi="Soberana Sans Light"/>
            </w:rPr>
          </w:pPr>
        </w:p>
      </w:tc>
    </w:tr>
  </w:tbl>
  <w:p w:rsidR="00C400E1" w:rsidRDefault="004A7F81" w:rsidP="007C1CF4">
    <w:pPr>
      <w:pStyle w:val="Encabezado"/>
      <w:ind w:left="720"/>
    </w:pPr>
    <w:r w:rsidRPr="004A7F81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0D9F8468" wp14:editId="3BA7431A">
              <wp:simplePos x="0" y="0"/>
              <wp:positionH relativeFrom="column">
                <wp:posOffset>3667125</wp:posOffset>
              </wp:positionH>
              <wp:positionV relativeFrom="paragraph">
                <wp:posOffset>-514350</wp:posOffset>
              </wp:positionV>
              <wp:extent cx="1106170" cy="584200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20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F81" w:rsidRDefault="009F522E" w:rsidP="004A7F81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  <w:p w:rsidR="004A7F81" w:rsidRPr="00DE4269" w:rsidRDefault="004A7F81" w:rsidP="004A7F81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D9F8468" id="9 Grupo" o:spid="_x0000_s1026" style="position:absolute;left:0;text-align:left;margin-left:288.75pt;margin-top:-40.5pt;width:87.1pt;height:46pt;z-index:251677696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qO6uVtLd5G+6gLHHoOa4H9mH9pn&#10;w3+1t8H9O8ceExqH9h6pJLHB9th8mbMblGyuTj5lPep5lfl6mUq1NVFSb95ptLq0rXfyuvvPQqKK&#10;Ko1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EN/bG8spYlbaZEK5Pb&#10;IxXi/wDwT0/ZKuv2Jf2W9D+Hd9rVv4guNHmuZTew25t0k82ZpMbCzEY3Y617dRR5ndTzLEU8HUwE&#10;X+7qShKSstZQU1F33VlOWi0d9dkFFFFBw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H4sb2/vUb2/vUmPajHtQZi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0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4A7F81" w:rsidRDefault="009F522E" w:rsidP="004A7F81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  <w:p w:rsidR="004A7F81" w:rsidRPr="00DE4269" w:rsidRDefault="004A7F81" w:rsidP="004A7F81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Pr="004A7F8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7BC6B67" wp14:editId="4271336C">
              <wp:simplePos x="0" y="0"/>
              <wp:positionH relativeFrom="column">
                <wp:posOffset>-731</wp:posOffset>
              </wp:positionH>
              <wp:positionV relativeFrom="paragraph">
                <wp:posOffset>-539510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7F81" w:rsidRDefault="004A7F81" w:rsidP="004A7F81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4A7F81" w:rsidRDefault="004A7F81" w:rsidP="004A7F81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4A7F81" w:rsidRPr="00275FC6" w:rsidRDefault="004A7F81" w:rsidP="004A7F81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31 DE MARZO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7BC6B67" id="Cuadro de texto 5" o:spid="_x0000_s1029" type="#_x0000_t202" style="position:absolute;left:0;text-align:left;margin-left:-.05pt;margin-top:-42.5pt;width:287.25pt;height:6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p9vB6d4AAAAIAQAADwAAAAAAAAAAAAAAAAAZBQAAZHJzL2Rvd25yZXYueG1sUEsFBgAAAAAE&#10;AAQA8wAAACQGAAAAAA==&#10;" filled="f" stroked="f">
              <v:textbox>
                <w:txbxContent>
                  <w:p w:rsidR="004A7F81" w:rsidRDefault="004A7F81" w:rsidP="004A7F81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4A7F81" w:rsidRDefault="004A7F81" w:rsidP="004A7F81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4A7F81" w:rsidRPr="00275FC6" w:rsidRDefault="004A7F81" w:rsidP="004A7F81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31 DE MARZO</w:t>
                    </w:r>
                  </w:p>
                </w:txbxContent>
              </v:textbox>
            </v:shape>
          </w:pict>
        </mc:Fallback>
      </mc:AlternateContent>
    </w:r>
    <w:r w:rsidR="00C400E1"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6A2B4C" wp14:editId="160BE4C5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B78569E" id="4 Conector recto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0E1" w:rsidRPr="003527CD" w:rsidRDefault="00C400E1" w:rsidP="004B48A0">
    <w:pPr>
      <w:pStyle w:val="Encabezado"/>
      <w:rPr>
        <w:rFonts w:ascii="Arial" w:hAnsi="Arial" w:cs="Arial"/>
      </w:rPr>
    </w:pPr>
    <w:r>
      <w:rPr>
        <w:rFonts w:ascii="Arial" w:hAnsi="Arial" w:cs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2420704</wp:posOffset>
              </wp:positionH>
              <wp:positionV relativeFrom="paragraph">
                <wp:posOffset>-122412</wp:posOffset>
              </wp:positionV>
              <wp:extent cx="1058174" cy="264543"/>
              <wp:effectExtent l="0" t="0" r="8890" b="2540"/>
              <wp:wrapNone/>
              <wp:docPr id="2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174" cy="2645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00E1" w:rsidRPr="004A7F81" w:rsidRDefault="009C6184" w:rsidP="009C6184">
                          <w:pPr>
                            <w:pStyle w:val="PRIMERAPLANA"/>
                            <w:spacing w:after="120"/>
                            <w:jc w:val="center"/>
                          </w:pPr>
                          <w:r w:rsidRPr="004A7F81">
                            <w:rPr>
                              <w:rFonts w:ascii="Soberana Titular" w:eastAsia="Calibri" w:hAnsi="Soberana Titular" w:cs="Arial"/>
                              <w:bCs/>
                              <w:color w:val="808080"/>
                            </w:rPr>
                            <w:t>AUTÓNOMO</w:t>
                          </w:r>
                        </w:p>
                        <w:p w:rsidR="00C400E1" w:rsidRDefault="00C400E1" w:rsidP="009F0A22">
                          <w:pPr>
                            <w:pStyle w:val="PRIMERAPLANA"/>
                            <w:spacing w:after="20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90.6pt;margin-top:-9.65pt;width:83.3pt;height:2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" stroked="f">
              <v:textbox>
                <w:txbxContent>
                  <w:p w:rsidR="00C400E1" w:rsidRPr="004A7F81" w:rsidRDefault="009C6184" w:rsidP="009C6184">
                    <w:pPr>
                      <w:pStyle w:val="PRIMERAPLANA"/>
                      <w:spacing w:after="120"/>
                      <w:jc w:val="center"/>
                    </w:pPr>
                    <w:r w:rsidRPr="004A7F81">
                      <w:rPr>
                        <w:rFonts w:ascii="Soberana Titular" w:eastAsia="Calibri" w:hAnsi="Soberana Titular" w:cs="Arial"/>
                        <w:bCs/>
                        <w:color w:val="808080"/>
                      </w:rPr>
                      <w:t>AUTÓNOMO</w:t>
                    </w:r>
                  </w:p>
                  <w:p w:rsidR="00C400E1" w:rsidRDefault="00C400E1" w:rsidP="009F0A22">
                    <w:pPr>
                      <w:pStyle w:val="PRIMERAPLANA"/>
                      <w:spacing w:after="200" w:line="276" w:lineRule="auto"/>
                      <w:jc w:val="right"/>
                    </w:pPr>
                    <w:r>
                      <w:rPr>
                        <w:rFonts w:ascii="Soberana Titular" w:eastAsia="Calibri" w:hAnsi="Soberana Titular" w:cs="Arial"/>
                        <w:color w:val="808080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60624DC" wp14:editId="54C0C0AC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F95CDA9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22E" w:rsidRDefault="009F52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49213A3"/>
    <w:multiLevelType w:val="hybridMultilevel"/>
    <w:tmpl w:val="D1AA1362"/>
    <w:lvl w:ilvl="0" w:tplc="DB944F2C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2A1D16"/>
    <w:multiLevelType w:val="hybridMultilevel"/>
    <w:tmpl w:val="CB680E58"/>
    <w:lvl w:ilvl="0" w:tplc="441A28C0">
      <w:start w:val="1"/>
      <w:numFmt w:val="decimal"/>
      <w:lvlText w:val="%1."/>
      <w:lvlJc w:val="left"/>
      <w:pPr>
        <w:ind w:left="719" w:hanging="43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9" w:hanging="360"/>
      </w:pPr>
    </w:lvl>
    <w:lvl w:ilvl="2" w:tplc="080A001B" w:tentative="1">
      <w:start w:val="1"/>
      <w:numFmt w:val="lowerRoman"/>
      <w:lvlText w:val="%3."/>
      <w:lvlJc w:val="right"/>
      <w:pPr>
        <w:ind w:left="2089" w:hanging="180"/>
      </w:pPr>
    </w:lvl>
    <w:lvl w:ilvl="3" w:tplc="080A000F" w:tentative="1">
      <w:start w:val="1"/>
      <w:numFmt w:val="decimal"/>
      <w:lvlText w:val="%4."/>
      <w:lvlJc w:val="left"/>
      <w:pPr>
        <w:ind w:left="2809" w:hanging="360"/>
      </w:pPr>
    </w:lvl>
    <w:lvl w:ilvl="4" w:tplc="080A0019" w:tentative="1">
      <w:start w:val="1"/>
      <w:numFmt w:val="lowerLetter"/>
      <w:lvlText w:val="%5."/>
      <w:lvlJc w:val="left"/>
      <w:pPr>
        <w:ind w:left="3529" w:hanging="360"/>
      </w:pPr>
    </w:lvl>
    <w:lvl w:ilvl="5" w:tplc="080A001B" w:tentative="1">
      <w:start w:val="1"/>
      <w:numFmt w:val="lowerRoman"/>
      <w:lvlText w:val="%6."/>
      <w:lvlJc w:val="right"/>
      <w:pPr>
        <w:ind w:left="4249" w:hanging="180"/>
      </w:pPr>
    </w:lvl>
    <w:lvl w:ilvl="6" w:tplc="080A000F" w:tentative="1">
      <w:start w:val="1"/>
      <w:numFmt w:val="decimal"/>
      <w:lvlText w:val="%7."/>
      <w:lvlJc w:val="left"/>
      <w:pPr>
        <w:ind w:left="4969" w:hanging="360"/>
      </w:pPr>
    </w:lvl>
    <w:lvl w:ilvl="7" w:tplc="080A0019" w:tentative="1">
      <w:start w:val="1"/>
      <w:numFmt w:val="lowerLetter"/>
      <w:lvlText w:val="%8."/>
      <w:lvlJc w:val="left"/>
      <w:pPr>
        <w:ind w:left="5689" w:hanging="360"/>
      </w:pPr>
    </w:lvl>
    <w:lvl w:ilvl="8" w:tplc="080A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9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C5CB3"/>
    <w:multiLevelType w:val="hybridMultilevel"/>
    <w:tmpl w:val="D5D26538"/>
    <w:lvl w:ilvl="0" w:tplc="FBCC6C4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A4B81"/>
    <w:multiLevelType w:val="hybridMultilevel"/>
    <w:tmpl w:val="95D80734"/>
    <w:lvl w:ilvl="0" w:tplc="E25ED6D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0"/>
  </w:num>
  <w:num w:numId="4">
    <w:abstractNumId w:val="12"/>
  </w:num>
  <w:num w:numId="5">
    <w:abstractNumId w:val="16"/>
  </w:num>
  <w:num w:numId="6">
    <w:abstractNumId w:val="33"/>
  </w:num>
  <w:num w:numId="7">
    <w:abstractNumId w:val="27"/>
  </w:num>
  <w:num w:numId="8">
    <w:abstractNumId w:val="23"/>
  </w:num>
  <w:num w:numId="9">
    <w:abstractNumId w:val="11"/>
  </w:num>
  <w:num w:numId="10">
    <w:abstractNumId w:val="4"/>
  </w:num>
  <w:num w:numId="11">
    <w:abstractNumId w:val="0"/>
  </w:num>
  <w:num w:numId="12">
    <w:abstractNumId w:val="9"/>
  </w:num>
  <w:num w:numId="13">
    <w:abstractNumId w:val="28"/>
  </w:num>
  <w:num w:numId="14">
    <w:abstractNumId w:val="25"/>
  </w:num>
  <w:num w:numId="15">
    <w:abstractNumId w:val="15"/>
  </w:num>
  <w:num w:numId="16">
    <w:abstractNumId w:val="3"/>
  </w:num>
  <w:num w:numId="17">
    <w:abstractNumId w:val="14"/>
  </w:num>
  <w:num w:numId="18">
    <w:abstractNumId w:val="19"/>
  </w:num>
  <w:num w:numId="19">
    <w:abstractNumId w:val="18"/>
  </w:num>
  <w:num w:numId="20">
    <w:abstractNumId w:val="7"/>
  </w:num>
  <w:num w:numId="21">
    <w:abstractNumId w:val="10"/>
  </w:num>
  <w:num w:numId="22">
    <w:abstractNumId w:val="30"/>
  </w:num>
  <w:num w:numId="23">
    <w:abstractNumId w:val="29"/>
  </w:num>
  <w:num w:numId="24">
    <w:abstractNumId w:val="21"/>
  </w:num>
  <w:num w:numId="25">
    <w:abstractNumId w:val="32"/>
  </w:num>
  <w:num w:numId="26">
    <w:abstractNumId w:val="13"/>
  </w:num>
  <w:num w:numId="27">
    <w:abstractNumId w:val="31"/>
  </w:num>
  <w:num w:numId="28">
    <w:abstractNumId w:val="26"/>
  </w:num>
  <w:num w:numId="29">
    <w:abstractNumId w:val="17"/>
  </w:num>
  <w:num w:numId="30">
    <w:abstractNumId w:val="34"/>
  </w:num>
  <w:num w:numId="31">
    <w:abstractNumId w:val="6"/>
  </w:num>
  <w:num w:numId="32">
    <w:abstractNumId w:val="2"/>
  </w:num>
  <w:num w:numId="33">
    <w:abstractNumId w:val="24"/>
  </w:num>
  <w:num w:numId="34">
    <w:abstractNumId w:val="8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26C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4D12"/>
    <w:rsid w:val="00155BEA"/>
    <w:rsid w:val="00155CDE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A13CA"/>
    <w:rsid w:val="001A3F6A"/>
    <w:rsid w:val="001A575F"/>
    <w:rsid w:val="001A661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166D"/>
    <w:rsid w:val="001C2435"/>
    <w:rsid w:val="001C37DA"/>
    <w:rsid w:val="001C47EF"/>
    <w:rsid w:val="001C4842"/>
    <w:rsid w:val="001C48E8"/>
    <w:rsid w:val="001C4C7D"/>
    <w:rsid w:val="001C4CB9"/>
    <w:rsid w:val="001C66C1"/>
    <w:rsid w:val="001C6C21"/>
    <w:rsid w:val="001C6FD8"/>
    <w:rsid w:val="001D0747"/>
    <w:rsid w:val="001D0AFA"/>
    <w:rsid w:val="001D1569"/>
    <w:rsid w:val="001D3572"/>
    <w:rsid w:val="001E16AF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31DD"/>
    <w:rsid w:val="00243CEF"/>
    <w:rsid w:val="00243D91"/>
    <w:rsid w:val="00245E54"/>
    <w:rsid w:val="00247AD7"/>
    <w:rsid w:val="00251F0D"/>
    <w:rsid w:val="00255476"/>
    <w:rsid w:val="0025735F"/>
    <w:rsid w:val="002610B1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52A1"/>
    <w:rsid w:val="002A70B3"/>
    <w:rsid w:val="002A728F"/>
    <w:rsid w:val="002A7396"/>
    <w:rsid w:val="002B0770"/>
    <w:rsid w:val="002B1E41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90C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0069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1EB9"/>
    <w:rsid w:val="00435556"/>
    <w:rsid w:val="004373B9"/>
    <w:rsid w:val="00437809"/>
    <w:rsid w:val="00441E7C"/>
    <w:rsid w:val="0044253C"/>
    <w:rsid w:val="004466A7"/>
    <w:rsid w:val="00450108"/>
    <w:rsid w:val="00451963"/>
    <w:rsid w:val="00454129"/>
    <w:rsid w:val="00454250"/>
    <w:rsid w:val="00454AE1"/>
    <w:rsid w:val="004564C9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39DE"/>
    <w:rsid w:val="00474420"/>
    <w:rsid w:val="00480484"/>
    <w:rsid w:val="00480F7F"/>
    <w:rsid w:val="00482E20"/>
    <w:rsid w:val="004842C3"/>
    <w:rsid w:val="00484C0D"/>
    <w:rsid w:val="00484E35"/>
    <w:rsid w:val="0048548F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A7F81"/>
    <w:rsid w:val="004B04CF"/>
    <w:rsid w:val="004B1994"/>
    <w:rsid w:val="004B1F00"/>
    <w:rsid w:val="004B2344"/>
    <w:rsid w:val="004B263B"/>
    <w:rsid w:val="004B48A0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43A3"/>
    <w:rsid w:val="004E6076"/>
    <w:rsid w:val="004E68FC"/>
    <w:rsid w:val="004F53E3"/>
    <w:rsid w:val="004F542A"/>
    <w:rsid w:val="004F5641"/>
    <w:rsid w:val="004F6EBD"/>
    <w:rsid w:val="0050183B"/>
    <w:rsid w:val="00502DDD"/>
    <w:rsid w:val="00503454"/>
    <w:rsid w:val="00510A62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1E87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6AF8"/>
    <w:rsid w:val="00537139"/>
    <w:rsid w:val="00540418"/>
    <w:rsid w:val="00541FE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3FD2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9394E"/>
    <w:rsid w:val="005A3CCB"/>
    <w:rsid w:val="005A53BA"/>
    <w:rsid w:val="005A57AD"/>
    <w:rsid w:val="005A70DF"/>
    <w:rsid w:val="005B048C"/>
    <w:rsid w:val="005B0F75"/>
    <w:rsid w:val="005B1C69"/>
    <w:rsid w:val="005B440C"/>
    <w:rsid w:val="005B7DA0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16BBA"/>
    <w:rsid w:val="00617EE3"/>
    <w:rsid w:val="00622823"/>
    <w:rsid w:val="00623ACB"/>
    <w:rsid w:val="006247D5"/>
    <w:rsid w:val="006253D1"/>
    <w:rsid w:val="00631AAA"/>
    <w:rsid w:val="00632109"/>
    <w:rsid w:val="00632C87"/>
    <w:rsid w:val="006331B3"/>
    <w:rsid w:val="00633CED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69F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90B0A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003"/>
    <w:rsid w:val="00773A43"/>
    <w:rsid w:val="00773EBC"/>
    <w:rsid w:val="0077643A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5972"/>
    <w:rsid w:val="008167D5"/>
    <w:rsid w:val="00817DFF"/>
    <w:rsid w:val="00820352"/>
    <w:rsid w:val="00822007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85E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239B"/>
    <w:rsid w:val="008A4453"/>
    <w:rsid w:val="008A5B22"/>
    <w:rsid w:val="008A6069"/>
    <w:rsid w:val="008A6A9C"/>
    <w:rsid w:val="008A6E02"/>
    <w:rsid w:val="008A6E4D"/>
    <w:rsid w:val="008A793D"/>
    <w:rsid w:val="008A79AA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12FF"/>
    <w:rsid w:val="008E2AED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26F0"/>
    <w:rsid w:val="009437BD"/>
    <w:rsid w:val="009458FF"/>
    <w:rsid w:val="0095031E"/>
    <w:rsid w:val="00952714"/>
    <w:rsid w:val="00953127"/>
    <w:rsid w:val="00954137"/>
    <w:rsid w:val="00955BF1"/>
    <w:rsid w:val="00956705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43B6"/>
    <w:rsid w:val="00974D23"/>
    <w:rsid w:val="00975CBF"/>
    <w:rsid w:val="009768AE"/>
    <w:rsid w:val="00980D38"/>
    <w:rsid w:val="00983B83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A780E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184"/>
    <w:rsid w:val="009C6E8E"/>
    <w:rsid w:val="009C74FB"/>
    <w:rsid w:val="009D20E7"/>
    <w:rsid w:val="009D5A60"/>
    <w:rsid w:val="009D5D4C"/>
    <w:rsid w:val="009E2520"/>
    <w:rsid w:val="009E51F8"/>
    <w:rsid w:val="009F0A22"/>
    <w:rsid w:val="009F239C"/>
    <w:rsid w:val="009F23C4"/>
    <w:rsid w:val="009F270C"/>
    <w:rsid w:val="009F522E"/>
    <w:rsid w:val="009F564C"/>
    <w:rsid w:val="009F5E29"/>
    <w:rsid w:val="00A018A3"/>
    <w:rsid w:val="00A01B1B"/>
    <w:rsid w:val="00A02E76"/>
    <w:rsid w:val="00A03221"/>
    <w:rsid w:val="00A045DD"/>
    <w:rsid w:val="00A06D66"/>
    <w:rsid w:val="00A073BF"/>
    <w:rsid w:val="00A07E0D"/>
    <w:rsid w:val="00A14DCC"/>
    <w:rsid w:val="00A20D96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4917"/>
    <w:rsid w:val="00A65407"/>
    <w:rsid w:val="00A70107"/>
    <w:rsid w:val="00A74CAF"/>
    <w:rsid w:val="00A764EF"/>
    <w:rsid w:val="00A8050B"/>
    <w:rsid w:val="00A8077E"/>
    <w:rsid w:val="00A8166B"/>
    <w:rsid w:val="00A83676"/>
    <w:rsid w:val="00A83C0E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C4C3F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2E44"/>
    <w:rsid w:val="00BB327F"/>
    <w:rsid w:val="00BB3832"/>
    <w:rsid w:val="00BB7DA9"/>
    <w:rsid w:val="00BC4AD5"/>
    <w:rsid w:val="00BC5A17"/>
    <w:rsid w:val="00BC6745"/>
    <w:rsid w:val="00BD0E94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0E1"/>
    <w:rsid w:val="00C404CF"/>
    <w:rsid w:val="00C411EA"/>
    <w:rsid w:val="00C41D4C"/>
    <w:rsid w:val="00C431B4"/>
    <w:rsid w:val="00C4471C"/>
    <w:rsid w:val="00C45856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069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A4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0577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1190"/>
    <w:rsid w:val="00D62468"/>
    <w:rsid w:val="00D628F8"/>
    <w:rsid w:val="00D628FF"/>
    <w:rsid w:val="00D63571"/>
    <w:rsid w:val="00D66910"/>
    <w:rsid w:val="00D6706B"/>
    <w:rsid w:val="00D700D5"/>
    <w:rsid w:val="00D71A33"/>
    <w:rsid w:val="00D73B4D"/>
    <w:rsid w:val="00D7657E"/>
    <w:rsid w:val="00D804B8"/>
    <w:rsid w:val="00D83D4B"/>
    <w:rsid w:val="00D844B8"/>
    <w:rsid w:val="00D854E6"/>
    <w:rsid w:val="00D8596D"/>
    <w:rsid w:val="00D86C30"/>
    <w:rsid w:val="00D9187E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5EA6"/>
    <w:rsid w:val="00E57C06"/>
    <w:rsid w:val="00E64222"/>
    <w:rsid w:val="00E651B5"/>
    <w:rsid w:val="00E65B2D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3BAC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C7F15"/>
    <w:rsid w:val="00ED0858"/>
    <w:rsid w:val="00ED319C"/>
    <w:rsid w:val="00ED518E"/>
    <w:rsid w:val="00ED5680"/>
    <w:rsid w:val="00ED6126"/>
    <w:rsid w:val="00ED6894"/>
    <w:rsid w:val="00ED6AE0"/>
    <w:rsid w:val="00ED79E2"/>
    <w:rsid w:val="00EE04FF"/>
    <w:rsid w:val="00EE0F4C"/>
    <w:rsid w:val="00EE2F63"/>
    <w:rsid w:val="00EE3D4E"/>
    <w:rsid w:val="00EE46FB"/>
    <w:rsid w:val="00EF2F15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672B3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4F3B"/>
    <w:rsid w:val="00F95FC8"/>
    <w:rsid w:val="00FA0D0F"/>
    <w:rsid w:val="00FA15BB"/>
    <w:rsid w:val="00FA4CD5"/>
    <w:rsid w:val="00FA7A93"/>
    <w:rsid w:val="00FB1010"/>
    <w:rsid w:val="00FB1547"/>
    <w:rsid w:val="00FB1A7D"/>
    <w:rsid w:val="00FB1D4B"/>
    <w:rsid w:val="00FB4723"/>
    <w:rsid w:val="00FB5C83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0C0"/>
    <w:rsid w:val="00FE75AC"/>
    <w:rsid w:val="00FE7EF5"/>
    <w:rsid w:val="00FF1FEF"/>
    <w:rsid w:val="00FF227C"/>
    <w:rsid w:val="00FF2BD2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31615-BBF1-40C7-9C69-0EBFB5D6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2763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user</cp:lastModifiedBy>
  <cp:revision>19</cp:revision>
  <cp:lastPrinted>2022-04-13T21:02:00Z</cp:lastPrinted>
  <dcterms:created xsi:type="dcterms:W3CDTF">2022-04-11T20:25:00Z</dcterms:created>
  <dcterms:modified xsi:type="dcterms:W3CDTF">2023-04-10T19:44:00Z</dcterms:modified>
</cp:coreProperties>
</file>