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46DB" w14:textId="77777777" w:rsidR="00A86E6F" w:rsidRDefault="005018D0" w:rsidP="00A86E6F">
      <w:r>
        <w:rPr>
          <w:noProof/>
        </w:rPr>
        <w:object w:dxaOrig="1440" w:dyaOrig="1440" w14:anchorId="0A004A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-22.75pt;margin-top:12pt;width:562.75pt;height:671.55pt;z-index:251687936;mso-position-horizontal-relative:text;mso-position-vertical-relative:text">
            <v:imagedata r:id="rId8" o:title=""/>
            <w10:wrap type="square" side="right"/>
          </v:shape>
          <o:OLEObject Type="Link" ProgID="Excel.Sheet.12" ShapeID="_x0000_s1103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A86E6F">
        <w:br w:type="textWrapping" w:clear="all"/>
      </w:r>
    </w:p>
    <w:p w14:paraId="154C132E" w14:textId="77777777" w:rsidR="00A86E6F" w:rsidRDefault="00A86E6F" w:rsidP="00A86E6F">
      <w:pPr>
        <w:jc w:val="center"/>
      </w:pPr>
    </w:p>
    <w:p w14:paraId="22889A76" w14:textId="276C6D16" w:rsidR="00A86E6F" w:rsidRDefault="00C10075" w:rsidP="00A86E6F">
      <w:pPr>
        <w:tabs>
          <w:tab w:val="left" w:pos="2430"/>
        </w:tabs>
      </w:pPr>
      <w:r>
        <w:rPr>
          <w:noProof/>
        </w:rPr>
        <w:object w:dxaOrig="1440" w:dyaOrig="1440" w14:anchorId="4833DA84">
          <v:shape id="_x0000_s1098" type="#_x0000_t75" style="position:absolute;margin-left:-45.1pt;margin-top:9pt;width:563.6pt;height:546.75pt;z-index:251682816;mso-position-horizontal-relative:text;mso-position-vertical-relative:text">
            <v:imagedata r:id="rId10" o:title=""/>
          </v:shape>
          <o:OLEObject Type="Link" ProgID="Excel.Sheet.12" ShapeID="_x0000_s1098" DrawAspect="Content" r:id="rId11" UpdateMode="Always">
            <o:LinkType>EnhancedMetaFile</o:LinkType>
            <o:LockedField>false</o:LockedField>
            <o:FieldCodes>\f 0</o:FieldCodes>
          </o:OLEObject>
        </w:object>
      </w:r>
      <w:r w:rsidR="00A86E6F">
        <w:br w:type="textWrapping" w:clear="all"/>
      </w:r>
    </w:p>
    <w:p w14:paraId="6D9A7708" w14:textId="77777777" w:rsidR="00A86E6F" w:rsidRDefault="00A86E6F" w:rsidP="00A86E6F">
      <w:pPr>
        <w:tabs>
          <w:tab w:val="left" w:pos="2430"/>
        </w:tabs>
      </w:pPr>
    </w:p>
    <w:p w14:paraId="59D569C3" w14:textId="39036E7E" w:rsidR="00A86E6F" w:rsidRDefault="00A86E6F" w:rsidP="00A86E6F">
      <w:pPr>
        <w:tabs>
          <w:tab w:val="left" w:pos="2430"/>
        </w:tabs>
      </w:pPr>
    </w:p>
    <w:p w14:paraId="6B47416B" w14:textId="40AF7D73" w:rsidR="00A86E6F" w:rsidRDefault="00A86E6F" w:rsidP="00A86E6F">
      <w:pPr>
        <w:tabs>
          <w:tab w:val="left" w:pos="2430"/>
        </w:tabs>
      </w:pPr>
    </w:p>
    <w:p w14:paraId="27A58F12" w14:textId="77777777" w:rsidR="00A86E6F" w:rsidRDefault="00A86E6F" w:rsidP="00A86E6F">
      <w:pPr>
        <w:tabs>
          <w:tab w:val="left" w:pos="2430"/>
        </w:tabs>
      </w:pPr>
    </w:p>
    <w:p w14:paraId="156E8048" w14:textId="77777777" w:rsidR="00A86E6F" w:rsidRDefault="00A86E6F" w:rsidP="00A86E6F">
      <w:pPr>
        <w:tabs>
          <w:tab w:val="left" w:pos="2430"/>
        </w:tabs>
      </w:pPr>
    </w:p>
    <w:p w14:paraId="4B3BFC5C" w14:textId="77777777" w:rsidR="00A86E6F" w:rsidRDefault="00A86E6F" w:rsidP="00A86E6F">
      <w:pPr>
        <w:tabs>
          <w:tab w:val="left" w:pos="2430"/>
        </w:tabs>
      </w:pPr>
    </w:p>
    <w:p w14:paraId="574D23B9" w14:textId="77777777" w:rsidR="00A86E6F" w:rsidRDefault="00A86E6F" w:rsidP="00A86E6F">
      <w:pPr>
        <w:tabs>
          <w:tab w:val="left" w:pos="2430"/>
        </w:tabs>
      </w:pPr>
    </w:p>
    <w:p w14:paraId="456042EE" w14:textId="77777777" w:rsidR="00A86E6F" w:rsidRDefault="00A86E6F" w:rsidP="00A86E6F">
      <w:pPr>
        <w:tabs>
          <w:tab w:val="left" w:pos="2430"/>
        </w:tabs>
      </w:pPr>
    </w:p>
    <w:p w14:paraId="18F46C52" w14:textId="77777777" w:rsidR="00A86E6F" w:rsidRDefault="00A86E6F" w:rsidP="00A86E6F">
      <w:pPr>
        <w:tabs>
          <w:tab w:val="left" w:pos="2430"/>
        </w:tabs>
      </w:pPr>
    </w:p>
    <w:p w14:paraId="73EC40AE" w14:textId="77777777" w:rsidR="00A86E6F" w:rsidRDefault="00A86E6F" w:rsidP="00A86E6F">
      <w:pPr>
        <w:tabs>
          <w:tab w:val="left" w:pos="2430"/>
        </w:tabs>
      </w:pPr>
    </w:p>
    <w:p w14:paraId="497A4A92" w14:textId="77777777" w:rsidR="00A86E6F" w:rsidRDefault="00A86E6F" w:rsidP="00A86E6F">
      <w:pPr>
        <w:tabs>
          <w:tab w:val="left" w:pos="2430"/>
        </w:tabs>
      </w:pPr>
    </w:p>
    <w:p w14:paraId="738BAA83" w14:textId="77777777" w:rsidR="00A86E6F" w:rsidRDefault="00A86E6F" w:rsidP="00A86E6F">
      <w:pPr>
        <w:tabs>
          <w:tab w:val="left" w:pos="2430"/>
        </w:tabs>
      </w:pPr>
    </w:p>
    <w:p w14:paraId="50195DDF" w14:textId="77777777" w:rsidR="00A86E6F" w:rsidRDefault="00A86E6F" w:rsidP="00A86E6F">
      <w:pPr>
        <w:tabs>
          <w:tab w:val="left" w:pos="2430"/>
        </w:tabs>
      </w:pPr>
    </w:p>
    <w:p w14:paraId="78331EA2" w14:textId="77777777" w:rsidR="00A86E6F" w:rsidRDefault="00A86E6F" w:rsidP="00A86E6F">
      <w:pPr>
        <w:tabs>
          <w:tab w:val="left" w:pos="2430"/>
        </w:tabs>
      </w:pPr>
    </w:p>
    <w:p w14:paraId="5C2B18E6" w14:textId="77777777" w:rsidR="00A86E6F" w:rsidRDefault="00A86E6F" w:rsidP="00A86E6F">
      <w:pPr>
        <w:tabs>
          <w:tab w:val="left" w:pos="2430"/>
        </w:tabs>
      </w:pPr>
    </w:p>
    <w:p w14:paraId="7C6706B1" w14:textId="77777777" w:rsidR="00A86E6F" w:rsidRDefault="00A86E6F" w:rsidP="00A86E6F">
      <w:pPr>
        <w:tabs>
          <w:tab w:val="left" w:pos="2430"/>
        </w:tabs>
      </w:pPr>
    </w:p>
    <w:p w14:paraId="1778BE06" w14:textId="77777777" w:rsidR="00A86E6F" w:rsidRDefault="00A86E6F" w:rsidP="00A86E6F">
      <w:pPr>
        <w:tabs>
          <w:tab w:val="left" w:pos="2430"/>
        </w:tabs>
      </w:pPr>
    </w:p>
    <w:p w14:paraId="0E1E9A44" w14:textId="77777777" w:rsidR="00A86E6F" w:rsidRDefault="00A86E6F" w:rsidP="00A86E6F">
      <w:pPr>
        <w:tabs>
          <w:tab w:val="left" w:pos="2430"/>
        </w:tabs>
      </w:pPr>
    </w:p>
    <w:p w14:paraId="4710CB04" w14:textId="77777777" w:rsidR="00A86E6F" w:rsidRDefault="00A86E6F" w:rsidP="00A86E6F">
      <w:pPr>
        <w:tabs>
          <w:tab w:val="left" w:pos="2430"/>
        </w:tabs>
      </w:pPr>
    </w:p>
    <w:p w14:paraId="6A4927A6" w14:textId="77777777" w:rsidR="00A86E6F" w:rsidRDefault="00A86E6F" w:rsidP="00A86E6F">
      <w:pPr>
        <w:tabs>
          <w:tab w:val="left" w:pos="2430"/>
        </w:tabs>
      </w:pPr>
    </w:p>
    <w:p w14:paraId="13830B49" w14:textId="77777777" w:rsidR="00A86E6F" w:rsidRDefault="00A86E6F" w:rsidP="00A86E6F">
      <w:pPr>
        <w:tabs>
          <w:tab w:val="left" w:pos="2430"/>
        </w:tabs>
      </w:pPr>
    </w:p>
    <w:p w14:paraId="2554AC4A" w14:textId="77777777" w:rsidR="00A86E6F" w:rsidRDefault="00A86E6F" w:rsidP="00A86E6F">
      <w:pPr>
        <w:tabs>
          <w:tab w:val="left" w:pos="2430"/>
        </w:tabs>
      </w:pPr>
    </w:p>
    <w:p w14:paraId="3C625246" w14:textId="77777777" w:rsidR="00C131EF" w:rsidRDefault="00C131EF" w:rsidP="00A86E6F">
      <w:pPr>
        <w:tabs>
          <w:tab w:val="left" w:pos="2430"/>
        </w:tabs>
      </w:pPr>
    </w:p>
    <w:p w14:paraId="22FB1488" w14:textId="77777777" w:rsidR="00C131EF" w:rsidRDefault="00C131EF" w:rsidP="00A86E6F">
      <w:pPr>
        <w:tabs>
          <w:tab w:val="left" w:pos="2430"/>
        </w:tabs>
      </w:pPr>
    </w:p>
    <w:p w14:paraId="154F7BBA" w14:textId="77777777" w:rsidR="00A86E6F" w:rsidRDefault="00C10075" w:rsidP="00A86E6F">
      <w:pPr>
        <w:tabs>
          <w:tab w:val="left" w:pos="2430"/>
        </w:tabs>
        <w:jc w:val="center"/>
      </w:pPr>
      <w:r>
        <w:object w:dxaOrig="13641" w:dyaOrig="18302" w14:anchorId="0852C629">
          <v:shape id="_x0000_i1033" type="#_x0000_t75" style="width:444.75pt;height:622.5pt" o:ole="">
            <v:imagedata r:id="rId12" o:title=""/>
          </v:shape>
          <o:OLEObject Type="Link" ProgID="Excel.Sheet.12" ShapeID="_x0000_i1033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254A4BA4" w14:textId="77777777" w:rsidR="00A86E6F" w:rsidRDefault="00A86E6F" w:rsidP="00A86E6F">
      <w:pPr>
        <w:tabs>
          <w:tab w:val="left" w:pos="2430"/>
        </w:tabs>
        <w:jc w:val="center"/>
      </w:pPr>
    </w:p>
    <w:p w14:paraId="2E44877B" w14:textId="77777777" w:rsidR="00A86E6F" w:rsidRDefault="00A86E6F" w:rsidP="00A86E6F">
      <w:pPr>
        <w:tabs>
          <w:tab w:val="left" w:pos="2430"/>
        </w:tabs>
        <w:jc w:val="center"/>
      </w:pPr>
    </w:p>
    <w:p w14:paraId="160E364E" w14:textId="77777777" w:rsidR="00A86E6F" w:rsidRDefault="00A86E6F" w:rsidP="00A86E6F">
      <w:pPr>
        <w:tabs>
          <w:tab w:val="left" w:pos="2430"/>
        </w:tabs>
        <w:jc w:val="center"/>
      </w:pPr>
    </w:p>
    <w:p w14:paraId="3A45FFCA" w14:textId="6740E77D" w:rsidR="00A86E6F" w:rsidRDefault="00C10075" w:rsidP="00A86E6F">
      <w:pPr>
        <w:tabs>
          <w:tab w:val="left" w:pos="2430"/>
        </w:tabs>
      </w:pPr>
      <w:r>
        <w:rPr>
          <w:noProof/>
        </w:rPr>
        <w:object w:dxaOrig="1440" w:dyaOrig="1440" w14:anchorId="6A88BBF4">
          <v:shape id="_x0000_s1099" type="#_x0000_t75" style="position:absolute;margin-left:-20.25pt;margin-top:24.55pt;width:547.7pt;height:458.45pt;z-index:251683840;mso-position-horizontal-relative:text;mso-position-vertical-relative:text">
            <v:imagedata r:id="rId14" o:title=""/>
          </v:shape>
          <o:OLEObject Type="Link" ProgID="Excel.Sheet.12" ShapeID="_x0000_s1099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2A72BDBA" w14:textId="27A71094" w:rsidR="00A86E6F" w:rsidRDefault="00A86E6F" w:rsidP="00A86E6F">
      <w:pPr>
        <w:tabs>
          <w:tab w:val="left" w:pos="2430"/>
        </w:tabs>
      </w:pPr>
    </w:p>
    <w:p w14:paraId="0EE55E24" w14:textId="77777777" w:rsidR="00A86E6F" w:rsidRDefault="00A86E6F" w:rsidP="00A86E6F">
      <w:pPr>
        <w:tabs>
          <w:tab w:val="left" w:pos="2430"/>
        </w:tabs>
      </w:pPr>
    </w:p>
    <w:p w14:paraId="10594F31" w14:textId="77777777" w:rsidR="00A86E6F" w:rsidRDefault="00A86E6F" w:rsidP="00A86E6F">
      <w:pPr>
        <w:tabs>
          <w:tab w:val="left" w:pos="2430"/>
        </w:tabs>
      </w:pPr>
    </w:p>
    <w:p w14:paraId="4D3FC28C" w14:textId="77777777" w:rsidR="00A86E6F" w:rsidRDefault="00A86E6F" w:rsidP="00A86E6F">
      <w:pPr>
        <w:tabs>
          <w:tab w:val="left" w:pos="2430"/>
        </w:tabs>
      </w:pPr>
    </w:p>
    <w:p w14:paraId="22175418" w14:textId="77777777" w:rsidR="00A86E6F" w:rsidRDefault="00A86E6F" w:rsidP="00A86E6F">
      <w:pPr>
        <w:tabs>
          <w:tab w:val="left" w:pos="2430"/>
        </w:tabs>
      </w:pPr>
    </w:p>
    <w:p w14:paraId="7401F163" w14:textId="6C3C7AD3" w:rsidR="00A86E6F" w:rsidRDefault="00A86E6F" w:rsidP="00A86E6F">
      <w:pPr>
        <w:tabs>
          <w:tab w:val="left" w:pos="2430"/>
        </w:tabs>
      </w:pPr>
    </w:p>
    <w:p w14:paraId="0996468C" w14:textId="77777777" w:rsidR="00A86E6F" w:rsidRDefault="00A86E6F" w:rsidP="00A86E6F">
      <w:pPr>
        <w:tabs>
          <w:tab w:val="left" w:pos="2430"/>
        </w:tabs>
      </w:pPr>
    </w:p>
    <w:p w14:paraId="651D2BC5" w14:textId="77777777" w:rsidR="00A86E6F" w:rsidRDefault="00A86E6F" w:rsidP="00A86E6F">
      <w:pPr>
        <w:tabs>
          <w:tab w:val="left" w:pos="2430"/>
        </w:tabs>
      </w:pPr>
    </w:p>
    <w:p w14:paraId="2B250646" w14:textId="77777777" w:rsidR="00A86E6F" w:rsidRDefault="00A86E6F" w:rsidP="00A86E6F">
      <w:pPr>
        <w:tabs>
          <w:tab w:val="left" w:pos="2430"/>
        </w:tabs>
      </w:pPr>
    </w:p>
    <w:p w14:paraId="466E7FE0" w14:textId="77777777" w:rsidR="00A86E6F" w:rsidRDefault="00A86E6F" w:rsidP="00A86E6F">
      <w:pPr>
        <w:tabs>
          <w:tab w:val="left" w:pos="2430"/>
        </w:tabs>
      </w:pPr>
    </w:p>
    <w:p w14:paraId="182C830D" w14:textId="77777777" w:rsidR="00A86E6F" w:rsidRDefault="00A86E6F" w:rsidP="00A86E6F">
      <w:pPr>
        <w:tabs>
          <w:tab w:val="left" w:pos="2430"/>
        </w:tabs>
      </w:pPr>
    </w:p>
    <w:p w14:paraId="7EAC58EB" w14:textId="77777777" w:rsidR="00A86E6F" w:rsidRDefault="00A86E6F" w:rsidP="00A86E6F">
      <w:pPr>
        <w:tabs>
          <w:tab w:val="left" w:pos="2430"/>
        </w:tabs>
      </w:pPr>
    </w:p>
    <w:p w14:paraId="34DC2F5A" w14:textId="77777777" w:rsidR="00A86E6F" w:rsidRDefault="00A86E6F" w:rsidP="00A86E6F">
      <w:pPr>
        <w:tabs>
          <w:tab w:val="left" w:pos="2430"/>
        </w:tabs>
      </w:pPr>
    </w:p>
    <w:p w14:paraId="7E114C75" w14:textId="77777777" w:rsidR="00A86E6F" w:rsidRDefault="00A86E6F" w:rsidP="00A86E6F">
      <w:pPr>
        <w:tabs>
          <w:tab w:val="left" w:pos="2430"/>
        </w:tabs>
      </w:pPr>
    </w:p>
    <w:p w14:paraId="78AF309E" w14:textId="77777777" w:rsidR="00A86E6F" w:rsidRDefault="00A86E6F" w:rsidP="00A86E6F">
      <w:pPr>
        <w:tabs>
          <w:tab w:val="left" w:pos="2430"/>
        </w:tabs>
      </w:pPr>
    </w:p>
    <w:p w14:paraId="73E91103" w14:textId="77777777" w:rsidR="00A86E6F" w:rsidRDefault="00A86E6F" w:rsidP="00A86E6F">
      <w:pPr>
        <w:tabs>
          <w:tab w:val="left" w:pos="2430"/>
        </w:tabs>
      </w:pPr>
    </w:p>
    <w:p w14:paraId="4F3E846B" w14:textId="77777777" w:rsidR="00A86E6F" w:rsidRDefault="00A86E6F" w:rsidP="00A86E6F">
      <w:pPr>
        <w:tabs>
          <w:tab w:val="left" w:pos="2430"/>
        </w:tabs>
      </w:pPr>
    </w:p>
    <w:p w14:paraId="2C6ADF1B" w14:textId="77777777" w:rsidR="00A86E6F" w:rsidRDefault="00A86E6F" w:rsidP="00A86E6F">
      <w:pPr>
        <w:tabs>
          <w:tab w:val="left" w:pos="2430"/>
        </w:tabs>
      </w:pPr>
    </w:p>
    <w:p w14:paraId="1AFDC74F" w14:textId="77777777" w:rsidR="00A86E6F" w:rsidRDefault="00A86E6F" w:rsidP="00A86E6F">
      <w:pPr>
        <w:tabs>
          <w:tab w:val="left" w:pos="2430"/>
        </w:tabs>
      </w:pPr>
    </w:p>
    <w:p w14:paraId="14D3D388" w14:textId="77777777" w:rsidR="00A86E6F" w:rsidRDefault="00A86E6F" w:rsidP="00A86E6F">
      <w:pPr>
        <w:tabs>
          <w:tab w:val="left" w:pos="2430"/>
        </w:tabs>
      </w:pPr>
    </w:p>
    <w:p w14:paraId="1D66B3DE" w14:textId="77777777" w:rsidR="00A86E6F" w:rsidRDefault="00A86E6F" w:rsidP="00A86E6F">
      <w:pPr>
        <w:tabs>
          <w:tab w:val="left" w:pos="2430"/>
        </w:tabs>
      </w:pPr>
    </w:p>
    <w:p w14:paraId="080F0C9D" w14:textId="77777777" w:rsidR="00A86E6F" w:rsidRDefault="00A86E6F" w:rsidP="00A86E6F">
      <w:pPr>
        <w:tabs>
          <w:tab w:val="left" w:pos="2430"/>
        </w:tabs>
      </w:pPr>
    </w:p>
    <w:p w14:paraId="4463A905" w14:textId="77777777" w:rsidR="00A86E6F" w:rsidRDefault="00A86E6F" w:rsidP="00A86E6F">
      <w:pPr>
        <w:tabs>
          <w:tab w:val="left" w:pos="2430"/>
        </w:tabs>
      </w:pPr>
    </w:p>
    <w:p w14:paraId="3E57F152" w14:textId="77777777" w:rsidR="00A86E6F" w:rsidRDefault="00A86E6F" w:rsidP="00A86E6F">
      <w:pPr>
        <w:tabs>
          <w:tab w:val="left" w:pos="2430"/>
        </w:tabs>
      </w:pPr>
    </w:p>
    <w:p w14:paraId="4ED19BB9" w14:textId="18D6960A" w:rsidR="00A86E6F" w:rsidRDefault="00C10075" w:rsidP="00A86E6F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A9F6E2A">
          <v:shape id="_x0000_s1100" type="#_x0000_t75" style="position:absolute;margin-left:-27.95pt;margin-top:23.15pt;width:551.45pt;height:539.9pt;z-index:251684864;mso-position-horizontal-relative:text;mso-position-vertical-relative:text">
            <v:imagedata r:id="rId16" o:title=""/>
          </v:shape>
          <o:OLEObject Type="Link" ProgID="Excel.Sheet.12" ShapeID="_x0000_s1100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5A4FE63E" w14:textId="2A3C9E48" w:rsidR="00A86E6F" w:rsidRDefault="00A86E6F" w:rsidP="00A86E6F">
      <w:pPr>
        <w:tabs>
          <w:tab w:val="left" w:pos="2430"/>
        </w:tabs>
        <w:jc w:val="center"/>
      </w:pPr>
    </w:p>
    <w:p w14:paraId="4640B0CA" w14:textId="77777777" w:rsidR="00A86E6F" w:rsidRDefault="00A86E6F" w:rsidP="00A86E6F">
      <w:pPr>
        <w:tabs>
          <w:tab w:val="left" w:pos="2430"/>
        </w:tabs>
      </w:pPr>
    </w:p>
    <w:p w14:paraId="3ACB0E2C" w14:textId="77777777" w:rsidR="00A86E6F" w:rsidRDefault="00A86E6F" w:rsidP="00A86E6F">
      <w:pPr>
        <w:tabs>
          <w:tab w:val="left" w:pos="2430"/>
        </w:tabs>
      </w:pPr>
    </w:p>
    <w:p w14:paraId="1AEB9131" w14:textId="77777777" w:rsidR="00A86E6F" w:rsidRDefault="00A86E6F" w:rsidP="00A86E6F">
      <w:pPr>
        <w:tabs>
          <w:tab w:val="left" w:pos="2430"/>
        </w:tabs>
      </w:pPr>
    </w:p>
    <w:p w14:paraId="5A2DCB28" w14:textId="77777777" w:rsidR="00A86E6F" w:rsidRDefault="00A86E6F" w:rsidP="00A86E6F">
      <w:pPr>
        <w:tabs>
          <w:tab w:val="left" w:pos="2430"/>
        </w:tabs>
      </w:pPr>
    </w:p>
    <w:p w14:paraId="29D7ACE0" w14:textId="77777777" w:rsidR="00A86E6F" w:rsidRDefault="00A86E6F" w:rsidP="00A86E6F">
      <w:pPr>
        <w:tabs>
          <w:tab w:val="left" w:pos="2430"/>
        </w:tabs>
      </w:pPr>
    </w:p>
    <w:p w14:paraId="520FE411" w14:textId="0297E91C" w:rsidR="00A86E6F" w:rsidRDefault="00A86E6F" w:rsidP="00A86E6F">
      <w:pPr>
        <w:tabs>
          <w:tab w:val="left" w:pos="2430"/>
        </w:tabs>
      </w:pPr>
    </w:p>
    <w:p w14:paraId="46AD4015" w14:textId="77777777" w:rsidR="00A86E6F" w:rsidRDefault="00A86E6F" w:rsidP="00A86E6F">
      <w:pPr>
        <w:tabs>
          <w:tab w:val="left" w:pos="2430"/>
        </w:tabs>
      </w:pPr>
    </w:p>
    <w:p w14:paraId="7F8052A5" w14:textId="77777777" w:rsidR="00A86E6F" w:rsidRDefault="00A86E6F" w:rsidP="00A86E6F">
      <w:pPr>
        <w:tabs>
          <w:tab w:val="left" w:pos="2430"/>
        </w:tabs>
      </w:pPr>
    </w:p>
    <w:p w14:paraId="78EF8F28" w14:textId="77777777" w:rsidR="00A86E6F" w:rsidRDefault="00A86E6F" w:rsidP="00A86E6F">
      <w:pPr>
        <w:tabs>
          <w:tab w:val="left" w:pos="2430"/>
        </w:tabs>
      </w:pPr>
    </w:p>
    <w:p w14:paraId="1953DE41" w14:textId="77777777" w:rsidR="00A86E6F" w:rsidRDefault="00A86E6F" w:rsidP="00A86E6F">
      <w:pPr>
        <w:tabs>
          <w:tab w:val="left" w:pos="2430"/>
        </w:tabs>
      </w:pPr>
    </w:p>
    <w:p w14:paraId="41822CAB" w14:textId="77777777" w:rsidR="00A86E6F" w:rsidRDefault="00A86E6F" w:rsidP="00A86E6F">
      <w:pPr>
        <w:tabs>
          <w:tab w:val="left" w:pos="2430"/>
        </w:tabs>
      </w:pPr>
    </w:p>
    <w:p w14:paraId="39F879C8" w14:textId="77777777" w:rsidR="00A86E6F" w:rsidRDefault="00A86E6F" w:rsidP="00A86E6F">
      <w:pPr>
        <w:tabs>
          <w:tab w:val="left" w:pos="2430"/>
        </w:tabs>
      </w:pPr>
    </w:p>
    <w:p w14:paraId="0C64C972" w14:textId="77777777" w:rsidR="00A86E6F" w:rsidRDefault="00A86E6F" w:rsidP="00A86E6F">
      <w:pPr>
        <w:tabs>
          <w:tab w:val="left" w:pos="2430"/>
        </w:tabs>
      </w:pPr>
    </w:p>
    <w:p w14:paraId="1190E173" w14:textId="77777777" w:rsidR="00A86E6F" w:rsidRDefault="00A86E6F" w:rsidP="00A86E6F">
      <w:pPr>
        <w:tabs>
          <w:tab w:val="left" w:pos="2430"/>
        </w:tabs>
      </w:pPr>
    </w:p>
    <w:p w14:paraId="7E25B3BE" w14:textId="77777777" w:rsidR="00A86E6F" w:rsidRDefault="00A86E6F" w:rsidP="00A86E6F">
      <w:pPr>
        <w:tabs>
          <w:tab w:val="left" w:pos="2430"/>
        </w:tabs>
      </w:pPr>
    </w:p>
    <w:p w14:paraId="076D7E5B" w14:textId="77777777" w:rsidR="00A86E6F" w:rsidRDefault="00A86E6F" w:rsidP="00A86E6F">
      <w:pPr>
        <w:tabs>
          <w:tab w:val="left" w:pos="2430"/>
        </w:tabs>
      </w:pPr>
    </w:p>
    <w:p w14:paraId="0E952621" w14:textId="77777777" w:rsidR="00A86E6F" w:rsidRDefault="00A86E6F" w:rsidP="00A86E6F">
      <w:pPr>
        <w:tabs>
          <w:tab w:val="left" w:pos="2430"/>
        </w:tabs>
      </w:pPr>
    </w:p>
    <w:p w14:paraId="0AE474E4" w14:textId="77777777" w:rsidR="00A86E6F" w:rsidRDefault="00A86E6F" w:rsidP="00A86E6F">
      <w:pPr>
        <w:tabs>
          <w:tab w:val="left" w:pos="2430"/>
        </w:tabs>
      </w:pPr>
    </w:p>
    <w:p w14:paraId="79650B71" w14:textId="77777777" w:rsidR="00A86E6F" w:rsidRDefault="00A86E6F" w:rsidP="00A86E6F">
      <w:pPr>
        <w:tabs>
          <w:tab w:val="left" w:pos="2430"/>
        </w:tabs>
      </w:pPr>
    </w:p>
    <w:p w14:paraId="3474EC3B" w14:textId="77777777" w:rsidR="00A86E6F" w:rsidRDefault="00A86E6F" w:rsidP="00A86E6F">
      <w:pPr>
        <w:tabs>
          <w:tab w:val="left" w:pos="2430"/>
        </w:tabs>
      </w:pPr>
    </w:p>
    <w:p w14:paraId="049768C8" w14:textId="77777777" w:rsidR="00A86E6F" w:rsidRDefault="00A86E6F" w:rsidP="00A86E6F">
      <w:pPr>
        <w:tabs>
          <w:tab w:val="left" w:pos="2430"/>
        </w:tabs>
      </w:pPr>
    </w:p>
    <w:p w14:paraId="3F9B6FDD" w14:textId="77777777" w:rsidR="00A86E6F" w:rsidRDefault="00A86E6F" w:rsidP="00A86E6F">
      <w:pPr>
        <w:tabs>
          <w:tab w:val="left" w:pos="2430"/>
        </w:tabs>
      </w:pPr>
    </w:p>
    <w:p w14:paraId="491F3565" w14:textId="77777777" w:rsidR="00A86E6F" w:rsidRDefault="00A86E6F" w:rsidP="00A86E6F">
      <w:pPr>
        <w:tabs>
          <w:tab w:val="left" w:pos="2430"/>
        </w:tabs>
      </w:pPr>
    </w:p>
    <w:p w14:paraId="4D5041CD" w14:textId="77777777" w:rsidR="00A86E6F" w:rsidRDefault="00A86E6F" w:rsidP="00A86E6F">
      <w:pPr>
        <w:tabs>
          <w:tab w:val="left" w:pos="2430"/>
        </w:tabs>
      </w:pPr>
    </w:p>
    <w:p w14:paraId="1AF934B6" w14:textId="77777777" w:rsidR="00A86E6F" w:rsidRDefault="00A86E6F" w:rsidP="00A86E6F">
      <w:pPr>
        <w:tabs>
          <w:tab w:val="left" w:pos="2430"/>
        </w:tabs>
      </w:pPr>
    </w:p>
    <w:p w14:paraId="6567D86C" w14:textId="77777777" w:rsidR="00A86E6F" w:rsidRDefault="00A86E6F" w:rsidP="00A86E6F">
      <w:pPr>
        <w:tabs>
          <w:tab w:val="left" w:pos="2430"/>
        </w:tabs>
      </w:pPr>
    </w:p>
    <w:p w14:paraId="5BE68AD0" w14:textId="543CEEB0" w:rsidR="00A86E6F" w:rsidRDefault="00C10075" w:rsidP="00A86E6F">
      <w:pPr>
        <w:tabs>
          <w:tab w:val="left" w:pos="2430"/>
        </w:tabs>
      </w:pPr>
      <w:r>
        <w:rPr>
          <w:noProof/>
        </w:rPr>
        <w:object w:dxaOrig="1440" w:dyaOrig="1440" w14:anchorId="7151F1A9">
          <v:shape id="_x0000_s1101" type="#_x0000_t75" style="position:absolute;margin-left:-47.6pt;margin-top:20.95pt;width:586.15pt;height:548.25pt;z-index:251685888;mso-position-horizontal-relative:text;mso-position-vertical-relative:text">
            <v:imagedata r:id="rId18" o:title=""/>
          </v:shape>
          <o:OLEObject Type="Link" ProgID="Excel.Sheet.12" ShapeID="_x0000_s1101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366836C3" w14:textId="74640E1F" w:rsidR="00A86E6F" w:rsidRDefault="00A86E6F" w:rsidP="00A86E6F">
      <w:pPr>
        <w:tabs>
          <w:tab w:val="left" w:pos="2430"/>
        </w:tabs>
        <w:jc w:val="center"/>
      </w:pPr>
    </w:p>
    <w:p w14:paraId="5709B194" w14:textId="41B1920E" w:rsidR="00A86E6F" w:rsidRDefault="00A86E6F" w:rsidP="00A86E6F">
      <w:pPr>
        <w:tabs>
          <w:tab w:val="left" w:pos="2430"/>
        </w:tabs>
      </w:pPr>
    </w:p>
    <w:p w14:paraId="29EE5355" w14:textId="77777777" w:rsidR="00A86E6F" w:rsidRDefault="00A86E6F" w:rsidP="00A86E6F">
      <w:pPr>
        <w:tabs>
          <w:tab w:val="left" w:pos="2430"/>
        </w:tabs>
      </w:pPr>
    </w:p>
    <w:p w14:paraId="36FFB22E" w14:textId="77777777" w:rsidR="00A86E6F" w:rsidRDefault="00A86E6F" w:rsidP="00A86E6F">
      <w:pPr>
        <w:tabs>
          <w:tab w:val="left" w:pos="2430"/>
        </w:tabs>
      </w:pPr>
    </w:p>
    <w:p w14:paraId="0A63616F" w14:textId="77777777" w:rsidR="00A86E6F" w:rsidRDefault="00A86E6F" w:rsidP="00A86E6F">
      <w:pPr>
        <w:tabs>
          <w:tab w:val="left" w:pos="2430"/>
        </w:tabs>
      </w:pPr>
    </w:p>
    <w:p w14:paraId="219DA72F" w14:textId="77777777" w:rsidR="00A86E6F" w:rsidRDefault="00A86E6F" w:rsidP="00A86E6F">
      <w:pPr>
        <w:tabs>
          <w:tab w:val="left" w:pos="2430"/>
        </w:tabs>
      </w:pPr>
    </w:p>
    <w:p w14:paraId="382370F8" w14:textId="77777777" w:rsidR="00A86E6F" w:rsidRDefault="00A86E6F" w:rsidP="00A86E6F">
      <w:pPr>
        <w:tabs>
          <w:tab w:val="left" w:pos="2430"/>
        </w:tabs>
      </w:pPr>
    </w:p>
    <w:p w14:paraId="42B1AB17" w14:textId="7C5DA6C1" w:rsidR="00A86E6F" w:rsidRDefault="00A86E6F" w:rsidP="00A86E6F">
      <w:pPr>
        <w:tabs>
          <w:tab w:val="left" w:pos="2430"/>
        </w:tabs>
      </w:pPr>
    </w:p>
    <w:p w14:paraId="34FD78C2" w14:textId="77777777" w:rsidR="00A86E6F" w:rsidRDefault="00A86E6F" w:rsidP="00A86E6F">
      <w:pPr>
        <w:tabs>
          <w:tab w:val="left" w:pos="2430"/>
        </w:tabs>
      </w:pPr>
    </w:p>
    <w:p w14:paraId="7B0E776D" w14:textId="77777777" w:rsidR="00A86E6F" w:rsidRDefault="00A86E6F" w:rsidP="00A86E6F">
      <w:pPr>
        <w:tabs>
          <w:tab w:val="left" w:pos="2430"/>
        </w:tabs>
      </w:pPr>
    </w:p>
    <w:p w14:paraId="75087F57" w14:textId="77777777" w:rsidR="00A86E6F" w:rsidRDefault="00A86E6F" w:rsidP="00A86E6F">
      <w:pPr>
        <w:tabs>
          <w:tab w:val="left" w:pos="2430"/>
        </w:tabs>
      </w:pPr>
    </w:p>
    <w:p w14:paraId="620A186D" w14:textId="77777777" w:rsidR="00A86E6F" w:rsidRDefault="00A86E6F" w:rsidP="00A86E6F">
      <w:pPr>
        <w:tabs>
          <w:tab w:val="left" w:pos="2430"/>
        </w:tabs>
      </w:pPr>
    </w:p>
    <w:p w14:paraId="3857F620" w14:textId="77777777" w:rsidR="00A86E6F" w:rsidRDefault="00A86E6F" w:rsidP="00A86E6F">
      <w:pPr>
        <w:tabs>
          <w:tab w:val="left" w:pos="2430"/>
        </w:tabs>
      </w:pPr>
    </w:p>
    <w:p w14:paraId="2189EC03" w14:textId="77777777" w:rsidR="00A86E6F" w:rsidRDefault="00A86E6F" w:rsidP="00A86E6F">
      <w:pPr>
        <w:tabs>
          <w:tab w:val="left" w:pos="2430"/>
        </w:tabs>
      </w:pPr>
    </w:p>
    <w:p w14:paraId="43300662" w14:textId="77777777" w:rsidR="00A86E6F" w:rsidRDefault="00A86E6F" w:rsidP="00A86E6F">
      <w:pPr>
        <w:tabs>
          <w:tab w:val="left" w:pos="2430"/>
        </w:tabs>
      </w:pPr>
    </w:p>
    <w:p w14:paraId="2471A888" w14:textId="77777777" w:rsidR="00A86E6F" w:rsidRDefault="00A86E6F" w:rsidP="00A86E6F">
      <w:pPr>
        <w:tabs>
          <w:tab w:val="left" w:pos="2430"/>
        </w:tabs>
      </w:pPr>
    </w:p>
    <w:p w14:paraId="375B3576" w14:textId="77777777" w:rsidR="00A86E6F" w:rsidRDefault="00A86E6F" w:rsidP="00A86E6F">
      <w:pPr>
        <w:tabs>
          <w:tab w:val="left" w:pos="2430"/>
        </w:tabs>
      </w:pPr>
    </w:p>
    <w:p w14:paraId="411EB15B" w14:textId="77777777" w:rsidR="00A86E6F" w:rsidRDefault="00A86E6F" w:rsidP="00A86E6F">
      <w:pPr>
        <w:tabs>
          <w:tab w:val="left" w:pos="2430"/>
        </w:tabs>
      </w:pPr>
    </w:p>
    <w:p w14:paraId="5186C075" w14:textId="77777777" w:rsidR="00A86E6F" w:rsidRDefault="00A86E6F" w:rsidP="00A86E6F">
      <w:pPr>
        <w:tabs>
          <w:tab w:val="left" w:pos="2430"/>
        </w:tabs>
      </w:pPr>
    </w:p>
    <w:p w14:paraId="39921E86" w14:textId="77777777" w:rsidR="00A86E6F" w:rsidRDefault="00A86E6F" w:rsidP="00A86E6F">
      <w:pPr>
        <w:tabs>
          <w:tab w:val="left" w:pos="2430"/>
        </w:tabs>
      </w:pPr>
    </w:p>
    <w:p w14:paraId="35A9C23D" w14:textId="77777777" w:rsidR="00A86E6F" w:rsidRDefault="00A86E6F" w:rsidP="00A86E6F">
      <w:pPr>
        <w:tabs>
          <w:tab w:val="left" w:pos="2430"/>
        </w:tabs>
      </w:pPr>
    </w:p>
    <w:p w14:paraId="4C8D638B" w14:textId="77777777" w:rsidR="00A86E6F" w:rsidRDefault="00A86E6F" w:rsidP="00A86E6F">
      <w:pPr>
        <w:tabs>
          <w:tab w:val="left" w:pos="2430"/>
        </w:tabs>
      </w:pPr>
    </w:p>
    <w:p w14:paraId="6730ACFA" w14:textId="77777777" w:rsidR="00A86E6F" w:rsidRDefault="00A86E6F" w:rsidP="00A86E6F">
      <w:pPr>
        <w:tabs>
          <w:tab w:val="left" w:pos="2430"/>
        </w:tabs>
      </w:pPr>
    </w:p>
    <w:p w14:paraId="5168D8B9" w14:textId="77777777" w:rsidR="00A86E6F" w:rsidRDefault="00A86E6F" w:rsidP="00A86E6F">
      <w:pPr>
        <w:tabs>
          <w:tab w:val="left" w:pos="2430"/>
        </w:tabs>
      </w:pPr>
    </w:p>
    <w:p w14:paraId="3E4F0C3F" w14:textId="77777777" w:rsidR="00A86E6F" w:rsidRDefault="00A86E6F" w:rsidP="00A86E6F">
      <w:pPr>
        <w:tabs>
          <w:tab w:val="left" w:pos="2430"/>
        </w:tabs>
        <w:jc w:val="center"/>
      </w:pPr>
    </w:p>
    <w:p w14:paraId="79959AF5" w14:textId="10178AD4" w:rsidR="00A86E6F" w:rsidRDefault="00C10075" w:rsidP="00A86E6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FB0C745">
          <v:shape id="_x0000_s1102" type="#_x0000_t75" style="position:absolute;left:0;text-align:left;margin-left:.3pt;margin-top:15.25pt;width:493.35pt;height:666pt;z-index:251686912;mso-position-horizontal-relative:text;mso-position-vertical-relative:text">
            <v:imagedata r:id="rId20" o:title=""/>
          </v:shape>
          <o:OLEObject Type="Link" ProgID="Excel.Sheet.12" ShapeID="_x0000_s1102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7B66B38B" w14:textId="5D9AA0CC" w:rsidR="00A86E6F" w:rsidRDefault="00A86E6F" w:rsidP="00A86E6F">
      <w:pPr>
        <w:tabs>
          <w:tab w:val="left" w:pos="2430"/>
        </w:tabs>
        <w:jc w:val="center"/>
      </w:pPr>
    </w:p>
    <w:p w14:paraId="2E02D628" w14:textId="77777777" w:rsidR="00A86E6F" w:rsidRDefault="00A86E6F" w:rsidP="00A86E6F">
      <w:pPr>
        <w:tabs>
          <w:tab w:val="left" w:pos="2430"/>
        </w:tabs>
        <w:jc w:val="center"/>
      </w:pPr>
    </w:p>
    <w:p w14:paraId="3DDE7D58" w14:textId="77777777" w:rsidR="00A86E6F" w:rsidRDefault="00A86E6F" w:rsidP="00A86E6F">
      <w:pPr>
        <w:tabs>
          <w:tab w:val="left" w:pos="2430"/>
        </w:tabs>
      </w:pPr>
    </w:p>
    <w:p w14:paraId="1B7B7762" w14:textId="77777777" w:rsidR="00A86E6F" w:rsidRDefault="00A86E6F" w:rsidP="00A86E6F">
      <w:pPr>
        <w:tabs>
          <w:tab w:val="left" w:pos="2430"/>
        </w:tabs>
      </w:pPr>
    </w:p>
    <w:p w14:paraId="6A9F98FB" w14:textId="77777777" w:rsidR="00A86E6F" w:rsidRDefault="00A86E6F" w:rsidP="00A86E6F">
      <w:pPr>
        <w:tabs>
          <w:tab w:val="left" w:pos="2430"/>
        </w:tabs>
      </w:pPr>
    </w:p>
    <w:p w14:paraId="07BCBFBC" w14:textId="77777777" w:rsidR="00A86E6F" w:rsidRDefault="00A86E6F" w:rsidP="00A86E6F">
      <w:pPr>
        <w:tabs>
          <w:tab w:val="left" w:pos="2430"/>
        </w:tabs>
      </w:pPr>
    </w:p>
    <w:p w14:paraId="6F144E02" w14:textId="77777777" w:rsidR="00A86E6F" w:rsidRDefault="00A86E6F" w:rsidP="00A86E6F">
      <w:pPr>
        <w:tabs>
          <w:tab w:val="left" w:pos="2430"/>
        </w:tabs>
      </w:pPr>
    </w:p>
    <w:p w14:paraId="7901A433" w14:textId="5E5D5F68" w:rsidR="00A86E6F" w:rsidRDefault="00A86E6F" w:rsidP="00A86E6F">
      <w:pPr>
        <w:tabs>
          <w:tab w:val="left" w:pos="2430"/>
        </w:tabs>
      </w:pPr>
    </w:p>
    <w:p w14:paraId="4F0533EF" w14:textId="77777777" w:rsidR="00A86E6F" w:rsidRDefault="00A86E6F" w:rsidP="00A86E6F">
      <w:pPr>
        <w:tabs>
          <w:tab w:val="left" w:pos="2430"/>
        </w:tabs>
      </w:pPr>
    </w:p>
    <w:p w14:paraId="15A637F6" w14:textId="77777777" w:rsidR="00A86E6F" w:rsidRDefault="00A86E6F" w:rsidP="00A86E6F">
      <w:pPr>
        <w:tabs>
          <w:tab w:val="left" w:pos="2430"/>
        </w:tabs>
      </w:pPr>
    </w:p>
    <w:p w14:paraId="24BD8D91" w14:textId="77777777" w:rsidR="00A86E6F" w:rsidRDefault="00A86E6F" w:rsidP="00A86E6F">
      <w:pPr>
        <w:tabs>
          <w:tab w:val="left" w:pos="2430"/>
        </w:tabs>
      </w:pPr>
    </w:p>
    <w:p w14:paraId="16ECCC2B" w14:textId="77777777" w:rsidR="00A86E6F" w:rsidRDefault="00A86E6F" w:rsidP="00A86E6F">
      <w:pPr>
        <w:tabs>
          <w:tab w:val="left" w:pos="2430"/>
        </w:tabs>
      </w:pPr>
    </w:p>
    <w:p w14:paraId="156154F5" w14:textId="77777777" w:rsidR="00A86E6F" w:rsidRPr="00667D50" w:rsidRDefault="00A86E6F" w:rsidP="00A86E6F"/>
    <w:p w14:paraId="5204EB7B" w14:textId="77777777" w:rsidR="00A86E6F" w:rsidRPr="00667D50" w:rsidRDefault="00A86E6F" w:rsidP="00A86E6F"/>
    <w:p w14:paraId="21CABB88" w14:textId="77777777" w:rsidR="00A86E6F" w:rsidRPr="00667D50" w:rsidRDefault="00A86E6F" w:rsidP="00A86E6F"/>
    <w:p w14:paraId="79890ED1" w14:textId="77777777" w:rsidR="00A86E6F" w:rsidRPr="00667D50" w:rsidRDefault="00A86E6F" w:rsidP="00A86E6F"/>
    <w:p w14:paraId="1A0A73E5" w14:textId="77777777" w:rsidR="00A86E6F" w:rsidRPr="00667D50" w:rsidRDefault="00A86E6F" w:rsidP="00A86E6F"/>
    <w:p w14:paraId="1E0CD75C" w14:textId="77777777" w:rsidR="00A86E6F" w:rsidRPr="00667D50" w:rsidRDefault="00A86E6F" w:rsidP="00A86E6F"/>
    <w:p w14:paraId="6DAE9C9E" w14:textId="77777777" w:rsidR="00A86E6F" w:rsidRPr="00667D50" w:rsidRDefault="00A86E6F" w:rsidP="00A86E6F"/>
    <w:p w14:paraId="5EBB3C14" w14:textId="77777777" w:rsidR="00A86E6F" w:rsidRPr="00667D50" w:rsidRDefault="00A86E6F" w:rsidP="00A86E6F"/>
    <w:p w14:paraId="4FFCADA5" w14:textId="77777777" w:rsidR="00A86E6F" w:rsidRPr="00667D50" w:rsidRDefault="00A86E6F" w:rsidP="00A86E6F"/>
    <w:p w14:paraId="2B9E7FBD" w14:textId="77777777" w:rsidR="00A86E6F" w:rsidRPr="00667D50" w:rsidRDefault="00A86E6F" w:rsidP="00A86E6F"/>
    <w:p w14:paraId="7A97459B" w14:textId="77777777" w:rsidR="00A86E6F" w:rsidRPr="00667D50" w:rsidRDefault="00A86E6F" w:rsidP="00A86E6F"/>
    <w:p w14:paraId="1856443F" w14:textId="77777777" w:rsidR="00A86E6F" w:rsidRPr="00667D50" w:rsidRDefault="00A86E6F" w:rsidP="00A86E6F"/>
    <w:p w14:paraId="4084DEF5" w14:textId="77777777" w:rsidR="00A86E6F" w:rsidRPr="00667D50" w:rsidRDefault="00A86E6F" w:rsidP="00A86E6F"/>
    <w:p w14:paraId="446A2E14" w14:textId="77777777" w:rsidR="00EB4B34" w:rsidRPr="00667D50" w:rsidRDefault="00EB4B34" w:rsidP="00667D50"/>
    <w:p w14:paraId="38767D46" w14:textId="77777777" w:rsidR="00E11440" w:rsidRDefault="00E11440" w:rsidP="00A86E6F">
      <w:pPr>
        <w:jc w:val="center"/>
      </w:pPr>
    </w:p>
    <w:p w14:paraId="34B0AF4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9406618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Cuenta Pública</w:t>
      </w:r>
    </w:p>
    <w:p w14:paraId="36998ED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Consejo Estatal de Población </w:t>
      </w:r>
    </w:p>
    <w:p w14:paraId="3C0AC71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Informe de Pasivos Contingentes </w:t>
      </w:r>
    </w:p>
    <w:p w14:paraId="0483D103" w14:textId="2E046A9A" w:rsidR="00C41338" w:rsidRDefault="00EB4B34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Del 01 de </w:t>
      </w:r>
      <w:proofErr w:type="gramStart"/>
      <w:r>
        <w:rPr>
          <w:b/>
          <w:szCs w:val="18"/>
        </w:rPr>
        <w:t>Enero</w:t>
      </w:r>
      <w:proofErr w:type="gramEnd"/>
      <w:r>
        <w:rPr>
          <w:b/>
          <w:szCs w:val="18"/>
        </w:rPr>
        <w:t xml:space="preserve"> al </w:t>
      </w:r>
      <w:r w:rsidR="00C10075">
        <w:rPr>
          <w:b/>
          <w:szCs w:val="18"/>
        </w:rPr>
        <w:t xml:space="preserve">30 de Junio </w:t>
      </w:r>
      <w:r w:rsidR="00631F4E">
        <w:rPr>
          <w:b/>
          <w:szCs w:val="18"/>
        </w:rPr>
        <w:t>de 2023</w:t>
      </w:r>
    </w:p>
    <w:p w14:paraId="4FF620E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(Pesos)</w:t>
      </w:r>
    </w:p>
    <w:p w14:paraId="30591C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A097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CD7A98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  <w:r w:rsidRPr="00C41338">
        <w:rPr>
          <w:i/>
          <w:szCs w:val="18"/>
        </w:rPr>
        <w:t xml:space="preserve">“En cumplimiento a lo dispuesto en los artículos 46, fracción I, inciso d, y 52 de la Ley General de Contabilidad Gubernamental, y de conformidad con lo establecido en el </w:t>
      </w:r>
      <w:r w:rsidR="00EF03D3" w:rsidRPr="00C41338">
        <w:rPr>
          <w:i/>
          <w:szCs w:val="18"/>
        </w:rPr>
        <w:t>capítulo</w:t>
      </w:r>
      <w:r w:rsidRPr="00C41338">
        <w:rPr>
          <w:i/>
          <w:szCs w:val="18"/>
        </w:rPr>
        <w:t xml:space="preserve"> VII, numeral III, inciso g) del Manual de Contabilidad Gubernamental emitido por el CONAC, el ente público informa los siguiente:”</w:t>
      </w:r>
    </w:p>
    <w:p w14:paraId="588F5EC2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0F33139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338" w14:paraId="43EFD767" w14:textId="77777777" w:rsidTr="00C41338">
        <w:tc>
          <w:tcPr>
            <w:tcW w:w="3116" w:type="dxa"/>
            <w:shd w:val="clear" w:color="auto" w:fill="943634" w:themeFill="accent2" w:themeFillShade="BF"/>
          </w:tcPr>
          <w:p w14:paraId="35835CE6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Cuenta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0B8FC39E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Concepto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255032A2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Importe</w:t>
            </w:r>
          </w:p>
          <w:p w14:paraId="10B3271A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</w:p>
        </w:tc>
      </w:tr>
      <w:tr w:rsidR="00C41338" w14:paraId="5DC1F24F" w14:textId="77777777" w:rsidTr="00C41338">
        <w:tc>
          <w:tcPr>
            <w:tcW w:w="3116" w:type="dxa"/>
          </w:tcPr>
          <w:p w14:paraId="632764C8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795228BD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5FF1E3ED" w14:textId="77777777" w:rsidR="00C41338" w:rsidRDefault="00C41338" w:rsidP="00C41338">
            <w:pPr>
              <w:pStyle w:val="Texto"/>
              <w:spacing w:after="0" w:line="240" w:lineRule="exact"/>
              <w:ind w:firstLine="0"/>
              <w:jc w:val="right"/>
              <w:rPr>
                <w:i/>
                <w:szCs w:val="18"/>
              </w:rPr>
            </w:pPr>
            <w:r>
              <w:rPr>
                <w:i/>
                <w:szCs w:val="18"/>
              </w:rPr>
              <w:t>0</w:t>
            </w:r>
          </w:p>
        </w:tc>
      </w:tr>
    </w:tbl>
    <w:p w14:paraId="74799A29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781C1273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7FCB3D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48C5F3A" w14:textId="77777777" w:rsidR="00C41338" w:rsidRPr="00C41338" w:rsidRDefault="00C41338" w:rsidP="00C41338">
      <w:pPr>
        <w:pStyle w:val="Texto"/>
        <w:spacing w:after="0" w:line="240" w:lineRule="exact"/>
        <w:jc w:val="center"/>
        <w:rPr>
          <w:szCs w:val="18"/>
        </w:rPr>
      </w:pPr>
      <w:r w:rsidRPr="00C41338">
        <w:rPr>
          <w:szCs w:val="18"/>
        </w:rPr>
        <w:t>No aplica, no tenemos provisiones para realizar pagos de laudos laborales</w:t>
      </w:r>
    </w:p>
    <w:p w14:paraId="782E144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1ACCCA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D7AA69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5560A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0D4552C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CD478F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315880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2F94E793" w14:textId="77777777" w:rsidTr="00EB4B34">
        <w:trPr>
          <w:trHeight w:val="590"/>
        </w:trPr>
        <w:tc>
          <w:tcPr>
            <w:tcW w:w="4074" w:type="dxa"/>
          </w:tcPr>
          <w:p w14:paraId="661CE5E3" w14:textId="77777777" w:rsidR="00C41338" w:rsidRDefault="00C41338" w:rsidP="00EB4B3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</w:t>
            </w:r>
            <w:r w:rsidR="00EB4B34">
              <w:rPr>
                <w:rFonts w:ascii="Arial" w:hAnsi="Arial" w:cs="Arial"/>
                <w:color w:val="000000"/>
                <w:sz w:val="16"/>
                <w:szCs w:val="16"/>
              </w:rPr>
              <w:t>ALEXIS FLORES AGUILAR</w:t>
            </w:r>
          </w:p>
          <w:p w14:paraId="7DAC28ED" w14:textId="77777777" w:rsidR="00C41338" w:rsidRDefault="00EB4B34" w:rsidP="00EB4B3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397" w:type="dxa"/>
          </w:tcPr>
          <w:p w14:paraId="50AB08C7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4C7C9DB9" w14:textId="77777777" w:rsidR="00C41338" w:rsidRDefault="00EB4B34" w:rsidP="00EB4B3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MARÍA ANA BERTHA MASTRANZO CORONA </w:t>
            </w:r>
          </w:p>
          <w:p w14:paraId="63BB9D78" w14:textId="77777777" w:rsidR="00C41338" w:rsidRDefault="00EB4B34" w:rsidP="00EB4B34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7E84CA3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74E9BB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DB7849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6613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AFBB23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F1D4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66CD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EE180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065B4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AE9B24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26919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115B51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E9292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CDDEC7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8C50C1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A6C873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08B6AA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F8721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2A368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479E74D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3AB592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F88016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FAA131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AAB81A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0996F6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954BCA8" w14:textId="77777777" w:rsidR="00E11440" w:rsidRPr="00F93511" w:rsidRDefault="00E11440" w:rsidP="00E11440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14:paraId="22D64FE0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14:paraId="12C30BDC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5FAAB556" w14:textId="77777777" w:rsidR="00E11440" w:rsidRPr="00F93511" w:rsidRDefault="00E11440" w:rsidP="00E11440">
      <w:pPr>
        <w:pStyle w:val="Texto"/>
        <w:spacing w:after="0" w:line="240" w:lineRule="exact"/>
        <w:rPr>
          <w:szCs w:val="18"/>
          <w:lang w:val="es-MX"/>
        </w:rPr>
      </w:pPr>
    </w:p>
    <w:p w14:paraId="32FB89D9" w14:textId="77777777" w:rsidR="00E11440" w:rsidRPr="00F93511" w:rsidRDefault="00E11440" w:rsidP="00E11440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76E408FE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</w:p>
    <w:p w14:paraId="2539FD33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CB349FF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452A8584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Pr="00F93511">
        <w:rPr>
          <w:b/>
          <w:szCs w:val="18"/>
          <w:lang w:val="es-MX"/>
        </w:rPr>
        <w:t>fectivo y Equivalentes</w:t>
      </w:r>
    </w:p>
    <w:p w14:paraId="0B50F68B" w14:textId="10C49397" w:rsidR="00E11440" w:rsidRPr="00FF7779" w:rsidRDefault="00E11440" w:rsidP="00A86E6F">
      <w:pPr>
        <w:pStyle w:val="Texto"/>
        <w:spacing w:after="0" w:line="240" w:lineRule="exact"/>
        <w:ind w:left="709" w:hanging="3"/>
        <w:rPr>
          <w:lang w:val="es-MX"/>
        </w:rPr>
      </w:pPr>
      <w:r w:rsidRPr="00265891">
        <w:rPr>
          <w:lang w:val="es-MX"/>
        </w:rPr>
        <w:t xml:space="preserve">En el rubro de Efectivo y Equivalentes se refleja el saldo final disponible al </w:t>
      </w:r>
      <w:r w:rsidR="00C10075">
        <w:rPr>
          <w:lang w:val="es-MX"/>
        </w:rPr>
        <w:t xml:space="preserve">30 de </w:t>
      </w:r>
      <w:proofErr w:type="gramStart"/>
      <w:r w:rsidR="00C10075">
        <w:rPr>
          <w:lang w:val="es-MX"/>
        </w:rPr>
        <w:t>Junio</w:t>
      </w:r>
      <w:proofErr w:type="gramEnd"/>
      <w:r w:rsidR="00C10075">
        <w:rPr>
          <w:lang w:val="es-MX"/>
        </w:rPr>
        <w:t xml:space="preserve"> </w:t>
      </w:r>
      <w:r w:rsidR="00521720">
        <w:rPr>
          <w:lang w:val="es-MX"/>
        </w:rPr>
        <w:t>de 2023</w:t>
      </w:r>
      <w:r w:rsidRPr="00265891">
        <w:rPr>
          <w:lang w:val="es-MX"/>
        </w:rPr>
        <w:t xml:space="preserve"> por</w:t>
      </w:r>
      <w:r w:rsidR="00521720">
        <w:rPr>
          <w:lang w:val="es-MX"/>
        </w:rPr>
        <w:t xml:space="preserve">                               </w:t>
      </w:r>
      <w:r w:rsidR="007C113E">
        <w:rPr>
          <w:b/>
          <w:lang w:val="es-MX"/>
        </w:rPr>
        <w:t xml:space="preserve">$ </w:t>
      </w:r>
      <w:r w:rsidR="00C10075">
        <w:rPr>
          <w:b/>
          <w:lang w:val="es-MX"/>
        </w:rPr>
        <w:t>881,654</w:t>
      </w:r>
    </w:p>
    <w:p w14:paraId="3C0EE0F4" w14:textId="77777777" w:rsidR="00E11440" w:rsidRPr="00A86E6F" w:rsidRDefault="00E11440" w:rsidP="00A86E6F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A86E6F">
        <w:rPr>
          <w:b/>
          <w:lang w:val="es-MX"/>
        </w:rPr>
        <w:t>Derechos a recibir Efectivo y Equivalentes y Bienes o Servicios a Recibir</w:t>
      </w:r>
    </w:p>
    <w:p w14:paraId="21D8BBCC" w14:textId="23DE75AA" w:rsidR="00E11440" w:rsidRPr="00F93511" w:rsidRDefault="00A86E6F" w:rsidP="00A86E6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 xml:space="preserve">En derechos a recibir efectivo y equivalente tenemos una cantidad por </w:t>
      </w:r>
      <w:r w:rsidR="00E11440">
        <w:rPr>
          <w:lang w:val="es-MX"/>
        </w:rPr>
        <w:t xml:space="preserve">$ </w:t>
      </w:r>
      <w:r w:rsidR="00C10075">
        <w:rPr>
          <w:lang w:val="es-MX"/>
        </w:rPr>
        <w:t>142,344</w:t>
      </w:r>
      <w:r w:rsidR="00E11440">
        <w:rPr>
          <w:color w:val="FF0000"/>
          <w:lang w:val="es-MX"/>
        </w:rPr>
        <w:t xml:space="preserve"> </w:t>
      </w:r>
      <w:r w:rsidR="00E11440" w:rsidRPr="00F93511">
        <w:rPr>
          <w:lang w:val="es-MX"/>
        </w:rPr>
        <w:t>en deudores diversos</w:t>
      </w:r>
      <w:r w:rsidR="00C10075">
        <w:rPr>
          <w:lang w:val="es-MX"/>
        </w:rPr>
        <w:t>.</w:t>
      </w:r>
    </w:p>
    <w:p w14:paraId="12A93BB5" w14:textId="77777777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>No aplica ya que no estamos en el rubro con derechos a recibir bienes y servicios</w:t>
      </w:r>
    </w:p>
    <w:p w14:paraId="016443E2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  <w:r w:rsidRPr="00A86E6F">
        <w:rPr>
          <w:b/>
          <w:lang w:val="es-MX"/>
        </w:rPr>
        <w:t>Bienes Disponibles para su Transformación o Consumo (inventarios)</w:t>
      </w:r>
    </w:p>
    <w:p w14:paraId="7E8CE042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aplica: porque en nuestros inventarios no contamos con bienes destinados a la transformación  </w:t>
      </w:r>
      <w:r w:rsidR="00E11440" w:rsidRPr="00A86E6F">
        <w:rPr>
          <w:lang w:val="es-MX"/>
        </w:rPr>
        <w:tab/>
      </w:r>
    </w:p>
    <w:p w14:paraId="7D8435CA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contamos con cuentas de almacén por eso no hay método de valuación de la misma. </w:t>
      </w:r>
    </w:p>
    <w:p w14:paraId="54108ED4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86E6F">
        <w:rPr>
          <w:lang w:val="es-MX"/>
        </w:rPr>
        <w:tab/>
      </w:r>
      <w:r w:rsidRPr="00A86E6F">
        <w:rPr>
          <w:b/>
          <w:lang w:val="es-MX"/>
        </w:rPr>
        <w:t>Inversiones Financieras</w:t>
      </w:r>
    </w:p>
    <w:p w14:paraId="1A442C04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>No somos fideicomiso, no tenemos inversiones financieras de este tipo.</w:t>
      </w:r>
    </w:p>
    <w:p w14:paraId="4459567E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Nuestra inversión financiera no genera saldos a favor y solo se da por las ministraciones mensuales que realiza el Gobierno del Estado. </w:t>
      </w:r>
    </w:p>
    <w:p w14:paraId="3257ECBA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722163F3" w14:textId="2854B6C7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E11440">
        <w:rPr>
          <w:lang w:val="es-MX"/>
        </w:rPr>
        <w:t xml:space="preserve">Al </w:t>
      </w:r>
      <w:r w:rsidR="00C10075">
        <w:rPr>
          <w:lang w:val="es-MX"/>
        </w:rPr>
        <w:t xml:space="preserve">30 de Junio </w:t>
      </w:r>
      <w:r w:rsidR="00631F4E">
        <w:rPr>
          <w:lang w:val="es-MX"/>
        </w:rPr>
        <w:t>de 2023</w:t>
      </w:r>
      <w:r w:rsidR="00E11440">
        <w:rPr>
          <w:lang w:val="es-MX"/>
        </w:rPr>
        <w:t xml:space="preserve"> se refleja un saldo de 28</w:t>
      </w:r>
      <w:r w:rsidR="007C113E">
        <w:rPr>
          <w:lang w:val="es-MX"/>
        </w:rPr>
        <w:t>8</w:t>
      </w:r>
      <w:r w:rsidR="00E11440">
        <w:rPr>
          <w:lang w:val="es-MX"/>
        </w:rPr>
        <w:t>,142</w:t>
      </w:r>
    </w:p>
    <w:p w14:paraId="06044CF4" w14:textId="77777777" w:rsidR="00E11440" w:rsidRDefault="00E11440" w:rsidP="00E11440">
      <w:pPr>
        <w:spacing w:after="0" w:line="240" w:lineRule="exact"/>
      </w:pPr>
    </w:p>
    <w:tbl>
      <w:tblPr>
        <w:tblStyle w:val="Tablaconcuadrcula"/>
        <w:tblpPr w:leftFromText="141" w:rightFromText="141" w:vertAnchor="text" w:horzAnchor="page" w:tblpX="276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641"/>
        <w:gridCol w:w="1417"/>
      </w:tblGrid>
      <w:tr w:rsidR="00E11440" w14:paraId="6364CD55" w14:textId="77777777" w:rsidTr="00E11440">
        <w:tc>
          <w:tcPr>
            <w:tcW w:w="3641" w:type="dxa"/>
          </w:tcPr>
          <w:p w14:paraId="6E08E0DD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65A76F46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E11440" w14:paraId="068C15D9" w14:textId="77777777" w:rsidTr="00E11440">
        <w:tc>
          <w:tcPr>
            <w:tcW w:w="3641" w:type="dxa"/>
          </w:tcPr>
          <w:p w14:paraId="2D262E37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2CC7C2E2" w14:textId="77777777"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,230</w:t>
            </w:r>
          </w:p>
        </w:tc>
      </w:tr>
      <w:tr w:rsidR="00E11440" w14:paraId="1EC80146" w14:textId="77777777" w:rsidTr="00E11440">
        <w:tc>
          <w:tcPr>
            <w:tcW w:w="3641" w:type="dxa"/>
          </w:tcPr>
          <w:p w14:paraId="472ECCB8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Equipo de cómputo y Tecnologías de la Información </w:t>
            </w:r>
          </w:p>
        </w:tc>
        <w:tc>
          <w:tcPr>
            <w:tcW w:w="1417" w:type="dxa"/>
          </w:tcPr>
          <w:p w14:paraId="69709318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209,912</w:t>
            </w:r>
          </w:p>
        </w:tc>
      </w:tr>
      <w:tr w:rsidR="00E11440" w14:paraId="6AE73EEF" w14:textId="77777777" w:rsidTr="00E11440">
        <w:tc>
          <w:tcPr>
            <w:tcW w:w="3641" w:type="dxa"/>
          </w:tcPr>
          <w:p w14:paraId="79E59013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76D52B33" w14:textId="77777777"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28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,142</w:t>
            </w:r>
          </w:p>
        </w:tc>
      </w:tr>
    </w:tbl>
    <w:p w14:paraId="446636F5" w14:textId="77777777" w:rsidR="00E11440" w:rsidRDefault="00E11440" w:rsidP="00E11440">
      <w:pPr>
        <w:spacing w:after="0" w:line="240" w:lineRule="exact"/>
      </w:pPr>
      <w:r>
        <w:br w:type="textWrapping" w:clear="all"/>
      </w:r>
    </w:p>
    <w:p w14:paraId="205730A5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4BF1E309" w14:textId="77777777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8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>No realizamos estimaciones de cuentas incobrables ni deterioro de activos biológicos porque no tenemos este tipo de bienes.</w:t>
      </w:r>
    </w:p>
    <w:p w14:paraId="199FB9D9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FA96AB0" w14:textId="77777777"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  <w:t>Otros Activos</w:t>
      </w:r>
    </w:p>
    <w:p w14:paraId="416EA5E6" w14:textId="77777777" w:rsidR="00E11440" w:rsidRPr="00E60FF3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</w:r>
      <w:r w:rsidR="00E11440">
        <w:rPr>
          <w:lang w:val="es-MX"/>
        </w:rPr>
        <w:t xml:space="preserve">No aplica. </w:t>
      </w:r>
    </w:p>
    <w:p w14:paraId="4CDF38BA" w14:textId="77777777" w:rsidR="00E11440" w:rsidRDefault="00E11440" w:rsidP="00E11440">
      <w:pPr>
        <w:spacing w:after="0" w:line="240" w:lineRule="exact"/>
      </w:pPr>
    </w:p>
    <w:p w14:paraId="2A901F0C" w14:textId="77777777" w:rsidR="00E11440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</w:p>
    <w:p w14:paraId="7603E347" w14:textId="77777777" w:rsidR="00E11440" w:rsidRPr="00E60FF3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  <w:r>
        <w:rPr>
          <w:b/>
          <w:lang w:val="es-MX"/>
        </w:rPr>
        <w:tab/>
      </w:r>
    </w:p>
    <w:p w14:paraId="0E33056B" w14:textId="77777777"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183B40">
        <w:rPr>
          <w:lang w:val="es-MX"/>
        </w:rPr>
        <w:t>Proveedores por pagar a corto plazo $</w:t>
      </w:r>
      <w:r w:rsidR="00521720">
        <w:rPr>
          <w:lang w:val="es-MX"/>
        </w:rPr>
        <w:t>0.00</w:t>
      </w:r>
    </w:p>
    <w:p w14:paraId="56639FA1" w14:textId="6E894D1C" w:rsidR="00E11440" w:rsidRPr="00A20782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  <w:t>El recurso en Fondos de Bienes de Terceros en Administración al</w:t>
      </w:r>
      <w:r>
        <w:rPr>
          <w:lang w:val="es-MX"/>
        </w:rPr>
        <w:t xml:space="preserve"> </w:t>
      </w:r>
      <w:r w:rsidR="00C10075">
        <w:rPr>
          <w:lang w:val="es-MX"/>
        </w:rPr>
        <w:t xml:space="preserve">30 de </w:t>
      </w:r>
      <w:proofErr w:type="gramStart"/>
      <w:r w:rsidR="00C10075">
        <w:rPr>
          <w:lang w:val="es-MX"/>
        </w:rPr>
        <w:t>Junio</w:t>
      </w:r>
      <w:proofErr w:type="gramEnd"/>
      <w:r w:rsidR="00C10075">
        <w:rPr>
          <w:lang w:val="es-MX"/>
        </w:rPr>
        <w:t xml:space="preserve"> </w:t>
      </w:r>
      <w:r w:rsidR="00631F4E">
        <w:rPr>
          <w:lang w:val="es-MX"/>
        </w:rPr>
        <w:t>de 2023</w:t>
      </w:r>
      <w:r>
        <w:rPr>
          <w:lang w:val="es-MX"/>
        </w:rPr>
        <w:t xml:space="preserve"> es de </w:t>
      </w:r>
      <w:r w:rsidRPr="008571CE">
        <w:rPr>
          <w:b/>
          <w:lang w:val="es-MX"/>
        </w:rPr>
        <w:t xml:space="preserve">$ </w:t>
      </w:r>
      <w:r w:rsidR="00C10075">
        <w:rPr>
          <w:b/>
          <w:lang w:val="es-MX"/>
        </w:rPr>
        <w:t>35,041</w:t>
      </w:r>
    </w:p>
    <w:p w14:paraId="46EFC173" w14:textId="77777777" w:rsidR="00E11440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  <w:t>No tenemos cuentas de pasivo por tanto no puede haber impacto financiero.</w:t>
      </w:r>
    </w:p>
    <w:p w14:paraId="76DD2A12" w14:textId="77777777"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</w:p>
    <w:p w14:paraId="1DA3F7D1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666C965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2048F193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29684BA0" w14:textId="678CF5F4" w:rsidR="00E11440" w:rsidRPr="008571C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transferencias al </w:t>
      </w:r>
      <w:r w:rsidR="00C10075">
        <w:rPr>
          <w:lang w:val="es-MX"/>
        </w:rPr>
        <w:t xml:space="preserve">30 de </w:t>
      </w:r>
      <w:proofErr w:type="gramStart"/>
      <w:r w:rsidR="00C10075">
        <w:rPr>
          <w:lang w:val="es-MX"/>
        </w:rPr>
        <w:t>Junio</w:t>
      </w:r>
      <w:proofErr w:type="gramEnd"/>
      <w:r w:rsidR="00C10075">
        <w:rPr>
          <w:lang w:val="es-MX"/>
        </w:rPr>
        <w:t xml:space="preserve"> </w:t>
      </w:r>
      <w:r w:rsidR="00631F4E">
        <w:rPr>
          <w:lang w:val="es-MX"/>
        </w:rPr>
        <w:t>de 2023</w:t>
      </w:r>
      <w:r>
        <w:rPr>
          <w:lang w:val="es-MX"/>
        </w:rPr>
        <w:t xml:space="preserve">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 xml:space="preserve">$ </w:t>
      </w:r>
      <w:r w:rsidR="00C10075">
        <w:rPr>
          <w:b/>
          <w:lang w:val="es-MX"/>
        </w:rPr>
        <w:t>1,951,944</w:t>
      </w:r>
    </w:p>
    <w:p w14:paraId="212A0DF2" w14:textId="77777777" w:rsidR="00E11440" w:rsidRPr="00A90F3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14:paraId="6565C811" w14:textId="77777777" w:rsidR="00E11440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CB91523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336C94D7" w14:textId="77777777" w:rsidR="00A86E6F" w:rsidRDefault="00A86E6F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796CDA0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1F5B64F2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103C4805" w14:textId="77777777" w:rsidR="00C41338" w:rsidRDefault="00C41338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73A3B2D1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A0FF54F" w14:textId="77777777"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0142BB6F" w14:textId="77777777"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</w:p>
    <w:p w14:paraId="781D3BBB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14896DCC" w14:textId="25C47DC4" w:rsidR="00E11440" w:rsidRDefault="00E11440" w:rsidP="00E11440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rubro de gasto y otras pérdidas </w:t>
      </w:r>
      <w:r>
        <w:rPr>
          <w:lang w:val="es-MX"/>
        </w:rPr>
        <w:t xml:space="preserve">al </w:t>
      </w:r>
      <w:r w:rsidR="00C10075">
        <w:rPr>
          <w:lang w:val="es-MX"/>
        </w:rPr>
        <w:t xml:space="preserve">30 de </w:t>
      </w:r>
      <w:proofErr w:type="gramStart"/>
      <w:r w:rsidR="00C10075">
        <w:rPr>
          <w:lang w:val="es-MX"/>
        </w:rPr>
        <w:t>Junio</w:t>
      </w:r>
      <w:proofErr w:type="gramEnd"/>
      <w:r w:rsidR="00C10075">
        <w:rPr>
          <w:lang w:val="es-MX"/>
        </w:rPr>
        <w:t xml:space="preserve"> </w:t>
      </w:r>
      <w:r w:rsidR="00521720">
        <w:rPr>
          <w:lang w:val="es-MX"/>
        </w:rPr>
        <w:t>de 2023</w:t>
      </w:r>
      <w:r w:rsidRPr="00A90F3E">
        <w:rPr>
          <w:lang w:val="es-MX"/>
        </w:rPr>
        <w:t xml:space="preserve"> se integra de</w:t>
      </w:r>
      <w:r>
        <w:rPr>
          <w:lang w:val="es-MX"/>
        </w:rPr>
        <w:t xml:space="preserve"> la siguiente manera:</w:t>
      </w:r>
    </w:p>
    <w:p w14:paraId="7745E9AC" w14:textId="77777777"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E11440" w:rsidRPr="00A90F3E" w14:paraId="2635E248" w14:textId="77777777" w:rsidTr="007E08AE">
        <w:tc>
          <w:tcPr>
            <w:tcW w:w="3004" w:type="dxa"/>
          </w:tcPr>
          <w:p w14:paraId="50225F0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51A4469D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E11440" w:rsidRPr="00A90F3E" w14:paraId="77AE6A7D" w14:textId="77777777" w:rsidTr="007E08AE">
        <w:tc>
          <w:tcPr>
            <w:tcW w:w="3004" w:type="dxa"/>
          </w:tcPr>
          <w:p w14:paraId="7C36B78C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5A2C7C6E" w14:textId="42B0FEB4" w:rsidR="00E11440" w:rsidRPr="002474BF" w:rsidRDefault="00C10075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1,099,306</w:t>
            </w:r>
          </w:p>
        </w:tc>
      </w:tr>
      <w:tr w:rsidR="00E11440" w:rsidRPr="00A90F3E" w14:paraId="1F8E63F2" w14:textId="77777777" w:rsidTr="007E08AE">
        <w:tc>
          <w:tcPr>
            <w:tcW w:w="3004" w:type="dxa"/>
          </w:tcPr>
          <w:p w14:paraId="79383824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7CCEAB4B" w14:textId="1534AEB4" w:rsidR="00E11440" w:rsidRPr="002474BF" w:rsidRDefault="00C10075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196,630</w:t>
            </w:r>
          </w:p>
        </w:tc>
      </w:tr>
      <w:tr w:rsidR="00E11440" w:rsidRPr="00A90F3E" w14:paraId="7B0DA003" w14:textId="77777777" w:rsidTr="007E08AE">
        <w:tc>
          <w:tcPr>
            <w:tcW w:w="3004" w:type="dxa"/>
          </w:tcPr>
          <w:p w14:paraId="349CEC98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032D471C" w14:textId="0445B3D5" w:rsidR="00E11440" w:rsidRPr="002474BF" w:rsidRDefault="00C10075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316,158</w:t>
            </w:r>
          </w:p>
        </w:tc>
      </w:tr>
      <w:tr w:rsidR="00E11440" w:rsidRPr="00A90F3E" w14:paraId="778D29FE" w14:textId="77777777" w:rsidTr="007E08AE">
        <w:tc>
          <w:tcPr>
            <w:tcW w:w="3004" w:type="dxa"/>
          </w:tcPr>
          <w:p w14:paraId="54C07EB0" w14:textId="77777777" w:rsidR="00E11440" w:rsidRPr="001E37A1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14:paraId="77C9108F" w14:textId="77777777" w:rsidR="00E11440" w:rsidRPr="002474BF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11440" w:rsidRPr="00A90F3E" w14:paraId="7802578B" w14:textId="77777777" w:rsidTr="007E08AE">
        <w:tc>
          <w:tcPr>
            <w:tcW w:w="3004" w:type="dxa"/>
          </w:tcPr>
          <w:p w14:paraId="7D90F2C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3CBE9FB9" w14:textId="43C2A920" w:rsidR="00E11440" w:rsidRPr="002474BF" w:rsidRDefault="00C10075" w:rsidP="00EB4B3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1,619,294</w:t>
            </w:r>
          </w:p>
        </w:tc>
      </w:tr>
    </w:tbl>
    <w:p w14:paraId="0CE55973" w14:textId="77777777" w:rsidR="00E11440" w:rsidRDefault="00E11440" w:rsidP="00E11440">
      <w:pPr>
        <w:pStyle w:val="ROMANOS"/>
        <w:spacing w:after="0" w:line="240" w:lineRule="exact"/>
        <w:ind w:left="0" w:firstLine="0"/>
        <w:rPr>
          <w:lang w:val="es-MX"/>
        </w:rPr>
      </w:pPr>
    </w:p>
    <w:p w14:paraId="55A53E42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F524DA2" w14:textId="77777777" w:rsidR="00E11440" w:rsidRPr="00DF7A8E" w:rsidRDefault="00E11440" w:rsidP="00E11440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E11440" w:rsidRPr="00FF191E" w14:paraId="3913E13F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537909A8" w14:textId="77777777" w:rsidR="00E11440" w:rsidRPr="00FF191E" w:rsidRDefault="00E11440" w:rsidP="007E08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657448A5" w14:textId="77777777" w:rsidR="00E11440" w:rsidRPr="002474BF" w:rsidRDefault="00E11440" w:rsidP="005217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4B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202</w:t>
            </w:r>
            <w:r w:rsidR="0052172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</w:t>
            </w:r>
          </w:p>
        </w:tc>
      </w:tr>
      <w:tr w:rsidR="00E11440" w:rsidRPr="00FF191E" w14:paraId="7528CBE3" w14:textId="77777777" w:rsidTr="007E08AE">
        <w:trPr>
          <w:trHeight w:val="300"/>
        </w:trPr>
        <w:tc>
          <w:tcPr>
            <w:tcW w:w="3460" w:type="dxa"/>
            <w:noWrap/>
          </w:tcPr>
          <w:p w14:paraId="4AB4F8A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BB4763D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1AC50BE1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3922B97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04325A76" w14:textId="030EA7E9" w:rsidR="00E11440" w:rsidRPr="008559BA" w:rsidRDefault="00C10075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341,059</w:t>
            </w:r>
          </w:p>
        </w:tc>
      </w:tr>
      <w:tr w:rsidR="00E11440" w:rsidRPr="00FF191E" w14:paraId="43C3FA68" w14:textId="77777777" w:rsidTr="007E08AE">
        <w:trPr>
          <w:trHeight w:val="300"/>
        </w:trPr>
        <w:tc>
          <w:tcPr>
            <w:tcW w:w="3460" w:type="dxa"/>
            <w:noWrap/>
          </w:tcPr>
          <w:p w14:paraId="14657442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329C053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4728B363" w14:textId="77777777" w:rsidTr="007E08AE">
        <w:trPr>
          <w:trHeight w:val="315"/>
        </w:trPr>
        <w:tc>
          <w:tcPr>
            <w:tcW w:w="3460" w:type="dxa"/>
            <w:noWrap/>
            <w:hideMark/>
          </w:tcPr>
          <w:p w14:paraId="506A41D8" w14:textId="77777777" w:rsidR="00E11440" w:rsidRPr="00922E70" w:rsidRDefault="00E11440" w:rsidP="007E08A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176CE20C" w14:textId="061C2B68" w:rsidR="00E11440" w:rsidRPr="002474BF" w:rsidRDefault="00C10075" w:rsidP="0052172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341,059</w:t>
            </w:r>
          </w:p>
        </w:tc>
      </w:tr>
    </w:tbl>
    <w:p w14:paraId="7F76AC4F" w14:textId="77777777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6BD609E" w14:textId="5DF8A3E8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10075">
        <w:rPr>
          <w:rFonts w:ascii="Arial" w:hAnsi="Arial" w:cs="Arial"/>
          <w:sz w:val="18"/>
          <w:szCs w:val="18"/>
        </w:rPr>
        <w:t xml:space="preserve">30 de </w:t>
      </w:r>
      <w:proofErr w:type="gramStart"/>
      <w:r w:rsidR="00C10075">
        <w:rPr>
          <w:rFonts w:ascii="Arial" w:hAnsi="Arial" w:cs="Arial"/>
          <w:sz w:val="18"/>
          <w:szCs w:val="18"/>
        </w:rPr>
        <w:t>Junio</w:t>
      </w:r>
      <w:proofErr w:type="gramEnd"/>
      <w:r w:rsidR="00C10075">
        <w:rPr>
          <w:rFonts w:ascii="Arial" w:hAnsi="Arial" w:cs="Arial"/>
          <w:sz w:val="18"/>
          <w:szCs w:val="18"/>
        </w:rPr>
        <w:t xml:space="preserve"> </w:t>
      </w:r>
      <w:r w:rsidR="00631F4E">
        <w:rPr>
          <w:rFonts w:ascii="Arial" w:hAnsi="Arial" w:cs="Arial"/>
          <w:sz w:val="18"/>
          <w:szCs w:val="18"/>
        </w:rPr>
        <w:t>de 2023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</w:t>
      </w:r>
      <w:r>
        <w:rPr>
          <w:rFonts w:ascii="Arial" w:hAnsi="Arial" w:cs="Arial"/>
          <w:sz w:val="18"/>
          <w:szCs w:val="18"/>
        </w:rPr>
        <w:t xml:space="preserve">superávit </w:t>
      </w:r>
      <w:r w:rsidRPr="00DF7A8E">
        <w:rPr>
          <w:rFonts w:ascii="Arial" w:hAnsi="Arial" w:cs="Arial"/>
          <w:sz w:val="18"/>
          <w:szCs w:val="18"/>
        </w:rPr>
        <w:t xml:space="preserve">por </w:t>
      </w:r>
      <w:r w:rsidR="00C10075">
        <w:rPr>
          <w:rFonts w:ascii="Arial" w:hAnsi="Arial" w:cs="Arial"/>
          <w:b/>
          <w:bCs/>
          <w:color w:val="000000"/>
          <w:sz w:val="18"/>
          <w:szCs w:val="18"/>
        </w:rPr>
        <w:t>341,059</w:t>
      </w:r>
    </w:p>
    <w:p w14:paraId="2A304213" w14:textId="77777777" w:rsidR="00E11440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1863A0FB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41237B00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09328339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71E0DB79" w14:textId="77777777" w:rsidR="00E11440" w:rsidRPr="00A90F3E" w:rsidRDefault="00E11440" w:rsidP="00E1144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5A50B2E2" w14:textId="77777777" w:rsidR="00E11440" w:rsidRDefault="00E11440" w:rsidP="00E1144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21720" w:rsidRPr="00471FD8" w14:paraId="04286A11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60B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2E4B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C1D9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2</w:t>
            </w:r>
          </w:p>
        </w:tc>
      </w:tr>
      <w:tr w:rsidR="00521720" w:rsidRPr="00471FD8" w14:paraId="24FDC668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C58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6E9D" w14:textId="6D98CAA8" w:rsidR="00521720" w:rsidRPr="009F4C2E" w:rsidRDefault="00C10075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881,654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6650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1,456,316</w:t>
            </w:r>
          </w:p>
        </w:tc>
      </w:tr>
      <w:tr w:rsidR="00521720" w:rsidRPr="00471FD8" w14:paraId="67CFB58A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583B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8EBF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21E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65AB967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5231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DA38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8DEE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209F651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8B5E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850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CBA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BC236CA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73EA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C6D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7F4B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962704B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B55A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32F6" w14:textId="0BA2AE8F" w:rsidR="00521720" w:rsidRPr="009F4C2E" w:rsidRDefault="00C10075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881,654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C52E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1,456,316</w:t>
            </w:r>
          </w:p>
        </w:tc>
      </w:tr>
    </w:tbl>
    <w:p w14:paraId="307ACD61" w14:textId="77777777" w:rsidR="00E11440" w:rsidRPr="00540418" w:rsidRDefault="00E11440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225DDCC" w14:textId="77777777" w:rsidR="00E11440" w:rsidRDefault="00E11440" w:rsidP="00E1144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lang w:val="es-MX"/>
        </w:rPr>
        <w:t>No aplica,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31BAD9F7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  <w:t>No aplica la conciliación porque no tenemos rubros extraordinarios</w:t>
      </w:r>
    </w:p>
    <w:p w14:paraId="6848A023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21720" w:rsidRPr="00471FD8" w14:paraId="7037E11E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3C86" w14:textId="77777777" w:rsidR="00521720" w:rsidRPr="00ED574E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CA68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B693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22</w:t>
            </w:r>
          </w:p>
        </w:tc>
      </w:tr>
      <w:tr w:rsidR="00521720" w:rsidRPr="00471FD8" w14:paraId="7398CDF5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410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26C5" w14:textId="22D9D607" w:rsidR="00521720" w:rsidRPr="007508AA" w:rsidRDefault="00C10075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341,059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381E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957,910</w:t>
            </w:r>
          </w:p>
        </w:tc>
      </w:tr>
      <w:tr w:rsidR="00521720" w:rsidRPr="00471FD8" w14:paraId="3640BDE8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21E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2BA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865E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6BB8C8B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4D90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76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D9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AC4567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119D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74B3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C781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0CE7AF3A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BCD9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969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FCD1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-30,142</w:t>
            </w:r>
          </w:p>
        </w:tc>
      </w:tr>
      <w:tr w:rsidR="00521720" w:rsidRPr="00471FD8" w14:paraId="2B5149A6" w14:textId="77777777" w:rsidTr="0052172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FA9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97149B">
              <w:rPr>
                <w:szCs w:val="18"/>
                <w:lang w:val="es-MX"/>
              </w:rPr>
              <w:t>Flujos Netos de Efectivo por Actividades de Financiamiento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623A" w14:textId="50C22B81" w:rsidR="00521720" w:rsidRPr="007508AA" w:rsidRDefault="00C10075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-915,721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3B5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169,570</w:t>
            </w:r>
          </w:p>
        </w:tc>
      </w:tr>
      <w:tr w:rsidR="00521720" w:rsidRPr="00471FD8" w14:paraId="549861BD" w14:textId="77777777" w:rsidTr="0052172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3A1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A8C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BB4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799647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612E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138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F89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4539D59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F821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EE1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DBF9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F625D1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3A8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DC54" w14:textId="0B5B2EE6" w:rsidR="00521720" w:rsidRPr="007508AA" w:rsidRDefault="00C10075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-574,662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E75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758,198</w:t>
            </w:r>
          </w:p>
        </w:tc>
      </w:tr>
    </w:tbl>
    <w:p w14:paraId="5B9AD443" w14:textId="77777777" w:rsidR="00E11440" w:rsidRDefault="00E11440" w:rsidP="00E11440">
      <w:pPr>
        <w:spacing w:after="0" w:line="240" w:lineRule="exact"/>
      </w:pPr>
    </w:p>
    <w:p w14:paraId="5DCDE70E" w14:textId="77777777" w:rsidR="00E11440" w:rsidRDefault="00E11440" w:rsidP="00E11440">
      <w:pPr>
        <w:spacing w:after="0" w:line="240" w:lineRule="exact"/>
      </w:pPr>
    </w:p>
    <w:p w14:paraId="3F25E053" w14:textId="77777777" w:rsidR="00E11440" w:rsidRDefault="00E11440" w:rsidP="00E11440">
      <w:pPr>
        <w:spacing w:after="0" w:line="240" w:lineRule="exact"/>
      </w:pPr>
    </w:p>
    <w:p w14:paraId="2B1B9AA2" w14:textId="77777777" w:rsidR="00E11440" w:rsidRDefault="00E11440" w:rsidP="00E11440">
      <w:pPr>
        <w:spacing w:after="0" w:line="240" w:lineRule="exact"/>
      </w:pPr>
    </w:p>
    <w:p w14:paraId="5D080175" w14:textId="77777777" w:rsidR="00E11440" w:rsidRDefault="00E11440" w:rsidP="00E11440">
      <w:pPr>
        <w:spacing w:after="0" w:line="240" w:lineRule="exact"/>
      </w:pPr>
    </w:p>
    <w:p w14:paraId="172CBFB8" w14:textId="77777777" w:rsidR="007E08AE" w:rsidRPr="00540418" w:rsidRDefault="007E08AE" w:rsidP="007E08AE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2AC3C3FF" w14:textId="77777777" w:rsidR="00E11440" w:rsidRDefault="00E11440" w:rsidP="00E11440">
      <w:pPr>
        <w:spacing w:after="0" w:line="240" w:lineRule="exact"/>
      </w:pPr>
    </w:p>
    <w:p w14:paraId="3342D26C" w14:textId="77777777" w:rsidR="007E08AE" w:rsidRDefault="007E08AE" w:rsidP="00E11440">
      <w:pPr>
        <w:spacing w:after="0" w:line="240" w:lineRule="exact"/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7287"/>
        <w:gridCol w:w="282"/>
        <w:gridCol w:w="1466"/>
      </w:tblGrid>
      <w:tr w:rsidR="007E08AE" w:rsidRPr="007E08AE" w14:paraId="04FD2264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58F4956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14:paraId="3AC8F89D" w14:textId="77777777" w:rsidTr="007E08AE">
        <w:trPr>
          <w:trHeight w:val="24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E1D0801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7E08AE" w:rsidRPr="007E08AE" w14:paraId="6A0F977F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AF66864" w14:textId="4422E2D4" w:rsidR="007E08AE" w:rsidRPr="007E08AE" w:rsidRDefault="007E08AE" w:rsidP="001C0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</w:t>
            </w:r>
            <w:r w:rsidR="002B76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 de </w:t>
            </w:r>
            <w:proofErr w:type="gramStart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</w:t>
            </w:r>
            <w:r w:rsidR="00C100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30 de Junio </w:t>
            </w:r>
            <w:r w:rsidR="00631F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2023</w:t>
            </w:r>
          </w:p>
        </w:tc>
      </w:tr>
      <w:tr w:rsidR="007E08AE" w:rsidRPr="007E08AE" w14:paraId="2677AB5E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333D4CD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(Cifras en pesos)</w:t>
            </w:r>
          </w:p>
        </w:tc>
      </w:tr>
      <w:tr w:rsidR="007E08AE" w:rsidRPr="007E08AE" w14:paraId="5DFC9CB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7F60865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DCF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A5B424" w14:textId="6C1C8743" w:rsidR="007E08AE" w:rsidRPr="007E08AE" w:rsidRDefault="00C10075" w:rsidP="001C06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1,953,353</w:t>
            </w:r>
          </w:p>
        </w:tc>
      </w:tr>
      <w:tr w:rsidR="007E08AE" w:rsidRPr="007E08AE" w14:paraId="35DC09ED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4DC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8A17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7015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5F800FF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AB54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946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FF1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9221A8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B1DF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52B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Ingresos Financieros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7032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0023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09F6EFAB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F798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8EB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496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C251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10EBEFEE" w14:textId="77777777" w:rsidTr="007E08AE">
        <w:trPr>
          <w:trHeight w:val="46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53B9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690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A16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13D5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2857AA8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03A7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486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B16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57A0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30820A3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4B44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234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0A5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0BC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58D9EDA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9ED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71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2876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2FB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1F6EF1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F873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12C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C65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4B902561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6718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F09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A7C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21E777F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6DAE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692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78B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E625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73E66863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B143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239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A7A0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854B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5815441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867D" w14:textId="77777777" w:rsidR="007E08AE" w:rsidRPr="007E08AE" w:rsidRDefault="0097149B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</w:t>
            </w:r>
            <w:r w:rsidR="007E08AE"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7523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A60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A32B86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A346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37C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C7C8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196D7985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6D88A5A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771D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2653E6" w14:textId="66BD2F7B" w:rsidR="007E08AE" w:rsidRPr="007E08AE" w:rsidRDefault="00C10075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1,953,353</w:t>
            </w:r>
          </w:p>
        </w:tc>
      </w:tr>
    </w:tbl>
    <w:p w14:paraId="17DBAA6D" w14:textId="77777777" w:rsidR="00E11440" w:rsidRDefault="00E11440" w:rsidP="00E11440">
      <w:pPr>
        <w:spacing w:after="0" w:line="240" w:lineRule="exact"/>
      </w:pPr>
    </w:p>
    <w:p w14:paraId="6125D988" w14:textId="77777777" w:rsidR="00E11440" w:rsidRDefault="00E11440" w:rsidP="00E11440">
      <w:pPr>
        <w:spacing w:after="0" w:line="240" w:lineRule="exact"/>
      </w:pPr>
    </w:p>
    <w:p w14:paraId="0417309E" w14:textId="77777777" w:rsidR="00E11440" w:rsidRDefault="00E11440" w:rsidP="00E11440">
      <w:pPr>
        <w:spacing w:after="0" w:line="240" w:lineRule="exact"/>
      </w:pPr>
    </w:p>
    <w:p w14:paraId="08B0DAB2" w14:textId="77777777" w:rsidR="00E11440" w:rsidRDefault="00E11440" w:rsidP="00667D50"/>
    <w:tbl>
      <w:tblPr>
        <w:tblStyle w:val="Tablaconcuadrcula"/>
        <w:tblpPr w:leftFromText="141" w:rightFromText="141" w:vertAnchor="text" w:horzAnchor="margin" w:tblpXSpec="center" w:tblpY="155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1506"/>
        <w:gridCol w:w="4372"/>
      </w:tblGrid>
      <w:tr w:rsidR="007E08AE" w14:paraId="2ED18219" w14:textId="77777777" w:rsidTr="001C068F">
        <w:trPr>
          <w:trHeight w:val="601"/>
        </w:trPr>
        <w:tc>
          <w:tcPr>
            <w:tcW w:w="4392" w:type="dxa"/>
          </w:tcPr>
          <w:p w14:paraId="03C2821C" w14:textId="77777777" w:rsidR="007E08AE" w:rsidRDefault="007E08AE" w:rsidP="007E08A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</w:t>
            </w:r>
            <w:r w:rsidR="001C068F">
              <w:rPr>
                <w:rFonts w:ascii="Arial" w:hAnsi="Arial" w:cs="Arial"/>
                <w:color w:val="000000"/>
                <w:sz w:val="16"/>
                <w:szCs w:val="16"/>
              </w:rPr>
              <w:t>ALEXIS FLORES AGUILAR</w:t>
            </w:r>
          </w:p>
          <w:p w14:paraId="58061C6D" w14:textId="77777777" w:rsidR="007E08AE" w:rsidRDefault="001C068F" w:rsidP="007E08AE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JEFE DEL DEPARTAMENTO ADMINISTRATIVO </w:t>
            </w:r>
          </w:p>
        </w:tc>
        <w:tc>
          <w:tcPr>
            <w:tcW w:w="1506" w:type="dxa"/>
          </w:tcPr>
          <w:p w14:paraId="7D7D5A89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14:paraId="4D072AE9" w14:textId="77777777" w:rsidR="001C068F" w:rsidRDefault="001C068F" w:rsidP="007E08AE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27061146" w14:textId="77777777" w:rsidR="007E08AE" w:rsidRDefault="001C068F" w:rsidP="007E08A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678C07D" w14:textId="77777777" w:rsidR="007E08AE" w:rsidRDefault="007E08AE" w:rsidP="007E08AE">
      <w:pPr>
        <w:spacing w:after="0" w:line="240" w:lineRule="exact"/>
      </w:pPr>
    </w:p>
    <w:p w14:paraId="517D5938" w14:textId="77777777" w:rsidR="007E08AE" w:rsidRDefault="007E08AE" w:rsidP="00667D50"/>
    <w:p w14:paraId="50D4A311" w14:textId="77777777" w:rsidR="007E08AE" w:rsidRDefault="007E08AE" w:rsidP="00667D50"/>
    <w:p w14:paraId="0880A855" w14:textId="77777777" w:rsidR="007E08AE" w:rsidRDefault="007E08AE" w:rsidP="00667D50"/>
    <w:p w14:paraId="4AC68099" w14:textId="77777777" w:rsidR="007E08AE" w:rsidRDefault="007E08AE" w:rsidP="00667D50"/>
    <w:p w14:paraId="3C403E81" w14:textId="77777777" w:rsidR="007E08AE" w:rsidRDefault="007E08AE" w:rsidP="00667D50"/>
    <w:p w14:paraId="07AABB4D" w14:textId="77777777" w:rsidR="007E08AE" w:rsidRDefault="007E08AE" w:rsidP="00667D50"/>
    <w:p w14:paraId="3BE023AF" w14:textId="77777777" w:rsidR="007E08AE" w:rsidRDefault="007E08AE" w:rsidP="00667D50"/>
    <w:p w14:paraId="20C5B895" w14:textId="77777777" w:rsidR="007E08AE" w:rsidRDefault="007E08AE" w:rsidP="00667D50"/>
    <w:p w14:paraId="5C46F4F5" w14:textId="77777777" w:rsidR="00C41338" w:rsidRDefault="00C41338" w:rsidP="00667D50"/>
    <w:p w14:paraId="29304A20" w14:textId="77777777" w:rsidR="007E08AE" w:rsidRDefault="007E08AE" w:rsidP="00667D50"/>
    <w:p w14:paraId="3C986F6A" w14:textId="77777777" w:rsidR="007E08AE" w:rsidRDefault="007E08AE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  <w:r w:rsidRPr="001F7D1D">
        <w:rPr>
          <w:rFonts w:ascii="Soberana Sans Light" w:hAnsi="Soberana Sans Light"/>
          <w:b/>
          <w:sz w:val="16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3EF6FB6B" w14:textId="77777777" w:rsidR="007E08AE" w:rsidRDefault="007E08AE" w:rsidP="00667D50"/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337"/>
        <w:gridCol w:w="808"/>
        <w:gridCol w:w="2060"/>
      </w:tblGrid>
      <w:tr w:rsidR="007E08AE" w:rsidRPr="007E08AE" w14:paraId="476147D6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417FD68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14:paraId="7BB4DD34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A0DBA66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7E08AE" w:rsidRPr="007E08AE" w14:paraId="101C0ECD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497015C" w14:textId="02D36F28" w:rsidR="007E08AE" w:rsidRPr="007E08AE" w:rsidRDefault="007E08AE" w:rsidP="001C0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1 de </w:t>
            </w:r>
            <w:proofErr w:type="gramStart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</w:t>
            </w:r>
            <w:r w:rsidR="00C100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30 de Junio </w:t>
            </w:r>
            <w:r w:rsidR="00631F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2023</w:t>
            </w:r>
          </w:p>
        </w:tc>
      </w:tr>
      <w:tr w:rsidR="007E08AE" w:rsidRPr="007E08AE" w14:paraId="030EAFFC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F7082ED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7745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FB5C3E" w14:textId="3641563D" w:rsidR="007E08AE" w:rsidRPr="007E08AE" w:rsidRDefault="00C10075" w:rsidP="002B7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1,612,294</w:t>
            </w:r>
          </w:p>
        </w:tc>
      </w:tr>
      <w:tr w:rsidR="007E08AE" w:rsidRPr="007E08AE" w14:paraId="5E0313A3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AE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1CC1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1F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14:paraId="131C11E0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E0E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A0C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BDD" w14:textId="77777777" w:rsidR="007E08AE" w:rsidRPr="007E08AE" w:rsidRDefault="0074394F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6168B3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8A2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F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Materias Primas y Materiales de Producción y Comercialización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79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468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44A2628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218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89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56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250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6851D3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913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0A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AB4C" w14:textId="77777777" w:rsidR="007E08AE" w:rsidRPr="007E08AE" w:rsidRDefault="0074394F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5A4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57BBB0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0B5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B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2.4 Mobiliario y Equipo Educacional y Recreativo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A7E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6B2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1CE2C66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A91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89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2.5 Equipo e Instrumental Médico y de Laboratorio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73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09A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8A37E1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020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2B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2.6 Vehículos y Equipo de Transporte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F5D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A49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78256A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CDF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FA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2.7 Equipo de Defensa y Seguridad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EDB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54D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A55B16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69F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0A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2.8 Maquinaria, Otros Equipos y Herramientas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02D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E05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FB0BCE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DA2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E7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2.9 Activos Biológicos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1A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929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3D3495E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515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0A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2.10 Bienes Inmuebles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B2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38E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D889F8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656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A7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2.11 Activos Intangibles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74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025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F09D315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B2A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4D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93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F98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5A03B0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D66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C89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2.13 Obra Pública en Bienes Propios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72F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279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4F1F355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4D9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FBA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2.14 Acciones y Participaciones de Capital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EC3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E16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521C8DF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CA7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EC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2.15 Compra de Títulos y Valores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C8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ABF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B4F3E42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7D99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EE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2.16 Concesión de Préstamos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F2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834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2349BD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6E8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0F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2.17 Inversiones en Fideicomisos, Mandatos y Otros Análogos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BE8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D42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F06654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09B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25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2.18 Provisiones para Contingencias y Otras Erogaciones Especiales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6A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AB8F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98DF0D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6FE6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B9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2.19 Amortización de la Deuda Pública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7F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BD8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E446F9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00D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2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2.20 Adeudos de Ejercicios Fiscales Anteriores (ADEFAS)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8AE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551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966A161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9C7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26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2.21 Otros Egresos Presupuestales No Contables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1A0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BF7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00E026C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0B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EB72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74F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14:paraId="20251598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461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Más Gastos Contables No Presupuestarios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3D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0A4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62B07E4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2CE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F9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87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E4B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E0F3FEE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6D4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02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D5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D4D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4F774F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944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91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8F9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CBC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A70D4F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7E2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FA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8F0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DFD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55EC78C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F7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F5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 Aumento por insuficiencia de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9F1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5BA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31D5EDA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32F9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BA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 Otros Gastos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6CA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41B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42E969A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771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39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 Otros Gastos Contables No Presupuestales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ECB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F6A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3018D84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625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792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41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10075" w:rsidRPr="007E08AE" w14:paraId="42598C8D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D9ECA28" w14:textId="77777777" w:rsidR="00C10075" w:rsidRPr="007E08AE" w:rsidRDefault="00C10075" w:rsidP="00C10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4C21" w14:textId="77777777" w:rsidR="00C10075" w:rsidRPr="007E08AE" w:rsidRDefault="00C10075" w:rsidP="00C10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7B6189" w14:textId="6CDDE200" w:rsidR="00C10075" w:rsidRPr="007E08AE" w:rsidRDefault="00C10075" w:rsidP="00C10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1,612,294</w:t>
            </w:r>
          </w:p>
        </w:tc>
      </w:tr>
    </w:tbl>
    <w:p w14:paraId="0071D784" w14:textId="77777777" w:rsidR="007E08AE" w:rsidRDefault="007E08AE" w:rsidP="00667D50"/>
    <w:p w14:paraId="2A6591B6" w14:textId="77777777" w:rsidR="007E08AE" w:rsidRDefault="007E08AE" w:rsidP="007E08AE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7E08AE" w14:paraId="0F97276C" w14:textId="77777777" w:rsidTr="007E08AE">
        <w:trPr>
          <w:trHeight w:val="590"/>
        </w:trPr>
        <w:tc>
          <w:tcPr>
            <w:tcW w:w="4074" w:type="dxa"/>
          </w:tcPr>
          <w:p w14:paraId="1593B3C9" w14:textId="77777777" w:rsidR="001C068F" w:rsidRPr="001C068F" w:rsidRDefault="001C068F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14:paraId="5E64DBA1" w14:textId="77777777" w:rsidR="007E08AE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397" w:type="dxa"/>
          </w:tcPr>
          <w:p w14:paraId="5E4A9B1F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6F2DDE82" w14:textId="77777777" w:rsidR="001C068F" w:rsidRPr="001C068F" w:rsidRDefault="001C06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4DBE10CB" w14:textId="77777777" w:rsidR="007E08AE" w:rsidRDefault="001C068F" w:rsidP="001C068F">
            <w:pP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4D00E63" w14:textId="77777777" w:rsidR="007E08AE" w:rsidRDefault="007E08AE" w:rsidP="00667D50"/>
    <w:p w14:paraId="2CC4AFA0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</w:rPr>
        <w:t>b)</w:t>
      </w:r>
      <w:r w:rsidRPr="007E08AE">
        <w:rPr>
          <w:szCs w:val="18"/>
        </w:rPr>
        <w:t xml:space="preserve"> </w:t>
      </w:r>
      <w:r w:rsidRPr="007E08AE">
        <w:rPr>
          <w:b/>
          <w:szCs w:val="18"/>
          <w:lang w:val="es-MX"/>
        </w:rPr>
        <w:t>NOTAS DE MEMORIA (CUENTAS DE ORDEN)</w:t>
      </w:r>
    </w:p>
    <w:p w14:paraId="109267C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BA481F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11B4C9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7E08AE">
        <w:rPr>
          <w:szCs w:val="18"/>
          <w:lang w:val="es-MX"/>
        </w:rPr>
        <w:t>No aplica porque somos sujetos solo a las transferencias del Gobierno del Estado.</w:t>
      </w:r>
    </w:p>
    <w:p w14:paraId="1F56A8A8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A910068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  <w:lang w:val="es-MX"/>
        </w:rPr>
        <w:t>Las cuentas que se manejan para efectos de este documento son las siguientes:</w:t>
      </w:r>
    </w:p>
    <w:p w14:paraId="07C98BA6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59FF081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  <w:r w:rsidRPr="007E08AE">
        <w:rPr>
          <w:b/>
          <w:szCs w:val="18"/>
        </w:rPr>
        <w:t>Cuentas de Orden Contables y Presupuestarias:</w:t>
      </w:r>
    </w:p>
    <w:p w14:paraId="27E546D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</w:p>
    <w:p w14:paraId="21DACD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Contables:</w:t>
      </w:r>
    </w:p>
    <w:p w14:paraId="620C0C8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Valores</w:t>
      </w:r>
    </w:p>
    <w:p w14:paraId="0348CE37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Emisión de obligaciones</w:t>
      </w:r>
    </w:p>
    <w:p w14:paraId="1B1BD8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Avales y garantías</w:t>
      </w:r>
    </w:p>
    <w:p w14:paraId="164F07B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Juicios</w:t>
      </w:r>
    </w:p>
    <w:p w14:paraId="70E6EEC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Contratos para Inversión Mediante Proyectos para Prestación de Servicios (PPS) y Similares</w:t>
      </w:r>
    </w:p>
    <w:p w14:paraId="66646F69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Bienes concesionados o en comodato</w:t>
      </w:r>
    </w:p>
    <w:p w14:paraId="361304DC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12AE2D1D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Presupuestarias:</w:t>
      </w:r>
    </w:p>
    <w:p w14:paraId="3F05660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ingresos: Estas cuentas se registran de acuerdo a los momentos contables del ingreso aprobado, modificado, devengado y recaudado</w:t>
      </w:r>
    </w:p>
    <w:p w14:paraId="4D2933F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egresos: estas se registran dando cumplimiento a los momentos contables del aprobado, modificado, comprometido, devengado, ejercido y pagado con base acumulativa.</w:t>
      </w:r>
    </w:p>
    <w:p w14:paraId="40BADDB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5BD7EF7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Se informará,</w:t>
      </w:r>
      <w:r w:rsidRPr="007E08AE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060BC2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0C2A557A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rPr>
          <w:lang w:val="es-MX"/>
        </w:rPr>
        <w:t>1. No tenemos valores en custodia ni instrumentos de crédito.</w:t>
      </w:r>
    </w:p>
    <w:p w14:paraId="4F1DD7B3" w14:textId="77777777" w:rsidR="007E08AE" w:rsidRPr="007E08AE" w:rsidRDefault="007E08AE" w:rsidP="007E08AE">
      <w:pPr>
        <w:pStyle w:val="ROMANOS"/>
        <w:spacing w:after="0" w:line="240" w:lineRule="exact"/>
      </w:pPr>
      <w:r w:rsidRPr="007E08AE">
        <w:rPr>
          <w:lang w:val="es-MX"/>
        </w:rPr>
        <w:t xml:space="preserve">2. </w:t>
      </w:r>
      <w:r w:rsidRPr="007E08AE">
        <w:t>No emitimos instrumentos financieros</w:t>
      </w:r>
    </w:p>
    <w:p w14:paraId="46E8D893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t>3. No tenemos aplicamos obra por tanto no firmamos contrato en el rubro de construcción</w:t>
      </w:r>
      <w:r w:rsidRPr="007E08AE">
        <w:rPr>
          <w:lang w:val="es-MX"/>
        </w:rPr>
        <w:t>.</w:t>
      </w:r>
    </w:p>
    <w:p w14:paraId="6DC9647A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62209DCB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18527028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c) NOTAS DE GESTIÓN ADMINISTRATIVA</w:t>
      </w:r>
    </w:p>
    <w:p w14:paraId="2DA5683A" w14:textId="77777777" w:rsidR="007E08AE" w:rsidRPr="007E08AE" w:rsidRDefault="007E08AE" w:rsidP="007E08A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D9C4DAA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1. Introducción</w:t>
      </w:r>
    </w:p>
    <w:p w14:paraId="305C4F5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605DB67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Los Estados Financieros de los entes públicos, proporcionan información financiera a los principales usuarios de la misma, al Congreso y a los ciudadanos.</w:t>
      </w:r>
    </w:p>
    <w:p w14:paraId="062DF3F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2BF4DA1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El principal objetivo del presente documento cumple con el postulado de contabilidad de revelación suficiente de los aspectos económicos y </w:t>
      </w:r>
      <w:r w:rsidR="001C068F">
        <w:rPr>
          <w:szCs w:val="18"/>
        </w:rPr>
        <w:t xml:space="preserve">financieros del 1 de enero al </w:t>
      </w:r>
      <w:r w:rsidR="007C113E">
        <w:rPr>
          <w:szCs w:val="18"/>
        </w:rPr>
        <w:t xml:space="preserve">31 de </w:t>
      </w:r>
      <w:proofErr w:type="gramStart"/>
      <w:r w:rsidR="007C113E">
        <w:rPr>
          <w:szCs w:val="18"/>
        </w:rPr>
        <w:t>Diciembre</w:t>
      </w:r>
      <w:proofErr w:type="gramEnd"/>
      <w:r w:rsidRPr="007E08AE">
        <w:rPr>
          <w:szCs w:val="18"/>
        </w:rPr>
        <w:t xml:space="preserve"> del ejercicio fiscal 202</w:t>
      </w:r>
      <w:r w:rsidR="0074394F">
        <w:rPr>
          <w:szCs w:val="18"/>
        </w:rPr>
        <w:t>3</w:t>
      </w:r>
      <w:r w:rsidRPr="007E08AE">
        <w:rPr>
          <w:szCs w:val="18"/>
        </w:rPr>
        <w:t>.</w:t>
      </w:r>
    </w:p>
    <w:p w14:paraId="6B5F874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4AD4E63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648F98FA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Panorama Económico y Financiero</w:t>
      </w:r>
    </w:p>
    <w:p w14:paraId="73EC8AFB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549CA90E" w14:textId="77777777"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  <w:r w:rsidRPr="007E08AE">
        <w:rPr>
          <w:color w:val="000000" w:themeColor="text1"/>
          <w:szCs w:val="18"/>
        </w:rPr>
        <w:t>El Consejo Estatal de Población en el ejercicio fiscal 202</w:t>
      </w:r>
      <w:r w:rsidR="0074394F">
        <w:rPr>
          <w:color w:val="000000" w:themeColor="text1"/>
          <w:szCs w:val="18"/>
        </w:rPr>
        <w:t>3</w:t>
      </w:r>
      <w:r w:rsidRPr="007E08AE">
        <w:rPr>
          <w:color w:val="000000" w:themeColor="text1"/>
          <w:szCs w:val="18"/>
        </w:rPr>
        <w:t xml:space="preserve"> tiene un presupuesto aprobado de $</w:t>
      </w:r>
      <w:r w:rsidR="0097149B">
        <w:rPr>
          <w:color w:val="000000" w:themeColor="text1"/>
          <w:szCs w:val="18"/>
        </w:rPr>
        <w:t xml:space="preserve"> </w:t>
      </w:r>
      <w:r w:rsidR="0074394F">
        <w:rPr>
          <w:color w:val="000000" w:themeColor="text1"/>
          <w:szCs w:val="18"/>
        </w:rPr>
        <w:t>4,144,863</w:t>
      </w:r>
      <w:r w:rsidR="0097149B">
        <w:rPr>
          <w:color w:val="000000" w:themeColor="text1"/>
          <w:szCs w:val="18"/>
        </w:rPr>
        <w:t xml:space="preserve"> </w:t>
      </w:r>
      <w:r w:rsidRPr="007E08AE">
        <w:rPr>
          <w:color w:val="000000" w:themeColor="text1"/>
          <w:szCs w:val="18"/>
        </w:rPr>
        <w:t>con fin de dar cumplimiento en su totalidad a las metas y objetivos programados en el POA de los Proyectos “</w:t>
      </w:r>
      <w:r w:rsidR="00A35C0C" w:rsidRPr="00A35C0C">
        <w:rPr>
          <w:color w:val="000000" w:themeColor="text1"/>
          <w:szCs w:val="18"/>
        </w:rPr>
        <w:t>Prospectiva Poblacional Para Generar Bienestar Social En Tlaxcala Una Nueva Historia</w:t>
      </w:r>
      <w:r w:rsidR="00A35C0C">
        <w:rPr>
          <w:color w:val="000000" w:themeColor="text1"/>
          <w:szCs w:val="18"/>
        </w:rPr>
        <w:t>” y “</w:t>
      </w:r>
      <w:r w:rsidR="00A35C0C" w:rsidRPr="00A35C0C">
        <w:rPr>
          <w:color w:val="000000" w:themeColor="text1"/>
          <w:szCs w:val="18"/>
        </w:rPr>
        <w:t>Tlaxcala Una Nueva Historia En Protección Integral De N</w:t>
      </w:r>
      <w:r w:rsidR="00A35C0C">
        <w:rPr>
          <w:color w:val="000000" w:themeColor="text1"/>
          <w:szCs w:val="18"/>
        </w:rPr>
        <w:t>NA”</w:t>
      </w:r>
    </w:p>
    <w:p w14:paraId="190E7141" w14:textId="77777777"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5A1B850E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Autorización e Historia</w:t>
      </w:r>
    </w:p>
    <w:p w14:paraId="6CCC5DF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773EFFC3" w14:textId="77777777" w:rsid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46E6CD0E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1F557D9C" w14:textId="77777777" w:rsidR="001C068F" w:rsidRDefault="001C068F" w:rsidP="007E08AE">
      <w:pPr>
        <w:pStyle w:val="Texto"/>
        <w:spacing w:after="0" w:line="240" w:lineRule="exact"/>
        <w:rPr>
          <w:szCs w:val="18"/>
        </w:rPr>
      </w:pPr>
    </w:p>
    <w:p w14:paraId="2DC09640" w14:textId="77777777" w:rsidR="00C41338" w:rsidRPr="007E08AE" w:rsidRDefault="00C41338" w:rsidP="007E08AE">
      <w:pPr>
        <w:pStyle w:val="Texto"/>
        <w:spacing w:after="0" w:line="240" w:lineRule="exact"/>
        <w:rPr>
          <w:szCs w:val="18"/>
        </w:rPr>
      </w:pPr>
    </w:p>
    <w:p w14:paraId="5050E127" w14:textId="77777777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 xml:space="preserve">Fecha de creación del ente. Se crea el Consejo Estatal de Población mediante Decreto Publicado en el Periódico Oficial de la Federación del 27 de </w:t>
      </w:r>
      <w:proofErr w:type="gramStart"/>
      <w:r w:rsidRPr="007E08AE">
        <w:t>Octubre</w:t>
      </w:r>
      <w:proofErr w:type="gramEnd"/>
      <w:r w:rsidRPr="007E08AE">
        <w:t xml:space="preserve"> del 2011.</w:t>
      </w:r>
    </w:p>
    <w:p w14:paraId="49DA6F1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5BE45145" w14:textId="77777777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>Principales cambios en su estructura. No ha sufrido cambios desde su creación.</w:t>
      </w:r>
    </w:p>
    <w:p w14:paraId="610E995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081D46D9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663394B3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Organización y Objeto Social</w:t>
      </w:r>
    </w:p>
    <w:p w14:paraId="63DC74C3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B783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F2C937E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1C232A7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C21852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14:paraId="7CFD11A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Ejercicio fiscal 202</w:t>
      </w:r>
      <w:r w:rsidR="00A35C0C">
        <w:t>3</w:t>
      </w:r>
    </w:p>
    <w:p w14:paraId="139B75F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Régimen jurídico. Organismo Público Descentralizado</w:t>
      </w:r>
    </w:p>
    <w:p w14:paraId="4E0911B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Consideraciones fiscales del ente: Registrada como persona Moral con Fines no Lucrativos, dentro de las contribuciones que está obligado a pagar o retener son: Retenciones mensuales de ISR por sueldos y salarios</w:t>
      </w:r>
    </w:p>
    <w:p w14:paraId="4CF89D6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Estructura organizacional básica. El organigrama se encuentra estructurado de la siguiente manera:</w:t>
      </w:r>
    </w:p>
    <w:p w14:paraId="78BB33A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   No Aplica, porque no somos fiduciarios.</w:t>
      </w:r>
    </w:p>
    <w:p w14:paraId="40BAB46A" w14:textId="77777777" w:rsidR="007E08AE" w:rsidRPr="007E08AE" w:rsidRDefault="00A55162" w:rsidP="007E08AE">
      <w:pPr>
        <w:pStyle w:val="INCISO"/>
        <w:spacing w:after="0" w:line="240" w:lineRule="exact"/>
        <w:rPr>
          <w:rFonts w:ascii="Soberana Sans Light" w:hAnsi="Soberana Sans Light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6BD98B0A" wp14:editId="13B7EAE8">
            <wp:simplePos x="0" y="0"/>
            <wp:positionH relativeFrom="margin">
              <wp:posOffset>179070</wp:posOffset>
            </wp:positionH>
            <wp:positionV relativeFrom="paragraph">
              <wp:posOffset>266065</wp:posOffset>
            </wp:positionV>
            <wp:extent cx="5931535" cy="3547110"/>
            <wp:effectExtent l="0" t="0" r="0" b="0"/>
            <wp:wrapThrough wrapText="bothSides">
              <wp:wrapPolygon edited="0">
                <wp:start x="0" y="0"/>
                <wp:lineTo x="0" y="21461"/>
                <wp:lineTo x="21505" y="21461"/>
                <wp:lineTo x="21505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t="19434" r="15023" b="18199"/>
                    <a:stretch/>
                  </pic:blipFill>
                  <pic:spPr bwMode="auto">
                    <a:xfrm>
                      <a:off x="0" y="0"/>
                      <a:ext cx="5931535" cy="354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81974" w14:textId="77777777" w:rsidR="007E08AE" w:rsidRPr="007E08AE" w:rsidRDefault="007E08AE" w:rsidP="007E08AE">
      <w:pPr>
        <w:pStyle w:val="INCISO"/>
        <w:spacing w:after="0" w:line="240" w:lineRule="exact"/>
        <w:rPr>
          <w:rFonts w:ascii="Soberana Sans Light" w:hAnsi="Soberana Sans Light"/>
        </w:rPr>
      </w:pPr>
    </w:p>
    <w:p w14:paraId="2CE553E7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4D099C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01A992B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16D206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5.</w:t>
      </w:r>
      <w:r w:rsidRPr="007E08AE">
        <w:rPr>
          <w:b/>
          <w:szCs w:val="18"/>
          <w:lang w:val="es-MX"/>
        </w:rPr>
        <w:tab/>
        <w:t>Bases de Preparación de los Estados Financieros</w:t>
      </w:r>
    </w:p>
    <w:p w14:paraId="3281380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224E7E31" w14:textId="173415A2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La información financiera, contable y presupuestal refleja el comportamiento del pronóstico de ingresos y el p</w:t>
      </w:r>
      <w:r w:rsidR="0079622A">
        <w:t xml:space="preserve">resupuesto de egresos hasta el </w:t>
      </w:r>
      <w:r w:rsidR="00C10075">
        <w:t xml:space="preserve">30 de </w:t>
      </w:r>
      <w:proofErr w:type="gramStart"/>
      <w:r w:rsidR="00C10075">
        <w:t>Junio</w:t>
      </w:r>
      <w:proofErr w:type="gramEnd"/>
      <w:r w:rsidR="00C10075">
        <w:t xml:space="preserve"> </w:t>
      </w:r>
      <w:r w:rsidR="00631F4E">
        <w:t>de 2023</w:t>
      </w:r>
      <w:r w:rsidRPr="007E08AE">
        <w:t xml:space="preserve">, nos apegamos a lo establecido en los Manuales de Contabilidad correspondientes, de esta manera se respaldaron los sistemas de registro, catálogos y guías, </w:t>
      </w:r>
    </w:p>
    <w:p w14:paraId="384BF2F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b)    Se aplica normatividad para la elaboración de los estados financieros </w:t>
      </w:r>
    </w:p>
    <w:p w14:paraId="54B5E84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Se aplicaron sus criterios de los postulados básicos de revelación suficiente, sustancia económica, registro e integración presupuestaria y consistencia.</w:t>
      </w:r>
    </w:p>
    <w:p w14:paraId="619C6B6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normatividades supletorias</w:t>
      </w:r>
    </w:p>
    <w:p w14:paraId="48D1C53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Aplicamos el devengo contable como lo marca la ley.</w:t>
      </w:r>
    </w:p>
    <w:p w14:paraId="32884EB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6.</w:t>
      </w:r>
      <w:r w:rsidRPr="007E08AE">
        <w:rPr>
          <w:b/>
          <w:szCs w:val="18"/>
          <w:lang w:val="es-MX"/>
        </w:rPr>
        <w:tab/>
        <w:t>Políticas de Contabilidad Significativas</w:t>
      </w:r>
    </w:p>
    <w:p w14:paraId="324073A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DA0EDA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Actualización: Se informa que solo se tiene cuantificado el inventario de manera global, ya que el inventario con el que se cuenta en COESPO, es derivado de la donación de los bienes.</w:t>
      </w:r>
    </w:p>
    <w:p w14:paraId="51CB38A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 b)</w:t>
      </w:r>
      <w:r w:rsidRPr="007E08AE">
        <w:tab/>
        <w:t xml:space="preserve">No realizamos operaciones en el extranjero </w:t>
      </w:r>
    </w:p>
    <w:p w14:paraId="7C483B3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realizamos inversiones, no somos una entidad de inversiones</w:t>
      </w:r>
    </w:p>
    <w:p w14:paraId="7A15DA0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Estamos en la actualización de inventarios.</w:t>
      </w:r>
    </w:p>
    <w:p w14:paraId="3359CEA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Aplicamos reserva actuarial en beneficios a empleados</w:t>
      </w:r>
    </w:p>
    <w:p w14:paraId="1759B89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No tenemos provisiones de ningún tipo</w:t>
      </w:r>
    </w:p>
    <w:p w14:paraId="680BE74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contamos con reservas</w:t>
      </w:r>
    </w:p>
    <w:p w14:paraId="2BB467E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 xml:space="preserve">No en este ejerció no se realizan corrección de errores </w:t>
      </w:r>
    </w:p>
    <w:p w14:paraId="430221D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i)</w:t>
      </w:r>
      <w:r w:rsidRPr="007E08AE">
        <w:tab/>
        <w:t>No aplicamos reclasificaciones.</w:t>
      </w:r>
    </w:p>
    <w:p w14:paraId="43D82B2A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j)</w:t>
      </w:r>
      <w:r w:rsidRPr="007E08AE">
        <w:tab/>
        <w:t>No Aplicamos cancelación de saldos.</w:t>
      </w:r>
    </w:p>
    <w:p w14:paraId="56FCB4BC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37AE7F4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7.</w:t>
      </w:r>
      <w:r w:rsidRPr="007E08AE">
        <w:rPr>
          <w:b/>
          <w:szCs w:val="18"/>
          <w:lang w:val="es-MX"/>
        </w:rPr>
        <w:tab/>
        <w:t>Posición en Moneda Extranjera y Protección por Riesgo Cambiario</w:t>
      </w:r>
    </w:p>
    <w:p w14:paraId="3C552DEB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CF5E8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7069FF7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El Consejo Estatal de Población no aplica Activos en moneda extranjera</w:t>
      </w:r>
    </w:p>
    <w:p w14:paraId="2D7A485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pasivos en moneda extranjera, El COESPO no tiene crédito alguno</w:t>
      </w:r>
    </w:p>
    <w:p w14:paraId="47359F1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operamos en mercado internacionales ni con instrumentos financieros alguno.</w:t>
      </w:r>
    </w:p>
    <w:p w14:paraId="6F25611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tipo de cambio</w:t>
      </w:r>
    </w:p>
    <w:p w14:paraId="080A957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tenemos instrumentos de deuda en ningún tipo de moneda nacional</w:t>
      </w:r>
    </w:p>
    <w:p w14:paraId="19157FB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8D0E512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0F0C4B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8. Reporte Analítico del Activo</w:t>
      </w:r>
    </w:p>
    <w:p w14:paraId="1FB7B73D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5FD64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Debe mostrar la siguiente información:</w:t>
      </w:r>
    </w:p>
    <w:p w14:paraId="44FE6A5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</w:t>
      </w:r>
    </w:p>
    <w:p w14:paraId="6F43640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Aplica</w:t>
      </w:r>
    </w:p>
    <w:p w14:paraId="076220A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gastos financieros ni de desarrollo e investigación</w:t>
      </w:r>
    </w:p>
    <w:p w14:paraId="5A8AE5D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tenemos instrumentos financieros que tengan riegos por tipo de tipo de cambio.</w:t>
      </w:r>
    </w:p>
    <w:p w14:paraId="1DA0D7D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 xml:space="preserve">No realizamos ningún tipo de construcción (no tenemos obra) </w:t>
      </w:r>
    </w:p>
    <w:p w14:paraId="3E84AE9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 xml:space="preserve">No existen circunstancias de puedan afectar de carácter significativo al activo de la entidad. </w:t>
      </w:r>
    </w:p>
    <w:p w14:paraId="032BABA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tenemos desmantelamiento de activos, procedimientos ni implicaciones con efectos contables</w:t>
      </w:r>
    </w:p>
    <w:p w14:paraId="3D641D3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>En la administración de activos su utilización siempre se ha procurado que se utilice de manera eficiente y eficaz.</w:t>
      </w:r>
    </w:p>
    <w:p w14:paraId="44C1F677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60190D25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Adicionalmente, se deben incluir las explicaciones de las principales variaciones en el activo, en cuadros comparativos como sigue:</w:t>
      </w:r>
    </w:p>
    <w:p w14:paraId="3C1A1D1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inversiones en valores</w:t>
      </w:r>
    </w:p>
    <w:p w14:paraId="50DA83E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patrimonio de organismos descentralizados</w:t>
      </w:r>
    </w:p>
    <w:p w14:paraId="6A02DD2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inversiones en empresas de participación mayoritaria</w:t>
      </w:r>
    </w:p>
    <w:p w14:paraId="0AEB0FC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inversiones en empresas de participación minoritaria</w:t>
      </w:r>
    </w:p>
    <w:p w14:paraId="76C88992" w14:textId="77777777" w:rsidR="007E08AE" w:rsidRDefault="007E08AE" w:rsidP="007E08AE">
      <w:pPr>
        <w:pStyle w:val="INCISO"/>
        <w:spacing w:after="0" w:line="240" w:lineRule="exact"/>
        <w:ind w:left="0" w:firstLine="0"/>
      </w:pPr>
    </w:p>
    <w:p w14:paraId="0652AF29" w14:textId="77777777" w:rsidR="001C068F" w:rsidRDefault="001C068F" w:rsidP="007E08AE">
      <w:pPr>
        <w:pStyle w:val="INCISO"/>
        <w:spacing w:after="0" w:line="240" w:lineRule="exact"/>
        <w:ind w:left="0" w:firstLine="0"/>
      </w:pPr>
    </w:p>
    <w:p w14:paraId="2D167AF5" w14:textId="77777777" w:rsidR="001C068F" w:rsidRPr="007E08AE" w:rsidRDefault="001C068F" w:rsidP="007E08AE">
      <w:pPr>
        <w:pStyle w:val="INCISO"/>
        <w:spacing w:after="0" w:line="240" w:lineRule="exact"/>
        <w:ind w:left="0" w:firstLine="0"/>
      </w:pPr>
    </w:p>
    <w:p w14:paraId="5277D248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9.</w:t>
      </w:r>
      <w:r w:rsidRPr="007E08AE">
        <w:rPr>
          <w:b/>
          <w:szCs w:val="18"/>
          <w:lang w:val="es-MX"/>
        </w:rPr>
        <w:tab/>
        <w:t>Fideicomisos, Mandatos y Análogos</w:t>
      </w:r>
    </w:p>
    <w:p w14:paraId="59CB06B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deberá informar:</w:t>
      </w:r>
    </w:p>
    <w:p w14:paraId="5CCDB6A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somos fideicomiso</w:t>
      </w:r>
    </w:p>
    <w:p w14:paraId="5AE42D0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somos fiduciarios</w:t>
      </w:r>
    </w:p>
    <w:p w14:paraId="7E9F7C7D" w14:textId="77777777" w:rsidR="007E08AE" w:rsidRPr="007E08AE" w:rsidRDefault="007E08AE" w:rsidP="007E08AE">
      <w:pPr>
        <w:pStyle w:val="INCISO"/>
        <w:spacing w:after="0" w:line="240" w:lineRule="exact"/>
      </w:pPr>
    </w:p>
    <w:p w14:paraId="4777D4A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10.</w:t>
      </w:r>
      <w:r w:rsidRPr="007E08AE">
        <w:rPr>
          <w:b/>
          <w:szCs w:val="18"/>
          <w:lang w:val="es-MX"/>
        </w:rPr>
        <w:tab/>
        <w:t>Reporte de la Recaudación</w:t>
      </w:r>
    </w:p>
    <w:p w14:paraId="5B25CD4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Aplicamos recaudación alguna de ningún tipo</w:t>
      </w:r>
    </w:p>
    <w:p w14:paraId="544108F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realizamos proyecciones de recaudación.</w:t>
      </w:r>
    </w:p>
    <w:p w14:paraId="5E02B6D6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292D234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11.</w:t>
      </w:r>
      <w:r w:rsidRPr="007E08AE">
        <w:rPr>
          <w:b/>
          <w:szCs w:val="18"/>
          <w:lang w:val="es-MX"/>
        </w:rPr>
        <w:tab/>
        <w:t>Información sobre la Deuda y el Reporte Analítico de la Deuda</w:t>
      </w:r>
    </w:p>
    <w:p w14:paraId="43AF5E71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9C6F45C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lo siguiente:</w:t>
      </w:r>
    </w:p>
    <w:p w14:paraId="2099491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deuda contratada de ninguna especie</w:t>
      </w:r>
    </w:p>
    <w:p w14:paraId="3394A3E9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  <w:r w:rsidRPr="007E08AE">
        <w:rPr>
          <w:lang w:val="es-MX"/>
        </w:rPr>
        <w:t>b)</w:t>
      </w:r>
      <w:r w:rsidRPr="007E08AE">
        <w:rPr>
          <w:lang w:val="es-MX"/>
        </w:rPr>
        <w:tab/>
      </w:r>
      <w:r w:rsidRPr="007E08AE">
        <w:t>No tenemos gastos de deuda porque no tenemos contratada deuda alguna</w:t>
      </w:r>
    </w:p>
    <w:p w14:paraId="6860E4DA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</w:p>
    <w:p w14:paraId="68387CC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12. Calificaciones otorgadas</w:t>
      </w:r>
    </w:p>
    <w:p w14:paraId="5A17A24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solicitamos crédito por tal motivo no contamos con calificación crediticia</w:t>
      </w:r>
    </w:p>
    <w:p w14:paraId="57B867C9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5872717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13.</w:t>
      </w:r>
      <w:r w:rsidRPr="007E08AE">
        <w:rPr>
          <w:b/>
          <w:szCs w:val="18"/>
          <w:lang w:val="es-MX"/>
        </w:rPr>
        <w:tab/>
        <w:t>Proceso de Mejora</w:t>
      </w:r>
    </w:p>
    <w:p w14:paraId="3978E90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de:</w:t>
      </w:r>
    </w:p>
    <w:p w14:paraId="6E91A8B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 xml:space="preserve">Se publicó el manual de organización, se implementó el manual de procedimientos y conducta documentos que refuerzan el control interno del ente público. </w:t>
      </w:r>
    </w:p>
    <w:p w14:paraId="650213C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El desempeño financiero del ente en este ejercicio fue con austeridad, eficiencia, eficacia y economía dando cumplimiento a las metas y objetivos que se programaron en la MIR</w:t>
      </w:r>
    </w:p>
    <w:p w14:paraId="1BBE769E" w14:textId="77777777" w:rsidR="007E08AE" w:rsidRPr="007E08AE" w:rsidRDefault="007E08AE" w:rsidP="007E08AE">
      <w:pPr>
        <w:pStyle w:val="INCISO"/>
        <w:spacing w:after="0" w:line="240" w:lineRule="exact"/>
      </w:pPr>
    </w:p>
    <w:p w14:paraId="74D9486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14.</w:t>
      </w:r>
      <w:r w:rsidRPr="007E08AE">
        <w:rPr>
          <w:b/>
          <w:szCs w:val="18"/>
          <w:lang w:val="es-MX"/>
        </w:rPr>
        <w:tab/>
        <w:t>Información por Segmentos</w:t>
      </w:r>
    </w:p>
    <w:p w14:paraId="4EBAF89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5E0D2E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No presentamos información segmentada ya que no tenemos gran diversidad de operaciones y actividades financieras</w:t>
      </w:r>
    </w:p>
    <w:p w14:paraId="4D091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720E055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15.</w:t>
      </w:r>
      <w:r w:rsidRPr="007E08AE">
        <w:rPr>
          <w:b/>
          <w:szCs w:val="18"/>
          <w:lang w:val="es-MX"/>
        </w:rPr>
        <w:tab/>
        <w:t>Eventos Posteriores al Cierre</w:t>
      </w:r>
    </w:p>
    <w:p w14:paraId="1EEF2BB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86C574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tenemos eventos que puedan afectar a los estados financieros después del cierre del ejercicio.</w:t>
      </w:r>
    </w:p>
    <w:p w14:paraId="4F5C41A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</w:rPr>
      </w:pPr>
    </w:p>
    <w:p w14:paraId="214FE39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16.</w:t>
      </w:r>
      <w:r w:rsidRPr="007E08AE">
        <w:rPr>
          <w:b/>
          <w:szCs w:val="18"/>
          <w:lang w:val="es-MX"/>
        </w:rPr>
        <w:tab/>
        <w:t>Partes Relacionadas</w:t>
      </w:r>
    </w:p>
    <w:p w14:paraId="10D9C5C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0D84710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existen partes relacionadas que puedan ejercer influencia sobre las tomas de decisiones financieras y operativas.</w:t>
      </w:r>
    </w:p>
    <w:p w14:paraId="2CF0F34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32B2E867" w14:textId="77777777" w:rsidR="007E08AE" w:rsidRPr="007E08AE" w:rsidRDefault="007E08AE" w:rsidP="007E08AE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17.</w:t>
      </w:r>
      <w:r w:rsidRPr="007E08AE">
        <w:rPr>
          <w:b/>
          <w:szCs w:val="18"/>
          <w:lang w:val="es-MX"/>
        </w:rPr>
        <w:tab/>
        <w:t>Responsabilidad Sobre la Presentación Razonable de la Información Contable</w:t>
      </w:r>
    </w:p>
    <w:p w14:paraId="148A94EE" w14:textId="77777777" w:rsidR="007E08AE" w:rsidRPr="007E08AE" w:rsidRDefault="007E08AE" w:rsidP="007E08AE">
      <w:pPr>
        <w:pStyle w:val="Texto"/>
        <w:spacing w:line="240" w:lineRule="auto"/>
        <w:rPr>
          <w:szCs w:val="18"/>
        </w:rPr>
      </w:pPr>
      <w:r w:rsidRPr="007E08AE">
        <w:rPr>
          <w:szCs w:val="18"/>
        </w:rPr>
        <w:t>La información contable, presupuestaria y programática que se presenta se deriva de los estados financieros, atendiendo al compromiso de mejorar la transparencia y la disciplina en el manejo de los recursos públicos, vinculando las actividades relacionadas con los registros presupuestarios y contables del ejercicio del gasto público y la administración financiera.</w:t>
      </w:r>
    </w:p>
    <w:p w14:paraId="23803C50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09969857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715EFBD2" w14:textId="77777777" w:rsidR="007E08AE" w:rsidRPr="00C41338" w:rsidRDefault="00C41338" w:rsidP="007E08AE">
      <w:pPr>
        <w:pStyle w:val="Texto"/>
        <w:spacing w:after="0" w:line="240" w:lineRule="exact"/>
        <w:rPr>
          <w:szCs w:val="18"/>
        </w:rPr>
      </w:pPr>
      <w:r w:rsidRPr="00C41338">
        <w:rPr>
          <w:szCs w:val="18"/>
        </w:rPr>
        <w:t>Bajo protesta de decir verdad declaramos que los Estados Financieros y sus Notas son razonablemente responsabilidad del emisor</w:t>
      </w:r>
    </w:p>
    <w:p w14:paraId="63EFACA9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45F72EB0" w14:textId="77777777" w:rsidTr="00EB4B34">
        <w:trPr>
          <w:trHeight w:val="590"/>
        </w:trPr>
        <w:tc>
          <w:tcPr>
            <w:tcW w:w="4074" w:type="dxa"/>
          </w:tcPr>
          <w:p w14:paraId="7CBFB585" w14:textId="77777777" w:rsidR="001C068F" w:rsidRPr="001C068F" w:rsidRDefault="001C068F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14:paraId="61A39F42" w14:textId="77777777" w:rsidR="00C41338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397" w:type="dxa"/>
          </w:tcPr>
          <w:p w14:paraId="5D218F33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6B7F8AC4" w14:textId="77777777" w:rsidR="001C068F" w:rsidRPr="001C068F" w:rsidRDefault="001C06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16FB68FB" w14:textId="77777777" w:rsidR="00C41338" w:rsidRDefault="001C068F" w:rsidP="001C068F">
            <w:pP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6C6F70C" w14:textId="77777777" w:rsidR="007E08AE" w:rsidRPr="007E08AE" w:rsidRDefault="007E08AE" w:rsidP="00667D50">
      <w:pPr>
        <w:rPr>
          <w:sz w:val="18"/>
          <w:szCs w:val="18"/>
        </w:rPr>
      </w:pPr>
    </w:p>
    <w:sectPr w:rsidR="007E08AE" w:rsidRPr="007E08AE" w:rsidSect="000474FE">
      <w:headerReference w:type="even" r:id="rId23"/>
      <w:headerReference w:type="default" r:id="rId24"/>
      <w:footerReference w:type="even" r:id="rId25"/>
      <w:footerReference w:type="default" r:id="rId26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64F6" w14:textId="77777777" w:rsidR="007C113E" w:rsidRDefault="007C113E" w:rsidP="00EA5418">
      <w:pPr>
        <w:spacing w:after="0" w:line="240" w:lineRule="auto"/>
      </w:pPr>
      <w:r>
        <w:separator/>
      </w:r>
    </w:p>
  </w:endnote>
  <w:endnote w:type="continuationSeparator" w:id="0">
    <w:p w14:paraId="10B57FB7" w14:textId="77777777" w:rsidR="007C113E" w:rsidRDefault="007C11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D232" w14:textId="77777777" w:rsidR="007C113E" w:rsidRPr="004E3EA4" w:rsidRDefault="007C113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961F7" wp14:editId="145FEA6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780BB6" w:rsidRPr="00780BB6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7BFA18E" w14:textId="77777777" w:rsidR="007C113E" w:rsidRDefault="007C11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150" w14:textId="77777777" w:rsidR="007C113E" w:rsidRPr="003527CD" w:rsidRDefault="007C113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FD7DE" wp14:editId="7AF9474F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780BB6" w:rsidRPr="00780BB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79DA" w14:textId="77777777" w:rsidR="007C113E" w:rsidRDefault="007C113E" w:rsidP="00EA5418">
      <w:pPr>
        <w:spacing w:after="0" w:line="240" w:lineRule="auto"/>
      </w:pPr>
      <w:r>
        <w:separator/>
      </w:r>
    </w:p>
  </w:footnote>
  <w:footnote w:type="continuationSeparator" w:id="0">
    <w:p w14:paraId="36FFFD76" w14:textId="77777777" w:rsidR="007C113E" w:rsidRDefault="007C11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0331" w14:textId="77777777" w:rsidR="007C113E" w:rsidRDefault="007C113E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61A7D" wp14:editId="6533296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6C8B8F2" wp14:editId="0D6C1C4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1CDE" w14:textId="77777777" w:rsidR="007C113E" w:rsidRDefault="00F777A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458C10CB" w14:textId="77777777" w:rsidR="007C113E" w:rsidRPr="00DE4269" w:rsidRDefault="007C113E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8B8F2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41C1CDE" w14:textId="77777777" w:rsidR="007C113E" w:rsidRDefault="00F777A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458C10CB" w14:textId="77777777" w:rsidR="007C113E" w:rsidRPr="00DE4269" w:rsidRDefault="007C113E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853C64" wp14:editId="1D6A7A1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D235" w14:textId="77777777" w:rsidR="007C113E" w:rsidRDefault="007C113E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219A1BEA" w14:textId="77777777" w:rsidR="007C113E" w:rsidRDefault="007C113E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02D9FA0" w14:textId="3F93C183" w:rsidR="007C113E" w:rsidRPr="00275FC6" w:rsidRDefault="007C113E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C1007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C1007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53C64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" filled="f" stroked="f">
              <v:textbox>
                <w:txbxContent>
                  <w:p w14:paraId="5871D235" w14:textId="77777777" w:rsidR="007C113E" w:rsidRDefault="007C113E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219A1BEA" w14:textId="77777777" w:rsidR="007C113E" w:rsidRDefault="007C113E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02D9FA0" w14:textId="3F93C183" w:rsidR="007C113E" w:rsidRPr="00275FC6" w:rsidRDefault="007C113E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C1007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C1007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194" w14:textId="77777777" w:rsidR="007C113E" w:rsidRPr="003527CD" w:rsidRDefault="007C113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A427C" wp14:editId="08355422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13309136"/>
    <w:lvl w:ilvl="0" w:tplc="6CF46E10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94492"/>
    <w:multiLevelType w:val="hybridMultilevel"/>
    <w:tmpl w:val="41BE672E"/>
    <w:lvl w:ilvl="0" w:tplc="C5F4C4EA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1"/>
  </w:num>
  <w:num w:numId="5">
    <w:abstractNumId w:val="15"/>
  </w:num>
  <w:num w:numId="6">
    <w:abstractNumId w:val="32"/>
  </w:num>
  <w:num w:numId="7">
    <w:abstractNumId w:val="26"/>
  </w:num>
  <w:num w:numId="8">
    <w:abstractNumId w:val="21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27"/>
  </w:num>
  <w:num w:numId="14">
    <w:abstractNumId w:val="23"/>
  </w:num>
  <w:num w:numId="15">
    <w:abstractNumId w:val="14"/>
  </w:num>
  <w:num w:numId="16">
    <w:abstractNumId w:val="3"/>
  </w:num>
  <w:num w:numId="17">
    <w:abstractNumId w:val="13"/>
  </w:num>
  <w:num w:numId="18">
    <w:abstractNumId w:val="18"/>
  </w:num>
  <w:num w:numId="19">
    <w:abstractNumId w:val="17"/>
  </w:num>
  <w:num w:numId="20">
    <w:abstractNumId w:val="7"/>
  </w:num>
  <w:num w:numId="21">
    <w:abstractNumId w:val="9"/>
  </w:num>
  <w:num w:numId="22">
    <w:abstractNumId w:val="29"/>
  </w:num>
  <w:num w:numId="23">
    <w:abstractNumId w:val="28"/>
  </w:num>
  <w:num w:numId="24">
    <w:abstractNumId w:val="20"/>
  </w:num>
  <w:num w:numId="25">
    <w:abstractNumId w:val="31"/>
  </w:num>
  <w:num w:numId="26">
    <w:abstractNumId w:val="12"/>
  </w:num>
  <w:num w:numId="27">
    <w:abstractNumId w:val="30"/>
  </w:num>
  <w:num w:numId="28">
    <w:abstractNumId w:val="25"/>
  </w:num>
  <w:num w:numId="29">
    <w:abstractNumId w:val="16"/>
  </w:num>
  <w:num w:numId="30">
    <w:abstractNumId w:val="33"/>
  </w:num>
  <w:num w:numId="31">
    <w:abstractNumId w:val="6"/>
  </w:num>
  <w:num w:numId="32">
    <w:abstractNumId w:val="24"/>
  </w:num>
  <w:num w:numId="33">
    <w:abstractNumId w:val="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FCF"/>
    <w:rsid w:val="000040CE"/>
    <w:rsid w:val="000053D1"/>
    <w:rsid w:val="00006217"/>
    <w:rsid w:val="0001342E"/>
    <w:rsid w:val="000155BC"/>
    <w:rsid w:val="000164D8"/>
    <w:rsid w:val="000202A5"/>
    <w:rsid w:val="000206AD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53E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3B40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68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235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3266"/>
    <w:rsid w:val="00295C42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6B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62C"/>
    <w:rsid w:val="00310A44"/>
    <w:rsid w:val="00311228"/>
    <w:rsid w:val="00311255"/>
    <w:rsid w:val="00312040"/>
    <w:rsid w:val="003156F1"/>
    <w:rsid w:val="00316C39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B7F68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8E7"/>
    <w:rsid w:val="003E33EF"/>
    <w:rsid w:val="003E3D38"/>
    <w:rsid w:val="003E63CA"/>
    <w:rsid w:val="003E6837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90C"/>
    <w:rsid w:val="00441E7C"/>
    <w:rsid w:val="004424DB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6E35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18D0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0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1F4E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08B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A7B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4F"/>
    <w:rsid w:val="007439D3"/>
    <w:rsid w:val="007516C5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0BB6"/>
    <w:rsid w:val="007818C3"/>
    <w:rsid w:val="00782910"/>
    <w:rsid w:val="00786193"/>
    <w:rsid w:val="00790B78"/>
    <w:rsid w:val="0079158C"/>
    <w:rsid w:val="00794967"/>
    <w:rsid w:val="0079582C"/>
    <w:rsid w:val="0079622A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13E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8AE"/>
    <w:rsid w:val="007E5962"/>
    <w:rsid w:val="007E6739"/>
    <w:rsid w:val="007E67C0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2FB1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2E7E"/>
    <w:rsid w:val="008630BA"/>
    <w:rsid w:val="0086433A"/>
    <w:rsid w:val="008643A9"/>
    <w:rsid w:val="00864C50"/>
    <w:rsid w:val="00864FE6"/>
    <w:rsid w:val="008659FD"/>
    <w:rsid w:val="008661EB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EC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207"/>
    <w:rsid w:val="008F6D58"/>
    <w:rsid w:val="008F6EFE"/>
    <w:rsid w:val="008F708E"/>
    <w:rsid w:val="00902118"/>
    <w:rsid w:val="00906016"/>
    <w:rsid w:val="00910949"/>
    <w:rsid w:val="0091195E"/>
    <w:rsid w:val="00911BE3"/>
    <w:rsid w:val="00914080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49B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5C0C"/>
    <w:rsid w:val="00A363B6"/>
    <w:rsid w:val="00A37637"/>
    <w:rsid w:val="00A421CE"/>
    <w:rsid w:val="00A450C9"/>
    <w:rsid w:val="00A45D7D"/>
    <w:rsid w:val="00A46101"/>
    <w:rsid w:val="00A46BF5"/>
    <w:rsid w:val="00A47F7A"/>
    <w:rsid w:val="00A47F8D"/>
    <w:rsid w:val="00A501B6"/>
    <w:rsid w:val="00A52E61"/>
    <w:rsid w:val="00A54D75"/>
    <w:rsid w:val="00A55162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1A87"/>
    <w:rsid w:val="00A83676"/>
    <w:rsid w:val="00A852D6"/>
    <w:rsid w:val="00A85EE5"/>
    <w:rsid w:val="00A86E6F"/>
    <w:rsid w:val="00A90E13"/>
    <w:rsid w:val="00A9143E"/>
    <w:rsid w:val="00A92A29"/>
    <w:rsid w:val="00A94BD0"/>
    <w:rsid w:val="00A94FC9"/>
    <w:rsid w:val="00A95577"/>
    <w:rsid w:val="00A96270"/>
    <w:rsid w:val="00A96C1F"/>
    <w:rsid w:val="00A97E18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3EC0"/>
    <w:rsid w:val="00BB7DA9"/>
    <w:rsid w:val="00BC4AD5"/>
    <w:rsid w:val="00BC5A17"/>
    <w:rsid w:val="00BC6745"/>
    <w:rsid w:val="00BD1AAF"/>
    <w:rsid w:val="00BD1E5D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0A1E"/>
    <w:rsid w:val="00BF11E1"/>
    <w:rsid w:val="00C00590"/>
    <w:rsid w:val="00C013A1"/>
    <w:rsid w:val="00C01580"/>
    <w:rsid w:val="00C0654D"/>
    <w:rsid w:val="00C06709"/>
    <w:rsid w:val="00C10075"/>
    <w:rsid w:val="00C1028E"/>
    <w:rsid w:val="00C105A6"/>
    <w:rsid w:val="00C10C63"/>
    <w:rsid w:val="00C1279C"/>
    <w:rsid w:val="00C131EF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338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4DC8"/>
    <w:rsid w:val="00D854E6"/>
    <w:rsid w:val="00D8596D"/>
    <w:rsid w:val="00D86C30"/>
    <w:rsid w:val="00D92473"/>
    <w:rsid w:val="00D964D7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440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014B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B34"/>
    <w:rsid w:val="00EC0BE3"/>
    <w:rsid w:val="00EC1988"/>
    <w:rsid w:val="00EC1EBD"/>
    <w:rsid w:val="00EC2DFD"/>
    <w:rsid w:val="00EC56A4"/>
    <w:rsid w:val="00EC5C3D"/>
    <w:rsid w:val="00EC61A6"/>
    <w:rsid w:val="00EC6292"/>
    <w:rsid w:val="00EC7901"/>
    <w:rsid w:val="00ED0858"/>
    <w:rsid w:val="00ED319C"/>
    <w:rsid w:val="00ED3EF4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03D3"/>
    <w:rsid w:val="00EF04BE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4871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777A9"/>
    <w:rsid w:val="00F8125E"/>
    <w:rsid w:val="00F86F78"/>
    <w:rsid w:val="00F8797F"/>
    <w:rsid w:val="00F9019F"/>
    <w:rsid w:val="00F94878"/>
    <w:rsid w:val="00F94F3B"/>
    <w:rsid w:val="00F95FC8"/>
    <w:rsid w:val="00FA0D0F"/>
    <w:rsid w:val="00FA34B4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28E4B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440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D:\ELIZABETH\CUENTA%20PUBLICA%202DO.%20TRIMESTRE%202023%20COESPO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file:///D:\ELIZABETH\CUENTA%20PUBLICA%202DO.%20TRIMESTRE%202023%20COESPO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D:\ELIZABETH\CUENTA%20PUBLICA%202DO.%20TRIMESTRE%202023%20COESPO\01.%20Contable\FORMATO%20EADOP.xls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ELIZABETH\CUENTA%20PUBLICA%202DO.%20TRIMESTRE%202023%20COESPO\01.%20Contable\FORMATO%20ESF.xls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file:///D:\ELIZABETH\CUENTA%20PUBLICA%202DO.%20TRIMESTRE%202023%20COESPO\01.%20Contable\FORMATO%20EAA.xls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file:///D:\ELIZABETH\CUENTA%20PUBLICA%202DO.%20TRIMESTRE%202023%20COESPO\01.%20Contable\FORMATO%20EVHP.xls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D:\ELIZABETH\CUENTA%20PUBLICA%202DO.%20TRIMESTRE%202023%20COESPO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6E83-C84C-4182-878F-0E40FC73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16</Pages>
  <Words>2506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Administracion</cp:lastModifiedBy>
  <cp:revision>14</cp:revision>
  <cp:lastPrinted>2023-04-02T23:51:00Z</cp:lastPrinted>
  <dcterms:created xsi:type="dcterms:W3CDTF">2022-01-17T23:39:00Z</dcterms:created>
  <dcterms:modified xsi:type="dcterms:W3CDTF">2023-07-02T22:51:00Z</dcterms:modified>
</cp:coreProperties>
</file>