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9BE" w:rsidRDefault="00C03F48" w:rsidP="00386C8E">
      <w:r>
        <w:rPr>
          <w:noProof/>
        </w:rPr>
        <w:object w:dxaOrig="12690" w:dyaOrig="15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61.95pt;margin-top:18.45pt;width:578.5pt;height:625.5pt;z-index:251659264;mso-position-horizontal-relative:text;mso-position-vertical-relative:text">
            <v:imagedata r:id="rId8" o:title=""/>
          </v:shape>
          <o:OLEObject Type="Link" ProgID="Excel.Sheet.12" ShapeID="_x0000_s1078" DrawAspect="Content" r:id="rId9" UpdateMode="Always">
            <o:LinkType>EnhancedMetaFile</o:LinkType>
            <o:LockedField>false</o:LockedField>
            <o:FieldCodes>\f 0</o:FieldCodes>
          </o:OLEObject>
        </w:object>
      </w:r>
      <w:r w:rsidR="00386C8E">
        <w:br w:type="textWrapping" w:clear="all"/>
      </w:r>
    </w:p>
    <w:p w:rsidR="009425D6" w:rsidRDefault="009425D6" w:rsidP="009425D6">
      <w:pPr>
        <w:jc w:val="center"/>
      </w:pPr>
    </w:p>
    <w:p w:rsidR="009425D6" w:rsidRDefault="00C03F48" w:rsidP="009425D6">
      <w:pPr>
        <w:jc w:val="center"/>
      </w:pPr>
      <w:r>
        <w:rPr>
          <w:noProof/>
        </w:rPr>
        <w:lastRenderedPageBreak/>
        <w:object w:dxaOrig="12690" w:dyaOrig="15810">
          <v:shape id="_x0000_s1087" type="#_x0000_t75" style="position:absolute;left:0;text-align:left;margin-left:-28.6pt;margin-top:33.75pt;width:573.4pt;height:613.6pt;z-index:251669504;mso-position-horizontal-relative:text;mso-position-vertical-relative:text">
            <v:imagedata r:id="rId10" o:title=""/>
            <w10:wrap type="square" side="right"/>
          </v:shape>
          <o:OLEObject Type="Link" ProgID="Excel.Sheet.12" ShapeID="_x0000_s1087" DrawAspect="Content" r:id="rId11" UpdateMode="Always">
            <o:LinkType>EnhancedMetaFile</o:LinkType>
            <o:LockedField>false</o:LockedField>
            <o:FieldCodes>\f 0</o:FieldCodes>
          </o:OLEObject>
        </w:object>
      </w:r>
    </w:p>
    <w:p w:rsidR="009425D6" w:rsidRDefault="009425D6" w:rsidP="009425D6">
      <w:pPr>
        <w:jc w:val="center"/>
      </w:pPr>
    </w:p>
    <w:bookmarkStart w:id="0" w:name="_Hlk124252524"/>
    <w:p w:rsidR="00217C35" w:rsidRDefault="00817D35" w:rsidP="00DD47AF">
      <w:pPr>
        <w:tabs>
          <w:tab w:val="left" w:pos="2430"/>
        </w:tabs>
        <w:jc w:val="center"/>
      </w:pPr>
      <w:r>
        <w:object w:dxaOrig="13611" w:dyaOrig="15194">
          <v:shape id="_x0000_i1075" type="#_x0000_t75" style="width:479.25pt;height:639pt" o:ole="">
            <v:imagedata r:id="rId12" o:title=""/>
          </v:shape>
          <o:OLEObject Type="Link" ProgID="Excel.Sheet.12" ShapeID="_x0000_i1075" DrawAspect="Content" r:id="rId13" UpdateMode="Always">
            <o:LinkType>EnhancedMetaFile</o:LinkType>
            <o:LockedField>false</o:LockedField>
            <o:FieldCodes>\f 0</o:FieldCodes>
          </o:OLEObject>
        </w:object>
      </w:r>
      <w:bookmarkEnd w:id="0"/>
    </w:p>
    <w:p w:rsidR="00584B1F" w:rsidRDefault="00584B1F" w:rsidP="00DD47AF">
      <w:pPr>
        <w:tabs>
          <w:tab w:val="left" w:pos="2430"/>
        </w:tabs>
        <w:jc w:val="center"/>
      </w:pPr>
    </w:p>
    <w:p w:rsidR="00584B1F" w:rsidRDefault="00584B1F" w:rsidP="00DD47AF">
      <w:pPr>
        <w:tabs>
          <w:tab w:val="left" w:pos="2430"/>
        </w:tabs>
        <w:jc w:val="center"/>
      </w:pPr>
    </w:p>
    <w:p w:rsidR="005C162E" w:rsidRDefault="00A37975" w:rsidP="00DD47AF">
      <w:pPr>
        <w:tabs>
          <w:tab w:val="left" w:pos="2430"/>
        </w:tabs>
        <w:jc w:val="center"/>
      </w:pPr>
      <w:r>
        <w:rPr>
          <w:noProof/>
        </w:rPr>
        <w:lastRenderedPageBreak/>
        <w:object w:dxaOrig="12690" w:dyaOrig="15810">
          <v:shape id="_x0000_s1081" type="#_x0000_t75" style="position:absolute;left:0;text-align:left;margin-left:-42.3pt;margin-top:31.95pt;width:567.4pt;height:540.3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rsidR="005C162E" w:rsidRDefault="005C162E" w:rsidP="00DD47AF">
      <w:pPr>
        <w:tabs>
          <w:tab w:val="left" w:pos="2430"/>
        </w:tabs>
        <w:jc w:val="center"/>
      </w:pPr>
    </w:p>
    <w:p w:rsidR="005C162E" w:rsidRDefault="005C162E" w:rsidP="00DD47AF">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A37975" w:rsidP="00927BA4">
      <w:pPr>
        <w:tabs>
          <w:tab w:val="left" w:pos="2430"/>
        </w:tabs>
      </w:pPr>
      <w:r>
        <w:rPr>
          <w:noProof/>
        </w:rPr>
        <w:lastRenderedPageBreak/>
        <w:object w:dxaOrig="12690" w:dyaOrig="15810">
          <v:shape id="_x0000_s1082" type="#_x0000_t75" style="position:absolute;margin-left:-51.05pt;margin-top:24.6pt;width:569.7pt;height:615.1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rsidR="00217C35" w:rsidRDefault="00217C35" w:rsidP="00066325">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A37975" w:rsidP="00927BA4">
      <w:pPr>
        <w:tabs>
          <w:tab w:val="left" w:pos="2430"/>
        </w:tabs>
      </w:pPr>
      <w:r>
        <w:rPr>
          <w:noProof/>
        </w:rPr>
        <w:lastRenderedPageBreak/>
        <w:object w:dxaOrig="12690" w:dyaOrig="15810">
          <v:shape id="_x0000_s1085" type="#_x0000_t75" style="position:absolute;margin-left:0;margin-top:23.55pt;width:490pt;height:633.85pt;z-index:251667456;mso-position-horizontal-relative:text;mso-position-vertical-relative:text">
            <v:imagedata r:id="rId18" o:title=""/>
          </v:shape>
          <o:OLEObject Type="Link" ProgID="Excel.Sheet.12" ShapeID="_x0000_s1085" DrawAspect="Content" r:id="rId19" UpdateMode="Always">
            <o:LinkType>EnhancedMetaFile</o:LinkType>
            <o:LockedField>false</o:LockedField>
            <o:FieldCodes>\f 0</o:FieldCodes>
          </o:OLEObject>
        </w:object>
      </w:r>
    </w:p>
    <w:p w:rsidR="00217C35" w:rsidRDefault="00217C35" w:rsidP="00927BA4">
      <w:pPr>
        <w:tabs>
          <w:tab w:val="left" w:pos="2430"/>
        </w:tabs>
      </w:pPr>
    </w:p>
    <w:p w:rsidR="00593097" w:rsidRDefault="00593097" w:rsidP="00593097">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6D21D0">
      <w:pPr>
        <w:tabs>
          <w:tab w:val="left" w:pos="2430"/>
        </w:tabs>
        <w:jc w:val="center"/>
      </w:pPr>
    </w:p>
    <w:p w:rsidR="006D21D0" w:rsidRDefault="00A37975" w:rsidP="006D21D0">
      <w:pPr>
        <w:tabs>
          <w:tab w:val="left" w:pos="2430"/>
        </w:tabs>
        <w:jc w:val="center"/>
      </w:pPr>
      <w:r>
        <w:rPr>
          <w:noProof/>
        </w:rPr>
        <w:lastRenderedPageBreak/>
        <w:object w:dxaOrig="12690" w:dyaOrig="15810">
          <v:shape id="_x0000_s1083" type="#_x0000_t75" style="position:absolute;left:0;text-align:left;margin-left:-49.5pt;margin-top:20.9pt;width:567.15pt;height:611.75pt;z-index:251665408;mso-position-horizontal-relative:text;mso-position-vertical-relative:text">
            <v:imagedata r:id="rId20" o:title=""/>
          </v:shape>
          <o:OLEObject Type="Link" ProgID="Excel.Sheet.12" ShapeID="_x0000_s1083" DrawAspect="Content" r:id="rId21" UpdateMode="Always">
            <o:LinkType>EnhancedMetaFile</o:LinkType>
            <o:LockedField>false</o:LockedField>
            <o:FieldCodes>\f 0</o:FieldCodes>
          </o:OLEObject>
        </w:object>
      </w:r>
    </w:p>
    <w:p w:rsidR="006D21D0" w:rsidRDefault="006D21D0" w:rsidP="006D21D0">
      <w:pPr>
        <w:tabs>
          <w:tab w:val="left" w:pos="2430"/>
        </w:tabs>
        <w:jc w:val="center"/>
      </w:pPr>
    </w:p>
    <w:p w:rsidR="006D21D0" w:rsidRDefault="006D21D0" w:rsidP="006D21D0">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667D50" w:rsidRDefault="00667D50" w:rsidP="00927BA4">
      <w:pPr>
        <w:tabs>
          <w:tab w:val="left" w:pos="2430"/>
        </w:tabs>
      </w:pPr>
    </w:p>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164A3F" w:rsidRDefault="00164A3F" w:rsidP="00667D50">
      <w:pPr>
        <w:sectPr w:rsidR="00164A3F" w:rsidSect="000474FE">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rsidR="000D21BD" w:rsidRP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30 de </w:t>
      </w:r>
      <w:r w:rsidR="00C5663E">
        <w:rPr>
          <w:rFonts w:ascii="Arial Narrow" w:eastAsia="Times New Roman" w:hAnsi="Arial Narrow" w:cs="Times New Roman"/>
          <w:b/>
        </w:rPr>
        <w:t>septiembre</w:t>
      </w:r>
      <w:r w:rsidRPr="000D21BD">
        <w:rPr>
          <w:rFonts w:ascii="Arial Narrow" w:eastAsia="Times New Roman" w:hAnsi="Arial Narrow" w:cs="Times New Roman"/>
          <w:b/>
        </w:rPr>
        <w:t xml:space="preserve"> de 202</w:t>
      </w:r>
      <w:r w:rsidR="002F3AC1">
        <w:rPr>
          <w:rFonts w:ascii="Arial Narrow" w:eastAsia="Times New Roman" w:hAnsi="Arial Narrow" w:cs="Times New Roman"/>
          <w:b/>
        </w:rPr>
        <w:t>3</w:t>
      </w:r>
      <w:r w:rsidRPr="000D21BD">
        <w:rPr>
          <w:rFonts w:ascii="Arial Narrow" w:eastAsia="Times New Roman" w:hAnsi="Arial Narrow" w:cs="Times New Roman"/>
          <w:b/>
        </w:rPr>
        <w:t>.</w:t>
      </w:r>
    </w:p>
    <w:p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rsidR="000D21BD" w:rsidRPr="000D21BD" w:rsidRDefault="000D21BD" w:rsidP="002F3AC1">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C5663E">
        <w:rPr>
          <w:rFonts w:ascii="Arial Narrow" w:eastAsia="Times New Roman" w:hAnsi="Arial Narrow" w:cs="Times New Roman"/>
        </w:rPr>
        <w:t>septiembre</w:t>
      </w:r>
      <w:r w:rsidRPr="000D21BD">
        <w:rPr>
          <w:rFonts w:ascii="Arial Narrow" w:eastAsia="Times New Roman" w:hAnsi="Arial Narrow" w:cs="Times New Roman"/>
        </w:rPr>
        <w:t xml:space="preserve"> de 202</w:t>
      </w:r>
      <w:r w:rsidR="002F3AC1">
        <w:rPr>
          <w:rFonts w:ascii="Arial Narrow" w:eastAsia="Times New Roman" w:hAnsi="Arial Narrow" w:cs="Times New Roman"/>
        </w:rPr>
        <w:t>3</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rsidR="000D21BD" w:rsidRPr="000D21BD" w:rsidRDefault="000D21BD" w:rsidP="002F3AC1">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0D21BD" w:rsidRPr="000D21BD"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Fondos fijos</w:t>
            </w:r>
          </w:p>
        </w:tc>
        <w:tc>
          <w:tcPr>
            <w:tcW w:w="719" w:type="dxa"/>
          </w:tcPr>
          <w:p w:rsidR="000D21BD" w:rsidRPr="000D21BD" w:rsidRDefault="000D21BD"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0D21BD" w:rsidRPr="000D21BD" w:rsidRDefault="000D21BD"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38,000.00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Bancos</w:t>
            </w:r>
          </w:p>
        </w:tc>
        <w:tc>
          <w:tcPr>
            <w:tcW w:w="719" w:type="dxa"/>
          </w:tcPr>
          <w:p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5572D6">
              <w:rPr>
                <w:rFonts w:ascii="Arial Narrow" w:hAnsi="Arial Narrow"/>
                <w:b/>
                <w:sz w:val="18"/>
                <w:szCs w:val="18"/>
              </w:rPr>
              <w:t>11</w:t>
            </w:r>
            <w:r w:rsidRPr="000D21BD">
              <w:rPr>
                <w:rFonts w:ascii="Arial Narrow" w:hAnsi="Arial Narrow"/>
                <w:b/>
                <w:sz w:val="18"/>
                <w:szCs w:val="18"/>
              </w:rPr>
              <w:t>,</w:t>
            </w:r>
            <w:r w:rsidR="005572D6">
              <w:rPr>
                <w:rFonts w:ascii="Arial Narrow" w:hAnsi="Arial Narrow"/>
                <w:b/>
                <w:sz w:val="18"/>
                <w:szCs w:val="18"/>
              </w:rPr>
              <w:t>193</w:t>
            </w:r>
            <w:r w:rsidRPr="000D21BD">
              <w:rPr>
                <w:rFonts w:ascii="Arial Narrow" w:hAnsi="Arial Narrow"/>
                <w:b/>
                <w:sz w:val="18"/>
                <w:szCs w:val="18"/>
              </w:rPr>
              <w:t>,</w:t>
            </w:r>
            <w:r w:rsidR="005572D6">
              <w:rPr>
                <w:rFonts w:ascii="Arial Narrow" w:hAnsi="Arial Narrow"/>
                <w:b/>
                <w:sz w:val="18"/>
                <w:szCs w:val="18"/>
              </w:rPr>
              <w:t>131</w:t>
            </w:r>
            <w:r w:rsidRPr="000D21BD">
              <w:rPr>
                <w:rFonts w:ascii="Arial Narrow" w:hAnsi="Arial Narrow"/>
                <w:b/>
                <w:sz w:val="18"/>
                <w:szCs w:val="18"/>
              </w:rPr>
              <w:t>.</w:t>
            </w:r>
            <w:r w:rsidR="005572D6">
              <w:rPr>
                <w:rFonts w:ascii="Arial Narrow" w:hAnsi="Arial Narrow"/>
                <w:b/>
                <w:sz w:val="18"/>
                <w:szCs w:val="18"/>
              </w:rPr>
              <w:t>2</w:t>
            </w:r>
            <w:r w:rsidR="002F3AC1">
              <w:rPr>
                <w:rFonts w:ascii="Arial Narrow" w:hAnsi="Arial Narrow"/>
                <w:b/>
                <w:sz w:val="18"/>
                <w:szCs w:val="18"/>
              </w:rPr>
              <w:t>0</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F3AC1">
              <w:rPr>
                <w:rFonts w:ascii="Arial Narrow" w:hAnsi="Arial Narrow"/>
                <w:b/>
                <w:sz w:val="18"/>
                <w:szCs w:val="18"/>
              </w:rPr>
              <w:t xml:space="preserve"> </w:t>
            </w:r>
            <w:r w:rsidRPr="000D21BD">
              <w:rPr>
                <w:rFonts w:ascii="Arial Narrow" w:hAnsi="Arial Narrow"/>
                <w:b/>
                <w:sz w:val="18"/>
                <w:szCs w:val="18"/>
              </w:rPr>
              <w:t>$</w:t>
            </w:r>
            <w:r w:rsidR="002F3AC1">
              <w:rPr>
                <w:rFonts w:ascii="Arial Narrow" w:hAnsi="Arial Narrow"/>
                <w:b/>
                <w:sz w:val="18"/>
                <w:szCs w:val="18"/>
              </w:rPr>
              <w:t xml:space="preserve">    </w:t>
            </w:r>
            <w:r w:rsidRPr="000D21BD">
              <w:rPr>
                <w:rFonts w:ascii="Arial Narrow" w:hAnsi="Arial Narrow"/>
                <w:b/>
                <w:sz w:val="18"/>
                <w:szCs w:val="18"/>
              </w:rPr>
              <w:t xml:space="preserve"> </w:t>
            </w:r>
            <w:r w:rsidR="002F3AC1">
              <w:rPr>
                <w:rFonts w:ascii="Arial Narrow" w:hAnsi="Arial Narrow"/>
                <w:b/>
                <w:sz w:val="18"/>
                <w:szCs w:val="18"/>
              </w:rPr>
              <w:t xml:space="preserve">  </w:t>
            </w:r>
            <w:r w:rsidR="005572D6">
              <w:rPr>
                <w:rFonts w:ascii="Arial Narrow" w:hAnsi="Arial Narrow"/>
                <w:b/>
                <w:sz w:val="18"/>
                <w:szCs w:val="18"/>
              </w:rPr>
              <w:t>158</w:t>
            </w:r>
            <w:r w:rsidRPr="000D21BD">
              <w:rPr>
                <w:rFonts w:ascii="Arial Narrow" w:hAnsi="Arial Narrow"/>
                <w:b/>
                <w:sz w:val="18"/>
                <w:szCs w:val="18"/>
              </w:rPr>
              <w:t>,</w:t>
            </w:r>
            <w:r w:rsidR="005572D6">
              <w:rPr>
                <w:rFonts w:ascii="Arial Narrow" w:hAnsi="Arial Narrow"/>
                <w:b/>
                <w:sz w:val="18"/>
                <w:szCs w:val="18"/>
              </w:rPr>
              <w:t>207</w:t>
            </w:r>
            <w:r w:rsidRPr="000D21BD">
              <w:rPr>
                <w:rFonts w:ascii="Arial Narrow" w:hAnsi="Arial Narrow"/>
                <w:b/>
                <w:sz w:val="18"/>
                <w:szCs w:val="18"/>
              </w:rPr>
              <w:t>,</w:t>
            </w:r>
            <w:r w:rsidR="005572D6">
              <w:rPr>
                <w:rFonts w:ascii="Arial Narrow" w:hAnsi="Arial Narrow"/>
                <w:b/>
                <w:sz w:val="18"/>
                <w:szCs w:val="18"/>
              </w:rPr>
              <w:t>489</w:t>
            </w:r>
            <w:r w:rsidRPr="000D21BD">
              <w:rPr>
                <w:rFonts w:ascii="Arial Narrow" w:hAnsi="Arial Narrow"/>
                <w:b/>
                <w:sz w:val="18"/>
                <w:szCs w:val="18"/>
              </w:rPr>
              <w:t>.</w:t>
            </w:r>
            <w:r w:rsidR="005572D6">
              <w:rPr>
                <w:rFonts w:ascii="Arial Narrow" w:hAnsi="Arial Narrow"/>
                <w:b/>
                <w:sz w:val="18"/>
                <w:szCs w:val="18"/>
              </w:rPr>
              <w:t>31</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5572D6">
              <w:rPr>
                <w:rFonts w:ascii="Arial Narrow" w:hAnsi="Arial Narrow"/>
                <w:b/>
                <w:sz w:val="18"/>
                <w:szCs w:val="18"/>
              </w:rPr>
              <w:t>41</w:t>
            </w:r>
            <w:r w:rsidRPr="000D21BD">
              <w:rPr>
                <w:rFonts w:ascii="Arial Narrow" w:hAnsi="Arial Narrow"/>
                <w:b/>
                <w:sz w:val="18"/>
                <w:szCs w:val="18"/>
              </w:rPr>
              <w:t>,</w:t>
            </w:r>
            <w:r w:rsidR="005572D6">
              <w:rPr>
                <w:rFonts w:ascii="Arial Narrow" w:hAnsi="Arial Narrow"/>
                <w:b/>
                <w:sz w:val="18"/>
                <w:szCs w:val="18"/>
              </w:rPr>
              <w:t>301</w:t>
            </w:r>
            <w:r w:rsidRPr="000D21BD">
              <w:rPr>
                <w:rFonts w:ascii="Arial Narrow" w:hAnsi="Arial Narrow"/>
                <w:b/>
                <w:sz w:val="18"/>
                <w:szCs w:val="18"/>
              </w:rPr>
              <w:t>.</w:t>
            </w:r>
            <w:r w:rsidR="005572D6">
              <w:rPr>
                <w:rFonts w:ascii="Arial Narrow" w:hAnsi="Arial Narrow"/>
                <w:b/>
                <w:sz w:val="18"/>
                <w:szCs w:val="18"/>
              </w:rPr>
              <w:t>91</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5572D6">
              <w:rPr>
                <w:rFonts w:ascii="Arial Narrow" w:hAnsi="Arial Narrow"/>
                <w:b/>
                <w:sz w:val="18"/>
                <w:szCs w:val="18"/>
              </w:rPr>
              <w:t>169</w:t>
            </w:r>
            <w:r w:rsidRPr="000D21BD">
              <w:rPr>
                <w:rFonts w:ascii="Arial Narrow" w:hAnsi="Arial Narrow"/>
                <w:b/>
                <w:sz w:val="18"/>
                <w:szCs w:val="18"/>
              </w:rPr>
              <w:t>,</w:t>
            </w:r>
            <w:r w:rsidR="005572D6">
              <w:rPr>
                <w:rFonts w:ascii="Arial Narrow" w:hAnsi="Arial Narrow"/>
                <w:b/>
                <w:sz w:val="18"/>
                <w:szCs w:val="18"/>
              </w:rPr>
              <w:t>479</w:t>
            </w:r>
            <w:r w:rsidRPr="000D21BD">
              <w:rPr>
                <w:rFonts w:ascii="Arial Narrow" w:hAnsi="Arial Narrow"/>
                <w:b/>
                <w:sz w:val="18"/>
                <w:szCs w:val="18"/>
              </w:rPr>
              <w:t>,</w:t>
            </w:r>
            <w:r w:rsidR="005572D6">
              <w:rPr>
                <w:rFonts w:ascii="Arial Narrow" w:hAnsi="Arial Narrow"/>
                <w:b/>
                <w:sz w:val="18"/>
                <w:szCs w:val="18"/>
              </w:rPr>
              <w:t>922</w:t>
            </w:r>
            <w:r w:rsidRPr="000D21BD">
              <w:rPr>
                <w:rFonts w:ascii="Arial Narrow" w:hAnsi="Arial Narrow"/>
                <w:b/>
                <w:sz w:val="18"/>
                <w:szCs w:val="18"/>
              </w:rPr>
              <w:t>.</w:t>
            </w:r>
            <w:r w:rsidR="005572D6">
              <w:rPr>
                <w:rFonts w:ascii="Arial Narrow" w:hAnsi="Arial Narrow"/>
                <w:b/>
                <w:sz w:val="18"/>
                <w:szCs w:val="18"/>
              </w:rPr>
              <w:t>42</w:t>
            </w:r>
          </w:p>
        </w:tc>
      </w:tr>
    </w:tbl>
    <w:p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br w:type="textWrapping" w:clear="all"/>
      </w:r>
    </w:p>
    <w:p w:rsidR="000D21BD" w:rsidRPr="002F3AC1" w:rsidRDefault="000D21BD" w:rsidP="002F3AC1">
      <w:pPr>
        <w:spacing w:after="0"/>
        <w:jc w:val="both"/>
        <w:rPr>
          <w:rFonts w:ascii="Arial Narrow" w:eastAsia="Times New Roman" w:hAnsi="Arial Narrow" w:cs="Times New Roman"/>
        </w:rPr>
      </w:pPr>
      <w:r w:rsidRPr="002F3AC1">
        <w:rPr>
          <w:rFonts w:ascii="Arial Narrow" w:eastAsia="Times New Roman" w:hAnsi="Arial Narrow" w:cs="Times New Roman"/>
        </w:rPr>
        <w:t>La cuenta de fondos fijos se conforma por los fondos revolventes que fueron creados a efecto de cubrir gastos menores de operación en áreas principalmente administrativas.</w:t>
      </w:r>
    </w:p>
    <w:p w:rsidR="000D21BD" w:rsidRPr="002F3AC1" w:rsidRDefault="000D21BD" w:rsidP="002F3AC1">
      <w:pPr>
        <w:spacing w:after="0"/>
        <w:jc w:val="both"/>
        <w:rPr>
          <w:rFonts w:ascii="Arial Narrow" w:eastAsia="Times New Roman" w:hAnsi="Arial Narrow" w:cs="Times New Roman"/>
        </w:rPr>
      </w:pPr>
    </w:p>
    <w:p w:rsidR="000D21BD" w:rsidRPr="002F3AC1" w:rsidRDefault="000D21BD" w:rsidP="002F3AC1">
      <w:pPr>
        <w:spacing w:after="0"/>
        <w:jc w:val="both"/>
        <w:rPr>
          <w:rFonts w:ascii="Arial Narrow" w:eastAsia="Times New Roman" w:hAnsi="Arial Narrow" w:cs="Times New Roman"/>
        </w:rPr>
      </w:pPr>
      <w:r w:rsidRPr="002F3AC1">
        <w:rPr>
          <w:rFonts w:ascii="Arial Narrow" w:eastAsia="Times New Roman" w:hAnsi="Arial Narrow" w:cs="Times New Roman"/>
        </w:rPr>
        <w:t xml:space="preserve">En la cuenta de bancos, se refleja al 30 de </w:t>
      </w:r>
      <w:r w:rsidR="005572D6">
        <w:rPr>
          <w:rFonts w:ascii="Arial Narrow" w:eastAsia="Times New Roman" w:hAnsi="Arial Narrow" w:cs="Times New Roman"/>
        </w:rPr>
        <w:t>septiembre</w:t>
      </w:r>
      <w:r w:rsidRPr="002F3AC1">
        <w:rPr>
          <w:rFonts w:ascii="Arial Narrow" w:eastAsia="Times New Roman" w:hAnsi="Arial Narrow" w:cs="Times New Roman"/>
        </w:rPr>
        <w:t xml:space="preserve"> de 202</w:t>
      </w:r>
      <w:r w:rsidR="002F3AC1" w:rsidRPr="002F3AC1">
        <w:rPr>
          <w:rFonts w:ascii="Arial Narrow" w:eastAsia="Times New Roman" w:hAnsi="Arial Narrow" w:cs="Times New Roman"/>
        </w:rPr>
        <w:t>3</w:t>
      </w:r>
      <w:r w:rsidRPr="002F3AC1">
        <w:rPr>
          <w:rFonts w:ascii="Arial Narrow" w:eastAsia="Times New Roman" w:hAnsi="Arial Narrow" w:cs="Times New Roman"/>
        </w:rPr>
        <w:t xml:space="preserve"> la cantidad de $ </w:t>
      </w:r>
      <w:r w:rsidR="005572D6">
        <w:rPr>
          <w:rFonts w:ascii="Arial Narrow" w:eastAsia="Times New Roman" w:hAnsi="Arial Narrow" w:cs="Times New Roman"/>
        </w:rPr>
        <w:t>11</w:t>
      </w:r>
      <w:r w:rsidRPr="002F3AC1">
        <w:rPr>
          <w:rFonts w:ascii="Arial Narrow" w:eastAsia="Times New Roman" w:hAnsi="Arial Narrow" w:cs="Times New Roman"/>
        </w:rPr>
        <w:t>,</w:t>
      </w:r>
      <w:r w:rsidR="005572D6">
        <w:rPr>
          <w:rFonts w:ascii="Arial Narrow" w:eastAsia="Times New Roman" w:hAnsi="Arial Narrow" w:cs="Times New Roman"/>
        </w:rPr>
        <w:t>193</w:t>
      </w:r>
      <w:r w:rsidRPr="002F3AC1">
        <w:rPr>
          <w:rFonts w:ascii="Arial Narrow" w:eastAsia="Times New Roman" w:hAnsi="Arial Narrow" w:cs="Times New Roman"/>
        </w:rPr>
        <w:t>,</w:t>
      </w:r>
      <w:r w:rsidR="005572D6">
        <w:rPr>
          <w:rFonts w:ascii="Arial Narrow" w:eastAsia="Times New Roman" w:hAnsi="Arial Narrow" w:cs="Times New Roman"/>
        </w:rPr>
        <w:t>131</w:t>
      </w:r>
      <w:r w:rsidRPr="002F3AC1">
        <w:rPr>
          <w:rFonts w:ascii="Arial Narrow" w:eastAsia="Times New Roman" w:hAnsi="Arial Narrow" w:cs="Times New Roman"/>
        </w:rPr>
        <w:t>.</w:t>
      </w:r>
      <w:r w:rsidR="005572D6">
        <w:rPr>
          <w:rFonts w:ascii="Arial Narrow" w:eastAsia="Times New Roman" w:hAnsi="Arial Narrow" w:cs="Times New Roman"/>
        </w:rPr>
        <w:t>20</w:t>
      </w:r>
      <w:r w:rsidRPr="002F3AC1">
        <w:rPr>
          <w:rFonts w:ascii="Arial Narrow" w:eastAsia="Times New Roman" w:hAnsi="Arial Narrow" w:cs="Times New Roman"/>
          <w:b/>
        </w:rPr>
        <w:t xml:space="preserve"> </w:t>
      </w:r>
      <w:r w:rsidRPr="002F3AC1">
        <w:rPr>
          <w:rFonts w:ascii="Arial Narrow" w:eastAsia="Times New Roman" w:hAnsi="Arial Narrow" w:cs="Times New Roman"/>
        </w:rPr>
        <w:t>según saldos conciliados, cabe mencionar que, dentro de este importe entre otros se encuentran en circulación cheques por concepto de prestaciones al personal y demás pagos a proveedores (pasivos).</w:t>
      </w:r>
    </w:p>
    <w:p w:rsidR="00164A3F" w:rsidRDefault="00164A3F" w:rsidP="000D21BD">
      <w:pPr>
        <w:jc w:val="both"/>
        <w:rPr>
          <w:rFonts w:ascii="Arial Narrow" w:eastAsia="Times New Roman" w:hAnsi="Arial Narrow" w:cs="Times New Roman"/>
          <w:b/>
          <w:u w:val="single"/>
        </w:rPr>
      </w:pPr>
    </w:p>
    <w:p w:rsidR="000D21BD" w:rsidRPr="000D21BD" w:rsidRDefault="000D21BD" w:rsidP="000D21BD">
      <w:pPr>
        <w:jc w:val="both"/>
        <w:rPr>
          <w:rFonts w:ascii="Arial Narrow" w:eastAsia="Times New Roman" w:hAnsi="Arial Narrow" w:cs="Times New Roman"/>
          <w:b/>
          <w:u w:val="single"/>
        </w:rPr>
      </w:pPr>
      <w:r w:rsidRPr="002F3AC1">
        <w:rPr>
          <w:rFonts w:ascii="Arial Narrow" w:eastAsia="Times New Roman" w:hAnsi="Arial Narrow" w:cs="Times New Roman"/>
          <w:b/>
          <w:u w:val="single"/>
        </w:rPr>
        <w:t>2. Derechos a recibir efectivo o equivalente y bienes o servicios</w:t>
      </w:r>
      <w:r w:rsidRPr="000D21BD">
        <w:rPr>
          <w:rFonts w:ascii="Arial Narrow" w:eastAsia="Times New Roman" w:hAnsi="Arial Narrow" w:cs="Times New Roman"/>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0.79</w:t>
            </w:r>
          </w:p>
        </w:tc>
        <w:tc>
          <w:tcPr>
            <w:tcW w:w="210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rsidR="000D21BD" w:rsidRPr="000D21BD" w:rsidRDefault="002F3AC1"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D21BD" w:rsidRPr="000D21BD">
              <w:rPr>
                <w:rFonts w:ascii="Arial Narrow" w:hAnsi="Arial Narrow"/>
                <w:sz w:val="18"/>
                <w:szCs w:val="18"/>
              </w:rPr>
              <w:t xml:space="preserve">   </w:t>
            </w:r>
            <w:r w:rsidR="005572D6">
              <w:rPr>
                <w:rFonts w:ascii="Arial Narrow" w:hAnsi="Arial Narrow"/>
                <w:sz w:val="18"/>
                <w:szCs w:val="18"/>
              </w:rPr>
              <w:t>36</w:t>
            </w:r>
            <w:r w:rsidR="000D21BD" w:rsidRPr="000D21BD">
              <w:rPr>
                <w:rFonts w:ascii="Arial Narrow" w:hAnsi="Arial Narrow"/>
                <w:sz w:val="18"/>
                <w:szCs w:val="18"/>
              </w:rPr>
              <w:t>,</w:t>
            </w:r>
            <w:r w:rsidR="005572D6">
              <w:rPr>
                <w:rFonts w:ascii="Arial Narrow" w:hAnsi="Arial Narrow"/>
                <w:sz w:val="18"/>
                <w:szCs w:val="18"/>
              </w:rPr>
              <w:t>248</w:t>
            </w:r>
            <w:r w:rsidR="000D21BD" w:rsidRPr="000D21BD">
              <w:rPr>
                <w:rFonts w:ascii="Arial Narrow" w:hAnsi="Arial Narrow"/>
                <w:sz w:val="18"/>
                <w:szCs w:val="18"/>
              </w:rPr>
              <w:t>.</w:t>
            </w:r>
            <w:r>
              <w:rPr>
                <w:rFonts w:ascii="Arial Narrow" w:hAnsi="Arial Narrow"/>
                <w:sz w:val="18"/>
                <w:szCs w:val="18"/>
              </w:rPr>
              <w:t>00</w:t>
            </w:r>
          </w:p>
        </w:tc>
        <w:tc>
          <w:tcPr>
            <w:tcW w:w="210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rsidR="000D21BD" w:rsidRPr="000D21BD" w:rsidRDefault="005572D6"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$10,263</w:t>
            </w:r>
            <w:r w:rsidR="000D21BD" w:rsidRPr="000D21BD">
              <w:rPr>
                <w:rFonts w:ascii="Arial Narrow" w:hAnsi="Arial Narrow"/>
                <w:sz w:val="18"/>
                <w:szCs w:val="18"/>
              </w:rPr>
              <w:t>,</w:t>
            </w:r>
            <w:r>
              <w:rPr>
                <w:rFonts w:ascii="Arial Narrow" w:hAnsi="Arial Narrow"/>
                <w:sz w:val="18"/>
                <w:szCs w:val="18"/>
              </w:rPr>
              <w:t>230</w:t>
            </w:r>
            <w:r w:rsidR="000D21BD" w:rsidRPr="000D21BD">
              <w:rPr>
                <w:rFonts w:ascii="Arial Narrow" w:hAnsi="Arial Narrow"/>
                <w:sz w:val="18"/>
                <w:szCs w:val="18"/>
              </w:rPr>
              <w:t>.</w:t>
            </w:r>
            <w:r>
              <w:rPr>
                <w:rFonts w:ascii="Arial Narrow" w:hAnsi="Arial Narrow"/>
                <w:sz w:val="18"/>
                <w:szCs w:val="18"/>
              </w:rPr>
              <w:t>79</w:t>
            </w:r>
          </w:p>
        </w:tc>
        <w:tc>
          <w:tcPr>
            <w:tcW w:w="210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AD75D3" w:rsidP="000D21BD">
            <w:pPr>
              <w:jc w:val="both"/>
              <w:rPr>
                <w:rFonts w:ascii="Arial Narrow" w:hAnsi="Arial Narrow"/>
                <w:sz w:val="18"/>
                <w:szCs w:val="18"/>
              </w:rPr>
            </w:pPr>
            <w:r>
              <w:rPr>
                <w:rFonts w:ascii="Arial Narrow" w:hAnsi="Arial Narrow"/>
                <w:sz w:val="18"/>
                <w:szCs w:val="18"/>
              </w:rPr>
              <w:t xml:space="preserve">TOTAL </w:t>
            </w:r>
            <w:r w:rsidR="000D21BD" w:rsidRPr="000D21BD">
              <w:rPr>
                <w:rFonts w:ascii="Arial Narrow" w:hAnsi="Arial Narrow"/>
                <w:sz w:val="18"/>
                <w:szCs w:val="18"/>
              </w:rPr>
              <w:t xml:space="preserve">Derechos a recibir de bienes o servicios  </w:t>
            </w:r>
          </w:p>
        </w:tc>
        <w:tc>
          <w:tcPr>
            <w:tcW w:w="1243"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sidR="005572D6">
              <w:rPr>
                <w:rFonts w:ascii="Arial Narrow" w:hAnsi="Arial Narrow"/>
                <w:sz w:val="18"/>
                <w:szCs w:val="18"/>
              </w:rPr>
              <w:t>10,299</w:t>
            </w:r>
            <w:r w:rsidRPr="000D21BD">
              <w:rPr>
                <w:rFonts w:ascii="Arial Narrow" w:hAnsi="Arial Narrow"/>
                <w:sz w:val="18"/>
                <w:szCs w:val="18"/>
              </w:rPr>
              <w:t>,</w:t>
            </w:r>
            <w:r w:rsidR="005572D6">
              <w:rPr>
                <w:rFonts w:ascii="Arial Narrow" w:hAnsi="Arial Narrow"/>
                <w:sz w:val="18"/>
                <w:szCs w:val="18"/>
              </w:rPr>
              <w:t>479</w:t>
            </w:r>
            <w:r w:rsidRPr="000D21BD">
              <w:rPr>
                <w:rFonts w:ascii="Arial Narrow" w:hAnsi="Arial Narrow"/>
                <w:sz w:val="18"/>
                <w:szCs w:val="18"/>
              </w:rPr>
              <w:t>.</w:t>
            </w:r>
            <w:r w:rsidR="005572D6">
              <w:rPr>
                <w:rFonts w:ascii="Arial Narrow" w:hAnsi="Arial Narrow"/>
                <w:sz w:val="18"/>
                <w:szCs w:val="18"/>
              </w:rPr>
              <w:t>58</w:t>
            </w:r>
          </w:p>
        </w:tc>
        <w:tc>
          <w:tcPr>
            <w:tcW w:w="210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Borders>
              <w:bottom w:val="single" w:sz="8" w:space="0" w:color="4F81BD" w:themeColor="accent1"/>
            </w:tcBorders>
          </w:tcPr>
          <w:p w:rsidR="000D21BD" w:rsidRPr="000D21BD" w:rsidRDefault="000D21BD" w:rsidP="000D21BD">
            <w:pPr>
              <w:jc w:val="both"/>
              <w:rPr>
                <w:rFonts w:ascii="Arial Narrow" w:hAnsi="Arial Narrow"/>
                <w:sz w:val="18"/>
                <w:szCs w:val="18"/>
              </w:rPr>
            </w:pPr>
          </w:p>
        </w:tc>
        <w:tc>
          <w:tcPr>
            <w:tcW w:w="1243" w:type="dxa"/>
            <w:tcBorders>
              <w:bottom w:val="single" w:sz="8" w:space="0" w:color="4F81BD" w:themeColor="accent1"/>
            </w:tcBorders>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2104" w:type="dxa"/>
            <w:tcBorders>
              <w:bottom w:val="single" w:sz="8" w:space="0" w:color="4F81BD" w:themeColor="accent1"/>
            </w:tcBorders>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Borders>
              <w:bottom w:val="single" w:sz="8" w:space="0" w:color="4F81BD" w:themeColor="accent1"/>
            </w:tcBorders>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3. Bienes para su transformación o consumo (inventarios).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4. Inversiones financieras.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5572D6">
              <w:rPr>
                <w:rFonts w:ascii="Arial Narrow" w:hAnsi="Arial Narrow" w:cs="Calibri"/>
                <w:color w:val="000000"/>
                <w:sz w:val="18"/>
                <w:szCs w:val="18"/>
              </w:rPr>
              <w:t>60</w:t>
            </w:r>
            <w:r w:rsidRPr="000D21BD">
              <w:rPr>
                <w:rFonts w:ascii="Arial Narrow" w:hAnsi="Arial Narrow" w:cs="Calibri"/>
                <w:color w:val="000000"/>
                <w:sz w:val="18"/>
                <w:szCs w:val="18"/>
              </w:rPr>
              <w:t>,</w:t>
            </w:r>
            <w:r w:rsidR="005572D6">
              <w:rPr>
                <w:rFonts w:ascii="Arial Narrow" w:hAnsi="Arial Narrow" w:cs="Calibri"/>
                <w:color w:val="000000"/>
                <w:sz w:val="18"/>
                <w:szCs w:val="18"/>
              </w:rPr>
              <w:t>420</w:t>
            </w:r>
            <w:r w:rsidRPr="000D21BD">
              <w:rPr>
                <w:rFonts w:ascii="Arial Narrow" w:hAnsi="Arial Narrow" w:cs="Calibri"/>
                <w:color w:val="000000"/>
                <w:sz w:val="18"/>
                <w:szCs w:val="18"/>
              </w:rPr>
              <w:t>,</w:t>
            </w:r>
            <w:r w:rsidR="005572D6">
              <w:rPr>
                <w:rFonts w:ascii="Arial Narrow" w:hAnsi="Arial Narrow" w:cs="Calibri"/>
                <w:color w:val="000000"/>
                <w:sz w:val="18"/>
                <w:szCs w:val="18"/>
              </w:rPr>
              <w:t>876</w:t>
            </w:r>
            <w:r w:rsidRPr="000D21BD">
              <w:rPr>
                <w:rFonts w:ascii="Arial Narrow" w:hAnsi="Arial Narrow" w:cs="Calibri"/>
                <w:color w:val="000000"/>
                <w:sz w:val="18"/>
                <w:szCs w:val="18"/>
              </w:rPr>
              <w:t>.</w:t>
            </w:r>
            <w:r w:rsidR="005572D6">
              <w:rPr>
                <w:rFonts w:ascii="Arial Narrow" w:hAnsi="Arial Narrow" w:cs="Calibri"/>
                <w:color w:val="000000"/>
                <w:sz w:val="18"/>
                <w:szCs w:val="18"/>
              </w:rPr>
              <w:t>33</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AD75D3">
              <w:rPr>
                <w:rFonts w:ascii="Arial Narrow" w:hAnsi="Arial Narrow" w:cs="Calibri"/>
                <w:color w:val="000000"/>
                <w:sz w:val="18"/>
                <w:szCs w:val="18"/>
              </w:rPr>
              <w:t>1,</w:t>
            </w:r>
            <w:r w:rsidR="00EE5D8E">
              <w:rPr>
                <w:rFonts w:ascii="Arial Narrow" w:hAnsi="Arial Narrow" w:cs="Calibri"/>
                <w:color w:val="000000"/>
                <w:sz w:val="18"/>
                <w:szCs w:val="18"/>
              </w:rPr>
              <w:t>637</w:t>
            </w:r>
            <w:r w:rsidRPr="000D21BD">
              <w:rPr>
                <w:rFonts w:ascii="Arial Narrow" w:hAnsi="Arial Narrow" w:cs="Calibri"/>
                <w:color w:val="000000"/>
                <w:sz w:val="18"/>
                <w:szCs w:val="18"/>
              </w:rPr>
              <w:t>,</w:t>
            </w:r>
            <w:r w:rsidR="00EE5D8E">
              <w:rPr>
                <w:rFonts w:ascii="Arial Narrow" w:hAnsi="Arial Narrow" w:cs="Calibri"/>
                <w:color w:val="000000"/>
                <w:sz w:val="18"/>
                <w:szCs w:val="18"/>
              </w:rPr>
              <w:t>607</w:t>
            </w:r>
            <w:r w:rsidRPr="000D21BD">
              <w:rPr>
                <w:rFonts w:ascii="Arial Narrow" w:hAnsi="Arial Narrow" w:cs="Calibri"/>
                <w:color w:val="000000"/>
                <w:sz w:val="18"/>
                <w:szCs w:val="18"/>
              </w:rPr>
              <w:t>.</w:t>
            </w:r>
            <w:r w:rsidR="00EE5D8E">
              <w:rPr>
                <w:rFonts w:ascii="Arial Narrow" w:hAnsi="Arial Narrow" w:cs="Calibri"/>
                <w:color w:val="000000"/>
                <w:sz w:val="18"/>
                <w:szCs w:val="18"/>
              </w:rPr>
              <w:t>64</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331,572.08</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AD75D3">
              <w:rPr>
                <w:rFonts w:ascii="Arial Narrow" w:hAnsi="Arial Narrow" w:cs="Calibri"/>
                <w:color w:val="000000"/>
                <w:sz w:val="18"/>
                <w:szCs w:val="18"/>
              </w:rPr>
              <w:t>6</w:t>
            </w:r>
            <w:r w:rsidRPr="000D21BD">
              <w:rPr>
                <w:rFonts w:ascii="Arial Narrow" w:hAnsi="Arial Narrow" w:cs="Calibri"/>
                <w:color w:val="000000"/>
                <w:sz w:val="18"/>
                <w:szCs w:val="18"/>
              </w:rPr>
              <w:t>,</w:t>
            </w:r>
            <w:r w:rsidR="00AD75D3">
              <w:rPr>
                <w:rFonts w:ascii="Arial Narrow" w:hAnsi="Arial Narrow" w:cs="Calibri"/>
                <w:color w:val="000000"/>
                <w:sz w:val="18"/>
                <w:szCs w:val="18"/>
              </w:rPr>
              <w:t>194</w:t>
            </w:r>
            <w:r w:rsidRPr="000D21BD">
              <w:rPr>
                <w:rFonts w:ascii="Arial Narrow" w:hAnsi="Arial Narrow" w:cs="Calibri"/>
                <w:color w:val="000000"/>
                <w:sz w:val="18"/>
                <w:szCs w:val="18"/>
              </w:rPr>
              <w:t>,</w:t>
            </w:r>
            <w:r w:rsidR="00AD75D3">
              <w:rPr>
                <w:rFonts w:ascii="Arial Narrow" w:hAnsi="Arial Narrow" w:cs="Calibri"/>
                <w:color w:val="000000"/>
                <w:sz w:val="18"/>
                <w:szCs w:val="18"/>
              </w:rPr>
              <w:t>192</w:t>
            </w:r>
            <w:r w:rsidRPr="000D21BD">
              <w:rPr>
                <w:rFonts w:ascii="Arial Narrow" w:hAnsi="Arial Narrow" w:cs="Calibri"/>
                <w:color w:val="000000"/>
                <w:sz w:val="18"/>
                <w:szCs w:val="18"/>
              </w:rPr>
              <w:t>.37</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2,220,18</w:t>
            </w:r>
            <w:r w:rsidR="00AD75D3">
              <w:rPr>
                <w:rFonts w:ascii="Arial Narrow" w:hAnsi="Arial Narrow" w:cs="Calibri"/>
                <w:color w:val="000000"/>
                <w:sz w:val="18"/>
                <w:szCs w:val="18"/>
              </w:rPr>
              <w:t>9</w:t>
            </w:r>
            <w:r w:rsidRPr="000D21BD">
              <w:rPr>
                <w:rFonts w:ascii="Arial Narrow" w:hAnsi="Arial Narrow" w:cs="Calibri"/>
                <w:color w:val="000000"/>
                <w:sz w:val="18"/>
                <w:szCs w:val="18"/>
              </w:rPr>
              <w:t>.91</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p>
          <w:p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rsidR="000D21BD" w:rsidRPr="000D21BD" w:rsidRDefault="000D21BD" w:rsidP="000D21BD">
            <w:pPr>
              <w:jc w:val="both"/>
              <w:rPr>
                <w:rFonts w:ascii="Arial Narrow" w:hAnsi="Arial Narrow"/>
                <w:sz w:val="18"/>
                <w:szCs w:val="18"/>
              </w:rPr>
            </w:pP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 xml:space="preserve">$ </w:t>
            </w:r>
            <w:r w:rsidR="00EE5D8E">
              <w:rPr>
                <w:rFonts w:ascii="Arial Narrow" w:hAnsi="Arial Narrow"/>
                <w:b/>
                <w:sz w:val="18"/>
                <w:szCs w:val="18"/>
                <w:u w:val="single"/>
              </w:rPr>
              <w:t>70</w:t>
            </w:r>
            <w:r w:rsidRPr="000D21BD">
              <w:rPr>
                <w:rFonts w:ascii="Arial Narrow" w:hAnsi="Arial Narrow"/>
                <w:b/>
                <w:sz w:val="18"/>
                <w:szCs w:val="18"/>
                <w:u w:val="single"/>
              </w:rPr>
              <w:t>,</w:t>
            </w:r>
            <w:r w:rsidR="00EE5D8E">
              <w:rPr>
                <w:rFonts w:ascii="Arial Narrow" w:hAnsi="Arial Narrow"/>
                <w:b/>
                <w:sz w:val="18"/>
                <w:szCs w:val="18"/>
                <w:u w:val="single"/>
              </w:rPr>
              <w:t>855</w:t>
            </w:r>
            <w:r w:rsidRPr="000D21BD">
              <w:rPr>
                <w:rFonts w:ascii="Arial Narrow" w:hAnsi="Arial Narrow"/>
                <w:b/>
                <w:sz w:val="18"/>
                <w:szCs w:val="18"/>
                <w:u w:val="single"/>
              </w:rPr>
              <w:t>,</w:t>
            </w:r>
            <w:r w:rsidR="00EE5D8E">
              <w:rPr>
                <w:rFonts w:ascii="Arial Narrow" w:hAnsi="Arial Narrow"/>
                <w:b/>
                <w:sz w:val="18"/>
                <w:szCs w:val="18"/>
                <w:u w:val="single"/>
              </w:rPr>
              <w:t>178</w:t>
            </w:r>
            <w:r w:rsidRPr="000D21BD">
              <w:rPr>
                <w:rFonts w:ascii="Arial Narrow" w:hAnsi="Arial Narrow"/>
                <w:b/>
                <w:sz w:val="18"/>
                <w:szCs w:val="18"/>
                <w:u w:val="single"/>
              </w:rPr>
              <w:t>.</w:t>
            </w:r>
            <w:r w:rsidR="00EE5D8E">
              <w:rPr>
                <w:rFonts w:ascii="Arial Narrow" w:hAnsi="Arial Narrow"/>
                <w:b/>
                <w:sz w:val="18"/>
                <w:szCs w:val="18"/>
                <w:u w:val="single"/>
              </w:rPr>
              <w:t>46</w:t>
            </w:r>
          </w:p>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rsidR="000D21BD" w:rsidRPr="000D21BD" w:rsidRDefault="000D21BD" w:rsidP="000D21BD">
            <w:pPr>
              <w:jc w:val="both"/>
              <w:rPr>
                <w:rFonts w:ascii="Arial Narrow" w:hAnsi="Arial Narrow"/>
                <w:sz w:val="18"/>
                <w:szCs w:val="18"/>
              </w:rPr>
            </w:pP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Software</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$ 1,179,232.80</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b w:val="0"/>
                <w:bCs w:val="0"/>
                <w:sz w:val="16"/>
                <w:szCs w:val="16"/>
              </w:rPr>
            </w:pPr>
          </w:p>
          <w:p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$1,262,871.51</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bookmarkStart w:id="1" w:name="_Hlk37419683"/>
            <w:r w:rsidRPr="000D21BD">
              <w:rPr>
                <w:rFonts w:ascii="Arial Narrow" w:hAnsi="Arial Narrow"/>
                <w:b w:val="0"/>
                <w:bCs w:val="0"/>
                <w:sz w:val="18"/>
                <w:szCs w:val="18"/>
              </w:rPr>
              <w:t>Construcciones en proceso en bienes propios</w:t>
            </w: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$ 5</w:t>
            </w:r>
            <w:r w:rsidR="00AD75D3">
              <w:rPr>
                <w:rFonts w:ascii="Arial Narrow" w:hAnsi="Arial Narrow"/>
                <w:sz w:val="18"/>
                <w:szCs w:val="18"/>
              </w:rPr>
              <w:t>5</w:t>
            </w:r>
            <w:r w:rsidRPr="000D21BD">
              <w:rPr>
                <w:rFonts w:ascii="Arial Narrow" w:hAnsi="Arial Narrow"/>
                <w:sz w:val="18"/>
                <w:szCs w:val="18"/>
              </w:rPr>
              <w:t>,</w:t>
            </w:r>
            <w:r w:rsidR="00EE5D8E">
              <w:rPr>
                <w:rFonts w:ascii="Arial Narrow" w:hAnsi="Arial Narrow"/>
                <w:sz w:val="18"/>
                <w:szCs w:val="18"/>
              </w:rPr>
              <w:t>302</w:t>
            </w:r>
            <w:r w:rsidRPr="000D21BD">
              <w:rPr>
                <w:rFonts w:ascii="Arial Narrow" w:hAnsi="Arial Narrow"/>
                <w:sz w:val="18"/>
                <w:szCs w:val="18"/>
              </w:rPr>
              <w:t>,</w:t>
            </w:r>
            <w:r w:rsidR="00EE5D8E">
              <w:rPr>
                <w:rFonts w:ascii="Arial Narrow" w:hAnsi="Arial Narrow"/>
                <w:sz w:val="18"/>
                <w:szCs w:val="18"/>
              </w:rPr>
              <w:t>991</w:t>
            </w:r>
            <w:r w:rsidRPr="000D21BD">
              <w:rPr>
                <w:rFonts w:ascii="Arial Narrow" w:hAnsi="Arial Narrow"/>
                <w:sz w:val="18"/>
                <w:szCs w:val="18"/>
              </w:rPr>
              <w:t>.</w:t>
            </w:r>
            <w:r w:rsidR="00EE5D8E">
              <w:rPr>
                <w:rFonts w:ascii="Arial Narrow" w:hAnsi="Arial Narrow"/>
                <w:sz w:val="18"/>
                <w:szCs w:val="18"/>
              </w:rPr>
              <w:t>07</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1"/>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b w:val="0"/>
                <w:bCs w:val="0"/>
                <w:sz w:val="16"/>
                <w:szCs w:val="16"/>
              </w:rPr>
            </w:pPr>
          </w:p>
          <w:p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AD75D3">
              <w:rPr>
                <w:rFonts w:ascii="Arial Narrow" w:hAnsi="Arial Narrow"/>
                <w:b/>
                <w:sz w:val="18"/>
                <w:szCs w:val="18"/>
              </w:rPr>
              <w:t>63</w:t>
            </w:r>
            <w:r w:rsidRPr="000D21BD">
              <w:rPr>
                <w:rFonts w:ascii="Arial Narrow" w:hAnsi="Arial Narrow"/>
                <w:b/>
                <w:sz w:val="18"/>
                <w:szCs w:val="18"/>
              </w:rPr>
              <w:t>,</w:t>
            </w:r>
            <w:r w:rsidR="00EE5D8E">
              <w:rPr>
                <w:rFonts w:ascii="Arial Narrow" w:hAnsi="Arial Narrow"/>
                <w:b/>
                <w:sz w:val="18"/>
                <w:szCs w:val="18"/>
              </w:rPr>
              <w:t>750</w:t>
            </w:r>
            <w:r w:rsidRPr="000D21BD">
              <w:rPr>
                <w:rFonts w:ascii="Arial Narrow" w:hAnsi="Arial Narrow"/>
                <w:b/>
                <w:sz w:val="18"/>
                <w:szCs w:val="18"/>
              </w:rPr>
              <w:t>,</w:t>
            </w:r>
            <w:r w:rsidR="00EE5D8E">
              <w:rPr>
                <w:rFonts w:ascii="Arial Narrow" w:hAnsi="Arial Narrow"/>
                <w:b/>
                <w:sz w:val="18"/>
                <w:szCs w:val="18"/>
              </w:rPr>
              <w:t>609</w:t>
            </w:r>
            <w:r w:rsidRPr="000D21BD">
              <w:rPr>
                <w:rFonts w:ascii="Arial Narrow" w:hAnsi="Arial Narrow"/>
                <w:b/>
                <w:sz w:val="18"/>
                <w:szCs w:val="18"/>
              </w:rPr>
              <w:t>.</w:t>
            </w:r>
            <w:r w:rsidR="00EE5D8E">
              <w:rPr>
                <w:rFonts w:ascii="Arial Narrow" w:hAnsi="Arial Narrow"/>
                <w:b/>
                <w:sz w:val="18"/>
                <w:szCs w:val="18"/>
              </w:rPr>
              <w:t>9</w:t>
            </w:r>
            <w:r w:rsidR="00D70822">
              <w:rPr>
                <w:rFonts w:ascii="Arial Narrow" w:hAnsi="Arial Narrow"/>
                <w:b/>
                <w:sz w:val="18"/>
                <w:szCs w:val="18"/>
              </w:rPr>
              <w:t>0</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rsidR="00D70822" w:rsidRDefault="00D70822" w:rsidP="000D21BD">
      <w:pPr>
        <w:ind w:left="1440"/>
        <w:contextualSpacing/>
        <w:jc w:val="both"/>
        <w:rPr>
          <w:rFonts w:ascii="Arial Narrow" w:eastAsia="Times New Roman" w:hAnsi="Arial Narrow" w:cs="Times New Roman"/>
        </w:rPr>
      </w:pPr>
    </w:p>
    <w:p w:rsidR="00992987" w:rsidRPr="000D21BD" w:rsidRDefault="00992987" w:rsidP="000D21BD">
      <w:pPr>
        <w:ind w:left="1440"/>
        <w:contextualSpacing/>
        <w:jc w:val="both"/>
        <w:rPr>
          <w:rFonts w:ascii="Arial Narrow" w:eastAsia="Times New Roman" w:hAnsi="Arial Narrow" w:cs="Times New Roman"/>
        </w:rPr>
      </w:pPr>
    </w:p>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6. Estimaciones y deterioros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lastRenderedPageBreak/>
        <w:t xml:space="preserve">7. </w:t>
      </w:r>
      <w:r w:rsidRPr="000D21BD">
        <w:rPr>
          <w:rFonts w:ascii="Arial Narrow" w:eastAsia="Times New Roman" w:hAnsi="Arial Narrow" w:cs="Times New Roman"/>
          <w:b/>
          <w:u w:val="single"/>
        </w:rPr>
        <w:t xml:space="preserve">Otros </w:t>
      </w:r>
      <w:r w:rsidRPr="000D21BD">
        <w:rPr>
          <w:rFonts w:ascii="Arial Narrow" w:eastAsia="Times New Roman" w:hAnsi="Arial Narrow" w:cs="Times New Roman"/>
          <w:b/>
        </w:rPr>
        <w:t xml:space="preserve">activos   </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rsidTr="007D002F">
        <w:trPr>
          <w:trHeight w:val="116"/>
        </w:trPr>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D70822">
              <w:rPr>
                <w:rFonts w:ascii="Arial Narrow" w:hAnsi="Arial Narrow"/>
                <w:color w:val="000000" w:themeColor="text1"/>
                <w:sz w:val="18"/>
                <w:szCs w:val="18"/>
              </w:rPr>
              <w:t>2</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513</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675</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14</w:t>
            </w:r>
          </w:p>
        </w:tc>
        <w:tc>
          <w:tcPr>
            <w:tcW w:w="1999"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70822">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84</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860</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75</w:t>
            </w:r>
          </w:p>
        </w:tc>
        <w:tc>
          <w:tcPr>
            <w:tcW w:w="1999" w:type="dxa"/>
          </w:tcPr>
          <w:p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3,065,811.48</w:t>
            </w:r>
          </w:p>
        </w:tc>
        <w:tc>
          <w:tcPr>
            <w:tcW w:w="1999"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w:t>
            </w: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 xml:space="preserve">  7</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772</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773</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63</w:t>
            </w:r>
          </w:p>
        </w:tc>
        <w:tc>
          <w:tcPr>
            <w:tcW w:w="1999" w:type="dxa"/>
          </w:tcPr>
          <w:p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17 días</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documentos por pagar a corto plazo</w:t>
            </w:r>
          </w:p>
        </w:tc>
        <w:tc>
          <w:tcPr>
            <w:tcW w:w="1615"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EE5D8E">
              <w:rPr>
                <w:rFonts w:ascii="Arial Narrow" w:hAnsi="Arial Narrow"/>
                <w:color w:val="000000" w:themeColor="text1"/>
                <w:sz w:val="18"/>
                <w:szCs w:val="18"/>
              </w:rPr>
              <w:t>5,347</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94</w:t>
            </w:r>
          </w:p>
        </w:tc>
        <w:tc>
          <w:tcPr>
            <w:tcW w:w="1999"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rsidR="000D21BD" w:rsidRPr="000D21BD" w:rsidRDefault="000D21BD" w:rsidP="000D21BD">
      <w:pPr>
        <w:jc w:val="both"/>
        <w:rPr>
          <w:rFonts w:ascii="Arial Narrow" w:eastAsia="Times New Roman" w:hAnsi="Arial Narrow" w:cs="Times New Roman"/>
          <w:sz w:val="16"/>
          <w:szCs w:val="16"/>
        </w:rPr>
      </w:pPr>
    </w:p>
    <w:p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rsidR="000D21BD" w:rsidRPr="000D21BD" w:rsidRDefault="000D21BD" w:rsidP="000D21BD">
      <w:pPr>
        <w:rPr>
          <w:rFonts w:ascii="Arial Narrow" w:eastAsia="Times New Roman" w:hAnsi="Arial Narrow" w:cs="Times New Roman"/>
          <w:b/>
        </w:rPr>
      </w:pPr>
      <w:r w:rsidRPr="000D21BD">
        <w:rPr>
          <w:rFonts w:ascii="Arial Narrow" w:eastAsia="Times New Roman" w:hAnsi="Arial Narrow" w:cs="Times New Roman"/>
          <w:b/>
        </w:rPr>
        <w:t>Fondos y bienes de terceros en garantía y/o administración a corto plazo.</w:t>
      </w:r>
    </w:p>
    <w:p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Fianzas</w:t>
            </w:r>
          </w:p>
        </w:tc>
        <w:tc>
          <w:tcPr>
            <w:tcW w:w="1925" w:type="dxa"/>
            <w:vAlign w:val="center"/>
          </w:tcPr>
          <w:p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1,99</w:t>
            </w:r>
            <w:r w:rsidR="00D70822">
              <w:rPr>
                <w:rFonts w:ascii="Arial Narrow" w:hAnsi="Arial Narrow" w:cs="Calibri"/>
                <w:b w:val="0"/>
                <w:bCs w:val="0"/>
                <w:color w:val="000000"/>
              </w:rPr>
              <w:t>0</w:t>
            </w:r>
            <w:r w:rsidRPr="000D21BD">
              <w:rPr>
                <w:rFonts w:ascii="Arial Narrow" w:hAnsi="Arial Narrow" w:cs="Calibri"/>
                <w:b w:val="0"/>
                <w:bCs w:val="0"/>
                <w:color w:val="000000"/>
              </w:rPr>
              <w:t>,315.48</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5,0</w:t>
            </w:r>
            <w:r w:rsidR="00EE5D8E">
              <w:rPr>
                <w:rFonts w:ascii="Arial Narrow" w:hAnsi="Arial Narrow" w:cs="Calibri"/>
                <w:color w:val="000000"/>
              </w:rPr>
              <w:t>48</w:t>
            </w:r>
            <w:r w:rsidRPr="000D21BD">
              <w:rPr>
                <w:rFonts w:ascii="Arial Narrow" w:hAnsi="Arial Narrow" w:cs="Calibri"/>
                <w:color w:val="000000"/>
              </w:rPr>
              <w:t>,</w:t>
            </w:r>
            <w:r w:rsidR="00D70822">
              <w:rPr>
                <w:rFonts w:ascii="Arial Narrow" w:hAnsi="Arial Narrow" w:cs="Calibri"/>
                <w:color w:val="000000"/>
              </w:rPr>
              <w:t>756</w:t>
            </w:r>
            <w:r w:rsidRPr="000D21BD">
              <w:rPr>
                <w:rFonts w:ascii="Arial Narrow" w:hAnsi="Arial Narrow" w:cs="Calibri"/>
                <w:color w:val="000000"/>
              </w:rPr>
              <w:t>.</w:t>
            </w:r>
            <w:r w:rsidR="00D70822">
              <w:rPr>
                <w:rFonts w:ascii="Arial Narrow" w:hAnsi="Arial Narrow" w:cs="Calibri"/>
                <w:color w:val="000000"/>
              </w:rPr>
              <w:t>74</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EE5D8E">
              <w:rPr>
                <w:rFonts w:ascii="Arial Narrow" w:hAnsi="Arial Narrow" w:cs="Calibri"/>
                <w:color w:val="000000"/>
              </w:rPr>
              <w:t>3</w:t>
            </w:r>
            <w:r w:rsidRPr="000D21BD">
              <w:rPr>
                <w:rFonts w:ascii="Arial Narrow" w:hAnsi="Arial Narrow" w:cs="Calibri"/>
                <w:color w:val="000000"/>
              </w:rPr>
              <w:t>,</w:t>
            </w:r>
            <w:r w:rsidR="00EE5D8E">
              <w:rPr>
                <w:rFonts w:ascii="Arial Narrow" w:hAnsi="Arial Narrow" w:cs="Calibri"/>
                <w:color w:val="000000"/>
              </w:rPr>
              <w:t>026</w:t>
            </w:r>
            <w:r w:rsidRPr="000D21BD">
              <w:rPr>
                <w:rFonts w:ascii="Arial Narrow" w:hAnsi="Arial Narrow" w:cs="Calibri"/>
                <w:color w:val="000000"/>
              </w:rPr>
              <w:t>,</w:t>
            </w:r>
            <w:r w:rsidR="00EE5D8E">
              <w:rPr>
                <w:rFonts w:ascii="Arial Narrow" w:hAnsi="Arial Narrow" w:cs="Calibri"/>
                <w:color w:val="000000"/>
              </w:rPr>
              <w:t>476</w:t>
            </w:r>
            <w:r w:rsidRPr="000D21BD">
              <w:rPr>
                <w:rFonts w:ascii="Arial Narrow" w:hAnsi="Arial Narrow" w:cs="Calibri"/>
                <w:color w:val="000000"/>
              </w:rPr>
              <w:t>.90</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EE5D8E">
              <w:rPr>
                <w:rFonts w:ascii="Arial Narrow" w:hAnsi="Arial Narrow" w:cs="Calibri"/>
                <w:color w:val="000000"/>
              </w:rPr>
              <w:t>741</w:t>
            </w:r>
            <w:r w:rsidRPr="000D21BD">
              <w:rPr>
                <w:rFonts w:ascii="Arial Narrow" w:hAnsi="Arial Narrow" w:cs="Calibri"/>
                <w:color w:val="000000"/>
              </w:rPr>
              <w:t>,</w:t>
            </w:r>
            <w:r w:rsidR="00EE5D8E">
              <w:rPr>
                <w:rFonts w:ascii="Arial Narrow" w:hAnsi="Arial Narrow" w:cs="Calibri"/>
                <w:color w:val="000000"/>
              </w:rPr>
              <w:t>104</w:t>
            </w:r>
            <w:r w:rsidRPr="000D21BD">
              <w:rPr>
                <w:rFonts w:ascii="Arial Narrow" w:hAnsi="Arial Narrow" w:cs="Calibri"/>
                <w:color w:val="000000"/>
              </w:rPr>
              <w:t>.</w:t>
            </w:r>
            <w:r w:rsidR="00EE5D8E">
              <w:rPr>
                <w:rFonts w:ascii="Arial Narrow" w:hAnsi="Arial Narrow" w:cs="Calibri"/>
                <w:color w:val="000000"/>
              </w:rPr>
              <w:t>6</w:t>
            </w:r>
            <w:r w:rsidR="00EB678B">
              <w:rPr>
                <w:rFonts w:ascii="Arial Narrow" w:hAnsi="Arial Narrow" w:cs="Calibri"/>
                <w:color w:val="000000"/>
              </w:rPr>
              <w:t>1</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sidR="00EB678B">
              <w:rPr>
                <w:rFonts w:ascii="Arial Narrow" w:hAnsi="Arial Narrow" w:cs="Calibri"/>
                <w:color w:val="000000"/>
              </w:rPr>
              <w:t xml:space="preserve">  </w:t>
            </w:r>
            <w:r w:rsidRPr="000D21BD">
              <w:rPr>
                <w:rFonts w:ascii="Arial Narrow" w:hAnsi="Arial Narrow" w:cs="Calibri"/>
                <w:color w:val="000000"/>
              </w:rPr>
              <w:t xml:space="preserve"> </w:t>
            </w:r>
            <w:r w:rsidR="00EE5D8E">
              <w:rPr>
                <w:rFonts w:ascii="Arial Narrow" w:hAnsi="Arial Narrow" w:cs="Calibri"/>
                <w:color w:val="000000"/>
              </w:rPr>
              <w:t>5</w:t>
            </w:r>
            <w:r w:rsidRPr="000D21BD">
              <w:rPr>
                <w:rFonts w:ascii="Arial Narrow" w:hAnsi="Arial Narrow" w:cs="Calibri"/>
                <w:color w:val="000000"/>
              </w:rPr>
              <w:t>,</w:t>
            </w:r>
            <w:r w:rsidR="00EE5D8E">
              <w:rPr>
                <w:rFonts w:ascii="Arial Narrow" w:hAnsi="Arial Narrow" w:cs="Calibri"/>
                <w:color w:val="000000"/>
              </w:rPr>
              <w:t>168</w:t>
            </w:r>
            <w:r w:rsidRPr="000D21BD">
              <w:rPr>
                <w:rFonts w:ascii="Arial Narrow" w:hAnsi="Arial Narrow" w:cs="Calibri"/>
                <w:color w:val="000000"/>
              </w:rPr>
              <w:t>,</w:t>
            </w:r>
            <w:r w:rsidR="00EE5D8E">
              <w:rPr>
                <w:rFonts w:ascii="Arial Narrow" w:hAnsi="Arial Narrow" w:cs="Calibri"/>
                <w:color w:val="000000"/>
              </w:rPr>
              <w:t>409</w:t>
            </w:r>
            <w:r w:rsidRPr="000D21BD">
              <w:rPr>
                <w:rFonts w:ascii="Arial Narrow" w:hAnsi="Arial Narrow" w:cs="Calibri"/>
                <w:color w:val="000000"/>
              </w:rPr>
              <w:t>.</w:t>
            </w:r>
            <w:r w:rsidR="00EE5D8E">
              <w:rPr>
                <w:rFonts w:ascii="Arial Narrow" w:hAnsi="Arial Narrow" w:cs="Calibri"/>
                <w:color w:val="000000"/>
              </w:rPr>
              <w:t>12</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EB678B">
              <w:rPr>
                <w:rFonts w:ascii="Arial Narrow" w:hAnsi="Arial Narrow" w:cs="Calibri"/>
                <w:color w:val="000000"/>
              </w:rPr>
              <w:t>43</w:t>
            </w:r>
            <w:r w:rsidR="00EE5D8E">
              <w:rPr>
                <w:rFonts w:ascii="Arial Narrow" w:hAnsi="Arial Narrow" w:cs="Calibri"/>
                <w:color w:val="000000"/>
              </w:rPr>
              <w:t>1</w:t>
            </w:r>
            <w:r w:rsidRPr="000D21BD">
              <w:rPr>
                <w:rFonts w:ascii="Arial Narrow" w:hAnsi="Arial Narrow" w:cs="Calibri"/>
                <w:color w:val="000000"/>
              </w:rPr>
              <w:t>,</w:t>
            </w:r>
            <w:r w:rsidR="00EB678B">
              <w:rPr>
                <w:rFonts w:ascii="Arial Narrow" w:hAnsi="Arial Narrow" w:cs="Calibri"/>
                <w:color w:val="000000"/>
              </w:rPr>
              <w:t>553</w:t>
            </w:r>
            <w:r w:rsidRPr="000D21BD">
              <w:rPr>
                <w:rFonts w:ascii="Arial Narrow" w:hAnsi="Arial Narrow" w:cs="Calibri"/>
                <w:color w:val="000000"/>
              </w:rPr>
              <w:t>.</w:t>
            </w:r>
            <w:r w:rsidR="00EB678B">
              <w:rPr>
                <w:rFonts w:ascii="Arial Narrow" w:hAnsi="Arial Narrow" w:cs="Calibri"/>
                <w:color w:val="000000"/>
              </w:rPr>
              <w:t>04</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EB678B">
              <w:rPr>
                <w:rFonts w:ascii="Arial Narrow" w:hAnsi="Arial Narrow" w:cs="Calibri"/>
                <w:color w:val="000000"/>
              </w:rPr>
              <w:t>3</w:t>
            </w:r>
            <w:r w:rsidRPr="000D21BD">
              <w:rPr>
                <w:rFonts w:ascii="Arial Narrow" w:hAnsi="Arial Narrow" w:cs="Calibri"/>
                <w:color w:val="000000"/>
              </w:rPr>
              <w:t>,</w:t>
            </w:r>
            <w:r w:rsidR="00EE5D8E">
              <w:rPr>
                <w:rFonts w:ascii="Arial Narrow" w:hAnsi="Arial Narrow" w:cs="Calibri"/>
                <w:color w:val="000000"/>
              </w:rPr>
              <w:t>415</w:t>
            </w:r>
            <w:r w:rsidRPr="000D21BD">
              <w:rPr>
                <w:rFonts w:ascii="Arial Narrow" w:hAnsi="Arial Narrow" w:cs="Calibri"/>
                <w:color w:val="000000"/>
              </w:rPr>
              <w:t>,</w:t>
            </w:r>
            <w:r w:rsidR="00EE5D8E">
              <w:rPr>
                <w:rFonts w:ascii="Arial Narrow" w:hAnsi="Arial Narrow" w:cs="Calibri"/>
                <w:color w:val="000000"/>
              </w:rPr>
              <w:t>853</w:t>
            </w:r>
            <w:r w:rsidRPr="000D21BD">
              <w:rPr>
                <w:rFonts w:ascii="Arial Narrow" w:hAnsi="Arial Narrow" w:cs="Calibri"/>
                <w:color w:val="000000"/>
              </w:rPr>
              <w:t>.</w:t>
            </w:r>
            <w:r w:rsidR="00EE5D8E">
              <w:rPr>
                <w:rFonts w:ascii="Arial Narrow" w:hAnsi="Arial Narrow" w:cs="Calibri"/>
                <w:color w:val="000000"/>
              </w:rPr>
              <w:t>74</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EB678B">
              <w:rPr>
                <w:rFonts w:ascii="Arial Narrow" w:hAnsi="Arial Narrow" w:cs="Calibri"/>
                <w:color w:val="000000"/>
              </w:rPr>
              <w:t>6</w:t>
            </w:r>
            <w:r w:rsidRPr="000D21BD">
              <w:rPr>
                <w:rFonts w:ascii="Arial Narrow" w:hAnsi="Arial Narrow" w:cs="Calibri"/>
                <w:color w:val="000000"/>
              </w:rPr>
              <w:t>,</w:t>
            </w:r>
            <w:r w:rsidR="00EE5D8E">
              <w:rPr>
                <w:rFonts w:ascii="Arial Narrow" w:hAnsi="Arial Narrow" w:cs="Calibri"/>
                <w:color w:val="000000"/>
              </w:rPr>
              <w:t>751</w:t>
            </w:r>
            <w:r w:rsidRPr="000D21BD">
              <w:rPr>
                <w:rFonts w:ascii="Arial Narrow" w:hAnsi="Arial Narrow" w:cs="Calibri"/>
                <w:color w:val="000000"/>
              </w:rPr>
              <w:t>,</w:t>
            </w:r>
            <w:r w:rsidR="00EE5D8E">
              <w:rPr>
                <w:rFonts w:ascii="Arial Narrow" w:hAnsi="Arial Narrow" w:cs="Calibri"/>
                <w:color w:val="000000"/>
              </w:rPr>
              <w:t>378</w:t>
            </w:r>
            <w:r w:rsidRPr="000D21BD">
              <w:rPr>
                <w:rFonts w:ascii="Arial Narrow" w:hAnsi="Arial Narrow" w:cs="Calibri"/>
                <w:color w:val="000000"/>
              </w:rPr>
              <w:t>.</w:t>
            </w:r>
            <w:r w:rsidR="00EE5D8E">
              <w:rPr>
                <w:rFonts w:ascii="Arial Narrow" w:hAnsi="Arial Narrow" w:cs="Calibri"/>
                <w:color w:val="000000"/>
              </w:rPr>
              <w:t>44</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2,357,652.57</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w:t>
            </w:r>
            <w:r w:rsidR="00EE5D8E">
              <w:rPr>
                <w:rFonts w:ascii="Arial Narrow" w:hAnsi="Arial Narrow"/>
                <w:b/>
              </w:rPr>
              <w:t>0</w:t>
            </w:r>
            <w:r w:rsidRPr="000D21BD">
              <w:rPr>
                <w:rFonts w:ascii="Arial Narrow" w:hAnsi="Arial Narrow"/>
                <w:b/>
              </w:rPr>
              <w:t>,</w:t>
            </w:r>
            <w:r w:rsidR="00EE5D8E">
              <w:rPr>
                <w:rFonts w:ascii="Arial Narrow" w:hAnsi="Arial Narrow"/>
                <w:b/>
              </w:rPr>
              <w:t>971</w:t>
            </w:r>
            <w:r w:rsidRPr="000D21BD">
              <w:rPr>
                <w:rFonts w:ascii="Arial Narrow" w:hAnsi="Arial Narrow"/>
                <w:b/>
              </w:rPr>
              <w:t>,</w:t>
            </w:r>
            <w:r w:rsidR="00EE5D8E">
              <w:rPr>
                <w:rFonts w:ascii="Arial Narrow" w:hAnsi="Arial Narrow"/>
                <w:b/>
              </w:rPr>
              <w:t>819</w:t>
            </w:r>
            <w:r w:rsidRPr="000D21BD">
              <w:rPr>
                <w:rFonts w:ascii="Arial Narrow" w:hAnsi="Arial Narrow"/>
                <w:b/>
              </w:rPr>
              <w:t>.</w:t>
            </w:r>
            <w:r w:rsidR="00EE5D8E">
              <w:rPr>
                <w:rFonts w:ascii="Arial Narrow" w:hAnsi="Arial Narrow"/>
                <w:b/>
              </w:rPr>
              <w:t>63</w:t>
            </w:r>
          </w:p>
        </w:tc>
      </w:tr>
    </w:tbl>
    <w:p w:rsidR="000D21BD" w:rsidRPr="000D21BD" w:rsidRDefault="000D21BD" w:rsidP="000D21BD">
      <w:pPr>
        <w:jc w:val="both"/>
        <w:rPr>
          <w:rFonts w:ascii="Arial Narrow" w:eastAsia="Times New Roman" w:hAnsi="Arial Narrow" w:cs="Times New Roman"/>
          <w:b/>
          <w:sz w:val="24"/>
          <w:szCs w:val="24"/>
        </w:rPr>
      </w:pPr>
    </w:p>
    <w:p w:rsidR="000D21BD" w:rsidRPr="000D21BD" w:rsidRDefault="000D21BD" w:rsidP="000D21BD">
      <w:pPr>
        <w:jc w:val="both"/>
        <w:rPr>
          <w:rFonts w:ascii="Arial Narrow" w:eastAsia="Times New Roman" w:hAnsi="Arial Narrow" w:cs="Times New Roman"/>
          <w:sz w:val="24"/>
          <w:szCs w:val="24"/>
        </w:rPr>
      </w:pPr>
      <w:r w:rsidRPr="000D21BD">
        <w:rPr>
          <w:rFonts w:ascii="Arial Narrow" w:eastAsia="Times New Roman" w:hAnsi="Arial Narrow" w:cs="Times New Roman"/>
          <w:b/>
          <w:sz w:val="24"/>
          <w:szCs w:val="24"/>
        </w:rPr>
        <w:t xml:space="preserve">Diversos: </w:t>
      </w:r>
      <w:r w:rsidRPr="000D21BD">
        <w:rPr>
          <w:rFonts w:ascii="Arial Narrow" w:eastAsia="Times New Roman" w:hAnsi="Arial Narrow" w:cs="Times New Roman"/>
          <w:sz w:val="24"/>
          <w:szCs w:val="24"/>
        </w:rPr>
        <w:t>Se integran por pensiones rentísticas, pago de peritos, consignación de pagos, pago de almoneda.</w:t>
      </w:r>
    </w:p>
    <w:p w:rsidR="000D21BD" w:rsidRPr="000D21BD" w:rsidRDefault="000D21BD" w:rsidP="000D21BD">
      <w:pPr>
        <w:jc w:val="both"/>
        <w:rPr>
          <w:rFonts w:ascii="Arial Narrow" w:eastAsia="Times New Roman" w:hAnsi="Arial Narrow" w:cs="Times New Roman"/>
          <w:sz w:val="16"/>
          <w:szCs w:val="16"/>
        </w:rPr>
      </w:pPr>
    </w:p>
    <w:p w:rsidR="000D21BD" w:rsidRPr="000D21BD" w:rsidRDefault="000D21BD" w:rsidP="000D21BD">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 xml:space="preserve"> NOTAS AL ESTADO DE ACTIVIDADES.</w:t>
      </w:r>
    </w:p>
    <w:p w:rsidR="000D21BD" w:rsidRPr="000D21BD" w:rsidRDefault="000D21BD" w:rsidP="000D21BD">
      <w:pPr>
        <w:ind w:left="360"/>
        <w:jc w:val="both"/>
        <w:rPr>
          <w:rFonts w:ascii="Arial Narrow" w:eastAsia="Times New Roman" w:hAnsi="Arial Narrow" w:cs="Times New Roman"/>
          <w:b/>
          <w:u w:val="single"/>
        </w:rPr>
      </w:pPr>
    </w:p>
    <w:p w:rsidR="000D21BD" w:rsidRPr="000D21BD" w:rsidRDefault="000D21BD" w:rsidP="000D21BD">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Los ingresos de gestión del Honorable Tribunal Superior de Justicia del Estado por el periodo comprendido del 01 de enero al 30 de </w:t>
      </w:r>
      <w:r w:rsidR="00EE5D8E">
        <w:rPr>
          <w:rFonts w:ascii="Arial Narrow" w:eastAsia="Times New Roman" w:hAnsi="Arial Narrow" w:cs="Times New Roman"/>
        </w:rPr>
        <w:t>septiembre</w:t>
      </w:r>
      <w:r w:rsidRPr="000D21BD">
        <w:rPr>
          <w:rFonts w:ascii="Arial Narrow" w:eastAsia="Times New Roman" w:hAnsi="Arial Narrow" w:cs="Times New Roman"/>
        </w:rPr>
        <w:t xml:space="preserve"> de 202</w:t>
      </w:r>
      <w:r w:rsidR="00EB678B">
        <w:rPr>
          <w:rFonts w:ascii="Arial Narrow" w:eastAsia="Times New Roman" w:hAnsi="Arial Narrow" w:cs="Times New Roman"/>
        </w:rPr>
        <w:t>3</w:t>
      </w:r>
      <w:r w:rsidRPr="000D21BD">
        <w:rPr>
          <w:rFonts w:ascii="Arial Narrow" w:eastAsia="Times New Roman" w:hAnsi="Arial Narrow" w:cs="Times New Roman"/>
        </w:rPr>
        <w:t>, se integran de la siguiente manera:</w:t>
      </w:r>
    </w:p>
    <w:p w:rsidR="000D21BD" w:rsidRPr="000D21BD" w:rsidRDefault="000D21BD" w:rsidP="000D21BD">
      <w:pPr>
        <w:ind w:left="720"/>
        <w:contextualSpacing/>
        <w:jc w:val="both"/>
        <w:rPr>
          <w:rFonts w:ascii="Arial Narrow" w:eastAsia="Times New Roman" w:hAnsi="Arial Narrow" w:cs="Times New Roman"/>
        </w:rPr>
      </w:pP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EB19B2">
              <w:rPr>
                <w:rFonts w:ascii="Arial Narrow" w:hAnsi="Arial Narrow"/>
                <w:sz w:val="18"/>
                <w:szCs w:val="18"/>
              </w:rPr>
              <w:t>$</w:t>
            </w:r>
            <w:r w:rsidRPr="000D21BD">
              <w:rPr>
                <w:rFonts w:ascii="Arial Narrow" w:hAnsi="Arial Narrow"/>
                <w:sz w:val="18"/>
                <w:szCs w:val="18"/>
              </w:rPr>
              <w:t xml:space="preserve">        </w:t>
            </w:r>
            <w:r w:rsidR="00EB19B2">
              <w:rPr>
                <w:rFonts w:ascii="Arial Narrow" w:hAnsi="Arial Narrow"/>
                <w:sz w:val="18"/>
                <w:szCs w:val="18"/>
              </w:rPr>
              <w:t>10,073</w:t>
            </w:r>
            <w:r w:rsidRPr="000D21BD">
              <w:rPr>
                <w:rFonts w:ascii="Arial Narrow" w:hAnsi="Arial Narrow"/>
                <w:sz w:val="18"/>
                <w:szCs w:val="18"/>
              </w:rPr>
              <w:t>,</w:t>
            </w:r>
            <w:r w:rsidR="00EB19B2">
              <w:rPr>
                <w:rFonts w:ascii="Arial Narrow" w:hAnsi="Arial Narrow"/>
                <w:sz w:val="18"/>
                <w:szCs w:val="18"/>
              </w:rPr>
              <w:t>317</w:t>
            </w:r>
            <w:r w:rsidRPr="000D21BD">
              <w:rPr>
                <w:rFonts w:ascii="Arial Narrow" w:hAnsi="Arial Narrow"/>
                <w:sz w:val="18"/>
                <w:szCs w:val="18"/>
              </w:rPr>
              <w:t>.</w:t>
            </w:r>
            <w:r w:rsidR="00EB19B2">
              <w:rPr>
                <w:rFonts w:ascii="Arial Narrow" w:hAnsi="Arial Narrow"/>
                <w:sz w:val="18"/>
                <w:szCs w:val="18"/>
              </w:rPr>
              <w:t>37</w:t>
            </w:r>
            <w:r w:rsidRPr="000D21BD">
              <w:rPr>
                <w:rFonts w:ascii="Arial Narrow" w:hAnsi="Arial Narrow"/>
                <w:sz w:val="18"/>
                <w:szCs w:val="18"/>
              </w:rPr>
              <w:t xml:space="preserve">          </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EB678B">
              <w:rPr>
                <w:rFonts w:ascii="Arial Narrow" w:hAnsi="Arial Narrow"/>
                <w:sz w:val="18"/>
                <w:szCs w:val="18"/>
              </w:rPr>
              <w:t>1</w:t>
            </w:r>
            <w:r w:rsidR="00EB19B2">
              <w:rPr>
                <w:rFonts w:ascii="Arial Narrow" w:hAnsi="Arial Narrow"/>
                <w:sz w:val="18"/>
                <w:szCs w:val="18"/>
              </w:rPr>
              <w:t>94</w:t>
            </w:r>
            <w:r w:rsidRPr="000D21BD">
              <w:rPr>
                <w:rFonts w:ascii="Arial Narrow" w:hAnsi="Arial Narrow"/>
                <w:sz w:val="18"/>
                <w:szCs w:val="18"/>
              </w:rPr>
              <w:t>,</w:t>
            </w:r>
            <w:r w:rsidR="00EB19B2">
              <w:rPr>
                <w:rFonts w:ascii="Arial Narrow" w:hAnsi="Arial Narrow"/>
                <w:sz w:val="18"/>
                <w:szCs w:val="18"/>
              </w:rPr>
              <w:t>588</w:t>
            </w:r>
            <w:r w:rsidRPr="000D21BD">
              <w:rPr>
                <w:rFonts w:ascii="Arial Narrow" w:hAnsi="Arial Narrow"/>
                <w:sz w:val="18"/>
                <w:szCs w:val="18"/>
              </w:rPr>
              <w:t>.</w:t>
            </w:r>
            <w:r w:rsidR="00EB19B2">
              <w:rPr>
                <w:rFonts w:ascii="Arial Narrow" w:hAnsi="Arial Narrow"/>
                <w:sz w:val="18"/>
                <w:szCs w:val="18"/>
              </w:rPr>
              <w:t>18</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rsidR="000D21BD" w:rsidRPr="00EB678B"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r w:rsidRPr="00EB678B">
              <w:rPr>
                <w:rFonts w:ascii="Arial Narrow" w:hAnsi="Arial Narrow"/>
                <w:b/>
                <w:bCs/>
                <w:sz w:val="18"/>
                <w:szCs w:val="18"/>
              </w:rPr>
              <w:t>TOTAL DE INGRESOS DE GESTIÓN</w:t>
            </w:r>
          </w:p>
        </w:tc>
        <w:tc>
          <w:tcPr>
            <w:tcW w:w="2433" w:type="dxa"/>
            <w:tcBorders>
              <w:bottom w:val="single" w:sz="8" w:space="0" w:color="4F81BD" w:themeColor="accent1"/>
            </w:tcBorders>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EB19B2">
              <w:rPr>
                <w:rFonts w:ascii="Arial Narrow" w:hAnsi="Arial Narrow"/>
                <w:b/>
                <w:sz w:val="18"/>
                <w:szCs w:val="18"/>
              </w:rPr>
              <w:t>10</w:t>
            </w:r>
            <w:r w:rsidRPr="000D21BD">
              <w:rPr>
                <w:rFonts w:ascii="Arial Narrow" w:hAnsi="Arial Narrow"/>
                <w:b/>
                <w:sz w:val="18"/>
                <w:szCs w:val="18"/>
              </w:rPr>
              <w:t>,</w:t>
            </w:r>
            <w:r w:rsidR="00EB19B2">
              <w:rPr>
                <w:rFonts w:ascii="Arial Narrow" w:hAnsi="Arial Narrow"/>
                <w:b/>
                <w:sz w:val="18"/>
                <w:szCs w:val="18"/>
              </w:rPr>
              <w:t>267</w:t>
            </w:r>
            <w:r w:rsidRPr="000D21BD">
              <w:rPr>
                <w:rFonts w:ascii="Arial Narrow" w:hAnsi="Arial Narrow"/>
                <w:b/>
                <w:sz w:val="18"/>
                <w:szCs w:val="18"/>
              </w:rPr>
              <w:t>,</w:t>
            </w:r>
            <w:r w:rsidR="00EB19B2">
              <w:rPr>
                <w:rFonts w:ascii="Arial Narrow" w:hAnsi="Arial Narrow"/>
                <w:b/>
                <w:sz w:val="18"/>
                <w:szCs w:val="18"/>
              </w:rPr>
              <w:t>905</w:t>
            </w:r>
            <w:r w:rsidRPr="000D21BD">
              <w:rPr>
                <w:rFonts w:ascii="Arial Narrow" w:hAnsi="Arial Narrow"/>
                <w:b/>
                <w:sz w:val="18"/>
                <w:szCs w:val="18"/>
              </w:rPr>
              <w:t>.</w:t>
            </w:r>
            <w:r w:rsidR="00EB19B2">
              <w:rPr>
                <w:rFonts w:ascii="Arial Narrow" w:hAnsi="Arial Narrow"/>
                <w:b/>
                <w:sz w:val="18"/>
                <w:szCs w:val="18"/>
              </w:rPr>
              <w:t>55</w:t>
            </w:r>
          </w:p>
        </w:tc>
      </w:tr>
    </w:tbl>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ab/>
      </w:r>
    </w:p>
    <w:p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rPr>
        <w:tab/>
      </w:r>
      <w:r w:rsidRPr="000D21BD">
        <w:rPr>
          <w:rFonts w:ascii="Arial Narrow" w:eastAsia="Times New Roman" w:hAnsi="Arial Narrow" w:cs="Times New Roman"/>
          <w:b/>
          <w:bCs/>
          <w:u w:val="single"/>
        </w:rPr>
        <w:t>Participaciones, Aportaciones, Transferencias, Asignaciones, Subsidios y Otras Ayudas</w:t>
      </w:r>
    </w:p>
    <w:p w:rsidR="000D21BD" w:rsidRPr="000D21BD" w:rsidRDefault="000D21BD" w:rsidP="000D21BD">
      <w:pPr>
        <w:jc w:val="both"/>
        <w:rPr>
          <w:rFonts w:ascii="Arial Narrow" w:eastAsia="Times New Roman" w:hAnsi="Arial Narrow" w:cs="Times New Roman"/>
          <w:b/>
          <w:bCs/>
          <w:u w:val="single"/>
        </w:rPr>
      </w:pP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EB19B2">
              <w:rPr>
                <w:rFonts w:ascii="Arial Narrow" w:hAnsi="Arial Narrow"/>
                <w:sz w:val="18"/>
                <w:szCs w:val="18"/>
              </w:rPr>
              <w:t>351</w:t>
            </w:r>
            <w:r w:rsidRPr="000D21BD">
              <w:rPr>
                <w:rFonts w:ascii="Arial Narrow" w:hAnsi="Arial Narrow"/>
                <w:sz w:val="18"/>
                <w:szCs w:val="18"/>
              </w:rPr>
              <w:t>,</w:t>
            </w:r>
            <w:r w:rsidR="00EB19B2">
              <w:rPr>
                <w:rFonts w:ascii="Arial Narrow" w:hAnsi="Arial Narrow"/>
                <w:sz w:val="18"/>
                <w:szCs w:val="18"/>
              </w:rPr>
              <w:t>249</w:t>
            </w:r>
            <w:r w:rsidRPr="000D21BD">
              <w:rPr>
                <w:rFonts w:ascii="Arial Narrow" w:hAnsi="Arial Narrow"/>
                <w:sz w:val="18"/>
                <w:szCs w:val="18"/>
              </w:rPr>
              <w:t>,</w:t>
            </w:r>
            <w:r w:rsidR="00EB19B2">
              <w:rPr>
                <w:rFonts w:ascii="Arial Narrow" w:hAnsi="Arial Narrow"/>
                <w:sz w:val="18"/>
                <w:szCs w:val="18"/>
              </w:rPr>
              <w:t>560</w:t>
            </w:r>
            <w:r w:rsidRPr="000D21BD">
              <w:rPr>
                <w:rFonts w:ascii="Arial Narrow" w:hAnsi="Arial Narrow"/>
                <w:sz w:val="18"/>
                <w:szCs w:val="18"/>
              </w:rPr>
              <w:t>.</w:t>
            </w:r>
            <w:r w:rsidR="00EB19B2">
              <w:rPr>
                <w:rFonts w:ascii="Arial Narrow" w:hAnsi="Arial Narrow"/>
                <w:sz w:val="18"/>
                <w:szCs w:val="18"/>
              </w:rPr>
              <w:t>79</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EB19B2">
              <w:rPr>
                <w:rFonts w:ascii="Arial Narrow" w:hAnsi="Arial Narrow"/>
                <w:b/>
                <w:sz w:val="18"/>
                <w:szCs w:val="18"/>
              </w:rPr>
              <w:t>351</w:t>
            </w:r>
            <w:r w:rsidRPr="000D21BD">
              <w:rPr>
                <w:rFonts w:ascii="Arial Narrow" w:hAnsi="Arial Narrow"/>
                <w:b/>
                <w:sz w:val="18"/>
                <w:szCs w:val="18"/>
              </w:rPr>
              <w:t>,</w:t>
            </w:r>
            <w:r w:rsidR="00EB19B2">
              <w:rPr>
                <w:rFonts w:ascii="Arial Narrow" w:hAnsi="Arial Narrow"/>
                <w:b/>
                <w:sz w:val="18"/>
                <w:szCs w:val="18"/>
              </w:rPr>
              <w:t>249</w:t>
            </w:r>
            <w:r w:rsidRPr="000D21BD">
              <w:rPr>
                <w:rFonts w:ascii="Arial Narrow" w:hAnsi="Arial Narrow"/>
                <w:b/>
                <w:sz w:val="18"/>
                <w:szCs w:val="18"/>
              </w:rPr>
              <w:t>,</w:t>
            </w:r>
            <w:r w:rsidR="00EB19B2">
              <w:rPr>
                <w:rFonts w:ascii="Arial Narrow" w:hAnsi="Arial Narrow"/>
                <w:b/>
                <w:sz w:val="18"/>
                <w:szCs w:val="18"/>
              </w:rPr>
              <w:t>560</w:t>
            </w:r>
            <w:r w:rsidRPr="000D21BD">
              <w:rPr>
                <w:rFonts w:ascii="Arial Narrow" w:hAnsi="Arial Narrow"/>
                <w:b/>
                <w:sz w:val="18"/>
                <w:szCs w:val="18"/>
              </w:rPr>
              <w:t>.</w:t>
            </w:r>
            <w:r w:rsidR="00EB19B2">
              <w:rPr>
                <w:rFonts w:ascii="Arial Narrow" w:hAnsi="Arial Narrow"/>
                <w:b/>
                <w:sz w:val="18"/>
                <w:szCs w:val="18"/>
              </w:rPr>
              <w:t>79</w:t>
            </w:r>
          </w:p>
        </w:tc>
      </w:tr>
    </w:tbl>
    <w:p w:rsidR="000D21BD" w:rsidRPr="000D21BD" w:rsidRDefault="000D21BD" w:rsidP="000D21BD">
      <w:pPr>
        <w:jc w:val="both"/>
        <w:rPr>
          <w:rFonts w:ascii="Arial Narrow" w:eastAsia="Times New Roman" w:hAnsi="Arial Narrow" w:cs="Times New Roman"/>
        </w:rPr>
      </w:pPr>
    </w:p>
    <w:p w:rsidR="000D21BD" w:rsidRDefault="000D21BD" w:rsidP="000D21BD">
      <w:pPr>
        <w:ind w:left="360"/>
        <w:jc w:val="both"/>
        <w:rPr>
          <w:rFonts w:ascii="Arial Narrow" w:eastAsia="Times New Roman" w:hAnsi="Arial Narrow" w:cs="Times New Roman"/>
          <w:b/>
          <w:u w:val="single"/>
        </w:rPr>
      </w:pPr>
    </w:p>
    <w:p w:rsidR="00992987" w:rsidRPr="000D21BD" w:rsidRDefault="00992987" w:rsidP="000D21BD">
      <w:pPr>
        <w:ind w:left="360"/>
        <w:jc w:val="both"/>
        <w:rPr>
          <w:rFonts w:ascii="Arial Narrow" w:eastAsia="Times New Roman" w:hAnsi="Arial Narrow" w:cs="Times New Roman"/>
          <w:b/>
          <w:u w:val="single"/>
        </w:rPr>
      </w:pPr>
    </w:p>
    <w:p w:rsidR="000D21BD" w:rsidRPr="000D21BD" w:rsidRDefault="000D21BD" w:rsidP="000D21BD">
      <w:pPr>
        <w:ind w:left="360"/>
        <w:jc w:val="both"/>
        <w:rPr>
          <w:rFonts w:ascii="Arial Narrow" w:eastAsia="Times New Roman" w:hAnsi="Arial Narrow" w:cs="Times New Roman"/>
          <w:b/>
          <w:u w:val="single"/>
        </w:rPr>
      </w:pPr>
    </w:p>
    <w:p w:rsidR="000D21BD" w:rsidRPr="000D21BD" w:rsidRDefault="000D21BD" w:rsidP="000D21BD">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Gastos y otras pérdidas.</w:t>
      </w:r>
    </w:p>
    <w:p w:rsidR="000D21BD" w:rsidRPr="000D21BD" w:rsidRDefault="000D21BD" w:rsidP="000D21BD">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Debido a las actividades y la</w:t>
      </w:r>
      <w:r w:rsidR="00EB678B">
        <w:rPr>
          <w:rFonts w:ascii="Arial Narrow" w:eastAsia="Times New Roman" w:hAnsi="Arial Narrow" w:cs="Times New Roman"/>
        </w:rPr>
        <w:t>s</w:t>
      </w:r>
      <w:r w:rsidRPr="000D21BD">
        <w:rPr>
          <w:rFonts w:ascii="Arial Narrow" w:eastAsia="Times New Roman" w:hAnsi="Arial Narrow" w:cs="Times New Roman"/>
        </w:rPr>
        <w:t xml:space="preserve"> funciones que realiza este Poder Judicial, su mayor gasto se encuentra en el rubro servicios personales, los cuales para el periodo comprendido </w:t>
      </w:r>
      <w:r w:rsidR="00EB678B">
        <w:rPr>
          <w:rFonts w:ascii="Arial Narrow" w:eastAsia="Times New Roman" w:hAnsi="Arial Narrow" w:cs="Times New Roman"/>
        </w:rPr>
        <w:t xml:space="preserve">del 01 de enero </w:t>
      </w:r>
      <w:r w:rsidRPr="000D21BD">
        <w:rPr>
          <w:rFonts w:ascii="Arial Narrow" w:eastAsia="Times New Roman" w:hAnsi="Arial Narrow" w:cs="Times New Roman"/>
        </w:rPr>
        <w:t xml:space="preserve">al 30 de </w:t>
      </w:r>
      <w:r w:rsidR="00EB19B2">
        <w:rPr>
          <w:rFonts w:ascii="Arial Narrow" w:eastAsia="Times New Roman" w:hAnsi="Arial Narrow" w:cs="Times New Roman"/>
        </w:rPr>
        <w:t>septiembre</w:t>
      </w:r>
      <w:r w:rsidRPr="000D21BD">
        <w:rPr>
          <w:rFonts w:ascii="Arial Narrow" w:eastAsia="Times New Roman" w:hAnsi="Arial Narrow" w:cs="Times New Roman"/>
        </w:rPr>
        <w:t xml:space="preserve"> de 202</w:t>
      </w:r>
      <w:r w:rsidR="00EB678B">
        <w:rPr>
          <w:rFonts w:ascii="Arial Narrow" w:eastAsia="Times New Roman" w:hAnsi="Arial Narrow" w:cs="Times New Roman"/>
        </w:rPr>
        <w:t>3</w:t>
      </w:r>
      <w:r w:rsidRPr="000D21BD">
        <w:rPr>
          <w:rFonts w:ascii="Arial Narrow" w:eastAsia="Times New Roman" w:hAnsi="Arial Narrow" w:cs="Times New Roman"/>
        </w:rPr>
        <w:t xml:space="preserve"> representan el </w:t>
      </w:r>
      <w:r w:rsidRPr="000D21BD">
        <w:rPr>
          <w:rFonts w:ascii="Arial Narrow" w:eastAsia="Times New Roman" w:hAnsi="Arial Narrow" w:cs="Times New Roman"/>
          <w:color w:val="000000" w:themeColor="text1"/>
        </w:rPr>
        <w:t>8</w:t>
      </w:r>
      <w:r w:rsidR="00EB678B">
        <w:rPr>
          <w:rFonts w:ascii="Arial Narrow" w:eastAsia="Times New Roman" w:hAnsi="Arial Narrow" w:cs="Times New Roman"/>
          <w:color w:val="000000" w:themeColor="text1"/>
        </w:rPr>
        <w:t>9</w:t>
      </w:r>
      <w:r w:rsidRPr="000D21BD">
        <w:rPr>
          <w:rFonts w:ascii="Arial Narrow" w:eastAsia="Times New Roman" w:hAnsi="Arial Narrow" w:cs="Times New Roman"/>
          <w:color w:val="000000" w:themeColor="text1"/>
        </w:rPr>
        <w:t>.</w:t>
      </w:r>
      <w:r w:rsidR="00EB19B2">
        <w:rPr>
          <w:rFonts w:ascii="Arial Narrow" w:eastAsia="Times New Roman" w:hAnsi="Arial Narrow" w:cs="Times New Roman"/>
          <w:color w:val="000000" w:themeColor="text1"/>
        </w:rPr>
        <w:t>61</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bookmarkStart w:id="2" w:name="_Hlk60999977"/>
          </w:p>
        </w:tc>
        <w:tc>
          <w:tcPr>
            <w:tcW w:w="2867"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p>
        </w:tc>
        <w:tc>
          <w:tcPr>
            <w:tcW w:w="286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EB19B2">
              <w:rPr>
                <w:rFonts w:ascii="Arial Narrow" w:hAnsi="Arial Narrow"/>
                <w:sz w:val="18"/>
                <w:szCs w:val="18"/>
              </w:rPr>
              <w:t>239</w:t>
            </w:r>
            <w:r w:rsidRPr="000D21BD">
              <w:rPr>
                <w:rFonts w:ascii="Arial Narrow" w:hAnsi="Arial Narrow"/>
                <w:sz w:val="18"/>
                <w:szCs w:val="18"/>
              </w:rPr>
              <w:t>,</w:t>
            </w:r>
            <w:r w:rsidR="00EB19B2">
              <w:rPr>
                <w:rFonts w:ascii="Arial Narrow" w:hAnsi="Arial Narrow"/>
                <w:sz w:val="18"/>
                <w:szCs w:val="18"/>
              </w:rPr>
              <w:t>895</w:t>
            </w:r>
            <w:r w:rsidRPr="000D21BD">
              <w:rPr>
                <w:rFonts w:ascii="Arial Narrow" w:hAnsi="Arial Narrow"/>
                <w:sz w:val="18"/>
                <w:szCs w:val="18"/>
              </w:rPr>
              <w:t>,</w:t>
            </w:r>
            <w:r w:rsidR="00EB19B2">
              <w:rPr>
                <w:rFonts w:ascii="Arial Narrow" w:hAnsi="Arial Narrow"/>
                <w:sz w:val="18"/>
                <w:szCs w:val="18"/>
              </w:rPr>
              <w:t>010</w:t>
            </w:r>
            <w:r w:rsidRPr="000D21BD">
              <w:rPr>
                <w:rFonts w:ascii="Arial Narrow" w:hAnsi="Arial Narrow"/>
                <w:sz w:val="18"/>
                <w:szCs w:val="18"/>
              </w:rPr>
              <w:t>.</w:t>
            </w:r>
            <w:r w:rsidR="00EB19B2">
              <w:rPr>
                <w:rFonts w:ascii="Arial Narrow" w:hAnsi="Arial Narrow"/>
                <w:sz w:val="18"/>
                <w:szCs w:val="18"/>
              </w:rPr>
              <w:t>58</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p>
        </w:tc>
        <w:tc>
          <w:tcPr>
            <w:tcW w:w="286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EB19B2">
              <w:rPr>
                <w:rFonts w:ascii="Arial Narrow" w:hAnsi="Arial Narrow"/>
                <w:sz w:val="18"/>
                <w:szCs w:val="18"/>
              </w:rPr>
              <w:t>8</w:t>
            </w:r>
            <w:r w:rsidRPr="000D21BD">
              <w:rPr>
                <w:rFonts w:ascii="Arial Narrow" w:hAnsi="Arial Narrow"/>
                <w:sz w:val="18"/>
                <w:szCs w:val="18"/>
              </w:rPr>
              <w:t>,</w:t>
            </w:r>
            <w:r w:rsidR="00EB19B2">
              <w:rPr>
                <w:rFonts w:ascii="Arial Narrow" w:hAnsi="Arial Narrow"/>
                <w:sz w:val="18"/>
                <w:szCs w:val="18"/>
              </w:rPr>
              <w:t>962</w:t>
            </w:r>
            <w:r w:rsidRPr="000D21BD">
              <w:rPr>
                <w:rFonts w:ascii="Arial Narrow" w:hAnsi="Arial Narrow"/>
                <w:sz w:val="18"/>
                <w:szCs w:val="18"/>
              </w:rPr>
              <w:t>,</w:t>
            </w:r>
            <w:r w:rsidR="00EB19B2">
              <w:rPr>
                <w:rFonts w:ascii="Arial Narrow" w:hAnsi="Arial Narrow"/>
                <w:sz w:val="18"/>
                <w:szCs w:val="18"/>
              </w:rPr>
              <w:t>274</w:t>
            </w:r>
            <w:r w:rsidRPr="000D21BD">
              <w:rPr>
                <w:rFonts w:ascii="Arial Narrow" w:hAnsi="Arial Narrow"/>
                <w:sz w:val="18"/>
                <w:szCs w:val="18"/>
              </w:rPr>
              <w:t>.</w:t>
            </w:r>
            <w:r w:rsidR="00EB19B2">
              <w:rPr>
                <w:rFonts w:ascii="Arial Narrow" w:hAnsi="Arial Narrow"/>
                <w:sz w:val="18"/>
                <w:szCs w:val="18"/>
              </w:rPr>
              <w:t>27</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rsidR="000D21BD" w:rsidRPr="000D21BD" w:rsidRDefault="000D21BD" w:rsidP="000D21BD">
            <w:pPr>
              <w:jc w:val="both"/>
              <w:rPr>
                <w:rFonts w:ascii="Arial Narrow" w:hAnsi="Arial Narrow"/>
                <w:sz w:val="18"/>
                <w:szCs w:val="18"/>
              </w:rPr>
            </w:pPr>
          </w:p>
        </w:tc>
        <w:tc>
          <w:tcPr>
            <w:tcW w:w="2867" w:type="dxa"/>
            <w:tcBorders>
              <w:bottom w:val="single" w:sz="8" w:space="0" w:color="4F81BD" w:themeColor="accent1"/>
            </w:tcBorders>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EB19B2">
              <w:rPr>
                <w:rFonts w:ascii="Arial Narrow" w:hAnsi="Arial Narrow"/>
                <w:sz w:val="18"/>
                <w:szCs w:val="18"/>
              </w:rPr>
              <w:t>18</w:t>
            </w:r>
            <w:r w:rsidRPr="000D21BD">
              <w:rPr>
                <w:rFonts w:ascii="Arial Narrow" w:hAnsi="Arial Narrow"/>
                <w:sz w:val="18"/>
                <w:szCs w:val="18"/>
              </w:rPr>
              <w:t>,</w:t>
            </w:r>
            <w:r w:rsidR="00EB19B2">
              <w:rPr>
                <w:rFonts w:ascii="Arial Narrow" w:hAnsi="Arial Narrow"/>
                <w:sz w:val="18"/>
                <w:szCs w:val="18"/>
              </w:rPr>
              <w:t>833</w:t>
            </w:r>
            <w:r w:rsidRPr="000D21BD">
              <w:rPr>
                <w:rFonts w:ascii="Arial Narrow" w:hAnsi="Arial Narrow"/>
                <w:sz w:val="18"/>
                <w:szCs w:val="18"/>
              </w:rPr>
              <w:t>,</w:t>
            </w:r>
            <w:r w:rsidR="00EB19B2">
              <w:rPr>
                <w:rFonts w:ascii="Arial Narrow" w:hAnsi="Arial Narrow"/>
                <w:sz w:val="18"/>
                <w:szCs w:val="18"/>
              </w:rPr>
              <w:t>760</w:t>
            </w:r>
            <w:r w:rsidRPr="000D21BD">
              <w:rPr>
                <w:rFonts w:ascii="Arial Narrow" w:hAnsi="Arial Narrow"/>
                <w:sz w:val="18"/>
                <w:szCs w:val="18"/>
              </w:rPr>
              <w:t>.</w:t>
            </w:r>
            <w:r w:rsidR="00EB19B2">
              <w:rPr>
                <w:rFonts w:ascii="Arial Narrow" w:hAnsi="Arial Narrow"/>
                <w:sz w:val="18"/>
                <w:szCs w:val="18"/>
              </w:rPr>
              <w:t>49</w:t>
            </w:r>
          </w:p>
        </w:tc>
      </w:tr>
      <w:bookmarkEnd w:id="2"/>
    </w:tbl>
    <w:p w:rsidR="000D21BD" w:rsidRPr="000D21BD" w:rsidRDefault="000D21BD" w:rsidP="000D21BD">
      <w:pPr>
        <w:jc w:val="both"/>
        <w:rPr>
          <w:rFonts w:ascii="Arial Narrow" w:eastAsia="Times New Roman" w:hAnsi="Arial Narrow" w:cs="Times New Roman"/>
        </w:rPr>
      </w:pPr>
    </w:p>
    <w:p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u w:val="single"/>
        </w:rPr>
      </w:pPr>
    </w:p>
    <w:p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p>
        </w:tc>
        <w:tc>
          <w:tcPr>
            <w:tcW w:w="2867"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$ 28,376,284.03</w:t>
            </w:r>
          </w:p>
        </w:tc>
      </w:tr>
    </w:tbl>
    <w:p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sz w:val="18"/>
          <w:szCs w:val="18"/>
        </w:rPr>
      </w:pPr>
    </w:p>
    <w:p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p>
        </w:tc>
        <w:tc>
          <w:tcPr>
            <w:tcW w:w="2867"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992987">
              <w:rPr>
                <w:rFonts w:ascii="Arial Narrow" w:hAnsi="Arial Narrow"/>
                <w:sz w:val="18"/>
                <w:szCs w:val="18"/>
              </w:rPr>
              <w:t>119</w:t>
            </w:r>
            <w:r w:rsidRPr="000D21BD">
              <w:rPr>
                <w:rFonts w:ascii="Arial Narrow" w:hAnsi="Arial Narrow"/>
                <w:sz w:val="18"/>
                <w:szCs w:val="18"/>
              </w:rPr>
              <w:t>,</w:t>
            </w:r>
            <w:r w:rsidR="00992987">
              <w:rPr>
                <w:rFonts w:ascii="Arial Narrow" w:hAnsi="Arial Narrow"/>
                <w:sz w:val="18"/>
                <w:szCs w:val="18"/>
              </w:rPr>
              <w:t>401</w:t>
            </w:r>
            <w:r w:rsidRPr="000D21BD">
              <w:rPr>
                <w:rFonts w:ascii="Arial Narrow" w:hAnsi="Arial Narrow"/>
                <w:sz w:val="18"/>
                <w:szCs w:val="18"/>
              </w:rPr>
              <w:t>,</w:t>
            </w:r>
            <w:r w:rsidR="00992987">
              <w:rPr>
                <w:rFonts w:ascii="Arial Narrow" w:hAnsi="Arial Narrow"/>
                <w:sz w:val="18"/>
                <w:szCs w:val="18"/>
              </w:rPr>
              <w:t>745</w:t>
            </w:r>
            <w:r w:rsidRPr="000D21BD">
              <w:rPr>
                <w:rFonts w:ascii="Arial Narrow" w:hAnsi="Arial Narrow"/>
                <w:sz w:val="18"/>
                <w:szCs w:val="18"/>
              </w:rPr>
              <w:t>.</w:t>
            </w:r>
            <w:r w:rsidR="00992987">
              <w:rPr>
                <w:rFonts w:ascii="Arial Narrow" w:hAnsi="Arial Narrow"/>
                <w:sz w:val="18"/>
                <w:szCs w:val="18"/>
              </w:rPr>
              <w:t>28</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FLUJO DE EFECTIVO.</w:t>
      </w:r>
    </w:p>
    <w:p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rsidR="000D21BD" w:rsidRPr="000D21BD" w:rsidRDefault="000D21BD" w:rsidP="000D21BD">
      <w:pPr>
        <w:autoSpaceDE w:val="0"/>
        <w:autoSpaceDN w:val="0"/>
        <w:adjustRightInd w:val="0"/>
        <w:spacing w:after="0" w:line="240" w:lineRule="auto"/>
        <w:ind w:left="720"/>
        <w:rPr>
          <w:rFonts w:ascii="Arial Narrow" w:eastAsia="Times New Roman" w:hAnsi="Arial Narrow" w:cs="Arial"/>
          <w:b/>
          <w:color w:val="000000"/>
          <w:u w:val="single"/>
        </w:rPr>
      </w:pPr>
    </w:p>
    <w:p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992987">
              <w:rPr>
                <w:rFonts w:ascii="Arial Narrow" w:hAnsi="Arial Narrow" w:cs="Arial"/>
                <w:color w:val="000000"/>
                <w:sz w:val="18"/>
                <w:szCs w:val="18"/>
              </w:rPr>
              <w:t>3</w:t>
            </w:r>
          </w:p>
        </w:tc>
        <w:tc>
          <w:tcPr>
            <w:tcW w:w="1481" w:type="dxa"/>
          </w:tcPr>
          <w:p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992987">
              <w:rPr>
                <w:rFonts w:ascii="Arial Narrow" w:hAnsi="Arial Narrow" w:cs="Arial"/>
                <w:color w:val="000000"/>
                <w:sz w:val="18"/>
                <w:szCs w:val="18"/>
              </w:rPr>
              <w:t>2</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38,000.00</w:t>
            </w:r>
          </w:p>
        </w:tc>
        <w:tc>
          <w:tcPr>
            <w:tcW w:w="1481" w:type="dxa"/>
          </w:tcPr>
          <w:p w:rsidR="000D21BD" w:rsidRPr="00992987"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9B2">
              <w:rPr>
                <w:rFonts w:ascii="Arial Narrow" w:hAnsi="Arial Narrow" w:cs="Arial"/>
                <w:b/>
                <w:color w:val="000000"/>
                <w:sz w:val="18"/>
                <w:szCs w:val="18"/>
              </w:rPr>
              <w:t>11</w:t>
            </w:r>
            <w:r w:rsidRPr="000D21BD">
              <w:rPr>
                <w:rFonts w:ascii="Arial Narrow" w:hAnsi="Arial Narrow" w:cs="Arial"/>
                <w:b/>
                <w:color w:val="000000"/>
                <w:sz w:val="18"/>
                <w:szCs w:val="18"/>
              </w:rPr>
              <w:t>,</w:t>
            </w:r>
            <w:r w:rsidR="00EB19B2">
              <w:rPr>
                <w:rFonts w:ascii="Arial Narrow" w:hAnsi="Arial Narrow" w:cs="Arial"/>
                <w:b/>
                <w:color w:val="000000"/>
                <w:sz w:val="18"/>
                <w:szCs w:val="18"/>
              </w:rPr>
              <w:t>193</w:t>
            </w:r>
            <w:r w:rsidRPr="000D21BD">
              <w:rPr>
                <w:rFonts w:ascii="Arial Narrow" w:hAnsi="Arial Narrow" w:cs="Arial"/>
                <w:b/>
                <w:color w:val="000000"/>
                <w:sz w:val="18"/>
                <w:szCs w:val="18"/>
              </w:rPr>
              <w:t>,</w:t>
            </w:r>
            <w:r w:rsidR="00EB19B2">
              <w:rPr>
                <w:rFonts w:ascii="Arial Narrow" w:hAnsi="Arial Narrow" w:cs="Arial"/>
                <w:b/>
                <w:color w:val="000000"/>
                <w:sz w:val="18"/>
                <w:szCs w:val="18"/>
              </w:rPr>
              <w:t>131</w:t>
            </w:r>
            <w:r w:rsidRPr="000D21BD">
              <w:rPr>
                <w:rFonts w:ascii="Arial Narrow" w:hAnsi="Arial Narrow" w:cs="Arial"/>
                <w:b/>
                <w:color w:val="000000"/>
                <w:sz w:val="18"/>
                <w:szCs w:val="18"/>
              </w:rPr>
              <w:t>.</w:t>
            </w:r>
            <w:r w:rsidR="00EB19B2">
              <w:rPr>
                <w:rFonts w:ascii="Arial Narrow" w:hAnsi="Arial Narrow" w:cs="Arial"/>
                <w:b/>
                <w:color w:val="000000"/>
                <w:sz w:val="18"/>
                <w:szCs w:val="18"/>
              </w:rPr>
              <w:t>2</w:t>
            </w:r>
            <w:r w:rsidR="00992987">
              <w:rPr>
                <w:rFonts w:ascii="Arial Narrow" w:hAnsi="Arial Narrow" w:cs="Arial"/>
                <w:b/>
                <w:color w:val="000000"/>
                <w:sz w:val="18"/>
                <w:szCs w:val="18"/>
              </w:rPr>
              <w:t>0</w:t>
            </w:r>
          </w:p>
        </w:tc>
        <w:tc>
          <w:tcPr>
            <w:tcW w:w="1481" w:type="dxa"/>
          </w:tcPr>
          <w:p w:rsidR="000D21BD" w:rsidRPr="00992987"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w:t>
            </w:r>
            <w:r w:rsidR="00992987" w:rsidRPr="00992987">
              <w:rPr>
                <w:rFonts w:ascii="Arial Narrow" w:hAnsi="Arial Narrow" w:cs="Arial"/>
                <w:b/>
                <w:bCs/>
                <w:color w:val="000000"/>
                <w:sz w:val="18"/>
                <w:szCs w:val="18"/>
              </w:rPr>
              <w:t>19</w:t>
            </w: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820</w:t>
            </w: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174</w:t>
            </w: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28</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1</w:t>
            </w:r>
            <w:r w:rsidR="00EB19B2">
              <w:rPr>
                <w:rFonts w:ascii="Arial Narrow" w:hAnsi="Arial Narrow" w:cs="Arial"/>
                <w:b/>
                <w:color w:val="000000"/>
                <w:sz w:val="18"/>
                <w:szCs w:val="18"/>
              </w:rPr>
              <w:t>58</w:t>
            </w:r>
            <w:r w:rsidRPr="000D21BD">
              <w:rPr>
                <w:rFonts w:ascii="Arial Narrow" w:hAnsi="Arial Narrow" w:cs="Arial"/>
                <w:b/>
                <w:color w:val="000000"/>
                <w:sz w:val="18"/>
                <w:szCs w:val="18"/>
              </w:rPr>
              <w:t>,</w:t>
            </w:r>
            <w:r w:rsidR="00EB19B2">
              <w:rPr>
                <w:rFonts w:ascii="Arial Narrow" w:hAnsi="Arial Narrow" w:cs="Arial"/>
                <w:b/>
                <w:color w:val="000000"/>
                <w:sz w:val="18"/>
                <w:szCs w:val="18"/>
              </w:rPr>
              <w:t>207</w:t>
            </w:r>
            <w:r w:rsidRPr="000D21BD">
              <w:rPr>
                <w:rFonts w:ascii="Arial Narrow" w:hAnsi="Arial Narrow" w:cs="Arial"/>
                <w:b/>
                <w:color w:val="000000"/>
                <w:sz w:val="18"/>
                <w:szCs w:val="18"/>
              </w:rPr>
              <w:t>,</w:t>
            </w:r>
            <w:r w:rsidR="00EB19B2">
              <w:rPr>
                <w:rFonts w:ascii="Arial Narrow" w:hAnsi="Arial Narrow" w:cs="Arial"/>
                <w:b/>
                <w:color w:val="000000"/>
                <w:sz w:val="18"/>
                <w:szCs w:val="18"/>
              </w:rPr>
              <w:t>489</w:t>
            </w:r>
            <w:r w:rsidRPr="000D21BD">
              <w:rPr>
                <w:rFonts w:ascii="Arial Narrow" w:hAnsi="Arial Narrow" w:cs="Arial"/>
                <w:b/>
                <w:color w:val="000000"/>
                <w:sz w:val="18"/>
                <w:szCs w:val="18"/>
              </w:rPr>
              <w:t>.</w:t>
            </w:r>
            <w:r w:rsidR="00EB19B2">
              <w:rPr>
                <w:rFonts w:ascii="Arial Narrow" w:hAnsi="Arial Narrow" w:cs="Arial"/>
                <w:b/>
                <w:color w:val="000000"/>
                <w:sz w:val="18"/>
                <w:szCs w:val="18"/>
              </w:rPr>
              <w:t>31</w:t>
            </w:r>
          </w:p>
        </w:tc>
        <w:tc>
          <w:tcPr>
            <w:tcW w:w="1481" w:type="dxa"/>
          </w:tcPr>
          <w:p w:rsidR="000D21BD" w:rsidRPr="00992987"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 xml:space="preserve"> 86,175,134.26</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7B58F0">
              <w:rPr>
                <w:rFonts w:ascii="Arial Narrow" w:hAnsi="Arial Narrow" w:cs="Arial"/>
                <w:b/>
                <w:color w:val="000000"/>
                <w:sz w:val="18"/>
                <w:szCs w:val="18"/>
              </w:rPr>
              <w:t>41</w:t>
            </w:r>
            <w:r w:rsidRPr="000D21BD">
              <w:rPr>
                <w:rFonts w:ascii="Arial Narrow" w:hAnsi="Arial Narrow" w:cs="Arial"/>
                <w:b/>
                <w:color w:val="000000"/>
                <w:sz w:val="18"/>
                <w:szCs w:val="18"/>
              </w:rPr>
              <w:t>,</w:t>
            </w:r>
            <w:r w:rsidR="007B58F0">
              <w:rPr>
                <w:rFonts w:ascii="Arial Narrow" w:hAnsi="Arial Narrow" w:cs="Arial"/>
                <w:b/>
                <w:color w:val="000000"/>
                <w:sz w:val="18"/>
                <w:szCs w:val="18"/>
              </w:rPr>
              <w:t>301</w:t>
            </w:r>
            <w:r w:rsidRPr="000D21BD">
              <w:rPr>
                <w:rFonts w:ascii="Arial Narrow" w:hAnsi="Arial Narrow" w:cs="Arial"/>
                <w:b/>
                <w:color w:val="000000"/>
                <w:sz w:val="18"/>
                <w:szCs w:val="18"/>
              </w:rPr>
              <w:t>.</w:t>
            </w:r>
            <w:r w:rsidR="007B58F0">
              <w:rPr>
                <w:rFonts w:ascii="Arial Narrow" w:hAnsi="Arial Narrow" w:cs="Arial"/>
                <w:b/>
                <w:color w:val="000000"/>
                <w:sz w:val="18"/>
                <w:szCs w:val="18"/>
              </w:rPr>
              <w:t>91</w:t>
            </w:r>
          </w:p>
        </w:tc>
        <w:tc>
          <w:tcPr>
            <w:tcW w:w="1481" w:type="dxa"/>
          </w:tcPr>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       25,000.00</w:t>
            </w:r>
          </w:p>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sidR="007B58F0">
              <w:rPr>
                <w:rFonts w:ascii="Arial Narrow" w:hAnsi="Arial Narrow" w:cs="Arial"/>
                <w:b/>
                <w:color w:val="000000"/>
                <w:sz w:val="18"/>
                <w:szCs w:val="18"/>
              </w:rPr>
              <w:t>169</w:t>
            </w:r>
            <w:r w:rsidRPr="000D21BD">
              <w:rPr>
                <w:rFonts w:ascii="Arial Narrow" w:hAnsi="Arial Narrow" w:cs="Arial"/>
                <w:b/>
                <w:color w:val="000000"/>
                <w:sz w:val="18"/>
                <w:szCs w:val="18"/>
              </w:rPr>
              <w:t>,</w:t>
            </w:r>
            <w:r w:rsidR="007B58F0">
              <w:rPr>
                <w:rFonts w:ascii="Arial Narrow" w:hAnsi="Arial Narrow" w:cs="Arial"/>
                <w:b/>
                <w:color w:val="000000"/>
                <w:sz w:val="18"/>
                <w:szCs w:val="18"/>
              </w:rPr>
              <w:t>479</w:t>
            </w:r>
            <w:r w:rsidRPr="000D21BD">
              <w:rPr>
                <w:rFonts w:ascii="Arial Narrow" w:hAnsi="Arial Narrow" w:cs="Arial"/>
                <w:b/>
                <w:color w:val="000000"/>
                <w:sz w:val="18"/>
                <w:szCs w:val="18"/>
              </w:rPr>
              <w:t>,</w:t>
            </w:r>
            <w:r w:rsidR="007B58F0">
              <w:rPr>
                <w:rFonts w:ascii="Arial Narrow" w:hAnsi="Arial Narrow" w:cs="Arial"/>
                <w:b/>
                <w:color w:val="000000"/>
                <w:sz w:val="18"/>
                <w:szCs w:val="18"/>
              </w:rPr>
              <w:t>922</w:t>
            </w:r>
            <w:r w:rsidRPr="000D21BD">
              <w:rPr>
                <w:rFonts w:ascii="Arial Narrow" w:hAnsi="Arial Narrow" w:cs="Arial"/>
                <w:b/>
                <w:color w:val="000000"/>
                <w:sz w:val="18"/>
                <w:szCs w:val="18"/>
              </w:rPr>
              <w:t>,</w:t>
            </w:r>
            <w:r w:rsidR="007B58F0">
              <w:rPr>
                <w:rFonts w:ascii="Arial Narrow" w:hAnsi="Arial Narrow" w:cs="Arial"/>
                <w:b/>
                <w:color w:val="000000"/>
                <w:sz w:val="18"/>
                <w:szCs w:val="18"/>
              </w:rPr>
              <w:t>42</w:t>
            </w:r>
          </w:p>
        </w:tc>
        <w:tc>
          <w:tcPr>
            <w:tcW w:w="1481" w:type="dxa"/>
            <w:tcBorders>
              <w:bottom w:val="single" w:sz="8" w:space="0" w:color="4F81BD" w:themeColor="accent1"/>
            </w:tcBorders>
          </w:tcPr>
          <w:p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106</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020</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308</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54</w:t>
            </w: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rPr>
        <w:lastRenderedPageBreak/>
        <w:t>Se adquirieron bienes muebles.</w:t>
      </w:r>
    </w:p>
    <w:p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Cs/>
        </w:rPr>
        <w:t xml:space="preserve">Durante el periodo de enero a </w:t>
      </w:r>
      <w:r w:rsidR="007B58F0">
        <w:rPr>
          <w:rFonts w:ascii="Arial Narrow" w:eastAsia="Times New Roman" w:hAnsi="Arial Narrow" w:cs="Arial"/>
          <w:bCs/>
        </w:rPr>
        <w:t>septiembre</w:t>
      </w:r>
      <w:r w:rsidRPr="000D21BD">
        <w:rPr>
          <w:rFonts w:ascii="Arial Narrow" w:eastAsia="Times New Roman" w:hAnsi="Arial Narrow" w:cs="Arial"/>
          <w:bCs/>
        </w:rPr>
        <w:t xml:space="preserve"> de 202</w:t>
      </w:r>
      <w:r w:rsidR="001B4F84">
        <w:rPr>
          <w:rFonts w:ascii="Arial Narrow" w:eastAsia="Times New Roman" w:hAnsi="Arial Narrow" w:cs="Arial"/>
          <w:bCs/>
        </w:rPr>
        <w:t>3</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 xml:space="preserve">Durante el periodo de enero a </w:t>
      </w:r>
      <w:r w:rsidR="007B58F0">
        <w:rPr>
          <w:rFonts w:ascii="Arial Narrow" w:eastAsia="Times New Roman" w:hAnsi="Arial Narrow" w:cs="Times New Roman"/>
        </w:rPr>
        <w:t>septiembre</w:t>
      </w:r>
      <w:r w:rsidRPr="000D21BD">
        <w:rPr>
          <w:rFonts w:ascii="Arial Narrow" w:eastAsia="Times New Roman" w:hAnsi="Arial Narrow" w:cs="Times New Roman"/>
        </w:rPr>
        <w:t xml:space="preserve"> de 202</w:t>
      </w:r>
      <w:r w:rsidR="001B4F84">
        <w:rPr>
          <w:rFonts w:ascii="Arial Narrow" w:eastAsia="Times New Roman" w:hAnsi="Arial Narrow" w:cs="Times New Roman"/>
        </w:rPr>
        <w:t>3</w:t>
      </w:r>
      <w:r w:rsidRPr="000D21BD">
        <w:rPr>
          <w:rFonts w:ascii="Arial Narrow" w:eastAsia="Times New Roman" w:hAnsi="Arial Narrow" w:cs="Times New Roman"/>
        </w:rPr>
        <w:t xml:space="preserve">, no </w:t>
      </w:r>
      <w:r w:rsidRPr="000D21BD">
        <w:rPr>
          <w:rFonts w:ascii="Arial Narrow" w:eastAsia="Times New Roman" w:hAnsi="Arial Narrow" w:cs="Times New Roman"/>
          <w:color w:val="000000" w:themeColor="text1"/>
        </w:rPr>
        <w:t>se han adquirido bienes intangibles.</w:t>
      </w:r>
    </w:p>
    <w:p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Sombreadoclaro-nfasis11"/>
        <w:tblW w:w="0" w:type="auto"/>
        <w:jc w:val="center"/>
        <w:tblLook w:val="04A0" w:firstRow="1" w:lastRow="0" w:firstColumn="1" w:lastColumn="0" w:noHBand="0" w:noVBand="1"/>
      </w:tblPr>
      <w:tblGrid>
        <w:gridCol w:w="5353"/>
        <w:gridCol w:w="1418"/>
        <w:gridCol w:w="1559"/>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D21BD" w:rsidRPr="000D21BD" w:rsidRDefault="000D21BD" w:rsidP="000D21BD">
            <w:pPr>
              <w:autoSpaceDE w:val="0"/>
              <w:autoSpaceDN w:val="0"/>
              <w:adjustRightInd w:val="0"/>
              <w:jc w:val="center"/>
              <w:rPr>
                <w:rFonts w:ascii="Arial Narrow" w:hAnsi="Arial Narrow" w:cs="Arial"/>
                <w:color w:val="000000"/>
                <w:sz w:val="18"/>
                <w:szCs w:val="18"/>
              </w:rPr>
            </w:pPr>
            <w:r w:rsidRPr="000D21BD">
              <w:rPr>
                <w:rFonts w:ascii="Arial Narrow" w:hAnsi="Arial Narrow" w:cs="Arial"/>
                <w:color w:val="000000"/>
                <w:sz w:val="18"/>
                <w:szCs w:val="18"/>
              </w:rPr>
              <w:t>Conceptos</w:t>
            </w:r>
          </w:p>
        </w:tc>
        <w:tc>
          <w:tcPr>
            <w:tcW w:w="1418" w:type="dxa"/>
          </w:tcPr>
          <w:p w:rsidR="000D21BD" w:rsidRPr="000D21BD" w:rsidRDefault="000D21BD" w:rsidP="000D21BD">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1B4F84">
              <w:rPr>
                <w:rFonts w:ascii="Arial Narrow" w:hAnsi="Arial Narrow" w:cs="Arial"/>
                <w:color w:val="000000"/>
                <w:sz w:val="18"/>
                <w:szCs w:val="18"/>
              </w:rPr>
              <w:t>3</w:t>
            </w:r>
          </w:p>
        </w:tc>
        <w:tc>
          <w:tcPr>
            <w:tcW w:w="1559" w:type="dxa"/>
          </w:tcPr>
          <w:p w:rsidR="000D21BD" w:rsidRPr="000D21BD" w:rsidRDefault="000D21BD" w:rsidP="000D21B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202</w:t>
            </w:r>
            <w:r w:rsidR="001B4F84">
              <w:rPr>
                <w:rFonts w:ascii="Arial Narrow" w:hAnsi="Arial Narrow" w:cs="Arial"/>
                <w:color w:val="000000"/>
                <w:sz w:val="18"/>
                <w:szCs w:val="18"/>
              </w:rPr>
              <w:t>2</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Ahorro/desahorro Resultado del ejercicio.</w:t>
            </w:r>
          </w:p>
        </w:tc>
        <w:tc>
          <w:tcPr>
            <w:tcW w:w="1418" w:type="dxa"/>
          </w:tcPr>
          <w:p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w:t>
            </w:r>
            <w:r w:rsidR="007B58F0">
              <w:rPr>
                <w:rFonts w:ascii="Arial Narrow" w:hAnsi="Arial Narrow" w:cs="Arial"/>
                <w:color w:val="000000"/>
                <w:sz w:val="18"/>
                <w:szCs w:val="18"/>
              </w:rPr>
              <w:t>93</w:t>
            </w:r>
            <w:r w:rsidRPr="000D21BD">
              <w:rPr>
                <w:rFonts w:ascii="Arial Narrow" w:hAnsi="Arial Narrow" w:cs="Arial"/>
                <w:color w:val="000000"/>
                <w:sz w:val="18"/>
                <w:szCs w:val="18"/>
              </w:rPr>
              <w:t>,</w:t>
            </w:r>
            <w:r w:rsidR="007B58F0">
              <w:rPr>
                <w:rFonts w:ascii="Arial Narrow" w:hAnsi="Arial Narrow" w:cs="Arial"/>
                <w:color w:val="000000"/>
                <w:sz w:val="18"/>
                <w:szCs w:val="18"/>
              </w:rPr>
              <w:t>826</w:t>
            </w:r>
            <w:r w:rsidRPr="000D21BD">
              <w:rPr>
                <w:rFonts w:ascii="Arial Narrow" w:hAnsi="Arial Narrow" w:cs="Arial"/>
                <w:color w:val="000000"/>
                <w:sz w:val="18"/>
                <w:szCs w:val="18"/>
              </w:rPr>
              <w:t>,</w:t>
            </w:r>
            <w:r w:rsidR="007B58F0">
              <w:rPr>
                <w:rFonts w:ascii="Arial Narrow" w:hAnsi="Arial Narrow" w:cs="Arial"/>
                <w:color w:val="000000"/>
                <w:sz w:val="18"/>
                <w:szCs w:val="18"/>
              </w:rPr>
              <w:t>421</w:t>
            </w:r>
            <w:r w:rsidRPr="000D21BD">
              <w:rPr>
                <w:rFonts w:ascii="Arial Narrow" w:hAnsi="Arial Narrow" w:cs="Arial"/>
                <w:color w:val="000000"/>
                <w:sz w:val="18"/>
                <w:szCs w:val="18"/>
              </w:rPr>
              <w:t>.</w:t>
            </w:r>
            <w:r w:rsidR="007B58F0">
              <w:rPr>
                <w:rFonts w:ascii="Arial Narrow" w:hAnsi="Arial Narrow" w:cs="Arial"/>
                <w:color w:val="000000"/>
                <w:sz w:val="18"/>
                <w:szCs w:val="18"/>
              </w:rPr>
              <w:t>00</w:t>
            </w:r>
          </w:p>
        </w:tc>
        <w:tc>
          <w:tcPr>
            <w:tcW w:w="1559" w:type="dxa"/>
          </w:tcPr>
          <w:p w:rsidR="000D21BD" w:rsidRPr="000D21BD" w:rsidRDefault="001B4F84"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Pr>
                <w:rFonts w:ascii="Arial Narrow" w:hAnsi="Arial Narrow" w:cs="Arial"/>
                <w:color w:val="000000"/>
                <w:sz w:val="18"/>
                <w:szCs w:val="18"/>
              </w:rPr>
              <w:t xml:space="preserve">  </w:t>
            </w:r>
            <w:r w:rsidR="000D21BD" w:rsidRPr="000D21BD">
              <w:rPr>
                <w:rFonts w:ascii="Arial Narrow" w:hAnsi="Arial Narrow" w:cs="Arial"/>
                <w:color w:val="000000"/>
                <w:sz w:val="18"/>
                <w:szCs w:val="18"/>
              </w:rPr>
              <w:t>$</w:t>
            </w:r>
            <w:r>
              <w:rPr>
                <w:rFonts w:ascii="Arial Narrow" w:hAnsi="Arial Narrow" w:cs="Arial"/>
                <w:color w:val="000000"/>
                <w:sz w:val="18"/>
                <w:szCs w:val="18"/>
              </w:rPr>
              <w:t xml:space="preserve">  </w:t>
            </w:r>
            <w:r w:rsidR="000D21BD" w:rsidRPr="000D21BD">
              <w:rPr>
                <w:rFonts w:ascii="Arial Narrow" w:hAnsi="Arial Narrow" w:cs="Arial"/>
                <w:color w:val="000000"/>
                <w:sz w:val="18"/>
                <w:szCs w:val="18"/>
              </w:rPr>
              <w:t xml:space="preserve"> </w:t>
            </w:r>
            <w:r>
              <w:rPr>
                <w:rFonts w:ascii="Arial Narrow" w:hAnsi="Arial Narrow" w:cs="Arial"/>
                <w:color w:val="000000"/>
                <w:sz w:val="18"/>
                <w:szCs w:val="18"/>
              </w:rPr>
              <w:t>7</w:t>
            </w:r>
            <w:r w:rsidR="000D21BD" w:rsidRPr="000D21BD">
              <w:rPr>
                <w:rFonts w:ascii="Arial Narrow" w:hAnsi="Arial Narrow" w:cs="Arial"/>
                <w:color w:val="000000"/>
                <w:sz w:val="18"/>
                <w:szCs w:val="18"/>
              </w:rPr>
              <w:t>,</w:t>
            </w:r>
            <w:r>
              <w:rPr>
                <w:rFonts w:ascii="Arial Narrow" w:hAnsi="Arial Narrow" w:cs="Arial"/>
                <w:color w:val="000000"/>
                <w:sz w:val="18"/>
                <w:szCs w:val="18"/>
              </w:rPr>
              <w:t>941</w:t>
            </w:r>
            <w:r w:rsidR="000D21BD" w:rsidRPr="000D21BD">
              <w:rPr>
                <w:rFonts w:ascii="Arial Narrow" w:hAnsi="Arial Narrow" w:cs="Arial"/>
                <w:color w:val="000000"/>
                <w:sz w:val="18"/>
                <w:szCs w:val="18"/>
              </w:rPr>
              <w:t>,</w:t>
            </w:r>
            <w:r>
              <w:rPr>
                <w:rFonts w:ascii="Arial Narrow" w:hAnsi="Arial Narrow" w:cs="Arial"/>
                <w:color w:val="000000"/>
                <w:sz w:val="18"/>
                <w:szCs w:val="18"/>
              </w:rPr>
              <w:t>301</w:t>
            </w:r>
            <w:r w:rsidR="000D21BD" w:rsidRPr="000D21BD">
              <w:rPr>
                <w:rFonts w:ascii="Arial Narrow" w:hAnsi="Arial Narrow" w:cs="Arial"/>
                <w:color w:val="000000"/>
                <w:sz w:val="18"/>
                <w:szCs w:val="18"/>
              </w:rPr>
              <w:t>.</w:t>
            </w:r>
            <w:r>
              <w:rPr>
                <w:rFonts w:ascii="Arial Narrow" w:hAnsi="Arial Narrow" w:cs="Arial"/>
                <w:color w:val="000000"/>
                <w:sz w:val="18"/>
                <w:szCs w:val="18"/>
              </w:rPr>
              <w:t>25</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D21BD" w:rsidRPr="000D21BD" w:rsidRDefault="000D21BD" w:rsidP="000D21BD">
            <w:pPr>
              <w:autoSpaceDE w:val="0"/>
              <w:autoSpaceDN w:val="0"/>
              <w:adjustRightInd w:val="0"/>
              <w:rPr>
                <w:rFonts w:ascii="Arial Narrow" w:hAnsi="Arial Narrow" w:cs="Arial"/>
                <w:b w:val="0"/>
                <w:bCs w:val="0"/>
                <w:color w:val="000000"/>
                <w:sz w:val="18"/>
                <w:szCs w:val="18"/>
              </w:rPr>
            </w:pPr>
          </w:p>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r w:rsidR="001B4F84" w:rsidRPr="000D21BD">
              <w:rPr>
                <w:rFonts w:ascii="Arial Narrow" w:hAnsi="Arial Narrow" w:cs="Arial"/>
                <w:color w:val="000000"/>
                <w:sz w:val="18"/>
                <w:szCs w:val="18"/>
              </w:rPr>
              <w:t>+)</w:t>
            </w:r>
            <w:r w:rsidR="001B4F84">
              <w:rPr>
                <w:rFonts w:ascii="Arial Narrow" w:hAnsi="Arial Narrow" w:cs="Arial"/>
                <w:color w:val="000000"/>
                <w:sz w:val="18"/>
                <w:szCs w:val="18"/>
              </w:rPr>
              <w:t xml:space="preserve"> Movimientos de partidas que no afectan al efectivo</w:t>
            </w:r>
            <w:r w:rsidRPr="000D21BD">
              <w:rPr>
                <w:rFonts w:ascii="Arial Narrow" w:hAnsi="Arial Narrow" w:cs="Arial"/>
                <w:color w:val="000000"/>
                <w:sz w:val="18"/>
                <w:szCs w:val="18"/>
              </w:rPr>
              <w:t>.</w:t>
            </w:r>
          </w:p>
        </w:tc>
        <w:tc>
          <w:tcPr>
            <w:tcW w:w="1418" w:type="dxa"/>
          </w:tcPr>
          <w:p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w:t>
            </w:r>
            <w:r w:rsidR="001B4F84">
              <w:rPr>
                <w:rFonts w:ascii="Arial Narrow" w:hAnsi="Arial Narrow" w:cs="Arial"/>
                <w:color w:val="000000"/>
                <w:sz w:val="18"/>
                <w:szCs w:val="18"/>
              </w:rPr>
              <w:t>3</w:t>
            </w:r>
            <w:r w:rsidRPr="000D21BD">
              <w:rPr>
                <w:rFonts w:ascii="Arial Narrow" w:hAnsi="Arial Narrow" w:cs="Arial"/>
                <w:color w:val="000000"/>
                <w:sz w:val="18"/>
                <w:szCs w:val="18"/>
              </w:rPr>
              <w:t>,</w:t>
            </w:r>
            <w:r w:rsidR="007B58F0">
              <w:rPr>
                <w:rFonts w:ascii="Arial Narrow" w:hAnsi="Arial Narrow" w:cs="Arial"/>
                <w:color w:val="000000"/>
                <w:sz w:val="18"/>
                <w:szCs w:val="18"/>
              </w:rPr>
              <w:t>537</w:t>
            </w:r>
            <w:r w:rsidRPr="000D21BD">
              <w:rPr>
                <w:rFonts w:ascii="Arial Narrow" w:hAnsi="Arial Narrow" w:cs="Arial"/>
                <w:color w:val="000000"/>
                <w:sz w:val="18"/>
                <w:szCs w:val="18"/>
              </w:rPr>
              <w:t>,</w:t>
            </w:r>
            <w:r w:rsidR="007B58F0">
              <w:rPr>
                <w:rFonts w:ascii="Arial Narrow" w:hAnsi="Arial Narrow" w:cs="Arial"/>
                <w:color w:val="000000"/>
                <w:sz w:val="18"/>
                <w:szCs w:val="18"/>
              </w:rPr>
              <w:t>636</w:t>
            </w:r>
            <w:r w:rsidRPr="000D21BD">
              <w:rPr>
                <w:rFonts w:ascii="Arial Narrow" w:hAnsi="Arial Narrow" w:cs="Arial"/>
                <w:color w:val="000000"/>
                <w:sz w:val="18"/>
                <w:szCs w:val="18"/>
              </w:rPr>
              <w:t>.</w:t>
            </w:r>
            <w:r w:rsidR="007B58F0">
              <w:rPr>
                <w:rFonts w:ascii="Arial Narrow" w:hAnsi="Arial Narrow" w:cs="Arial"/>
                <w:color w:val="000000"/>
                <w:sz w:val="18"/>
                <w:szCs w:val="18"/>
              </w:rPr>
              <w:t>57</w:t>
            </w:r>
          </w:p>
        </w:tc>
        <w:tc>
          <w:tcPr>
            <w:tcW w:w="1559" w:type="dxa"/>
          </w:tcPr>
          <w:p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2,</w:t>
            </w:r>
            <w:r w:rsidR="001B4F84">
              <w:rPr>
                <w:rFonts w:ascii="Arial Narrow" w:hAnsi="Arial Narrow" w:cs="Arial"/>
                <w:color w:val="000000"/>
                <w:sz w:val="18"/>
                <w:szCs w:val="18"/>
              </w:rPr>
              <w:t>428</w:t>
            </w:r>
            <w:r w:rsidRPr="000D21BD">
              <w:rPr>
                <w:rFonts w:ascii="Arial Narrow" w:hAnsi="Arial Narrow" w:cs="Arial"/>
                <w:color w:val="000000"/>
                <w:sz w:val="18"/>
                <w:szCs w:val="18"/>
              </w:rPr>
              <w:t>,</w:t>
            </w:r>
            <w:r w:rsidR="001B4F84">
              <w:rPr>
                <w:rFonts w:ascii="Arial Narrow" w:hAnsi="Arial Narrow" w:cs="Arial"/>
                <w:color w:val="000000"/>
                <w:sz w:val="18"/>
                <w:szCs w:val="18"/>
              </w:rPr>
              <w:t>462</w:t>
            </w:r>
            <w:r w:rsidRPr="000D21BD">
              <w:rPr>
                <w:rFonts w:ascii="Arial Narrow" w:hAnsi="Arial Narrow" w:cs="Arial"/>
                <w:color w:val="000000"/>
                <w:sz w:val="18"/>
                <w:szCs w:val="18"/>
              </w:rPr>
              <w:t>.</w:t>
            </w:r>
            <w:r w:rsidR="001B4F84">
              <w:rPr>
                <w:rFonts w:ascii="Arial Narrow" w:hAnsi="Arial Narrow" w:cs="Arial"/>
                <w:color w:val="000000"/>
                <w:sz w:val="18"/>
                <w:szCs w:val="18"/>
              </w:rPr>
              <w:t>41</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r w:rsidR="001B4F84" w:rsidRPr="000D21BD">
              <w:rPr>
                <w:rFonts w:ascii="Arial Narrow" w:hAnsi="Arial Narrow" w:cs="Arial"/>
                <w:color w:val="000000"/>
                <w:sz w:val="18"/>
                <w:szCs w:val="18"/>
              </w:rPr>
              <w:t>-) Movimientos</w:t>
            </w:r>
            <w:r w:rsidRPr="000D21BD">
              <w:rPr>
                <w:rFonts w:ascii="Arial Narrow" w:hAnsi="Arial Narrow" w:cs="Arial"/>
                <w:color w:val="000000"/>
                <w:sz w:val="18"/>
                <w:szCs w:val="18"/>
              </w:rPr>
              <w:t xml:space="preserve"> de partidas que no afectan al efectivo.</w:t>
            </w:r>
          </w:p>
        </w:tc>
        <w:tc>
          <w:tcPr>
            <w:tcW w:w="1418" w:type="dxa"/>
          </w:tcPr>
          <w:p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c>
          <w:tcPr>
            <w:tcW w:w="1559" w:type="dxa"/>
          </w:tcPr>
          <w:p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5353" w:type="dxa"/>
            <w:tcBorders>
              <w:bottom w:val="single" w:sz="8" w:space="0" w:color="4F81BD" w:themeColor="accent1"/>
            </w:tcBorders>
          </w:tcPr>
          <w:p w:rsidR="000D21BD" w:rsidRPr="000D21BD" w:rsidRDefault="000D21BD" w:rsidP="000D21BD">
            <w:pPr>
              <w:autoSpaceDE w:val="0"/>
              <w:autoSpaceDN w:val="0"/>
              <w:adjustRightInd w:val="0"/>
              <w:rPr>
                <w:rFonts w:ascii="Arial Narrow" w:hAnsi="Arial Narrow" w:cs="Arial"/>
                <w:b w:val="0"/>
                <w:bCs w:val="0"/>
                <w:color w:val="000000"/>
                <w:sz w:val="18"/>
                <w:szCs w:val="18"/>
              </w:rPr>
            </w:pPr>
          </w:p>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 FLUJOS DE EFECTIVO NETOS DE LAS ACTIVIDADES DE OPERACIÓN</w:t>
            </w:r>
          </w:p>
        </w:tc>
        <w:tc>
          <w:tcPr>
            <w:tcW w:w="1418" w:type="dxa"/>
            <w:tcBorders>
              <w:bottom w:val="single" w:sz="8" w:space="0" w:color="4F81BD" w:themeColor="accent1"/>
            </w:tcBorders>
          </w:tcPr>
          <w:p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7B58F0">
              <w:rPr>
                <w:rFonts w:ascii="Arial Narrow" w:hAnsi="Arial Narrow" w:cs="Arial"/>
                <w:b/>
                <w:bCs/>
                <w:color w:val="000000"/>
                <w:sz w:val="18"/>
                <w:szCs w:val="18"/>
              </w:rPr>
              <w:t>97</w:t>
            </w:r>
            <w:r w:rsidRPr="000D21BD">
              <w:rPr>
                <w:rFonts w:ascii="Arial Narrow" w:hAnsi="Arial Narrow" w:cs="Arial"/>
                <w:b/>
                <w:bCs/>
                <w:color w:val="000000"/>
                <w:sz w:val="18"/>
                <w:szCs w:val="18"/>
              </w:rPr>
              <w:t>,</w:t>
            </w:r>
            <w:r w:rsidR="007B58F0">
              <w:rPr>
                <w:rFonts w:ascii="Arial Narrow" w:hAnsi="Arial Narrow" w:cs="Arial"/>
                <w:b/>
                <w:bCs/>
                <w:color w:val="000000"/>
                <w:sz w:val="18"/>
                <w:szCs w:val="18"/>
              </w:rPr>
              <w:t>364</w:t>
            </w:r>
            <w:r w:rsidRPr="000D21BD">
              <w:rPr>
                <w:rFonts w:ascii="Arial Narrow" w:hAnsi="Arial Narrow" w:cs="Arial"/>
                <w:b/>
                <w:bCs/>
                <w:color w:val="000000"/>
                <w:sz w:val="18"/>
                <w:szCs w:val="18"/>
              </w:rPr>
              <w:t>,</w:t>
            </w:r>
            <w:r w:rsidR="007B58F0">
              <w:rPr>
                <w:rFonts w:ascii="Arial Narrow" w:hAnsi="Arial Narrow" w:cs="Arial"/>
                <w:b/>
                <w:bCs/>
                <w:color w:val="000000"/>
                <w:sz w:val="18"/>
                <w:szCs w:val="18"/>
              </w:rPr>
              <w:t>057</w:t>
            </w:r>
            <w:r w:rsidRPr="000D21BD">
              <w:rPr>
                <w:rFonts w:ascii="Arial Narrow" w:hAnsi="Arial Narrow" w:cs="Arial"/>
                <w:b/>
                <w:bCs/>
                <w:color w:val="000000"/>
                <w:sz w:val="18"/>
                <w:szCs w:val="18"/>
              </w:rPr>
              <w:t>.</w:t>
            </w:r>
            <w:r w:rsidR="007B58F0">
              <w:rPr>
                <w:rFonts w:ascii="Arial Narrow" w:hAnsi="Arial Narrow" w:cs="Arial"/>
                <w:b/>
                <w:bCs/>
                <w:color w:val="000000"/>
                <w:sz w:val="18"/>
                <w:szCs w:val="18"/>
              </w:rPr>
              <w:t>57</w:t>
            </w:r>
          </w:p>
        </w:tc>
        <w:tc>
          <w:tcPr>
            <w:tcW w:w="1559" w:type="dxa"/>
            <w:tcBorders>
              <w:bottom w:val="single" w:sz="8" w:space="0" w:color="4F81BD" w:themeColor="accent1"/>
            </w:tcBorders>
          </w:tcPr>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10</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369</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763</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66</w:t>
            </w:r>
          </w:p>
        </w:tc>
      </w:tr>
    </w:tbl>
    <w:p w:rsidR="000D21BD" w:rsidRDefault="000D21BD"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Pr="000D21BD" w:rsidRDefault="001B4F84"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CONCILIACIÓN ENTRE LOS INGRESOS PRESUPUESTARIOS Y LOS CONTABLES, ASÍ COMO ENTRE LOS EGRESOS Y LOS GASTOS CONTABLES.</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rsidTr="007D002F">
        <w:trPr>
          <w:jc w:val="center"/>
        </w:trPr>
        <w:tc>
          <w:tcPr>
            <w:tcW w:w="8978" w:type="dxa"/>
          </w:tcPr>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ingresos presupuestarios y contables</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30 de </w:t>
            </w:r>
            <w:r w:rsidR="007B58F0">
              <w:rPr>
                <w:rFonts w:ascii="Arial Narrow" w:eastAsia="Times New Roman" w:hAnsi="Arial Narrow" w:cs="Arial"/>
                <w:b/>
                <w:bCs/>
                <w:color w:val="000000"/>
              </w:rPr>
              <w:t xml:space="preserve">septiembre </w:t>
            </w:r>
            <w:r w:rsidRPr="000D21BD">
              <w:rPr>
                <w:rFonts w:ascii="Arial Narrow" w:eastAsia="Times New Roman" w:hAnsi="Arial Narrow" w:cs="Arial"/>
                <w:b/>
                <w:bCs/>
                <w:color w:val="000000"/>
              </w:rPr>
              <w:t>de 202</w:t>
            </w:r>
            <w:r w:rsidR="001B4F84">
              <w:rPr>
                <w:rFonts w:ascii="Arial Narrow" w:eastAsia="Times New Roman" w:hAnsi="Arial Narrow" w:cs="Arial"/>
                <w:b/>
                <w:bCs/>
                <w:color w:val="000000"/>
              </w:rPr>
              <w:t>3</w:t>
            </w:r>
            <w:r w:rsidRPr="000D21BD">
              <w:rPr>
                <w:rFonts w:ascii="Arial Narrow" w:eastAsia="Times New Roman" w:hAnsi="Arial Narrow" w:cs="Arial"/>
                <w:b/>
                <w:bCs/>
                <w:color w:val="000000"/>
              </w:rPr>
              <w:t>.</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0D21BD" w:rsidRPr="000D21BD" w:rsidTr="007D002F">
        <w:trPr>
          <w:jc w:val="center"/>
        </w:trPr>
        <w:tc>
          <w:tcPr>
            <w:tcW w:w="705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Ingresos presupuestarios</w:t>
            </w:r>
          </w:p>
        </w:tc>
        <w:tc>
          <w:tcPr>
            <w:tcW w:w="1924" w:type="dxa"/>
          </w:tcPr>
          <w:p w:rsidR="000D21BD" w:rsidRPr="000D21BD" w:rsidRDefault="008C62C7"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7B58F0">
              <w:rPr>
                <w:rFonts w:ascii="Arial Narrow" w:eastAsia="Times New Roman" w:hAnsi="Arial Narrow" w:cs="Arial"/>
                <w:color w:val="000000"/>
              </w:rPr>
              <w:t>361</w:t>
            </w:r>
            <w:r w:rsidRPr="000D21BD">
              <w:rPr>
                <w:rFonts w:ascii="Arial Narrow" w:eastAsia="Times New Roman" w:hAnsi="Arial Narrow" w:cs="Arial"/>
                <w:color w:val="000000"/>
              </w:rPr>
              <w:t>,</w:t>
            </w:r>
            <w:r w:rsidR="007B58F0">
              <w:rPr>
                <w:rFonts w:ascii="Arial Narrow" w:eastAsia="Times New Roman" w:hAnsi="Arial Narrow" w:cs="Arial"/>
                <w:color w:val="000000"/>
              </w:rPr>
              <w:t>517</w:t>
            </w:r>
            <w:r w:rsidRPr="000D21BD">
              <w:rPr>
                <w:rFonts w:ascii="Arial Narrow" w:eastAsia="Times New Roman" w:hAnsi="Arial Narrow" w:cs="Arial"/>
                <w:color w:val="000000"/>
              </w:rPr>
              <w:t>,</w:t>
            </w:r>
            <w:r w:rsidR="007B58F0">
              <w:rPr>
                <w:rFonts w:ascii="Arial Narrow" w:eastAsia="Times New Roman" w:hAnsi="Arial Narrow" w:cs="Arial"/>
                <w:color w:val="000000"/>
              </w:rPr>
              <w:t>466</w:t>
            </w:r>
            <w:r w:rsidRPr="000D21BD">
              <w:rPr>
                <w:rFonts w:ascii="Arial Narrow" w:eastAsia="Times New Roman" w:hAnsi="Arial Narrow" w:cs="Arial"/>
                <w:color w:val="000000"/>
              </w:rPr>
              <w:t>.</w:t>
            </w:r>
            <w:r w:rsidR="007B58F0">
              <w:rPr>
                <w:rFonts w:ascii="Arial Narrow" w:eastAsia="Times New Roman" w:hAnsi="Arial Narrow" w:cs="Arial"/>
                <w:color w:val="000000"/>
              </w:rPr>
              <w:t>34</w:t>
            </w: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4"/>
        <w:gridCol w:w="2190"/>
        <w:gridCol w:w="2000"/>
      </w:tblGrid>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Más ingresos contables no presupuestarios:</w:t>
            </w:r>
          </w:p>
        </w:tc>
        <w:tc>
          <w:tcPr>
            <w:tcW w:w="2190" w:type="dxa"/>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w:t>
            </w: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Incremento por variación de inventarios.</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val="restart"/>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estimaciones por pérdida o deterioro u obsolescencia.</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provisiones.</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y beneficios varios.</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no presupuestarios.</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6"/>
        <w:gridCol w:w="2188"/>
        <w:gridCol w:w="2000"/>
      </w:tblGrid>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Menos ingresos presupuestarios no contables:</w:t>
            </w:r>
          </w:p>
        </w:tc>
        <w:tc>
          <w:tcPr>
            <w:tcW w:w="2188" w:type="dxa"/>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Productos de capital.</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val="restart"/>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Aprovechamientos de capital.</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Ingresos derivados de financiamientos.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presupuestarios no contables.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6"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Total, otros ingresos no presupuestarios.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376" w:type="dxa"/>
        <w:tblLook w:val="04A0" w:firstRow="1" w:lastRow="0" w:firstColumn="1" w:lastColumn="0" w:noHBand="0" w:noVBand="1"/>
      </w:tblPr>
      <w:tblGrid>
        <w:gridCol w:w="7088"/>
        <w:gridCol w:w="1984"/>
      </w:tblGrid>
      <w:tr w:rsidR="000D21BD" w:rsidRPr="000D21BD" w:rsidTr="007D002F">
        <w:tc>
          <w:tcPr>
            <w:tcW w:w="7088" w:type="dxa"/>
          </w:tcPr>
          <w:p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8C62C7"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4" w:type="dxa"/>
          </w:tcPr>
          <w:p w:rsidR="000D21BD" w:rsidRPr="000D21BD" w:rsidRDefault="000D21BD" w:rsidP="000D21BD">
            <w:pPr>
              <w:autoSpaceDE w:val="0"/>
              <w:autoSpaceDN w:val="0"/>
              <w:adjustRightInd w:val="0"/>
              <w:jc w:val="right"/>
              <w:rPr>
                <w:rFonts w:ascii="Arial Narrow" w:eastAsia="Times New Roman" w:hAnsi="Arial Narrow" w:cs="Arial"/>
                <w:b/>
                <w:color w:val="000000"/>
              </w:rPr>
            </w:pPr>
            <w:r w:rsidRPr="000D21BD">
              <w:rPr>
                <w:rFonts w:ascii="Arial Narrow" w:eastAsia="Times New Roman" w:hAnsi="Arial Narrow" w:cs="Arial"/>
                <w:b/>
                <w:color w:val="000000"/>
              </w:rPr>
              <w:t xml:space="preserve">$ </w:t>
            </w:r>
            <w:r w:rsidR="007B58F0">
              <w:rPr>
                <w:rFonts w:ascii="Arial Narrow" w:eastAsia="Times New Roman" w:hAnsi="Arial Narrow" w:cs="Arial"/>
                <w:b/>
                <w:color w:val="000000"/>
              </w:rPr>
              <w:t>361</w:t>
            </w:r>
            <w:r w:rsidRPr="000D21BD">
              <w:rPr>
                <w:rFonts w:ascii="Arial Narrow" w:eastAsia="Times New Roman" w:hAnsi="Arial Narrow" w:cs="Arial"/>
                <w:b/>
                <w:color w:val="000000"/>
              </w:rPr>
              <w:t>,</w:t>
            </w:r>
            <w:r w:rsidR="007B58F0">
              <w:rPr>
                <w:rFonts w:ascii="Arial Narrow" w:eastAsia="Times New Roman" w:hAnsi="Arial Narrow" w:cs="Arial"/>
                <w:b/>
                <w:color w:val="000000"/>
              </w:rPr>
              <w:t>517</w:t>
            </w:r>
            <w:r w:rsidRPr="000D21BD">
              <w:rPr>
                <w:rFonts w:ascii="Arial Narrow" w:eastAsia="Times New Roman" w:hAnsi="Arial Narrow" w:cs="Arial"/>
                <w:b/>
                <w:color w:val="000000"/>
              </w:rPr>
              <w:t>,</w:t>
            </w:r>
            <w:r w:rsidR="007B58F0">
              <w:rPr>
                <w:rFonts w:ascii="Arial Narrow" w:eastAsia="Times New Roman" w:hAnsi="Arial Narrow" w:cs="Arial"/>
                <w:b/>
                <w:color w:val="000000"/>
              </w:rPr>
              <w:t>466</w:t>
            </w:r>
            <w:r w:rsidRPr="000D21BD">
              <w:rPr>
                <w:rFonts w:ascii="Arial Narrow" w:eastAsia="Times New Roman" w:hAnsi="Arial Narrow" w:cs="Arial"/>
                <w:b/>
                <w:color w:val="000000"/>
              </w:rPr>
              <w:t>.</w:t>
            </w:r>
            <w:r w:rsidR="007B58F0">
              <w:rPr>
                <w:rFonts w:ascii="Arial Narrow" w:eastAsia="Times New Roman" w:hAnsi="Arial Narrow" w:cs="Arial"/>
                <w:b/>
                <w:color w:val="000000"/>
              </w:rPr>
              <w:t>34</w:t>
            </w:r>
          </w:p>
        </w:tc>
      </w:tr>
    </w:tbl>
    <w:p w:rsidR="000D21BD" w:rsidRDefault="000D21BD"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Pr="000D21BD" w:rsidRDefault="001B4F84"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9067"/>
      </w:tblGrid>
      <w:tr w:rsidR="000D21BD" w:rsidRPr="000D21BD" w:rsidTr="007D002F">
        <w:trPr>
          <w:jc w:val="center"/>
        </w:trPr>
        <w:tc>
          <w:tcPr>
            <w:tcW w:w="9067" w:type="dxa"/>
          </w:tcPr>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lastRenderedPageBreak/>
              <w:t>PODER JUDICIAL</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30 de </w:t>
            </w:r>
            <w:r w:rsidR="007B58F0">
              <w:rPr>
                <w:rFonts w:ascii="Arial Narrow" w:eastAsia="Times New Roman" w:hAnsi="Arial Narrow" w:cs="Arial"/>
                <w:b/>
                <w:bCs/>
                <w:color w:val="000000"/>
              </w:rPr>
              <w:t>septiembre</w:t>
            </w:r>
            <w:r w:rsidRPr="000D21BD">
              <w:rPr>
                <w:rFonts w:ascii="Arial Narrow" w:eastAsia="Times New Roman" w:hAnsi="Arial Narrow" w:cs="Arial"/>
                <w:b/>
                <w:bCs/>
                <w:color w:val="000000"/>
              </w:rPr>
              <w:t xml:space="preserve"> de 202</w:t>
            </w:r>
            <w:r w:rsidR="008C62C7">
              <w:rPr>
                <w:rFonts w:ascii="Arial Narrow" w:eastAsia="Times New Roman" w:hAnsi="Arial Narrow" w:cs="Arial"/>
                <w:b/>
                <w:bCs/>
                <w:color w:val="000000"/>
              </w:rPr>
              <w:t>3</w:t>
            </w:r>
            <w:r w:rsidRPr="000D21BD">
              <w:rPr>
                <w:rFonts w:ascii="Arial Narrow" w:eastAsia="Times New Roman" w:hAnsi="Arial Narrow" w:cs="Arial"/>
                <w:b/>
                <w:bCs/>
                <w:color w:val="000000"/>
              </w:rPr>
              <w:t>.</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rsidTr="007D002F">
        <w:trPr>
          <w:jc w:val="center"/>
        </w:trPr>
        <w:tc>
          <w:tcPr>
            <w:tcW w:w="6941"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Total egresos (presupuestarios)</w:t>
            </w:r>
          </w:p>
        </w:tc>
        <w:tc>
          <w:tcPr>
            <w:tcW w:w="2126"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7B58F0">
              <w:rPr>
                <w:rFonts w:ascii="Arial Narrow" w:eastAsia="Times New Roman" w:hAnsi="Arial Narrow" w:cs="Arial"/>
                <w:color w:val="000000"/>
              </w:rPr>
              <w:t>271</w:t>
            </w:r>
            <w:r w:rsidRPr="000D21BD">
              <w:rPr>
                <w:rFonts w:ascii="Arial Narrow" w:eastAsia="Times New Roman" w:hAnsi="Arial Narrow" w:cs="Arial"/>
                <w:color w:val="000000"/>
              </w:rPr>
              <w:t>,</w:t>
            </w:r>
            <w:r w:rsidR="007B58F0">
              <w:rPr>
                <w:rFonts w:ascii="Arial Narrow" w:eastAsia="Times New Roman" w:hAnsi="Arial Narrow" w:cs="Arial"/>
                <w:color w:val="000000"/>
              </w:rPr>
              <w:t>783</w:t>
            </w:r>
            <w:r w:rsidRPr="000D21BD">
              <w:rPr>
                <w:rFonts w:ascii="Arial Narrow" w:eastAsia="Times New Roman" w:hAnsi="Arial Narrow" w:cs="Arial"/>
                <w:color w:val="000000"/>
              </w:rPr>
              <w:t>,</w:t>
            </w:r>
            <w:r w:rsidR="007B58F0">
              <w:rPr>
                <w:rFonts w:ascii="Arial Narrow" w:eastAsia="Times New Roman" w:hAnsi="Arial Narrow" w:cs="Arial"/>
                <w:color w:val="000000"/>
              </w:rPr>
              <w:t>252</w:t>
            </w:r>
            <w:r w:rsidRPr="000D21BD">
              <w:rPr>
                <w:rFonts w:ascii="Arial Narrow" w:eastAsia="Times New Roman" w:hAnsi="Arial Narrow" w:cs="Arial"/>
                <w:color w:val="000000"/>
              </w:rPr>
              <w:t>.</w:t>
            </w:r>
            <w:r w:rsidR="007B58F0">
              <w:rPr>
                <w:rFonts w:ascii="Arial Narrow" w:eastAsia="Times New Roman" w:hAnsi="Arial Narrow" w:cs="Arial"/>
                <w:color w:val="000000"/>
              </w:rPr>
              <w:t>67</w:t>
            </w:r>
          </w:p>
          <w:p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93"/>
        <w:gridCol w:w="2077"/>
        <w:gridCol w:w="2268"/>
      </w:tblGrid>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Menos: egresos presupuestarios no contables:</w:t>
            </w:r>
          </w:p>
        </w:tc>
        <w:tc>
          <w:tcPr>
            <w:tcW w:w="2077" w:type="dxa"/>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268" w:type="dxa"/>
          </w:tcPr>
          <w:p w:rsidR="000D21BD" w:rsidRPr="000D21BD" w:rsidRDefault="000D21BD" w:rsidP="000D21BD">
            <w:pPr>
              <w:autoSpaceDE w:val="0"/>
              <w:autoSpaceDN w:val="0"/>
              <w:adjustRightInd w:val="0"/>
              <w:jc w:val="center"/>
              <w:rPr>
                <w:rFonts w:ascii="Arial Narrow" w:eastAsia="Times New Roman" w:hAnsi="Arial Narrow" w:cs="Arial"/>
                <w:color w:val="000000"/>
              </w:rPr>
            </w:pPr>
            <w:r w:rsidRPr="000D21BD">
              <w:rPr>
                <w:rFonts w:ascii="Arial Narrow" w:eastAsia="Times New Roman" w:hAnsi="Arial Narrow" w:cs="Arial"/>
                <w:color w:val="000000"/>
              </w:rPr>
              <w:t xml:space="preserve">           $    </w:t>
            </w:r>
            <w:r w:rsidR="007B58F0">
              <w:rPr>
                <w:rFonts w:ascii="Arial Narrow" w:eastAsia="Times New Roman" w:hAnsi="Arial Narrow" w:cs="Arial"/>
                <w:color w:val="000000"/>
              </w:rPr>
              <w:t>4</w:t>
            </w:r>
            <w:r w:rsidR="008C62C7">
              <w:rPr>
                <w:rFonts w:ascii="Arial Narrow" w:eastAsia="Times New Roman" w:hAnsi="Arial Narrow" w:cs="Arial"/>
                <w:color w:val="000000"/>
              </w:rPr>
              <w:t>,</w:t>
            </w:r>
            <w:r w:rsidR="007B58F0">
              <w:rPr>
                <w:rFonts w:ascii="Arial Narrow" w:eastAsia="Times New Roman" w:hAnsi="Arial Narrow" w:cs="Arial"/>
                <w:color w:val="000000"/>
              </w:rPr>
              <w:t>092</w:t>
            </w:r>
            <w:r w:rsidR="008C62C7">
              <w:rPr>
                <w:rFonts w:ascii="Arial Narrow" w:eastAsia="Times New Roman" w:hAnsi="Arial Narrow" w:cs="Arial"/>
                <w:color w:val="000000"/>
              </w:rPr>
              <w:t>,</w:t>
            </w:r>
            <w:r w:rsidR="007B58F0">
              <w:rPr>
                <w:rFonts w:ascii="Arial Narrow" w:eastAsia="Times New Roman" w:hAnsi="Arial Narrow" w:cs="Arial"/>
                <w:color w:val="000000"/>
              </w:rPr>
              <w:t>207</w:t>
            </w:r>
            <w:r w:rsidR="008C62C7">
              <w:rPr>
                <w:rFonts w:ascii="Arial Narrow" w:eastAsia="Times New Roman" w:hAnsi="Arial Narrow" w:cs="Arial"/>
                <w:color w:val="000000"/>
              </w:rPr>
              <w:t>.</w:t>
            </w:r>
            <w:r w:rsidR="007B58F0">
              <w:rPr>
                <w:rFonts w:ascii="Arial Narrow" w:eastAsia="Times New Roman" w:hAnsi="Arial Narrow" w:cs="Arial"/>
                <w:color w:val="000000"/>
              </w:rPr>
              <w:t>33</w:t>
            </w: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de administración</w:t>
            </w:r>
          </w:p>
        </w:tc>
        <w:tc>
          <w:tcPr>
            <w:tcW w:w="2077" w:type="dxa"/>
          </w:tcPr>
          <w:p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7B58F0">
              <w:rPr>
                <w:rFonts w:ascii="Arial Narrow" w:eastAsia="Times New Roman" w:hAnsi="Arial Narrow" w:cs="Arial"/>
                <w:color w:val="000000"/>
                <w:sz w:val="18"/>
                <w:szCs w:val="18"/>
              </w:rPr>
              <w:t xml:space="preserve"> $ </w:t>
            </w:r>
            <w:r w:rsidRPr="000D21BD">
              <w:rPr>
                <w:rFonts w:ascii="Arial Narrow" w:eastAsia="Times New Roman" w:hAnsi="Arial Narrow" w:cs="Arial"/>
                <w:color w:val="000000"/>
                <w:sz w:val="18"/>
                <w:szCs w:val="18"/>
              </w:rPr>
              <w:t xml:space="preserve">   </w:t>
            </w:r>
            <w:r w:rsidR="007B58F0">
              <w:rPr>
                <w:rFonts w:ascii="Arial Narrow" w:eastAsia="Times New Roman" w:hAnsi="Arial Narrow" w:cs="Arial"/>
                <w:color w:val="000000"/>
                <w:sz w:val="18"/>
                <w:szCs w:val="18"/>
              </w:rPr>
              <w:t>3,071</w:t>
            </w:r>
            <w:r w:rsidRPr="000D21BD">
              <w:rPr>
                <w:rFonts w:ascii="Arial Narrow" w:eastAsia="Times New Roman" w:hAnsi="Arial Narrow" w:cs="Arial"/>
                <w:color w:val="000000"/>
                <w:sz w:val="18"/>
                <w:szCs w:val="18"/>
              </w:rPr>
              <w:t>,</w:t>
            </w:r>
            <w:r w:rsidR="007B58F0">
              <w:rPr>
                <w:rFonts w:ascii="Arial Narrow" w:eastAsia="Times New Roman" w:hAnsi="Arial Narrow" w:cs="Arial"/>
                <w:color w:val="000000"/>
                <w:sz w:val="18"/>
                <w:szCs w:val="18"/>
              </w:rPr>
              <w:t>880</w:t>
            </w:r>
            <w:r w:rsidRPr="000D21BD">
              <w:rPr>
                <w:rFonts w:ascii="Arial Narrow" w:eastAsia="Times New Roman" w:hAnsi="Arial Narrow" w:cs="Arial"/>
                <w:color w:val="000000"/>
                <w:sz w:val="18"/>
                <w:szCs w:val="18"/>
              </w:rPr>
              <w:t>.</w:t>
            </w:r>
            <w:r w:rsidR="007B58F0">
              <w:rPr>
                <w:rFonts w:ascii="Arial Narrow" w:eastAsia="Times New Roman" w:hAnsi="Arial Narrow" w:cs="Arial"/>
                <w:color w:val="000000"/>
                <w:sz w:val="18"/>
                <w:szCs w:val="18"/>
              </w:rPr>
              <w:t>88</w:t>
            </w:r>
          </w:p>
        </w:tc>
        <w:tc>
          <w:tcPr>
            <w:tcW w:w="2268" w:type="dxa"/>
            <w:vMerge w:val="restart"/>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educacional y recreativo</w:t>
            </w:r>
          </w:p>
        </w:tc>
        <w:tc>
          <w:tcPr>
            <w:tcW w:w="2077"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7B58F0">
              <w:rPr>
                <w:rFonts w:ascii="Arial Narrow" w:eastAsia="Times New Roman" w:hAnsi="Arial Narrow" w:cs="Arial"/>
                <w:color w:val="000000"/>
                <w:sz w:val="18"/>
                <w:szCs w:val="18"/>
              </w:rPr>
              <w:t>922</w:t>
            </w:r>
            <w:r w:rsidRPr="000D21BD">
              <w:rPr>
                <w:rFonts w:ascii="Arial Narrow" w:eastAsia="Times New Roman" w:hAnsi="Arial Narrow" w:cs="Arial"/>
                <w:color w:val="000000"/>
                <w:sz w:val="18"/>
                <w:szCs w:val="18"/>
              </w:rPr>
              <w:t>,</w:t>
            </w:r>
            <w:r w:rsidR="007B58F0">
              <w:rPr>
                <w:rFonts w:ascii="Arial Narrow" w:eastAsia="Times New Roman" w:hAnsi="Arial Narrow" w:cs="Arial"/>
                <w:color w:val="000000"/>
                <w:sz w:val="18"/>
                <w:szCs w:val="18"/>
              </w:rPr>
              <w:t>323</w:t>
            </w:r>
            <w:r w:rsidRPr="000D21BD">
              <w:rPr>
                <w:rFonts w:ascii="Arial Narrow" w:eastAsia="Times New Roman" w:hAnsi="Arial Narrow" w:cs="Arial"/>
                <w:color w:val="000000"/>
                <w:sz w:val="18"/>
                <w:szCs w:val="18"/>
              </w:rPr>
              <w:t>.</w:t>
            </w:r>
            <w:r w:rsidR="007B58F0">
              <w:rPr>
                <w:rFonts w:ascii="Arial Narrow" w:eastAsia="Times New Roman" w:hAnsi="Arial Narrow" w:cs="Arial"/>
                <w:color w:val="000000"/>
                <w:sz w:val="18"/>
                <w:szCs w:val="18"/>
              </w:rPr>
              <w:t>80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computo</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Vehículos y equipo de transporte</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defensa y seguridad</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8C62C7" w:rsidRPr="000D21BD" w:rsidTr="007D002F">
        <w:trPr>
          <w:jc w:val="center"/>
        </w:trPr>
        <w:tc>
          <w:tcPr>
            <w:tcW w:w="5693" w:type="dxa"/>
          </w:tcPr>
          <w:p w:rsidR="008C62C7" w:rsidRPr="000D21BD" w:rsidRDefault="008C62C7" w:rsidP="008C62C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e instrumental médico y de laboratorio</w:t>
            </w:r>
          </w:p>
        </w:tc>
        <w:tc>
          <w:tcPr>
            <w:tcW w:w="2077" w:type="dxa"/>
          </w:tcPr>
          <w:p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equipos y herramientas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Maquinaría, otros equipos y herramientas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Bienes inmuebles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Activos intangibles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Obra pública en bienes propios</w:t>
            </w:r>
          </w:p>
        </w:tc>
        <w:tc>
          <w:tcPr>
            <w:tcW w:w="2077" w:type="dxa"/>
          </w:tcPr>
          <w:p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7B58F0">
              <w:rPr>
                <w:rFonts w:ascii="Arial Narrow" w:eastAsia="Times New Roman" w:hAnsi="Arial Narrow" w:cs="Arial"/>
                <w:color w:val="000000"/>
                <w:sz w:val="18"/>
                <w:szCs w:val="18"/>
              </w:rPr>
              <w:t>98</w:t>
            </w:r>
            <w:r w:rsidR="008C62C7">
              <w:rPr>
                <w:rFonts w:ascii="Arial Narrow" w:eastAsia="Times New Roman" w:hAnsi="Arial Narrow" w:cs="Arial"/>
                <w:color w:val="000000"/>
                <w:sz w:val="18"/>
                <w:szCs w:val="18"/>
              </w:rPr>
              <w:t>,</w:t>
            </w:r>
            <w:r w:rsidR="007B58F0">
              <w:rPr>
                <w:rFonts w:ascii="Arial Narrow" w:eastAsia="Times New Roman" w:hAnsi="Arial Narrow" w:cs="Arial"/>
                <w:color w:val="000000"/>
                <w:sz w:val="18"/>
                <w:szCs w:val="18"/>
              </w:rPr>
              <w:t>002</w:t>
            </w:r>
            <w:r w:rsidR="008C62C7">
              <w:rPr>
                <w:rFonts w:ascii="Arial Narrow" w:eastAsia="Times New Roman" w:hAnsi="Arial Narrow" w:cs="Arial"/>
                <w:color w:val="000000"/>
                <w:sz w:val="18"/>
                <w:szCs w:val="18"/>
              </w:rPr>
              <w:t>.</w:t>
            </w:r>
            <w:r w:rsidR="007B58F0">
              <w:rPr>
                <w:rFonts w:ascii="Arial Narrow" w:eastAsia="Times New Roman" w:hAnsi="Arial Narrow" w:cs="Arial"/>
                <w:color w:val="000000"/>
                <w:sz w:val="18"/>
                <w:szCs w:val="18"/>
              </w:rPr>
              <w:t>6</w:t>
            </w:r>
            <w:r w:rsidR="008C62C7">
              <w:rPr>
                <w:rFonts w:ascii="Arial Narrow" w:eastAsia="Times New Roman" w:hAnsi="Arial Narrow" w:cs="Arial"/>
                <w:color w:val="000000"/>
                <w:sz w:val="18"/>
                <w:szCs w:val="18"/>
              </w:rPr>
              <w:t>5</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Acciones y participaciones de capital</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Compra de título y valores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Inversiones en fideicomisos, mandatos y otros análogos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 para contingencias y otras erogaciones especiales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Amortización de la deuda pública</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Adeudos de ejercicios fiscales anteriores (ADEFAS)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tabs>
                <w:tab w:val="right" w:pos="5000"/>
              </w:tabs>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Otros egresos presupuestales no contables </w:t>
            </w:r>
            <w:r w:rsidRPr="000D21BD">
              <w:rPr>
                <w:rFonts w:ascii="Arial Narrow" w:eastAsia="Times New Roman" w:hAnsi="Arial Narrow" w:cs="Arial"/>
                <w:color w:val="000000"/>
                <w:sz w:val="18"/>
                <w:szCs w:val="18"/>
              </w:rPr>
              <w:tab/>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56"/>
        <w:gridCol w:w="2188"/>
        <w:gridCol w:w="2155"/>
      </w:tblGrid>
      <w:tr w:rsidR="000D21BD" w:rsidRPr="000D21BD" w:rsidTr="007D002F">
        <w:trPr>
          <w:trHeight w:val="139"/>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Más egresos contables no presupuestales:</w:t>
            </w:r>
          </w:p>
        </w:tc>
        <w:tc>
          <w:tcPr>
            <w:tcW w:w="2188" w:type="dxa"/>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               </w:t>
            </w: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Estimaciones, depreciaciones, deterioros, obsolescencia, y amortizaciones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val="restart"/>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Disminución de inventarios</w:t>
            </w:r>
          </w:p>
        </w:tc>
        <w:tc>
          <w:tcPr>
            <w:tcW w:w="2188" w:type="dxa"/>
          </w:tcPr>
          <w:p w:rsidR="000D21BD" w:rsidRPr="000D21BD" w:rsidRDefault="007B58F0"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8C62C7" w:rsidRPr="000D21BD" w:rsidTr="007D002F">
        <w:trPr>
          <w:jc w:val="center"/>
        </w:trPr>
        <w:tc>
          <w:tcPr>
            <w:tcW w:w="5656" w:type="dxa"/>
          </w:tcPr>
          <w:p w:rsidR="008C62C7" w:rsidRPr="000D21BD" w:rsidRDefault="008C62C7" w:rsidP="008C62C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estimaciones por pérdida o deterioro u obsolescencia</w:t>
            </w:r>
          </w:p>
        </w:tc>
        <w:tc>
          <w:tcPr>
            <w:tcW w:w="2188" w:type="dxa"/>
          </w:tcPr>
          <w:p w:rsidR="008C62C7" w:rsidRPr="000D21BD" w:rsidRDefault="007B58F0" w:rsidP="008C62C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provisiones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 contables no presupuestales</w:t>
            </w:r>
          </w:p>
        </w:tc>
        <w:tc>
          <w:tcPr>
            <w:tcW w:w="2188" w:type="dxa"/>
          </w:tcPr>
          <w:p w:rsidR="000D21BD" w:rsidRPr="000D21BD" w:rsidRDefault="007B58F0"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7844" w:type="dxa"/>
            <w:gridSpan w:val="2"/>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4.- Total de gasto contable (4=1+2-3)</w:t>
            </w:r>
          </w:p>
        </w:tc>
        <w:tc>
          <w:tcPr>
            <w:tcW w:w="2155"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7B58F0">
              <w:rPr>
                <w:rFonts w:ascii="Arial Narrow" w:eastAsia="Times New Roman" w:hAnsi="Arial Narrow" w:cs="Arial"/>
                <w:color w:val="000000"/>
              </w:rPr>
              <w:t>267</w:t>
            </w:r>
            <w:r w:rsidRPr="000D21BD">
              <w:rPr>
                <w:rFonts w:ascii="Arial Narrow" w:eastAsia="Times New Roman" w:hAnsi="Arial Narrow" w:cs="Arial"/>
                <w:color w:val="000000"/>
              </w:rPr>
              <w:t>,</w:t>
            </w:r>
            <w:r w:rsidR="007B58F0">
              <w:rPr>
                <w:rFonts w:ascii="Arial Narrow" w:eastAsia="Times New Roman" w:hAnsi="Arial Narrow" w:cs="Arial"/>
                <w:color w:val="000000"/>
              </w:rPr>
              <w:t>691</w:t>
            </w:r>
            <w:r w:rsidRPr="000D21BD">
              <w:rPr>
                <w:rFonts w:ascii="Arial Narrow" w:eastAsia="Times New Roman" w:hAnsi="Arial Narrow" w:cs="Arial"/>
                <w:color w:val="000000"/>
              </w:rPr>
              <w:t>,</w:t>
            </w:r>
            <w:r w:rsidR="007B58F0">
              <w:rPr>
                <w:rFonts w:ascii="Arial Narrow" w:eastAsia="Times New Roman" w:hAnsi="Arial Narrow" w:cs="Arial"/>
                <w:color w:val="000000"/>
              </w:rPr>
              <w:t>045</w:t>
            </w:r>
            <w:r w:rsidRPr="000D21BD">
              <w:rPr>
                <w:rFonts w:ascii="Arial Narrow" w:eastAsia="Times New Roman" w:hAnsi="Arial Narrow" w:cs="Arial"/>
                <w:color w:val="000000"/>
              </w:rPr>
              <w:t>.</w:t>
            </w:r>
            <w:r w:rsidR="007B58F0">
              <w:rPr>
                <w:rFonts w:ascii="Arial Narrow" w:eastAsia="Times New Roman" w:hAnsi="Arial Narrow" w:cs="Arial"/>
                <w:color w:val="000000"/>
              </w:rPr>
              <w:t>34</w:t>
            </w:r>
          </w:p>
        </w:tc>
      </w:tr>
      <w:tr w:rsidR="000D21BD" w:rsidRPr="000D21BD" w:rsidTr="007D002F">
        <w:trPr>
          <w:trHeight w:val="91"/>
          <w:jc w:val="center"/>
        </w:trPr>
        <w:tc>
          <w:tcPr>
            <w:tcW w:w="7844" w:type="dxa"/>
            <w:gridSpan w:val="2"/>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lastRenderedPageBreak/>
        <w:t>NOTAS DE MEMORIA (CUENTAS DE ORDEN)</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JUICIOS.</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En el rubro de contingencias, existen juicios laborales pendientes por resolver.</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1.- Introducción</w:t>
      </w:r>
      <w:r w:rsidRPr="000D21BD">
        <w:rPr>
          <w:rFonts w:ascii="Arial Narrow" w:eastAsia="Times New Roman" w:hAnsi="Arial Narrow" w:cs="Arial"/>
          <w:b/>
          <w:bCs/>
          <w:color w:val="000000"/>
          <w:u w:val="single"/>
        </w:rPr>
        <w:t>.</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 xml:space="preserve">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30 de </w:t>
      </w:r>
      <w:r w:rsidR="007B58F0">
        <w:rPr>
          <w:rFonts w:ascii="Arial Narrow" w:eastAsia="Times New Roman" w:hAnsi="Arial Narrow" w:cs="Times New Roman"/>
          <w:lang w:val="es-ES"/>
        </w:rPr>
        <w:t>septiembre</w:t>
      </w:r>
      <w:r w:rsidRPr="000D21BD">
        <w:rPr>
          <w:rFonts w:ascii="Arial Narrow" w:eastAsia="Times New Roman" w:hAnsi="Arial Narrow" w:cs="Times New Roman"/>
          <w:lang w:val="es-ES"/>
        </w:rPr>
        <w:t xml:space="preserve"> de 202</w:t>
      </w:r>
      <w:r w:rsidR="008C62C7">
        <w:rPr>
          <w:rFonts w:ascii="Arial Narrow" w:eastAsia="Times New Roman" w:hAnsi="Arial Narrow" w:cs="Times New Roman"/>
          <w:lang w:val="es-ES"/>
        </w:rPr>
        <w:t>3</w:t>
      </w:r>
      <w:r w:rsidRPr="000D21BD">
        <w:rPr>
          <w:rFonts w:ascii="Arial Narrow" w:eastAsia="Times New Roman" w:hAnsi="Arial Narrow" w:cs="Times New Roman"/>
          <w:lang w:val="es-ES"/>
        </w:rPr>
        <w:t xml:space="preserve">. </w:t>
      </w:r>
    </w:p>
    <w:p w:rsidR="000D21BD" w:rsidRPr="000D21BD" w:rsidRDefault="000D21BD" w:rsidP="000D21BD">
      <w:pPr>
        <w:spacing w:after="0"/>
        <w:jc w:val="both"/>
        <w:rPr>
          <w:rFonts w:ascii="Arial Narrow" w:eastAsia="Times New Roman" w:hAnsi="Arial Narrow" w:cs="Times New Roman"/>
          <w:lang w:val="es-ES"/>
        </w:rPr>
      </w:pPr>
    </w:p>
    <w:p w:rsidR="000D21BD" w:rsidRPr="000D21BD" w:rsidRDefault="000D21BD" w:rsidP="000D21BD">
      <w:pPr>
        <w:spacing w:after="0"/>
        <w:jc w:val="both"/>
        <w:rPr>
          <w:rFonts w:ascii="Arial Narrow" w:eastAsia="Times New Roman" w:hAnsi="Arial Narrow" w:cs="Times New Roman"/>
          <w:lang w:val="es-ES"/>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GaramondPro-Bold"/>
          <w:bCs/>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Autorización e historia.</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Superior Tribunal de Justicia del Estado.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lastRenderedPageBreak/>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Organización y Objeto social.</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rsidR="000D21BD" w:rsidRPr="000D21BD" w:rsidRDefault="000D21BD" w:rsidP="000D21BD">
      <w:pPr>
        <w:autoSpaceDE w:val="0"/>
        <w:autoSpaceDN w:val="0"/>
        <w:adjustRightInd w:val="0"/>
        <w:spacing w:after="0" w:line="240" w:lineRule="auto"/>
        <w:ind w:left="1068"/>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Es un Ente público encargado de la impartición de justicia por medio del personal que colabora en el mismo (Magistrados, Consejeros, Jueces y demás personal jurisdiccional y administrativo).</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u w:val="single"/>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Narrow-Bold"/>
          <w:b/>
          <w:bCs/>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f)</w:t>
      </w:r>
      <w:r w:rsidRPr="000D21BD">
        <w:rPr>
          <w:rFonts w:ascii="Arial Narrow" w:eastAsia="Times New Roman" w:hAnsi="Arial Narrow" w:cs="Arial"/>
          <w:b/>
          <w:bCs/>
          <w:color w:val="000000"/>
          <w:u w:val="single"/>
        </w:rPr>
        <w:t xml:space="preserve">  Estructura organizacional básica.</w:t>
      </w:r>
    </w:p>
    <w:p w:rsidR="000D21BD" w:rsidRPr="000D21BD" w:rsidRDefault="000D21BD" w:rsidP="000D21BD">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58240" behindDoc="0" locked="0" layoutInCell="1" allowOverlap="1">
            <wp:simplePos x="0" y="0"/>
            <wp:positionH relativeFrom="margin">
              <wp:posOffset>183515</wp:posOffset>
            </wp:positionH>
            <wp:positionV relativeFrom="paragraph">
              <wp:posOffset>327025</wp:posOffset>
            </wp:positionV>
            <wp:extent cx="8715375" cy="467233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15375" cy="467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rsidR="00C03F48" w:rsidRPr="00241AB9" w:rsidRDefault="00C03F48"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0" o:spid="_x0000_s1026" style="position:absolute;left:0;text-align:left;margin-left:379.7pt;margin-top:299.5pt;width:5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" fillcolor="window" strokecolor="windowText" strokeweight=".25pt">
                <v:path arrowok="t"/>
                <v:textbox>
                  <w:txbxContent>
                    <w:p w:rsidR="00C03F48" w:rsidRPr="00241AB9" w:rsidRDefault="00C03F48"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rsidR="000D21BD" w:rsidRPr="000D21BD" w:rsidRDefault="000D21BD" w:rsidP="000D21BD">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de  Marzo de 2020.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5.- Bases de preparación.</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color w:val="000000"/>
        </w:rPr>
      </w:pPr>
    </w:p>
    <w:p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rsidR="008C62C7" w:rsidRDefault="008C62C7"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6.- Postulados básicos.</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estados financieros han sido preparados sobre la base del costo histórico.</w:t>
      </w:r>
    </w:p>
    <w:p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bCs/>
          <w:i/>
          <w:iCs/>
          <w:u w:val="single"/>
        </w:rPr>
        <w:t xml:space="preserve">a) Moneda funcional y de presentación.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estados financieros son presentados en pesos mexicanos, que es la moneda funcional del Tribunal Superior de Justicia, toda la información es presentada en pesos corrientes.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u w:val="single"/>
        </w:rPr>
      </w:pPr>
      <w:r w:rsidRPr="000D21BD">
        <w:rPr>
          <w:rFonts w:ascii="Arial Narrow" w:eastAsia="Times New Roman" w:hAnsi="Arial Narrow" w:cs="Arial"/>
          <w:b/>
          <w:bCs/>
          <w:color w:val="000000"/>
          <w:u w:val="single"/>
        </w:rPr>
        <w:t xml:space="preserve">b) </w:t>
      </w:r>
      <w:r w:rsidRPr="000D21BD">
        <w:rPr>
          <w:rFonts w:ascii="Arial Narrow" w:eastAsia="Times New Roman" w:hAnsi="Arial Narrow" w:cs="Times New Roman"/>
          <w:b/>
          <w:bCs/>
          <w:i/>
          <w:iCs/>
          <w:u w:val="single"/>
        </w:rPr>
        <w:t>Clasificación de activos y pasivos.</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Vidas útiles y valor razonable de inmuebles y bienes muebles.</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r w:rsidRPr="000D21BD">
        <w:rPr>
          <w:rFonts w:ascii="Arial Narrow" w:eastAsia="Times New Roman" w:hAnsi="Arial Narrow" w:cs="Arial"/>
        </w:rPr>
        <w:t xml:space="preserve">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El Poder Judicial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este Poder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lastRenderedPageBreak/>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rsidR="000D21BD" w:rsidRPr="000D21BD" w:rsidRDefault="000D21BD" w:rsidP="000D21BD">
      <w:pPr>
        <w:autoSpaceDE w:val="0"/>
        <w:autoSpaceDN w:val="0"/>
        <w:adjustRightInd w:val="0"/>
        <w:spacing w:after="0" w:line="240" w:lineRule="auto"/>
        <w:ind w:left="1416"/>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c) Políticas de contabilidad significativas</w:t>
      </w:r>
      <w:r w:rsidRPr="000D21BD">
        <w:rPr>
          <w:rFonts w:ascii="Arial Narrow" w:eastAsia="Times New Roman" w:hAnsi="Arial Narrow" w:cs="Arial"/>
          <w:u w:val="single"/>
        </w:rPr>
        <w:t>.</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inversiones en acciones en el sector paraestatal: se informa que este Poder Judicial no tiene inversiones en acciones en el sector paraestatal.</w:t>
      </w:r>
    </w:p>
    <w:p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inventarios: debido a las actividades que realiza este Ente público, no tiene manejo de inventarios de materia prima y materiales.</w:t>
      </w:r>
    </w:p>
    <w:p w:rsidR="000D21BD" w:rsidRPr="000D21BD" w:rsidRDefault="000D21BD" w:rsidP="000D21BD">
      <w:pPr>
        <w:autoSpaceDE w:val="0"/>
        <w:autoSpaceDN w:val="0"/>
        <w:adjustRightInd w:val="0"/>
        <w:spacing w:after="0" w:line="240" w:lineRule="auto"/>
        <w:ind w:left="720"/>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d)  Posición en moneda extranjera y protección por riesgo cambiario</w:t>
      </w:r>
      <w:r w:rsidRPr="000D21BD">
        <w:rPr>
          <w:rFonts w:ascii="Arial Narrow" w:eastAsia="Times New Roman" w:hAnsi="Arial Narrow" w:cs="Arial"/>
          <w:u w:val="single"/>
        </w:rPr>
        <w:t>.</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8.- Bienes muebles e inmuebles.</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rsidR="000D21BD" w:rsidRPr="000D21BD" w:rsidRDefault="000D21BD" w:rsidP="000D21BD">
      <w:pPr>
        <w:spacing w:after="0" w:line="240" w:lineRule="auto"/>
        <w:jc w:val="both"/>
        <w:rPr>
          <w:rFonts w:ascii="Arial Narrow" w:eastAsia="Times New Roman" w:hAnsi="Arial Narrow" w:cs="Times New Roman"/>
        </w:rPr>
      </w:pP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9. Fideicomisos, mandatos y análogos.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10. Reporte de recaudación.</w:t>
      </w:r>
    </w:p>
    <w:p w:rsidR="000D21BD" w:rsidRPr="000D21BD" w:rsidRDefault="000D21BD" w:rsidP="000D21BD">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y sólo un </w:t>
      </w:r>
      <w:r w:rsidR="00747B65">
        <w:rPr>
          <w:rFonts w:ascii="Arial Narrow" w:eastAsia="Times New Roman" w:hAnsi="Arial Narrow" w:cs="Times New Roman"/>
        </w:rPr>
        <w:t>2.84</w:t>
      </w:r>
      <w:r w:rsidRPr="000D21BD">
        <w:rPr>
          <w:rFonts w:ascii="Arial Narrow" w:eastAsia="Times New Roman" w:hAnsi="Arial Narrow" w:cs="Times New Roman"/>
        </w:rPr>
        <w:t xml:space="preserve"> % se recaudó por Ingresos por venta de bienes y servicios del Poder Judicial y Productos de tipo corriente. </w:t>
      </w:r>
    </w:p>
    <w:p w:rsidR="000D21BD" w:rsidRPr="000D21BD" w:rsidRDefault="000D21BD" w:rsidP="000D21BD">
      <w:pPr>
        <w:jc w:val="both"/>
        <w:rPr>
          <w:rFonts w:ascii="Arial Narrow" w:eastAsia="Times New Roman" w:hAnsi="Arial Narrow" w:cs="Times New Roman"/>
        </w:rPr>
      </w:pPr>
    </w:p>
    <w:p w:rsidR="000D21BD" w:rsidRPr="000D21BD" w:rsidRDefault="000D21BD" w:rsidP="000D21BD">
      <w:pPr>
        <w:jc w:val="both"/>
        <w:rPr>
          <w:rFonts w:ascii="Arial Narrow" w:eastAsia="Times New Roman" w:hAnsi="Arial Narrow" w:cs="Times New Roman"/>
          <w:b/>
          <w:bCs/>
          <w:u w:val="single"/>
        </w:rPr>
      </w:pPr>
    </w:p>
    <w:p w:rsidR="000D21BD" w:rsidRPr="000D21BD" w:rsidRDefault="000D21BD" w:rsidP="000D21BD">
      <w:pPr>
        <w:jc w:val="both"/>
        <w:rPr>
          <w:rFonts w:ascii="Arial Narrow" w:eastAsia="Times New Roman" w:hAnsi="Arial Narrow" w:cs="Times New Roman"/>
          <w:b/>
          <w:bCs/>
          <w:u w:val="single"/>
        </w:rPr>
      </w:pPr>
    </w:p>
    <w:p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Proyección de la recaudación e ingresos en el mediano plazo:</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El Ente cuenta con una dependencia presupuestal de la Secretaría de Planeación y Finanzas del Poder Ejecutivo en un 9</w:t>
      </w:r>
      <w:r w:rsidR="00747B65">
        <w:rPr>
          <w:rFonts w:ascii="Arial Narrow" w:eastAsia="Times New Roman" w:hAnsi="Arial Narrow" w:cs="Times New Roman"/>
        </w:rPr>
        <w:t>7</w:t>
      </w:r>
      <w:r w:rsidRPr="000D21BD">
        <w:rPr>
          <w:rFonts w:ascii="Arial Narrow" w:eastAsia="Times New Roman" w:hAnsi="Arial Narrow" w:cs="Times New Roman"/>
        </w:rPr>
        <w:t>.</w:t>
      </w:r>
      <w:r w:rsidR="00747B65">
        <w:rPr>
          <w:rFonts w:ascii="Arial Narrow" w:eastAsia="Times New Roman" w:hAnsi="Arial Narrow" w:cs="Times New Roman"/>
        </w:rPr>
        <w:t>16</w:t>
      </w:r>
      <w:r w:rsidRPr="000D21BD">
        <w:rPr>
          <w:rFonts w:ascii="Arial Narrow" w:eastAsia="Times New Roman" w:hAnsi="Arial Narrow" w:cs="Times New Roman"/>
        </w:rPr>
        <w:t xml:space="preserve">% y es a través de un calendario de ministraciones mensuales a través del cual, la Secretaría suministra el recurso de acuerdo al presupuesto autorizado y aprobado por el Congreso del Estado.     </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w:t>
      </w:r>
      <w:r w:rsidR="00747B65">
        <w:rPr>
          <w:rFonts w:ascii="Arial Narrow" w:eastAsia="Times New Roman" w:hAnsi="Arial Narrow" w:cs="Times New Roman"/>
        </w:rPr>
        <w:t>91.54</w:t>
      </w:r>
      <w:r w:rsidRPr="000D21BD">
        <w:rPr>
          <w:rFonts w:ascii="Arial Narrow" w:eastAsia="Times New Roman" w:hAnsi="Arial Narrow" w:cs="Times New Roman"/>
        </w:rPr>
        <w:t xml:space="preserve">% en el índice de cumplimiento del Poder Judicial, determinado por el Sistema de Evaluación de Armonización Contable (SEVAC). </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sidR="008C62C7">
        <w:rPr>
          <w:rFonts w:ascii="Arial Narrow" w:eastAsia="Times New Roman" w:hAnsi="Arial Narrow" w:cs="Times New Roman"/>
        </w:rPr>
        <w:t>3</w:t>
      </w:r>
      <w:r w:rsidRPr="000D21BD">
        <w:rPr>
          <w:rFonts w:ascii="Arial Narrow" w:eastAsia="Times New Roman" w:hAnsi="Arial Narrow" w:cs="Times New Roman"/>
        </w:rPr>
        <w:t>.</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w:t>
      </w:r>
      <w:r w:rsidR="00747B65">
        <w:rPr>
          <w:rFonts w:ascii="Arial Narrow" w:eastAsia="Times New Roman" w:hAnsi="Arial Narrow" w:cs="Times New Roman"/>
        </w:rPr>
        <w:t xml:space="preserve"> la </w:t>
      </w:r>
      <w:r w:rsidRPr="000D21BD">
        <w:rPr>
          <w:rFonts w:ascii="Arial Narrow" w:eastAsia="Times New Roman" w:hAnsi="Arial Narrow" w:cs="Times New Roman"/>
        </w:rPr>
        <w:t>president</w:t>
      </w:r>
      <w:r w:rsidR="00747B65">
        <w:rPr>
          <w:rFonts w:ascii="Arial Narrow" w:eastAsia="Times New Roman" w:hAnsi="Arial Narrow" w:cs="Times New Roman"/>
        </w:rPr>
        <w:t>a</w:t>
      </w:r>
      <w:bookmarkStart w:id="3" w:name="_GoBack"/>
      <w:bookmarkEnd w:id="3"/>
      <w:r w:rsidRPr="000D21BD">
        <w:rPr>
          <w:rFonts w:ascii="Arial Narrow" w:eastAsia="Times New Roman" w:hAnsi="Arial Narrow" w:cs="Times New Roman"/>
        </w:rPr>
        <w:t xml:space="preserv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rsidR="000D21BD" w:rsidRPr="000D21BD" w:rsidRDefault="000D21BD" w:rsidP="000D21BD">
      <w:pPr>
        <w:jc w:val="both"/>
        <w:rPr>
          <w:rFonts w:ascii="Arial Narrow" w:eastAsia="Times New Roman" w:hAnsi="Arial Narrow" w:cs="Times New Roman"/>
        </w:rPr>
      </w:pP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15. Partes relacionadas.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rsidR="000D21BD" w:rsidRPr="000D21BD" w:rsidRDefault="000D21BD" w:rsidP="000D21BD">
      <w:pPr>
        <w:jc w:val="both"/>
        <w:rPr>
          <w:rFonts w:ascii="Arial Narrow" w:eastAsia="Times New Roman" w:hAnsi="Arial Narrow" w:cs="Times New Roman"/>
          <w:b/>
        </w:rPr>
      </w:pP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rsidR="000D21BD" w:rsidRPr="000D21BD" w:rsidRDefault="000D21BD" w:rsidP="000D21BD">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rsidR="000D21BD" w:rsidRPr="00667D50" w:rsidRDefault="000D21BD" w:rsidP="00667D50">
      <w:r w:rsidRPr="000D21BD">
        <w:rPr>
          <w:rFonts w:eastAsia="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4171950</wp:posOffset>
                </wp:positionH>
                <wp:positionV relativeFrom="paragraph">
                  <wp:posOffset>1799590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p>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p>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rsidR="00C03F48" w:rsidRPr="00D775E3" w:rsidRDefault="00C03F48"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11" o:spid="_x0000_s1027" style="position:absolute;margin-left:328.5pt;margin-top:141.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" fillcolor="window" strokecolor="#595959" strokeweight="2pt">
                <v:path arrowok="t"/>
                <v:textbox>
                  <w:txbxContent>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p>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p>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rsidR="00C03F48" w:rsidRPr="00D775E3" w:rsidRDefault="00C03F48"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1799590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p>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p>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rsidR="00C03F48" w:rsidRPr="00D775E3" w:rsidRDefault="00C03F48"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9" o:spid="_x0000_s1028" style="position:absolute;margin-left:9pt;margin-top:141.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" fillcolor="window" strokecolor="#595959" strokeweight="2pt">
                <v:path arrowok="t"/>
                <v:textbox>
                  <w:txbxContent>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p>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p>
                    <w:p w:rsidR="00C03F48" w:rsidRDefault="00C03F48"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rsidR="00C03F48" w:rsidRPr="00D775E3" w:rsidRDefault="00C03F48"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p>
    <w:sectPr w:rsidR="000D21BD" w:rsidRPr="00667D50" w:rsidSect="00164A3F">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5888" w:rsidRDefault="00685888" w:rsidP="00EA5418">
      <w:pPr>
        <w:spacing w:after="0" w:line="240" w:lineRule="auto"/>
      </w:pPr>
      <w:r>
        <w:separator/>
      </w:r>
    </w:p>
  </w:endnote>
  <w:endnote w:type="continuationSeparator" w:id="0">
    <w:p w:rsidR="00685888" w:rsidRDefault="0068588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F48" w:rsidRPr="004E3EA4" w:rsidRDefault="00C03F48"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rsidR="00C03F48" w:rsidRDefault="00C03F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F48" w:rsidRPr="003527CD" w:rsidRDefault="00C03F48"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5888" w:rsidRDefault="00685888" w:rsidP="00EA5418">
      <w:pPr>
        <w:spacing w:after="0" w:line="240" w:lineRule="auto"/>
      </w:pPr>
      <w:r>
        <w:separator/>
      </w:r>
    </w:p>
  </w:footnote>
  <w:footnote w:type="continuationSeparator" w:id="0">
    <w:p w:rsidR="00685888" w:rsidRDefault="0068588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F48" w:rsidRDefault="00C03F48"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F48" w:rsidRPr="003527CD" w:rsidRDefault="00C03F48"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5945"/>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B64"/>
    <w:rsid w:val="000C6E95"/>
    <w:rsid w:val="000C7FBB"/>
    <w:rsid w:val="000D01E9"/>
    <w:rsid w:val="000D0EE3"/>
    <w:rsid w:val="000D21BD"/>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4A3F"/>
    <w:rsid w:val="00165BB4"/>
    <w:rsid w:val="001660FE"/>
    <w:rsid w:val="00171788"/>
    <w:rsid w:val="00172B7D"/>
    <w:rsid w:val="00174F47"/>
    <w:rsid w:val="001769D8"/>
    <w:rsid w:val="001778B1"/>
    <w:rsid w:val="0018009C"/>
    <w:rsid w:val="0018603D"/>
    <w:rsid w:val="001872A3"/>
    <w:rsid w:val="00191085"/>
    <w:rsid w:val="00192770"/>
    <w:rsid w:val="00192B86"/>
    <w:rsid w:val="00193005"/>
    <w:rsid w:val="00193B2D"/>
    <w:rsid w:val="001A3F6A"/>
    <w:rsid w:val="001A575F"/>
    <w:rsid w:val="001A78A4"/>
    <w:rsid w:val="001B13BF"/>
    <w:rsid w:val="001B1B72"/>
    <w:rsid w:val="001B1BBF"/>
    <w:rsid w:val="001B2632"/>
    <w:rsid w:val="001B267D"/>
    <w:rsid w:val="001B4EE5"/>
    <w:rsid w:val="001B4F84"/>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4BAA"/>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2962"/>
    <w:rsid w:val="002E3C2E"/>
    <w:rsid w:val="002E3F51"/>
    <w:rsid w:val="002E4A3B"/>
    <w:rsid w:val="002E52F9"/>
    <w:rsid w:val="002E544B"/>
    <w:rsid w:val="002F09C1"/>
    <w:rsid w:val="002F3AC1"/>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1F2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CCA"/>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72D6"/>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B1F"/>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85888"/>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B65"/>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58F0"/>
    <w:rsid w:val="007B6BF7"/>
    <w:rsid w:val="007B72F6"/>
    <w:rsid w:val="007B7847"/>
    <w:rsid w:val="007C12A7"/>
    <w:rsid w:val="007C1CF4"/>
    <w:rsid w:val="007C5324"/>
    <w:rsid w:val="007C590E"/>
    <w:rsid w:val="007C7BD7"/>
    <w:rsid w:val="007C7F7A"/>
    <w:rsid w:val="007D002F"/>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3F9B"/>
    <w:rsid w:val="008167D5"/>
    <w:rsid w:val="00817D35"/>
    <w:rsid w:val="00817DFF"/>
    <w:rsid w:val="00820352"/>
    <w:rsid w:val="00822CD5"/>
    <w:rsid w:val="00823500"/>
    <w:rsid w:val="0082514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2C7"/>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2987"/>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37975"/>
    <w:rsid w:val="00A421CE"/>
    <w:rsid w:val="00A448E5"/>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D75D3"/>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470C"/>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640"/>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3F48"/>
    <w:rsid w:val="00C0654D"/>
    <w:rsid w:val="00C06709"/>
    <w:rsid w:val="00C1028E"/>
    <w:rsid w:val="00C105A6"/>
    <w:rsid w:val="00C10C63"/>
    <w:rsid w:val="00C1279C"/>
    <w:rsid w:val="00C14867"/>
    <w:rsid w:val="00C16E53"/>
    <w:rsid w:val="00C17841"/>
    <w:rsid w:val="00C255BB"/>
    <w:rsid w:val="00C26BB4"/>
    <w:rsid w:val="00C26CE0"/>
    <w:rsid w:val="00C27323"/>
    <w:rsid w:val="00C30B88"/>
    <w:rsid w:val="00C346B4"/>
    <w:rsid w:val="00C34DE1"/>
    <w:rsid w:val="00C3682C"/>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5663E"/>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3D4D"/>
    <w:rsid w:val="00C95974"/>
    <w:rsid w:val="00C97083"/>
    <w:rsid w:val="00C97412"/>
    <w:rsid w:val="00CA24BE"/>
    <w:rsid w:val="00CA2A37"/>
    <w:rsid w:val="00CA37AE"/>
    <w:rsid w:val="00CA4EC7"/>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822"/>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4128"/>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9B2"/>
    <w:rsid w:val="00EB2A4A"/>
    <w:rsid w:val="00EB3D8F"/>
    <w:rsid w:val="00EB678B"/>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E5D8E"/>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EEB0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JoseLHA\Downloads\01.%20Contable%20(4)\01.%20Contable\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C:\Users\JoseLHA\Downloads\01.%20Contable%20(4)\01.%20Contable\FORMATO%20EVHP.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JoseLHA\Downloads\01.%20Contable%20(4)\01.%20Contable\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JoseLHA\Downloads\01.%20Contable%20(4)\01.%20Contable\FORMATO%20EA.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C:\Users\JoseLHA\Downloads\01.%20Contable%20(4)\01.%20Contable\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C:\Users\JoseLHA\Downloads\01.%20Contable%20(4)\01.%20Contable\FORMATO%20EFE.xlsx" TargetMode="External"/><Relationship Id="rId4" Type="http://schemas.openxmlformats.org/officeDocument/2006/relationships/settings" Target="settings.xml"/><Relationship Id="rId9" Type="http://schemas.openxmlformats.org/officeDocument/2006/relationships/oleObject" Target="file:///C:\Users\JoseLHA\Downloads\01.%20Contable%20(4)\01.%20Contable\FORMATO%20ESF.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D236-E186-4B64-BE96-5FCAEC2A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23</Pages>
  <Words>4158</Words>
  <Characters>22871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LUIS HERNANDEZ AMADOR</cp:lastModifiedBy>
  <cp:revision>4</cp:revision>
  <cp:lastPrinted>2021-10-11T19:55:00Z</cp:lastPrinted>
  <dcterms:created xsi:type="dcterms:W3CDTF">2023-07-10T21:04:00Z</dcterms:created>
  <dcterms:modified xsi:type="dcterms:W3CDTF">2023-10-18T03:57:00Z</dcterms:modified>
</cp:coreProperties>
</file>