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5B617CCC"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5533E4">
        <w:rPr>
          <w:rFonts w:ascii="Arial" w:hAnsi="Arial" w:cs="Arial"/>
          <w:b/>
        </w:rPr>
        <w:t>3er</w:t>
      </w:r>
      <w:r w:rsidR="007A042F">
        <w:rPr>
          <w:rFonts w:ascii="Arial" w:hAnsi="Arial" w:cs="Arial"/>
          <w:b/>
        </w:rPr>
        <w:t xml:space="preserve"> Trimestre del Ejercicio Fiscal 20</w:t>
      </w:r>
      <w:r w:rsidR="002407CC">
        <w:rPr>
          <w:rFonts w:ascii="Arial" w:hAnsi="Arial" w:cs="Arial"/>
          <w:b/>
        </w:rPr>
        <w:t>2</w:t>
      </w:r>
      <w:r w:rsidR="00562952">
        <w:rPr>
          <w:rFonts w:ascii="Arial" w:hAnsi="Arial" w:cs="Arial"/>
          <w:b/>
        </w:rPr>
        <w:t>4</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5F23F5FD"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al formato, estructura y requerimientos técnicos establecidos por el CONAC, donde se muestra la situación financiera y el resultado de la gestión financiera y presupuestaria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2107" w14:textId="77777777" w:rsidR="00AD5B48" w:rsidRDefault="00AD5B48" w:rsidP="00EA5418">
      <w:pPr>
        <w:spacing w:after="0" w:line="240" w:lineRule="auto"/>
      </w:pPr>
      <w:r>
        <w:separator/>
      </w:r>
    </w:p>
  </w:endnote>
  <w:endnote w:type="continuationSeparator" w:id="0">
    <w:p w14:paraId="2DFFC569" w14:textId="77777777" w:rsidR="00AD5B48" w:rsidRDefault="00AD5B4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373299AA" w:rsidR="00952083" w:rsidRPr="0013011C" w:rsidRDefault="00AD5B48"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32BCF" w:rsidRPr="00A32BCF">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00956CD2" w:rsidR="00952083" w:rsidRPr="00DE70D0" w:rsidRDefault="00AD5B48"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32BCF" w:rsidRPr="00A32BCF">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44E" w14:textId="77777777" w:rsidR="00AD5B48" w:rsidRDefault="00AD5B48" w:rsidP="00EA5418">
      <w:pPr>
        <w:spacing w:after="0" w:line="240" w:lineRule="auto"/>
      </w:pPr>
      <w:r>
        <w:separator/>
      </w:r>
    </w:p>
  </w:footnote>
  <w:footnote w:type="continuationSeparator" w:id="0">
    <w:p w14:paraId="7105E4F6" w14:textId="77777777" w:rsidR="00AD5B48" w:rsidRDefault="00AD5B4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AD5B48">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45C245D9"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04613">
                      <w:rPr>
                        <w:rFonts w:ascii="Soberana Titular" w:hAnsi="Soberana Titular" w:cs="Arial"/>
                        <w:color w:val="808080" w:themeColor="background1" w:themeShade="80"/>
                        <w:sz w:val="42"/>
                        <w:szCs w:val="42"/>
                      </w:rPr>
                      <w:t>4</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AD5B48"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80757"/>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04613"/>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533E4"/>
    <w:rsid w:val="00562952"/>
    <w:rsid w:val="005809BD"/>
    <w:rsid w:val="0058211E"/>
    <w:rsid w:val="00582405"/>
    <w:rsid w:val="005859FA"/>
    <w:rsid w:val="005873F1"/>
    <w:rsid w:val="005B41F1"/>
    <w:rsid w:val="005C74BA"/>
    <w:rsid w:val="005E5A43"/>
    <w:rsid w:val="00603E26"/>
    <w:rsid w:val="006048D2"/>
    <w:rsid w:val="00611E39"/>
    <w:rsid w:val="0062102F"/>
    <w:rsid w:val="00641CFB"/>
    <w:rsid w:val="00643B18"/>
    <w:rsid w:val="006518B8"/>
    <w:rsid w:val="00690F82"/>
    <w:rsid w:val="006B729B"/>
    <w:rsid w:val="006C6174"/>
    <w:rsid w:val="006D2C3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32BCF"/>
    <w:rsid w:val="00A5020C"/>
    <w:rsid w:val="00A515BB"/>
    <w:rsid w:val="00A71F23"/>
    <w:rsid w:val="00A826C7"/>
    <w:rsid w:val="00A86AF0"/>
    <w:rsid w:val="00AA55F9"/>
    <w:rsid w:val="00AB13B7"/>
    <w:rsid w:val="00AB755D"/>
    <w:rsid w:val="00AD5B48"/>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CF5084"/>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1935-092F-4FA6-A82A-C719093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Ivan Lemus</cp:lastModifiedBy>
  <cp:revision>67</cp:revision>
  <cp:lastPrinted>2024-04-08T14:24:00Z</cp:lastPrinted>
  <dcterms:created xsi:type="dcterms:W3CDTF">2015-07-02T15:47:00Z</dcterms:created>
  <dcterms:modified xsi:type="dcterms:W3CDTF">2024-10-08T19:32:00Z</dcterms:modified>
</cp:coreProperties>
</file>