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478C7" w14:textId="77777777" w:rsidR="005269BE" w:rsidRDefault="00000000" w:rsidP="00386C8E">
      <w:r>
        <w:rPr>
          <w:noProof/>
        </w:rPr>
        <w:object w:dxaOrig="1440" w:dyaOrig="1440" w14:anchorId="0E919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25.5pt;margin-top:.2pt;width:537.3pt;height:694.05pt;z-index:251659776">
            <v:imagedata r:id="rId8" o:title=""/>
            <w10:wrap type="square" side="right"/>
          </v:shape>
          <o:OLEObject Type="Link" ProgID="Excel.Sheet.12" ShapeID="_x0000_s2111" DrawAspect="Content" r:id="rId9" UpdateMode="Always">
            <o:LinkType>EnhancedMetaFile</o:LinkType>
            <o:LockedField>false</o:LockedField>
            <o:FieldCodes>\f 0</o:FieldCodes>
          </o:OLEObject>
        </w:object>
      </w:r>
    </w:p>
    <w:p w14:paraId="7C9A2AA7" w14:textId="454B68F5" w:rsidR="005808E4" w:rsidRDefault="00E77D86" w:rsidP="009425D6">
      <w:pPr>
        <w:jc w:val="center"/>
      </w:pPr>
      <w:r>
        <w:rPr>
          <w:noProof/>
        </w:rPr>
        <w:lastRenderedPageBreak/>
        <w:object w:dxaOrig="1440" w:dyaOrig="1440" w14:anchorId="01D247DF">
          <v:shape id="_x0000_s2102" type="#_x0000_t75" style="position:absolute;left:0;text-align:left;margin-left:-35.25pt;margin-top:20.7pt;width:545.8pt;height:652.05pt;z-index:251654656">
            <v:imagedata r:id="rId10" o:title=""/>
          </v:shape>
          <o:OLEObject Type="Link" ProgID="Excel.Sheet.12" ShapeID="_x0000_s2102" DrawAspect="Content" r:id="rId11" UpdateMode="Always">
            <o:LinkType>EnhancedMetaFile</o:LinkType>
            <o:LockedField>false</o:LockedField>
            <o:FieldCodes>\f 0</o:FieldCodes>
          </o:OLEObject>
        </w:object>
      </w:r>
    </w:p>
    <w:p w14:paraId="6A57BEBC" w14:textId="1A1C2886" w:rsidR="00172DD6" w:rsidRDefault="00172DD6" w:rsidP="00723319">
      <w:pPr>
        <w:tabs>
          <w:tab w:val="left" w:pos="1816"/>
        </w:tabs>
      </w:pPr>
    </w:p>
    <w:p w14:paraId="4D35A5D6" w14:textId="552BBD8F" w:rsidR="005C162E" w:rsidRDefault="00E77D86" w:rsidP="00604DB6">
      <w:pPr>
        <w:tabs>
          <w:tab w:val="left" w:pos="2430"/>
        </w:tabs>
        <w:jc w:val="both"/>
      </w:pPr>
      <w:r>
        <w:object w:dxaOrig="12795" w:dyaOrig="16125" w14:anchorId="1CF363A4">
          <v:shape id="_x0000_i1034" type="#_x0000_t75" style="width:524.65pt;height:663.05pt" o:ole="">
            <v:imagedata r:id="rId12" o:title=""/>
          </v:shape>
          <o:OLEObject Type="Link" ProgID="Excel.Sheet.12" ShapeID="_x0000_i1034" DrawAspect="Content" r:id="rId13" UpdateMode="Always">
            <o:LinkType>EnhancedMetaFile</o:LinkType>
            <o:LockedField>false</o:LockedField>
            <o:FieldCodes>\f 0 \* MERGEFORMAT</o:FieldCodes>
          </o:OLEObject>
        </w:object>
      </w:r>
    </w:p>
    <w:p w14:paraId="52C58D96" w14:textId="77777777" w:rsidR="00172DD6" w:rsidRDefault="00172DD6" w:rsidP="00604DB6">
      <w:pPr>
        <w:tabs>
          <w:tab w:val="left" w:pos="2430"/>
        </w:tabs>
        <w:jc w:val="both"/>
      </w:pPr>
    </w:p>
    <w:p w14:paraId="1E27DA69" w14:textId="7FD14BEC" w:rsidR="005C162E" w:rsidRDefault="005C162E" w:rsidP="00DD47AF">
      <w:pPr>
        <w:tabs>
          <w:tab w:val="left" w:pos="2430"/>
        </w:tabs>
        <w:jc w:val="center"/>
      </w:pPr>
    </w:p>
    <w:p w14:paraId="79F2B58C" w14:textId="77777777" w:rsidR="00723319" w:rsidRDefault="00723319" w:rsidP="00DD47AF">
      <w:pPr>
        <w:tabs>
          <w:tab w:val="left" w:pos="2430"/>
        </w:tabs>
        <w:jc w:val="center"/>
      </w:pPr>
    </w:p>
    <w:p w14:paraId="6F2BC008" w14:textId="51F98814" w:rsidR="00217C35" w:rsidRDefault="00000000" w:rsidP="00927BA4">
      <w:pPr>
        <w:tabs>
          <w:tab w:val="left" w:pos="2430"/>
        </w:tabs>
      </w:pPr>
      <w:r>
        <w:rPr>
          <w:noProof/>
        </w:rPr>
        <w:object w:dxaOrig="1440" w:dyaOrig="1440" w14:anchorId="7B1BE61D">
          <v:shape id="_x0000_s2105" type="#_x0000_t75" style="position:absolute;margin-left:-48.75pt;margin-top:18.8pt;width:565.75pt;height:551.2pt;z-index:251655680">
            <v:imagedata r:id="rId14" o:title=""/>
          </v:shape>
          <o:OLEObject Type="Link" ProgID="Excel.Sheet.12" ShapeID="_x0000_s2105" DrawAspect="Content" r:id="rId15" UpdateMode="Always">
            <o:LinkType>EnhancedMetaFile</o:LinkType>
            <o:LockedField>false</o:LockedField>
            <o:FieldCodes>\f 0</o:FieldCodes>
          </o:OLEObject>
        </w:object>
      </w:r>
    </w:p>
    <w:p w14:paraId="7C72DCA0" w14:textId="7D5C1E0B" w:rsidR="00217C35" w:rsidRDefault="00217C35" w:rsidP="00927BA4">
      <w:pPr>
        <w:tabs>
          <w:tab w:val="left" w:pos="2430"/>
        </w:tabs>
      </w:pPr>
    </w:p>
    <w:p w14:paraId="5D86F1B7" w14:textId="77777777" w:rsidR="00217C35" w:rsidRDefault="00217C35" w:rsidP="00927BA4">
      <w:pPr>
        <w:tabs>
          <w:tab w:val="left" w:pos="2430"/>
        </w:tabs>
      </w:pPr>
    </w:p>
    <w:p w14:paraId="1CF3E29B" w14:textId="5BB109FD" w:rsidR="00217C35" w:rsidRDefault="00217C35" w:rsidP="00927BA4">
      <w:pPr>
        <w:tabs>
          <w:tab w:val="left" w:pos="2430"/>
        </w:tabs>
      </w:pPr>
    </w:p>
    <w:p w14:paraId="53492814" w14:textId="77777777" w:rsidR="00217C35" w:rsidRDefault="00217C35" w:rsidP="00927BA4">
      <w:pPr>
        <w:tabs>
          <w:tab w:val="left" w:pos="2430"/>
        </w:tabs>
      </w:pPr>
    </w:p>
    <w:p w14:paraId="389363F4" w14:textId="77777777" w:rsidR="00217C35" w:rsidRDefault="00217C35" w:rsidP="00927BA4">
      <w:pPr>
        <w:tabs>
          <w:tab w:val="left" w:pos="2430"/>
        </w:tabs>
      </w:pPr>
    </w:p>
    <w:p w14:paraId="096E5592" w14:textId="77777777" w:rsidR="00217C35" w:rsidRDefault="00217C35" w:rsidP="00927BA4">
      <w:pPr>
        <w:tabs>
          <w:tab w:val="left" w:pos="2430"/>
        </w:tabs>
      </w:pPr>
    </w:p>
    <w:p w14:paraId="68D571EB" w14:textId="77777777" w:rsidR="00217C35" w:rsidRDefault="00217C35" w:rsidP="00927BA4">
      <w:pPr>
        <w:tabs>
          <w:tab w:val="left" w:pos="2430"/>
        </w:tabs>
      </w:pPr>
    </w:p>
    <w:p w14:paraId="5F8020D5" w14:textId="77777777" w:rsidR="00217C35" w:rsidRDefault="00217C35" w:rsidP="00927BA4">
      <w:pPr>
        <w:tabs>
          <w:tab w:val="left" w:pos="2430"/>
        </w:tabs>
      </w:pPr>
    </w:p>
    <w:p w14:paraId="51786AC3" w14:textId="77777777" w:rsidR="00217C35" w:rsidRDefault="00217C35" w:rsidP="00927BA4">
      <w:pPr>
        <w:tabs>
          <w:tab w:val="left" w:pos="2430"/>
        </w:tabs>
      </w:pPr>
    </w:p>
    <w:p w14:paraId="13A49D73" w14:textId="77777777" w:rsidR="00217C35" w:rsidRDefault="00217C35" w:rsidP="00927BA4">
      <w:pPr>
        <w:tabs>
          <w:tab w:val="left" w:pos="2430"/>
        </w:tabs>
      </w:pPr>
    </w:p>
    <w:p w14:paraId="2D38F9C1" w14:textId="77777777" w:rsidR="00217C35" w:rsidRDefault="00217C35" w:rsidP="00927BA4">
      <w:pPr>
        <w:tabs>
          <w:tab w:val="left" w:pos="2430"/>
        </w:tabs>
      </w:pPr>
    </w:p>
    <w:p w14:paraId="7DD224B2" w14:textId="77777777" w:rsidR="00217C35" w:rsidRDefault="00217C35" w:rsidP="00927BA4">
      <w:pPr>
        <w:tabs>
          <w:tab w:val="left" w:pos="2430"/>
        </w:tabs>
      </w:pPr>
    </w:p>
    <w:p w14:paraId="01D6BABA" w14:textId="77777777" w:rsidR="00217C35" w:rsidRDefault="00217C35" w:rsidP="00927BA4">
      <w:pPr>
        <w:tabs>
          <w:tab w:val="left" w:pos="2430"/>
        </w:tabs>
      </w:pPr>
    </w:p>
    <w:p w14:paraId="25C62100" w14:textId="77777777" w:rsidR="00217C35" w:rsidRDefault="00217C35" w:rsidP="00927BA4">
      <w:pPr>
        <w:tabs>
          <w:tab w:val="left" w:pos="2430"/>
        </w:tabs>
      </w:pPr>
    </w:p>
    <w:p w14:paraId="3CECD605" w14:textId="77777777" w:rsidR="00217C35" w:rsidRDefault="00217C35" w:rsidP="00927BA4">
      <w:pPr>
        <w:tabs>
          <w:tab w:val="left" w:pos="2430"/>
        </w:tabs>
      </w:pPr>
    </w:p>
    <w:p w14:paraId="64DB4033" w14:textId="77777777" w:rsidR="00217C35" w:rsidRDefault="00217C35" w:rsidP="00927BA4">
      <w:pPr>
        <w:tabs>
          <w:tab w:val="left" w:pos="2430"/>
        </w:tabs>
      </w:pPr>
    </w:p>
    <w:p w14:paraId="4A3AE22F" w14:textId="77777777" w:rsidR="00217C35" w:rsidRDefault="00217C35" w:rsidP="00927BA4">
      <w:pPr>
        <w:tabs>
          <w:tab w:val="left" w:pos="2430"/>
        </w:tabs>
      </w:pPr>
    </w:p>
    <w:p w14:paraId="5003F000" w14:textId="77777777" w:rsidR="00217C35" w:rsidRDefault="00217C35" w:rsidP="00927BA4">
      <w:pPr>
        <w:tabs>
          <w:tab w:val="left" w:pos="2430"/>
        </w:tabs>
      </w:pPr>
    </w:p>
    <w:p w14:paraId="421B226A" w14:textId="77777777" w:rsidR="00217C35" w:rsidRDefault="00217C35" w:rsidP="00927BA4">
      <w:pPr>
        <w:tabs>
          <w:tab w:val="left" w:pos="2430"/>
        </w:tabs>
      </w:pPr>
    </w:p>
    <w:p w14:paraId="2604245C" w14:textId="77777777" w:rsidR="00217C35" w:rsidRDefault="00217C35" w:rsidP="00927BA4">
      <w:pPr>
        <w:tabs>
          <w:tab w:val="left" w:pos="2430"/>
        </w:tabs>
      </w:pPr>
    </w:p>
    <w:p w14:paraId="07F3ADD3" w14:textId="77777777" w:rsidR="00217C35" w:rsidRDefault="00217C35" w:rsidP="00927BA4">
      <w:pPr>
        <w:tabs>
          <w:tab w:val="left" w:pos="2430"/>
        </w:tabs>
      </w:pPr>
    </w:p>
    <w:p w14:paraId="2A60274F" w14:textId="77777777" w:rsidR="00217C35" w:rsidRDefault="00217C35" w:rsidP="00927BA4">
      <w:pPr>
        <w:tabs>
          <w:tab w:val="left" w:pos="2430"/>
        </w:tabs>
      </w:pPr>
    </w:p>
    <w:p w14:paraId="45D0C941" w14:textId="77777777" w:rsidR="008731B5" w:rsidRDefault="008731B5" w:rsidP="00927BA4">
      <w:pPr>
        <w:tabs>
          <w:tab w:val="left" w:pos="2430"/>
        </w:tabs>
      </w:pPr>
    </w:p>
    <w:p w14:paraId="210E7F0A" w14:textId="77777777" w:rsidR="00AF1F03" w:rsidRDefault="00AF1F03" w:rsidP="00927BA4">
      <w:pPr>
        <w:tabs>
          <w:tab w:val="left" w:pos="2430"/>
        </w:tabs>
      </w:pPr>
    </w:p>
    <w:p w14:paraId="7E774E67" w14:textId="4D5D4793" w:rsidR="00172DD6" w:rsidRDefault="00E77D86" w:rsidP="00927BA4">
      <w:pPr>
        <w:tabs>
          <w:tab w:val="left" w:pos="2430"/>
        </w:tabs>
      </w:pPr>
      <w:r>
        <w:rPr>
          <w:noProof/>
        </w:rPr>
        <w:lastRenderedPageBreak/>
        <w:object w:dxaOrig="1440" w:dyaOrig="1440" w14:anchorId="7857D7E7">
          <v:shape id="_x0000_s2106" type="#_x0000_t75" style="position:absolute;margin-left:-49.5pt;margin-top:20.95pt;width:566.5pt;height:597.05pt;z-index:251656704">
            <v:imagedata r:id="rId16" o:title=""/>
          </v:shape>
          <o:OLEObject Type="Link" ProgID="Excel.Sheet.12" ShapeID="_x0000_s2106" DrawAspect="Content" r:id="rId17" UpdateMode="Always">
            <o:LinkType>EnhancedMetaFile</o:LinkType>
            <o:LockedField>false</o:LockedField>
            <o:FieldCodes>\f 0</o:FieldCodes>
          </o:OLEObject>
        </w:object>
      </w:r>
    </w:p>
    <w:p w14:paraId="75C5AE5B" w14:textId="125B2313" w:rsidR="008731B5" w:rsidRDefault="008731B5" w:rsidP="00927BA4">
      <w:pPr>
        <w:tabs>
          <w:tab w:val="left" w:pos="2430"/>
        </w:tabs>
      </w:pPr>
    </w:p>
    <w:p w14:paraId="3BBEE0E7" w14:textId="381278D0" w:rsidR="00D768B0" w:rsidRDefault="00D768B0" w:rsidP="00927BA4">
      <w:pPr>
        <w:tabs>
          <w:tab w:val="left" w:pos="2430"/>
        </w:tabs>
      </w:pPr>
    </w:p>
    <w:p w14:paraId="24C6E3E6" w14:textId="77777777" w:rsidR="00217C35" w:rsidRDefault="00217C35" w:rsidP="00927BA4">
      <w:pPr>
        <w:tabs>
          <w:tab w:val="left" w:pos="2430"/>
        </w:tabs>
      </w:pPr>
    </w:p>
    <w:p w14:paraId="7D21AA32" w14:textId="77777777" w:rsidR="00217C35" w:rsidRDefault="00217C35" w:rsidP="00066325">
      <w:pPr>
        <w:tabs>
          <w:tab w:val="left" w:pos="2430"/>
        </w:tabs>
        <w:jc w:val="center"/>
      </w:pPr>
    </w:p>
    <w:p w14:paraId="0F8B307C" w14:textId="77777777" w:rsidR="00217C35" w:rsidRDefault="00217C35" w:rsidP="00927BA4">
      <w:pPr>
        <w:tabs>
          <w:tab w:val="left" w:pos="2430"/>
        </w:tabs>
      </w:pPr>
    </w:p>
    <w:p w14:paraId="69CFC34F" w14:textId="77777777" w:rsidR="00217C35" w:rsidRDefault="00217C35" w:rsidP="00927BA4">
      <w:pPr>
        <w:tabs>
          <w:tab w:val="left" w:pos="2430"/>
        </w:tabs>
      </w:pPr>
    </w:p>
    <w:p w14:paraId="6284ABBA" w14:textId="77777777" w:rsidR="00217C35" w:rsidRDefault="00217C35" w:rsidP="00927BA4">
      <w:pPr>
        <w:tabs>
          <w:tab w:val="left" w:pos="2430"/>
        </w:tabs>
      </w:pPr>
    </w:p>
    <w:p w14:paraId="16BCEC58" w14:textId="77777777" w:rsidR="00217C35" w:rsidRDefault="00217C35" w:rsidP="00927BA4">
      <w:pPr>
        <w:tabs>
          <w:tab w:val="left" w:pos="2430"/>
        </w:tabs>
      </w:pPr>
    </w:p>
    <w:p w14:paraId="68C3A36A" w14:textId="77777777" w:rsidR="00217C35" w:rsidRDefault="00217C35" w:rsidP="00927BA4">
      <w:pPr>
        <w:tabs>
          <w:tab w:val="left" w:pos="2430"/>
        </w:tabs>
      </w:pPr>
    </w:p>
    <w:p w14:paraId="3461033C" w14:textId="77777777" w:rsidR="00217C35" w:rsidRDefault="00217C35" w:rsidP="00927BA4">
      <w:pPr>
        <w:tabs>
          <w:tab w:val="left" w:pos="2430"/>
        </w:tabs>
      </w:pPr>
    </w:p>
    <w:p w14:paraId="08C5D397" w14:textId="77777777" w:rsidR="00217C35" w:rsidRDefault="00217C35" w:rsidP="00927BA4">
      <w:pPr>
        <w:tabs>
          <w:tab w:val="left" w:pos="2430"/>
        </w:tabs>
      </w:pPr>
    </w:p>
    <w:p w14:paraId="28530393" w14:textId="77777777" w:rsidR="00217C35" w:rsidRDefault="00217C35" w:rsidP="00927BA4">
      <w:pPr>
        <w:tabs>
          <w:tab w:val="left" w:pos="2430"/>
        </w:tabs>
      </w:pPr>
    </w:p>
    <w:p w14:paraId="13BCEF54" w14:textId="77777777" w:rsidR="00217C35" w:rsidRDefault="00217C35" w:rsidP="00927BA4">
      <w:pPr>
        <w:tabs>
          <w:tab w:val="left" w:pos="2430"/>
        </w:tabs>
      </w:pPr>
    </w:p>
    <w:p w14:paraId="52362396" w14:textId="77777777" w:rsidR="00217C35" w:rsidRDefault="00217C35" w:rsidP="00927BA4">
      <w:pPr>
        <w:tabs>
          <w:tab w:val="left" w:pos="2430"/>
        </w:tabs>
      </w:pPr>
    </w:p>
    <w:p w14:paraId="02000292" w14:textId="77777777" w:rsidR="00217C35" w:rsidRDefault="00217C35" w:rsidP="00927BA4">
      <w:pPr>
        <w:tabs>
          <w:tab w:val="left" w:pos="2430"/>
        </w:tabs>
      </w:pPr>
    </w:p>
    <w:p w14:paraId="556F3CAE" w14:textId="77777777" w:rsidR="00217C35" w:rsidRDefault="00217C35" w:rsidP="00927BA4">
      <w:pPr>
        <w:tabs>
          <w:tab w:val="left" w:pos="2430"/>
        </w:tabs>
      </w:pPr>
    </w:p>
    <w:p w14:paraId="2777CE69" w14:textId="77777777" w:rsidR="00217C35" w:rsidRDefault="00217C35" w:rsidP="00927BA4">
      <w:pPr>
        <w:tabs>
          <w:tab w:val="left" w:pos="2430"/>
        </w:tabs>
      </w:pPr>
    </w:p>
    <w:p w14:paraId="3A364B8A" w14:textId="77777777" w:rsidR="00217C35" w:rsidRDefault="00217C35" w:rsidP="00927BA4">
      <w:pPr>
        <w:tabs>
          <w:tab w:val="left" w:pos="2430"/>
        </w:tabs>
      </w:pPr>
    </w:p>
    <w:p w14:paraId="4FFCCC37" w14:textId="77777777" w:rsidR="00217C35" w:rsidRDefault="00217C35" w:rsidP="00927BA4">
      <w:pPr>
        <w:tabs>
          <w:tab w:val="left" w:pos="2430"/>
        </w:tabs>
      </w:pPr>
    </w:p>
    <w:p w14:paraId="30334714" w14:textId="77777777" w:rsidR="00217C35" w:rsidRDefault="00217C35" w:rsidP="00927BA4">
      <w:pPr>
        <w:tabs>
          <w:tab w:val="left" w:pos="2430"/>
        </w:tabs>
      </w:pPr>
    </w:p>
    <w:p w14:paraId="3A3A8FBA" w14:textId="77777777" w:rsidR="00217C35" w:rsidRDefault="00217C35" w:rsidP="00927BA4">
      <w:pPr>
        <w:tabs>
          <w:tab w:val="left" w:pos="2430"/>
        </w:tabs>
      </w:pPr>
    </w:p>
    <w:p w14:paraId="73A894A7" w14:textId="77777777" w:rsidR="00217C35" w:rsidRDefault="00217C35" w:rsidP="00927BA4">
      <w:pPr>
        <w:tabs>
          <w:tab w:val="left" w:pos="2430"/>
        </w:tabs>
      </w:pPr>
    </w:p>
    <w:p w14:paraId="255BD2D1" w14:textId="77777777" w:rsidR="00217C35" w:rsidRDefault="00217C35" w:rsidP="00927BA4">
      <w:pPr>
        <w:tabs>
          <w:tab w:val="left" w:pos="2430"/>
        </w:tabs>
      </w:pPr>
    </w:p>
    <w:p w14:paraId="4EB3510D" w14:textId="77777777" w:rsidR="00217C35" w:rsidRDefault="00217C35" w:rsidP="00927BA4">
      <w:pPr>
        <w:tabs>
          <w:tab w:val="left" w:pos="2430"/>
        </w:tabs>
      </w:pPr>
    </w:p>
    <w:p w14:paraId="5039313E" w14:textId="77777777" w:rsidR="00217C35" w:rsidRDefault="00217C35" w:rsidP="00927BA4">
      <w:pPr>
        <w:tabs>
          <w:tab w:val="left" w:pos="2430"/>
        </w:tabs>
      </w:pPr>
    </w:p>
    <w:p w14:paraId="3D230957" w14:textId="77777777" w:rsidR="00217C35" w:rsidRDefault="00217C35" w:rsidP="00927BA4">
      <w:pPr>
        <w:tabs>
          <w:tab w:val="left" w:pos="2430"/>
        </w:tabs>
      </w:pPr>
    </w:p>
    <w:p w14:paraId="042A2514" w14:textId="45E65C2A" w:rsidR="00217C35" w:rsidRDefault="00000000" w:rsidP="00927BA4">
      <w:pPr>
        <w:tabs>
          <w:tab w:val="left" w:pos="2430"/>
        </w:tabs>
      </w:pPr>
      <w:r>
        <w:rPr>
          <w:noProof/>
        </w:rPr>
        <w:lastRenderedPageBreak/>
        <w:object w:dxaOrig="1440" w:dyaOrig="1440" w14:anchorId="5D02A2F1">
          <v:shape id="_x0000_s2107" type="#_x0000_t75" style="position:absolute;margin-left:-53.25pt;margin-top:32.2pt;width:573.7pt;height:625.6pt;z-index:251657728">
            <v:imagedata r:id="rId18" o:title=""/>
          </v:shape>
          <o:OLEObject Type="Link" ProgID="Excel.Sheet.12" ShapeID="_x0000_s2107" DrawAspect="Content" r:id="rId19" UpdateMode="Always">
            <o:LinkType>EnhancedMetaFile</o:LinkType>
            <o:LockedField>false</o:LockedField>
            <o:FieldCodes>\f 0</o:FieldCodes>
          </o:OLEObject>
        </w:object>
      </w:r>
    </w:p>
    <w:p w14:paraId="5FDD14E7" w14:textId="07BD26E4" w:rsidR="00217C35" w:rsidRDefault="00217C35" w:rsidP="00927BA4">
      <w:pPr>
        <w:tabs>
          <w:tab w:val="left" w:pos="2430"/>
        </w:tabs>
      </w:pPr>
    </w:p>
    <w:p w14:paraId="3F77DB4D" w14:textId="2F71A8A8" w:rsidR="00217C35" w:rsidRDefault="00217C35" w:rsidP="00927BA4">
      <w:pPr>
        <w:tabs>
          <w:tab w:val="left" w:pos="2430"/>
        </w:tabs>
      </w:pPr>
    </w:p>
    <w:p w14:paraId="63995BE7" w14:textId="6B6C2F6A" w:rsidR="00217C35" w:rsidRDefault="00217C35" w:rsidP="00927BA4">
      <w:pPr>
        <w:tabs>
          <w:tab w:val="left" w:pos="2430"/>
        </w:tabs>
      </w:pPr>
    </w:p>
    <w:p w14:paraId="0D67942C" w14:textId="77777777" w:rsidR="00217C35" w:rsidRDefault="00217C35" w:rsidP="00927BA4">
      <w:pPr>
        <w:tabs>
          <w:tab w:val="left" w:pos="2430"/>
        </w:tabs>
      </w:pPr>
    </w:p>
    <w:p w14:paraId="59AC1AFF" w14:textId="3CB34EE4" w:rsidR="00217C35" w:rsidRDefault="00217C35" w:rsidP="00927BA4">
      <w:pPr>
        <w:tabs>
          <w:tab w:val="left" w:pos="2430"/>
        </w:tabs>
      </w:pPr>
    </w:p>
    <w:p w14:paraId="3A949FA0" w14:textId="77777777" w:rsidR="00217C35" w:rsidRDefault="00217C35" w:rsidP="00927BA4">
      <w:pPr>
        <w:tabs>
          <w:tab w:val="left" w:pos="2430"/>
        </w:tabs>
      </w:pPr>
    </w:p>
    <w:p w14:paraId="72BC81AE" w14:textId="77777777" w:rsidR="00217C35" w:rsidRDefault="00217C35" w:rsidP="00927BA4">
      <w:pPr>
        <w:tabs>
          <w:tab w:val="left" w:pos="2430"/>
        </w:tabs>
      </w:pPr>
    </w:p>
    <w:p w14:paraId="44C7F822" w14:textId="77777777" w:rsidR="00217C35" w:rsidRDefault="00217C35" w:rsidP="00927BA4">
      <w:pPr>
        <w:tabs>
          <w:tab w:val="left" w:pos="2430"/>
        </w:tabs>
      </w:pPr>
    </w:p>
    <w:p w14:paraId="4686F702" w14:textId="77777777" w:rsidR="00217C35" w:rsidRDefault="00217C35" w:rsidP="00927BA4">
      <w:pPr>
        <w:tabs>
          <w:tab w:val="left" w:pos="2430"/>
        </w:tabs>
      </w:pPr>
    </w:p>
    <w:p w14:paraId="42BEEC95" w14:textId="77777777" w:rsidR="00217C35" w:rsidRDefault="00217C35" w:rsidP="00927BA4">
      <w:pPr>
        <w:tabs>
          <w:tab w:val="left" w:pos="2430"/>
        </w:tabs>
      </w:pPr>
    </w:p>
    <w:p w14:paraId="3186D657" w14:textId="77777777" w:rsidR="00217C35" w:rsidRDefault="00217C35" w:rsidP="00927BA4">
      <w:pPr>
        <w:tabs>
          <w:tab w:val="left" w:pos="2430"/>
        </w:tabs>
      </w:pPr>
    </w:p>
    <w:p w14:paraId="1CD982A7" w14:textId="77777777" w:rsidR="00217C35" w:rsidRDefault="00217C35" w:rsidP="00927BA4">
      <w:pPr>
        <w:tabs>
          <w:tab w:val="left" w:pos="2430"/>
        </w:tabs>
      </w:pPr>
    </w:p>
    <w:p w14:paraId="5F75F93D" w14:textId="77777777" w:rsidR="00217C35" w:rsidRDefault="00217C35" w:rsidP="00927BA4">
      <w:pPr>
        <w:tabs>
          <w:tab w:val="left" w:pos="2430"/>
        </w:tabs>
      </w:pPr>
    </w:p>
    <w:p w14:paraId="4BE77852" w14:textId="77777777" w:rsidR="00217C35" w:rsidRDefault="00217C35" w:rsidP="00927BA4">
      <w:pPr>
        <w:tabs>
          <w:tab w:val="left" w:pos="2430"/>
        </w:tabs>
      </w:pPr>
    </w:p>
    <w:p w14:paraId="09FFAF7E" w14:textId="77777777" w:rsidR="00217C35" w:rsidRDefault="00217C35" w:rsidP="00927BA4">
      <w:pPr>
        <w:tabs>
          <w:tab w:val="left" w:pos="2430"/>
        </w:tabs>
      </w:pPr>
    </w:p>
    <w:p w14:paraId="30FC361D" w14:textId="77777777" w:rsidR="00217C35" w:rsidRDefault="00217C35" w:rsidP="00927BA4">
      <w:pPr>
        <w:tabs>
          <w:tab w:val="left" w:pos="2430"/>
        </w:tabs>
      </w:pPr>
    </w:p>
    <w:p w14:paraId="56B4B8FF" w14:textId="77777777" w:rsidR="00217C35" w:rsidRDefault="00217C35" w:rsidP="00927BA4">
      <w:pPr>
        <w:tabs>
          <w:tab w:val="left" w:pos="2430"/>
        </w:tabs>
      </w:pPr>
    </w:p>
    <w:p w14:paraId="6E29ECE5" w14:textId="77777777" w:rsidR="00217C35" w:rsidRDefault="00217C35" w:rsidP="00927BA4">
      <w:pPr>
        <w:tabs>
          <w:tab w:val="left" w:pos="2430"/>
        </w:tabs>
      </w:pPr>
    </w:p>
    <w:p w14:paraId="5971FA5C" w14:textId="77777777" w:rsidR="00217C35" w:rsidRDefault="00217C35" w:rsidP="00927BA4">
      <w:pPr>
        <w:tabs>
          <w:tab w:val="left" w:pos="2430"/>
        </w:tabs>
      </w:pPr>
    </w:p>
    <w:p w14:paraId="049E8E4A" w14:textId="77777777" w:rsidR="00217C35" w:rsidRDefault="00217C35" w:rsidP="00927BA4">
      <w:pPr>
        <w:tabs>
          <w:tab w:val="left" w:pos="2430"/>
        </w:tabs>
      </w:pPr>
    </w:p>
    <w:p w14:paraId="51C571D1" w14:textId="77777777" w:rsidR="00217C35" w:rsidRDefault="00217C35" w:rsidP="00927BA4">
      <w:pPr>
        <w:tabs>
          <w:tab w:val="left" w:pos="2430"/>
        </w:tabs>
      </w:pPr>
    </w:p>
    <w:p w14:paraId="1EAC3CF7" w14:textId="77777777" w:rsidR="00217C35" w:rsidRDefault="00217C35" w:rsidP="00927BA4">
      <w:pPr>
        <w:tabs>
          <w:tab w:val="left" w:pos="2430"/>
        </w:tabs>
      </w:pPr>
    </w:p>
    <w:p w14:paraId="50AB81A2" w14:textId="77777777" w:rsidR="00217C35" w:rsidRDefault="00217C35" w:rsidP="00927BA4">
      <w:pPr>
        <w:tabs>
          <w:tab w:val="left" w:pos="2430"/>
        </w:tabs>
      </w:pPr>
    </w:p>
    <w:p w14:paraId="5E98FCA4" w14:textId="77777777" w:rsidR="00217C35" w:rsidRDefault="00217C35" w:rsidP="00927BA4">
      <w:pPr>
        <w:tabs>
          <w:tab w:val="left" w:pos="2430"/>
        </w:tabs>
      </w:pPr>
    </w:p>
    <w:p w14:paraId="2E2102C9" w14:textId="77777777" w:rsidR="00217C35" w:rsidRDefault="00217C35" w:rsidP="00927BA4">
      <w:pPr>
        <w:tabs>
          <w:tab w:val="left" w:pos="2430"/>
        </w:tabs>
      </w:pPr>
    </w:p>
    <w:p w14:paraId="38933AE9" w14:textId="77777777" w:rsidR="00E77D86" w:rsidRDefault="00E77D86" w:rsidP="006D21D0">
      <w:pPr>
        <w:tabs>
          <w:tab w:val="left" w:pos="2430"/>
        </w:tabs>
        <w:jc w:val="center"/>
      </w:pPr>
    </w:p>
    <w:p w14:paraId="43749F61" w14:textId="0E8FAAAC" w:rsidR="00217C35" w:rsidRDefault="00000000" w:rsidP="006D21D0">
      <w:pPr>
        <w:tabs>
          <w:tab w:val="left" w:pos="2430"/>
        </w:tabs>
        <w:jc w:val="center"/>
      </w:pPr>
      <w:r>
        <w:rPr>
          <w:noProof/>
        </w:rPr>
        <w:lastRenderedPageBreak/>
        <w:object w:dxaOrig="1440" w:dyaOrig="1440" w14:anchorId="4931D24A">
          <v:shape id="_x0000_s2109" type="#_x0000_t75" style="position:absolute;left:0;text-align:left;margin-left:-57.3pt;margin-top:19.5pt;width:577.75pt;height:640.8pt;z-index:251658752">
            <v:imagedata r:id="rId20" o:title=""/>
          </v:shape>
          <o:OLEObject Type="Link" ProgID="Excel.Sheet.12" ShapeID="_x0000_s2109" DrawAspect="Content" r:id="rId21" UpdateMode="Always">
            <o:LinkType>EnhancedMetaFile</o:LinkType>
            <o:LockedField>false</o:LockedField>
            <o:FieldCodes>\f 0</o:FieldCodes>
          </o:OLEObject>
        </w:object>
      </w:r>
    </w:p>
    <w:p w14:paraId="25581A0E" w14:textId="134802EC" w:rsidR="00172DD6" w:rsidRDefault="00172DD6" w:rsidP="00B0057A">
      <w:pPr>
        <w:tabs>
          <w:tab w:val="left" w:pos="2430"/>
        </w:tabs>
        <w:jc w:val="center"/>
      </w:pPr>
    </w:p>
    <w:p w14:paraId="6C131537" w14:textId="39C5DA06" w:rsidR="00217C35" w:rsidRDefault="00217C35" w:rsidP="00B0057A">
      <w:pPr>
        <w:tabs>
          <w:tab w:val="left" w:pos="2430"/>
        </w:tabs>
        <w:jc w:val="center"/>
      </w:pPr>
    </w:p>
    <w:p w14:paraId="3321DC09" w14:textId="68A5AFAA" w:rsidR="00217C35" w:rsidRDefault="00217C35" w:rsidP="00927BA4">
      <w:pPr>
        <w:tabs>
          <w:tab w:val="left" w:pos="2430"/>
        </w:tabs>
      </w:pPr>
    </w:p>
    <w:p w14:paraId="35032541" w14:textId="0A8E36C0" w:rsidR="00217C35" w:rsidRDefault="00217C35" w:rsidP="00927BA4">
      <w:pPr>
        <w:tabs>
          <w:tab w:val="left" w:pos="2430"/>
        </w:tabs>
      </w:pPr>
    </w:p>
    <w:p w14:paraId="54B8FC3D" w14:textId="0340032C" w:rsidR="00217C35" w:rsidRDefault="00217C35" w:rsidP="00927BA4">
      <w:pPr>
        <w:tabs>
          <w:tab w:val="left" w:pos="2430"/>
        </w:tabs>
      </w:pPr>
    </w:p>
    <w:p w14:paraId="57B190E4" w14:textId="77777777" w:rsidR="00667D50" w:rsidRDefault="00667D50" w:rsidP="00927BA4">
      <w:pPr>
        <w:tabs>
          <w:tab w:val="left" w:pos="2430"/>
        </w:tabs>
      </w:pPr>
    </w:p>
    <w:p w14:paraId="521067C6" w14:textId="77777777" w:rsidR="00667D50" w:rsidRPr="00667D50" w:rsidRDefault="00667D50" w:rsidP="00667D50"/>
    <w:p w14:paraId="5A69F4D0" w14:textId="77777777" w:rsidR="00667D50" w:rsidRPr="00667D50" w:rsidRDefault="00667D50" w:rsidP="00667D50"/>
    <w:p w14:paraId="2DE1C042" w14:textId="77777777" w:rsidR="00667D50" w:rsidRPr="00667D50" w:rsidRDefault="00667D50" w:rsidP="00667D50"/>
    <w:p w14:paraId="48995EA5" w14:textId="77777777" w:rsidR="00667D50" w:rsidRPr="00667D50" w:rsidRDefault="00667D50" w:rsidP="00667D50"/>
    <w:p w14:paraId="3ED0C266" w14:textId="77777777" w:rsidR="00667D50" w:rsidRPr="00667D50" w:rsidRDefault="00667D50" w:rsidP="00667D50"/>
    <w:p w14:paraId="69BE9074" w14:textId="77777777" w:rsidR="00667D50" w:rsidRPr="00667D50" w:rsidRDefault="00667D50" w:rsidP="00667D50"/>
    <w:p w14:paraId="4EB8A455" w14:textId="77777777" w:rsidR="00667D50" w:rsidRPr="00667D50" w:rsidRDefault="00667D50" w:rsidP="00667D50"/>
    <w:p w14:paraId="1C8523D4" w14:textId="77777777" w:rsidR="00667D50" w:rsidRPr="00667D50" w:rsidRDefault="00667D50" w:rsidP="00667D50"/>
    <w:p w14:paraId="3ABC326A" w14:textId="77777777" w:rsidR="00667D50" w:rsidRPr="00667D50" w:rsidRDefault="00667D50" w:rsidP="00667D50"/>
    <w:p w14:paraId="60E6E166" w14:textId="77777777" w:rsidR="00667D50" w:rsidRPr="00667D50" w:rsidRDefault="00667D50" w:rsidP="00667D50"/>
    <w:p w14:paraId="1461FE8B" w14:textId="77777777" w:rsidR="00667D50" w:rsidRPr="00667D50" w:rsidRDefault="00667D50" w:rsidP="00667D50"/>
    <w:p w14:paraId="0E6ED0F9" w14:textId="77777777" w:rsidR="00667D50" w:rsidRPr="00667D50" w:rsidRDefault="00667D50" w:rsidP="00667D50"/>
    <w:p w14:paraId="4C5395F5" w14:textId="77777777" w:rsidR="00667D50" w:rsidRDefault="00667D50" w:rsidP="00667D50"/>
    <w:p w14:paraId="3DACA601" w14:textId="77777777" w:rsidR="00360D21" w:rsidRDefault="00360D21" w:rsidP="00667D50"/>
    <w:p w14:paraId="23695193" w14:textId="77777777"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4542F" w14:paraId="5289EEC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1A6B4CBF" w14:textId="77777777" w:rsidR="00873BBF" w:rsidRDefault="00873BBF" w:rsidP="00873BBF">
            <w:pPr>
              <w:spacing w:after="0" w:line="240" w:lineRule="auto"/>
              <w:rPr>
                <w:rFonts w:ascii="Arial" w:eastAsia="Times New Roman" w:hAnsi="Arial" w:cs="Arial"/>
                <w:b/>
                <w:bCs/>
                <w:sz w:val="18"/>
                <w:szCs w:val="18"/>
                <w:lang w:eastAsia="es-MX"/>
              </w:rPr>
            </w:pPr>
          </w:p>
          <w:p w14:paraId="216BF4C9"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459A7BB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077093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10994DF0"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644FB24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56F65F7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1A93807"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6116C3">
              <w:rPr>
                <w:rFonts w:ascii="Arial" w:eastAsia="Times New Roman" w:hAnsi="Arial" w:cs="Arial"/>
                <w:b/>
                <w:bCs/>
                <w:sz w:val="18"/>
                <w:szCs w:val="18"/>
                <w:lang w:eastAsia="es-MX"/>
              </w:rPr>
              <w:t xml:space="preserve">30 de </w:t>
            </w:r>
            <w:r w:rsidR="007B17B9">
              <w:rPr>
                <w:rFonts w:ascii="Arial" w:eastAsia="Times New Roman" w:hAnsi="Arial" w:cs="Arial"/>
                <w:b/>
                <w:bCs/>
                <w:sz w:val="18"/>
                <w:szCs w:val="18"/>
                <w:lang w:eastAsia="es-MX"/>
              </w:rPr>
              <w:t>septiembre</w:t>
            </w:r>
            <w:r w:rsidR="00B37A66">
              <w:rPr>
                <w:rFonts w:ascii="Arial" w:eastAsia="Times New Roman" w:hAnsi="Arial" w:cs="Arial"/>
                <w:b/>
                <w:bCs/>
                <w:sz w:val="18"/>
                <w:szCs w:val="18"/>
                <w:lang w:eastAsia="es-MX"/>
              </w:rPr>
              <w:t xml:space="preserve"> de 2024</w:t>
            </w:r>
          </w:p>
        </w:tc>
        <w:tc>
          <w:tcPr>
            <w:tcW w:w="571" w:type="dxa"/>
            <w:tcBorders>
              <w:top w:val="nil"/>
              <w:left w:val="nil"/>
              <w:bottom w:val="nil"/>
              <w:right w:val="nil"/>
            </w:tcBorders>
            <w:shd w:val="clear" w:color="000000" w:fill="FFFFFF"/>
            <w:noWrap/>
            <w:vAlign w:val="bottom"/>
            <w:hideMark/>
          </w:tcPr>
          <w:p w14:paraId="63D7557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3EAC85B"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4B84825"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6CB481F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6FAFFA7"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41152CFD"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646BCF4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A803FD5" w14:textId="77777777" w:rsidTr="00873BBF">
        <w:trPr>
          <w:trHeight w:val="382"/>
        </w:trPr>
        <w:tc>
          <w:tcPr>
            <w:tcW w:w="9152" w:type="dxa"/>
            <w:gridSpan w:val="3"/>
            <w:vMerge/>
            <w:tcBorders>
              <w:top w:val="nil"/>
              <w:left w:val="nil"/>
              <w:bottom w:val="single" w:sz="4" w:space="0" w:color="000000"/>
              <w:right w:val="nil"/>
            </w:tcBorders>
            <w:vAlign w:val="center"/>
            <w:hideMark/>
          </w:tcPr>
          <w:p w14:paraId="362E79FE"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300AD45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89FFB3D" w14:textId="77777777" w:rsidTr="00873BBF">
        <w:trPr>
          <w:trHeight w:val="1740"/>
        </w:trPr>
        <w:tc>
          <w:tcPr>
            <w:tcW w:w="9152" w:type="dxa"/>
            <w:gridSpan w:val="3"/>
            <w:vMerge/>
            <w:tcBorders>
              <w:top w:val="nil"/>
              <w:left w:val="nil"/>
              <w:bottom w:val="single" w:sz="4" w:space="0" w:color="000000"/>
              <w:right w:val="nil"/>
            </w:tcBorders>
            <w:vAlign w:val="center"/>
            <w:hideMark/>
          </w:tcPr>
          <w:p w14:paraId="151D9364"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AAC21F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4D427960"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1C762C54"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7C8F4BD5"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205D28DC"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30F54A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2AD01D66"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A3743D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532ABD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3F7CA1A"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410FD3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017A8E16"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D049EC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54C3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582031CF"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623AB9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7FE1BD90"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55A9876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63BB869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C26C81D"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6D7CD0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7B14105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123241B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D0FBB7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F975743"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7BFB84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0496AEC2"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4BC3525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F3A95C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59068F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30172FE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C406102"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3BAEE2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54FA91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C176791"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8ED220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CCE8D1A"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6CD64F1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74A5C6A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16C2DAA6"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C4ACE0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66F1B9F8"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4B07FE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CC9CEE4"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3512A971"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7FB18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1B3C17F5" w14:textId="77777777" w:rsidTr="00873BBF">
        <w:trPr>
          <w:trHeight w:val="382"/>
        </w:trPr>
        <w:tc>
          <w:tcPr>
            <w:tcW w:w="2673" w:type="dxa"/>
            <w:tcBorders>
              <w:top w:val="nil"/>
              <w:left w:val="nil"/>
              <w:bottom w:val="nil"/>
              <w:right w:val="nil"/>
            </w:tcBorders>
            <w:shd w:val="clear" w:color="000000" w:fill="FFFFFF"/>
            <w:noWrap/>
            <w:vAlign w:val="bottom"/>
            <w:hideMark/>
          </w:tcPr>
          <w:p w14:paraId="627843B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ACAE7E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152E43C9"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AEB2D7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4542F" w14:paraId="3BA9DDD4" w14:textId="77777777" w:rsidTr="00873BBF">
        <w:trPr>
          <w:trHeight w:val="382"/>
        </w:trPr>
        <w:tc>
          <w:tcPr>
            <w:tcW w:w="9723" w:type="dxa"/>
            <w:gridSpan w:val="4"/>
            <w:tcBorders>
              <w:top w:val="nil"/>
              <w:left w:val="nil"/>
              <w:bottom w:val="nil"/>
              <w:right w:val="nil"/>
            </w:tcBorders>
            <w:shd w:val="clear" w:color="000000" w:fill="FFFFFF"/>
            <w:noWrap/>
            <w:hideMark/>
          </w:tcPr>
          <w:p w14:paraId="6B6FD0CB"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7EAFDF02" w14:textId="77777777" w:rsidR="00360D21" w:rsidRDefault="00360D21" w:rsidP="00360D21">
      <w:pPr>
        <w:tabs>
          <w:tab w:val="left" w:pos="2430"/>
        </w:tabs>
        <w:rPr>
          <w:rFonts w:ascii="Arial" w:hAnsi="Arial" w:cs="Arial"/>
          <w:sz w:val="18"/>
          <w:szCs w:val="18"/>
        </w:rPr>
      </w:pPr>
    </w:p>
    <w:p w14:paraId="3C0B5D7E" w14:textId="77777777" w:rsidR="00360D21" w:rsidRDefault="00360D21" w:rsidP="00360D21">
      <w:pPr>
        <w:spacing w:after="0" w:line="240" w:lineRule="auto"/>
        <w:rPr>
          <w:rFonts w:ascii="Arial" w:hAnsi="Arial" w:cs="Arial"/>
          <w:sz w:val="18"/>
          <w:szCs w:val="18"/>
        </w:rPr>
      </w:pPr>
    </w:p>
    <w:p w14:paraId="1B0E77BA" w14:textId="77777777" w:rsidR="00360D21" w:rsidRDefault="00360D21" w:rsidP="00360D21">
      <w:pPr>
        <w:spacing w:after="0" w:line="240" w:lineRule="auto"/>
        <w:rPr>
          <w:rFonts w:ascii="Arial" w:hAnsi="Arial" w:cs="Arial"/>
          <w:sz w:val="18"/>
          <w:szCs w:val="18"/>
        </w:rPr>
      </w:pPr>
    </w:p>
    <w:p w14:paraId="1513E2F4" w14:textId="77777777" w:rsidR="00360D21" w:rsidRDefault="00360D21" w:rsidP="00360D21">
      <w:pPr>
        <w:spacing w:after="0" w:line="240" w:lineRule="auto"/>
        <w:rPr>
          <w:rFonts w:ascii="Arial" w:hAnsi="Arial" w:cs="Arial"/>
          <w:sz w:val="18"/>
          <w:szCs w:val="18"/>
        </w:rPr>
      </w:pPr>
    </w:p>
    <w:p w14:paraId="36F66FF3" w14:textId="77777777" w:rsidR="00360D21" w:rsidRDefault="00360D21" w:rsidP="00360D21">
      <w:pPr>
        <w:spacing w:after="0" w:line="240" w:lineRule="auto"/>
        <w:rPr>
          <w:rFonts w:ascii="Arial" w:hAnsi="Arial" w:cs="Arial"/>
          <w:sz w:val="18"/>
          <w:szCs w:val="18"/>
        </w:rPr>
      </w:pPr>
    </w:p>
    <w:p w14:paraId="273197CB" w14:textId="77777777" w:rsidR="00360D21" w:rsidRDefault="00360D21" w:rsidP="00360D21">
      <w:pPr>
        <w:spacing w:after="0" w:line="240" w:lineRule="auto"/>
        <w:rPr>
          <w:rFonts w:ascii="Arial" w:hAnsi="Arial" w:cs="Arial"/>
          <w:sz w:val="18"/>
          <w:szCs w:val="18"/>
        </w:rPr>
      </w:pPr>
    </w:p>
    <w:p w14:paraId="34990A68" w14:textId="77777777" w:rsidR="00360D21" w:rsidRDefault="00360D21" w:rsidP="00360D21">
      <w:pPr>
        <w:spacing w:after="0" w:line="240" w:lineRule="auto"/>
        <w:rPr>
          <w:rFonts w:ascii="Arial" w:hAnsi="Arial" w:cs="Arial"/>
          <w:sz w:val="18"/>
          <w:szCs w:val="18"/>
        </w:rPr>
      </w:pPr>
    </w:p>
    <w:p w14:paraId="6E311271" w14:textId="77777777" w:rsidR="00360D21" w:rsidRDefault="00360D21" w:rsidP="00360D21">
      <w:pPr>
        <w:spacing w:after="0" w:line="240" w:lineRule="auto"/>
        <w:rPr>
          <w:rFonts w:ascii="Arial" w:hAnsi="Arial" w:cs="Arial"/>
          <w:sz w:val="18"/>
          <w:szCs w:val="18"/>
        </w:rPr>
      </w:pPr>
    </w:p>
    <w:p w14:paraId="6B9D7102" w14:textId="77777777" w:rsidR="00360D21" w:rsidRDefault="00360D21" w:rsidP="00360D21">
      <w:pPr>
        <w:spacing w:after="0" w:line="240" w:lineRule="auto"/>
        <w:rPr>
          <w:rFonts w:ascii="Arial" w:hAnsi="Arial" w:cs="Arial"/>
          <w:sz w:val="18"/>
          <w:szCs w:val="18"/>
        </w:rPr>
      </w:pPr>
    </w:p>
    <w:p w14:paraId="12055297" w14:textId="77777777" w:rsidR="00360D21" w:rsidRDefault="00360D21" w:rsidP="00360D21">
      <w:pPr>
        <w:spacing w:after="0" w:line="240" w:lineRule="auto"/>
        <w:rPr>
          <w:rFonts w:ascii="Arial" w:hAnsi="Arial" w:cs="Arial"/>
          <w:sz w:val="18"/>
          <w:szCs w:val="18"/>
        </w:rPr>
      </w:pPr>
    </w:p>
    <w:p w14:paraId="713E1DE1" w14:textId="77777777" w:rsidR="00360D21" w:rsidRDefault="00360D21" w:rsidP="00360D21">
      <w:pPr>
        <w:spacing w:after="0" w:line="240" w:lineRule="auto"/>
        <w:rPr>
          <w:rFonts w:ascii="Arial" w:hAnsi="Arial" w:cs="Arial"/>
          <w:sz w:val="18"/>
          <w:szCs w:val="18"/>
        </w:rPr>
      </w:pPr>
    </w:p>
    <w:p w14:paraId="770D3553" w14:textId="77777777"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50C3A344" w14:textId="77777777" w:rsidR="00360D21" w:rsidRPr="00A61338" w:rsidRDefault="00360D21" w:rsidP="00360D21">
      <w:pPr>
        <w:spacing w:after="0" w:line="240" w:lineRule="auto"/>
        <w:rPr>
          <w:rFonts w:ascii="Arial" w:hAnsi="Arial" w:cs="Arial"/>
          <w:sz w:val="18"/>
          <w:szCs w:val="18"/>
        </w:rPr>
      </w:pPr>
    </w:p>
    <w:p w14:paraId="7C5B5A1E" w14:textId="77777777"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w:t>
      </w:r>
      <w:r w:rsidR="00B37A66">
        <w:rPr>
          <w:rFonts w:ascii="Arial" w:hAnsi="Arial" w:cs="Arial"/>
          <w:sz w:val="18"/>
          <w:szCs w:val="18"/>
        </w:rPr>
        <w:t xml:space="preserve"> Administración, Finanzas y Recursos Materiales</w:t>
      </w:r>
      <w:r>
        <w:rPr>
          <w:rFonts w:ascii="Arial" w:hAnsi="Arial" w:cs="Arial"/>
          <w:sz w:val="18"/>
          <w:szCs w:val="18"/>
        </w:rPr>
        <w:tab/>
      </w:r>
      <w:r>
        <w:rPr>
          <w:rFonts w:ascii="Arial" w:hAnsi="Arial" w:cs="Arial"/>
          <w:sz w:val="18"/>
          <w:szCs w:val="18"/>
        </w:rPr>
        <w:tab/>
        <w:t xml:space="preserve">                   </w:t>
      </w:r>
      <w:proofErr w:type="gramStart"/>
      <w:r w:rsidRPr="00A61338">
        <w:rPr>
          <w:rFonts w:ascii="Arial" w:hAnsi="Arial" w:cs="Arial"/>
          <w:sz w:val="18"/>
          <w:szCs w:val="18"/>
        </w:rPr>
        <w:t xml:space="preserve">Directora </w:t>
      </w:r>
      <w:r>
        <w:rPr>
          <w:rFonts w:ascii="Arial" w:hAnsi="Arial" w:cs="Arial"/>
          <w:sz w:val="18"/>
          <w:szCs w:val="18"/>
        </w:rPr>
        <w:t>General</w:t>
      </w:r>
      <w:proofErr w:type="gramEnd"/>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579D18BF" w14:textId="77777777" w:rsidR="00360D21" w:rsidRDefault="00360D21" w:rsidP="00667D50"/>
    <w:p w14:paraId="40CB4E4C" w14:textId="77777777" w:rsidR="00360D21" w:rsidRDefault="00360D21" w:rsidP="00667D50"/>
    <w:p w14:paraId="52879D90" w14:textId="77777777" w:rsidR="00360D21" w:rsidRDefault="00360D21" w:rsidP="00667D50"/>
    <w:p w14:paraId="37B482FE" w14:textId="77777777" w:rsidR="00360D21" w:rsidRDefault="00360D21" w:rsidP="00360D21">
      <w:pPr>
        <w:pStyle w:val="Texto"/>
        <w:spacing w:after="0" w:line="360" w:lineRule="auto"/>
        <w:jc w:val="center"/>
        <w:rPr>
          <w:b/>
          <w:szCs w:val="18"/>
        </w:rPr>
      </w:pPr>
    </w:p>
    <w:p w14:paraId="23121069" w14:textId="77777777" w:rsidR="009B70B8" w:rsidRDefault="009B70B8" w:rsidP="009B70B8">
      <w:pPr>
        <w:pStyle w:val="Texto"/>
        <w:spacing w:after="0" w:line="360" w:lineRule="auto"/>
        <w:jc w:val="center"/>
        <w:rPr>
          <w:b/>
          <w:szCs w:val="18"/>
        </w:rPr>
      </w:pPr>
    </w:p>
    <w:p w14:paraId="070C4039" w14:textId="77777777" w:rsidR="00C95028" w:rsidRDefault="00C95028" w:rsidP="009B70B8">
      <w:pPr>
        <w:pStyle w:val="Texto"/>
        <w:spacing w:after="0" w:line="360" w:lineRule="auto"/>
        <w:jc w:val="center"/>
        <w:rPr>
          <w:b/>
          <w:szCs w:val="18"/>
        </w:rPr>
      </w:pPr>
      <w:r>
        <w:rPr>
          <w:b/>
          <w:szCs w:val="18"/>
        </w:rPr>
        <w:t>SISTEMA ESTATAL PARA EL DESARROLLO INTEGRAL DE LA FAMILIA</w:t>
      </w:r>
    </w:p>
    <w:p w14:paraId="7C088765" w14:textId="77777777" w:rsidR="00C95028" w:rsidRDefault="00C95028" w:rsidP="009B70B8">
      <w:pPr>
        <w:pStyle w:val="Texto"/>
        <w:spacing w:after="0" w:line="360" w:lineRule="auto"/>
        <w:jc w:val="center"/>
        <w:rPr>
          <w:b/>
          <w:szCs w:val="18"/>
        </w:rPr>
      </w:pPr>
      <w:r>
        <w:rPr>
          <w:b/>
          <w:szCs w:val="18"/>
        </w:rPr>
        <w:t xml:space="preserve">DEL 01 </w:t>
      </w:r>
      <w:r w:rsidR="007B17B9">
        <w:rPr>
          <w:b/>
          <w:szCs w:val="18"/>
        </w:rPr>
        <w:t xml:space="preserve">ENERO </w:t>
      </w:r>
      <w:r>
        <w:rPr>
          <w:b/>
          <w:szCs w:val="18"/>
        </w:rPr>
        <w:t xml:space="preserve">AL </w:t>
      </w:r>
      <w:r w:rsidR="006116C3">
        <w:rPr>
          <w:b/>
          <w:szCs w:val="18"/>
        </w:rPr>
        <w:t xml:space="preserve">30 </w:t>
      </w:r>
      <w:r w:rsidR="007B17B9">
        <w:rPr>
          <w:b/>
          <w:szCs w:val="18"/>
        </w:rPr>
        <w:t>DE</w:t>
      </w:r>
      <w:r w:rsidR="006116C3">
        <w:rPr>
          <w:b/>
          <w:szCs w:val="18"/>
        </w:rPr>
        <w:t xml:space="preserve"> </w:t>
      </w:r>
      <w:r w:rsidR="007B17B9">
        <w:rPr>
          <w:b/>
          <w:szCs w:val="18"/>
        </w:rPr>
        <w:t>SEPTIEMBRE</w:t>
      </w:r>
      <w:r>
        <w:rPr>
          <w:b/>
          <w:szCs w:val="18"/>
        </w:rPr>
        <w:t xml:space="preserve"> DE 2024</w:t>
      </w:r>
    </w:p>
    <w:p w14:paraId="6E3F32D6" w14:textId="77777777" w:rsidR="00C95028" w:rsidRDefault="00C95028" w:rsidP="009B70B8">
      <w:pPr>
        <w:pStyle w:val="Texto"/>
        <w:spacing w:after="0" w:line="360" w:lineRule="auto"/>
        <w:jc w:val="center"/>
        <w:rPr>
          <w:b/>
          <w:szCs w:val="18"/>
        </w:rPr>
      </w:pPr>
      <w:r>
        <w:rPr>
          <w:b/>
          <w:szCs w:val="18"/>
        </w:rPr>
        <w:t>CIFRAS EXPRESADAS EN PESOS</w:t>
      </w:r>
    </w:p>
    <w:p w14:paraId="098E3368" w14:textId="77777777" w:rsidR="00C95028" w:rsidRDefault="00C95028" w:rsidP="009B70B8">
      <w:pPr>
        <w:pStyle w:val="Texto"/>
        <w:spacing w:after="0" w:line="360" w:lineRule="auto"/>
        <w:jc w:val="center"/>
        <w:rPr>
          <w:b/>
          <w:szCs w:val="18"/>
        </w:rPr>
      </w:pPr>
    </w:p>
    <w:p w14:paraId="2F56D368" w14:textId="77777777" w:rsidR="009B70B8" w:rsidRDefault="009B70B8" w:rsidP="009B70B8">
      <w:pPr>
        <w:pStyle w:val="Texto"/>
        <w:spacing w:after="0" w:line="360" w:lineRule="auto"/>
        <w:jc w:val="center"/>
        <w:rPr>
          <w:b/>
          <w:szCs w:val="18"/>
        </w:rPr>
      </w:pPr>
      <w:r>
        <w:rPr>
          <w:b/>
          <w:szCs w:val="18"/>
        </w:rPr>
        <w:t>NOTAS A LOS ESTADOS FINANCIEROS</w:t>
      </w:r>
    </w:p>
    <w:p w14:paraId="30F90038" w14:textId="77777777" w:rsidR="009B70B8" w:rsidRDefault="009B70B8" w:rsidP="009B70B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sidR="00C95028">
        <w:rPr>
          <w:rFonts w:ascii="Arial" w:eastAsia="Times New Roman" w:hAnsi="Arial" w:cs="Arial"/>
          <w:sz w:val="18"/>
          <w:szCs w:val="18"/>
          <w:lang w:eastAsia="es-ES"/>
        </w:rPr>
        <w:t>4</w:t>
      </w:r>
      <w:r>
        <w:rPr>
          <w:rFonts w:ascii="Arial" w:eastAsia="Times New Roman" w:hAnsi="Arial" w:cs="Arial"/>
          <w:sz w:val="18"/>
          <w:szCs w:val="18"/>
          <w:lang w:eastAsia="es-ES"/>
        </w:rPr>
        <w:t>, con los siguientes apartados:</w:t>
      </w:r>
    </w:p>
    <w:p w14:paraId="5B8A2A1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E7E0567"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23A23815"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214E342E" w14:textId="77777777" w:rsidR="009B70B8" w:rsidRDefault="009B70B8" w:rsidP="009B70B8">
      <w:pPr>
        <w:pStyle w:val="Texto"/>
        <w:spacing w:after="0" w:line="360" w:lineRule="auto"/>
        <w:jc w:val="center"/>
        <w:rPr>
          <w:b/>
          <w:szCs w:val="18"/>
        </w:rPr>
      </w:pPr>
    </w:p>
    <w:p w14:paraId="5034852D" w14:textId="77777777" w:rsidR="00C95028" w:rsidRPr="004B6E4D" w:rsidRDefault="00C95028" w:rsidP="00C95028">
      <w:pPr>
        <w:pStyle w:val="Texto"/>
        <w:numPr>
          <w:ilvl w:val="0"/>
          <w:numId w:val="45"/>
        </w:numPr>
        <w:spacing w:after="0" w:line="360" w:lineRule="auto"/>
        <w:jc w:val="center"/>
        <w:rPr>
          <w:b/>
          <w:szCs w:val="18"/>
          <w:lang w:val="es-MX"/>
        </w:rPr>
      </w:pPr>
      <w:r w:rsidRPr="004B6E4D">
        <w:rPr>
          <w:b/>
          <w:szCs w:val="18"/>
          <w:lang w:val="es-MX"/>
        </w:rPr>
        <w:t>NOTAS DE GESTIÓN ADMINISTRATIVA</w:t>
      </w:r>
    </w:p>
    <w:p w14:paraId="09E5FF98" w14:textId="77777777" w:rsidR="00C95028" w:rsidRPr="004B6E4D" w:rsidRDefault="00C95028" w:rsidP="00C95028">
      <w:pPr>
        <w:pStyle w:val="Texto"/>
        <w:spacing w:after="0" w:line="360" w:lineRule="auto"/>
        <w:ind w:firstLine="0"/>
        <w:jc w:val="left"/>
        <w:rPr>
          <w:b/>
          <w:szCs w:val="18"/>
          <w:lang w:val="es-MX"/>
        </w:rPr>
      </w:pPr>
    </w:p>
    <w:p w14:paraId="578B2171"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Introducción</w:t>
      </w:r>
    </w:p>
    <w:p w14:paraId="0F8EC0DF" w14:textId="77777777" w:rsidR="00C95028" w:rsidRDefault="00C95028" w:rsidP="00C95028">
      <w:pPr>
        <w:pStyle w:val="Texto"/>
        <w:spacing w:after="0" w:line="360" w:lineRule="auto"/>
        <w:ind w:left="708" w:firstLine="0"/>
        <w:rPr>
          <w:b/>
          <w:szCs w:val="18"/>
          <w:lang w:val="es-MX"/>
        </w:rPr>
      </w:pPr>
    </w:p>
    <w:p w14:paraId="7289F629" w14:textId="77777777" w:rsidR="00C95028" w:rsidRPr="00222B7C" w:rsidRDefault="00C95028" w:rsidP="00C9502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1B58A37" w14:textId="77777777" w:rsidR="00C95028" w:rsidRPr="00222B7C" w:rsidRDefault="00C95028" w:rsidP="00C95028">
      <w:pPr>
        <w:pStyle w:val="Texto"/>
        <w:spacing w:after="0" w:line="360" w:lineRule="auto"/>
        <w:rPr>
          <w:szCs w:val="18"/>
        </w:rPr>
      </w:pPr>
    </w:p>
    <w:p w14:paraId="1C843B9F" w14:textId="77777777" w:rsidR="00C95028" w:rsidRDefault="00C95028" w:rsidP="00C9502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17EFFBDC" w14:textId="77777777" w:rsidR="00C95028" w:rsidRDefault="00C95028" w:rsidP="00C95028">
      <w:pPr>
        <w:pStyle w:val="Texto"/>
        <w:spacing w:after="0" w:line="360" w:lineRule="auto"/>
        <w:rPr>
          <w:szCs w:val="18"/>
        </w:rPr>
      </w:pPr>
    </w:p>
    <w:p w14:paraId="6C9DEA21"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Autorización e Historia</w:t>
      </w:r>
    </w:p>
    <w:p w14:paraId="012BF192" w14:textId="77777777" w:rsidR="00C95028" w:rsidRPr="004B6E4D" w:rsidRDefault="00C95028" w:rsidP="00C95028">
      <w:pPr>
        <w:pStyle w:val="Texto"/>
        <w:spacing w:after="0" w:line="360" w:lineRule="auto"/>
        <w:ind w:left="708" w:firstLine="0"/>
        <w:rPr>
          <w:b/>
          <w:szCs w:val="18"/>
          <w:lang w:val="es-MX"/>
        </w:rPr>
      </w:pPr>
    </w:p>
    <w:p w14:paraId="0DDF3201" w14:textId="77777777" w:rsidR="00C95028" w:rsidRDefault="00C95028" w:rsidP="00C95028">
      <w:pPr>
        <w:pStyle w:val="INCISO"/>
        <w:spacing w:after="0" w:line="360" w:lineRule="auto"/>
        <w:ind w:left="0" w:firstLine="0"/>
      </w:pPr>
      <w:r w:rsidRPr="004B6E4D">
        <w:t xml:space="preserve">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w:t>
      </w:r>
      <w:r>
        <w:t>4</w:t>
      </w:r>
      <w:r w:rsidRPr="004B6E4D">
        <w:t xml:space="preserve">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468DFA2D" w14:textId="77777777" w:rsidR="00C95028" w:rsidRDefault="00C95028" w:rsidP="00C95028">
      <w:pPr>
        <w:pStyle w:val="INCISO"/>
        <w:spacing w:after="0" w:line="360" w:lineRule="auto"/>
        <w:ind w:left="0" w:firstLine="0"/>
      </w:pPr>
    </w:p>
    <w:p w14:paraId="4FC35CF6"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14D22BFA"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5DEDCACB" w14:textId="77777777" w:rsidR="00C95028" w:rsidRDefault="00C95028" w:rsidP="00C95028">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0689B7B3" w14:textId="77777777" w:rsidR="00C95028" w:rsidRPr="00222B7C" w:rsidRDefault="00C95028" w:rsidP="00C95028">
      <w:pPr>
        <w:pStyle w:val="Texto"/>
        <w:spacing w:after="0" w:line="360" w:lineRule="auto"/>
        <w:rPr>
          <w:szCs w:val="18"/>
        </w:rPr>
      </w:pPr>
    </w:p>
    <w:p w14:paraId="6C58FB5B"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Panorama Económico y Financiero</w:t>
      </w:r>
    </w:p>
    <w:p w14:paraId="2CAFCE24" w14:textId="77777777" w:rsidR="00C95028" w:rsidRDefault="00C95028" w:rsidP="00C95028">
      <w:pPr>
        <w:pStyle w:val="Texto"/>
        <w:spacing w:after="0" w:line="360" w:lineRule="auto"/>
        <w:ind w:left="708" w:firstLine="0"/>
        <w:rPr>
          <w:b/>
          <w:szCs w:val="18"/>
          <w:lang w:val="es-MX"/>
        </w:rPr>
      </w:pPr>
    </w:p>
    <w:p w14:paraId="6F840D1F" w14:textId="77777777" w:rsidR="00C95028" w:rsidRDefault="00C95028" w:rsidP="00C95028">
      <w:pPr>
        <w:pStyle w:val="Texto"/>
        <w:spacing w:after="0" w:line="360" w:lineRule="auto"/>
        <w:ind w:firstLine="0"/>
        <w:rPr>
          <w:szCs w:val="18"/>
        </w:rPr>
      </w:pPr>
      <w:r>
        <w:rPr>
          <w:szCs w:val="18"/>
        </w:rPr>
        <w:t xml:space="preserve">Para este ejercicio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37F85A7E" w14:textId="77777777" w:rsidR="00C95028" w:rsidRDefault="00C95028" w:rsidP="00C95028">
      <w:pPr>
        <w:pStyle w:val="Texto"/>
        <w:spacing w:after="0" w:line="360" w:lineRule="auto"/>
        <w:rPr>
          <w:b/>
          <w:szCs w:val="18"/>
          <w:lang w:val="es-MX"/>
        </w:rPr>
      </w:pPr>
    </w:p>
    <w:p w14:paraId="4DB473E8"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Organización y Objeto Social</w:t>
      </w:r>
    </w:p>
    <w:p w14:paraId="1ECF66D9" w14:textId="77777777" w:rsidR="00C95028" w:rsidRPr="004B6E4D" w:rsidRDefault="00C95028" w:rsidP="00C95028">
      <w:pPr>
        <w:pStyle w:val="Texto"/>
        <w:spacing w:after="0" w:line="360" w:lineRule="auto"/>
        <w:ind w:left="708" w:firstLine="0"/>
        <w:rPr>
          <w:b/>
          <w:szCs w:val="18"/>
          <w:lang w:val="es-MX"/>
        </w:rPr>
      </w:pPr>
    </w:p>
    <w:p w14:paraId="15A944F6" w14:textId="77777777" w:rsidR="00C95028" w:rsidRPr="004B6E4D" w:rsidRDefault="00C95028" w:rsidP="00C9502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19C758B4" w14:textId="77777777" w:rsidR="00C95028" w:rsidRPr="004B6E4D" w:rsidRDefault="00C95028" w:rsidP="00C95028">
      <w:pPr>
        <w:pStyle w:val="INCISO"/>
        <w:spacing w:after="0" w:line="360" w:lineRule="auto"/>
        <w:ind w:left="0" w:firstLine="0"/>
      </w:pPr>
      <w:r w:rsidRPr="004B6E4D">
        <w:t>Sus principales objetivos son:</w:t>
      </w:r>
    </w:p>
    <w:p w14:paraId="0FA2A1DF" w14:textId="77777777" w:rsidR="00C95028" w:rsidRPr="004B6E4D" w:rsidRDefault="00C95028" w:rsidP="00C95028">
      <w:pPr>
        <w:pStyle w:val="INCISO"/>
        <w:spacing w:after="0" w:line="360" w:lineRule="auto"/>
        <w:ind w:left="0" w:firstLine="0"/>
      </w:pPr>
    </w:p>
    <w:p w14:paraId="6D28AF7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4CE1598D"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C355BE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extenuación que le solicite el Juez Especializado en Materia de Justicia para Adolescentes, cuyo contenido corresponda a los programas desarrollados por el Organismo y cuya ejecución se le asigne;</w:t>
      </w:r>
    </w:p>
    <w:p w14:paraId="2613730E"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53319429"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00DCBF3"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1C560810"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2B801F09"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6D33723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69B16891"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560572B1"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2A0DDF59" w14:textId="77777777" w:rsidR="00C95028"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713E1426" w14:textId="77777777" w:rsidR="00C95028" w:rsidRPr="004B6E4D" w:rsidRDefault="00C95028" w:rsidP="00C9502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7597E632" w14:textId="77777777" w:rsidR="00C95028" w:rsidRPr="004B6E4D" w:rsidRDefault="00C95028" w:rsidP="00C95028">
      <w:pPr>
        <w:pStyle w:val="INCISO"/>
        <w:spacing w:after="0" w:line="360" w:lineRule="auto"/>
      </w:pPr>
      <w:r>
        <w:t>a</w:t>
      </w:r>
      <w:r w:rsidRPr="004B6E4D">
        <w:t>)</w:t>
      </w:r>
      <w:r w:rsidRPr="004B6E4D">
        <w:tab/>
        <w:t>Principal actividad: Asistencia Social</w:t>
      </w:r>
    </w:p>
    <w:p w14:paraId="5F66F7AF" w14:textId="77777777" w:rsidR="00C95028" w:rsidRDefault="00C95028" w:rsidP="00C95028">
      <w:pPr>
        <w:pStyle w:val="INCISO"/>
        <w:spacing w:after="0" w:line="360" w:lineRule="auto"/>
      </w:pPr>
      <w:r>
        <w:t>b</w:t>
      </w:r>
      <w:r w:rsidRPr="004B6E4D">
        <w:t>)</w:t>
      </w:r>
      <w:r w:rsidRPr="004B6E4D">
        <w:tab/>
        <w:t>Ejercicio fiscal</w:t>
      </w:r>
      <w:r>
        <w:t>: 202</w:t>
      </w:r>
      <w:r w:rsidR="00DC3312">
        <w:t>4</w:t>
      </w:r>
    </w:p>
    <w:p w14:paraId="73FBC153" w14:textId="77777777" w:rsidR="00AF1F03" w:rsidRDefault="00AF1F03" w:rsidP="00C95028">
      <w:pPr>
        <w:pStyle w:val="INCISO"/>
        <w:spacing w:after="0" w:line="360" w:lineRule="auto"/>
      </w:pPr>
    </w:p>
    <w:p w14:paraId="0C38E798" w14:textId="77777777" w:rsidR="006D6D80" w:rsidRDefault="006D6D80" w:rsidP="00C95028">
      <w:pPr>
        <w:pStyle w:val="INCISO"/>
        <w:spacing w:after="0" w:line="360" w:lineRule="auto"/>
      </w:pPr>
    </w:p>
    <w:p w14:paraId="2E53DB5D" w14:textId="77777777" w:rsidR="00C95028" w:rsidRPr="004B6E4D" w:rsidRDefault="00C95028" w:rsidP="00C95028">
      <w:pPr>
        <w:pStyle w:val="INCISO"/>
        <w:spacing w:after="0" w:line="360" w:lineRule="auto"/>
      </w:pPr>
      <w:r>
        <w:t>c</w:t>
      </w:r>
      <w:r w:rsidRPr="004B6E4D">
        <w:t>)</w:t>
      </w:r>
      <w:r w:rsidRPr="004B6E4D">
        <w:tab/>
        <w:t>Régimen jurídico: Como lo señala su decreto de creación cuenta con personalidad jurídica y patrimonio propios.</w:t>
      </w:r>
    </w:p>
    <w:p w14:paraId="621357E0" w14:textId="77777777" w:rsidR="00C95028" w:rsidRPr="004B6E4D" w:rsidRDefault="00C95028" w:rsidP="00C95028">
      <w:pPr>
        <w:pStyle w:val="INCISO"/>
        <w:spacing w:after="0" w:line="360" w:lineRule="auto"/>
      </w:pPr>
      <w:r>
        <w:t>d</w:t>
      </w:r>
      <w:r w:rsidRPr="004B6E4D">
        <w:t>)</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1B1F0518" w14:textId="77777777" w:rsidR="00C95028" w:rsidRDefault="00C95028" w:rsidP="00C95028">
      <w:pPr>
        <w:pStyle w:val="INCISO"/>
        <w:spacing w:after="0" w:line="360" w:lineRule="auto"/>
      </w:pPr>
      <w:r>
        <w:t>e</w:t>
      </w:r>
      <w:r w:rsidRPr="00B42835">
        <w:t>)</w:t>
      </w:r>
      <w:r w:rsidRPr="00B42835">
        <w:tab/>
        <w:t>Estructura organizacional básica</w:t>
      </w:r>
      <w:r>
        <w:t xml:space="preserve"> </w:t>
      </w:r>
    </w:p>
    <w:p w14:paraId="10131F98" w14:textId="5E770999" w:rsidR="00C95028" w:rsidRDefault="0051192A" w:rsidP="00C95028">
      <w:pPr>
        <w:pStyle w:val="INCISO"/>
        <w:spacing w:after="0" w:line="360" w:lineRule="auto"/>
      </w:pPr>
      <w:r w:rsidRPr="009F4509">
        <w:rPr>
          <w:noProof/>
        </w:rPr>
        <w:drawing>
          <wp:inline distT="0" distB="0" distL="0" distR="0" wp14:anchorId="404250C9" wp14:editId="4BBE4C04">
            <wp:extent cx="5943600" cy="31146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b="24542"/>
                    <a:stretch>
                      <a:fillRect/>
                    </a:stretch>
                  </pic:blipFill>
                  <pic:spPr bwMode="auto">
                    <a:xfrm>
                      <a:off x="0" y="0"/>
                      <a:ext cx="5943600" cy="3114675"/>
                    </a:xfrm>
                    <a:prstGeom prst="rect">
                      <a:avLst/>
                    </a:prstGeom>
                    <a:noFill/>
                    <a:ln>
                      <a:noFill/>
                    </a:ln>
                  </pic:spPr>
                </pic:pic>
              </a:graphicData>
            </a:graphic>
          </wp:inline>
        </w:drawing>
      </w:r>
    </w:p>
    <w:p w14:paraId="48AFD4B3" w14:textId="77777777" w:rsidR="00C95028" w:rsidRDefault="00C95028" w:rsidP="00C95028">
      <w:pPr>
        <w:pStyle w:val="INCISO"/>
        <w:spacing w:after="0" w:line="360" w:lineRule="auto"/>
      </w:pPr>
      <w:r>
        <w:t xml:space="preserve">f) </w:t>
      </w:r>
      <w:r>
        <w:tab/>
        <w:t>No se cuenta con fideicomisos, ni mandatos de los que este organismo sea parte</w:t>
      </w:r>
    </w:p>
    <w:p w14:paraId="1C7F9FA3" w14:textId="77777777" w:rsidR="00C95028" w:rsidRDefault="00C95028" w:rsidP="00C95028">
      <w:pPr>
        <w:pStyle w:val="INCISO"/>
        <w:spacing w:after="0" w:line="360" w:lineRule="auto"/>
      </w:pPr>
    </w:p>
    <w:p w14:paraId="671BE410" w14:textId="77777777" w:rsidR="00C95028" w:rsidRPr="004B6E4D" w:rsidRDefault="00C95028" w:rsidP="00C9502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34092E54" w14:textId="77777777" w:rsidR="00C95028" w:rsidRPr="004B6E4D" w:rsidRDefault="00C95028" w:rsidP="00C95028">
      <w:pPr>
        <w:pStyle w:val="Texto"/>
        <w:spacing w:after="0" w:line="360" w:lineRule="auto"/>
        <w:rPr>
          <w:b/>
          <w:szCs w:val="18"/>
          <w:lang w:val="es-MX"/>
        </w:rPr>
      </w:pPr>
    </w:p>
    <w:p w14:paraId="5F43114C" w14:textId="77777777" w:rsidR="00C95028" w:rsidRPr="004B6E4D" w:rsidRDefault="00C95028" w:rsidP="00C9502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2AFB8713" w14:textId="77777777" w:rsidR="00C95028" w:rsidRPr="004B6E4D" w:rsidRDefault="00C95028" w:rsidP="00C95028">
      <w:pPr>
        <w:pStyle w:val="Texto"/>
        <w:spacing w:after="0" w:line="360" w:lineRule="auto"/>
        <w:ind w:firstLine="0"/>
        <w:rPr>
          <w:szCs w:val="18"/>
        </w:rPr>
      </w:pPr>
    </w:p>
    <w:p w14:paraId="0E799E0D" w14:textId="77777777" w:rsidR="00C95028" w:rsidRPr="004B6E4D" w:rsidRDefault="00C95028" w:rsidP="00C9502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6AB10A66" w14:textId="77777777" w:rsidR="00C95028" w:rsidRPr="004B6E4D" w:rsidRDefault="00C95028" w:rsidP="00C95028">
      <w:pPr>
        <w:pStyle w:val="Texto"/>
        <w:spacing w:after="0" w:line="360" w:lineRule="auto"/>
        <w:ind w:firstLine="0"/>
        <w:rPr>
          <w:szCs w:val="18"/>
        </w:rPr>
      </w:pPr>
    </w:p>
    <w:p w14:paraId="24E8D54E"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Políticas de Contabilidad Significativas</w:t>
      </w:r>
    </w:p>
    <w:p w14:paraId="134BDA8B" w14:textId="77777777" w:rsidR="00C95028" w:rsidRPr="004B6E4D" w:rsidRDefault="00C95028" w:rsidP="00C95028">
      <w:pPr>
        <w:pStyle w:val="Texto"/>
        <w:spacing w:after="0" w:line="360" w:lineRule="auto"/>
        <w:ind w:left="708" w:firstLine="0"/>
        <w:rPr>
          <w:b/>
          <w:szCs w:val="18"/>
          <w:lang w:val="es-MX"/>
        </w:rPr>
      </w:pPr>
    </w:p>
    <w:p w14:paraId="600BCBBA" w14:textId="77777777" w:rsidR="00C95028" w:rsidRPr="005F515A" w:rsidRDefault="00C95028" w:rsidP="00C9502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3F93987B" w14:textId="77777777" w:rsidR="00C95028" w:rsidRDefault="00C95028" w:rsidP="00C95028">
      <w:pPr>
        <w:pStyle w:val="Texto"/>
        <w:spacing w:after="0" w:line="360" w:lineRule="auto"/>
        <w:rPr>
          <w:szCs w:val="18"/>
        </w:rPr>
      </w:pPr>
    </w:p>
    <w:p w14:paraId="1C4D6E78" w14:textId="77777777" w:rsidR="00C95028" w:rsidRDefault="00C95028" w:rsidP="00C95028">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182976C9" w14:textId="77777777" w:rsidR="00DC62C2" w:rsidRDefault="00DC62C2" w:rsidP="00C95028">
      <w:pPr>
        <w:pStyle w:val="INCISO"/>
        <w:spacing w:after="0" w:line="360" w:lineRule="auto"/>
        <w:ind w:left="0" w:firstLine="0"/>
      </w:pPr>
    </w:p>
    <w:p w14:paraId="6193A584" w14:textId="77777777" w:rsidR="00C95028" w:rsidRPr="004B6E4D" w:rsidRDefault="00C95028" w:rsidP="00C95028">
      <w:pPr>
        <w:pStyle w:val="INCISO"/>
        <w:spacing w:after="0" w:line="360" w:lineRule="auto"/>
        <w:ind w:left="0" w:firstLine="0"/>
      </w:pPr>
    </w:p>
    <w:p w14:paraId="7841B46F"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0BB3ED5B" w14:textId="77777777" w:rsidR="00C95028" w:rsidRPr="004B6E4D" w:rsidRDefault="00C95028" w:rsidP="00C95028">
      <w:pPr>
        <w:pStyle w:val="Texto"/>
        <w:spacing w:after="0" w:line="360" w:lineRule="auto"/>
        <w:ind w:left="708" w:firstLine="0"/>
        <w:rPr>
          <w:b/>
          <w:szCs w:val="18"/>
          <w:lang w:val="es-MX"/>
        </w:rPr>
      </w:pPr>
    </w:p>
    <w:p w14:paraId="10A5663F" w14:textId="77777777" w:rsidR="00C95028" w:rsidRPr="004B6E4D" w:rsidRDefault="00C95028" w:rsidP="00C9502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34503C7B" w14:textId="77777777" w:rsidR="00C95028" w:rsidRPr="004B6E4D" w:rsidRDefault="00C95028" w:rsidP="00C95028">
      <w:pPr>
        <w:pStyle w:val="Texto"/>
        <w:spacing w:after="0" w:line="360" w:lineRule="auto"/>
        <w:rPr>
          <w:szCs w:val="18"/>
        </w:rPr>
      </w:pPr>
    </w:p>
    <w:p w14:paraId="052CFA00" w14:textId="77777777" w:rsidR="00C95028" w:rsidRDefault="00C95028" w:rsidP="00C95028">
      <w:pPr>
        <w:pStyle w:val="Texto"/>
        <w:numPr>
          <w:ilvl w:val="0"/>
          <w:numId w:val="34"/>
        </w:numPr>
        <w:spacing w:after="0" w:line="360" w:lineRule="auto"/>
        <w:rPr>
          <w:b/>
          <w:szCs w:val="18"/>
          <w:lang w:val="es-MX"/>
        </w:rPr>
      </w:pPr>
      <w:r w:rsidRPr="004B6E4D">
        <w:rPr>
          <w:b/>
          <w:szCs w:val="18"/>
          <w:lang w:val="es-MX"/>
        </w:rPr>
        <w:t>Reporte Analítico del Activo</w:t>
      </w:r>
    </w:p>
    <w:p w14:paraId="297F9822" w14:textId="77777777" w:rsidR="00223ED5" w:rsidRDefault="00223ED5" w:rsidP="006666E1">
      <w:pPr>
        <w:pStyle w:val="Texto"/>
        <w:spacing w:after="0" w:line="360" w:lineRule="auto"/>
        <w:ind w:left="708" w:firstLine="0"/>
        <w:rPr>
          <w:b/>
          <w:szCs w:val="18"/>
          <w:lang w:val="es-MX"/>
        </w:rPr>
      </w:pPr>
    </w:p>
    <w:p w14:paraId="1EFC2ACB" w14:textId="77777777" w:rsidR="006666E1" w:rsidRDefault="00C95028" w:rsidP="00C95028">
      <w:pPr>
        <w:pStyle w:val="INCISO"/>
        <w:spacing w:after="0" w:line="360" w:lineRule="auto"/>
        <w:ind w:left="0" w:firstLine="0"/>
      </w:pPr>
      <w:r w:rsidRPr="004B6E4D">
        <w:t>La aplicación de la depreciación de los activos se llevará a cabo a partir del próximo ejercicio contable</w:t>
      </w:r>
      <w:r w:rsidR="00223ED5">
        <w:t xml:space="preserve">, una vez que se emita la normatividad correspondiente por el consejo de armonización contable estatal, con la finalidad de homologar los porcentajes, </w:t>
      </w:r>
      <w:r w:rsidR="006666E1">
        <w:t xml:space="preserve">por lo que no se tienen importes por perdidas por deterioro reconocidas, </w:t>
      </w:r>
      <w:r w:rsidR="00223ED5">
        <w:t>en cuanto a la vida útil hacemos uso de las reglas y valoración del patrimonio emitidas por el CONAC</w:t>
      </w:r>
      <w:r w:rsidR="006666E1">
        <w:t>.</w:t>
      </w:r>
    </w:p>
    <w:p w14:paraId="4B026A70" w14:textId="77777777" w:rsidR="006666E1" w:rsidRDefault="006666E1" w:rsidP="00C95028">
      <w:pPr>
        <w:pStyle w:val="INCISO"/>
        <w:spacing w:after="0" w:line="360" w:lineRule="auto"/>
        <w:ind w:left="0" w:firstLine="0"/>
      </w:pPr>
    </w:p>
    <w:p w14:paraId="36BA2979" w14:textId="77777777" w:rsidR="006666E1" w:rsidRDefault="006666E1" w:rsidP="00C95028">
      <w:pPr>
        <w:pStyle w:val="INCISO"/>
        <w:spacing w:after="0" w:line="360" w:lineRule="auto"/>
        <w:ind w:left="0" w:firstLine="0"/>
      </w:pPr>
      <w:r>
        <w:t xml:space="preserve">Con la finalidad de llevar un control físico – contable este organismo realiza levantamiento de inventario de manera semestral lo que permite mantener el control de los bienes en uso, desuso, extraviados o robados. </w:t>
      </w:r>
    </w:p>
    <w:p w14:paraId="1ED5D82F" w14:textId="77777777" w:rsidR="006666E1" w:rsidRDefault="006666E1" w:rsidP="00C95028">
      <w:pPr>
        <w:pStyle w:val="INCISO"/>
        <w:spacing w:after="0" w:line="360" w:lineRule="auto"/>
        <w:ind w:left="0" w:firstLine="0"/>
      </w:pPr>
    </w:p>
    <w:p w14:paraId="0CD332A8" w14:textId="77777777" w:rsidR="006666E1" w:rsidRDefault="006666E1" w:rsidP="00C95028">
      <w:pPr>
        <w:pStyle w:val="INCISO"/>
        <w:spacing w:after="0" w:line="360" w:lineRule="auto"/>
        <w:ind w:left="0" w:firstLine="0"/>
      </w:pPr>
      <w:r>
        <w:t>Durante el presente ejercicio se ha capitalizado el importe de 1,291,879.00 en bienes muebles, mismos que fueron adquiridos con recursos de 2024 para el cumplimiento de las metas de las diferentes áreas, así en cuanto a bienes construidos informamos que a la fecha no se ha llevado a cabo la ejecución de obra.</w:t>
      </w:r>
      <w:r w:rsidR="00223ED5">
        <w:t xml:space="preserve">             </w:t>
      </w:r>
    </w:p>
    <w:p w14:paraId="1D4B179F" w14:textId="77777777" w:rsidR="006666E1" w:rsidRDefault="006666E1" w:rsidP="00C95028">
      <w:pPr>
        <w:pStyle w:val="INCISO"/>
        <w:spacing w:after="0" w:line="360" w:lineRule="auto"/>
        <w:ind w:left="0" w:firstLine="0"/>
      </w:pPr>
    </w:p>
    <w:p w14:paraId="64D5F844" w14:textId="77777777" w:rsidR="00C95028" w:rsidRDefault="006666E1" w:rsidP="00C95028">
      <w:pPr>
        <w:pStyle w:val="INCISO"/>
        <w:spacing w:after="0" w:line="360" w:lineRule="auto"/>
        <w:ind w:left="0" w:firstLine="0"/>
      </w:pPr>
      <w:r>
        <w:t>No has desincorporaciones o desmantelamientos de activos que reportar durante el presente ejercicio</w:t>
      </w:r>
      <w:r w:rsidR="00223ED5">
        <w:t xml:space="preserve">                                                                                                                                                                                                                                                                                                                                                                                                                                                                                                                                                                                                                                                                                                                                                                                                                                                                                                                                                                                                                                                                                                                                                                                                                                                                                                                                                                                                                                                                                                                                                                                                                                                                                                                                                                                                                                                                                                                                                                                                                                                                                                                                                                                                                                                                                                                                                                                                                                                                                                                                                                                                 </w:t>
      </w:r>
    </w:p>
    <w:p w14:paraId="7FA229CE" w14:textId="77777777" w:rsidR="00C95028" w:rsidRDefault="00C95028" w:rsidP="00C95028">
      <w:pPr>
        <w:pStyle w:val="INCISO"/>
        <w:spacing w:after="0" w:line="360" w:lineRule="auto"/>
        <w:ind w:left="0" w:firstLine="0"/>
      </w:pPr>
    </w:p>
    <w:p w14:paraId="0B2AD3A0" w14:textId="77777777" w:rsidR="006666E1" w:rsidRPr="006666E1" w:rsidRDefault="00C95028" w:rsidP="006666E1">
      <w:pPr>
        <w:pStyle w:val="Texto"/>
        <w:numPr>
          <w:ilvl w:val="0"/>
          <w:numId w:val="34"/>
        </w:numPr>
        <w:spacing w:after="0" w:line="360" w:lineRule="auto"/>
        <w:rPr>
          <w:b/>
          <w:szCs w:val="18"/>
          <w:lang w:val="es-MX"/>
        </w:rPr>
      </w:pPr>
      <w:r w:rsidRPr="004B6E4D">
        <w:rPr>
          <w:b/>
          <w:szCs w:val="18"/>
          <w:lang w:val="es-MX"/>
        </w:rPr>
        <w:t>Fideicomisos, Mandatos y Análogos</w:t>
      </w:r>
    </w:p>
    <w:p w14:paraId="05056A7C" w14:textId="77777777" w:rsidR="00C95028" w:rsidRDefault="00C95028" w:rsidP="00C95028">
      <w:pPr>
        <w:pStyle w:val="INCISO"/>
        <w:spacing w:after="0" w:line="360" w:lineRule="auto"/>
      </w:pPr>
      <w:r>
        <w:t>No se cuenta con este tipo de contratos</w:t>
      </w:r>
    </w:p>
    <w:p w14:paraId="3BD2C3DB" w14:textId="77777777" w:rsidR="00C95028" w:rsidRDefault="00C95028" w:rsidP="00C95028">
      <w:pPr>
        <w:pStyle w:val="INCISO"/>
        <w:spacing w:after="0" w:line="360" w:lineRule="auto"/>
      </w:pPr>
    </w:p>
    <w:p w14:paraId="1FB073DD" w14:textId="77777777" w:rsidR="006666E1" w:rsidRDefault="006666E1" w:rsidP="006666E1">
      <w:pPr>
        <w:pStyle w:val="Texto"/>
        <w:numPr>
          <w:ilvl w:val="0"/>
          <w:numId w:val="34"/>
        </w:numPr>
        <w:spacing w:after="0" w:line="360" w:lineRule="auto"/>
        <w:rPr>
          <w:b/>
          <w:szCs w:val="18"/>
          <w:lang w:val="es-MX"/>
        </w:rPr>
      </w:pPr>
      <w:r>
        <w:rPr>
          <w:b/>
          <w:szCs w:val="18"/>
          <w:lang w:val="es-MX"/>
        </w:rPr>
        <w:t>Reporte de la Recaudación</w:t>
      </w:r>
    </w:p>
    <w:tbl>
      <w:tblPr>
        <w:tblW w:w="4962" w:type="dxa"/>
        <w:jc w:val="center"/>
        <w:tblCellMar>
          <w:left w:w="70" w:type="dxa"/>
          <w:right w:w="70" w:type="dxa"/>
        </w:tblCellMar>
        <w:tblLook w:val="04A0" w:firstRow="1" w:lastRow="0" w:firstColumn="1" w:lastColumn="0" w:noHBand="0" w:noVBand="1"/>
      </w:tblPr>
      <w:tblGrid>
        <w:gridCol w:w="4356"/>
        <w:gridCol w:w="1242"/>
      </w:tblGrid>
      <w:tr w:rsidR="006666E1" w:rsidRPr="0014542F" w14:paraId="1CBCB042" w14:textId="77777777" w:rsidTr="006116C3">
        <w:trPr>
          <w:trHeight w:val="300"/>
          <w:jc w:val="center"/>
        </w:trPr>
        <w:tc>
          <w:tcPr>
            <w:tcW w:w="4356" w:type="dxa"/>
            <w:noWrap/>
            <w:vAlign w:val="center"/>
            <w:hideMark/>
          </w:tcPr>
          <w:p w14:paraId="4F59ADD1"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606" w:type="dxa"/>
            <w:noWrap/>
            <w:vAlign w:val="bottom"/>
          </w:tcPr>
          <w:p w14:paraId="3E6DFE2C" w14:textId="77777777" w:rsidR="006666E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165,961,732</w:t>
            </w:r>
          </w:p>
        </w:tc>
      </w:tr>
      <w:tr w:rsidR="006666E1" w:rsidRPr="0014542F" w14:paraId="6F47063D" w14:textId="77777777" w:rsidTr="006116C3">
        <w:trPr>
          <w:trHeight w:val="149"/>
          <w:jc w:val="center"/>
        </w:trPr>
        <w:tc>
          <w:tcPr>
            <w:tcW w:w="4356" w:type="dxa"/>
            <w:noWrap/>
            <w:vAlign w:val="center"/>
            <w:hideMark/>
          </w:tcPr>
          <w:p w14:paraId="0DC29864"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606" w:type="dxa"/>
            <w:noWrap/>
            <w:vAlign w:val="bottom"/>
          </w:tcPr>
          <w:p w14:paraId="7D5CE195" w14:textId="77777777" w:rsidR="006666E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2,222,060</w:t>
            </w:r>
          </w:p>
        </w:tc>
      </w:tr>
      <w:tr w:rsidR="006666E1" w:rsidRPr="0014542F" w14:paraId="5354E603" w14:textId="77777777" w:rsidTr="006116C3">
        <w:trPr>
          <w:trHeight w:val="300"/>
          <w:jc w:val="center"/>
        </w:trPr>
        <w:tc>
          <w:tcPr>
            <w:tcW w:w="4356" w:type="dxa"/>
            <w:noWrap/>
            <w:vAlign w:val="center"/>
            <w:hideMark/>
          </w:tcPr>
          <w:p w14:paraId="12C74EC5"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606" w:type="dxa"/>
            <w:noWrap/>
            <w:vAlign w:val="bottom"/>
          </w:tcPr>
          <w:p w14:paraId="032591BE" w14:textId="77777777" w:rsidR="006666E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436,690</w:t>
            </w:r>
          </w:p>
        </w:tc>
      </w:tr>
      <w:tr w:rsidR="006666E1" w:rsidRPr="0014542F" w14:paraId="2F7C4556" w14:textId="77777777" w:rsidTr="006116C3">
        <w:trPr>
          <w:trHeight w:val="300"/>
          <w:jc w:val="center"/>
        </w:trPr>
        <w:tc>
          <w:tcPr>
            <w:tcW w:w="4356" w:type="dxa"/>
            <w:noWrap/>
            <w:vAlign w:val="center"/>
          </w:tcPr>
          <w:p w14:paraId="7B08DF93"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661521">
              <w:rPr>
                <w:rFonts w:ascii="Arial" w:eastAsia="Times New Roman" w:hAnsi="Arial" w:cs="Arial"/>
                <w:color w:val="000000"/>
                <w:sz w:val="18"/>
                <w:szCs w:val="18"/>
                <w:lang w:eastAsia="es-MX"/>
              </w:rPr>
              <w:t>escuentos y bonificaciones</w:t>
            </w:r>
          </w:p>
        </w:tc>
        <w:tc>
          <w:tcPr>
            <w:tcW w:w="606" w:type="dxa"/>
            <w:noWrap/>
            <w:vAlign w:val="bottom"/>
          </w:tcPr>
          <w:p w14:paraId="1E75FD1F" w14:textId="77777777" w:rsidR="006666E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6116C3" w:rsidRPr="0014542F" w14:paraId="000C3607" w14:textId="77777777" w:rsidTr="006116C3">
        <w:trPr>
          <w:trHeight w:val="300"/>
          <w:jc w:val="center"/>
        </w:trPr>
        <w:tc>
          <w:tcPr>
            <w:tcW w:w="4356" w:type="dxa"/>
            <w:noWrap/>
            <w:vAlign w:val="center"/>
          </w:tcPr>
          <w:p w14:paraId="4D7CBB20" w14:textId="77777777" w:rsidR="006116C3" w:rsidRDefault="006116C3"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 (ramo XII)</w:t>
            </w:r>
          </w:p>
        </w:tc>
        <w:tc>
          <w:tcPr>
            <w:tcW w:w="606" w:type="dxa"/>
            <w:noWrap/>
            <w:vAlign w:val="bottom"/>
          </w:tcPr>
          <w:p w14:paraId="45238E05" w14:textId="77777777" w:rsidR="006116C3"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29,794,671</w:t>
            </w:r>
          </w:p>
        </w:tc>
      </w:tr>
      <w:tr w:rsidR="006666E1" w:rsidRPr="0014542F" w14:paraId="1B7418E8" w14:textId="77777777" w:rsidTr="006116C3">
        <w:trPr>
          <w:trHeight w:val="300"/>
          <w:jc w:val="center"/>
        </w:trPr>
        <w:tc>
          <w:tcPr>
            <w:tcW w:w="4356" w:type="dxa"/>
            <w:noWrap/>
            <w:vAlign w:val="center"/>
            <w:hideMark/>
          </w:tcPr>
          <w:p w14:paraId="6F8166B5" w14:textId="77777777" w:rsidR="006666E1" w:rsidRDefault="006666E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606" w:type="dxa"/>
            <w:noWrap/>
            <w:vAlign w:val="bottom"/>
          </w:tcPr>
          <w:p w14:paraId="524E287D" w14:textId="77777777" w:rsidR="006666E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170,588,943</w:t>
            </w:r>
          </w:p>
        </w:tc>
      </w:tr>
      <w:tr w:rsidR="006666E1" w:rsidRPr="0014542F" w14:paraId="72C1A216" w14:textId="77777777" w:rsidTr="006116C3">
        <w:trPr>
          <w:trHeight w:val="300"/>
          <w:jc w:val="center"/>
        </w:trPr>
        <w:tc>
          <w:tcPr>
            <w:tcW w:w="4356" w:type="dxa"/>
            <w:noWrap/>
            <w:vAlign w:val="center"/>
            <w:hideMark/>
          </w:tcPr>
          <w:p w14:paraId="4FEC396C" w14:textId="77777777" w:rsidR="006666E1" w:rsidRDefault="006666E1" w:rsidP="00C24CC7">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606" w:type="dxa"/>
            <w:noWrap/>
            <w:vAlign w:val="bottom"/>
            <w:hideMark/>
          </w:tcPr>
          <w:p w14:paraId="3463C677" w14:textId="77777777" w:rsidR="006666E1" w:rsidRDefault="006666E1" w:rsidP="00661521">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AF30F9">
              <w:rPr>
                <w:rFonts w:ascii="Arial" w:eastAsia="Times New Roman" w:hAnsi="Arial" w:cs="Arial"/>
                <w:b/>
                <w:color w:val="000000"/>
                <w:sz w:val="18"/>
                <w:szCs w:val="18"/>
                <w:lang w:eastAsia="es-MX"/>
              </w:rPr>
              <w:t>369</w:t>
            </w:r>
            <w:r w:rsidR="006116C3">
              <w:rPr>
                <w:rFonts w:ascii="Arial" w:eastAsia="Times New Roman" w:hAnsi="Arial" w:cs="Arial"/>
                <w:b/>
                <w:color w:val="000000"/>
                <w:sz w:val="18"/>
                <w:szCs w:val="18"/>
                <w:lang w:eastAsia="es-MX"/>
              </w:rPr>
              <w:t>,</w:t>
            </w:r>
            <w:r w:rsidR="00AF30F9">
              <w:rPr>
                <w:rFonts w:ascii="Arial" w:eastAsia="Times New Roman" w:hAnsi="Arial" w:cs="Arial"/>
                <w:b/>
                <w:color w:val="000000"/>
                <w:sz w:val="18"/>
                <w:szCs w:val="18"/>
                <w:lang w:eastAsia="es-MX"/>
              </w:rPr>
              <w:t>064</w:t>
            </w:r>
            <w:r w:rsidR="006116C3">
              <w:rPr>
                <w:rFonts w:ascii="Arial" w:eastAsia="Times New Roman" w:hAnsi="Arial" w:cs="Arial"/>
                <w:b/>
                <w:color w:val="000000"/>
                <w:sz w:val="18"/>
                <w:szCs w:val="18"/>
                <w:lang w:eastAsia="es-MX"/>
              </w:rPr>
              <w:t>,</w:t>
            </w:r>
            <w:r w:rsidR="00AF30F9">
              <w:rPr>
                <w:rFonts w:ascii="Arial" w:eastAsia="Times New Roman" w:hAnsi="Arial" w:cs="Arial"/>
                <w:b/>
                <w:color w:val="000000"/>
                <w:sz w:val="18"/>
                <w:szCs w:val="18"/>
                <w:lang w:eastAsia="es-MX"/>
              </w:rPr>
              <w:t>096</w:t>
            </w:r>
          </w:p>
        </w:tc>
      </w:tr>
    </w:tbl>
    <w:p w14:paraId="0974248D" w14:textId="77777777" w:rsidR="006666E1" w:rsidRDefault="006666E1" w:rsidP="00C95028">
      <w:pPr>
        <w:pStyle w:val="INCISO"/>
        <w:spacing w:after="0" w:line="360" w:lineRule="auto"/>
      </w:pPr>
    </w:p>
    <w:p w14:paraId="47AAE0C1" w14:textId="77777777" w:rsidR="006116C3" w:rsidRDefault="006116C3" w:rsidP="00C95028">
      <w:pPr>
        <w:pStyle w:val="INCISO"/>
        <w:spacing w:after="0" w:line="360" w:lineRule="auto"/>
      </w:pPr>
    </w:p>
    <w:p w14:paraId="017D3A69" w14:textId="77777777" w:rsidR="00C95028" w:rsidRDefault="00C95028" w:rsidP="00C95028">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3C369002" w14:textId="77777777" w:rsidR="00C95028" w:rsidRPr="004B6E4D" w:rsidRDefault="00C95028" w:rsidP="00414534">
      <w:pPr>
        <w:pStyle w:val="INCISO"/>
        <w:spacing w:after="0" w:line="360" w:lineRule="auto"/>
        <w:ind w:left="0" w:firstLine="0"/>
        <w:rPr>
          <w:lang w:val="es-MX"/>
        </w:rPr>
      </w:pPr>
      <w:r>
        <w:rPr>
          <w:lang w:val="es-MX"/>
        </w:rPr>
        <w:t xml:space="preserve">El organismo no cuenta con deuda pública, solo los pasivos que por la operación del organismo se tienen por la retención de impuestos </w:t>
      </w:r>
    </w:p>
    <w:p w14:paraId="143F699B" w14:textId="77777777" w:rsidR="00C95028" w:rsidRDefault="00C95028" w:rsidP="00C95028">
      <w:pPr>
        <w:pStyle w:val="Texto"/>
        <w:spacing w:after="0" w:line="360" w:lineRule="auto"/>
        <w:rPr>
          <w:b/>
          <w:szCs w:val="18"/>
          <w:lang w:val="es-MX"/>
        </w:rPr>
      </w:pPr>
    </w:p>
    <w:p w14:paraId="5FC32C2F" w14:textId="77777777" w:rsidR="00C95028" w:rsidRDefault="00C95028" w:rsidP="00C9502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5D82EED9" w14:textId="77777777" w:rsidR="00661521" w:rsidRDefault="00661521" w:rsidP="00414534">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p>
    <w:p w14:paraId="0311EAA1" w14:textId="77777777" w:rsidR="00414534" w:rsidRDefault="00414534" w:rsidP="00C95028">
      <w:pPr>
        <w:pStyle w:val="Texto"/>
        <w:spacing w:after="0" w:line="360" w:lineRule="auto"/>
        <w:rPr>
          <w:bCs/>
          <w:szCs w:val="18"/>
          <w:lang w:val="es-MX"/>
        </w:rPr>
      </w:pPr>
    </w:p>
    <w:p w14:paraId="6162D643" w14:textId="77777777" w:rsidR="00661521" w:rsidRPr="00661521" w:rsidRDefault="00661521" w:rsidP="00C95028">
      <w:pPr>
        <w:pStyle w:val="Texto"/>
        <w:spacing w:after="0" w:line="360" w:lineRule="auto"/>
        <w:rPr>
          <w:bCs/>
          <w:szCs w:val="18"/>
          <w:lang w:val="es-MX"/>
        </w:rPr>
      </w:pPr>
    </w:p>
    <w:p w14:paraId="27C2B5E4" w14:textId="77777777" w:rsidR="00C95028" w:rsidRDefault="00C95028" w:rsidP="00414534">
      <w:pPr>
        <w:pStyle w:val="Texto"/>
        <w:spacing w:after="0" w:line="360" w:lineRule="auto"/>
        <w:ind w:firstLine="0"/>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73C8A55F" w14:textId="77777777" w:rsidR="00661521" w:rsidRDefault="00661521" w:rsidP="00C95028">
      <w:pPr>
        <w:pStyle w:val="Texto"/>
        <w:spacing w:after="0" w:line="360" w:lineRule="auto"/>
        <w:rPr>
          <w:szCs w:val="18"/>
        </w:rPr>
      </w:pPr>
    </w:p>
    <w:p w14:paraId="737D1A88" w14:textId="77777777" w:rsidR="00C95028" w:rsidRDefault="00C95028" w:rsidP="00C9502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16FB856" w14:textId="77777777" w:rsidR="00C95028" w:rsidRPr="004B6E4D" w:rsidRDefault="00C95028" w:rsidP="00C9502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55FF887E" w14:textId="77777777" w:rsidR="00C95028" w:rsidRPr="004B6E4D" w:rsidRDefault="00C95028" w:rsidP="00C95028">
      <w:pPr>
        <w:pStyle w:val="Texto"/>
        <w:spacing w:after="0" w:line="360" w:lineRule="auto"/>
        <w:rPr>
          <w:szCs w:val="18"/>
          <w:lang w:val="es-MX"/>
        </w:rPr>
      </w:pPr>
    </w:p>
    <w:p w14:paraId="47242E07" w14:textId="77777777" w:rsidR="00C95028" w:rsidRDefault="00C95028" w:rsidP="00C9502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52069DBB" w14:textId="77777777" w:rsidR="00C95028" w:rsidRPr="004B6E4D" w:rsidRDefault="00C95028" w:rsidP="00414534">
      <w:pPr>
        <w:pStyle w:val="Texto"/>
        <w:spacing w:after="0" w:line="360" w:lineRule="auto"/>
        <w:ind w:firstLine="0"/>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62DDEAF2" w14:textId="77777777" w:rsidR="00C95028" w:rsidRPr="004B6E4D" w:rsidRDefault="00C95028" w:rsidP="00C95028">
      <w:pPr>
        <w:pStyle w:val="Texto"/>
        <w:spacing w:after="0" w:line="360" w:lineRule="auto"/>
        <w:ind w:firstLine="0"/>
        <w:rPr>
          <w:szCs w:val="18"/>
        </w:rPr>
      </w:pPr>
    </w:p>
    <w:p w14:paraId="768B21D9" w14:textId="77777777" w:rsidR="00C95028" w:rsidRDefault="00C95028" w:rsidP="00C9502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529E7D2A" w14:textId="77777777" w:rsidR="00C95028" w:rsidRPr="004B6E4D" w:rsidRDefault="00C95028" w:rsidP="00C95028">
      <w:pPr>
        <w:pStyle w:val="Texto"/>
        <w:spacing w:after="0" w:line="360" w:lineRule="auto"/>
        <w:rPr>
          <w:b/>
          <w:szCs w:val="18"/>
          <w:lang w:val="es-MX"/>
        </w:rPr>
      </w:pPr>
    </w:p>
    <w:p w14:paraId="25348D80" w14:textId="77777777" w:rsidR="00C95028" w:rsidRPr="004B6E4D" w:rsidRDefault="00C95028" w:rsidP="00C95028">
      <w:pPr>
        <w:pStyle w:val="Texto"/>
        <w:spacing w:after="0" w:line="360" w:lineRule="auto"/>
        <w:rPr>
          <w:szCs w:val="18"/>
        </w:rPr>
      </w:pPr>
      <w:r w:rsidRPr="004B6E4D">
        <w:rPr>
          <w:szCs w:val="18"/>
        </w:rPr>
        <w:t>No existen partes relacionadas que ejerzan influencia sobre la toma de decisiones operativas y financieras</w:t>
      </w:r>
    </w:p>
    <w:p w14:paraId="6C2527C9" w14:textId="77777777" w:rsidR="00C95028" w:rsidRPr="004B6E4D" w:rsidRDefault="00C95028" w:rsidP="00C95028">
      <w:pPr>
        <w:pStyle w:val="Texto"/>
        <w:spacing w:after="0" w:line="360" w:lineRule="auto"/>
        <w:rPr>
          <w:szCs w:val="18"/>
        </w:rPr>
      </w:pPr>
    </w:p>
    <w:p w14:paraId="68744460" w14:textId="77777777" w:rsidR="00C95028" w:rsidRPr="004B6E4D" w:rsidRDefault="00C95028" w:rsidP="00C9502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4F70088A" w14:textId="77777777" w:rsidR="00C95028" w:rsidRDefault="00C95028" w:rsidP="00661521">
      <w:pPr>
        <w:pStyle w:val="Texto"/>
        <w:spacing w:after="0" w:line="360" w:lineRule="auto"/>
        <w:ind w:left="648" w:firstLine="0"/>
        <w:rPr>
          <w:b/>
          <w:szCs w:val="18"/>
        </w:rPr>
      </w:pPr>
    </w:p>
    <w:p w14:paraId="18048508" w14:textId="77777777" w:rsidR="009B70B8" w:rsidRDefault="009B70B8" w:rsidP="00661521">
      <w:pPr>
        <w:pStyle w:val="Texto"/>
        <w:numPr>
          <w:ilvl w:val="0"/>
          <w:numId w:val="45"/>
        </w:numPr>
        <w:spacing w:after="0" w:line="360" w:lineRule="auto"/>
        <w:jc w:val="center"/>
        <w:rPr>
          <w:b/>
          <w:szCs w:val="18"/>
        </w:rPr>
      </w:pPr>
      <w:r w:rsidRPr="006A7347">
        <w:rPr>
          <w:b/>
          <w:szCs w:val="18"/>
        </w:rPr>
        <w:t>NOTAS DE DESGLOSE</w:t>
      </w:r>
    </w:p>
    <w:p w14:paraId="007030CB" w14:textId="77777777" w:rsidR="00661521" w:rsidRDefault="00661521" w:rsidP="00661521">
      <w:pPr>
        <w:pStyle w:val="INCISO"/>
        <w:spacing w:after="0" w:line="360" w:lineRule="auto"/>
        <w:ind w:left="360"/>
        <w:jc w:val="center"/>
        <w:rPr>
          <w:b/>
          <w:smallCaps/>
        </w:rPr>
      </w:pPr>
    </w:p>
    <w:p w14:paraId="6B0C87A7" w14:textId="77777777" w:rsidR="00661521" w:rsidRDefault="00661521" w:rsidP="00661521">
      <w:pPr>
        <w:pStyle w:val="INCISO"/>
        <w:spacing w:after="0" w:line="360" w:lineRule="auto"/>
        <w:ind w:left="360"/>
        <w:rPr>
          <w:b/>
          <w:smallCaps/>
        </w:rPr>
      </w:pPr>
      <w:r>
        <w:rPr>
          <w:b/>
          <w:smallCaps/>
        </w:rPr>
        <w:t>I)</w:t>
      </w:r>
      <w:r>
        <w:rPr>
          <w:b/>
          <w:smallCaps/>
        </w:rPr>
        <w:tab/>
        <w:t>Notas al Estado de Actividades</w:t>
      </w:r>
    </w:p>
    <w:p w14:paraId="5ABCFC71" w14:textId="77777777" w:rsidR="00661521" w:rsidRPr="0054046B" w:rsidRDefault="00661521" w:rsidP="00661521">
      <w:pPr>
        <w:pStyle w:val="INCISO"/>
        <w:spacing w:after="0" w:line="360" w:lineRule="auto"/>
        <w:ind w:left="360"/>
        <w:rPr>
          <w:b/>
          <w:smallCaps/>
          <w:sz w:val="16"/>
          <w:szCs w:val="16"/>
        </w:rPr>
      </w:pPr>
    </w:p>
    <w:p w14:paraId="1F2D5A49" w14:textId="77777777" w:rsidR="00661521" w:rsidRDefault="00661521" w:rsidP="00661521">
      <w:pPr>
        <w:pStyle w:val="ROMANOS"/>
        <w:spacing w:after="0" w:line="360" w:lineRule="auto"/>
        <w:rPr>
          <w:b/>
          <w:lang w:val="es-MX"/>
        </w:rPr>
      </w:pPr>
      <w:proofErr w:type="gramStart"/>
      <w:r>
        <w:rPr>
          <w:b/>
          <w:lang w:val="es-MX"/>
        </w:rPr>
        <w:t>Ingresos  y</w:t>
      </w:r>
      <w:proofErr w:type="gramEnd"/>
      <w:r>
        <w:rPr>
          <w:b/>
          <w:lang w:val="es-MX"/>
        </w:rPr>
        <w:t xml:space="preserve"> otros beneficios</w:t>
      </w:r>
    </w:p>
    <w:p w14:paraId="29ED7731" w14:textId="77777777" w:rsidR="00661521" w:rsidRDefault="00661521" w:rsidP="00661521">
      <w:pPr>
        <w:pStyle w:val="ROMANOS"/>
        <w:spacing w:after="0" w:line="360" w:lineRule="auto"/>
        <w:ind w:left="0" w:firstLine="0"/>
        <w:rPr>
          <w:b/>
          <w:lang w:val="es-MX"/>
        </w:rPr>
      </w:pPr>
    </w:p>
    <w:p w14:paraId="16025005" w14:textId="77777777" w:rsidR="00661521" w:rsidRDefault="00661521" w:rsidP="00661521">
      <w:pPr>
        <w:pStyle w:val="ROMANOS"/>
        <w:numPr>
          <w:ilvl w:val="0"/>
          <w:numId w:val="38"/>
        </w:numPr>
        <w:spacing w:after="0" w:line="360" w:lineRule="auto"/>
        <w:ind w:left="288" w:firstLine="0"/>
        <w:rPr>
          <w:lang w:val="es-MX"/>
        </w:rPr>
      </w:pPr>
      <w:r w:rsidRPr="00E77765">
        <w:rPr>
          <w:lang w:val="es-MX"/>
        </w:rPr>
        <w:t>La cuenta de INGRESOS POR VENTA DE BIENES Y SERVICIOS, representa la captación de los ingresos propios de este Organismo, tales como: Cuotas de recuperación (Despensas, paquetes de insumos alimentarios, desayunos frio y caliente,</w:t>
      </w:r>
      <w:r>
        <w:rPr>
          <w:lang w:val="es-MX"/>
        </w:rPr>
        <w:t xml:space="preserve"> cuotas de estacionamiento, terapias,</w:t>
      </w:r>
      <w:r w:rsidRPr="00E77765">
        <w:rPr>
          <w:lang w:val="es-MX"/>
        </w:rPr>
        <w:t xml:space="preserve"> consultas médicas); cuenta de PRODUCTOS (rendimientos financieros), otros aprovechamientos, así también se tienen ingresos por PARTICIPACIONES ESTATALES, DONATIVOS, APORTACIONES FEDERALES para el desarrollo de las actividades del ente público. </w:t>
      </w:r>
    </w:p>
    <w:p w14:paraId="71C492A6" w14:textId="77777777" w:rsidR="00661521" w:rsidRDefault="00661521" w:rsidP="00661521">
      <w:pPr>
        <w:pStyle w:val="ROMANOS"/>
        <w:spacing w:after="0" w:line="360" w:lineRule="auto"/>
        <w:ind w:left="648" w:firstLine="0"/>
        <w:rPr>
          <w:sz w:val="16"/>
          <w:szCs w:val="16"/>
          <w:lang w:val="es-MX"/>
        </w:rPr>
      </w:pPr>
    </w:p>
    <w:p w14:paraId="24960B09" w14:textId="77777777" w:rsidR="00AF1F03" w:rsidRDefault="00AF1F03" w:rsidP="00661521">
      <w:pPr>
        <w:pStyle w:val="ROMANOS"/>
        <w:spacing w:after="0" w:line="360" w:lineRule="auto"/>
        <w:ind w:left="648" w:firstLine="0"/>
        <w:rPr>
          <w:sz w:val="16"/>
          <w:szCs w:val="16"/>
          <w:lang w:val="es-MX"/>
        </w:rPr>
      </w:pPr>
    </w:p>
    <w:p w14:paraId="1D3AEB69" w14:textId="77777777" w:rsidR="00661521" w:rsidRDefault="00661521" w:rsidP="006615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7865CD6B" w14:textId="77777777" w:rsidR="00661521" w:rsidRDefault="00661521" w:rsidP="00661521">
      <w:pPr>
        <w:pStyle w:val="ROMANOS"/>
        <w:spacing w:after="0" w:line="360" w:lineRule="auto"/>
        <w:ind w:left="648" w:firstLine="0"/>
        <w:rPr>
          <w:lang w:val="es-MX"/>
        </w:rPr>
      </w:pPr>
    </w:p>
    <w:tbl>
      <w:tblPr>
        <w:tblW w:w="5387" w:type="dxa"/>
        <w:jc w:val="center"/>
        <w:tblCellMar>
          <w:left w:w="70" w:type="dxa"/>
          <w:right w:w="70" w:type="dxa"/>
        </w:tblCellMar>
        <w:tblLook w:val="04A0" w:firstRow="1" w:lastRow="0" w:firstColumn="1" w:lastColumn="0" w:noHBand="0" w:noVBand="1"/>
      </w:tblPr>
      <w:tblGrid>
        <w:gridCol w:w="4356"/>
        <w:gridCol w:w="1242"/>
      </w:tblGrid>
      <w:tr w:rsidR="00661521" w:rsidRPr="0014542F" w14:paraId="45E43947" w14:textId="77777777" w:rsidTr="008A4056">
        <w:trPr>
          <w:trHeight w:val="300"/>
          <w:jc w:val="center"/>
        </w:trPr>
        <w:tc>
          <w:tcPr>
            <w:tcW w:w="4356" w:type="dxa"/>
            <w:noWrap/>
            <w:vAlign w:val="center"/>
            <w:hideMark/>
          </w:tcPr>
          <w:p w14:paraId="74867D80" w14:textId="77777777" w:rsidR="00661521" w:rsidRDefault="0066152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031" w:type="dxa"/>
            <w:noWrap/>
            <w:vAlign w:val="bottom"/>
          </w:tcPr>
          <w:p w14:paraId="66898C9C" w14:textId="77777777" w:rsidR="0066152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165,961,732</w:t>
            </w:r>
          </w:p>
        </w:tc>
      </w:tr>
      <w:tr w:rsidR="00661521" w:rsidRPr="0014542F" w14:paraId="1182623F" w14:textId="77777777" w:rsidTr="008A4056">
        <w:trPr>
          <w:trHeight w:val="149"/>
          <w:jc w:val="center"/>
        </w:trPr>
        <w:tc>
          <w:tcPr>
            <w:tcW w:w="4356" w:type="dxa"/>
            <w:noWrap/>
            <w:vAlign w:val="center"/>
            <w:hideMark/>
          </w:tcPr>
          <w:p w14:paraId="5F763541" w14:textId="77777777" w:rsidR="00661521" w:rsidRDefault="0066152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031" w:type="dxa"/>
            <w:noWrap/>
            <w:vAlign w:val="bottom"/>
          </w:tcPr>
          <w:p w14:paraId="54E5DDFF" w14:textId="77777777" w:rsidR="0066152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2,222,060</w:t>
            </w:r>
          </w:p>
        </w:tc>
      </w:tr>
      <w:tr w:rsidR="00661521" w:rsidRPr="0014542F" w14:paraId="7D0EF2B4" w14:textId="77777777" w:rsidTr="008A4056">
        <w:trPr>
          <w:trHeight w:val="300"/>
          <w:jc w:val="center"/>
        </w:trPr>
        <w:tc>
          <w:tcPr>
            <w:tcW w:w="4356" w:type="dxa"/>
            <w:noWrap/>
            <w:vAlign w:val="center"/>
            <w:hideMark/>
          </w:tcPr>
          <w:p w14:paraId="51FFBFDC" w14:textId="77777777" w:rsidR="00661521" w:rsidRDefault="0066152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031" w:type="dxa"/>
            <w:noWrap/>
            <w:vAlign w:val="bottom"/>
          </w:tcPr>
          <w:p w14:paraId="5B7044DE" w14:textId="77777777" w:rsidR="0066152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436,690</w:t>
            </w:r>
          </w:p>
        </w:tc>
      </w:tr>
      <w:tr w:rsidR="00661521" w:rsidRPr="0014542F" w14:paraId="3F1EB73B" w14:textId="77777777" w:rsidTr="008A4056">
        <w:trPr>
          <w:trHeight w:val="300"/>
          <w:jc w:val="center"/>
        </w:trPr>
        <w:tc>
          <w:tcPr>
            <w:tcW w:w="4356" w:type="dxa"/>
            <w:noWrap/>
            <w:vAlign w:val="center"/>
          </w:tcPr>
          <w:p w14:paraId="4181DF79" w14:textId="77777777" w:rsidR="00661521" w:rsidRDefault="0066152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031" w:type="dxa"/>
            <w:noWrap/>
            <w:vAlign w:val="bottom"/>
          </w:tcPr>
          <w:p w14:paraId="2E66F701" w14:textId="77777777" w:rsidR="00661521" w:rsidRDefault="00661521"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661521" w:rsidRPr="0014542F" w14:paraId="2116E8DF" w14:textId="77777777" w:rsidTr="008A4056">
        <w:trPr>
          <w:trHeight w:val="300"/>
          <w:jc w:val="center"/>
        </w:trPr>
        <w:tc>
          <w:tcPr>
            <w:tcW w:w="4356" w:type="dxa"/>
            <w:noWrap/>
            <w:vAlign w:val="center"/>
            <w:hideMark/>
          </w:tcPr>
          <w:p w14:paraId="1868326B" w14:textId="77777777" w:rsidR="00661521" w:rsidRDefault="00661521"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031" w:type="dxa"/>
            <w:noWrap/>
            <w:vAlign w:val="bottom"/>
          </w:tcPr>
          <w:p w14:paraId="7063007F" w14:textId="77777777" w:rsidR="0066152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170,588,943</w:t>
            </w:r>
          </w:p>
        </w:tc>
      </w:tr>
      <w:tr w:rsidR="00661521" w:rsidRPr="0014542F" w14:paraId="72EC3206" w14:textId="77777777" w:rsidTr="008A4056">
        <w:trPr>
          <w:trHeight w:val="300"/>
          <w:jc w:val="center"/>
        </w:trPr>
        <w:tc>
          <w:tcPr>
            <w:tcW w:w="4356" w:type="dxa"/>
            <w:noWrap/>
            <w:vAlign w:val="center"/>
          </w:tcPr>
          <w:p w14:paraId="06F079AC" w14:textId="77777777" w:rsidR="00661521" w:rsidRDefault="006116C3" w:rsidP="00C24CC7">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(Ramo XII)</w:t>
            </w:r>
          </w:p>
        </w:tc>
        <w:tc>
          <w:tcPr>
            <w:tcW w:w="1031" w:type="dxa"/>
            <w:noWrap/>
            <w:vAlign w:val="bottom"/>
          </w:tcPr>
          <w:p w14:paraId="527879F9" w14:textId="77777777" w:rsidR="00661521" w:rsidRDefault="00AF30F9"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29,794,671</w:t>
            </w:r>
          </w:p>
        </w:tc>
      </w:tr>
      <w:tr w:rsidR="00661521" w:rsidRPr="0014542F" w14:paraId="21678AC7" w14:textId="77777777" w:rsidTr="008A4056">
        <w:trPr>
          <w:trHeight w:val="300"/>
          <w:jc w:val="center"/>
        </w:trPr>
        <w:tc>
          <w:tcPr>
            <w:tcW w:w="4356" w:type="dxa"/>
            <w:noWrap/>
            <w:vAlign w:val="center"/>
            <w:hideMark/>
          </w:tcPr>
          <w:p w14:paraId="6A4817F3" w14:textId="77777777" w:rsidR="00661521" w:rsidRDefault="00661521" w:rsidP="00C24CC7">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031" w:type="dxa"/>
            <w:noWrap/>
            <w:vAlign w:val="bottom"/>
            <w:hideMark/>
          </w:tcPr>
          <w:p w14:paraId="6ACBA436" w14:textId="77777777" w:rsidR="00661521" w:rsidRDefault="00661521" w:rsidP="00C24CC7">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AF30F9">
              <w:rPr>
                <w:rFonts w:ascii="Arial" w:eastAsia="Times New Roman" w:hAnsi="Arial" w:cs="Arial"/>
                <w:b/>
                <w:color w:val="000000"/>
                <w:sz w:val="18"/>
                <w:szCs w:val="18"/>
                <w:lang w:eastAsia="es-MX"/>
              </w:rPr>
              <w:t>369</w:t>
            </w:r>
            <w:r w:rsidR="008A4056">
              <w:rPr>
                <w:rFonts w:ascii="Arial" w:eastAsia="Times New Roman" w:hAnsi="Arial" w:cs="Arial"/>
                <w:b/>
                <w:color w:val="000000"/>
                <w:sz w:val="18"/>
                <w:szCs w:val="18"/>
                <w:lang w:eastAsia="es-MX"/>
              </w:rPr>
              <w:t>,</w:t>
            </w:r>
            <w:r w:rsidR="00AF30F9">
              <w:rPr>
                <w:rFonts w:ascii="Arial" w:eastAsia="Times New Roman" w:hAnsi="Arial" w:cs="Arial"/>
                <w:b/>
                <w:color w:val="000000"/>
                <w:sz w:val="18"/>
                <w:szCs w:val="18"/>
                <w:lang w:eastAsia="es-MX"/>
              </w:rPr>
              <w:t>064</w:t>
            </w:r>
            <w:r w:rsidR="008A4056">
              <w:rPr>
                <w:rFonts w:ascii="Arial" w:eastAsia="Times New Roman" w:hAnsi="Arial" w:cs="Arial"/>
                <w:b/>
                <w:color w:val="000000"/>
                <w:sz w:val="18"/>
                <w:szCs w:val="18"/>
                <w:lang w:eastAsia="es-MX"/>
              </w:rPr>
              <w:t>,</w:t>
            </w:r>
            <w:r w:rsidR="00AF30F9">
              <w:rPr>
                <w:rFonts w:ascii="Arial" w:eastAsia="Times New Roman" w:hAnsi="Arial" w:cs="Arial"/>
                <w:b/>
                <w:color w:val="000000"/>
                <w:sz w:val="18"/>
                <w:szCs w:val="18"/>
                <w:lang w:eastAsia="es-MX"/>
              </w:rPr>
              <w:t>096</w:t>
            </w:r>
          </w:p>
        </w:tc>
      </w:tr>
    </w:tbl>
    <w:p w14:paraId="1C43C225" w14:textId="77777777" w:rsidR="00661521" w:rsidRDefault="00661521" w:rsidP="00661521">
      <w:pPr>
        <w:pStyle w:val="ROMANOS"/>
        <w:spacing w:after="0" w:line="360" w:lineRule="auto"/>
        <w:ind w:left="0" w:firstLine="0"/>
        <w:rPr>
          <w:sz w:val="14"/>
          <w:szCs w:val="14"/>
          <w:lang w:val="es-MX"/>
        </w:rPr>
      </w:pPr>
    </w:p>
    <w:p w14:paraId="6E7BD4B7" w14:textId="77777777" w:rsidR="007272CE" w:rsidRDefault="007272CE" w:rsidP="00661521">
      <w:pPr>
        <w:pStyle w:val="ROMANOS"/>
        <w:spacing w:after="0" w:line="360" w:lineRule="auto"/>
        <w:ind w:left="0" w:firstLine="0"/>
        <w:rPr>
          <w:sz w:val="14"/>
          <w:szCs w:val="14"/>
          <w:lang w:val="es-MX"/>
        </w:rPr>
      </w:pPr>
    </w:p>
    <w:p w14:paraId="3C8BB272" w14:textId="77777777" w:rsidR="00AF1F03" w:rsidRDefault="00AF1F03" w:rsidP="00661521">
      <w:pPr>
        <w:pStyle w:val="ROMANOS"/>
        <w:spacing w:after="0" w:line="360" w:lineRule="auto"/>
        <w:ind w:left="0" w:firstLine="0"/>
        <w:rPr>
          <w:sz w:val="14"/>
          <w:szCs w:val="14"/>
          <w:lang w:val="es-MX"/>
        </w:rPr>
      </w:pPr>
    </w:p>
    <w:p w14:paraId="5D056CC3" w14:textId="77777777" w:rsidR="00AF1F03" w:rsidRDefault="00AF1F03" w:rsidP="00661521">
      <w:pPr>
        <w:pStyle w:val="ROMANOS"/>
        <w:spacing w:after="0" w:line="360" w:lineRule="auto"/>
        <w:ind w:left="0" w:firstLine="0"/>
        <w:rPr>
          <w:sz w:val="14"/>
          <w:szCs w:val="14"/>
          <w:lang w:val="es-MX"/>
        </w:rPr>
      </w:pPr>
    </w:p>
    <w:p w14:paraId="1F9C5111" w14:textId="77777777" w:rsidR="007272CE" w:rsidRDefault="007272CE" w:rsidP="00661521">
      <w:pPr>
        <w:pStyle w:val="ROMANOS"/>
        <w:spacing w:after="0" w:line="360" w:lineRule="auto"/>
        <w:ind w:left="0" w:firstLine="0"/>
        <w:rPr>
          <w:sz w:val="14"/>
          <w:szCs w:val="14"/>
          <w:lang w:val="es-MX"/>
        </w:rPr>
      </w:pPr>
    </w:p>
    <w:p w14:paraId="4ADEB1E5" w14:textId="77777777" w:rsidR="007272CE" w:rsidRDefault="007272CE" w:rsidP="00661521">
      <w:pPr>
        <w:pStyle w:val="ROMANOS"/>
        <w:spacing w:after="0" w:line="360" w:lineRule="auto"/>
        <w:ind w:left="0" w:firstLine="0"/>
        <w:rPr>
          <w:sz w:val="14"/>
          <w:szCs w:val="14"/>
          <w:lang w:val="es-MX"/>
        </w:rPr>
      </w:pPr>
    </w:p>
    <w:p w14:paraId="5C5B8B49" w14:textId="77777777" w:rsidR="00661521" w:rsidRDefault="00661521" w:rsidP="00661521">
      <w:pPr>
        <w:pStyle w:val="ROMANOS"/>
        <w:spacing w:after="0" w:line="360" w:lineRule="auto"/>
        <w:rPr>
          <w:b/>
          <w:lang w:val="es-MX"/>
        </w:rPr>
      </w:pPr>
      <w:r>
        <w:rPr>
          <w:b/>
          <w:lang w:val="es-MX"/>
        </w:rPr>
        <w:t>Gastos y Otras Pérdidas:</w:t>
      </w:r>
    </w:p>
    <w:p w14:paraId="3EFB5B57" w14:textId="77777777" w:rsidR="00661521" w:rsidRDefault="00661521" w:rsidP="00661521">
      <w:pPr>
        <w:pStyle w:val="ROMANOS"/>
        <w:spacing w:after="0" w:line="360" w:lineRule="auto"/>
        <w:rPr>
          <w:b/>
          <w:lang w:val="es-MX"/>
        </w:rPr>
      </w:pPr>
    </w:p>
    <w:p w14:paraId="4BEC010E" w14:textId="77777777" w:rsidR="00661521" w:rsidRDefault="00661521" w:rsidP="006615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37F157DE" w14:textId="77777777" w:rsidR="00661521" w:rsidRDefault="00661521" w:rsidP="00661521">
      <w:pPr>
        <w:pStyle w:val="ROMANOS"/>
        <w:spacing w:after="0" w:line="360" w:lineRule="auto"/>
        <w:rPr>
          <w:lang w:val="es-MX"/>
        </w:rPr>
      </w:pPr>
    </w:p>
    <w:p w14:paraId="40C4BB10" w14:textId="77777777" w:rsidR="00661521" w:rsidRDefault="00661521" w:rsidP="00661521">
      <w:pPr>
        <w:pStyle w:val="ROMANOS"/>
        <w:spacing w:after="0" w:line="360" w:lineRule="auto"/>
        <w:ind w:left="1008" w:firstLine="0"/>
        <w:jc w:val="center"/>
        <w:rPr>
          <w:b/>
          <w:lang w:val="es-MX"/>
        </w:rPr>
      </w:pPr>
      <w:r>
        <w:rPr>
          <w:b/>
          <w:lang w:val="es-MX"/>
        </w:rPr>
        <w:t>EGRESOS DEVENGADOS</w:t>
      </w:r>
    </w:p>
    <w:tbl>
      <w:tblPr>
        <w:tblW w:w="4962" w:type="dxa"/>
        <w:jc w:val="center"/>
        <w:tblCellMar>
          <w:left w:w="70" w:type="dxa"/>
          <w:right w:w="70" w:type="dxa"/>
        </w:tblCellMar>
        <w:tblLook w:val="04A0" w:firstRow="1" w:lastRow="0" w:firstColumn="1" w:lastColumn="0" w:noHBand="0" w:noVBand="1"/>
      </w:tblPr>
      <w:tblGrid>
        <w:gridCol w:w="4340"/>
        <w:gridCol w:w="1242"/>
      </w:tblGrid>
      <w:tr w:rsidR="00661521" w:rsidRPr="0014542F" w14:paraId="4E38174D" w14:textId="77777777" w:rsidTr="0014542F">
        <w:trPr>
          <w:trHeight w:val="300"/>
          <w:jc w:val="center"/>
        </w:trPr>
        <w:tc>
          <w:tcPr>
            <w:tcW w:w="4340" w:type="dxa"/>
            <w:shd w:val="clear" w:color="auto" w:fill="FFFFFF"/>
            <w:noWrap/>
            <w:vAlign w:val="center"/>
            <w:hideMark/>
          </w:tcPr>
          <w:p w14:paraId="56491F5D"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622" w:type="dxa"/>
            <w:shd w:val="clear" w:color="auto" w:fill="FFFFFF"/>
            <w:noWrap/>
            <w:vAlign w:val="bottom"/>
          </w:tcPr>
          <w:p w14:paraId="4E4528B9" w14:textId="77777777" w:rsidR="00661521" w:rsidRDefault="00B004D5"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57,305,556</w:t>
            </w:r>
          </w:p>
        </w:tc>
      </w:tr>
      <w:tr w:rsidR="00661521" w:rsidRPr="0014542F" w14:paraId="686378B2" w14:textId="77777777" w:rsidTr="0014542F">
        <w:trPr>
          <w:trHeight w:val="300"/>
          <w:jc w:val="center"/>
        </w:trPr>
        <w:tc>
          <w:tcPr>
            <w:tcW w:w="4340" w:type="dxa"/>
            <w:shd w:val="clear" w:color="auto" w:fill="FFFFFF"/>
            <w:noWrap/>
            <w:vAlign w:val="center"/>
            <w:hideMark/>
          </w:tcPr>
          <w:p w14:paraId="58E2B37F"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622" w:type="dxa"/>
            <w:shd w:val="clear" w:color="auto" w:fill="FFFFFF"/>
            <w:noWrap/>
            <w:vAlign w:val="bottom"/>
          </w:tcPr>
          <w:p w14:paraId="0C0CF6C4" w14:textId="77777777" w:rsidR="00661521" w:rsidRDefault="00B004D5"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17,685,794</w:t>
            </w:r>
          </w:p>
        </w:tc>
      </w:tr>
      <w:tr w:rsidR="00661521" w:rsidRPr="0014542F" w14:paraId="7875E4B1" w14:textId="77777777" w:rsidTr="0014542F">
        <w:trPr>
          <w:trHeight w:val="300"/>
          <w:jc w:val="center"/>
        </w:trPr>
        <w:tc>
          <w:tcPr>
            <w:tcW w:w="4340" w:type="dxa"/>
            <w:shd w:val="clear" w:color="auto" w:fill="FFFFFF"/>
            <w:noWrap/>
            <w:vAlign w:val="center"/>
            <w:hideMark/>
          </w:tcPr>
          <w:p w14:paraId="4B1A270B"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622" w:type="dxa"/>
            <w:shd w:val="clear" w:color="auto" w:fill="FFFFFF"/>
            <w:noWrap/>
            <w:vAlign w:val="bottom"/>
          </w:tcPr>
          <w:p w14:paraId="4558BDCB" w14:textId="77777777" w:rsidR="00661521" w:rsidRDefault="00B004D5"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39,903,578</w:t>
            </w:r>
          </w:p>
        </w:tc>
      </w:tr>
      <w:tr w:rsidR="00661521" w:rsidRPr="0014542F" w14:paraId="4D2E7981" w14:textId="77777777" w:rsidTr="0014542F">
        <w:trPr>
          <w:trHeight w:val="300"/>
          <w:jc w:val="center"/>
        </w:trPr>
        <w:tc>
          <w:tcPr>
            <w:tcW w:w="4340" w:type="dxa"/>
            <w:shd w:val="clear" w:color="auto" w:fill="FFFFFF"/>
            <w:noWrap/>
            <w:vAlign w:val="center"/>
            <w:hideMark/>
          </w:tcPr>
          <w:p w14:paraId="5DD3533C"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622" w:type="dxa"/>
            <w:shd w:val="clear" w:color="auto" w:fill="FFFFFF"/>
            <w:noWrap/>
            <w:vAlign w:val="bottom"/>
          </w:tcPr>
          <w:p w14:paraId="0F2D053C" w14:textId="77777777" w:rsidR="00661521" w:rsidRDefault="00B004D5"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225,507,610</w:t>
            </w:r>
          </w:p>
        </w:tc>
      </w:tr>
      <w:tr w:rsidR="00661521" w:rsidRPr="0014542F" w14:paraId="53ADCF3E" w14:textId="77777777" w:rsidTr="0014542F">
        <w:trPr>
          <w:trHeight w:val="300"/>
          <w:jc w:val="center"/>
        </w:trPr>
        <w:tc>
          <w:tcPr>
            <w:tcW w:w="4340" w:type="dxa"/>
            <w:shd w:val="clear" w:color="auto" w:fill="FFFFFF"/>
            <w:noWrap/>
            <w:vAlign w:val="center"/>
          </w:tcPr>
          <w:p w14:paraId="0AF8383C" w14:textId="77777777" w:rsidR="00661521" w:rsidRDefault="00661521" w:rsidP="00C24CC7">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622" w:type="dxa"/>
            <w:shd w:val="clear" w:color="auto" w:fill="FFFFFF"/>
            <w:noWrap/>
            <w:vAlign w:val="bottom"/>
          </w:tcPr>
          <w:p w14:paraId="6F921EA0" w14:textId="77777777" w:rsidR="00661521" w:rsidRDefault="00661521" w:rsidP="00C24CC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661521" w:rsidRPr="0014542F" w14:paraId="235F38E7" w14:textId="77777777" w:rsidTr="0014542F">
        <w:trPr>
          <w:trHeight w:val="300"/>
          <w:jc w:val="center"/>
        </w:trPr>
        <w:tc>
          <w:tcPr>
            <w:tcW w:w="4340" w:type="dxa"/>
            <w:shd w:val="clear" w:color="auto" w:fill="FFFFFF"/>
            <w:noWrap/>
            <w:vAlign w:val="center"/>
            <w:hideMark/>
          </w:tcPr>
          <w:p w14:paraId="4DF465C0" w14:textId="77777777" w:rsidR="00661521" w:rsidRDefault="00661521" w:rsidP="00C24CC7">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622" w:type="dxa"/>
            <w:shd w:val="clear" w:color="auto" w:fill="FFFFFF"/>
            <w:noWrap/>
            <w:vAlign w:val="bottom"/>
            <w:hideMark/>
          </w:tcPr>
          <w:p w14:paraId="33F043A1" w14:textId="77777777" w:rsidR="00661521" w:rsidRPr="0014542F" w:rsidRDefault="00661521" w:rsidP="00C24CC7">
            <w:pPr>
              <w:spacing w:line="360" w:lineRule="auto"/>
              <w:jc w:val="right"/>
              <w:rPr>
                <w:rFonts w:ascii="Arial" w:hAnsi="Arial" w:cs="Arial"/>
                <w:b/>
                <w:color w:val="000000"/>
                <w:sz w:val="18"/>
                <w:szCs w:val="18"/>
              </w:rPr>
            </w:pPr>
            <w:r w:rsidRPr="0014542F">
              <w:rPr>
                <w:rFonts w:ascii="Arial" w:hAnsi="Arial" w:cs="Arial"/>
                <w:b/>
                <w:color w:val="000000"/>
                <w:sz w:val="18"/>
                <w:szCs w:val="18"/>
              </w:rPr>
              <w:t>$</w:t>
            </w:r>
            <w:r w:rsidR="00A159B7">
              <w:rPr>
                <w:rFonts w:ascii="Arial" w:hAnsi="Arial" w:cs="Arial"/>
                <w:b/>
                <w:color w:val="000000"/>
                <w:sz w:val="18"/>
                <w:szCs w:val="18"/>
              </w:rPr>
              <w:t>340</w:t>
            </w:r>
            <w:r w:rsidR="008A4056" w:rsidRPr="0014542F">
              <w:rPr>
                <w:rFonts w:ascii="Arial" w:hAnsi="Arial" w:cs="Arial"/>
                <w:b/>
                <w:color w:val="000000"/>
                <w:sz w:val="18"/>
                <w:szCs w:val="18"/>
              </w:rPr>
              <w:t>,</w:t>
            </w:r>
            <w:r w:rsidR="00A159B7">
              <w:rPr>
                <w:rFonts w:ascii="Arial" w:hAnsi="Arial" w:cs="Arial"/>
                <w:b/>
                <w:color w:val="000000"/>
                <w:sz w:val="18"/>
                <w:szCs w:val="18"/>
              </w:rPr>
              <w:t>402</w:t>
            </w:r>
            <w:r w:rsidR="008A4056" w:rsidRPr="0014542F">
              <w:rPr>
                <w:rFonts w:ascii="Arial" w:hAnsi="Arial" w:cs="Arial"/>
                <w:b/>
                <w:color w:val="000000"/>
                <w:sz w:val="18"/>
                <w:szCs w:val="18"/>
              </w:rPr>
              <w:t>,</w:t>
            </w:r>
            <w:r w:rsidR="00A159B7">
              <w:rPr>
                <w:rFonts w:ascii="Arial" w:hAnsi="Arial" w:cs="Arial"/>
                <w:b/>
                <w:color w:val="000000"/>
                <w:sz w:val="18"/>
                <w:szCs w:val="18"/>
              </w:rPr>
              <w:t>538</w:t>
            </w:r>
          </w:p>
        </w:tc>
      </w:tr>
    </w:tbl>
    <w:p w14:paraId="1716BF5A" w14:textId="77777777" w:rsidR="00661521" w:rsidRDefault="00661521" w:rsidP="00661521">
      <w:pPr>
        <w:pStyle w:val="ROMANOS"/>
        <w:spacing w:after="0" w:line="360" w:lineRule="auto"/>
        <w:ind w:left="1008" w:firstLine="0"/>
        <w:jc w:val="center"/>
        <w:rPr>
          <w:b/>
          <w:lang w:val="es-MX"/>
        </w:rPr>
      </w:pPr>
      <w:r>
        <w:rPr>
          <w:b/>
          <w:lang w:val="es-MX"/>
        </w:rPr>
        <w:t>OTROS GASTOS Y PÉRDIDAS EXTRAORDINARIAS</w:t>
      </w:r>
    </w:p>
    <w:p w14:paraId="5EB79378" w14:textId="77777777" w:rsidR="00661521" w:rsidRDefault="00661521" w:rsidP="00661521">
      <w:pPr>
        <w:pStyle w:val="ROMANOS"/>
        <w:spacing w:after="0" w:line="360" w:lineRule="auto"/>
        <w:ind w:left="1008" w:firstLine="0"/>
        <w:jc w:val="center"/>
        <w:rPr>
          <w:b/>
          <w:lang w:val="es-MX"/>
        </w:rPr>
      </w:pPr>
    </w:p>
    <w:tbl>
      <w:tblPr>
        <w:tblW w:w="0" w:type="auto"/>
        <w:jc w:val="center"/>
        <w:tblLook w:val="04A0" w:firstRow="1" w:lastRow="0" w:firstColumn="1" w:lastColumn="0" w:noHBand="0" w:noVBand="1"/>
      </w:tblPr>
      <w:tblGrid>
        <w:gridCol w:w="3069"/>
        <w:gridCol w:w="1560"/>
      </w:tblGrid>
      <w:tr w:rsidR="00661521" w:rsidRPr="0014542F" w14:paraId="0532BC46" w14:textId="77777777" w:rsidTr="0014542F">
        <w:trPr>
          <w:trHeight w:val="159"/>
          <w:jc w:val="center"/>
        </w:trPr>
        <w:tc>
          <w:tcPr>
            <w:tcW w:w="3069" w:type="dxa"/>
            <w:shd w:val="clear" w:color="auto" w:fill="auto"/>
            <w:hideMark/>
          </w:tcPr>
          <w:p w14:paraId="43A15024" w14:textId="77777777" w:rsidR="00661521" w:rsidRPr="0014542F" w:rsidRDefault="00661521" w:rsidP="0014542F">
            <w:pPr>
              <w:pStyle w:val="ROMANOS"/>
              <w:spacing w:line="240" w:lineRule="auto"/>
              <w:ind w:left="0" w:firstLine="0"/>
              <w:rPr>
                <w:lang w:val="es-MX"/>
              </w:rPr>
            </w:pPr>
            <w:r w:rsidRPr="0014542F">
              <w:rPr>
                <w:lang w:val="es-MX"/>
              </w:rPr>
              <w:t>Bienes Muebles</w:t>
            </w:r>
          </w:p>
        </w:tc>
        <w:tc>
          <w:tcPr>
            <w:tcW w:w="1560" w:type="dxa"/>
            <w:shd w:val="clear" w:color="auto" w:fill="auto"/>
            <w:hideMark/>
          </w:tcPr>
          <w:p w14:paraId="1E8C3DFC" w14:textId="77777777" w:rsidR="00661521" w:rsidRPr="0014542F" w:rsidRDefault="008A4056" w:rsidP="0014542F">
            <w:pPr>
              <w:spacing w:after="101" w:line="240" w:lineRule="auto"/>
              <w:jc w:val="right"/>
              <w:rPr>
                <w:rFonts w:ascii="Arial" w:eastAsia="Times New Roman" w:hAnsi="Arial" w:cs="Arial"/>
                <w:sz w:val="18"/>
                <w:szCs w:val="18"/>
                <w:lang w:eastAsia="es-ES"/>
              </w:rPr>
            </w:pPr>
            <w:r w:rsidRPr="0014542F">
              <w:rPr>
                <w:rFonts w:ascii="Arial" w:eastAsia="Times New Roman" w:hAnsi="Arial" w:cs="Arial"/>
                <w:sz w:val="18"/>
                <w:szCs w:val="18"/>
                <w:lang w:eastAsia="es-ES"/>
              </w:rPr>
              <w:t>2,</w:t>
            </w:r>
            <w:r w:rsidR="00A159B7">
              <w:rPr>
                <w:rFonts w:ascii="Arial" w:eastAsia="Times New Roman" w:hAnsi="Arial" w:cs="Arial"/>
                <w:sz w:val="18"/>
                <w:szCs w:val="18"/>
                <w:lang w:eastAsia="es-ES"/>
              </w:rPr>
              <w:t>421</w:t>
            </w:r>
            <w:r w:rsidRPr="0014542F">
              <w:rPr>
                <w:rFonts w:ascii="Arial" w:eastAsia="Times New Roman" w:hAnsi="Arial" w:cs="Arial"/>
                <w:sz w:val="18"/>
                <w:szCs w:val="18"/>
                <w:lang w:eastAsia="es-ES"/>
              </w:rPr>
              <w:t>,</w:t>
            </w:r>
            <w:r w:rsidR="00A159B7">
              <w:rPr>
                <w:rFonts w:ascii="Arial" w:eastAsia="Times New Roman" w:hAnsi="Arial" w:cs="Arial"/>
                <w:sz w:val="18"/>
                <w:szCs w:val="18"/>
                <w:lang w:eastAsia="es-ES"/>
              </w:rPr>
              <w:t>883</w:t>
            </w:r>
          </w:p>
        </w:tc>
      </w:tr>
      <w:tr w:rsidR="00661521" w:rsidRPr="0014542F" w14:paraId="0583282A" w14:textId="77777777" w:rsidTr="0014542F">
        <w:trPr>
          <w:jc w:val="center"/>
        </w:trPr>
        <w:tc>
          <w:tcPr>
            <w:tcW w:w="3069" w:type="dxa"/>
            <w:shd w:val="clear" w:color="auto" w:fill="auto"/>
            <w:hideMark/>
          </w:tcPr>
          <w:p w14:paraId="066D8719" w14:textId="77777777" w:rsidR="00661521" w:rsidRPr="0014542F" w:rsidRDefault="00661521" w:rsidP="0014542F">
            <w:pPr>
              <w:pStyle w:val="ROMANOS"/>
              <w:spacing w:line="240" w:lineRule="auto"/>
              <w:ind w:left="0" w:firstLine="0"/>
              <w:rPr>
                <w:b/>
                <w:lang w:val="es-MX"/>
              </w:rPr>
            </w:pPr>
            <w:r w:rsidRPr="0014542F">
              <w:rPr>
                <w:b/>
                <w:lang w:val="es-MX"/>
              </w:rPr>
              <w:t>TOTAL</w:t>
            </w:r>
          </w:p>
        </w:tc>
        <w:tc>
          <w:tcPr>
            <w:tcW w:w="1560" w:type="dxa"/>
            <w:shd w:val="clear" w:color="auto" w:fill="auto"/>
            <w:hideMark/>
          </w:tcPr>
          <w:p w14:paraId="32E4905E" w14:textId="77777777" w:rsidR="00661521" w:rsidRPr="0014542F" w:rsidRDefault="00661521" w:rsidP="0014542F">
            <w:pPr>
              <w:pStyle w:val="ROMANOS"/>
              <w:spacing w:line="240" w:lineRule="auto"/>
              <w:ind w:left="0" w:firstLine="0"/>
              <w:jc w:val="right"/>
              <w:rPr>
                <w:b/>
                <w:lang w:val="es-MX"/>
              </w:rPr>
            </w:pPr>
            <w:r w:rsidRPr="0014542F">
              <w:rPr>
                <w:b/>
                <w:lang w:val="es-MX"/>
              </w:rPr>
              <w:t xml:space="preserve">$ </w:t>
            </w:r>
            <w:r w:rsidR="008A4056" w:rsidRPr="0014542F">
              <w:rPr>
                <w:b/>
                <w:lang w:val="es-MX"/>
              </w:rPr>
              <w:t>2,</w:t>
            </w:r>
            <w:r w:rsidR="00A159B7">
              <w:rPr>
                <w:b/>
                <w:lang w:val="es-MX"/>
              </w:rPr>
              <w:t>421</w:t>
            </w:r>
            <w:r w:rsidR="008A4056" w:rsidRPr="0014542F">
              <w:rPr>
                <w:b/>
                <w:lang w:val="es-MX"/>
              </w:rPr>
              <w:t>,</w:t>
            </w:r>
            <w:r w:rsidR="00A159B7">
              <w:rPr>
                <w:b/>
                <w:lang w:val="es-MX"/>
              </w:rPr>
              <w:t>883</w:t>
            </w:r>
          </w:p>
        </w:tc>
      </w:tr>
    </w:tbl>
    <w:p w14:paraId="13A887B6" w14:textId="77777777" w:rsidR="00661521" w:rsidRPr="006A7347" w:rsidRDefault="00661521" w:rsidP="00661521">
      <w:pPr>
        <w:pStyle w:val="Texto"/>
        <w:spacing w:after="0" w:line="360" w:lineRule="auto"/>
        <w:jc w:val="center"/>
        <w:rPr>
          <w:b/>
          <w:szCs w:val="18"/>
        </w:rPr>
      </w:pPr>
    </w:p>
    <w:p w14:paraId="436B0A4A" w14:textId="77777777" w:rsidR="009B70B8" w:rsidRDefault="009B70B8" w:rsidP="00611A1E">
      <w:pPr>
        <w:pStyle w:val="INCISO"/>
        <w:numPr>
          <w:ilvl w:val="0"/>
          <w:numId w:val="46"/>
        </w:numPr>
        <w:spacing w:after="0" w:line="360" w:lineRule="auto"/>
        <w:rPr>
          <w:b/>
          <w:smallCaps/>
        </w:rPr>
      </w:pPr>
      <w:r>
        <w:rPr>
          <w:b/>
          <w:smallCaps/>
        </w:rPr>
        <w:t>Notas al Estado de Situación Financiera</w:t>
      </w:r>
    </w:p>
    <w:p w14:paraId="7C76830F" w14:textId="77777777" w:rsidR="009B70B8" w:rsidRDefault="009B70B8" w:rsidP="009B70B8">
      <w:pPr>
        <w:pStyle w:val="Texto"/>
        <w:spacing w:after="0" w:line="360" w:lineRule="auto"/>
        <w:rPr>
          <w:b/>
          <w:szCs w:val="18"/>
          <w:lang w:val="es-MX"/>
        </w:rPr>
      </w:pPr>
    </w:p>
    <w:p w14:paraId="698ECFE8" w14:textId="77777777" w:rsidR="009B70B8" w:rsidRDefault="009B70B8" w:rsidP="009B70B8">
      <w:pPr>
        <w:pStyle w:val="Texto"/>
        <w:spacing w:after="0" w:line="360" w:lineRule="auto"/>
        <w:rPr>
          <w:b/>
          <w:szCs w:val="18"/>
          <w:lang w:val="es-MX"/>
        </w:rPr>
      </w:pPr>
      <w:r>
        <w:rPr>
          <w:b/>
          <w:szCs w:val="18"/>
          <w:lang w:val="es-MX"/>
        </w:rPr>
        <w:t>Activo</w:t>
      </w:r>
    </w:p>
    <w:p w14:paraId="26CAE20E" w14:textId="77777777" w:rsidR="009B70B8" w:rsidRDefault="009B70B8" w:rsidP="009B70B8">
      <w:pPr>
        <w:pStyle w:val="Texto"/>
        <w:spacing w:after="0" w:line="360" w:lineRule="auto"/>
        <w:rPr>
          <w:b/>
          <w:szCs w:val="18"/>
          <w:lang w:val="es-MX"/>
        </w:rPr>
      </w:pPr>
    </w:p>
    <w:p w14:paraId="504F06B5" w14:textId="77777777" w:rsidR="009B70B8" w:rsidRDefault="009B70B8" w:rsidP="009B70B8">
      <w:pPr>
        <w:pStyle w:val="Texto"/>
        <w:tabs>
          <w:tab w:val="right" w:pos="13680"/>
        </w:tabs>
        <w:spacing w:after="0" w:line="360" w:lineRule="auto"/>
        <w:ind w:firstLine="706"/>
        <w:rPr>
          <w:b/>
          <w:szCs w:val="18"/>
          <w:lang w:val="es-MX"/>
        </w:rPr>
      </w:pPr>
      <w:r>
        <w:rPr>
          <w:b/>
          <w:szCs w:val="18"/>
          <w:lang w:val="es-MX"/>
        </w:rPr>
        <w:t>Efectivo y Equivalentes</w:t>
      </w:r>
    </w:p>
    <w:p w14:paraId="02C11C82" w14:textId="77777777" w:rsidR="009B70B8" w:rsidRPr="0054046B" w:rsidRDefault="009B70B8" w:rsidP="009B70B8">
      <w:pPr>
        <w:pStyle w:val="ROMANOS"/>
        <w:numPr>
          <w:ilvl w:val="0"/>
          <w:numId w:val="36"/>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W w:w="0" w:type="auto"/>
        <w:jc w:val="center"/>
        <w:tblLook w:val="04A0" w:firstRow="1" w:lastRow="0" w:firstColumn="1" w:lastColumn="0" w:noHBand="0" w:noVBand="1"/>
      </w:tblPr>
      <w:tblGrid>
        <w:gridCol w:w="2561"/>
        <w:gridCol w:w="2561"/>
      </w:tblGrid>
      <w:tr w:rsidR="009B70B8" w:rsidRPr="0014542F" w14:paraId="250B7A90" w14:textId="77777777" w:rsidTr="0014542F">
        <w:trPr>
          <w:trHeight w:val="125"/>
          <w:jc w:val="center"/>
        </w:trPr>
        <w:tc>
          <w:tcPr>
            <w:tcW w:w="2561" w:type="dxa"/>
            <w:shd w:val="clear" w:color="auto" w:fill="auto"/>
            <w:hideMark/>
          </w:tcPr>
          <w:p w14:paraId="456F5708" w14:textId="77777777" w:rsidR="009B70B8" w:rsidRPr="0014542F" w:rsidRDefault="009B70B8" w:rsidP="0014542F">
            <w:pPr>
              <w:pStyle w:val="ROMANOS"/>
              <w:spacing w:after="0" w:line="360" w:lineRule="auto"/>
              <w:ind w:left="0" w:firstLine="0"/>
              <w:jc w:val="center"/>
              <w:rPr>
                <w:b/>
                <w:lang w:val="es-MX"/>
              </w:rPr>
            </w:pPr>
            <w:r w:rsidRPr="0014542F">
              <w:rPr>
                <w:b/>
                <w:lang w:val="es-MX"/>
              </w:rPr>
              <w:t>CONCEPTO</w:t>
            </w:r>
          </w:p>
        </w:tc>
        <w:tc>
          <w:tcPr>
            <w:tcW w:w="2561" w:type="dxa"/>
            <w:shd w:val="clear" w:color="auto" w:fill="auto"/>
            <w:hideMark/>
          </w:tcPr>
          <w:p w14:paraId="5B6AA367" w14:textId="77777777" w:rsidR="009B70B8" w:rsidRPr="0014542F" w:rsidRDefault="009B70B8" w:rsidP="0014542F">
            <w:pPr>
              <w:pStyle w:val="ROMANOS"/>
              <w:spacing w:after="0" w:line="360" w:lineRule="auto"/>
              <w:ind w:left="0" w:firstLine="0"/>
              <w:jc w:val="center"/>
              <w:rPr>
                <w:b/>
                <w:lang w:val="es-MX"/>
              </w:rPr>
            </w:pPr>
            <w:r w:rsidRPr="0014542F">
              <w:rPr>
                <w:b/>
                <w:lang w:val="es-MX"/>
              </w:rPr>
              <w:t>IMPORTE</w:t>
            </w:r>
          </w:p>
        </w:tc>
      </w:tr>
      <w:tr w:rsidR="009B70B8" w:rsidRPr="0014542F" w14:paraId="5F587D7A" w14:textId="77777777" w:rsidTr="0014542F">
        <w:trPr>
          <w:trHeight w:val="125"/>
          <w:jc w:val="center"/>
        </w:trPr>
        <w:tc>
          <w:tcPr>
            <w:tcW w:w="2561" w:type="dxa"/>
            <w:shd w:val="clear" w:color="auto" w:fill="auto"/>
            <w:hideMark/>
          </w:tcPr>
          <w:p w14:paraId="4469BF7A" w14:textId="77777777" w:rsidR="009B70B8" w:rsidRPr="0014542F" w:rsidRDefault="009B70B8" w:rsidP="0014542F">
            <w:pPr>
              <w:pStyle w:val="ROMANOS"/>
              <w:spacing w:after="0" w:line="360" w:lineRule="auto"/>
              <w:ind w:left="0" w:firstLine="0"/>
              <w:rPr>
                <w:lang w:val="es-MX"/>
              </w:rPr>
            </w:pPr>
            <w:r w:rsidRPr="0014542F">
              <w:rPr>
                <w:lang w:val="es-MX"/>
              </w:rPr>
              <w:t>Efectivo</w:t>
            </w:r>
          </w:p>
        </w:tc>
        <w:tc>
          <w:tcPr>
            <w:tcW w:w="2561" w:type="dxa"/>
            <w:shd w:val="clear" w:color="auto" w:fill="auto"/>
            <w:hideMark/>
          </w:tcPr>
          <w:p w14:paraId="27E38B01" w14:textId="77777777" w:rsidR="009B70B8" w:rsidRPr="0014542F" w:rsidRDefault="009B70B8" w:rsidP="0014542F">
            <w:pPr>
              <w:pStyle w:val="ROMANOS"/>
              <w:spacing w:after="0" w:line="360" w:lineRule="auto"/>
              <w:ind w:left="0" w:firstLine="0"/>
              <w:jc w:val="right"/>
              <w:rPr>
                <w:lang w:val="es-MX"/>
              </w:rPr>
            </w:pPr>
            <w:r w:rsidRPr="0014542F">
              <w:rPr>
                <w:lang w:val="es-MX"/>
              </w:rPr>
              <w:t>$</w:t>
            </w:r>
            <w:r w:rsidR="00C31312" w:rsidRPr="0014542F">
              <w:rPr>
                <w:lang w:val="es-MX"/>
              </w:rPr>
              <w:t xml:space="preserve"> </w:t>
            </w:r>
            <w:r w:rsidR="008A4056" w:rsidRPr="0014542F">
              <w:rPr>
                <w:lang w:val="es-MX"/>
              </w:rPr>
              <w:t>0</w:t>
            </w:r>
          </w:p>
        </w:tc>
      </w:tr>
      <w:tr w:rsidR="009B70B8" w:rsidRPr="0014542F" w14:paraId="524922F4" w14:textId="77777777" w:rsidTr="0014542F">
        <w:trPr>
          <w:trHeight w:val="125"/>
          <w:jc w:val="center"/>
        </w:trPr>
        <w:tc>
          <w:tcPr>
            <w:tcW w:w="2561" w:type="dxa"/>
            <w:shd w:val="clear" w:color="auto" w:fill="auto"/>
            <w:hideMark/>
          </w:tcPr>
          <w:p w14:paraId="60D2A289" w14:textId="77777777" w:rsidR="009B70B8" w:rsidRPr="0014542F" w:rsidRDefault="009B70B8" w:rsidP="0014542F">
            <w:pPr>
              <w:pStyle w:val="ROMANOS"/>
              <w:spacing w:after="0" w:line="360" w:lineRule="auto"/>
              <w:ind w:left="0" w:firstLine="0"/>
              <w:rPr>
                <w:lang w:val="es-MX"/>
              </w:rPr>
            </w:pPr>
            <w:r w:rsidRPr="0014542F">
              <w:rPr>
                <w:lang w:val="es-MX"/>
              </w:rPr>
              <w:t>Bancos</w:t>
            </w:r>
          </w:p>
        </w:tc>
        <w:tc>
          <w:tcPr>
            <w:tcW w:w="2561" w:type="dxa"/>
            <w:shd w:val="clear" w:color="auto" w:fill="auto"/>
            <w:hideMark/>
          </w:tcPr>
          <w:p w14:paraId="0BB24D38" w14:textId="77777777" w:rsidR="009B70B8" w:rsidRPr="0014542F" w:rsidRDefault="00A159B7" w:rsidP="0014542F">
            <w:pPr>
              <w:pStyle w:val="ROMANOS"/>
              <w:spacing w:after="0" w:line="360" w:lineRule="auto"/>
              <w:ind w:left="0" w:firstLine="0"/>
              <w:jc w:val="right"/>
              <w:rPr>
                <w:lang w:val="es-MX"/>
              </w:rPr>
            </w:pPr>
            <w:r>
              <w:rPr>
                <w:lang w:val="es-MX"/>
              </w:rPr>
              <w:t>60</w:t>
            </w:r>
            <w:r w:rsidR="008A4056" w:rsidRPr="0014542F">
              <w:rPr>
                <w:lang w:val="es-MX"/>
              </w:rPr>
              <w:t>,</w:t>
            </w:r>
            <w:r>
              <w:rPr>
                <w:lang w:val="es-MX"/>
              </w:rPr>
              <w:t>66</w:t>
            </w:r>
            <w:r w:rsidR="008A4056" w:rsidRPr="0014542F">
              <w:rPr>
                <w:lang w:val="es-MX"/>
              </w:rPr>
              <w:t>1,</w:t>
            </w:r>
            <w:r>
              <w:rPr>
                <w:lang w:val="es-MX"/>
              </w:rPr>
              <w:t>515</w:t>
            </w:r>
          </w:p>
        </w:tc>
      </w:tr>
      <w:tr w:rsidR="009B70B8" w:rsidRPr="0014542F" w14:paraId="59F870C5" w14:textId="77777777" w:rsidTr="0014542F">
        <w:trPr>
          <w:trHeight w:val="125"/>
          <w:jc w:val="center"/>
        </w:trPr>
        <w:tc>
          <w:tcPr>
            <w:tcW w:w="2561" w:type="dxa"/>
            <w:shd w:val="clear" w:color="auto" w:fill="auto"/>
            <w:hideMark/>
          </w:tcPr>
          <w:p w14:paraId="5ACEBAAA"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2561" w:type="dxa"/>
            <w:shd w:val="clear" w:color="auto" w:fill="auto"/>
            <w:hideMark/>
          </w:tcPr>
          <w:p w14:paraId="47DBE54C" w14:textId="6F89C75D" w:rsidR="009B70B8" w:rsidRPr="0014542F" w:rsidRDefault="009B70B8" w:rsidP="0014542F">
            <w:pPr>
              <w:pStyle w:val="ROMANOS"/>
              <w:spacing w:after="0" w:line="360" w:lineRule="auto"/>
              <w:ind w:left="0" w:firstLine="0"/>
              <w:jc w:val="right"/>
              <w:rPr>
                <w:b/>
                <w:lang w:val="es-MX"/>
              </w:rPr>
            </w:pPr>
            <w:r w:rsidRPr="0014542F">
              <w:rPr>
                <w:b/>
                <w:lang w:val="es-MX"/>
              </w:rPr>
              <w:t xml:space="preserve"> </w:t>
            </w:r>
            <w:r w:rsidRPr="0014542F">
              <w:rPr>
                <w:b/>
                <w:lang w:val="es-MX"/>
              </w:rPr>
              <w:fldChar w:fldCharType="begin"/>
            </w:r>
            <w:r w:rsidRPr="0014542F">
              <w:rPr>
                <w:b/>
                <w:lang w:val="es-MX"/>
              </w:rPr>
              <w:instrText xml:space="preserve"> =SUM(ABOVE) \# "$##,###,###" </w:instrText>
            </w:r>
            <w:r w:rsidRPr="0014542F">
              <w:rPr>
                <w:b/>
                <w:lang w:val="es-MX"/>
              </w:rPr>
              <w:fldChar w:fldCharType="separate"/>
            </w:r>
            <w:r w:rsidR="00E77D86" w:rsidRPr="0014542F">
              <w:rPr>
                <w:b/>
                <w:noProof/>
                <w:lang w:val="es-MX"/>
              </w:rPr>
              <w:t>$</w:t>
            </w:r>
            <w:r w:rsidR="00E77D86">
              <w:rPr>
                <w:b/>
                <w:noProof/>
                <w:lang w:val="es-MX"/>
              </w:rPr>
              <w:t>60,661,515</w:t>
            </w:r>
            <w:r w:rsidRPr="0014542F">
              <w:rPr>
                <w:b/>
                <w:lang w:val="es-MX"/>
              </w:rPr>
              <w:fldChar w:fldCharType="end"/>
            </w:r>
          </w:p>
        </w:tc>
      </w:tr>
      <w:tr w:rsidR="00414534" w:rsidRPr="0014542F" w14:paraId="0157F223" w14:textId="77777777" w:rsidTr="0014542F">
        <w:trPr>
          <w:trHeight w:val="125"/>
          <w:jc w:val="center"/>
        </w:trPr>
        <w:tc>
          <w:tcPr>
            <w:tcW w:w="2561" w:type="dxa"/>
            <w:shd w:val="clear" w:color="auto" w:fill="auto"/>
          </w:tcPr>
          <w:p w14:paraId="2B0B1F71" w14:textId="77777777" w:rsidR="00414534" w:rsidRPr="0014542F" w:rsidRDefault="00414534" w:rsidP="0014542F">
            <w:pPr>
              <w:pStyle w:val="ROMANOS"/>
              <w:spacing w:after="0" w:line="360" w:lineRule="auto"/>
              <w:ind w:left="0" w:firstLine="0"/>
              <w:rPr>
                <w:b/>
                <w:lang w:val="es-MX"/>
              </w:rPr>
            </w:pPr>
          </w:p>
        </w:tc>
        <w:tc>
          <w:tcPr>
            <w:tcW w:w="2561" w:type="dxa"/>
            <w:shd w:val="clear" w:color="auto" w:fill="auto"/>
          </w:tcPr>
          <w:p w14:paraId="64C1FEC7" w14:textId="77777777" w:rsidR="00414534" w:rsidRPr="0014542F" w:rsidRDefault="00414534" w:rsidP="0014542F">
            <w:pPr>
              <w:pStyle w:val="ROMANOS"/>
              <w:spacing w:after="0" w:line="360" w:lineRule="auto"/>
              <w:ind w:left="0" w:firstLine="0"/>
              <w:jc w:val="right"/>
              <w:rPr>
                <w:b/>
                <w:lang w:val="es-MX"/>
              </w:rPr>
            </w:pPr>
          </w:p>
        </w:tc>
      </w:tr>
    </w:tbl>
    <w:p w14:paraId="25F0D406" w14:textId="77777777" w:rsidR="009B70B8" w:rsidRDefault="009B70B8" w:rsidP="009B70B8">
      <w:pPr>
        <w:pStyle w:val="ROMANOS"/>
        <w:spacing w:after="0" w:line="360" w:lineRule="auto"/>
        <w:rPr>
          <w:b/>
          <w:lang w:val="es-MX"/>
        </w:rPr>
      </w:pPr>
      <w:r>
        <w:rPr>
          <w:b/>
          <w:lang w:val="es-MX"/>
        </w:rPr>
        <w:tab/>
        <w:t>Derechos a recibir Efectivo y Equivalentes y Bienes o Servicios a Recibir</w:t>
      </w:r>
    </w:p>
    <w:p w14:paraId="2302C393" w14:textId="77777777" w:rsidR="009B70B8" w:rsidRDefault="009B70B8" w:rsidP="009B70B8">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3C1591C4" w14:textId="77777777" w:rsidR="009B70B8" w:rsidRDefault="009B70B8" w:rsidP="009B70B8">
      <w:pPr>
        <w:pStyle w:val="ROMANOS"/>
        <w:spacing w:after="0" w:line="360" w:lineRule="auto"/>
        <w:ind w:left="723" w:firstLine="0"/>
        <w:rPr>
          <w:lang w:val="es-MX"/>
        </w:rPr>
      </w:pPr>
    </w:p>
    <w:tbl>
      <w:tblPr>
        <w:tblW w:w="4286" w:type="dxa"/>
        <w:jc w:val="center"/>
        <w:tblCellMar>
          <w:left w:w="70" w:type="dxa"/>
          <w:right w:w="70" w:type="dxa"/>
        </w:tblCellMar>
        <w:tblLook w:val="04A0" w:firstRow="1" w:lastRow="0" w:firstColumn="1" w:lastColumn="0" w:noHBand="0" w:noVBand="1"/>
      </w:tblPr>
      <w:tblGrid>
        <w:gridCol w:w="3495"/>
        <w:gridCol w:w="791"/>
      </w:tblGrid>
      <w:tr w:rsidR="009B70B8" w:rsidRPr="0014542F" w14:paraId="6012D4A0" w14:textId="77777777" w:rsidTr="00414534">
        <w:trPr>
          <w:trHeight w:val="300"/>
          <w:jc w:val="center"/>
        </w:trPr>
        <w:tc>
          <w:tcPr>
            <w:tcW w:w="3495" w:type="dxa"/>
            <w:noWrap/>
            <w:hideMark/>
          </w:tcPr>
          <w:p w14:paraId="2285E69B"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791" w:type="dxa"/>
            <w:noWrap/>
          </w:tcPr>
          <w:p w14:paraId="05EC94BD" w14:textId="77777777" w:rsidR="009B70B8" w:rsidRDefault="009B70B8" w:rsidP="00C24CC7">
            <w:pPr>
              <w:spacing w:after="0" w:line="360" w:lineRule="auto"/>
              <w:jc w:val="right"/>
              <w:rPr>
                <w:rFonts w:ascii="Arial" w:eastAsia="Times New Roman" w:hAnsi="Arial" w:cs="Arial"/>
                <w:color w:val="000000"/>
                <w:sz w:val="18"/>
                <w:szCs w:val="18"/>
                <w:lang w:eastAsia="es-MX"/>
              </w:rPr>
            </w:pPr>
          </w:p>
        </w:tc>
      </w:tr>
      <w:tr w:rsidR="009B70B8" w:rsidRPr="0014542F" w14:paraId="710B62AB" w14:textId="77777777" w:rsidTr="00414534">
        <w:trPr>
          <w:trHeight w:val="337"/>
          <w:jc w:val="center"/>
        </w:trPr>
        <w:tc>
          <w:tcPr>
            <w:tcW w:w="3495" w:type="dxa"/>
            <w:noWrap/>
            <w:vAlign w:val="center"/>
          </w:tcPr>
          <w:p w14:paraId="4D73E048"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Sergio Daniel Padilla Herrera</w:t>
            </w:r>
          </w:p>
        </w:tc>
        <w:tc>
          <w:tcPr>
            <w:tcW w:w="791" w:type="dxa"/>
            <w:noWrap/>
          </w:tcPr>
          <w:p w14:paraId="7170020B" w14:textId="77777777" w:rsidR="009B70B8" w:rsidRDefault="00A159B7"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5,233</w:t>
            </w:r>
          </w:p>
        </w:tc>
      </w:tr>
      <w:tr w:rsidR="008A4056" w:rsidRPr="0014542F" w14:paraId="09702B29" w14:textId="77777777" w:rsidTr="00414534">
        <w:trPr>
          <w:trHeight w:val="337"/>
          <w:jc w:val="center"/>
        </w:trPr>
        <w:tc>
          <w:tcPr>
            <w:tcW w:w="3495" w:type="dxa"/>
            <w:noWrap/>
            <w:vAlign w:val="center"/>
          </w:tcPr>
          <w:p w14:paraId="5CD531EE" w14:textId="77777777" w:rsidR="008A4056" w:rsidRDefault="008A4056"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María del Rocío Sánchez Carrasco</w:t>
            </w:r>
          </w:p>
        </w:tc>
        <w:tc>
          <w:tcPr>
            <w:tcW w:w="791" w:type="dxa"/>
            <w:noWrap/>
          </w:tcPr>
          <w:p w14:paraId="79E96261" w14:textId="77777777" w:rsidR="008A4056" w:rsidRDefault="00A159B7"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7,474</w:t>
            </w:r>
          </w:p>
        </w:tc>
      </w:tr>
      <w:tr w:rsidR="008A4056" w:rsidRPr="0014542F" w14:paraId="53724D79" w14:textId="77777777" w:rsidTr="00414534">
        <w:trPr>
          <w:trHeight w:val="337"/>
          <w:jc w:val="center"/>
        </w:trPr>
        <w:tc>
          <w:tcPr>
            <w:tcW w:w="3495" w:type="dxa"/>
            <w:noWrap/>
            <w:vAlign w:val="center"/>
          </w:tcPr>
          <w:p w14:paraId="2F348A8E" w14:textId="77777777" w:rsidR="008A4056" w:rsidRDefault="008A4056" w:rsidP="00C24CC7">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Ibrain</w:t>
            </w:r>
            <w:proofErr w:type="spellEnd"/>
            <w:r>
              <w:rPr>
                <w:rFonts w:ascii="Arial" w:eastAsia="Times New Roman" w:hAnsi="Arial" w:cs="Arial"/>
                <w:color w:val="000000"/>
                <w:sz w:val="18"/>
                <w:szCs w:val="18"/>
                <w:lang w:eastAsia="es-MX"/>
              </w:rPr>
              <w:t xml:space="preserve"> Villegas Hernandez</w:t>
            </w:r>
          </w:p>
        </w:tc>
        <w:tc>
          <w:tcPr>
            <w:tcW w:w="791" w:type="dxa"/>
            <w:noWrap/>
          </w:tcPr>
          <w:p w14:paraId="0DB42814" w14:textId="77777777" w:rsidR="008A4056" w:rsidRDefault="008A405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848</w:t>
            </w:r>
          </w:p>
        </w:tc>
      </w:tr>
      <w:tr w:rsidR="00997500" w:rsidRPr="0014542F" w14:paraId="406D2401" w14:textId="77777777" w:rsidTr="00414534">
        <w:trPr>
          <w:trHeight w:val="337"/>
          <w:jc w:val="center"/>
        </w:trPr>
        <w:tc>
          <w:tcPr>
            <w:tcW w:w="3495" w:type="dxa"/>
            <w:noWrap/>
            <w:vAlign w:val="center"/>
          </w:tcPr>
          <w:p w14:paraId="6312FC5D" w14:textId="77777777" w:rsidR="00997500" w:rsidRDefault="00997500"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Carlos Stefano Galindo </w:t>
            </w:r>
            <w:proofErr w:type="spellStart"/>
            <w:r>
              <w:rPr>
                <w:rFonts w:ascii="Arial" w:eastAsia="Times New Roman" w:hAnsi="Arial" w:cs="Arial"/>
                <w:color w:val="000000"/>
                <w:sz w:val="18"/>
                <w:szCs w:val="18"/>
                <w:lang w:eastAsia="es-MX"/>
              </w:rPr>
              <w:t>Nophal</w:t>
            </w:r>
            <w:proofErr w:type="spellEnd"/>
          </w:p>
        </w:tc>
        <w:tc>
          <w:tcPr>
            <w:tcW w:w="791" w:type="dxa"/>
            <w:noWrap/>
          </w:tcPr>
          <w:p w14:paraId="6A685AB8" w14:textId="77777777" w:rsidR="00997500" w:rsidRDefault="00A159B7"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9,827</w:t>
            </w:r>
          </w:p>
        </w:tc>
      </w:tr>
      <w:tr w:rsidR="009B70B8" w:rsidRPr="0014542F" w14:paraId="40AECB6A" w14:textId="77777777" w:rsidTr="00414534">
        <w:trPr>
          <w:trHeight w:val="337"/>
          <w:jc w:val="center"/>
        </w:trPr>
        <w:tc>
          <w:tcPr>
            <w:tcW w:w="3495" w:type="dxa"/>
            <w:noWrap/>
            <w:vAlign w:val="center"/>
          </w:tcPr>
          <w:p w14:paraId="360B0811" w14:textId="77777777" w:rsidR="009B70B8" w:rsidRDefault="002B6D87" w:rsidP="00C24CC7">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Maria</w:t>
            </w:r>
            <w:proofErr w:type="spellEnd"/>
            <w:r>
              <w:rPr>
                <w:rFonts w:ascii="Arial" w:eastAsia="Times New Roman" w:hAnsi="Arial" w:cs="Arial"/>
                <w:color w:val="000000"/>
                <w:sz w:val="18"/>
                <w:szCs w:val="18"/>
                <w:lang w:eastAsia="es-MX"/>
              </w:rPr>
              <w:t xml:space="preserve"> Norma Sarmiento Bahena</w:t>
            </w:r>
          </w:p>
        </w:tc>
        <w:tc>
          <w:tcPr>
            <w:tcW w:w="791" w:type="dxa"/>
            <w:noWrap/>
          </w:tcPr>
          <w:p w14:paraId="60413583" w14:textId="77777777" w:rsidR="009B70B8" w:rsidRDefault="008A405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2B6D87">
              <w:rPr>
                <w:rFonts w:ascii="Arial" w:eastAsia="Times New Roman" w:hAnsi="Arial" w:cs="Arial"/>
                <w:color w:val="000000"/>
                <w:sz w:val="18"/>
                <w:szCs w:val="18"/>
                <w:lang w:eastAsia="es-MX"/>
              </w:rPr>
              <w:t>2,50</w:t>
            </w:r>
            <w:r w:rsidR="00A159B7">
              <w:rPr>
                <w:rFonts w:ascii="Arial" w:eastAsia="Times New Roman" w:hAnsi="Arial" w:cs="Arial"/>
                <w:color w:val="000000"/>
                <w:sz w:val="18"/>
                <w:szCs w:val="18"/>
                <w:lang w:eastAsia="es-MX"/>
              </w:rPr>
              <w:t>0</w:t>
            </w:r>
          </w:p>
        </w:tc>
      </w:tr>
      <w:tr w:rsidR="009B70B8" w:rsidRPr="0014542F" w14:paraId="2715824E" w14:textId="77777777" w:rsidTr="00414534">
        <w:trPr>
          <w:trHeight w:val="337"/>
          <w:jc w:val="center"/>
        </w:trPr>
        <w:tc>
          <w:tcPr>
            <w:tcW w:w="3495" w:type="dxa"/>
            <w:noWrap/>
            <w:vAlign w:val="center"/>
          </w:tcPr>
          <w:p w14:paraId="0CBE7FC5" w14:textId="77777777" w:rsidR="009B70B8" w:rsidRDefault="00997500"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Mariela Vásquez Pérez</w:t>
            </w:r>
          </w:p>
        </w:tc>
        <w:tc>
          <w:tcPr>
            <w:tcW w:w="791" w:type="dxa"/>
            <w:noWrap/>
          </w:tcPr>
          <w:p w14:paraId="03386F61" w14:textId="77777777" w:rsidR="009B70B8" w:rsidRDefault="00A159B7"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868</w:t>
            </w:r>
          </w:p>
        </w:tc>
      </w:tr>
      <w:tr w:rsidR="00041B12" w:rsidRPr="0014542F" w14:paraId="2ECB6641" w14:textId="77777777" w:rsidTr="00414534">
        <w:trPr>
          <w:trHeight w:val="337"/>
          <w:jc w:val="center"/>
        </w:trPr>
        <w:tc>
          <w:tcPr>
            <w:tcW w:w="3495" w:type="dxa"/>
            <w:noWrap/>
            <w:vAlign w:val="center"/>
          </w:tcPr>
          <w:p w14:paraId="7F34A84D" w14:textId="77777777" w:rsidR="00041B12" w:rsidRDefault="00041B12" w:rsidP="00C24CC7">
            <w:pPr>
              <w:spacing w:after="0" w:line="360" w:lineRule="auto"/>
              <w:rPr>
                <w:rFonts w:ascii="Arial" w:eastAsia="Times New Roman" w:hAnsi="Arial" w:cs="Arial"/>
                <w:color w:val="000000"/>
                <w:sz w:val="18"/>
                <w:szCs w:val="18"/>
                <w:lang w:eastAsia="es-MX"/>
              </w:rPr>
            </w:pPr>
          </w:p>
        </w:tc>
        <w:tc>
          <w:tcPr>
            <w:tcW w:w="791" w:type="dxa"/>
            <w:noWrap/>
          </w:tcPr>
          <w:p w14:paraId="22298B22" w14:textId="77777777" w:rsidR="00041B12" w:rsidRDefault="00041B12" w:rsidP="00C24CC7">
            <w:pPr>
              <w:spacing w:after="0" w:line="360" w:lineRule="auto"/>
              <w:jc w:val="right"/>
              <w:rPr>
                <w:rFonts w:ascii="Arial" w:eastAsia="Times New Roman" w:hAnsi="Arial" w:cs="Arial"/>
                <w:color w:val="000000"/>
                <w:sz w:val="18"/>
                <w:szCs w:val="18"/>
                <w:lang w:eastAsia="es-MX"/>
              </w:rPr>
            </w:pPr>
          </w:p>
        </w:tc>
      </w:tr>
      <w:tr w:rsidR="00AF1F03" w:rsidRPr="0014542F" w14:paraId="53EDDF52" w14:textId="77777777" w:rsidTr="00414534">
        <w:trPr>
          <w:trHeight w:val="337"/>
          <w:jc w:val="center"/>
        </w:trPr>
        <w:tc>
          <w:tcPr>
            <w:tcW w:w="3495" w:type="dxa"/>
            <w:noWrap/>
            <w:vAlign w:val="center"/>
          </w:tcPr>
          <w:p w14:paraId="750C4144" w14:textId="77777777" w:rsidR="00AF1F03" w:rsidRDefault="00AF1F03" w:rsidP="00C24CC7">
            <w:pPr>
              <w:spacing w:after="0" w:line="360" w:lineRule="auto"/>
              <w:rPr>
                <w:rFonts w:ascii="Arial" w:eastAsia="Times New Roman" w:hAnsi="Arial" w:cs="Arial"/>
                <w:color w:val="000000"/>
                <w:sz w:val="18"/>
                <w:szCs w:val="18"/>
                <w:lang w:eastAsia="es-MX"/>
              </w:rPr>
            </w:pPr>
          </w:p>
        </w:tc>
        <w:tc>
          <w:tcPr>
            <w:tcW w:w="791" w:type="dxa"/>
            <w:noWrap/>
          </w:tcPr>
          <w:p w14:paraId="7230C476" w14:textId="77777777" w:rsidR="00AF1F03" w:rsidRDefault="00AF1F03" w:rsidP="00C24CC7">
            <w:pPr>
              <w:spacing w:after="0" w:line="360" w:lineRule="auto"/>
              <w:jc w:val="right"/>
              <w:rPr>
                <w:rFonts w:ascii="Arial" w:eastAsia="Times New Roman" w:hAnsi="Arial" w:cs="Arial"/>
                <w:color w:val="000000"/>
                <w:sz w:val="18"/>
                <w:szCs w:val="18"/>
                <w:lang w:eastAsia="es-MX"/>
              </w:rPr>
            </w:pPr>
          </w:p>
        </w:tc>
      </w:tr>
      <w:tr w:rsidR="00997500" w:rsidRPr="0014542F" w14:paraId="6671FBF4" w14:textId="77777777" w:rsidTr="00414534">
        <w:trPr>
          <w:trHeight w:val="337"/>
          <w:jc w:val="center"/>
        </w:trPr>
        <w:tc>
          <w:tcPr>
            <w:tcW w:w="3495" w:type="dxa"/>
            <w:noWrap/>
            <w:vAlign w:val="center"/>
          </w:tcPr>
          <w:p w14:paraId="4C1E895B" w14:textId="77777777" w:rsidR="00997500" w:rsidRDefault="00997500"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791" w:type="dxa"/>
            <w:noWrap/>
          </w:tcPr>
          <w:p w14:paraId="4A88354F" w14:textId="77777777" w:rsidR="00997500" w:rsidRDefault="008A405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1,270</w:t>
            </w:r>
          </w:p>
        </w:tc>
      </w:tr>
      <w:tr w:rsidR="009B70B8" w:rsidRPr="0014542F" w14:paraId="32484F7B" w14:textId="77777777" w:rsidTr="00414534">
        <w:trPr>
          <w:trHeight w:val="300"/>
          <w:jc w:val="center"/>
        </w:trPr>
        <w:tc>
          <w:tcPr>
            <w:tcW w:w="3495" w:type="dxa"/>
            <w:noWrap/>
            <w:vAlign w:val="center"/>
            <w:hideMark/>
          </w:tcPr>
          <w:p w14:paraId="3DDB9AD4"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2CCF9307" w14:textId="77777777"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2B6D87">
              <w:rPr>
                <w:rFonts w:ascii="Arial" w:eastAsia="Times New Roman" w:hAnsi="Arial" w:cs="Arial"/>
                <w:b/>
                <w:color w:val="000000"/>
                <w:sz w:val="18"/>
                <w:szCs w:val="18"/>
                <w:lang w:eastAsia="es-MX"/>
              </w:rPr>
              <w:t>38,021</w:t>
            </w:r>
          </w:p>
        </w:tc>
      </w:tr>
      <w:tr w:rsidR="009B70B8" w:rsidRPr="0014542F" w14:paraId="0A2A1432" w14:textId="77777777" w:rsidTr="00414534">
        <w:trPr>
          <w:trHeight w:val="300"/>
          <w:jc w:val="center"/>
        </w:trPr>
        <w:tc>
          <w:tcPr>
            <w:tcW w:w="3495" w:type="dxa"/>
            <w:noWrap/>
            <w:vAlign w:val="center"/>
          </w:tcPr>
          <w:p w14:paraId="1B1DF6A8" w14:textId="77777777" w:rsidR="009B70B8" w:rsidRDefault="009B70B8" w:rsidP="00C24CC7">
            <w:pPr>
              <w:spacing w:after="0" w:line="360" w:lineRule="auto"/>
              <w:rPr>
                <w:rFonts w:ascii="Arial" w:eastAsia="Times New Roman" w:hAnsi="Arial" w:cs="Arial"/>
                <w:b/>
                <w:color w:val="000000"/>
                <w:sz w:val="18"/>
                <w:szCs w:val="18"/>
                <w:lang w:eastAsia="es-MX"/>
              </w:rPr>
            </w:pPr>
          </w:p>
        </w:tc>
        <w:tc>
          <w:tcPr>
            <w:tcW w:w="791" w:type="dxa"/>
            <w:noWrap/>
          </w:tcPr>
          <w:p w14:paraId="678C3DC1" w14:textId="77777777" w:rsidR="009B70B8" w:rsidRDefault="009B70B8" w:rsidP="00C24CC7">
            <w:pPr>
              <w:spacing w:after="0" w:line="360" w:lineRule="auto"/>
              <w:jc w:val="right"/>
              <w:rPr>
                <w:rFonts w:ascii="Arial" w:eastAsia="Times New Roman" w:hAnsi="Arial" w:cs="Arial"/>
                <w:b/>
                <w:color w:val="000000"/>
                <w:sz w:val="18"/>
                <w:szCs w:val="18"/>
                <w:lang w:eastAsia="es-MX"/>
              </w:rPr>
            </w:pPr>
          </w:p>
        </w:tc>
      </w:tr>
      <w:tr w:rsidR="009B70B8" w:rsidRPr="0014542F" w14:paraId="15F13B25" w14:textId="77777777" w:rsidTr="00414534">
        <w:trPr>
          <w:trHeight w:val="300"/>
          <w:jc w:val="center"/>
        </w:trPr>
        <w:tc>
          <w:tcPr>
            <w:tcW w:w="3495" w:type="dxa"/>
            <w:noWrap/>
            <w:vAlign w:val="center"/>
            <w:hideMark/>
          </w:tcPr>
          <w:p w14:paraId="0B55780B"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791" w:type="dxa"/>
            <w:noWrap/>
          </w:tcPr>
          <w:p w14:paraId="68EAE21C" w14:textId="77777777"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9B70B8" w:rsidRPr="0014542F" w14:paraId="441EAAD7" w14:textId="77777777" w:rsidTr="00414534">
        <w:trPr>
          <w:trHeight w:val="300"/>
          <w:jc w:val="center"/>
        </w:trPr>
        <w:tc>
          <w:tcPr>
            <w:tcW w:w="3495" w:type="dxa"/>
            <w:noWrap/>
            <w:vAlign w:val="center"/>
          </w:tcPr>
          <w:p w14:paraId="6276AE4A" w14:textId="77777777" w:rsidR="009B70B8" w:rsidRPr="00704698" w:rsidRDefault="009B70B8" w:rsidP="00C24CC7">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Depósitos CFE</w:t>
            </w:r>
          </w:p>
        </w:tc>
        <w:tc>
          <w:tcPr>
            <w:tcW w:w="791" w:type="dxa"/>
            <w:noWrap/>
          </w:tcPr>
          <w:p w14:paraId="7E094165" w14:textId="77777777" w:rsidR="009B70B8" w:rsidRPr="00704698" w:rsidRDefault="00997500" w:rsidP="00C24CC7">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83,545</w:t>
            </w:r>
          </w:p>
        </w:tc>
      </w:tr>
      <w:tr w:rsidR="009B70B8" w:rsidRPr="0014542F" w14:paraId="5439ADE0" w14:textId="77777777" w:rsidTr="00414534">
        <w:trPr>
          <w:trHeight w:val="300"/>
          <w:jc w:val="center"/>
        </w:trPr>
        <w:tc>
          <w:tcPr>
            <w:tcW w:w="3495" w:type="dxa"/>
            <w:noWrap/>
            <w:vAlign w:val="center"/>
            <w:hideMark/>
          </w:tcPr>
          <w:p w14:paraId="678CCA5A"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791" w:type="dxa"/>
            <w:noWrap/>
            <w:hideMark/>
          </w:tcPr>
          <w:p w14:paraId="1F3BCD24" w14:textId="77777777" w:rsidR="009B70B8" w:rsidRDefault="009B70B8" w:rsidP="00C24CC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997500">
              <w:rPr>
                <w:rFonts w:ascii="Arial" w:eastAsia="Times New Roman" w:hAnsi="Arial" w:cs="Arial"/>
                <w:b/>
                <w:color w:val="000000"/>
                <w:sz w:val="18"/>
                <w:szCs w:val="18"/>
                <w:lang w:eastAsia="es-MX"/>
              </w:rPr>
              <w:t>83,545</w:t>
            </w:r>
          </w:p>
        </w:tc>
      </w:tr>
      <w:tr w:rsidR="009B70B8" w:rsidRPr="0014542F" w14:paraId="73BC7004" w14:textId="77777777" w:rsidTr="00414534">
        <w:trPr>
          <w:trHeight w:val="300"/>
          <w:jc w:val="center"/>
        </w:trPr>
        <w:tc>
          <w:tcPr>
            <w:tcW w:w="3495" w:type="dxa"/>
            <w:noWrap/>
            <w:vAlign w:val="center"/>
            <w:hideMark/>
          </w:tcPr>
          <w:p w14:paraId="43D0555F" w14:textId="77777777" w:rsidR="009B70B8" w:rsidRDefault="009B70B8"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TOTAL </w:t>
            </w:r>
          </w:p>
        </w:tc>
        <w:tc>
          <w:tcPr>
            <w:tcW w:w="791" w:type="dxa"/>
            <w:noWrap/>
            <w:hideMark/>
          </w:tcPr>
          <w:p w14:paraId="2A68060A" w14:textId="77777777" w:rsidR="009B70B8" w:rsidRDefault="00997500" w:rsidP="00C24CC7">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w:t>
            </w:r>
            <w:r w:rsidR="002B6D87">
              <w:rPr>
                <w:rFonts w:ascii="Arial" w:eastAsia="Times New Roman" w:hAnsi="Arial" w:cs="Arial"/>
                <w:b/>
                <w:color w:val="000000"/>
                <w:sz w:val="18"/>
                <w:szCs w:val="18"/>
                <w:lang w:eastAsia="es-MX"/>
              </w:rPr>
              <w:t>21</w:t>
            </w:r>
            <w:r w:rsidR="008A4056">
              <w:rPr>
                <w:rFonts w:ascii="Arial" w:eastAsia="Times New Roman" w:hAnsi="Arial" w:cs="Arial"/>
                <w:b/>
                <w:color w:val="000000"/>
                <w:sz w:val="18"/>
                <w:szCs w:val="18"/>
                <w:lang w:eastAsia="es-MX"/>
              </w:rPr>
              <w:t>,</w:t>
            </w:r>
            <w:r w:rsidR="002B6D87">
              <w:rPr>
                <w:rFonts w:ascii="Arial" w:eastAsia="Times New Roman" w:hAnsi="Arial" w:cs="Arial"/>
                <w:b/>
                <w:color w:val="000000"/>
                <w:sz w:val="18"/>
                <w:szCs w:val="18"/>
                <w:lang w:eastAsia="es-MX"/>
              </w:rPr>
              <w:t>565</w:t>
            </w:r>
          </w:p>
        </w:tc>
      </w:tr>
    </w:tbl>
    <w:p w14:paraId="1F22471C" w14:textId="77777777" w:rsidR="009B70B8" w:rsidRDefault="009B70B8" w:rsidP="009B70B8">
      <w:pPr>
        <w:pStyle w:val="ROMANOS"/>
        <w:spacing w:after="0" w:line="360" w:lineRule="auto"/>
        <w:rPr>
          <w:b/>
          <w:lang w:val="es-MX"/>
        </w:rPr>
      </w:pPr>
      <w:r>
        <w:rPr>
          <w:b/>
          <w:lang w:val="es-MX"/>
        </w:rPr>
        <w:t>Bienes Disponibles para su Transformación o Consumo (inventarios)</w:t>
      </w:r>
    </w:p>
    <w:p w14:paraId="010EC82E" w14:textId="77777777" w:rsidR="009B70B8" w:rsidRDefault="009B70B8" w:rsidP="009B70B8">
      <w:pPr>
        <w:pStyle w:val="ROMANOS"/>
        <w:spacing w:after="0" w:line="360" w:lineRule="auto"/>
        <w:rPr>
          <w:b/>
          <w:lang w:val="es-MX"/>
        </w:rPr>
      </w:pPr>
    </w:p>
    <w:p w14:paraId="2F22395F" w14:textId="77777777" w:rsidR="009B70B8" w:rsidRDefault="009B70B8" w:rsidP="009B70B8">
      <w:pPr>
        <w:pStyle w:val="ROMANOS"/>
        <w:numPr>
          <w:ilvl w:val="0"/>
          <w:numId w:val="36"/>
        </w:numPr>
        <w:spacing w:after="0" w:line="360" w:lineRule="auto"/>
        <w:rPr>
          <w:lang w:val="es-MX"/>
        </w:rPr>
      </w:pPr>
      <w:r>
        <w:rPr>
          <w:lang w:val="es-MX"/>
        </w:rPr>
        <w:t>El organismo no produce bienes para su venta, motivo por el cual se reporta en cero.</w:t>
      </w:r>
    </w:p>
    <w:p w14:paraId="4EFFAEE1" w14:textId="77777777" w:rsidR="009B70B8" w:rsidRDefault="009B70B8" w:rsidP="009B70B8">
      <w:pPr>
        <w:pStyle w:val="ROMANOS"/>
        <w:spacing w:after="0" w:line="360" w:lineRule="auto"/>
        <w:ind w:left="723" w:firstLine="0"/>
        <w:rPr>
          <w:lang w:val="es-MX"/>
        </w:rPr>
      </w:pPr>
    </w:p>
    <w:p w14:paraId="41E4CA03" w14:textId="77777777" w:rsidR="009B70B8" w:rsidRDefault="009B70B8" w:rsidP="009B70B8">
      <w:pPr>
        <w:pStyle w:val="ROMANOS"/>
        <w:spacing w:after="0" w:line="360" w:lineRule="auto"/>
        <w:rPr>
          <w:b/>
          <w:lang w:val="es-MX"/>
        </w:rPr>
      </w:pPr>
      <w:r>
        <w:rPr>
          <w:b/>
          <w:lang w:val="es-MX"/>
        </w:rPr>
        <w:t>Inversiones Financieras</w:t>
      </w:r>
    </w:p>
    <w:p w14:paraId="0126B633" w14:textId="77777777" w:rsidR="009B70B8" w:rsidRDefault="009B70B8" w:rsidP="009B70B8">
      <w:pPr>
        <w:pStyle w:val="ROMANOS"/>
        <w:spacing w:after="0" w:line="360" w:lineRule="auto"/>
        <w:rPr>
          <w:lang w:val="es-MX"/>
        </w:rPr>
      </w:pPr>
    </w:p>
    <w:p w14:paraId="45288597" w14:textId="77777777" w:rsidR="009B70B8" w:rsidRPr="00DF1E12" w:rsidRDefault="009B70B8" w:rsidP="009B70B8">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3E99BB23" w14:textId="77777777" w:rsidR="009B70B8" w:rsidRDefault="009B70B8" w:rsidP="009B70B8">
      <w:pPr>
        <w:pStyle w:val="ROMANOS"/>
        <w:spacing w:after="0" w:line="360" w:lineRule="auto"/>
        <w:rPr>
          <w:lang w:val="es-MX"/>
        </w:rPr>
      </w:pPr>
    </w:p>
    <w:p w14:paraId="2AAD0562" w14:textId="77777777" w:rsidR="009B70B8" w:rsidRDefault="009B70B8" w:rsidP="009B70B8">
      <w:pPr>
        <w:pStyle w:val="ROMANOS"/>
        <w:spacing w:after="0" w:line="360" w:lineRule="auto"/>
        <w:rPr>
          <w:b/>
          <w:lang w:val="es-MX"/>
        </w:rPr>
      </w:pPr>
      <w:r>
        <w:rPr>
          <w:b/>
          <w:lang w:val="es-MX"/>
        </w:rPr>
        <w:t>Bienes Muebles, Inmuebles e Intangibles</w:t>
      </w:r>
    </w:p>
    <w:p w14:paraId="4AB44802" w14:textId="77777777" w:rsidR="009B70B8" w:rsidRDefault="009B70B8" w:rsidP="009B70B8">
      <w:pPr>
        <w:pStyle w:val="ROMANOS"/>
        <w:spacing w:after="0" w:line="360" w:lineRule="auto"/>
        <w:rPr>
          <w:b/>
          <w:lang w:val="es-MX"/>
        </w:rPr>
      </w:pPr>
    </w:p>
    <w:p w14:paraId="013B528A" w14:textId="77777777" w:rsidR="009B70B8" w:rsidRDefault="009B70B8" w:rsidP="009B70B8">
      <w:pPr>
        <w:pStyle w:val="ROMANOS"/>
        <w:spacing w:after="0" w:line="360" w:lineRule="auto"/>
        <w:rPr>
          <w:lang w:val="es-MX"/>
        </w:rPr>
      </w:pPr>
      <w:r>
        <w:rPr>
          <w:lang w:val="es-MX"/>
        </w:rPr>
        <w:t xml:space="preserve">6. </w:t>
      </w:r>
      <w:r>
        <w:rPr>
          <w:lang w:val="es-MX"/>
        </w:rPr>
        <w:tab/>
        <w:t xml:space="preserve">Los saldos de las cuentas de Bienes Muebles e Inmuebles al </w:t>
      </w:r>
      <w:r w:rsidR="00997500">
        <w:rPr>
          <w:lang w:val="es-MX"/>
        </w:rPr>
        <w:t>31 de marzo de 2024</w:t>
      </w:r>
      <w:r>
        <w:rPr>
          <w:lang w:val="es-MX"/>
        </w:rPr>
        <w:t xml:space="preserve"> son los siguientes:</w:t>
      </w:r>
    </w:p>
    <w:p w14:paraId="5BDA3B7E" w14:textId="77777777" w:rsidR="009B70B8" w:rsidRDefault="009B70B8" w:rsidP="009B70B8">
      <w:pPr>
        <w:pStyle w:val="ROMANOS"/>
        <w:spacing w:after="0" w:line="360" w:lineRule="auto"/>
        <w:rPr>
          <w:lang w:val="es-MX"/>
        </w:rPr>
      </w:pPr>
    </w:p>
    <w:p w14:paraId="5E2935ED" w14:textId="77777777" w:rsidR="009B70B8" w:rsidRDefault="009B70B8" w:rsidP="009B70B8">
      <w:pPr>
        <w:pStyle w:val="ROMANOS"/>
        <w:spacing w:after="0" w:line="360" w:lineRule="auto"/>
        <w:rPr>
          <w:b/>
          <w:lang w:val="es-MX"/>
        </w:rPr>
      </w:pPr>
      <w:r>
        <w:rPr>
          <w:b/>
          <w:lang w:val="es-MX"/>
        </w:rPr>
        <w:t>BIENES MUEBLES, INFRES. Y CONSTRUCC EN PROCESO</w:t>
      </w:r>
    </w:p>
    <w:tbl>
      <w:tblPr>
        <w:tblW w:w="5503" w:type="dxa"/>
        <w:jc w:val="center"/>
        <w:tblCellMar>
          <w:left w:w="70" w:type="dxa"/>
          <w:right w:w="70" w:type="dxa"/>
        </w:tblCellMar>
        <w:tblLook w:val="04A0" w:firstRow="1" w:lastRow="0" w:firstColumn="1" w:lastColumn="0" w:noHBand="0" w:noVBand="1"/>
      </w:tblPr>
      <w:tblGrid>
        <w:gridCol w:w="4261"/>
        <w:gridCol w:w="1242"/>
      </w:tblGrid>
      <w:tr w:rsidR="009B70B8" w:rsidRPr="0014542F" w14:paraId="2BC550A2" w14:textId="77777777" w:rsidTr="00C24CC7">
        <w:trPr>
          <w:trHeight w:val="285"/>
          <w:jc w:val="center"/>
        </w:trPr>
        <w:tc>
          <w:tcPr>
            <w:tcW w:w="4261" w:type="dxa"/>
            <w:noWrap/>
            <w:vAlign w:val="bottom"/>
            <w:hideMark/>
          </w:tcPr>
          <w:p w14:paraId="6E06B2A4" w14:textId="77777777" w:rsidR="009B70B8" w:rsidRPr="0014542F" w:rsidRDefault="009B70B8" w:rsidP="00C24CC7">
            <w:pPr>
              <w:rPr>
                <w:b/>
              </w:rPr>
            </w:pPr>
          </w:p>
        </w:tc>
        <w:tc>
          <w:tcPr>
            <w:tcW w:w="1242" w:type="dxa"/>
            <w:noWrap/>
            <w:vAlign w:val="bottom"/>
            <w:hideMark/>
          </w:tcPr>
          <w:p w14:paraId="12002CDA" w14:textId="77777777" w:rsidR="009B70B8" w:rsidRDefault="009B70B8" w:rsidP="00C24CC7">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997500">
              <w:rPr>
                <w:rFonts w:ascii="Arial" w:eastAsia="Times New Roman" w:hAnsi="Arial" w:cs="Arial"/>
                <w:b/>
                <w:bCs/>
                <w:color w:val="000000"/>
                <w:sz w:val="18"/>
                <w:szCs w:val="18"/>
                <w:lang w:eastAsia="es-MX"/>
              </w:rPr>
              <w:t>4</w:t>
            </w:r>
          </w:p>
        </w:tc>
      </w:tr>
      <w:tr w:rsidR="009B70B8" w:rsidRPr="0014542F" w14:paraId="71B065C9" w14:textId="77777777" w:rsidTr="00C24CC7">
        <w:trPr>
          <w:trHeight w:val="285"/>
          <w:jc w:val="center"/>
        </w:trPr>
        <w:tc>
          <w:tcPr>
            <w:tcW w:w="4261" w:type="dxa"/>
            <w:noWrap/>
            <w:hideMark/>
          </w:tcPr>
          <w:p w14:paraId="4BB31B7C"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42" w:type="dxa"/>
            <w:noWrap/>
            <w:vAlign w:val="bottom"/>
            <w:hideMark/>
          </w:tcPr>
          <w:p w14:paraId="31324C93" w14:textId="77777777" w:rsidR="009B70B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68,789</w:t>
            </w:r>
          </w:p>
        </w:tc>
      </w:tr>
      <w:tr w:rsidR="009B70B8" w:rsidRPr="0014542F" w14:paraId="0A46EE38" w14:textId="77777777" w:rsidTr="00C24CC7">
        <w:trPr>
          <w:trHeight w:val="285"/>
          <w:jc w:val="center"/>
        </w:trPr>
        <w:tc>
          <w:tcPr>
            <w:tcW w:w="4261" w:type="dxa"/>
            <w:noWrap/>
            <w:hideMark/>
          </w:tcPr>
          <w:p w14:paraId="173DCDAD"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42" w:type="dxa"/>
            <w:noWrap/>
            <w:vAlign w:val="bottom"/>
            <w:hideMark/>
          </w:tcPr>
          <w:p w14:paraId="390830DA" w14:textId="77777777" w:rsidR="009B70B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101,296,518</w:t>
            </w:r>
          </w:p>
        </w:tc>
      </w:tr>
      <w:tr w:rsidR="009B70B8" w:rsidRPr="0014542F" w14:paraId="2F498A53" w14:textId="77777777" w:rsidTr="00C24CC7">
        <w:trPr>
          <w:trHeight w:val="285"/>
          <w:jc w:val="center"/>
        </w:trPr>
        <w:tc>
          <w:tcPr>
            <w:tcW w:w="4261" w:type="dxa"/>
            <w:noWrap/>
          </w:tcPr>
          <w:p w14:paraId="5E2D97B5" w14:textId="77777777" w:rsidR="009B70B8" w:rsidRDefault="009B70B8" w:rsidP="00C24CC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42" w:type="dxa"/>
            <w:noWrap/>
            <w:vAlign w:val="bottom"/>
          </w:tcPr>
          <w:p w14:paraId="1621F1E5" w14:textId="77777777" w:rsidR="009B70B8" w:rsidRDefault="00A36A50"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2,490,365</w:t>
            </w:r>
          </w:p>
        </w:tc>
      </w:tr>
      <w:tr w:rsidR="009B70B8" w:rsidRPr="0014542F" w14:paraId="0D24F813" w14:textId="77777777" w:rsidTr="00C24CC7">
        <w:trPr>
          <w:trHeight w:val="285"/>
          <w:jc w:val="center"/>
        </w:trPr>
        <w:tc>
          <w:tcPr>
            <w:tcW w:w="4261" w:type="dxa"/>
            <w:noWrap/>
            <w:vAlign w:val="bottom"/>
            <w:hideMark/>
          </w:tcPr>
          <w:p w14:paraId="334C6B78" w14:textId="77777777" w:rsidR="009B70B8" w:rsidRDefault="009B70B8" w:rsidP="00C24CC7">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42" w:type="dxa"/>
            <w:noWrap/>
            <w:vAlign w:val="bottom"/>
            <w:hideMark/>
          </w:tcPr>
          <w:p w14:paraId="15C3A1DA" w14:textId="77777777" w:rsidR="009B70B8" w:rsidRDefault="00A36A50" w:rsidP="00C24CC7">
            <w:pPr>
              <w:spacing w:after="0" w:line="360" w:lineRule="auto"/>
              <w:jc w:val="right"/>
              <w:rPr>
                <w:rFonts w:ascii="Arial" w:eastAsia="Times New Roman" w:hAnsi="Arial" w:cs="Arial"/>
                <w:b/>
                <w:bCs/>
                <w:color w:val="000000"/>
                <w:sz w:val="18"/>
                <w:szCs w:val="18"/>
                <w:lang w:eastAsia="es-MX"/>
              </w:rPr>
            </w:pPr>
            <w:r w:rsidRPr="00A36A50">
              <w:rPr>
                <w:rFonts w:ascii="Arial" w:eastAsia="Times New Roman" w:hAnsi="Arial" w:cs="Arial"/>
                <w:b/>
                <w:bCs/>
                <w:color w:val="000000"/>
                <w:sz w:val="18"/>
                <w:szCs w:val="18"/>
                <w:lang w:eastAsia="es-MX"/>
              </w:rPr>
              <w:t>103,855,672</w:t>
            </w:r>
          </w:p>
        </w:tc>
      </w:tr>
      <w:tr w:rsidR="009B70B8" w:rsidRPr="0014542F" w14:paraId="6442A2CE" w14:textId="77777777" w:rsidTr="00F578B9">
        <w:trPr>
          <w:trHeight w:val="80"/>
          <w:jc w:val="center"/>
        </w:trPr>
        <w:tc>
          <w:tcPr>
            <w:tcW w:w="4261" w:type="dxa"/>
            <w:noWrap/>
            <w:vAlign w:val="bottom"/>
          </w:tcPr>
          <w:p w14:paraId="5E4D9624" w14:textId="77777777" w:rsidR="009B70B8" w:rsidRPr="00F578B9" w:rsidRDefault="009B70B8" w:rsidP="00C24CC7">
            <w:pPr>
              <w:spacing w:after="0" w:line="360" w:lineRule="auto"/>
              <w:jc w:val="both"/>
              <w:rPr>
                <w:rFonts w:ascii="Arial" w:eastAsia="Times New Roman" w:hAnsi="Arial" w:cs="Arial"/>
                <w:b/>
                <w:sz w:val="10"/>
                <w:szCs w:val="10"/>
                <w:lang w:eastAsia="es-MX"/>
              </w:rPr>
            </w:pPr>
          </w:p>
        </w:tc>
        <w:tc>
          <w:tcPr>
            <w:tcW w:w="1242" w:type="dxa"/>
            <w:noWrap/>
            <w:vAlign w:val="bottom"/>
          </w:tcPr>
          <w:p w14:paraId="6185C77B" w14:textId="77777777" w:rsidR="009B70B8" w:rsidRDefault="009B70B8" w:rsidP="00C24CC7">
            <w:pPr>
              <w:spacing w:after="0" w:line="360" w:lineRule="auto"/>
              <w:jc w:val="right"/>
              <w:rPr>
                <w:rFonts w:ascii="Arial" w:eastAsia="Times New Roman" w:hAnsi="Arial" w:cs="Arial"/>
                <w:b/>
                <w:bCs/>
                <w:color w:val="000000"/>
                <w:sz w:val="18"/>
                <w:szCs w:val="18"/>
                <w:lang w:eastAsia="es-MX"/>
              </w:rPr>
            </w:pPr>
          </w:p>
        </w:tc>
      </w:tr>
      <w:tr w:rsidR="009B70B8" w:rsidRPr="0014542F" w14:paraId="4EFCB6A8" w14:textId="77777777" w:rsidTr="00C24CC7">
        <w:trPr>
          <w:trHeight w:val="285"/>
          <w:jc w:val="center"/>
        </w:trPr>
        <w:tc>
          <w:tcPr>
            <w:tcW w:w="4261" w:type="dxa"/>
            <w:noWrap/>
            <w:hideMark/>
          </w:tcPr>
          <w:p w14:paraId="6B6CB2F7"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42" w:type="dxa"/>
            <w:noWrap/>
            <w:vAlign w:val="bottom"/>
          </w:tcPr>
          <w:p w14:paraId="441AB0C8" w14:textId="77777777" w:rsidR="009B70B8" w:rsidRDefault="009B70B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A36A50">
              <w:rPr>
                <w:rFonts w:ascii="Arial" w:eastAsia="Times New Roman" w:hAnsi="Arial" w:cs="Arial"/>
                <w:color w:val="000000"/>
                <w:sz w:val="18"/>
                <w:szCs w:val="18"/>
                <w:lang w:eastAsia="es-MX"/>
              </w:rPr>
              <w:t>633,57</w:t>
            </w:r>
            <w:r w:rsidR="00653776">
              <w:rPr>
                <w:rFonts w:ascii="Arial" w:eastAsia="Times New Roman" w:hAnsi="Arial" w:cs="Arial"/>
                <w:color w:val="000000"/>
                <w:sz w:val="18"/>
                <w:szCs w:val="18"/>
                <w:lang w:eastAsia="es-MX"/>
              </w:rPr>
              <w:t>7</w:t>
            </w:r>
          </w:p>
        </w:tc>
      </w:tr>
      <w:tr w:rsidR="009B70B8" w:rsidRPr="0014542F" w14:paraId="12A3C00C" w14:textId="77777777" w:rsidTr="00C24CC7">
        <w:trPr>
          <w:trHeight w:val="285"/>
          <w:jc w:val="center"/>
        </w:trPr>
        <w:tc>
          <w:tcPr>
            <w:tcW w:w="4261" w:type="dxa"/>
            <w:noWrap/>
          </w:tcPr>
          <w:p w14:paraId="4FF8283E"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7E2CAADC" w14:textId="77777777" w:rsidR="009B70B8" w:rsidRDefault="00A36A50"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w:t>
            </w:r>
            <w:r w:rsidR="008A4056">
              <w:rPr>
                <w:rFonts w:ascii="Arial" w:eastAsia="Times New Roman" w:hAnsi="Arial" w:cs="Arial"/>
                <w:color w:val="000000"/>
                <w:sz w:val="18"/>
                <w:szCs w:val="18"/>
                <w:lang w:eastAsia="es-MX"/>
              </w:rPr>
              <w:t>770,667</w:t>
            </w:r>
          </w:p>
        </w:tc>
      </w:tr>
      <w:tr w:rsidR="009B70B8" w:rsidRPr="0014542F" w14:paraId="66427206" w14:textId="77777777" w:rsidTr="00C24CC7">
        <w:trPr>
          <w:trHeight w:val="285"/>
          <w:jc w:val="center"/>
        </w:trPr>
        <w:tc>
          <w:tcPr>
            <w:tcW w:w="4261" w:type="dxa"/>
            <w:noWrap/>
          </w:tcPr>
          <w:p w14:paraId="2F0B453B"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5E6BBD1A" w14:textId="77777777" w:rsidR="009B70B8" w:rsidRDefault="00653776"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r w:rsidR="00F315EF">
              <w:rPr>
                <w:rFonts w:ascii="Arial" w:eastAsia="Times New Roman" w:hAnsi="Arial" w:cs="Arial"/>
                <w:color w:val="000000"/>
                <w:sz w:val="18"/>
                <w:szCs w:val="18"/>
                <w:lang w:eastAsia="es-MX"/>
              </w:rPr>
              <w:t>506</w:t>
            </w:r>
            <w:r>
              <w:rPr>
                <w:rFonts w:ascii="Arial" w:eastAsia="Times New Roman" w:hAnsi="Arial" w:cs="Arial"/>
                <w:color w:val="000000"/>
                <w:sz w:val="18"/>
                <w:szCs w:val="18"/>
                <w:lang w:eastAsia="es-MX"/>
              </w:rPr>
              <w:t>,</w:t>
            </w:r>
            <w:r w:rsidR="00F315EF">
              <w:rPr>
                <w:rFonts w:ascii="Arial" w:eastAsia="Times New Roman" w:hAnsi="Arial" w:cs="Arial"/>
                <w:color w:val="000000"/>
                <w:sz w:val="18"/>
                <w:szCs w:val="18"/>
                <w:lang w:eastAsia="es-MX"/>
              </w:rPr>
              <w:t>09</w:t>
            </w:r>
            <w:r>
              <w:rPr>
                <w:rFonts w:ascii="Arial" w:eastAsia="Times New Roman" w:hAnsi="Arial" w:cs="Arial"/>
                <w:color w:val="000000"/>
                <w:sz w:val="18"/>
                <w:szCs w:val="18"/>
                <w:lang w:eastAsia="es-MX"/>
              </w:rPr>
              <w:t>5</w:t>
            </w:r>
          </w:p>
        </w:tc>
      </w:tr>
      <w:tr w:rsidR="009B70B8" w:rsidRPr="0014542F" w14:paraId="43DE0763" w14:textId="77777777" w:rsidTr="00C24CC7">
        <w:trPr>
          <w:trHeight w:val="285"/>
          <w:jc w:val="center"/>
        </w:trPr>
        <w:tc>
          <w:tcPr>
            <w:tcW w:w="4261" w:type="dxa"/>
            <w:noWrap/>
            <w:hideMark/>
          </w:tcPr>
          <w:p w14:paraId="1E1D3962"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42" w:type="dxa"/>
            <w:noWrap/>
            <w:vAlign w:val="bottom"/>
          </w:tcPr>
          <w:p w14:paraId="622F18FA" w14:textId="77777777" w:rsidR="009B70B8" w:rsidRDefault="009B70B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A36A50">
              <w:rPr>
                <w:rFonts w:ascii="Arial" w:eastAsia="Times New Roman" w:hAnsi="Arial" w:cs="Arial"/>
                <w:color w:val="000000"/>
                <w:sz w:val="18"/>
                <w:szCs w:val="18"/>
                <w:lang w:eastAsia="es-MX"/>
              </w:rPr>
              <w:t>837,87</w:t>
            </w:r>
            <w:r w:rsidR="00653776">
              <w:rPr>
                <w:rFonts w:ascii="Arial" w:eastAsia="Times New Roman" w:hAnsi="Arial" w:cs="Arial"/>
                <w:color w:val="000000"/>
                <w:sz w:val="18"/>
                <w:szCs w:val="18"/>
                <w:lang w:eastAsia="es-MX"/>
              </w:rPr>
              <w:t>5</w:t>
            </w:r>
          </w:p>
        </w:tc>
      </w:tr>
      <w:tr w:rsidR="009B70B8" w:rsidRPr="0014542F" w14:paraId="77811B73" w14:textId="77777777" w:rsidTr="00C24CC7">
        <w:trPr>
          <w:trHeight w:val="285"/>
          <w:jc w:val="center"/>
        </w:trPr>
        <w:tc>
          <w:tcPr>
            <w:tcW w:w="4261" w:type="dxa"/>
            <w:noWrap/>
          </w:tcPr>
          <w:p w14:paraId="37CE2F44"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42" w:type="dxa"/>
            <w:noWrap/>
            <w:vAlign w:val="bottom"/>
          </w:tcPr>
          <w:p w14:paraId="7BF8166C" w14:textId="77777777" w:rsidR="009B70B8" w:rsidRDefault="009B70B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9B70B8" w:rsidRPr="0014542F" w14:paraId="2140B7E3" w14:textId="77777777" w:rsidTr="00C24CC7">
        <w:trPr>
          <w:trHeight w:val="285"/>
          <w:jc w:val="center"/>
        </w:trPr>
        <w:tc>
          <w:tcPr>
            <w:tcW w:w="4261" w:type="dxa"/>
            <w:noWrap/>
          </w:tcPr>
          <w:p w14:paraId="2F071279"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3D5C8400" w14:textId="77777777" w:rsidR="009B70B8" w:rsidRDefault="009B70B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9B70B8" w:rsidRPr="0014542F" w14:paraId="131E6D64" w14:textId="77777777" w:rsidTr="00C24CC7">
        <w:trPr>
          <w:trHeight w:val="285"/>
          <w:jc w:val="center"/>
        </w:trPr>
        <w:tc>
          <w:tcPr>
            <w:tcW w:w="4261" w:type="dxa"/>
            <w:noWrap/>
          </w:tcPr>
          <w:p w14:paraId="4ADB48AB"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42" w:type="dxa"/>
            <w:noWrap/>
            <w:vAlign w:val="bottom"/>
          </w:tcPr>
          <w:p w14:paraId="597FB3B8" w14:textId="68482F32" w:rsidR="009B70B8" w:rsidRDefault="00A36A50"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2,687,33</w:t>
            </w:r>
            <w:r w:rsidR="00B64ABD">
              <w:rPr>
                <w:rFonts w:ascii="Arial" w:eastAsia="Times New Roman" w:hAnsi="Arial" w:cs="Arial"/>
                <w:color w:val="000000"/>
                <w:sz w:val="18"/>
                <w:szCs w:val="18"/>
                <w:lang w:eastAsia="es-MX"/>
              </w:rPr>
              <w:t>0</w:t>
            </w:r>
          </w:p>
        </w:tc>
      </w:tr>
      <w:tr w:rsidR="009B70B8" w:rsidRPr="0014542F" w14:paraId="7858E4FC" w14:textId="77777777" w:rsidTr="00C24CC7">
        <w:trPr>
          <w:trHeight w:val="285"/>
          <w:jc w:val="center"/>
        </w:trPr>
        <w:tc>
          <w:tcPr>
            <w:tcW w:w="4261" w:type="dxa"/>
            <w:noWrap/>
            <w:hideMark/>
          </w:tcPr>
          <w:p w14:paraId="11575D1D"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42" w:type="dxa"/>
            <w:noWrap/>
            <w:vAlign w:val="bottom"/>
          </w:tcPr>
          <w:p w14:paraId="5F9BD575" w14:textId="77777777" w:rsidR="009B70B8" w:rsidRDefault="00A36A50"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w:t>
            </w:r>
            <w:r w:rsidR="00947368">
              <w:rPr>
                <w:rFonts w:ascii="Arial" w:eastAsia="Times New Roman" w:hAnsi="Arial" w:cs="Arial"/>
                <w:color w:val="000000"/>
                <w:sz w:val="18"/>
                <w:szCs w:val="18"/>
                <w:lang w:eastAsia="es-MX"/>
              </w:rPr>
              <w:t>6</w:t>
            </w:r>
            <w:r w:rsidR="004C5802">
              <w:rPr>
                <w:rFonts w:ascii="Arial" w:eastAsia="Times New Roman" w:hAnsi="Arial" w:cs="Arial"/>
                <w:color w:val="000000"/>
                <w:sz w:val="18"/>
                <w:szCs w:val="18"/>
                <w:lang w:eastAsia="es-MX"/>
              </w:rPr>
              <w:t>3</w:t>
            </w:r>
            <w:r w:rsidR="00947368">
              <w:rPr>
                <w:rFonts w:ascii="Arial" w:eastAsia="Times New Roman" w:hAnsi="Arial" w:cs="Arial"/>
                <w:color w:val="000000"/>
                <w:sz w:val="18"/>
                <w:szCs w:val="18"/>
                <w:lang w:eastAsia="es-MX"/>
              </w:rPr>
              <w:t>0,</w:t>
            </w:r>
            <w:r w:rsidR="004C5802">
              <w:rPr>
                <w:rFonts w:ascii="Arial" w:eastAsia="Times New Roman" w:hAnsi="Arial" w:cs="Arial"/>
                <w:color w:val="000000"/>
                <w:sz w:val="18"/>
                <w:szCs w:val="18"/>
                <w:lang w:eastAsia="es-MX"/>
              </w:rPr>
              <w:t>119</w:t>
            </w:r>
          </w:p>
        </w:tc>
      </w:tr>
      <w:tr w:rsidR="009B70B8" w:rsidRPr="0014542F" w14:paraId="72E9573B" w14:textId="77777777" w:rsidTr="00C24CC7">
        <w:trPr>
          <w:trHeight w:val="285"/>
          <w:jc w:val="center"/>
        </w:trPr>
        <w:tc>
          <w:tcPr>
            <w:tcW w:w="4261" w:type="dxa"/>
            <w:noWrap/>
            <w:hideMark/>
          </w:tcPr>
          <w:p w14:paraId="05557E94"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42" w:type="dxa"/>
            <w:noWrap/>
            <w:vAlign w:val="bottom"/>
          </w:tcPr>
          <w:p w14:paraId="3BE59DF3" w14:textId="77777777" w:rsidR="009B70B8" w:rsidRDefault="00947368"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48,625,197</w:t>
            </w:r>
          </w:p>
        </w:tc>
      </w:tr>
      <w:tr w:rsidR="009B70B8" w:rsidRPr="0014542F" w14:paraId="0DF65882" w14:textId="77777777" w:rsidTr="00C24CC7">
        <w:trPr>
          <w:trHeight w:val="285"/>
          <w:jc w:val="center"/>
        </w:trPr>
        <w:tc>
          <w:tcPr>
            <w:tcW w:w="4261" w:type="dxa"/>
            <w:noWrap/>
            <w:hideMark/>
          </w:tcPr>
          <w:p w14:paraId="7CC4581C" w14:textId="77777777" w:rsidR="009B70B8" w:rsidRDefault="009B70B8" w:rsidP="00C24CC7">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42" w:type="dxa"/>
            <w:noWrap/>
            <w:vAlign w:val="bottom"/>
          </w:tcPr>
          <w:p w14:paraId="137516BF" w14:textId="77777777" w:rsidR="009B70B8" w:rsidRDefault="00A36A50" w:rsidP="00C24CC7">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2,927,779</w:t>
            </w:r>
          </w:p>
        </w:tc>
      </w:tr>
      <w:tr w:rsidR="009B70B8" w:rsidRPr="0014542F" w14:paraId="5DB86C99" w14:textId="77777777" w:rsidTr="00C24CC7">
        <w:trPr>
          <w:trHeight w:val="285"/>
          <w:jc w:val="center"/>
        </w:trPr>
        <w:tc>
          <w:tcPr>
            <w:tcW w:w="4261" w:type="dxa"/>
            <w:noWrap/>
            <w:vAlign w:val="center"/>
            <w:hideMark/>
          </w:tcPr>
          <w:p w14:paraId="3EAE32C4" w14:textId="77777777" w:rsidR="009B70B8" w:rsidRDefault="009B70B8" w:rsidP="00C24CC7">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42" w:type="dxa"/>
            <w:noWrap/>
            <w:vAlign w:val="bottom"/>
            <w:hideMark/>
          </w:tcPr>
          <w:p w14:paraId="3BDE643E" w14:textId="5CCE9912" w:rsidR="009B70B8" w:rsidRDefault="00653776" w:rsidP="00C24CC7">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w:t>
            </w:r>
            <w:r w:rsidR="004C5802">
              <w:rPr>
                <w:rFonts w:ascii="Arial" w:eastAsia="Times New Roman" w:hAnsi="Arial" w:cs="Arial"/>
                <w:b/>
                <w:bCs/>
                <w:color w:val="000000"/>
                <w:sz w:val="18"/>
                <w:szCs w:val="18"/>
                <w:lang w:eastAsia="es-MX"/>
              </w:rPr>
              <w:t>3</w:t>
            </w:r>
            <w:r>
              <w:rPr>
                <w:rFonts w:ascii="Arial" w:eastAsia="Times New Roman" w:hAnsi="Arial" w:cs="Arial"/>
                <w:b/>
                <w:bCs/>
                <w:color w:val="000000"/>
                <w:sz w:val="18"/>
                <w:szCs w:val="18"/>
                <w:lang w:eastAsia="es-MX"/>
              </w:rPr>
              <w:t>,</w:t>
            </w:r>
            <w:r w:rsidR="004C5802">
              <w:rPr>
                <w:rFonts w:ascii="Arial" w:eastAsia="Times New Roman" w:hAnsi="Arial" w:cs="Arial"/>
                <w:b/>
                <w:bCs/>
                <w:color w:val="000000"/>
                <w:sz w:val="18"/>
                <w:szCs w:val="18"/>
                <w:lang w:eastAsia="es-MX"/>
              </w:rPr>
              <w:t>371</w:t>
            </w:r>
            <w:r>
              <w:rPr>
                <w:rFonts w:ascii="Arial" w:eastAsia="Times New Roman" w:hAnsi="Arial" w:cs="Arial"/>
                <w:b/>
                <w:bCs/>
                <w:color w:val="000000"/>
                <w:sz w:val="18"/>
                <w:szCs w:val="18"/>
                <w:lang w:eastAsia="es-MX"/>
              </w:rPr>
              <w:t>,</w:t>
            </w:r>
            <w:r w:rsidR="004C5802">
              <w:rPr>
                <w:rFonts w:ascii="Arial" w:eastAsia="Times New Roman" w:hAnsi="Arial" w:cs="Arial"/>
                <w:b/>
                <w:bCs/>
                <w:color w:val="000000"/>
                <w:sz w:val="18"/>
                <w:szCs w:val="18"/>
                <w:lang w:eastAsia="es-MX"/>
              </w:rPr>
              <w:t>8</w:t>
            </w:r>
            <w:r w:rsidR="00B64ABD">
              <w:rPr>
                <w:rFonts w:ascii="Arial" w:eastAsia="Times New Roman" w:hAnsi="Arial" w:cs="Arial"/>
                <w:b/>
                <w:bCs/>
                <w:color w:val="000000"/>
                <w:sz w:val="18"/>
                <w:szCs w:val="18"/>
                <w:lang w:eastAsia="es-MX"/>
              </w:rPr>
              <w:t>19</w:t>
            </w:r>
          </w:p>
        </w:tc>
      </w:tr>
    </w:tbl>
    <w:p w14:paraId="072B0DC4" w14:textId="77777777" w:rsidR="009B70B8" w:rsidRDefault="009B70B8" w:rsidP="009B70B8">
      <w:pPr>
        <w:pStyle w:val="ROMANOS"/>
        <w:tabs>
          <w:tab w:val="clear" w:pos="720"/>
          <w:tab w:val="left" w:pos="284"/>
        </w:tabs>
        <w:spacing w:after="0" w:line="360" w:lineRule="auto"/>
        <w:ind w:left="284" w:firstLine="4"/>
        <w:rPr>
          <w:lang w:val="es-MX"/>
        </w:rPr>
      </w:pPr>
    </w:p>
    <w:p w14:paraId="19BBC610" w14:textId="77777777" w:rsidR="00414534" w:rsidRDefault="00414534" w:rsidP="009B70B8">
      <w:pPr>
        <w:pStyle w:val="ROMANOS"/>
        <w:spacing w:after="0" w:line="360" w:lineRule="auto"/>
        <w:rPr>
          <w:lang w:val="es-MX"/>
        </w:rPr>
      </w:pPr>
    </w:p>
    <w:p w14:paraId="53AA0D95" w14:textId="77777777" w:rsidR="009B70B8" w:rsidRDefault="009B70B8" w:rsidP="009B70B8">
      <w:pPr>
        <w:pStyle w:val="ROMANOS"/>
        <w:numPr>
          <w:ilvl w:val="0"/>
          <w:numId w:val="43"/>
        </w:numPr>
        <w:spacing w:after="0" w:line="360" w:lineRule="auto"/>
        <w:rPr>
          <w:lang w:val="es-MX"/>
        </w:rPr>
      </w:pPr>
      <w:r>
        <w:rPr>
          <w:lang w:val="es-MX"/>
        </w:rPr>
        <w:t xml:space="preserve">Activos Intangibles, </w:t>
      </w:r>
      <w:r w:rsidR="00947368">
        <w:rPr>
          <w:lang w:val="es-MX"/>
        </w:rPr>
        <w:t>se tiene un importe en software de $ 607,918.00</w:t>
      </w:r>
    </w:p>
    <w:p w14:paraId="3DD7E8B1" w14:textId="77777777" w:rsidR="00A36A50" w:rsidRDefault="00A36A50" w:rsidP="00A36A50">
      <w:pPr>
        <w:pStyle w:val="ROMANOS"/>
        <w:spacing w:after="0" w:line="360" w:lineRule="auto"/>
        <w:ind w:left="1368" w:firstLine="0"/>
        <w:rPr>
          <w:lang w:val="es-MX"/>
        </w:rPr>
      </w:pPr>
    </w:p>
    <w:p w14:paraId="1F06A6CB" w14:textId="77777777" w:rsidR="00B03A91" w:rsidRDefault="00B03A91" w:rsidP="00A36A50">
      <w:pPr>
        <w:pStyle w:val="ROMANOS"/>
        <w:spacing w:after="0" w:line="360" w:lineRule="auto"/>
        <w:ind w:left="1368" w:firstLine="0"/>
        <w:rPr>
          <w:lang w:val="es-MX"/>
        </w:rPr>
      </w:pPr>
    </w:p>
    <w:p w14:paraId="5D398114" w14:textId="77777777" w:rsidR="00B03A91" w:rsidRDefault="00B03A91" w:rsidP="00A36A50">
      <w:pPr>
        <w:pStyle w:val="ROMANOS"/>
        <w:spacing w:after="0" w:line="360" w:lineRule="auto"/>
        <w:ind w:left="1368" w:firstLine="0"/>
        <w:rPr>
          <w:lang w:val="es-MX"/>
        </w:rPr>
      </w:pPr>
    </w:p>
    <w:p w14:paraId="765D0916" w14:textId="77777777" w:rsidR="00DC62C2" w:rsidRDefault="009B70B8" w:rsidP="009B70B8">
      <w:pPr>
        <w:pStyle w:val="ROMANOS"/>
        <w:spacing w:after="0" w:line="360" w:lineRule="auto"/>
        <w:rPr>
          <w:b/>
          <w:lang w:val="es-MX"/>
        </w:rPr>
      </w:pPr>
      <w:r>
        <w:rPr>
          <w:b/>
          <w:lang w:val="es-MX"/>
        </w:rPr>
        <w:tab/>
      </w:r>
    </w:p>
    <w:p w14:paraId="0219B31D" w14:textId="09BEC375" w:rsidR="009B70B8" w:rsidRDefault="009B70B8" w:rsidP="009B70B8">
      <w:pPr>
        <w:pStyle w:val="ROMANOS"/>
        <w:spacing w:after="0" w:line="360" w:lineRule="auto"/>
        <w:rPr>
          <w:b/>
          <w:lang w:val="es-MX"/>
        </w:rPr>
      </w:pPr>
      <w:r>
        <w:rPr>
          <w:b/>
          <w:lang w:val="es-MX"/>
        </w:rPr>
        <w:t>Estimaciones y Deterioros</w:t>
      </w:r>
    </w:p>
    <w:p w14:paraId="2EF900A8" w14:textId="77777777" w:rsidR="009B70B8" w:rsidRDefault="009B70B8" w:rsidP="009B70B8">
      <w:pPr>
        <w:pStyle w:val="ROMANOS"/>
        <w:spacing w:after="0" w:line="360" w:lineRule="auto"/>
        <w:rPr>
          <w:b/>
          <w:lang w:val="es-MX"/>
        </w:rPr>
      </w:pPr>
    </w:p>
    <w:p w14:paraId="219AEB73" w14:textId="77777777" w:rsidR="009B70B8" w:rsidRDefault="009B70B8" w:rsidP="009B70B8">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4F477105" w14:textId="77777777" w:rsidR="009B70B8" w:rsidRDefault="009B70B8" w:rsidP="009B70B8">
      <w:pPr>
        <w:pStyle w:val="ROMANOS"/>
        <w:spacing w:after="0" w:line="360" w:lineRule="auto"/>
        <w:rPr>
          <w:lang w:val="es-MX"/>
        </w:rPr>
      </w:pPr>
    </w:p>
    <w:p w14:paraId="02C7A948" w14:textId="77777777" w:rsidR="009B70B8" w:rsidRDefault="009B70B8" w:rsidP="009B70B8">
      <w:pPr>
        <w:pStyle w:val="ROMANOS"/>
        <w:spacing w:after="0" w:line="360" w:lineRule="auto"/>
        <w:rPr>
          <w:b/>
          <w:lang w:val="es-MX"/>
        </w:rPr>
      </w:pPr>
      <w:r>
        <w:rPr>
          <w:b/>
          <w:lang w:val="es-MX"/>
        </w:rPr>
        <w:tab/>
        <w:t>Pasivo</w:t>
      </w:r>
    </w:p>
    <w:p w14:paraId="40B5E82D" w14:textId="77777777" w:rsidR="009B70B8" w:rsidRDefault="009B70B8" w:rsidP="009B70B8">
      <w:pPr>
        <w:pStyle w:val="ROMANOS"/>
        <w:spacing w:after="0" w:line="360" w:lineRule="auto"/>
        <w:rPr>
          <w:b/>
          <w:lang w:val="es-MX"/>
        </w:rPr>
      </w:pPr>
    </w:p>
    <w:p w14:paraId="1D98E8F5" w14:textId="77777777" w:rsidR="009B70B8" w:rsidRDefault="009B70B8" w:rsidP="009B70B8">
      <w:pPr>
        <w:pStyle w:val="ROMANOS"/>
        <w:numPr>
          <w:ilvl w:val="0"/>
          <w:numId w:val="37"/>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30 de </w:t>
      </w:r>
      <w:r w:rsidR="00B03A91">
        <w:rPr>
          <w:lang w:val="es-MX"/>
        </w:rPr>
        <w:t>septiembre</w:t>
      </w:r>
      <w:r>
        <w:rPr>
          <w:lang w:val="es-MX"/>
        </w:rPr>
        <w:t xml:space="preserve"> del ejercicio correspondiente.</w:t>
      </w:r>
    </w:p>
    <w:p w14:paraId="0E2DCAFC" w14:textId="77777777" w:rsidR="009B70B8" w:rsidRPr="006C6EB5" w:rsidRDefault="009B70B8" w:rsidP="009B70B8">
      <w:pPr>
        <w:pStyle w:val="ROMANOS"/>
        <w:spacing w:after="0" w:line="360" w:lineRule="auto"/>
        <w:rPr>
          <w:sz w:val="14"/>
          <w:szCs w:val="14"/>
          <w:lang w:val="es-MX"/>
        </w:rPr>
      </w:pPr>
    </w:p>
    <w:p w14:paraId="0DD0E012" w14:textId="77777777" w:rsidR="009B70B8" w:rsidRDefault="009B70B8" w:rsidP="009B70B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tbl>
      <w:tblPr>
        <w:tblW w:w="0" w:type="auto"/>
        <w:jc w:val="center"/>
        <w:tblLook w:val="04A0" w:firstRow="1" w:lastRow="0" w:firstColumn="1" w:lastColumn="0" w:noHBand="0" w:noVBand="1"/>
      </w:tblPr>
      <w:tblGrid>
        <w:gridCol w:w="4678"/>
        <w:gridCol w:w="1628"/>
      </w:tblGrid>
      <w:tr w:rsidR="009B70B8" w:rsidRPr="0014542F" w14:paraId="22C59BC8" w14:textId="77777777" w:rsidTr="0014542F">
        <w:trPr>
          <w:trHeight w:val="111"/>
          <w:jc w:val="center"/>
        </w:trPr>
        <w:tc>
          <w:tcPr>
            <w:tcW w:w="4678" w:type="dxa"/>
            <w:shd w:val="clear" w:color="auto" w:fill="auto"/>
            <w:vAlign w:val="center"/>
          </w:tcPr>
          <w:p w14:paraId="2130C0B2" w14:textId="77777777" w:rsidR="009B70B8" w:rsidRPr="0014542F" w:rsidRDefault="009B70B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Secretaria de Hacienda y Crédito Público</w:t>
            </w:r>
          </w:p>
        </w:tc>
        <w:tc>
          <w:tcPr>
            <w:tcW w:w="1628" w:type="dxa"/>
            <w:shd w:val="clear" w:color="auto" w:fill="auto"/>
            <w:vAlign w:val="bottom"/>
          </w:tcPr>
          <w:p w14:paraId="665D424E" w14:textId="77777777" w:rsidR="009B70B8" w:rsidRPr="0014542F" w:rsidRDefault="00B03A91"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612,449</w:t>
            </w:r>
          </w:p>
        </w:tc>
      </w:tr>
      <w:tr w:rsidR="00947368" w:rsidRPr="0014542F" w14:paraId="6F49A859" w14:textId="77777777" w:rsidTr="0014542F">
        <w:trPr>
          <w:trHeight w:val="111"/>
          <w:jc w:val="center"/>
        </w:trPr>
        <w:tc>
          <w:tcPr>
            <w:tcW w:w="4678" w:type="dxa"/>
            <w:shd w:val="clear" w:color="auto" w:fill="auto"/>
            <w:vAlign w:val="center"/>
          </w:tcPr>
          <w:p w14:paraId="11F5FB49" w14:textId="77777777" w:rsidR="00947368" w:rsidRPr="0014542F" w:rsidRDefault="0094736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 xml:space="preserve">Grupo </w:t>
            </w:r>
            <w:proofErr w:type="spellStart"/>
            <w:r w:rsidRPr="0014542F">
              <w:rPr>
                <w:rFonts w:ascii="Arial" w:hAnsi="Arial" w:cs="Arial"/>
                <w:color w:val="000000"/>
                <w:sz w:val="18"/>
                <w:szCs w:val="18"/>
              </w:rPr>
              <w:t>Ailic</w:t>
            </w:r>
            <w:proofErr w:type="spellEnd"/>
            <w:r w:rsidRPr="0014542F">
              <w:rPr>
                <w:rFonts w:ascii="Arial" w:hAnsi="Arial" w:cs="Arial"/>
                <w:color w:val="000000"/>
                <w:sz w:val="18"/>
                <w:szCs w:val="18"/>
              </w:rPr>
              <w:t xml:space="preserve"> SA de CV</w:t>
            </w:r>
          </w:p>
        </w:tc>
        <w:tc>
          <w:tcPr>
            <w:tcW w:w="1628" w:type="dxa"/>
            <w:shd w:val="clear" w:color="auto" w:fill="auto"/>
            <w:vAlign w:val="bottom"/>
          </w:tcPr>
          <w:p w14:paraId="24B5D8C4" w14:textId="77777777" w:rsidR="00947368" w:rsidRPr="0014542F" w:rsidRDefault="00B03A91"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12,007,760</w:t>
            </w:r>
          </w:p>
        </w:tc>
      </w:tr>
      <w:tr w:rsidR="00653776" w:rsidRPr="0014542F" w14:paraId="6202993C" w14:textId="77777777" w:rsidTr="0014542F">
        <w:trPr>
          <w:trHeight w:val="111"/>
          <w:jc w:val="center"/>
        </w:trPr>
        <w:tc>
          <w:tcPr>
            <w:tcW w:w="4678" w:type="dxa"/>
            <w:shd w:val="clear" w:color="auto" w:fill="auto"/>
            <w:vAlign w:val="center"/>
          </w:tcPr>
          <w:p w14:paraId="2C47629A" w14:textId="77777777" w:rsidR="00653776" w:rsidRPr="0014542F" w:rsidRDefault="00653776"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 xml:space="preserve">Leticia </w:t>
            </w:r>
            <w:proofErr w:type="spellStart"/>
            <w:r w:rsidRPr="0014542F">
              <w:rPr>
                <w:rFonts w:ascii="Arial" w:hAnsi="Arial" w:cs="Arial"/>
                <w:color w:val="000000"/>
                <w:sz w:val="18"/>
                <w:szCs w:val="18"/>
              </w:rPr>
              <w:t>Rodriguez</w:t>
            </w:r>
            <w:proofErr w:type="spellEnd"/>
            <w:r w:rsidRPr="0014542F">
              <w:rPr>
                <w:rFonts w:ascii="Arial" w:hAnsi="Arial" w:cs="Arial"/>
                <w:color w:val="000000"/>
                <w:sz w:val="18"/>
                <w:szCs w:val="18"/>
              </w:rPr>
              <w:t xml:space="preserve"> Luna</w:t>
            </w:r>
          </w:p>
        </w:tc>
        <w:tc>
          <w:tcPr>
            <w:tcW w:w="1628" w:type="dxa"/>
            <w:shd w:val="clear" w:color="auto" w:fill="auto"/>
            <w:vAlign w:val="bottom"/>
          </w:tcPr>
          <w:p w14:paraId="499E8935" w14:textId="77777777" w:rsidR="00653776" w:rsidRPr="0014542F" w:rsidRDefault="00653776"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42</w:t>
            </w:r>
          </w:p>
        </w:tc>
      </w:tr>
      <w:tr w:rsidR="00947368" w:rsidRPr="0014542F" w14:paraId="36F304CF" w14:textId="77777777" w:rsidTr="0014542F">
        <w:trPr>
          <w:trHeight w:val="111"/>
          <w:jc w:val="center"/>
        </w:trPr>
        <w:tc>
          <w:tcPr>
            <w:tcW w:w="4678" w:type="dxa"/>
            <w:shd w:val="clear" w:color="auto" w:fill="auto"/>
            <w:vAlign w:val="center"/>
          </w:tcPr>
          <w:p w14:paraId="18BD6A9E" w14:textId="77777777" w:rsidR="00947368" w:rsidRPr="0014542F" w:rsidRDefault="0094736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La Italiana SA de CV</w:t>
            </w:r>
          </w:p>
        </w:tc>
        <w:tc>
          <w:tcPr>
            <w:tcW w:w="1628" w:type="dxa"/>
            <w:shd w:val="clear" w:color="auto" w:fill="auto"/>
            <w:vAlign w:val="bottom"/>
          </w:tcPr>
          <w:p w14:paraId="35AFDE61" w14:textId="77777777" w:rsidR="00947368" w:rsidRPr="0014542F" w:rsidRDefault="00B03A91"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14,267,1</w:t>
            </w:r>
            <w:r w:rsidR="00C95154" w:rsidRPr="00C95154">
              <w:rPr>
                <w:rFonts w:ascii="Arial" w:hAnsi="Arial" w:cs="Arial"/>
                <w:color w:val="000000"/>
                <w:sz w:val="18"/>
                <w:szCs w:val="18"/>
              </w:rPr>
              <w:t>7</w:t>
            </w:r>
            <w:r w:rsidRPr="00C95154">
              <w:rPr>
                <w:rFonts w:ascii="Arial" w:hAnsi="Arial" w:cs="Arial"/>
                <w:color w:val="000000"/>
                <w:sz w:val="18"/>
                <w:szCs w:val="18"/>
              </w:rPr>
              <w:t>6</w:t>
            </w:r>
          </w:p>
        </w:tc>
      </w:tr>
      <w:tr w:rsidR="00947368" w:rsidRPr="0014542F" w14:paraId="40BA2223" w14:textId="77777777" w:rsidTr="0014542F">
        <w:trPr>
          <w:trHeight w:val="111"/>
          <w:jc w:val="center"/>
        </w:trPr>
        <w:tc>
          <w:tcPr>
            <w:tcW w:w="4678" w:type="dxa"/>
            <w:shd w:val="clear" w:color="auto" w:fill="auto"/>
            <w:vAlign w:val="center"/>
          </w:tcPr>
          <w:p w14:paraId="5815CFFE" w14:textId="77777777" w:rsidR="00947368" w:rsidRPr="0014542F" w:rsidRDefault="0094736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 xml:space="preserve">Construcciones </w:t>
            </w:r>
            <w:proofErr w:type="spellStart"/>
            <w:r w:rsidRPr="0014542F">
              <w:rPr>
                <w:rFonts w:ascii="Arial" w:hAnsi="Arial" w:cs="Arial"/>
                <w:color w:val="000000"/>
                <w:sz w:val="18"/>
                <w:szCs w:val="18"/>
              </w:rPr>
              <w:t>Abulif</w:t>
            </w:r>
            <w:proofErr w:type="spellEnd"/>
          </w:p>
        </w:tc>
        <w:tc>
          <w:tcPr>
            <w:tcW w:w="1628" w:type="dxa"/>
            <w:shd w:val="clear" w:color="auto" w:fill="auto"/>
            <w:vAlign w:val="bottom"/>
          </w:tcPr>
          <w:p w14:paraId="57D92700" w14:textId="77777777" w:rsidR="00947368" w:rsidRPr="00C95154" w:rsidRDefault="00653776"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361,150</w:t>
            </w:r>
          </w:p>
        </w:tc>
      </w:tr>
      <w:tr w:rsidR="00157C33" w:rsidRPr="0014542F" w14:paraId="1F9A4227" w14:textId="77777777" w:rsidTr="0014542F">
        <w:trPr>
          <w:trHeight w:val="111"/>
          <w:jc w:val="center"/>
        </w:trPr>
        <w:tc>
          <w:tcPr>
            <w:tcW w:w="4678" w:type="dxa"/>
            <w:shd w:val="clear" w:color="auto" w:fill="auto"/>
            <w:vAlign w:val="center"/>
          </w:tcPr>
          <w:p w14:paraId="59E2B750" w14:textId="77777777" w:rsidR="00157C33" w:rsidRPr="0014542F" w:rsidRDefault="00157C33"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Pensiones Civiles</w:t>
            </w:r>
          </w:p>
        </w:tc>
        <w:tc>
          <w:tcPr>
            <w:tcW w:w="1628" w:type="dxa"/>
            <w:shd w:val="clear" w:color="auto" w:fill="auto"/>
            <w:vAlign w:val="bottom"/>
          </w:tcPr>
          <w:p w14:paraId="699F4EAD" w14:textId="77777777" w:rsidR="00157C33" w:rsidRPr="0014542F" w:rsidRDefault="00B03A91"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595,496</w:t>
            </w:r>
          </w:p>
        </w:tc>
      </w:tr>
      <w:tr w:rsidR="009B70B8" w:rsidRPr="0014542F" w14:paraId="30B5F07F" w14:textId="77777777" w:rsidTr="0014542F">
        <w:trPr>
          <w:trHeight w:val="111"/>
          <w:jc w:val="center"/>
        </w:trPr>
        <w:tc>
          <w:tcPr>
            <w:tcW w:w="4678" w:type="dxa"/>
            <w:shd w:val="clear" w:color="auto" w:fill="auto"/>
            <w:vAlign w:val="center"/>
          </w:tcPr>
          <w:p w14:paraId="7BE89CF1" w14:textId="77777777" w:rsidR="009B70B8" w:rsidRPr="0014542F" w:rsidRDefault="009B70B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Fondo de retiro</w:t>
            </w:r>
          </w:p>
        </w:tc>
        <w:tc>
          <w:tcPr>
            <w:tcW w:w="1628" w:type="dxa"/>
            <w:shd w:val="clear" w:color="auto" w:fill="auto"/>
            <w:vAlign w:val="bottom"/>
          </w:tcPr>
          <w:p w14:paraId="25D9D465" w14:textId="77777777" w:rsidR="009B70B8" w:rsidRPr="0014542F" w:rsidRDefault="00B03A91"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497,207</w:t>
            </w:r>
          </w:p>
        </w:tc>
      </w:tr>
      <w:tr w:rsidR="00EB7B85" w:rsidRPr="0014542F" w14:paraId="087272DE" w14:textId="77777777" w:rsidTr="0014542F">
        <w:trPr>
          <w:trHeight w:val="111"/>
          <w:jc w:val="center"/>
        </w:trPr>
        <w:tc>
          <w:tcPr>
            <w:tcW w:w="4678" w:type="dxa"/>
            <w:shd w:val="clear" w:color="auto" w:fill="auto"/>
            <w:vAlign w:val="center"/>
          </w:tcPr>
          <w:p w14:paraId="4ED80EC1" w14:textId="77777777" w:rsidR="00EB7B85" w:rsidRPr="0014542F" w:rsidRDefault="00B03A91" w:rsidP="0014542F">
            <w:pPr>
              <w:spacing w:after="0" w:line="360" w:lineRule="auto"/>
              <w:jc w:val="both"/>
              <w:rPr>
                <w:rFonts w:ascii="Arial" w:hAnsi="Arial" w:cs="Arial"/>
                <w:color w:val="000000"/>
                <w:sz w:val="18"/>
                <w:szCs w:val="18"/>
              </w:rPr>
            </w:pPr>
            <w:proofErr w:type="spellStart"/>
            <w:r>
              <w:rPr>
                <w:rFonts w:ascii="Arial" w:hAnsi="Arial" w:cs="Arial"/>
                <w:color w:val="000000"/>
                <w:sz w:val="18"/>
                <w:szCs w:val="18"/>
              </w:rPr>
              <w:t>Sip</w:t>
            </w:r>
            <w:proofErr w:type="spellEnd"/>
            <w:r>
              <w:rPr>
                <w:rFonts w:ascii="Arial" w:hAnsi="Arial" w:cs="Arial"/>
                <w:color w:val="000000"/>
                <w:sz w:val="18"/>
                <w:szCs w:val="18"/>
              </w:rPr>
              <w:t xml:space="preserve"> Seguridad Privada</w:t>
            </w:r>
          </w:p>
        </w:tc>
        <w:tc>
          <w:tcPr>
            <w:tcW w:w="1628" w:type="dxa"/>
            <w:shd w:val="clear" w:color="auto" w:fill="auto"/>
            <w:vAlign w:val="bottom"/>
          </w:tcPr>
          <w:p w14:paraId="51BADB0D" w14:textId="77777777" w:rsidR="00EB7B85" w:rsidRPr="0014542F" w:rsidRDefault="00B03A91"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890,000</w:t>
            </w:r>
          </w:p>
        </w:tc>
      </w:tr>
      <w:tr w:rsidR="009B70B8" w:rsidRPr="0014542F" w14:paraId="1156F47A" w14:textId="77777777" w:rsidTr="0014542F">
        <w:trPr>
          <w:trHeight w:val="111"/>
          <w:jc w:val="center"/>
        </w:trPr>
        <w:tc>
          <w:tcPr>
            <w:tcW w:w="4678" w:type="dxa"/>
            <w:shd w:val="clear" w:color="auto" w:fill="auto"/>
            <w:vAlign w:val="center"/>
          </w:tcPr>
          <w:p w14:paraId="29AD6CC4" w14:textId="77777777" w:rsidR="009B70B8" w:rsidRPr="0014542F" w:rsidRDefault="009B70B8"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Sindicato 7 de mayo</w:t>
            </w:r>
          </w:p>
        </w:tc>
        <w:tc>
          <w:tcPr>
            <w:tcW w:w="1628" w:type="dxa"/>
            <w:shd w:val="clear" w:color="auto" w:fill="auto"/>
            <w:vAlign w:val="bottom"/>
          </w:tcPr>
          <w:p w14:paraId="7D3264EE" w14:textId="77777777" w:rsidR="009B70B8" w:rsidRPr="0014542F" w:rsidRDefault="00B03A91"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189,402</w:t>
            </w:r>
          </w:p>
        </w:tc>
      </w:tr>
      <w:tr w:rsidR="00157C33" w:rsidRPr="0014542F" w14:paraId="2FAED33C" w14:textId="77777777" w:rsidTr="0014542F">
        <w:trPr>
          <w:trHeight w:val="111"/>
          <w:jc w:val="center"/>
        </w:trPr>
        <w:tc>
          <w:tcPr>
            <w:tcW w:w="4678" w:type="dxa"/>
            <w:shd w:val="clear" w:color="auto" w:fill="auto"/>
            <w:vAlign w:val="center"/>
          </w:tcPr>
          <w:p w14:paraId="4FEDA318" w14:textId="77777777" w:rsidR="00157C33" w:rsidRPr="0014542F" w:rsidRDefault="00157C33" w:rsidP="0014542F">
            <w:pPr>
              <w:spacing w:after="0" w:line="360" w:lineRule="auto"/>
              <w:jc w:val="both"/>
              <w:rPr>
                <w:rFonts w:ascii="Arial" w:hAnsi="Arial" w:cs="Arial"/>
                <w:color w:val="000000"/>
                <w:sz w:val="18"/>
                <w:szCs w:val="18"/>
              </w:rPr>
            </w:pPr>
            <w:proofErr w:type="spellStart"/>
            <w:r w:rsidRPr="0014542F">
              <w:rPr>
                <w:rFonts w:ascii="Arial" w:hAnsi="Arial" w:cs="Arial"/>
                <w:color w:val="000000"/>
                <w:sz w:val="18"/>
                <w:szCs w:val="18"/>
              </w:rPr>
              <w:t>Alimaq</w:t>
            </w:r>
            <w:proofErr w:type="spellEnd"/>
            <w:r w:rsidRPr="0014542F">
              <w:rPr>
                <w:rFonts w:ascii="Arial" w:hAnsi="Arial" w:cs="Arial"/>
                <w:color w:val="000000"/>
                <w:sz w:val="18"/>
                <w:szCs w:val="18"/>
              </w:rPr>
              <w:t xml:space="preserve"> SA de CV</w:t>
            </w:r>
          </w:p>
        </w:tc>
        <w:tc>
          <w:tcPr>
            <w:tcW w:w="1628" w:type="dxa"/>
            <w:shd w:val="clear" w:color="auto" w:fill="auto"/>
            <w:vAlign w:val="bottom"/>
          </w:tcPr>
          <w:p w14:paraId="6A96A117" w14:textId="77777777" w:rsidR="00157C33" w:rsidRPr="0014542F" w:rsidRDefault="00653776"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1,200,000</w:t>
            </w:r>
          </w:p>
        </w:tc>
      </w:tr>
      <w:tr w:rsidR="00EB7B85" w:rsidRPr="0014542F" w14:paraId="37EE34C0" w14:textId="77777777" w:rsidTr="0014542F">
        <w:trPr>
          <w:trHeight w:val="111"/>
          <w:jc w:val="center"/>
        </w:trPr>
        <w:tc>
          <w:tcPr>
            <w:tcW w:w="4678" w:type="dxa"/>
            <w:shd w:val="clear" w:color="auto" w:fill="auto"/>
            <w:vAlign w:val="center"/>
          </w:tcPr>
          <w:p w14:paraId="60EA8381" w14:textId="77777777" w:rsidR="00EB7B85" w:rsidRPr="0014542F" w:rsidRDefault="00EB7B85"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Transferencias ayudas</w:t>
            </w:r>
          </w:p>
        </w:tc>
        <w:tc>
          <w:tcPr>
            <w:tcW w:w="1628" w:type="dxa"/>
            <w:shd w:val="clear" w:color="auto" w:fill="auto"/>
            <w:vAlign w:val="bottom"/>
          </w:tcPr>
          <w:p w14:paraId="1FC3DC7C" w14:textId="77777777" w:rsidR="00EB7B85" w:rsidRPr="0014542F" w:rsidRDefault="00EB7B85" w:rsidP="0014542F">
            <w:pPr>
              <w:spacing w:after="0" w:line="360" w:lineRule="auto"/>
              <w:jc w:val="right"/>
              <w:rPr>
                <w:rFonts w:ascii="Arial" w:hAnsi="Arial" w:cs="Arial"/>
                <w:color w:val="000000"/>
                <w:sz w:val="18"/>
                <w:szCs w:val="18"/>
              </w:rPr>
            </w:pPr>
            <w:r w:rsidRPr="00C95154">
              <w:rPr>
                <w:rFonts w:ascii="Arial" w:hAnsi="Arial" w:cs="Arial"/>
                <w:color w:val="000000"/>
                <w:sz w:val="18"/>
                <w:szCs w:val="18"/>
              </w:rPr>
              <w:t>1,4</w:t>
            </w:r>
            <w:r w:rsidR="00C719C7" w:rsidRPr="00C95154">
              <w:rPr>
                <w:rFonts w:ascii="Arial" w:hAnsi="Arial" w:cs="Arial"/>
                <w:color w:val="000000"/>
                <w:sz w:val="18"/>
                <w:szCs w:val="18"/>
              </w:rPr>
              <w:t>33</w:t>
            </w:r>
            <w:r w:rsidRPr="00C95154">
              <w:rPr>
                <w:rFonts w:ascii="Arial" w:hAnsi="Arial" w:cs="Arial"/>
                <w:color w:val="000000"/>
                <w:sz w:val="18"/>
                <w:szCs w:val="18"/>
              </w:rPr>
              <w:t>,</w:t>
            </w:r>
            <w:r w:rsidR="00C719C7" w:rsidRPr="00C95154">
              <w:rPr>
                <w:rFonts w:ascii="Arial" w:hAnsi="Arial" w:cs="Arial"/>
                <w:color w:val="000000"/>
                <w:sz w:val="18"/>
                <w:szCs w:val="18"/>
              </w:rPr>
              <w:t>11</w:t>
            </w:r>
            <w:r w:rsidRPr="00C95154">
              <w:rPr>
                <w:rFonts w:ascii="Arial" w:hAnsi="Arial" w:cs="Arial"/>
                <w:color w:val="000000"/>
                <w:sz w:val="18"/>
                <w:szCs w:val="18"/>
              </w:rPr>
              <w:t>2</w:t>
            </w:r>
          </w:p>
        </w:tc>
      </w:tr>
      <w:tr w:rsidR="009B70B8" w:rsidRPr="0014542F" w14:paraId="2333E2D4" w14:textId="77777777" w:rsidTr="0014542F">
        <w:trPr>
          <w:trHeight w:val="236"/>
          <w:jc w:val="center"/>
        </w:trPr>
        <w:tc>
          <w:tcPr>
            <w:tcW w:w="4678" w:type="dxa"/>
            <w:shd w:val="clear" w:color="auto" w:fill="auto"/>
            <w:hideMark/>
          </w:tcPr>
          <w:p w14:paraId="486A69F7"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1628" w:type="dxa"/>
            <w:shd w:val="clear" w:color="auto" w:fill="auto"/>
            <w:hideMark/>
          </w:tcPr>
          <w:p w14:paraId="356FF5C2" w14:textId="77777777" w:rsidR="009B70B8" w:rsidRPr="0014542F" w:rsidRDefault="00C95154" w:rsidP="0014542F">
            <w:pPr>
              <w:pStyle w:val="ROMANOS"/>
              <w:spacing w:after="0" w:line="360" w:lineRule="auto"/>
              <w:ind w:left="0" w:firstLine="0"/>
              <w:jc w:val="right"/>
              <w:rPr>
                <w:b/>
                <w:lang w:val="es-MX"/>
              </w:rPr>
            </w:pPr>
            <w:r>
              <w:rPr>
                <w:b/>
                <w:lang w:val="es-MX"/>
              </w:rPr>
              <w:t>32,053,</w:t>
            </w:r>
            <w:r w:rsidR="002D31A6">
              <w:rPr>
                <w:b/>
                <w:lang w:val="es-MX"/>
              </w:rPr>
              <w:t>547</w:t>
            </w:r>
          </w:p>
        </w:tc>
      </w:tr>
      <w:tr w:rsidR="009B70B8" w:rsidRPr="0014542F" w14:paraId="2F9F49CC" w14:textId="77777777" w:rsidTr="0014542F">
        <w:trPr>
          <w:trHeight w:val="236"/>
          <w:jc w:val="center"/>
        </w:trPr>
        <w:tc>
          <w:tcPr>
            <w:tcW w:w="4678" w:type="dxa"/>
            <w:shd w:val="clear" w:color="auto" w:fill="auto"/>
          </w:tcPr>
          <w:p w14:paraId="1891A035" w14:textId="77777777" w:rsidR="009B70B8" w:rsidRPr="0014542F" w:rsidRDefault="009B70B8" w:rsidP="0014542F">
            <w:pPr>
              <w:pStyle w:val="ROMANOS"/>
              <w:spacing w:after="0" w:line="360" w:lineRule="auto"/>
              <w:ind w:left="0" w:firstLine="0"/>
              <w:rPr>
                <w:b/>
                <w:lang w:val="es-MX"/>
              </w:rPr>
            </w:pPr>
          </w:p>
        </w:tc>
        <w:tc>
          <w:tcPr>
            <w:tcW w:w="1628" w:type="dxa"/>
            <w:shd w:val="clear" w:color="auto" w:fill="auto"/>
          </w:tcPr>
          <w:p w14:paraId="25BBC5C8" w14:textId="77777777" w:rsidR="009B70B8" w:rsidRPr="0014542F" w:rsidRDefault="009B70B8" w:rsidP="0014542F">
            <w:pPr>
              <w:pStyle w:val="ROMANOS"/>
              <w:spacing w:after="0" w:line="360" w:lineRule="auto"/>
              <w:ind w:left="0" w:firstLine="0"/>
              <w:jc w:val="right"/>
              <w:rPr>
                <w:b/>
                <w:lang w:val="es-MX"/>
              </w:rPr>
            </w:pPr>
          </w:p>
        </w:tc>
      </w:tr>
    </w:tbl>
    <w:p w14:paraId="0CDEDD2C" w14:textId="77777777" w:rsidR="00F8501B" w:rsidRDefault="00F8501B" w:rsidP="00F8501B">
      <w:pPr>
        <w:pStyle w:val="INCISO"/>
        <w:spacing w:after="0" w:line="360" w:lineRule="auto"/>
        <w:ind w:left="360"/>
        <w:jc w:val="center"/>
        <w:rPr>
          <w:b/>
          <w:lang w:val="es-MX"/>
        </w:rPr>
      </w:pPr>
      <w:r>
        <w:rPr>
          <w:b/>
          <w:lang w:val="es-MX"/>
        </w:rPr>
        <w:t xml:space="preserve">Pasivos con vencimiento a </w:t>
      </w:r>
      <w:proofErr w:type="spellStart"/>
      <w:r>
        <w:rPr>
          <w:b/>
          <w:lang w:val="es-MX"/>
        </w:rPr>
        <w:t>mas</w:t>
      </w:r>
      <w:proofErr w:type="spellEnd"/>
      <w:r>
        <w:rPr>
          <w:b/>
          <w:lang w:val="es-MX"/>
        </w:rPr>
        <w:t xml:space="preserve"> de 360 días</w:t>
      </w:r>
    </w:p>
    <w:p w14:paraId="5CD78E17" w14:textId="77777777" w:rsidR="00414534" w:rsidRDefault="00414534" w:rsidP="00F8501B">
      <w:pPr>
        <w:pStyle w:val="INCISO"/>
        <w:spacing w:after="0" w:line="360" w:lineRule="auto"/>
        <w:ind w:left="360"/>
        <w:jc w:val="center"/>
        <w:rPr>
          <w:b/>
          <w:lang w:val="es-MX"/>
        </w:rPr>
      </w:pPr>
    </w:p>
    <w:tbl>
      <w:tblPr>
        <w:tblW w:w="0" w:type="auto"/>
        <w:jc w:val="center"/>
        <w:tblLook w:val="04A0" w:firstRow="1" w:lastRow="0" w:firstColumn="1" w:lastColumn="0" w:noHBand="0" w:noVBand="1"/>
      </w:tblPr>
      <w:tblGrid>
        <w:gridCol w:w="3069"/>
        <w:gridCol w:w="1560"/>
        <w:gridCol w:w="49"/>
        <w:gridCol w:w="1628"/>
      </w:tblGrid>
      <w:tr w:rsidR="00F8501B" w:rsidRPr="0014542F" w14:paraId="5F4AB0AB" w14:textId="77777777" w:rsidTr="0014542F">
        <w:trPr>
          <w:trHeight w:val="111"/>
          <w:jc w:val="center"/>
        </w:trPr>
        <w:tc>
          <w:tcPr>
            <w:tcW w:w="4678" w:type="dxa"/>
            <w:gridSpan w:val="3"/>
            <w:shd w:val="clear" w:color="auto" w:fill="auto"/>
            <w:vAlign w:val="center"/>
          </w:tcPr>
          <w:p w14:paraId="5472EF88" w14:textId="77777777" w:rsidR="00F8501B" w:rsidRPr="0014542F" w:rsidRDefault="00F8501B" w:rsidP="0014542F">
            <w:pPr>
              <w:spacing w:after="0" w:line="360" w:lineRule="auto"/>
              <w:jc w:val="both"/>
              <w:rPr>
                <w:rFonts w:ascii="Arial" w:hAnsi="Arial" w:cs="Arial"/>
                <w:color w:val="000000"/>
                <w:sz w:val="18"/>
                <w:szCs w:val="18"/>
              </w:rPr>
            </w:pPr>
            <w:r w:rsidRPr="0014542F">
              <w:rPr>
                <w:rFonts w:ascii="Arial" w:hAnsi="Arial" w:cs="Arial"/>
                <w:color w:val="000000"/>
                <w:sz w:val="18"/>
                <w:szCs w:val="18"/>
              </w:rPr>
              <w:t>Fondo en administración menores del CAS</w:t>
            </w:r>
          </w:p>
        </w:tc>
        <w:tc>
          <w:tcPr>
            <w:tcW w:w="1628" w:type="dxa"/>
            <w:shd w:val="clear" w:color="auto" w:fill="auto"/>
            <w:vAlign w:val="bottom"/>
          </w:tcPr>
          <w:p w14:paraId="585C12D1" w14:textId="77777777" w:rsidR="00F8501B" w:rsidRPr="0014542F" w:rsidRDefault="004E5581" w:rsidP="0014542F">
            <w:pPr>
              <w:spacing w:after="0" w:line="360" w:lineRule="auto"/>
              <w:jc w:val="right"/>
              <w:rPr>
                <w:rFonts w:ascii="Arial" w:hAnsi="Arial" w:cs="Arial"/>
                <w:color w:val="000000"/>
                <w:sz w:val="18"/>
                <w:szCs w:val="18"/>
              </w:rPr>
            </w:pPr>
            <w:r w:rsidRPr="0014542F">
              <w:rPr>
                <w:rFonts w:ascii="Arial" w:hAnsi="Arial" w:cs="Arial"/>
                <w:color w:val="000000"/>
                <w:sz w:val="18"/>
                <w:szCs w:val="18"/>
              </w:rPr>
              <w:t>38,600</w:t>
            </w:r>
          </w:p>
        </w:tc>
      </w:tr>
      <w:tr w:rsidR="00F8501B" w:rsidRPr="0014542F" w14:paraId="30EA9AA4" w14:textId="77777777" w:rsidTr="0014542F">
        <w:trPr>
          <w:trHeight w:val="236"/>
          <w:jc w:val="center"/>
        </w:trPr>
        <w:tc>
          <w:tcPr>
            <w:tcW w:w="4678" w:type="dxa"/>
            <w:gridSpan w:val="3"/>
            <w:shd w:val="clear" w:color="auto" w:fill="auto"/>
            <w:hideMark/>
          </w:tcPr>
          <w:p w14:paraId="4F687AAB" w14:textId="77777777" w:rsidR="00F8501B" w:rsidRPr="0014542F" w:rsidRDefault="00F8501B" w:rsidP="0014542F">
            <w:pPr>
              <w:pStyle w:val="ROMANOS"/>
              <w:spacing w:after="0" w:line="360" w:lineRule="auto"/>
              <w:ind w:left="0" w:firstLine="0"/>
              <w:rPr>
                <w:b/>
                <w:lang w:val="es-MX"/>
              </w:rPr>
            </w:pPr>
            <w:r w:rsidRPr="0014542F">
              <w:rPr>
                <w:b/>
                <w:lang w:val="es-MX"/>
              </w:rPr>
              <w:t>Total</w:t>
            </w:r>
          </w:p>
        </w:tc>
        <w:tc>
          <w:tcPr>
            <w:tcW w:w="1628" w:type="dxa"/>
            <w:shd w:val="clear" w:color="auto" w:fill="auto"/>
            <w:hideMark/>
          </w:tcPr>
          <w:p w14:paraId="7636D732" w14:textId="77777777" w:rsidR="00F8501B" w:rsidRPr="0014542F" w:rsidRDefault="004E5581" w:rsidP="0014542F">
            <w:pPr>
              <w:pStyle w:val="ROMANOS"/>
              <w:spacing w:after="0" w:line="360" w:lineRule="auto"/>
              <w:ind w:left="0" w:firstLine="0"/>
              <w:jc w:val="right"/>
              <w:rPr>
                <w:b/>
                <w:lang w:val="es-MX"/>
              </w:rPr>
            </w:pPr>
            <w:r w:rsidRPr="0014542F">
              <w:rPr>
                <w:b/>
                <w:lang w:val="es-MX"/>
              </w:rPr>
              <w:t>38,600</w:t>
            </w:r>
          </w:p>
        </w:tc>
      </w:tr>
      <w:tr w:rsidR="00D71272" w:rsidRPr="0014542F" w14:paraId="1B1EFDE3" w14:textId="77777777" w:rsidTr="0014542F">
        <w:trPr>
          <w:gridAfter w:val="2"/>
          <w:wAfter w:w="1677" w:type="dxa"/>
          <w:jc w:val="center"/>
        </w:trPr>
        <w:tc>
          <w:tcPr>
            <w:tcW w:w="3069" w:type="dxa"/>
            <w:shd w:val="clear" w:color="auto" w:fill="auto"/>
          </w:tcPr>
          <w:p w14:paraId="333B5A9F" w14:textId="77777777" w:rsidR="00D71272" w:rsidRPr="0014542F" w:rsidRDefault="00D71272" w:rsidP="0014542F">
            <w:pPr>
              <w:spacing w:after="0" w:line="240" w:lineRule="auto"/>
              <w:rPr>
                <w:b/>
              </w:rPr>
            </w:pPr>
          </w:p>
        </w:tc>
        <w:tc>
          <w:tcPr>
            <w:tcW w:w="1560" w:type="dxa"/>
            <w:shd w:val="clear" w:color="auto" w:fill="auto"/>
          </w:tcPr>
          <w:p w14:paraId="071065D3" w14:textId="77777777" w:rsidR="00D71272" w:rsidRPr="0014542F" w:rsidRDefault="00D71272" w:rsidP="0014542F">
            <w:pPr>
              <w:pStyle w:val="ROMANOS"/>
              <w:spacing w:line="240" w:lineRule="auto"/>
              <w:ind w:left="0" w:firstLine="0"/>
              <w:jc w:val="right"/>
              <w:rPr>
                <w:b/>
                <w:lang w:val="es-MX"/>
              </w:rPr>
            </w:pPr>
          </w:p>
        </w:tc>
      </w:tr>
    </w:tbl>
    <w:p w14:paraId="0EFEA3B7" w14:textId="77777777" w:rsidR="009B70B8" w:rsidRDefault="009B70B8" w:rsidP="009B70B8">
      <w:pPr>
        <w:pStyle w:val="INCISO"/>
        <w:spacing w:after="0" w:line="360" w:lineRule="auto"/>
        <w:ind w:left="360"/>
        <w:rPr>
          <w:b/>
          <w:smallCaps/>
        </w:rPr>
      </w:pPr>
      <w:r>
        <w:rPr>
          <w:b/>
          <w:smallCaps/>
        </w:rPr>
        <w:t>III)</w:t>
      </w:r>
      <w:r>
        <w:rPr>
          <w:b/>
          <w:smallCaps/>
        </w:rPr>
        <w:tab/>
        <w:t>Notas al Estado de Variación en la Hacienda Pública</w:t>
      </w:r>
    </w:p>
    <w:p w14:paraId="59DB6A70" w14:textId="77777777" w:rsidR="009B70B8" w:rsidRDefault="009B70B8" w:rsidP="009B70B8">
      <w:pPr>
        <w:pStyle w:val="INCISO"/>
        <w:spacing w:after="0" w:line="360" w:lineRule="auto"/>
        <w:ind w:left="360"/>
        <w:rPr>
          <w:b/>
          <w:smallCaps/>
        </w:rPr>
      </w:pPr>
    </w:p>
    <w:p w14:paraId="518F250D" w14:textId="77777777" w:rsidR="009B70B8" w:rsidRDefault="009B70B8" w:rsidP="009B70B8">
      <w:pPr>
        <w:pStyle w:val="ROMANOS"/>
        <w:numPr>
          <w:ilvl w:val="0"/>
          <w:numId w:val="40"/>
        </w:numPr>
        <w:spacing w:after="0" w:line="360" w:lineRule="auto"/>
        <w:rPr>
          <w:lang w:val="es-MX"/>
        </w:rPr>
      </w:pPr>
      <w:r>
        <w:rPr>
          <w:lang w:val="es-MX"/>
        </w:rPr>
        <w:t>Esta cuenta representa la acumulación del patrimonio contribuido y generado</w:t>
      </w:r>
    </w:p>
    <w:p w14:paraId="7B8D3FCE" w14:textId="77777777" w:rsidR="009B70B8" w:rsidRDefault="009B70B8" w:rsidP="009B70B8">
      <w:pPr>
        <w:pStyle w:val="ROMANOS"/>
        <w:spacing w:after="0" w:line="360" w:lineRule="auto"/>
        <w:ind w:left="723" w:firstLine="0"/>
        <w:rPr>
          <w:lang w:val="es-MX"/>
        </w:rPr>
      </w:pPr>
    </w:p>
    <w:tbl>
      <w:tblPr>
        <w:tblW w:w="0" w:type="auto"/>
        <w:jc w:val="center"/>
        <w:tblLook w:val="04A0" w:firstRow="1" w:lastRow="0" w:firstColumn="1" w:lastColumn="0" w:noHBand="0" w:noVBand="1"/>
      </w:tblPr>
      <w:tblGrid>
        <w:gridCol w:w="3636"/>
        <w:gridCol w:w="1843"/>
      </w:tblGrid>
      <w:tr w:rsidR="009B70B8" w:rsidRPr="0014542F" w14:paraId="78A95591" w14:textId="77777777" w:rsidTr="0014542F">
        <w:trPr>
          <w:jc w:val="center"/>
        </w:trPr>
        <w:tc>
          <w:tcPr>
            <w:tcW w:w="3636" w:type="dxa"/>
            <w:shd w:val="clear" w:color="auto" w:fill="auto"/>
            <w:hideMark/>
          </w:tcPr>
          <w:p w14:paraId="74D5CB1A" w14:textId="77777777" w:rsidR="009B70B8" w:rsidRPr="0014542F" w:rsidRDefault="009B70B8" w:rsidP="0014542F">
            <w:pPr>
              <w:pStyle w:val="ROMANOS"/>
              <w:spacing w:after="0" w:line="360" w:lineRule="auto"/>
              <w:ind w:left="0" w:firstLine="0"/>
              <w:rPr>
                <w:b/>
                <w:lang w:val="es-MX"/>
              </w:rPr>
            </w:pPr>
            <w:r w:rsidRPr="0014542F">
              <w:rPr>
                <w:b/>
                <w:lang w:val="es-MX"/>
              </w:rPr>
              <w:t>PATRIMONIO GENERADO</w:t>
            </w:r>
          </w:p>
        </w:tc>
        <w:tc>
          <w:tcPr>
            <w:tcW w:w="1843" w:type="dxa"/>
            <w:shd w:val="clear" w:color="auto" w:fill="auto"/>
            <w:hideMark/>
          </w:tcPr>
          <w:p w14:paraId="48DD9BA8" w14:textId="77777777" w:rsidR="009B70B8" w:rsidRPr="0014542F" w:rsidRDefault="009B70B8" w:rsidP="0014542F">
            <w:pPr>
              <w:pStyle w:val="ROMANOS"/>
              <w:spacing w:after="0" w:line="360" w:lineRule="auto"/>
              <w:ind w:left="0" w:firstLine="0"/>
              <w:rPr>
                <w:b/>
                <w:lang w:val="es-MX"/>
              </w:rPr>
            </w:pPr>
            <w:r w:rsidRPr="0014542F">
              <w:rPr>
                <w:b/>
                <w:lang w:val="es-MX"/>
              </w:rPr>
              <w:t>IMPORTE</w:t>
            </w:r>
          </w:p>
        </w:tc>
      </w:tr>
      <w:tr w:rsidR="009B70B8" w:rsidRPr="0014542F" w14:paraId="19899910" w14:textId="77777777" w:rsidTr="0014542F">
        <w:trPr>
          <w:jc w:val="center"/>
        </w:trPr>
        <w:tc>
          <w:tcPr>
            <w:tcW w:w="3636" w:type="dxa"/>
            <w:shd w:val="clear" w:color="auto" w:fill="auto"/>
            <w:hideMark/>
          </w:tcPr>
          <w:p w14:paraId="13449E34" w14:textId="77777777" w:rsidR="009B70B8" w:rsidRPr="0014542F" w:rsidRDefault="009B70B8" w:rsidP="0014542F">
            <w:pPr>
              <w:pStyle w:val="ROMANOS"/>
              <w:spacing w:after="0" w:line="360" w:lineRule="auto"/>
              <w:ind w:left="0" w:firstLine="0"/>
              <w:rPr>
                <w:lang w:val="es-MX"/>
              </w:rPr>
            </w:pPr>
            <w:r w:rsidRPr="0014542F">
              <w:rPr>
                <w:lang w:val="es-MX"/>
              </w:rPr>
              <w:t>Resultado del Ejercicio Ahorro/Desahorro</w:t>
            </w:r>
          </w:p>
        </w:tc>
        <w:tc>
          <w:tcPr>
            <w:tcW w:w="1843" w:type="dxa"/>
            <w:shd w:val="clear" w:color="auto" w:fill="auto"/>
            <w:hideMark/>
          </w:tcPr>
          <w:p w14:paraId="4A75F48D" w14:textId="77777777" w:rsidR="009B70B8" w:rsidRPr="0014542F" w:rsidRDefault="002D31A6" w:rsidP="0014542F">
            <w:pPr>
              <w:pStyle w:val="ROMANOS"/>
              <w:spacing w:after="0" w:line="360" w:lineRule="auto"/>
              <w:ind w:left="0" w:firstLine="0"/>
              <w:jc w:val="right"/>
              <w:rPr>
                <w:lang w:val="es-MX"/>
              </w:rPr>
            </w:pPr>
            <w:r>
              <w:rPr>
                <w:lang w:val="es-MX"/>
              </w:rPr>
              <w:t>28</w:t>
            </w:r>
            <w:r w:rsidR="00EB7B85" w:rsidRPr="0014542F">
              <w:rPr>
                <w:lang w:val="es-MX"/>
              </w:rPr>
              <w:t>,</w:t>
            </w:r>
            <w:r>
              <w:rPr>
                <w:lang w:val="es-MX"/>
              </w:rPr>
              <w:t>661</w:t>
            </w:r>
            <w:r w:rsidR="00EB7B85" w:rsidRPr="0014542F">
              <w:rPr>
                <w:lang w:val="es-MX"/>
              </w:rPr>
              <w:t>,</w:t>
            </w:r>
            <w:r>
              <w:rPr>
                <w:lang w:val="es-MX"/>
              </w:rPr>
              <w:t>5</w:t>
            </w:r>
            <w:r w:rsidR="00EB7B85" w:rsidRPr="0014542F">
              <w:rPr>
                <w:lang w:val="es-MX"/>
              </w:rPr>
              <w:t>5</w:t>
            </w:r>
            <w:r>
              <w:rPr>
                <w:lang w:val="es-MX"/>
              </w:rPr>
              <w:t>8</w:t>
            </w:r>
          </w:p>
          <w:p w14:paraId="2A339FE3" w14:textId="77777777" w:rsidR="00157C33" w:rsidRPr="0014542F" w:rsidRDefault="00157C33" w:rsidP="0014542F">
            <w:pPr>
              <w:pStyle w:val="ROMANOS"/>
              <w:spacing w:after="0" w:line="360" w:lineRule="auto"/>
              <w:ind w:left="0" w:firstLine="0"/>
              <w:jc w:val="right"/>
              <w:rPr>
                <w:lang w:val="es-MX"/>
              </w:rPr>
            </w:pPr>
          </w:p>
        </w:tc>
      </w:tr>
      <w:tr w:rsidR="009B70B8" w:rsidRPr="0014542F" w14:paraId="0C61DBD3" w14:textId="77777777" w:rsidTr="0014542F">
        <w:trPr>
          <w:jc w:val="center"/>
        </w:trPr>
        <w:tc>
          <w:tcPr>
            <w:tcW w:w="3636" w:type="dxa"/>
            <w:shd w:val="clear" w:color="auto" w:fill="auto"/>
            <w:hideMark/>
          </w:tcPr>
          <w:p w14:paraId="4EC1CD3C" w14:textId="77777777" w:rsidR="009B70B8" w:rsidRPr="0014542F" w:rsidRDefault="009B70B8" w:rsidP="0014542F">
            <w:pPr>
              <w:pStyle w:val="ROMANOS"/>
              <w:spacing w:after="0" w:line="360" w:lineRule="auto"/>
              <w:ind w:left="0" w:firstLine="0"/>
              <w:rPr>
                <w:lang w:val="es-MX"/>
              </w:rPr>
            </w:pPr>
            <w:r w:rsidRPr="0014542F">
              <w:rPr>
                <w:lang w:val="es-MX"/>
              </w:rPr>
              <w:t>Resultado de Ejercicios Anteriores</w:t>
            </w:r>
          </w:p>
        </w:tc>
        <w:tc>
          <w:tcPr>
            <w:tcW w:w="1843" w:type="dxa"/>
            <w:shd w:val="clear" w:color="auto" w:fill="auto"/>
            <w:hideMark/>
          </w:tcPr>
          <w:p w14:paraId="7BEB4924" w14:textId="77777777" w:rsidR="009B70B8" w:rsidRPr="0014542F" w:rsidRDefault="00EB7B85" w:rsidP="0014542F">
            <w:pPr>
              <w:pStyle w:val="ROMANOS"/>
              <w:spacing w:after="0" w:line="360" w:lineRule="auto"/>
              <w:ind w:left="0" w:firstLine="0"/>
              <w:jc w:val="right"/>
              <w:rPr>
                <w:lang w:val="es-MX"/>
              </w:rPr>
            </w:pPr>
            <w:r w:rsidRPr="0014542F">
              <w:rPr>
                <w:lang w:val="es-MX"/>
              </w:rPr>
              <w:t>160,</w:t>
            </w:r>
            <w:r w:rsidR="002D31A6">
              <w:rPr>
                <w:lang w:val="es-MX"/>
              </w:rPr>
              <w:t>415</w:t>
            </w:r>
            <w:r w:rsidRPr="0014542F">
              <w:rPr>
                <w:lang w:val="es-MX"/>
              </w:rPr>
              <w:t>,</w:t>
            </w:r>
            <w:r w:rsidR="002D31A6">
              <w:rPr>
                <w:lang w:val="es-MX"/>
              </w:rPr>
              <w:t>47</w:t>
            </w:r>
            <w:r w:rsidRPr="0014542F">
              <w:rPr>
                <w:lang w:val="es-MX"/>
              </w:rPr>
              <w:t>9</w:t>
            </w:r>
          </w:p>
        </w:tc>
      </w:tr>
      <w:tr w:rsidR="009B70B8" w:rsidRPr="0014542F" w14:paraId="6C7B6BA7" w14:textId="77777777" w:rsidTr="0014542F">
        <w:trPr>
          <w:jc w:val="center"/>
        </w:trPr>
        <w:tc>
          <w:tcPr>
            <w:tcW w:w="3636" w:type="dxa"/>
            <w:shd w:val="clear" w:color="auto" w:fill="auto"/>
            <w:hideMark/>
          </w:tcPr>
          <w:p w14:paraId="213AD6F1" w14:textId="77777777" w:rsidR="009B70B8" w:rsidRPr="0014542F" w:rsidRDefault="009B70B8" w:rsidP="0014542F">
            <w:pPr>
              <w:pStyle w:val="ROMANOS"/>
              <w:spacing w:after="0" w:line="360" w:lineRule="auto"/>
              <w:ind w:left="0" w:firstLine="0"/>
              <w:rPr>
                <w:lang w:val="es-MX"/>
              </w:rPr>
            </w:pPr>
            <w:r w:rsidRPr="0014542F">
              <w:rPr>
                <w:lang w:val="es-MX"/>
              </w:rPr>
              <w:t>Cambios en Políticas Contables</w:t>
            </w:r>
          </w:p>
        </w:tc>
        <w:tc>
          <w:tcPr>
            <w:tcW w:w="1843" w:type="dxa"/>
            <w:shd w:val="clear" w:color="auto" w:fill="auto"/>
            <w:hideMark/>
          </w:tcPr>
          <w:p w14:paraId="6954923F" w14:textId="77777777" w:rsidR="009B70B8" w:rsidRPr="0014542F" w:rsidRDefault="009B70B8" w:rsidP="0014542F">
            <w:pPr>
              <w:pStyle w:val="ROMANOS"/>
              <w:spacing w:after="0" w:line="360" w:lineRule="auto"/>
              <w:ind w:left="0" w:firstLine="0"/>
              <w:rPr>
                <w:lang w:val="es-MX"/>
              </w:rPr>
            </w:pPr>
            <w:r w:rsidRPr="0014542F">
              <w:rPr>
                <w:lang w:val="es-MX"/>
              </w:rPr>
              <w:t xml:space="preserve">              37,243,806</w:t>
            </w:r>
          </w:p>
        </w:tc>
      </w:tr>
      <w:tr w:rsidR="009B70B8" w:rsidRPr="0014542F" w14:paraId="4D4D1147" w14:textId="77777777" w:rsidTr="0014542F">
        <w:trPr>
          <w:jc w:val="center"/>
        </w:trPr>
        <w:tc>
          <w:tcPr>
            <w:tcW w:w="3636" w:type="dxa"/>
            <w:shd w:val="clear" w:color="auto" w:fill="auto"/>
          </w:tcPr>
          <w:p w14:paraId="55DDCDAB" w14:textId="77777777" w:rsidR="009B70B8" w:rsidRPr="0014542F" w:rsidRDefault="009B70B8" w:rsidP="0014542F">
            <w:pPr>
              <w:pStyle w:val="ROMANOS"/>
              <w:spacing w:after="0" w:line="360" w:lineRule="auto"/>
              <w:ind w:left="0" w:firstLine="0"/>
              <w:rPr>
                <w:lang w:val="es-MX"/>
              </w:rPr>
            </w:pPr>
            <w:r w:rsidRPr="0014542F">
              <w:rPr>
                <w:lang w:val="es-MX"/>
              </w:rPr>
              <w:t>Donaciones de Capital</w:t>
            </w:r>
          </w:p>
        </w:tc>
        <w:tc>
          <w:tcPr>
            <w:tcW w:w="1843" w:type="dxa"/>
            <w:shd w:val="clear" w:color="auto" w:fill="auto"/>
          </w:tcPr>
          <w:p w14:paraId="3927F775" w14:textId="77777777" w:rsidR="009B70B8" w:rsidRPr="0014542F" w:rsidRDefault="009B70B8" w:rsidP="0014542F">
            <w:pPr>
              <w:pStyle w:val="ROMANOS"/>
              <w:spacing w:after="0" w:line="360" w:lineRule="auto"/>
              <w:ind w:left="0" w:firstLine="0"/>
              <w:rPr>
                <w:lang w:val="es-MX"/>
              </w:rPr>
            </w:pPr>
            <w:r w:rsidRPr="0014542F">
              <w:rPr>
                <w:lang w:val="es-MX"/>
              </w:rPr>
              <w:t xml:space="preserve">                   205,500</w:t>
            </w:r>
          </w:p>
        </w:tc>
      </w:tr>
      <w:tr w:rsidR="009B70B8" w:rsidRPr="0014542F" w14:paraId="54251DAC" w14:textId="77777777" w:rsidTr="0014542F">
        <w:trPr>
          <w:jc w:val="center"/>
        </w:trPr>
        <w:tc>
          <w:tcPr>
            <w:tcW w:w="3636" w:type="dxa"/>
            <w:shd w:val="clear" w:color="auto" w:fill="auto"/>
            <w:hideMark/>
          </w:tcPr>
          <w:p w14:paraId="209CBF77" w14:textId="77777777" w:rsidR="009B70B8" w:rsidRPr="0014542F" w:rsidRDefault="009B70B8" w:rsidP="0014542F">
            <w:pPr>
              <w:pStyle w:val="ROMANOS"/>
              <w:spacing w:after="0" w:line="360" w:lineRule="auto"/>
              <w:ind w:left="0" w:firstLine="0"/>
              <w:rPr>
                <w:b/>
                <w:lang w:val="es-MX"/>
              </w:rPr>
            </w:pPr>
            <w:r w:rsidRPr="0014542F">
              <w:rPr>
                <w:b/>
                <w:lang w:val="es-MX"/>
              </w:rPr>
              <w:t>TOTAL</w:t>
            </w:r>
          </w:p>
        </w:tc>
        <w:tc>
          <w:tcPr>
            <w:tcW w:w="1843" w:type="dxa"/>
            <w:shd w:val="clear" w:color="auto" w:fill="auto"/>
            <w:hideMark/>
          </w:tcPr>
          <w:p w14:paraId="3869F692" w14:textId="77777777" w:rsidR="009B70B8" w:rsidRPr="0014542F" w:rsidRDefault="009B70B8" w:rsidP="0014542F">
            <w:pPr>
              <w:pStyle w:val="ROMANOS"/>
              <w:spacing w:after="0" w:line="360" w:lineRule="auto"/>
              <w:ind w:left="0" w:firstLine="0"/>
              <w:jc w:val="right"/>
              <w:rPr>
                <w:b/>
                <w:lang w:val="es-MX"/>
              </w:rPr>
            </w:pPr>
            <w:r w:rsidRPr="0014542F">
              <w:rPr>
                <w:b/>
                <w:lang w:val="es-MX"/>
              </w:rPr>
              <w:t>$</w:t>
            </w:r>
            <w:r w:rsidR="002D31A6">
              <w:rPr>
                <w:b/>
                <w:lang w:val="es-MX"/>
              </w:rPr>
              <w:t>226</w:t>
            </w:r>
            <w:r w:rsidR="00EB7B85" w:rsidRPr="0014542F">
              <w:rPr>
                <w:b/>
                <w:lang w:val="es-MX"/>
              </w:rPr>
              <w:t>,</w:t>
            </w:r>
            <w:r w:rsidR="002D31A6">
              <w:rPr>
                <w:b/>
                <w:lang w:val="es-MX"/>
              </w:rPr>
              <w:t>526</w:t>
            </w:r>
            <w:r w:rsidR="00EB7B85" w:rsidRPr="0014542F">
              <w:rPr>
                <w:b/>
                <w:lang w:val="es-MX"/>
              </w:rPr>
              <w:t>,</w:t>
            </w:r>
            <w:r w:rsidR="002D31A6">
              <w:rPr>
                <w:b/>
                <w:lang w:val="es-MX"/>
              </w:rPr>
              <w:t>343</w:t>
            </w:r>
          </w:p>
        </w:tc>
      </w:tr>
    </w:tbl>
    <w:p w14:paraId="2EF03922" w14:textId="77777777" w:rsidR="009B70B8" w:rsidRDefault="009B70B8" w:rsidP="009B70B8">
      <w:pPr>
        <w:pStyle w:val="INCISO"/>
        <w:spacing w:after="0" w:line="360" w:lineRule="auto"/>
        <w:ind w:left="360"/>
        <w:rPr>
          <w:b/>
          <w:smallCaps/>
        </w:rPr>
      </w:pPr>
    </w:p>
    <w:p w14:paraId="16F05159" w14:textId="77777777" w:rsidR="00AF1F03" w:rsidRDefault="00AF1F03" w:rsidP="009B70B8">
      <w:pPr>
        <w:pStyle w:val="INCISO"/>
        <w:spacing w:after="0" w:line="360" w:lineRule="auto"/>
        <w:ind w:left="360"/>
        <w:rPr>
          <w:b/>
          <w:smallCaps/>
        </w:rPr>
      </w:pPr>
    </w:p>
    <w:p w14:paraId="2F092E26" w14:textId="77777777" w:rsidR="00AF1F03" w:rsidRDefault="00AF1F03" w:rsidP="009B70B8">
      <w:pPr>
        <w:pStyle w:val="INCISO"/>
        <w:spacing w:after="0" w:line="360" w:lineRule="auto"/>
        <w:ind w:left="360"/>
        <w:rPr>
          <w:b/>
          <w:smallCaps/>
        </w:rPr>
      </w:pPr>
    </w:p>
    <w:p w14:paraId="50CCAB89" w14:textId="77777777" w:rsidR="009B70B8" w:rsidRDefault="009B70B8" w:rsidP="009B70B8">
      <w:pPr>
        <w:pStyle w:val="INCISO"/>
        <w:spacing w:after="0" w:line="360" w:lineRule="auto"/>
        <w:ind w:left="360"/>
        <w:rPr>
          <w:b/>
          <w:smallCaps/>
        </w:rPr>
      </w:pPr>
      <w:r>
        <w:rPr>
          <w:b/>
          <w:smallCaps/>
        </w:rPr>
        <w:t>IV)</w:t>
      </w:r>
      <w:r>
        <w:rPr>
          <w:b/>
          <w:smallCaps/>
        </w:rPr>
        <w:tab/>
        <w:t xml:space="preserve">Notas al Estado de Flujos de Efectivo </w:t>
      </w:r>
    </w:p>
    <w:p w14:paraId="56DD8CF8" w14:textId="77777777" w:rsidR="00414534" w:rsidRDefault="00414534" w:rsidP="009B70B8">
      <w:pPr>
        <w:pStyle w:val="ROMANOS"/>
        <w:spacing w:after="0" w:line="360" w:lineRule="auto"/>
        <w:rPr>
          <w:b/>
          <w:lang w:val="es-MX"/>
        </w:rPr>
      </w:pPr>
    </w:p>
    <w:p w14:paraId="0C75FD02" w14:textId="77777777" w:rsidR="009B70B8" w:rsidRDefault="009B70B8" w:rsidP="009B70B8">
      <w:pPr>
        <w:pStyle w:val="ROMANOS"/>
        <w:spacing w:after="0" w:line="360" w:lineRule="auto"/>
        <w:rPr>
          <w:b/>
          <w:lang w:val="es-MX"/>
        </w:rPr>
      </w:pPr>
      <w:r>
        <w:rPr>
          <w:b/>
          <w:lang w:val="es-MX"/>
        </w:rPr>
        <w:t>Efectivo y equivalentes</w:t>
      </w:r>
    </w:p>
    <w:p w14:paraId="2577F352" w14:textId="77777777" w:rsidR="009B70B8" w:rsidRDefault="009B70B8" w:rsidP="009B70B8">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9B70B8" w:rsidRPr="0014542F" w14:paraId="155F310B" w14:textId="77777777" w:rsidTr="00C24CC7">
        <w:trPr>
          <w:cantSplit/>
          <w:jc w:val="center"/>
        </w:trPr>
        <w:tc>
          <w:tcPr>
            <w:tcW w:w="3878" w:type="dxa"/>
          </w:tcPr>
          <w:p w14:paraId="05BE501B" w14:textId="77777777" w:rsidR="009B70B8" w:rsidRDefault="009B70B8" w:rsidP="00C24CC7">
            <w:pPr>
              <w:pStyle w:val="Texto"/>
              <w:spacing w:after="0" w:line="360" w:lineRule="auto"/>
              <w:ind w:firstLine="0"/>
              <w:rPr>
                <w:szCs w:val="18"/>
                <w:lang w:val="es-MX"/>
              </w:rPr>
            </w:pPr>
          </w:p>
        </w:tc>
        <w:tc>
          <w:tcPr>
            <w:tcW w:w="1560" w:type="dxa"/>
            <w:hideMark/>
          </w:tcPr>
          <w:p w14:paraId="7113E1F0" w14:textId="77777777" w:rsidR="009B70B8" w:rsidRDefault="009B70B8" w:rsidP="00C24CC7">
            <w:pPr>
              <w:pStyle w:val="Texto"/>
              <w:spacing w:after="0" w:line="360" w:lineRule="auto"/>
              <w:ind w:firstLine="0"/>
              <w:jc w:val="center"/>
              <w:rPr>
                <w:szCs w:val="18"/>
                <w:lang w:val="es-MX"/>
              </w:rPr>
            </w:pPr>
            <w:r>
              <w:rPr>
                <w:szCs w:val="18"/>
                <w:lang w:val="es-MX"/>
              </w:rPr>
              <w:t>202</w:t>
            </w:r>
            <w:r w:rsidR="00EB7B85">
              <w:rPr>
                <w:szCs w:val="18"/>
                <w:lang w:val="es-MX"/>
              </w:rPr>
              <w:t>4</w:t>
            </w:r>
          </w:p>
        </w:tc>
        <w:tc>
          <w:tcPr>
            <w:tcW w:w="1255" w:type="dxa"/>
            <w:hideMark/>
          </w:tcPr>
          <w:p w14:paraId="22CFB4FE" w14:textId="77777777" w:rsidR="00D71272" w:rsidRDefault="009B70B8" w:rsidP="00D71272">
            <w:pPr>
              <w:pStyle w:val="Texto"/>
              <w:spacing w:after="0" w:line="360" w:lineRule="auto"/>
              <w:ind w:firstLine="0"/>
              <w:jc w:val="center"/>
              <w:rPr>
                <w:szCs w:val="18"/>
                <w:lang w:val="es-MX"/>
              </w:rPr>
            </w:pPr>
            <w:r>
              <w:rPr>
                <w:szCs w:val="18"/>
                <w:lang w:val="es-MX"/>
              </w:rPr>
              <w:t>202</w:t>
            </w:r>
            <w:r w:rsidR="00D71272">
              <w:rPr>
                <w:szCs w:val="18"/>
                <w:lang w:val="es-MX"/>
              </w:rPr>
              <w:t>3</w:t>
            </w:r>
          </w:p>
        </w:tc>
      </w:tr>
      <w:tr w:rsidR="009B70B8" w:rsidRPr="0014542F" w14:paraId="69ED3412" w14:textId="77777777" w:rsidTr="00C24CC7">
        <w:trPr>
          <w:cantSplit/>
          <w:jc w:val="center"/>
        </w:trPr>
        <w:tc>
          <w:tcPr>
            <w:tcW w:w="3878" w:type="dxa"/>
            <w:hideMark/>
          </w:tcPr>
          <w:p w14:paraId="7FE93262" w14:textId="77777777" w:rsidR="009B70B8" w:rsidRDefault="009B70B8" w:rsidP="00C24CC7">
            <w:pPr>
              <w:pStyle w:val="Texto"/>
              <w:spacing w:after="0" w:line="360" w:lineRule="auto"/>
              <w:ind w:firstLine="0"/>
              <w:rPr>
                <w:szCs w:val="18"/>
                <w:lang w:val="es-MX"/>
              </w:rPr>
            </w:pPr>
            <w:r>
              <w:rPr>
                <w:szCs w:val="18"/>
                <w:lang w:val="es-MX"/>
              </w:rPr>
              <w:t>Efectivo en Bancos –Tesorería</w:t>
            </w:r>
          </w:p>
        </w:tc>
        <w:tc>
          <w:tcPr>
            <w:tcW w:w="1560" w:type="dxa"/>
            <w:hideMark/>
          </w:tcPr>
          <w:p w14:paraId="303ECD11" w14:textId="77777777" w:rsidR="009B70B8" w:rsidRPr="0014542F" w:rsidRDefault="00A24B3C" w:rsidP="00C24CC7">
            <w:pPr>
              <w:tabs>
                <w:tab w:val="center" w:pos="672"/>
                <w:tab w:val="right" w:pos="1344"/>
              </w:tabs>
              <w:spacing w:line="360" w:lineRule="auto"/>
              <w:jc w:val="right"/>
              <w:rPr>
                <w:rFonts w:ascii="Arial" w:hAnsi="Arial" w:cs="Arial"/>
                <w:sz w:val="18"/>
                <w:szCs w:val="18"/>
              </w:rPr>
            </w:pPr>
            <w:r>
              <w:rPr>
                <w:rFonts w:ascii="Arial" w:hAnsi="Arial" w:cs="Arial"/>
                <w:bCs/>
                <w:sz w:val="18"/>
                <w:szCs w:val="18"/>
              </w:rPr>
              <w:t>60</w:t>
            </w:r>
            <w:r w:rsidR="00EB7B85" w:rsidRPr="0014542F">
              <w:rPr>
                <w:rFonts w:ascii="Arial" w:hAnsi="Arial" w:cs="Arial"/>
                <w:bCs/>
                <w:sz w:val="18"/>
                <w:szCs w:val="18"/>
              </w:rPr>
              <w:t>,</w:t>
            </w:r>
            <w:r>
              <w:rPr>
                <w:rFonts w:ascii="Arial" w:hAnsi="Arial" w:cs="Arial"/>
                <w:bCs/>
                <w:sz w:val="18"/>
                <w:szCs w:val="18"/>
              </w:rPr>
              <w:t>66</w:t>
            </w:r>
            <w:r w:rsidR="00EB7B85" w:rsidRPr="0014542F">
              <w:rPr>
                <w:rFonts w:ascii="Arial" w:hAnsi="Arial" w:cs="Arial"/>
                <w:bCs/>
                <w:sz w:val="18"/>
                <w:szCs w:val="18"/>
              </w:rPr>
              <w:t>1,</w:t>
            </w:r>
            <w:r>
              <w:rPr>
                <w:rFonts w:ascii="Arial" w:hAnsi="Arial" w:cs="Arial"/>
                <w:bCs/>
                <w:sz w:val="18"/>
                <w:szCs w:val="18"/>
              </w:rPr>
              <w:t>515</w:t>
            </w:r>
          </w:p>
        </w:tc>
        <w:tc>
          <w:tcPr>
            <w:tcW w:w="1255" w:type="dxa"/>
            <w:hideMark/>
          </w:tcPr>
          <w:p w14:paraId="744DDB91" w14:textId="77777777" w:rsidR="009B70B8" w:rsidRPr="0014542F" w:rsidRDefault="009B70B8" w:rsidP="00C24CC7">
            <w:pPr>
              <w:tabs>
                <w:tab w:val="center" w:pos="672"/>
                <w:tab w:val="right" w:pos="1344"/>
              </w:tabs>
              <w:spacing w:line="360" w:lineRule="auto"/>
              <w:jc w:val="right"/>
              <w:rPr>
                <w:rFonts w:ascii="Arial" w:hAnsi="Arial" w:cs="Arial"/>
                <w:sz w:val="18"/>
                <w:szCs w:val="18"/>
              </w:rPr>
            </w:pPr>
            <w:r w:rsidRPr="0014542F">
              <w:rPr>
                <w:rFonts w:ascii="Arial" w:hAnsi="Arial" w:cs="Arial"/>
                <w:bCs/>
                <w:sz w:val="18"/>
                <w:szCs w:val="18"/>
              </w:rPr>
              <w:tab/>
            </w:r>
            <w:r w:rsidR="00D71272" w:rsidRPr="0014542F">
              <w:rPr>
                <w:rFonts w:ascii="Arial" w:hAnsi="Arial" w:cs="Arial"/>
                <w:bCs/>
                <w:sz w:val="18"/>
                <w:szCs w:val="18"/>
              </w:rPr>
              <w:t>9,518,774</w:t>
            </w:r>
          </w:p>
        </w:tc>
      </w:tr>
      <w:tr w:rsidR="009B70B8" w:rsidRPr="0014542F" w14:paraId="4F925603" w14:textId="77777777" w:rsidTr="00C24CC7">
        <w:trPr>
          <w:cantSplit/>
          <w:jc w:val="center"/>
        </w:trPr>
        <w:tc>
          <w:tcPr>
            <w:tcW w:w="3878" w:type="dxa"/>
            <w:hideMark/>
          </w:tcPr>
          <w:p w14:paraId="4BF3940B" w14:textId="77777777" w:rsidR="009B70B8" w:rsidRDefault="009B70B8" w:rsidP="00C24CC7">
            <w:pPr>
              <w:pStyle w:val="Texto"/>
              <w:spacing w:after="0" w:line="360" w:lineRule="auto"/>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560" w:type="dxa"/>
            <w:hideMark/>
          </w:tcPr>
          <w:p w14:paraId="5A834D5A" w14:textId="77777777" w:rsidR="009B70B8" w:rsidRPr="0014542F" w:rsidRDefault="00A24B3C" w:rsidP="00C24CC7">
            <w:pPr>
              <w:spacing w:line="360" w:lineRule="auto"/>
              <w:jc w:val="right"/>
              <w:rPr>
                <w:rFonts w:ascii="Arial" w:hAnsi="Arial" w:cs="Arial"/>
                <w:b/>
                <w:sz w:val="18"/>
                <w:szCs w:val="18"/>
              </w:rPr>
            </w:pPr>
            <w:r>
              <w:rPr>
                <w:rFonts w:ascii="Arial" w:hAnsi="Arial" w:cs="Arial"/>
                <w:b/>
                <w:bCs/>
                <w:sz w:val="18"/>
                <w:szCs w:val="18"/>
              </w:rPr>
              <w:t>60</w:t>
            </w:r>
            <w:r w:rsidR="00EB7B85" w:rsidRPr="0014542F">
              <w:rPr>
                <w:rFonts w:ascii="Arial" w:hAnsi="Arial" w:cs="Arial"/>
                <w:b/>
                <w:bCs/>
                <w:sz w:val="18"/>
                <w:szCs w:val="18"/>
              </w:rPr>
              <w:t>,</w:t>
            </w:r>
            <w:r>
              <w:rPr>
                <w:rFonts w:ascii="Arial" w:hAnsi="Arial" w:cs="Arial"/>
                <w:b/>
                <w:bCs/>
                <w:sz w:val="18"/>
                <w:szCs w:val="18"/>
              </w:rPr>
              <w:t>66</w:t>
            </w:r>
            <w:r w:rsidR="00EB7B85" w:rsidRPr="0014542F">
              <w:rPr>
                <w:rFonts w:ascii="Arial" w:hAnsi="Arial" w:cs="Arial"/>
                <w:b/>
                <w:bCs/>
                <w:sz w:val="18"/>
                <w:szCs w:val="18"/>
              </w:rPr>
              <w:t>1,</w:t>
            </w:r>
            <w:r>
              <w:rPr>
                <w:rFonts w:ascii="Arial" w:hAnsi="Arial" w:cs="Arial"/>
                <w:b/>
                <w:bCs/>
                <w:sz w:val="18"/>
                <w:szCs w:val="18"/>
              </w:rPr>
              <w:t>515</w:t>
            </w:r>
          </w:p>
        </w:tc>
        <w:tc>
          <w:tcPr>
            <w:tcW w:w="1255" w:type="dxa"/>
            <w:hideMark/>
          </w:tcPr>
          <w:p w14:paraId="7A3B49FD" w14:textId="77777777" w:rsidR="009B70B8" w:rsidRPr="0014542F" w:rsidRDefault="00D71272" w:rsidP="00C24CC7">
            <w:pPr>
              <w:spacing w:line="360" w:lineRule="auto"/>
              <w:jc w:val="right"/>
              <w:rPr>
                <w:rFonts w:ascii="Arial" w:hAnsi="Arial" w:cs="Arial"/>
                <w:b/>
                <w:sz w:val="18"/>
                <w:szCs w:val="18"/>
              </w:rPr>
            </w:pPr>
            <w:r w:rsidRPr="0014542F">
              <w:rPr>
                <w:rFonts w:ascii="Arial" w:hAnsi="Arial" w:cs="Arial"/>
                <w:b/>
                <w:bCs/>
                <w:sz w:val="18"/>
                <w:szCs w:val="18"/>
              </w:rPr>
              <w:t>9,518,774</w:t>
            </w:r>
          </w:p>
        </w:tc>
      </w:tr>
      <w:tr w:rsidR="00041B12" w:rsidRPr="0014542F" w14:paraId="7F3BDBC2" w14:textId="77777777" w:rsidTr="00C24CC7">
        <w:trPr>
          <w:cantSplit/>
          <w:jc w:val="center"/>
        </w:trPr>
        <w:tc>
          <w:tcPr>
            <w:tcW w:w="3878" w:type="dxa"/>
          </w:tcPr>
          <w:p w14:paraId="3BFA8888" w14:textId="77777777" w:rsidR="00041B12" w:rsidRDefault="00041B12" w:rsidP="00C24CC7">
            <w:pPr>
              <w:pStyle w:val="Texto"/>
              <w:spacing w:after="0" w:line="360" w:lineRule="auto"/>
              <w:ind w:firstLine="0"/>
              <w:rPr>
                <w:szCs w:val="18"/>
                <w:lang w:val="es-MX"/>
              </w:rPr>
            </w:pPr>
          </w:p>
        </w:tc>
        <w:tc>
          <w:tcPr>
            <w:tcW w:w="1560" w:type="dxa"/>
          </w:tcPr>
          <w:p w14:paraId="1554A246" w14:textId="77777777" w:rsidR="00041B12" w:rsidRPr="0014542F" w:rsidRDefault="00041B12" w:rsidP="00C24CC7">
            <w:pPr>
              <w:spacing w:line="360" w:lineRule="auto"/>
              <w:jc w:val="right"/>
              <w:rPr>
                <w:rFonts w:ascii="Arial" w:hAnsi="Arial" w:cs="Arial"/>
                <w:b/>
                <w:bCs/>
                <w:sz w:val="18"/>
                <w:szCs w:val="18"/>
              </w:rPr>
            </w:pPr>
          </w:p>
        </w:tc>
        <w:tc>
          <w:tcPr>
            <w:tcW w:w="1255" w:type="dxa"/>
          </w:tcPr>
          <w:p w14:paraId="6AE21B3D" w14:textId="77777777" w:rsidR="00041B12" w:rsidRPr="0014542F" w:rsidRDefault="00041B12" w:rsidP="00C24CC7">
            <w:pPr>
              <w:spacing w:line="360" w:lineRule="auto"/>
              <w:jc w:val="right"/>
              <w:rPr>
                <w:rFonts w:ascii="Arial" w:hAnsi="Arial" w:cs="Arial"/>
                <w:b/>
                <w:bCs/>
                <w:sz w:val="18"/>
                <w:szCs w:val="18"/>
              </w:rPr>
            </w:pPr>
          </w:p>
        </w:tc>
      </w:tr>
    </w:tbl>
    <w:p w14:paraId="366A9132" w14:textId="77777777" w:rsidR="009B70B8" w:rsidRDefault="009B70B8" w:rsidP="009B70B8">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061"/>
        <w:gridCol w:w="2389"/>
      </w:tblGrid>
      <w:tr w:rsidR="009B70B8" w:rsidRPr="0014542F" w14:paraId="0B3CD46B" w14:textId="77777777" w:rsidTr="00F278B1">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3150FE69" w14:textId="77777777" w:rsidR="009B70B8" w:rsidRPr="00EC739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9B70B8" w:rsidRPr="0014542F" w14:paraId="22428AC7" w14:textId="77777777" w:rsidTr="00F278B1">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37ADD148" w14:textId="77777777" w:rsidR="009B70B8" w:rsidRPr="00EC739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9B70B8" w:rsidRPr="0014542F" w14:paraId="673047E6" w14:textId="77777777" w:rsidTr="00F278B1">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DD2C30A" w14:textId="77777777" w:rsidR="009B70B8" w:rsidRDefault="009B70B8" w:rsidP="00C24CC7">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041B12">
              <w:rPr>
                <w:rFonts w:ascii="Arial" w:eastAsia="Times New Roman" w:hAnsi="Arial" w:cs="Arial"/>
                <w:b/>
                <w:bCs/>
                <w:color w:val="000000"/>
                <w:sz w:val="18"/>
                <w:szCs w:val="18"/>
                <w:lang w:eastAsia="es-MX"/>
              </w:rPr>
              <w:t xml:space="preserve">30 de </w:t>
            </w:r>
            <w:r w:rsidR="00502BCD">
              <w:rPr>
                <w:rFonts w:ascii="Arial" w:eastAsia="Times New Roman" w:hAnsi="Arial" w:cs="Arial"/>
                <w:b/>
                <w:bCs/>
                <w:color w:val="000000"/>
                <w:sz w:val="18"/>
                <w:szCs w:val="18"/>
                <w:lang w:eastAsia="es-MX"/>
              </w:rPr>
              <w:t>septiembre</w:t>
            </w:r>
            <w:r w:rsidR="00F92FD5">
              <w:rPr>
                <w:rFonts w:ascii="Arial" w:eastAsia="Times New Roman" w:hAnsi="Arial" w:cs="Arial"/>
                <w:b/>
                <w:bCs/>
                <w:color w:val="000000"/>
                <w:sz w:val="18"/>
                <w:szCs w:val="18"/>
                <w:lang w:eastAsia="es-MX"/>
              </w:rPr>
              <w:t xml:space="preserve"> de 2024</w:t>
            </w:r>
          </w:p>
          <w:p w14:paraId="4991532A" w14:textId="77777777" w:rsidR="00F92FD5" w:rsidRPr="00EC7398" w:rsidRDefault="00F92FD5" w:rsidP="00C24CC7">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9B70B8" w:rsidRPr="0014542F" w14:paraId="41D16172"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24333FF"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272E97A1"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center"/>
            <w:hideMark/>
          </w:tcPr>
          <w:p w14:paraId="417BB4BC" w14:textId="77777777" w:rsidR="009B70B8" w:rsidRPr="00EC7398" w:rsidRDefault="00502BCD"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342</w:t>
            </w:r>
            <w:r w:rsidR="00041B1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824</w:t>
            </w:r>
            <w:r w:rsidR="00041B1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42</w:t>
            </w:r>
            <w:r w:rsidR="0043419E">
              <w:rPr>
                <w:rFonts w:ascii="Arial" w:eastAsia="Times New Roman" w:hAnsi="Arial" w:cs="Arial"/>
                <w:b/>
                <w:bCs/>
                <w:color w:val="000000"/>
                <w:sz w:val="18"/>
                <w:szCs w:val="18"/>
                <w:lang w:eastAsia="es-MX"/>
              </w:rPr>
              <w:t>1</w:t>
            </w:r>
          </w:p>
        </w:tc>
      </w:tr>
      <w:tr w:rsidR="009B70B8" w:rsidRPr="0014542F" w14:paraId="3AFE7378" w14:textId="77777777" w:rsidTr="00414534">
        <w:trPr>
          <w:trHeight w:val="98"/>
          <w:jc w:val="center"/>
        </w:trPr>
        <w:tc>
          <w:tcPr>
            <w:tcW w:w="7246" w:type="dxa"/>
            <w:gridSpan w:val="2"/>
            <w:tcBorders>
              <w:top w:val="nil"/>
              <w:left w:val="nil"/>
              <w:bottom w:val="nil"/>
              <w:right w:val="nil"/>
            </w:tcBorders>
            <w:shd w:val="clear" w:color="auto" w:fill="auto"/>
            <w:noWrap/>
            <w:vAlign w:val="bottom"/>
            <w:hideMark/>
          </w:tcPr>
          <w:p w14:paraId="18942164" w14:textId="77777777" w:rsidR="009B70B8" w:rsidRPr="00EC7398" w:rsidRDefault="009B70B8" w:rsidP="00C24CC7">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05D1BE0B" w14:textId="77777777" w:rsidR="009B70B8" w:rsidRPr="00EC7398" w:rsidRDefault="009B70B8" w:rsidP="00C24CC7">
            <w:pPr>
              <w:spacing w:after="0" w:line="240" w:lineRule="auto"/>
              <w:rPr>
                <w:rFonts w:ascii="Times New Roman" w:eastAsia="Times New Roman" w:hAnsi="Times New Roman"/>
                <w:sz w:val="20"/>
                <w:szCs w:val="20"/>
                <w:lang w:eastAsia="es-MX"/>
              </w:rPr>
            </w:pPr>
          </w:p>
        </w:tc>
        <w:tc>
          <w:tcPr>
            <w:tcW w:w="2389" w:type="dxa"/>
            <w:tcBorders>
              <w:top w:val="nil"/>
              <w:left w:val="nil"/>
              <w:bottom w:val="nil"/>
              <w:right w:val="nil"/>
            </w:tcBorders>
            <w:shd w:val="clear" w:color="auto" w:fill="auto"/>
            <w:noWrap/>
            <w:vAlign w:val="bottom"/>
            <w:hideMark/>
          </w:tcPr>
          <w:p w14:paraId="5A744EC3"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r>
      <w:tr w:rsidR="009B70B8" w:rsidRPr="0014542F" w14:paraId="1D5EEBE5"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09A42"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024AC3C0"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09445433" w14:textId="77777777" w:rsidR="009B70B8" w:rsidRPr="00EC7398" w:rsidRDefault="00502BCD"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2,421,883</w:t>
            </w:r>
          </w:p>
        </w:tc>
      </w:tr>
      <w:tr w:rsidR="009B70B8" w:rsidRPr="0014542F" w14:paraId="0FBC702C"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D8C5F9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D3CD3CD"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519645D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D018E4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4C55DF6F"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B27FFCE"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88D6809"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hideMark/>
          </w:tcPr>
          <w:p w14:paraId="43DD182E" w14:textId="77777777" w:rsidR="009B70B8" w:rsidRPr="00EC7398" w:rsidRDefault="00502BCD"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3F580AB"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F278B1" w:rsidRPr="0014542F" w14:paraId="6A5080F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56991D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E0BFFB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hideMark/>
          </w:tcPr>
          <w:p w14:paraId="7D5E659F" w14:textId="77777777" w:rsidR="00F278B1" w:rsidRPr="00EC7398" w:rsidRDefault="00502BCD"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1,110,632</w:t>
            </w:r>
          </w:p>
        </w:tc>
        <w:tc>
          <w:tcPr>
            <w:tcW w:w="2389" w:type="dxa"/>
            <w:tcBorders>
              <w:top w:val="nil"/>
              <w:left w:val="nil"/>
              <w:bottom w:val="nil"/>
              <w:right w:val="nil"/>
            </w:tcBorders>
            <w:shd w:val="clear" w:color="auto" w:fill="auto"/>
            <w:vAlign w:val="center"/>
            <w:hideMark/>
          </w:tcPr>
          <w:p w14:paraId="296D89E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1FA0818B"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D6F7A7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8B9E3B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7E6113E7"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6D4588DD"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09F5DA46"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B9683B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847011C"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vAlign w:val="center"/>
            <w:hideMark/>
          </w:tcPr>
          <w:p w14:paraId="2702408D" w14:textId="77777777" w:rsidR="00F278B1" w:rsidRPr="00EC7398" w:rsidRDefault="00502BCD"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70,351</w:t>
            </w:r>
          </w:p>
        </w:tc>
        <w:tc>
          <w:tcPr>
            <w:tcW w:w="2389" w:type="dxa"/>
            <w:tcBorders>
              <w:top w:val="nil"/>
              <w:left w:val="nil"/>
              <w:bottom w:val="nil"/>
              <w:right w:val="nil"/>
            </w:tcBorders>
            <w:shd w:val="clear" w:color="auto" w:fill="auto"/>
            <w:vAlign w:val="center"/>
            <w:hideMark/>
          </w:tcPr>
          <w:p w14:paraId="1C732F9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72F9F52C"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7C3732A"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25F3E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vAlign w:val="center"/>
            <w:hideMark/>
          </w:tcPr>
          <w:p w14:paraId="2B0A3F4E"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1,240,900</w:t>
            </w:r>
          </w:p>
        </w:tc>
        <w:tc>
          <w:tcPr>
            <w:tcW w:w="2389" w:type="dxa"/>
            <w:tcBorders>
              <w:top w:val="nil"/>
              <w:left w:val="nil"/>
              <w:bottom w:val="nil"/>
              <w:right w:val="nil"/>
            </w:tcBorders>
            <w:shd w:val="clear" w:color="auto" w:fill="auto"/>
            <w:vAlign w:val="center"/>
            <w:hideMark/>
          </w:tcPr>
          <w:p w14:paraId="432B6622"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581D4D29"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A3F9C7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563127E"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74C956B1"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6B0FCC4B"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7F0D071C"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725F7B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69DB8F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6BCDDBA1"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36FB203"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62586B89"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1D6BE3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64B7C4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68EB69C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2A46347D"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2742354F"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522559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13A4E22"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74D444E4"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E63D72B"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0D3C05A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203E36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A36C53F"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hideMark/>
          </w:tcPr>
          <w:p w14:paraId="0239E6E5"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25B8CF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14542F" w14:paraId="49B8A29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2B09B7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C482BD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57C6AD0C" w14:textId="77777777" w:rsidR="00F278B1" w:rsidRPr="00EC7398" w:rsidRDefault="00F92FD5" w:rsidP="00F278B1">
            <w:pPr>
              <w:spacing w:after="0" w:line="240" w:lineRule="auto"/>
              <w:jc w:val="right"/>
              <w:rPr>
                <w:rFonts w:ascii="Arial" w:eastAsia="Times New Roman" w:hAnsi="Arial" w:cs="Arial"/>
                <w:color w:val="000000"/>
                <w:sz w:val="18"/>
                <w:szCs w:val="18"/>
                <w:lang w:eastAsia="es-MX"/>
              </w:rPr>
            </w:pPr>
            <w:r w:rsidRPr="0014542F">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7BE98C4F"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9B70B8" w:rsidRPr="0014542F" w14:paraId="441755ED" w14:textId="77777777" w:rsidTr="00414534">
        <w:trPr>
          <w:trHeight w:val="139"/>
          <w:jc w:val="center"/>
        </w:trPr>
        <w:tc>
          <w:tcPr>
            <w:tcW w:w="583" w:type="dxa"/>
            <w:tcBorders>
              <w:top w:val="nil"/>
              <w:left w:val="single" w:sz="4" w:space="0" w:color="auto"/>
              <w:bottom w:val="single" w:sz="4" w:space="0" w:color="auto"/>
              <w:right w:val="nil"/>
            </w:tcBorders>
            <w:shd w:val="clear" w:color="auto" w:fill="auto"/>
            <w:noWrap/>
            <w:vAlign w:val="center"/>
            <w:hideMark/>
          </w:tcPr>
          <w:p w14:paraId="4B4175D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95342F4"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7A3C4FC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6CE380C"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604916C6"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6EFB91D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F4AC243" w14:textId="77777777" w:rsidTr="00414534">
        <w:trPr>
          <w:trHeight w:val="60"/>
          <w:jc w:val="center"/>
        </w:trPr>
        <w:tc>
          <w:tcPr>
            <w:tcW w:w="583" w:type="dxa"/>
            <w:tcBorders>
              <w:top w:val="nil"/>
              <w:left w:val="single" w:sz="4" w:space="0" w:color="auto"/>
              <w:bottom w:val="single" w:sz="4" w:space="0" w:color="auto"/>
              <w:right w:val="nil"/>
            </w:tcBorders>
            <w:shd w:val="clear" w:color="auto" w:fill="auto"/>
            <w:noWrap/>
            <w:vAlign w:val="center"/>
            <w:hideMark/>
          </w:tcPr>
          <w:p w14:paraId="4E483725"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3785C4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7B7A22A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791613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3C87E80"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20B4AE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6461D9E"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7AEB271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A477E6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2CE9DDE"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DA9A282"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FCC1CE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147ED02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003F4A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9427B31"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B8AFB48"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DD6C462"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7338CB86"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4E4D168"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51DD1A08"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67CDCA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F2A6C1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5982156F"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E7D240E"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05489E2B"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A3C82F1"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E782FD0"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13CF3DB8" w14:textId="77777777" w:rsidR="009B70B8" w:rsidRPr="00EC7398" w:rsidRDefault="00F92FD5"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9B70B8"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107F78C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48AFA97"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DE89C7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FC7F1BF"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64922F22"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57272A3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61EEDB39"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2356" w14:textId="77777777" w:rsidR="009B70B8" w:rsidRPr="00EC7398" w:rsidRDefault="00F92FD5" w:rsidP="00C24CC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76A461B9"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B45DAFD"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26E15FD3"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D0635"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2C3D35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6D8F2092" w14:textId="77777777" w:rsidR="009B70B8" w:rsidRPr="00EC7398" w:rsidRDefault="009B70B8"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9B70B8" w:rsidRPr="0014542F" w14:paraId="71A66A7F"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F25F2F3"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DE63130"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62F9E14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743DDF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30E548C3"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8508552"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41765F1" w14:textId="77777777" w:rsidR="009B70B8" w:rsidRPr="00025920" w:rsidRDefault="009B70B8" w:rsidP="00C24CC7">
            <w:pPr>
              <w:pStyle w:val="Prrafodelista"/>
              <w:numPr>
                <w:ilvl w:val="1"/>
                <w:numId w:val="36"/>
              </w:numPr>
              <w:spacing w:after="0" w:line="240" w:lineRule="auto"/>
              <w:rPr>
                <w:rFonts w:ascii="Arial" w:eastAsia="Times New Roman" w:hAnsi="Arial" w:cs="Arial"/>
                <w:color w:val="000000"/>
                <w:sz w:val="18"/>
                <w:szCs w:val="18"/>
                <w:lang w:eastAsia="es-MX"/>
              </w:rPr>
            </w:pPr>
            <w:r w:rsidRPr="00025920">
              <w:rPr>
                <w:rFonts w:ascii="Arial" w:eastAsia="Times New Roman" w:hAnsi="Arial" w:cs="Arial"/>
                <w:color w:val="000000"/>
                <w:sz w:val="18"/>
                <w:szCs w:val="18"/>
                <w:lang w:eastAsia="es-MX"/>
              </w:rPr>
              <w:t>Provisiones</w:t>
            </w:r>
          </w:p>
          <w:p w14:paraId="70AEAF81" w14:textId="77777777" w:rsidR="009B70B8" w:rsidRPr="00025920" w:rsidRDefault="009B70B8" w:rsidP="00C24CC7">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788FE9B6"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405E31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47661B9E"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7253A27"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A34D7CA"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78473041"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5E131F94" w14:textId="77777777" w:rsidR="009B70B8" w:rsidRDefault="009B70B8" w:rsidP="00C24CC7">
            <w:pPr>
              <w:spacing w:after="0" w:line="240" w:lineRule="auto"/>
              <w:jc w:val="right"/>
              <w:rPr>
                <w:rFonts w:ascii="Arial" w:eastAsia="Times New Roman" w:hAnsi="Arial" w:cs="Arial"/>
                <w:color w:val="000000"/>
                <w:sz w:val="18"/>
                <w:szCs w:val="18"/>
                <w:lang w:eastAsia="es-MX"/>
              </w:rPr>
            </w:pPr>
          </w:p>
          <w:p w14:paraId="1EAF553F"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239BB730" w14:textId="77777777" w:rsidTr="00414534">
        <w:trPr>
          <w:trHeight w:val="413"/>
          <w:jc w:val="center"/>
        </w:trPr>
        <w:tc>
          <w:tcPr>
            <w:tcW w:w="583" w:type="dxa"/>
            <w:tcBorders>
              <w:top w:val="nil"/>
              <w:left w:val="single" w:sz="4" w:space="0" w:color="auto"/>
              <w:bottom w:val="single" w:sz="4" w:space="0" w:color="auto"/>
              <w:right w:val="nil"/>
            </w:tcBorders>
            <w:shd w:val="clear" w:color="auto" w:fill="auto"/>
            <w:noWrap/>
            <w:vAlign w:val="center"/>
            <w:hideMark/>
          </w:tcPr>
          <w:p w14:paraId="333E4C0C"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7F8456B"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61" w:type="dxa"/>
            <w:tcBorders>
              <w:top w:val="nil"/>
              <w:left w:val="nil"/>
              <w:bottom w:val="single" w:sz="4" w:space="0" w:color="auto"/>
              <w:right w:val="single" w:sz="4" w:space="0" w:color="auto"/>
            </w:tcBorders>
            <w:shd w:val="clear" w:color="auto" w:fill="auto"/>
            <w:noWrap/>
            <w:vAlign w:val="center"/>
            <w:hideMark/>
          </w:tcPr>
          <w:p w14:paraId="0A8C0AA4"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3980F74A"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C71C7F6"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7CF7618"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CF23F66"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61" w:type="dxa"/>
            <w:tcBorders>
              <w:top w:val="nil"/>
              <w:left w:val="nil"/>
              <w:bottom w:val="single" w:sz="4" w:space="0" w:color="auto"/>
              <w:right w:val="single" w:sz="4" w:space="0" w:color="auto"/>
            </w:tcBorders>
            <w:shd w:val="clear" w:color="auto" w:fill="auto"/>
            <w:noWrap/>
            <w:vAlign w:val="center"/>
            <w:hideMark/>
          </w:tcPr>
          <w:p w14:paraId="54770D3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643A730"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64A65E06" w14:textId="77777777" w:rsidTr="00414534">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410F505"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99493B0" w14:textId="77777777" w:rsidR="009B70B8" w:rsidRPr="00EC7398" w:rsidRDefault="009B70B8" w:rsidP="00C24CC7">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61" w:type="dxa"/>
            <w:tcBorders>
              <w:top w:val="nil"/>
              <w:left w:val="nil"/>
              <w:bottom w:val="single" w:sz="4" w:space="0" w:color="auto"/>
              <w:right w:val="single" w:sz="4" w:space="0" w:color="auto"/>
            </w:tcBorders>
            <w:shd w:val="clear" w:color="auto" w:fill="auto"/>
            <w:noWrap/>
            <w:vAlign w:val="center"/>
            <w:hideMark/>
          </w:tcPr>
          <w:p w14:paraId="43F29CBB"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D738AF3"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1628E357"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EC89" w14:textId="77777777" w:rsidR="009B70B8" w:rsidRPr="00EC7398" w:rsidRDefault="00041B12" w:rsidP="00C24CC7">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B70B8"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768C343C"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BBCD449" w14:textId="77777777" w:rsidR="009B70B8" w:rsidRPr="00EC7398" w:rsidRDefault="009B70B8" w:rsidP="00C24CC7">
            <w:pPr>
              <w:spacing w:after="0" w:line="240" w:lineRule="auto"/>
              <w:jc w:val="right"/>
              <w:rPr>
                <w:rFonts w:ascii="Arial" w:eastAsia="Times New Roman" w:hAnsi="Arial" w:cs="Arial"/>
                <w:color w:val="000000"/>
                <w:sz w:val="18"/>
                <w:szCs w:val="18"/>
                <w:lang w:eastAsia="es-MX"/>
              </w:rPr>
            </w:pPr>
          </w:p>
        </w:tc>
      </w:tr>
      <w:tr w:rsidR="009B70B8" w:rsidRPr="0014542F" w14:paraId="7F63AB53" w14:textId="77777777" w:rsidTr="00414534">
        <w:trPr>
          <w:trHeight w:val="204"/>
          <w:jc w:val="center"/>
        </w:trPr>
        <w:tc>
          <w:tcPr>
            <w:tcW w:w="7246" w:type="dxa"/>
            <w:gridSpan w:val="2"/>
            <w:tcBorders>
              <w:top w:val="nil"/>
              <w:left w:val="nil"/>
              <w:bottom w:val="nil"/>
              <w:right w:val="nil"/>
            </w:tcBorders>
            <w:shd w:val="clear" w:color="auto" w:fill="auto"/>
            <w:noWrap/>
            <w:vAlign w:val="bottom"/>
            <w:hideMark/>
          </w:tcPr>
          <w:p w14:paraId="39A64CF5"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c>
          <w:tcPr>
            <w:tcW w:w="1061" w:type="dxa"/>
            <w:tcBorders>
              <w:top w:val="nil"/>
              <w:left w:val="nil"/>
              <w:bottom w:val="nil"/>
              <w:right w:val="nil"/>
            </w:tcBorders>
            <w:shd w:val="clear" w:color="auto" w:fill="auto"/>
            <w:noWrap/>
            <w:vAlign w:val="bottom"/>
            <w:hideMark/>
          </w:tcPr>
          <w:p w14:paraId="3BE3305D" w14:textId="77777777" w:rsidR="009B70B8" w:rsidRPr="00EC7398" w:rsidRDefault="009B70B8" w:rsidP="00C24CC7">
            <w:pPr>
              <w:spacing w:after="0" w:line="240" w:lineRule="auto"/>
              <w:rPr>
                <w:rFonts w:ascii="Times New Roman" w:eastAsia="Times New Roman" w:hAnsi="Times New Roman"/>
                <w:sz w:val="20"/>
                <w:szCs w:val="20"/>
                <w:lang w:eastAsia="es-MX"/>
              </w:rPr>
            </w:pPr>
          </w:p>
        </w:tc>
        <w:tc>
          <w:tcPr>
            <w:tcW w:w="2389" w:type="dxa"/>
            <w:tcBorders>
              <w:top w:val="nil"/>
              <w:left w:val="nil"/>
              <w:bottom w:val="nil"/>
              <w:right w:val="nil"/>
            </w:tcBorders>
            <w:shd w:val="clear" w:color="auto" w:fill="auto"/>
            <w:noWrap/>
            <w:vAlign w:val="bottom"/>
            <w:hideMark/>
          </w:tcPr>
          <w:p w14:paraId="15C34611" w14:textId="77777777" w:rsidR="009B70B8" w:rsidRPr="00EC7398" w:rsidRDefault="009B70B8" w:rsidP="00C24CC7">
            <w:pPr>
              <w:spacing w:after="0" w:line="240" w:lineRule="auto"/>
              <w:jc w:val="right"/>
              <w:rPr>
                <w:rFonts w:ascii="Times New Roman" w:eastAsia="Times New Roman" w:hAnsi="Times New Roman"/>
                <w:sz w:val="20"/>
                <w:szCs w:val="20"/>
                <w:lang w:eastAsia="es-MX"/>
              </w:rPr>
            </w:pPr>
          </w:p>
        </w:tc>
      </w:tr>
      <w:tr w:rsidR="009B70B8" w:rsidRPr="0014542F" w14:paraId="0CBF9A7E"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DB0955A"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6A5E5D75" w14:textId="77777777" w:rsidR="009B70B8" w:rsidRPr="00EC7398" w:rsidRDefault="009B70B8" w:rsidP="00C24CC7">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344172" w14:textId="77777777" w:rsidR="009B70B8" w:rsidRPr="00EC7398" w:rsidRDefault="00502BCD" w:rsidP="00C24CC7">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340,402,538</w:t>
            </w:r>
          </w:p>
        </w:tc>
      </w:tr>
      <w:tr w:rsidR="00DC62C2" w:rsidRPr="0014542F" w14:paraId="15A010B7" w14:textId="77777777" w:rsidTr="00414534">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14:paraId="078A3143" w14:textId="77777777" w:rsidR="00DC62C2" w:rsidRDefault="00DC62C2" w:rsidP="00C24CC7">
            <w:pPr>
              <w:spacing w:after="0" w:line="240" w:lineRule="auto"/>
              <w:rPr>
                <w:rFonts w:ascii="Arial" w:eastAsia="Times New Roman" w:hAnsi="Arial" w:cs="Arial"/>
                <w:b/>
                <w:bCs/>
                <w:color w:val="000000"/>
                <w:sz w:val="18"/>
                <w:szCs w:val="18"/>
                <w:lang w:eastAsia="es-MX"/>
              </w:rPr>
            </w:pPr>
          </w:p>
          <w:p w14:paraId="3A345FC3" w14:textId="77777777" w:rsidR="00DC62C2" w:rsidRPr="00EC7398" w:rsidRDefault="00DC62C2" w:rsidP="00C24CC7">
            <w:pPr>
              <w:spacing w:after="0" w:line="240" w:lineRule="auto"/>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tcPr>
          <w:p w14:paraId="064A7E3B" w14:textId="77777777" w:rsidR="00DC62C2" w:rsidRPr="00EC7398" w:rsidRDefault="00DC62C2" w:rsidP="00C24CC7">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72D94E5C" w14:textId="77777777" w:rsidR="00DC62C2" w:rsidRDefault="00DC62C2" w:rsidP="00C24CC7">
            <w:pPr>
              <w:spacing w:after="0" w:line="240" w:lineRule="auto"/>
              <w:jc w:val="right"/>
              <w:rPr>
                <w:rFonts w:ascii="Arial" w:eastAsia="Times New Roman" w:hAnsi="Arial" w:cs="Arial"/>
                <w:b/>
                <w:bCs/>
                <w:color w:val="000000"/>
                <w:sz w:val="18"/>
                <w:szCs w:val="18"/>
                <w:lang w:eastAsia="es-MX"/>
              </w:rPr>
            </w:pPr>
          </w:p>
        </w:tc>
      </w:tr>
    </w:tbl>
    <w:p w14:paraId="2D9692B7" w14:textId="77777777" w:rsidR="009B70B8" w:rsidRDefault="009B70B8" w:rsidP="009B70B8">
      <w:pPr>
        <w:pStyle w:val="INCISO"/>
        <w:spacing w:after="0" w:line="360" w:lineRule="auto"/>
        <w:ind w:left="0" w:firstLine="0"/>
      </w:pPr>
    </w:p>
    <w:tbl>
      <w:tblPr>
        <w:tblpPr w:leftFromText="141" w:rightFromText="141" w:vertAnchor="page" w:horzAnchor="margin" w:tblpXSpec="center" w:tblpY="1567"/>
        <w:tblW w:w="10934" w:type="dxa"/>
        <w:tblCellMar>
          <w:left w:w="70" w:type="dxa"/>
          <w:right w:w="70" w:type="dxa"/>
        </w:tblCellMar>
        <w:tblLook w:val="04A0" w:firstRow="1" w:lastRow="0" w:firstColumn="1" w:lastColumn="0" w:noHBand="0" w:noVBand="1"/>
      </w:tblPr>
      <w:tblGrid>
        <w:gridCol w:w="940"/>
        <w:gridCol w:w="7213"/>
        <w:gridCol w:w="691"/>
        <w:gridCol w:w="2090"/>
      </w:tblGrid>
      <w:tr w:rsidR="00041B12" w:rsidRPr="0014542F" w14:paraId="53B44765" w14:textId="77777777" w:rsidTr="00041B12">
        <w:trPr>
          <w:trHeight w:val="383"/>
        </w:trPr>
        <w:tc>
          <w:tcPr>
            <w:tcW w:w="10934"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04874024"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lastRenderedPageBreak/>
              <w:t>Sistema Estatal para el Desarrollo Integral de la Familia</w:t>
            </w:r>
          </w:p>
        </w:tc>
      </w:tr>
      <w:tr w:rsidR="00041B12" w:rsidRPr="0014542F" w14:paraId="66C43167" w14:textId="77777777" w:rsidTr="00041B12">
        <w:trPr>
          <w:trHeight w:val="383"/>
        </w:trPr>
        <w:tc>
          <w:tcPr>
            <w:tcW w:w="10934" w:type="dxa"/>
            <w:gridSpan w:val="4"/>
            <w:tcBorders>
              <w:top w:val="nil"/>
              <w:left w:val="single" w:sz="4" w:space="0" w:color="auto"/>
              <w:bottom w:val="nil"/>
              <w:right w:val="single" w:sz="4" w:space="0" w:color="000000"/>
            </w:tcBorders>
            <w:shd w:val="clear" w:color="000000" w:fill="BFBFBF"/>
            <w:vAlign w:val="center"/>
            <w:hideMark/>
          </w:tcPr>
          <w:p w14:paraId="4623CEE0"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041B12" w:rsidRPr="0014542F" w14:paraId="41111521" w14:textId="77777777" w:rsidTr="00041B12">
        <w:trPr>
          <w:trHeight w:val="383"/>
        </w:trPr>
        <w:tc>
          <w:tcPr>
            <w:tcW w:w="10934" w:type="dxa"/>
            <w:gridSpan w:val="4"/>
            <w:tcBorders>
              <w:top w:val="nil"/>
              <w:left w:val="single" w:sz="4" w:space="0" w:color="auto"/>
              <w:bottom w:val="nil"/>
              <w:right w:val="single" w:sz="4" w:space="0" w:color="000000"/>
            </w:tcBorders>
            <w:shd w:val="clear" w:color="000000" w:fill="BFBFBF"/>
            <w:noWrap/>
            <w:vAlign w:val="center"/>
            <w:hideMark/>
          </w:tcPr>
          <w:p w14:paraId="0FA827F1"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 xml:space="preserve">30 de </w:t>
            </w:r>
            <w:r w:rsidR="0043419E">
              <w:rPr>
                <w:rFonts w:ascii="Arial" w:eastAsia="Times New Roman" w:hAnsi="Arial" w:cs="Arial"/>
                <w:b/>
                <w:bCs/>
                <w:color w:val="000000"/>
                <w:sz w:val="18"/>
                <w:szCs w:val="18"/>
                <w:lang w:eastAsia="es-MX"/>
              </w:rPr>
              <w:t>septiembre</w:t>
            </w:r>
            <w:r>
              <w:rPr>
                <w:rFonts w:ascii="Arial" w:eastAsia="Times New Roman" w:hAnsi="Arial" w:cs="Arial"/>
                <w:b/>
                <w:bCs/>
                <w:color w:val="000000"/>
                <w:sz w:val="18"/>
                <w:szCs w:val="18"/>
                <w:lang w:eastAsia="es-MX"/>
              </w:rPr>
              <w:t xml:space="preserve"> de 2024</w:t>
            </w:r>
          </w:p>
        </w:tc>
      </w:tr>
      <w:tr w:rsidR="00041B12" w:rsidRPr="0014542F" w14:paraId="70992ABD" w14:textId="77777777" w:rsidTr="00041B12">
        <w:trPr>
          <w:trHeight w:val="383"/>
        </w:trPr>
        <w:tc>
          <w:tcPr>
            <w:tcW w:w="10934"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47645EE4" w14:textId="77777777" w:rsidR="00041B12" w:rsidRPr="00EC7398" w:rsidRDefault="00041B12" w:rsidP="00041B12">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041B12" w:rsidRPr="0014542F" w14:paraId="555232B6"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F0993AA"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691" w:type="dxa"/>
            <w:tcBorders>
              <w:top w:val="nil"/>
              <w:left w:val="nil"/>
              <w:bottom w:val="nil"/>
              <w:right w:val="nil"/>
            </w:tcBorders>
            <w:shd w:val="clear" w:color="auto" w:fill="auto"/>
            <w:noWrap/>
            <w:vAlign w:val="bottom"/>
            <w:hideMark/>
          </w:tcPr>
          <w:p w14:paraId="6D72B619"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p>
        </w:tc>
        <w:tc>
          <w:tcPr>
            <w:tcW w:w="2090" w:type="dxa"/>
            <w:tcBorders>
              <w:top w:val="nil"/>
              <w:left w:val="single" w:sz="4" w:space="0" w:color="auto"/>
              <w:bottom w:val="single" w:sz="4" w:space="0" w:color="auto"/>
              <w:right w:val="single" w:sz="4" w:space="0" w:color="auto"/>
            </w:tcBorders>
            <w:shd w:val="clear" w:color="000000" w:fill="BFBFBF"/>
            <w:noWrap/>
            <w:vAlign w:val="center"/>
            <w:hideMark/>
          </w:tcPr>
          <w:p w14:paraId="64C0D903" w14:textId="77777777" w:rsidR="00041B12" w:rsidRPr="00EC7398" w:rsidRDefault="0043419E" w:rsidP="00041B1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369</w:t>
            </w:r>
            <w:r w:rsidR="00041B1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004</w:t>
            </w:r>
            <w:r w:rsidR="00041B1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097</w:t>
            </w:r>
          </w:p>
        </w:tc>
      </w:tr>
      <w:tr w:rsidR="00041B12" w:rsidRPr="0014542F" w14:paraId="258536A9"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4D705C2A"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6A8C8E3F"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2D3A02A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525A14D2"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8EB163"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3737DB1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74DCB6B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r>
      <w:tr w:rsidR="00041B12" w:rsidRPr="0014542F" w14:paraId="7BE16FEB"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64DD98D3"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43CBD02"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691" w:type="dxa"/>
            <w:tcBorders>
              <w:top w:val="nil"/>
              <w:left w:val="nil"/>
              <w:bottom w:val="single" w:sz="4" w:space="0" w:color="auto"/>
              <w:right w:val="single" w:sz="4" w:space="0" w:color="auto"/>
            </w:tcBorders>
            <w:shd w:val="clear" w:color="000000" w:fill="FFFFFF"/>
            <w:noWrap/>
            <w:vAlign w:val="center"/>
            <w:hideMark/>
          </w:tcPr>
          <w:p w14:paraId="492BADD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2BB9398C"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6209C4E"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128F9631"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981872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691" w:type="dxa"/>
            <w:tcBorders>
              <w:top w:val="nil"/>
              <w:left w:val="nil"/>
              <w:bottom w:val="single" w:sz="4" w:space="0" w:color="auto"/>
              <w:right w:val="single" w:sz="4" w:space="0" w:color="auto"/>
            </w:tcBorders>
            <w:shd w:val="clear" w:color="000000" w:fill="FFFFFF"/>
            <w:noWrap/>
            <w:vAlign w:val="center"/>
            <w:hideMark/>
          </w:tcPr>
          <w:p w14:paraId="692BBE1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4E282BAE"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p>
        </w:tc>
      </w:tr>
      <w:tr w:rsidR="00041B12" w:rsidRPr="0014542F" w14:paraId="00282FF2" w14:textId="77777777" w:rsidTr="00041B12">
        <w:trPr>
          <w:trHeight w:val="768"/>
        </w:trPr>
        <w:tc>
          <w:tcPr>
            <w:tcW w:w="940" w:type="dxa"/>
            <w:tcBorders>
              <w:top w:val="nil"/>
              <w:left w:val="single" w:sz="4" w:space="0" w:color="auto"/>
              <w:bottom w:val="single" w:sz="4" w:space="0" w:color="auto"/>
              <w:right w:val="nil"/>
            </w:tcBorders>
            <w:shd w:val="clear" w:color="000000" w:fill="FFFFFF"/>
            <w:vAlign w:val="center"/>
            <w:hideMark/>
          </w:tcPr>
          <w:p w14:paraId="5C196454"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52ADE6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691" w:type="dxa"/>
            <w:tcBorders>
              <w:top w:val="nil"/>
              <w:left w:val="nil"/>
              <w:bottom w:val="single" w:sz="4" w:space="0" w:color="auto"/>
              <w:right w:val="single" w:sz="4" w:space="0" w:color="auto"/>
            </w:tcBorders>
            <w:shd w:val="clear" w:color="000000" w:fill="FFFFFF"/>
            <w:noWrap/>
            <w:vAlign w:val="center"/>
            <w:hideMark/>
          </w:tcPr>
          <w:p w14:paraId="68A3FBB9"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5FCD94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F57D64F"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20C3FE67"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1A0384B2"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691" w:type="dxa"/>
            <w:tcBorders>
              <w:top w:val="nil"/>
              <w:left w:val="nil"/>
              <w:bottom w:val="single" w:sz="4" w:space="0" w:color="auto"/>
              <w:right w:val="single" w:sz="4" w:space="0" w:color="auto"/>
            </w:tcBorders>
            <w:shd w:val="clear" w:color="000000" w:fill="FFFFFF"/>
            <w:noWrap/>
            <w:vAlign w:val="center"/>
            <w:hideMark/>
          </w:tcPr>
          <w:p w14:paraId="1406694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55015647"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7B0ACAC" w14:textId="77777777" w:rsidTr="00041B12">
        <w:trPr>
          <w:trHeight w:val="383"/>
        </w:trPr>
        <w:tc>
          <w:tcPr>
            <w:tcW w:w="940" w:type="dxa"/>
            <w:tcBorders>
              <w:top w:val="nil"/>
              <w:left w:val="single" w:sz="4" w:space="0" w:color="auto"/>
              <w:bottom w:val="single" w:sz="4" w:space="0" w:color="auto"/>
              <w:right w:val="nil"/>
            </w:tcBorders>
            <w:shd w:val="clear" w:color="000000" w:fill="FFFFFF"/>
            <w:vAlign w:val="center"/>
            <w:hideMark/>
          </w:tcPr>
          <w:p w14:paraId="57C5597B"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906BA25"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691" w:type="dxa"/>
            <w:tcBorders>
              <w:top w:val="nil"/>
              <w:left w:val="nil"/>
              <w:bottom w:val="single" w:sz="4" w:space="0" w:color="auto"/>
              <w:right w:val="single" w:sz="4" w:space="0" w:color="auto"/>
            </w:tcBorders>
            <w:shd w:val="clear" w:color="000000" w:fill="FFFFFF"/>
            <w:noWrap/>
            <w:vAlign w:val="center"/>
            <w:hideMark/>
          </w:tcPr>
          <w:p w14:paraId="221FFDF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w:t>
            </w:r>
          </w:p>
        </w:tc>
        <w:tc>
          <w:tcPr>
            <w:tcW w:w="2090" w:type="dxa"/>
            <w:tcBorders>
              <w:top w:val="nil"/>
              <w:left w:val="nil"/>
              <w:bottom w:val="nil"/>
              <w:right w:val="nil"/>
            </w:tcBorders>
            <w:shd w:val="clear" w:color="000000" w:fill="FFFFFF"/>
            <w:noWrap/>
            <w:vAlign w:val="center"/>
            <w:hideMark/>
          </w:tcPr>
          <w:p w14:paraId="405E2B5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0AC1E5EB"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D320D"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2.6 Otros ingresos contables no presupuestarios</w:t>
            </w:r>
          </w:p>
        </w:tc>
        <w:tc>
          <w:tcPr>
            <w:tcW w:w="691" w:type="dxa"/>
            <w:tcBorders>
              <w:top w:val="nil"/>
              <w:left w:val="nil"/>
              <w:bottom w:val="single" w:sz="4" w:space="0" w:color="auto"/>
              <w:right w:val="single" w:sz="4" w:space="0" w:color="auto"/>
            </w:tcBorders>
            <w:shd w:val="clear" w:color="000000" w:fill="FFFFFF"/>
            <w:noWrap/>
            <w:vAlign w:val="center"/>
            <w:hideMark/>
          </w:tcPr>
          <w:p w14:paraId="73D6086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bottom"/>
            <w:hideMark/>
          </w:tcPr>
          <w:p w14:paraId="750CE534"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1D741146"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4B9E1CBF"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0BC1A3F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1EBB95F1"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41B12" w:rsidRPr="0014542F" w14:paraId="0ABC884A"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C7724A"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691" w:type="dxa"/>
            <w:tcBorders>
              <w:top w:val="single" w:sz="4" w:space="0" w:color="auto"/>
              <w:left w:val="nil"/>
              <w:bottom w:val="single" w:sz="4" w:space="0" w:color="auto"/>
              <w:right w:val="single" w:sz="4" w:space="0" w:color="auto"/>
            </w:tcBorders>
            <w:shd w:val="clear" w:color="000000" w:fill="FFFFFF"/>
            <w:noWrap/>
            <w:vAlign w:val="bottom"/>
            <w:hideMark/>
          </w:tcPr>
          <w:p w14:paraId="66783BC6"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2D9A124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7919046" w14:textId="77777777" w:rsidTr="00041B12">
        <w:trPr>
          <w:trHeight w:val="383"/>
        </w:trPr>
        <w:tc>
          <w:tcPr>
            <w:tcW w:w="940" w:type="dxa"/>
            <w:tcBorders>
              <w:top w:val="nil"/>
              <w:left w:val="single" w:sz="4" w:space="0" w:color="auto"/>
              <w:bottom w:val="single" w:sz="4" w:space="0" w:color="auto"/>
              <w:right w:val="nil"/>
            </w:tcBorders>
            <w:shd w:val="clear" w:color="000000" w:fill="FFFFFF"/>
            <w:noWrap/>
            <w:vAlign w:val="center"/>
            <w:hideMark/>
          </w:tcPr>
          <w:p w14:paraId="7DC52578"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0F3B5B57"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691" w:type="dxa"/>
            <w:tcBorders>
              <w:top w:val="nil"/>
              <w:left w:val="nil"/>
              <w:bottom w:val="single" w:sz="4" w:space="0" w:color="auto"/>
              <w:right w:val="single" w:sz="4" w:space="0" w:color="auto"/>
            </w:tcBorders>
            <w:shd w:val="clear" w:color="000000" w:fill="FFFFFF"/>
            <w:noWrap/>
            <w:vAlign w:val="center"/>
            <w:hideMark/>
          </w:tcPr>
          <w:p w14:paraId="732BDE10"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4F2F44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E21E0DB" w14:textId="77777777" w:rsidTr="00041B12">
        <w:trPr>
          <w:trHeight w:val="383"/>
        </w:trPr>
        <w:tc>
          <w:tcPr>
            <w:tcW w:w="940" w:type="dxa"/>
            <w:tcBorders>
              <w:top w:val="nil"/>
              <w:left w:val="single" w:sz="4" w:space="0" w:color="auto"/>
              <w:bottom w:val="single" w:sz="4" w:space="0" w:color="auto"/>
              <w:right w:val="nil"/>
            </w:tcBorders>
            <w:shd w:val="clear" w:color="000000" w:fill="FFFFFF"/>
            <w:noWrap/>
            <w:vAlign w:val="center"/>
            <w:hideMark/>
          </w:tcPr>
          <w:p w14:paraId="1658907E"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EABFB0D"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691" w:type="dxa"/>
            <w:tcBorders>
              <w:top w:val="nil"/>
              <w:left w:val="nil"/>
              <w:bottom w:val="single" w:sz="4" w:space="0" w:color="auto"/>
              <w:right w:val="single" w:sz="4" w:space="0" w:color="auto"/>
            </w:tcBorders>
            <w:shd w:val="clear" w:color="000000" w:fill="FFFFFF"/>
            <w:noWrap/>
            <w:vAlign w:val="center"/>
            <w:hideMark/>
          </w:tcPr>
          <w:p w14:paraId="06CB144B"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37D62A4F"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5C9A4C47"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C0853" w14:textId="77777777" w:rsidR="00041B12" w:rsidRPr="00EC7398" w:rsidRDefault="00041B12" w:rsidP="00041B12">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3.3 Otros Ingresos presupuestarios no contables</w:t>
            </w:r>
          </w:p>
        </w:tc>
        <w:tc>
          <w:tcPr>
            <w:tcW w:w="691" w:type="dxa"/>
            <w:tcBorders>
              <w:top w:val="nil"/>
              <w:left w:val="nil"/>
              <w:bottom w:val="single" w:sz="4" w:space="0" w:color="auto"/>
              <w:right w:val="single" w:sz="4" w:space="0" w:color="auto"/>
            </w:tcBorders>
            <w:shd w:val="clear" w:color="000000" w:fill="FFFFFF"/>
            <w:noWrap/>
            <w:vAlign w:val="center"/>
            <w:hideMark/>
          </w:tcPr>
          <w:p w14:paraId="1C983F08"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17B6D872"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285EE4ED" w14:textId="77777777" w:rsidTr="00041B12">
        <w:trPr>
          <w:trHeight w:val="383"/>
        </w:trPr>
        <w:tc>
          <w:tcPr>
            <w:tcW w:w="8153" w:type="dxa"/>
            <w:gridSpan w:val="2"/>
            <w:tcBorders>
              <w:top w:val="nil"/>
              <w:left w:val="nil"/>
              <w:bottom w:val="nil"/>
              <w:right w:val="nil"/>
            </w:tcBorders>
            <w:shd w:val="clear" w:color="000000" w:fill="FFFFFF"/>
            <w:noWrap/>
            <w:vAlign w:val="bottom"/>
            <w:hideMark/>
          </w:tcPr>
          <w:p w14:paraId="266D28D8" w14:textId="77777777" w:rsidR="00041B12" w:rsidRPr="00EC7398" w:rsidRDefault="00041B12" w:rsidP="00041B12">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1" w:type="dxa"/>
            <w:tcBorders>
              <w:top w:val="nil"/>
              <w:left w:val="nil"/>
              <w:bottom w:val="nil"/>
              <w:right w:val="nil"/>
            </w:tcBorders>
            <w:shd w:val="clear" w:color="000000" w:fill="FFFFFF"/>
            <w:noWrap/>
            <w:vAlign w:val="bottom"/>
            <w:hideMark/>
          </w:tcPr>
          <w:p w14:paraId="44C4B345"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491E3EE0" w14:textId="77777777" w:rsidR="00041B12" w:rsidRPr="00EC7398" w:rsidRDefault="00041B12" w:rsidP="00041B12">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41B12" w:rsidRPr="0014542F" w14:paraId="743A6515" w14:textId="77777777" w:rsidTr="00041B12">
        <w:trPr>
          <w:trHeight w:val="383"/>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B8131DC"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691" w:type="dxa"/>
            <w:tcBorders>
              <w:top w:val="nil"/>
              <w:left w:val="nil"/>
              <w:bottom w:val="nil"/>
              <w:right w:val="nil"/>
            </w:tcBorders>
            <w:shd w:val="clear" w:color="auto" w:fill="auto"/>
            <w:noWrap/>
            <w:vAlign w:val="bottom"/>
            <w:hideMark/>
          </w:tcPr>
          <w:p w14:paraId="0662B5FE" w14:textId="77777777" w:rsidR="00041B12" w:rsidRPr="00EC7398" w:rsidRDefault="00041B12" w:rsidP="00041B12">
            <w:pPr>
              <w:spacing w:after="0" w:line="240" w:lineRule="auto"/>
              <w:rPr>
                <w:rFonts w:ascii="Arial" w:eastAsia="Times New Roman" w:hAnsi="Arial" w:cs="Arial"/>
                <w:b/>
                <w:bCs/>
                <w:color w:val="000000"/>
                <w:sz w:val="18"/>
                <w:szCs w:val="18"/>
                <w:lang w:eastAsia="es-MX"/>
              </w:rPr>
            </w:pPr>
          </w:p>
        </w:tc>
        <w:tc>
          <w:tcPr>
            <w:tcW w:w="20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3EC886C" w14:textId="77777777" w:rsidR="00041B12" w:rsidRPr="00EC7398" w:rsidRDefault="00BC1C3D" w:rsidP="00041B1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369</w:t>
            </w:r>
            <w:r w:rsidR="00041B1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064</w:t>
            </w:r>
            <w:r w:rsidR="00041B1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097</w:t>
            </w:r>
          </w:p>
        </w:tc>
      </w:tr>
    </w:tbl>
    <w:p w14:paraId="7F44CC43" w14:textId="77777777" w:rsidR="00041B12" w:rsidRDefault="00041B12" w:rsidP="009B70B8">
      <w:pPr>
        <w:pStyle w:val="Texto"/>
        <w:tabs>
          <w:tab w:val="center" w:pos="6840"/>
          <w:tab w:val="left" w:pos="10069"/>
        </w:tabs>
        <w:spacing w:after="0" w:line="360" w:lineRule="auto"/>
        <w:ind w:firstLine="0"/>
        <w:jc w:val="center"/>
        <w:rPr>
          <w:b/>
          <w:szCs w:val="18"/>
        </w:rPr>
      </w:pPr>
    </w:p>
    <w:p w14:paraId="0D5D2D70" w14:textId="77777777" w:rsidR="00041B12" w:rsidRDefault="00041B12" w:rsidP="009B70B8">
      <w:pPr>
        <w:pStyle w:val="Texto"/>
        <w:tabs>
          <w:tab w:val="center" w:pos="6840"/>
          <w:tab w:val="left" w:pos="10069"/>
        </w:tabs>
        <w:spacing w:after="0" w:line="360" w:lineRule="auto"/>
        <w:ind w:firstLine="0"/>
        <w:jc w:val="center"/>
        <w:rPr>
          <w:b/>
          <w:szCs w:val="18"/>
        </w:rPr>
      </w:pPr>
    </w:p>
    <w:p w14:paraId="51C015E4" w14:textId="77777777" w:rsidR="00DC62C2" w:rsidRDefault="00DC62C2" w:rsidP="009B70B8">
      <w:pPr>
        <w:pStyle w:val="Texto"/>
        <w:tabs>
          <w:tab w:val="center" w:pos="6840"/>
          <w:tab w:val="left" w:pos="10069"/>
        </w:tabs>
        <w:spacing w:after="0" w:line="360" w:lineRule="auto"/>
        <w:ind w:firstLine="0"/>
        <w:jc w:val="center"/>
        <w:rPr>
          <w:b/>
          <w:szCs w:val="18"/>
        </w:rPr>
      </w:pPr>
    </w:p>
    <w:p w14:paraId="4AA4E858" w14:textId="5B908160" w:rsidR="009B70B8" w:rsidRPr="00AA05F0" w:rsidRDefault="00414534" w:rsidP="009B70B8">
      <w:pPr>
        <w:pStyle w:val="Texto"/>
        <w:tabs>
          <w:tab w:val="center" w:pos="6840"/>
          <w:tab w:val="left" w:pos="10069"/>
        </w:tabs>
        <w:spacing w:after="0" w:line="360" w:lineRule="auto"/>
        <w:ind w:firstLine="0"/>
        <w:jc w:val="center"/>
        <w:rPr>
          <w:b/>
          <w:szCs w:val="18"/>
          <w:lang w:val="es-MX"/>
        </w:rPr>
      </w:pPr>
      <w:r>
        <w:rPr>
          <w:b/>
          <w:szCs w:val="18"/>
        </w:rPr>
        <w:t>c</w:t>
      </w:r>
      <w:r w:rsidR="009B70B8" w:rsidRPr="00AA05F0">
        <w:rPr>
          <w:b/>
          <w:szCs w:val="18"/>
        </w:rPr>
        <w:t>)</w:t>
      </w:r>
      <w:r w:rsidR="009B70B8" w:rsidRPr="00AA05F0">
        <w:rPr>
          <w:szCs w:val="18"/>
        </w:rPr>
        <w:t xml:space="preserve"> </w:t>
      </w:r>
      <w:r w:rsidR="009B70B8" w:rsidRPr="00AA05F0">
        <w:rPr>
          <w:b/>
          <w:szCs w:val="18"/>
          <w:lang w:val="es-MX"/>
        </w:rPr>
        <w:t>NOTAS DE MEMORIA (CUENTAS DE ORDEN)</w:t>
      </w:r>
    </w:p>
    <w:p w14:paraId="33725CD3" w14:textId="77777777" w:rsidR="009B70B8" w:rsidRPr="00AA05F0" w:rsidRDefault="009B70B8" w:rsidP="009B70B8">
      <w:pPr>
        <w:pStyle w:val="Texto"/>
        <w:spacing w:after="0" w:line="360" w:lineRule="auto"/>
        <w:rPr>
          <w:szCs w:val="18"/>
          <w:lang w:val="es-MX"/>
        </w:rPr>
      </w:pPr>
    </w:p>
    <w:p w14:paraId="455FD0DC" w14:textId="77777777" w:rsidR="009B70B8" w:rsidRDefault="009B70B8" w:rsidP="009B70B8">
      <w:pPr>
        <w:pStyle w:val="Texto"/>
        <w:spacing w:after="0" w:line="360" w:lineRule="auto"/>
        <w:rPr>
          <w:b/>
          <w:szCs w:val="18"/>
        </w:rPr>
      </w:pPr>
      <w:r w:rsidRPr="00AA05F0">
        <w:rPr>
          <w:b/>
          <w:szCs w:val="18"/>
        </w:rPr>
        <w:t>Cuentas de Orden Contables y Presupuestarias:</w:t>
      </w:r>
    </w:p>
    <w:p w14:paraId="07DC6955" w14:textId="77777777" w:rsidR="009B70B8" w:rsidRDefault="009B70B8" w:rsidP="009B70B8">
      <w:pPr>
        <w:pStyle w:val="Texto"/>
        <w:spacing w:after="0" w:line="360" w:lineRule="auto"/>
        <w:rPr>
          <w:b/>
          <w:szCs w:val="18"/>
        </w:rPr>
      </w:pPr>
    </w:p>
    <w:p w14:paraId="2DC19A74" w14:textId="77777777" w:rsidR="009B70B8" w:rsidRDefault="00414534" w:rsidP="00414534">
      <w:pPr>
        <w:pStyle w:val="Texto"/>
        <w:spacing w:after="0" w:line="360" w:lineRule="auto"/>
        <w:ind w:firstLine="0"/>
      </w:pPr>
      <w:r>
        <w:t>El organismo no realizo por este periodo registro de valores en custodia, o instrumentos de crédito recibidos en garantía, ni firmo contratos de obra o construcción de ningún tipo.</w:t>
      </w:r>
    </w:p>
    <w:p w14:paraId="774F0CEF" w14:textId="77777777" w:rsidR="00414534" w:rsidRDefault="00414534" w:rsidP="00414534">
      <w:pPr>
        <w:pStyle w:val="Texto"/>
        <w:spacing w:after="0" w:line="360" w:lineRule="auto"/>
        <w:ind w:firstLine="0"/>
      </w:pPr>
    </w:p>
    <w:p w14:paraId="2EB020E4" w14:textId="77777777" w:rsidR="009D7D63" w:rsidRDefault="009D7D63" w:rsidP="00414534">
      <w:pPr>
        <w:pStyle w:val="Texto"/>
        <w:spacing w:after="0" w:line="360" w:lineRule="auto"/>
        <w:ind w:firstLine="0"/>
      </w:pPr>
    </w:p>
    <w:tbl>
      <w:tblPr>
        <w:tblW w:w="5665" w:type="dxa"/>
        <w:jc w:val="center"/>
        <w:tblCellMar>
          <w:left w:w="70" w:type="dxa"/>
          <w:right w:w="70" w:type="dxa"/>
        </w:tblCellMar>
        <w:tblLook w:val="04A0" w:firstRow="1" w:lastRow="0" w:firstColumn="1" w:lastColumn="0" w:noHBand="0" w:noVBand="1"/>
      </w:tblPr>
      <w:tblGrid>
        <w:gridCol w:w="3849"/>
        <w:gridCol w:w="1816"/>
      </w:tblGrid>
      <w:tr w:rsidR="009D7D63" w:rsidRPr="0014542F" w14:paraId="0212EFF5" w14:textId="77777777" w:rsidTr="001B2423">
        <w:trPr>
          <w:trHeight w:val="119"/>
          <w:jc w:val="center"/>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8C3E"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Cuentas de orden presupuestarias de egresos</w:t>
            </w:r>
          </w:p>
        </w:tc>
      </w:tr>
      <w:tr w:rsidR="009D7D63" w:rsidRPr="0014542F" w14:paraId="0F336004"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2B8C3DC8"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CONCEPTO</w:t>
            </w:r>
          </w:p>
        </w:tc>
        <w:tc>
          <w:tcPr>
            <w:tcW w:w="1816" w:type="dxa"/>
            <w:tcBorders>
              <w:top w:val="nil"/>
              <w:left w:val="nil"/>
              <w:bottom w:val="single" w:sz="4" w:space="0" w:color="auto"/>
              <w:right w:val="single" w:sz="4" w:space="0" w:color="auto"/>
            </w:tcBorders>
            <w:shd w:val="clear" w:color="auto" w:fill="auto"/>
            <w:noWrap/>
            <w:vAlign w:val="center"/>
            <w:hideMark/>
          </w:tcPr>
          <w:p w14:paraId="3E2AE8D7"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2024</w:t>
            </w:r>
          </w:p>
        </w:tc>
      </w:tr>
      <w:tr w:rsidR="009D7D63" w:rsidRPr="0014542F" w14:paraId="460E6DC0"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40F7401C"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Presupuesto de Egresos Aprobado</w:t>
            </w:r>
          </w:p>
        </w:tc>
        <w:tc>
          <w:tcPr>
            <w:tcW w:w="1816" w:type="dxa"/>
            <w:tcBorders>
              <w:top w:val="nil"/>
              <w:left w:val="nil"/>
              <w:bottom w:val="single" w:sz="4" w:space="0" w:color="auto"/>
              <w:right w:val="single" w:sz="4" w:space="0" w:color="auto"/>
            </w:tcBorders>
            <w:shd w:val="clear" w:color="auto" w:fill="auto"/>
            <w:noWrap/>
            <w:vAlign w:val="bottom"/>
            <w:hideMark/>
          </w:tcPr>
          <w:p w14:paraId="68635706"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 xml:space="preserve">   420,030,668.00 </w:t>
            </w:r>
          </w:p>
        </w:tc>
      </w:tr>
      <w:tr w:rsidR="009D7D63" w:rsidRPr="0014542F" w14:paraId="65363D63" w14:textId="77777777" w:rsidTr="001B242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54028"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 xml:space="preserve">Presupuesto de Egresos por Ejercer </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22CB1D78" w14:textId="77777777" w:rsidR="009D7D63" w:rsidRPr="009D7D63" w:rsidRDefault="00545D9D" w:rsidP="00545D9D">
            <w:pPr>
              <w:spacing w:after="0" w:line="240" w:lineRule="auto"/>
              <w:jc w:val="center"/>
              <w:rPr>
                <w:rFonts w:eastAsia="Times New Roman" w:cs="Calibri"/>
                <w:color w:val="000000"/>
                <w:lang w:eastAsia="es-MX"/>
              </w:rPr>
            </w:pPr>
            <w:r w:rsidRPr="00545D9D">
              <w:rPr>
                <w:rFonts w:eastAsia="Times New Roman" w:cs="Calibri"/>
                <w:color w:val="000000"/>
                <w:lang w:eastAsia="es-MX"/>
              </w:rPr>
              <w:t>128,466,262</w:t>
            </w:r>
            <w:r w:rsidR="001B2423" w:rsidRPr="00545D9D">
              <w:rPr>
                <w:rFonts w:eastAsia="Times New Roman" w:cs="Calibri"/>
                <w:color w:val="000000"/>
                <w:lang w:eastAsia="es-MX"/>
              </w:rPr>
              <w:t>.00</w:t>
            </w:r>
          </w:p>
        </w:tc>
      </w:tr>
      <w:tr w:rsidR="009D7D63" w:rsidRPr="0014542F" w14:paraId="1F094A6D" w14:textId="77777777" w:rsidTr="001B2423">
        <w:trPr>
          <w:trHeight w:val="119"/>
          <w:jc w:val="center"/>
        </w:trPr>
        <w:tc>
          <w:tcPr>
            <w:tcW w:w="3849" w:type="dxa"/>
            <w:tcBorders>
              <w:top w:val="single" w:sz="4" w:space="0" w:color="auto"/>
              <w:bottom w:val="single" w:sz="4" w:space="0" w:color="auto"/>
            </w:tcBorders>
            <w:shd w:val="clear" w:color="auto" w:fill="auto"/>
            <w:noWrap/>
            <w:vAlign w:val="bottom"/>
          </w:tcPr>
          <w:p w14:paraId="6CDDF307" w14:textId="77777777" w:rsidR="009D7D63" w:rsidRDefault="009D7D63" w:rsidP="009D7D63">
            <w:pPr>
              <w:spacing w:after="0" w:line="240" w:lineRule="auto"/>
              <w:rPr>
                <w:rFonts w:eastAsia="Times New Roman" w:cs="Calibri"/>
                <w:color w:val="000000"/>
                <w:lang w:eastAsia="es-MX"/>
              </w:rPr>
            </w:pPr>
          </w:p>
          <w:p w14:paraId="19C13B3F" w14:textId="77777777" w:rsidR="009D7D63" w:rsidRPr="009D7D63" w:rsidRDefault="009D7D63" w:rsidP="009D7D63">
            <w:pPr>
              <w:spacing w:after="0" w:line="240" w:lineRule="auto"/>
              <w:rPr>
                <w:rFonts w:eastAsia="Times New Roman" w:cs="Calibri"/>
                <w:color w:val="000000"/>
                <w:lang w:eastAsia="es-MX"/>
              </w:rPr>
            </w:pPr>
          </w:p>
        </w:tc>
        <w:tc>
          <w:tcPr>
            <w:tcW w:w="1816" w:type="dxa"/>
            <w:tcBorders>
              <w:top w:val="single" w:sz="4" w:space="0" w:color="auto"/>
              <w:bottom w:val="single" w:sz="4" w:space="0" w:color="auto"/>
            </w:tcBorders>
            <w:shd w:val="clear" w:color="auto" w:fill="auto"/>
            <w:noWrap/>
            <w:vAlign w:val="bottom"/>
          </w:tcPr>
          <w:p w14:paraId="250AA25A" w14:textId="77777777" w:rsidR="009D7D63" w:rsidRDefault="009D7D63" w:rsidP="009D7D63">
            <w:pPr>
              <w:spacing w:after="0" w:line="240" w:lineRule="auto"/>
              <w:rPr>
                <w:rFonts w:eastAsia="Times New Roman" w:cs="Calibri"/>
                <w:color w:val="000000"/>
                <w:lang w:eastAsia="es-MX"/>
              </w:rPr>
            </w:pPr>
          </w:p>
          <w:p w14:paraId="24030E98" w14:textId="77777777" w:rsidR="005F0480" w:rsidRDefault="005F0480" w:rsidP="009D7D63">
            <w:pPr>
              <w:spacing w:after="0" w:line="240" w:lineRule="auto"/>
              <w:rPr>
                <w:rFonts w:eastAsia="Times New Roman" w:cs="Calibri"/>
                <w:color w:val="000000"/>
                <w:lang w:eastAsia="es-MX"/>
              </w:rPr>
            </w:pPr>
          </w:p>
          <w:p w14:paraId="2453A407" w14:textId="77777777" w:rsidR="005F0480" w:rsidRDefault="005F0480" w:rsidP="009D7D63">
            <w:pPr>
              <w:spacing w:after="0" w:line="240" w:lineRule="auto"/>
              <w:rPr>
                <w:rFonts w:eastAsia="Times New Roman" w:cs="Calibri"/>
                <w:color w:val="000000"/>
                <w:lang w:eastAsia="es-MX"/>
              </w:rPr>
            </w:pPr>
          </w:p>
          <w:p w14:paraId="37C86CF8" w14:textId="77777777" w:rsidR="005F0480" w:rsidRPr="009D7D63" w:rsidRDefault="005F0480" w:rsidP="009D7D63">
            <w:pPr>
              <w:spacing w:after="0" w:line="240" w:lineRule="auto"/>
              <w:rPr>
                <w:rFonts w:eastAsia="Times New Roman" w:cs="Calibri"/>
                <w:color w:val="000000"/>
                <w:lang w:eastAsia="es-MX"/>
              </w:rPr>
            </w:pPr>
          </w:p>
        </w:tc>
      </w:tr>
      <w:tr w:rsidR="009D7D63" w:rsidRPr="0014542F" w14:paraId="5F070FA7" w14:textId="77777777" w:rsidTr="001B2423">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8F364"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lastRenderedPageBreak/>
              <w:t>Presupuesto de Egresos Modificado</w:t>
            </w:r>
          </w:p>
        </w:tc>
        <w:tc>
          <w:tcPr>
            <w:tcW w:w="1816" w:type="dxa"/>
            <w:tcBorders>
              <w:top w:val="single" w:sz="4" w:space="0" w:color="auto"/>
              <w:left w:val="nil"/>
              <w:bottom w:val="single" w:sz="4" w:space="0" w:color="auto"/>
              <w:right w:val="single" w:sz="4" w:space="0" w:color="auto"/>
            </w:tcBorders>
            <w:shd w:val="clear" w:color="auto" w:fill="auto"/>
            <w:noWrap/>
            <w:vAlign w:val="bottom"/>
            <w:hideMark/>
          </w:tcPr>
          <w:p w14:paraId="351E1B38" w14:textId="77777777" w:rsidR="009D7D63" w:rsidRPr="009D7D63" w:rsidRDefault="00FF0C48" w:rsidP="001B2423">
            <w:pPr>
              <w:spacing w:after="0" w:line="240" w:lineRule="auto"/>
              <w:jc w:val="right"/>
              <w:rPr>
                <w:rFonts w:eastAsia="Times New Roman" w:cs="Calibri"/>
                <w:color w:val="000000"/>
                <w:lang w:eastAsia="es-MX"/>
              </w:rPr>
            </w:pPr>
            <w:r>
              <w:rPr>
                <w:rFonts w:eastAsia="Times New Roman" w:cs="Calibri"/>
                <w:color w:val="000000"/>
                <w:lang w:eastAsia="es-MX"/>
              </w:rPr>
              <w:t>51</w:t>
            </w:r>
            <w:r w:rsidR="001B2423">
              <w:rPr>
                <w:rFonts w:eastAsia="Times New Roman" w:cs="Calibri"/>
                <w:color w:val="000000"/>
                <w:lang w:eastAsia="es-MX"/>
              </w:rPr>
              <w:t>,</w:t>
            </w:r>
            <w:r>
              <w:rPr>
                <w:rFonts w:eastAsia="Times New Roman" w:cs="Calibri"/>
                <w:color w:val="000000"/>
                <w:lang w:eastAsia="es-MX"/>
              </w:rPr>
              <w:t>260</w:t>
            </w:r>
            <w:r w:rsidR="001B2423">
              <w:rPr>
                <w:rFonts w:eastAsia="Times New Roman" w:cs="Calibri"/>
                <w:color w:val="000000"/>
                <w:lang w:eastAsia="es-MX"/>
              </w:rPr>
              <w:t>,</w:t>
            </w:r>
            <w:r>
              <w:rPr>
                <w:rFonts w:eastAsia="Times New Roman" w:cs="Calibri"/>
                <w:color w:val="000000"/>
                <w:lang w:eastAsia="es-MX"/>
              </w:rPr>
              <w:t>016</w:t>
            </w:r>
            <w:r w:rsidR="001B2423">
              <w:rPr>
                <w:rFonts w:eastAsia="Times New Roman" w:cs="Calibri"/>
                <w:color w:val="000000"/>
                <w:lang w:eastAsia="es-MX"/>
              </w:rPr>
              <w:t>.00</w:t>
            </w:r>
            <w:r w:rsidR="009D7D63" w:rsidRPr="009D7D63">
              <w:rPr>
                <w:rFonts w:eastAsia="Times New Roman" w:cs="Calibri"/>
                <w:color w:val="000000"/>
                <w:lang w:eastAsia="es-MX"/>
              </w:rPr>
              <w:t xml:space="preserve"> </w:t>
            </w:r>
          </w:p>
        </w:tc>
      </w:tr>
      <w:tr w:rsidR="009D7D63" w:rsidRPr="0014542F" w14:paraId="32308C36"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2CF0717B" w14:textId="77777777" w:rsidR="009D7D63" w:rsidRPr="009D7D63" w:rsidRDefault="009D7D63" w:rsidP="009D7D63">
            <w:pPr>
              <w:spacing w:after="0" w:line="240" w:lineRule="auto"/>
              <w:rPr>
                <w:rFonts w:eastAsia="Times New Roman" w:cs="Calibri"/>
                <w:color w:val="000000"/>
                <w:lang w:eastAsia="es-MX"/>
              </w:rPr>
            </w:pPr>
            <w:r w:rsidRPr="009D7D63">
              <w:rPr>
                <w:rFonts w:eastAsia="Times New Roman" w:cs="Calibri"/>
                <w:color w:val="000000"/>
                <w:lang w:eastAsia="es-MX"/>
              </w:rPr>
              <w:t>Presupuesto de Egresos Comprometido</w:t>
            </w:r>
          </w:p>
        </w:tc>
        <w:tc>
          <w:tcPr>
            <w:tcW w:w="1816" w:type="dxa"/>
            <w:tcBorders>
              <w:top w:val="nil"/>
              <w:left w:val="nil"/>
              <w:bottom w:val="single" w:sz="4" w:space="0" w:color="auto"/>
              <w:right w:val="single" w:sz="4" w:space="0" w:color="auto"/>
            </w:tcBorders>
            <w:shd w:val="clear" w:color="auto" w:fill="auto"/>
            <w:noWrap/>
            <w:vAlign w:val="bottom"/>
            <w:hideMark/>
          </w:tcPr>
          <w:p w14:paraId="1F3E402C" w14:textId="77777777"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w:t>
            </w:r>
            <w:r w:rsidR="00FF0C48">
              <w:rPr>
                <w:rFonts w:eastAsia="Times New Roman" w:cs="Calibri"/>
                <w:color w:val="000000"/>
                <w:lang w:eastAsia="es-MX"/>
              </w:rPr>
              <w:t>342,824,422</w:t>
            </w:r>
            <w:r w:rsidR="001B2423">
              <w:rPr>
                <w:rFonts w:eastAsia="Times New Roman" w:cs="Calibri"/>
                <w:color w:val="000000"/>
                <w:lang w:eastAsia="es-MX"/>
              </w:rPr>
              <w:t>.00</w:t>
            </w:r>
            <w:r w:rsidRPr="009D7D63">
              <w:rPr>
                <w:rFonts w:eastAsia="Times New Roman" w:cs="Calibri"/>
                <w:color w:val="000000"/>
                <w:lang w:eastAsia="es-MX"/>
              </w:rPr>
              <w:t xml:space="preserve"> </w:t>
            </w:r>
          </w:p>
        </w:tc>
      </w:tr>
      <w:tr w:rsidR="009D7D63" w:rsidRPr="0014542F" w14:paraId="595146EE"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B7FBE40"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Presupuesto de Egresos Devengado</w:t>
            </w:r>
          </w:p>
        </w:tc>
        <w:tc>
          <w:tcPr>
            <w:tcW w:w="1816" w:type="dxa"/>
            <w:tcBorders>
              <w:top w:val="nil"/>
              <w:left w:val="nil"/>
              <w:bottom w:val="single" w:sz="4" w:space="0" w:color="auto"/>
              <w:right w:val="single" w:sz="4" w:space="0" w:color="auto"/>
            </w:tcBorders>
            <w:shd w:val="clear" w:color="auto" w:fill="auto"/>
            <w:noWrap/>
            <w:vAlign w:val="bottom"/>
            <w:hideMark/>
          </w:tcPr>
          <w:p w14:paraId="3EB24D6E" w14:textId="77777777" w:rsidR="009D7D63" w:rsidRPr="009D7D63" w:rsidRDefault="00FF0C48" w:rsidP="001B2423">
            <w:pPr>
              <w:spacing w:after="0" w:line="240" w:lineRule="auto"/>
              <w:jc w:val="right"/>
              <w:rPr>
                <w:rFonts w:eastAsia="Times New Roman" w:cs="Calibri"/>
                <w:color w:val="000000"/>
                <w:lang w:eastAsia="es-MX"/>
              </w:rPr>
            </w:pPr>
            <w:r>
              <w:rPr>
                <w:rFonts w:eastAsia="Times New Roman" w:cs="Calibri"/>
                <w:color w:val="000000"/>
                <w:lang w:eastAsia="es-MX"/>
              </w:rPr>
              <w:t>342,824,422</w:t>
            </w:r>
            <w:r w:rsidR="001B2423">
              <w:rPr>
                <w:rFonts w:eastAsia="Times New Roman" w:cs="Calibri"/>
                <w:color w:val="000000"/>
                <w:lang w:eastAsia="es-MX"/>
              </w:rPr>
              <w:t>.00</w:t>
            </w:r>
            <w:r w:rsidR="009D7D63" w:rsidRPr="009D7D63">
              <w:rPr>
                <w:rFonts w:eastAsia="Times New Roman" w:cs="Calibri"/>
                <w:color w:val="000000"/>
                <w:lang w:eastAsia="es-MX"/>
              </w:rPr>
              <w:t xml:space="preserve"> </w:t>
            </w:r>
          </w:p>
        </w:tc>
      </w:tr>
      <w:tr w:rsidR="009D7D63" w:rsidRPr="0014542F" w14:paraId="4EFE0850"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1E1B0DBA"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Ejercido </w:t>
            </w:r>
          </w:p>
        </w:tc>
        <w:tc>
          <w:tcPr>
            <w:tcW w:w="1816" w:type="dxa"/>
            <w:tcBorders>
              <w:top w:val="nil"/>
              <w:left w:val="nil"/>
              <w:bottom w:val="single" w:sz="4" w:space="0" w:color="auto"/>
              <w:right w:val="single" w:sz="4" w:space="0" w:color="auto"/>
            </w:tcBorders>
            <w:shd w:val="clear" w:color="auto" w:fill="auto"/>
            <w:noWrap/>
            <w:vAlign w:val="bottom"/>
            <w:hideMark/>
          </w:tcPr>
          <w:p w14:paraId="0EEA5651" w14:textId="77777777"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w:t>
            </w:r>
            <w:r w:rsidR="00FF0C48">
              <w:rPr>
                <w:rFonts w:eastAsia="Times New Roman" w:cs="Calibri"/>
                <w:color w:val="000000"/>
                <w:lang w:eastAsia="es-MX"/>
              </w:rPr>
              <w:t>338,940,160</w:t>
            </w:r>
            <w:r w:rsidR="001B2423">
              <w:rPr>
                <w:rFonts w:eastAsia="Times New Roman" w:cs="Calibri"/>
                <w:color w:val="000000"/>
                <w:lang w:eastAsia="es-MX"/>
              </w:rPr>
              <w:t>.00</w:t>
            </w:r>
            <w:r w:rsidRPr="009D7D63">
              <w:rPr>
                <w:rFonts w:eastAsia="Times New Roman" w:cs="Calibri"/>
                <w:color w:val="000000"/>
                <w:lang w:eastAsia="es-MX"/>
              </w:rPr>
              <w:t xml:space="preserve"> </w:t>
            </w:r>
          </w:p>
        </w:tc>
      </w:tr>
      <w:tr w:rsidR="009D7D63" w:rsidRPr="0014542F" w14:paraId="45C87A0D" w14:textId="77777777" w:rsidTr="001B2423">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0291C952"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Pagado </w:t>
            </w:r>
          </w:p>
        </w:tc>
        <w:tc>
          <w:tcPr>
            <w:tcW w:w="1816" w:type="dxa"/>
            <w:tcBorders>
              <w:top w:val="nil"/>
              <w:left w:val="nil"/>
              <w:bottom w:val="single" w:sz="4" w:space="0" w:color="auto"/>
              <w:right w:val="single" w:sz="4" w:space="0" w:color="auto"/>
            </w:tcBorders>
            <w:shd w:val="clear" w:color="auto" w:fill="auto"/>
            <w:noWrap/>
            <w:vAlign w:val="bottom"/>
            <w:hideMark/>
          </w:tcPr>
          <w:p w14:paraId="2DE5039D" w14:textId="77777777" w:rsidR="009D7D63" w:rsidRPr="009D7D63" w:rsidRDefault="00FF0C48" w:rsidP="001B2423">
            <w:pPr>
              <w:spacing w:after="0" w:line="240" w:lineRule="auto"/>
              <w:jc w:val="right"/>
              <w:rPr>
                <w:rFonts w:eastAsia="Times New Roman" w:cs="Calibri"/>
                <w:color w:val="000000"/>
                <w:lang w:eastAsia="es-MX"/>
              </w:rPr>
            </w:pPr>
            <w:r>
              <w:rPr>
                <w:rFonts w:eastAsia="Times New Roman" w:cs="Calibri"/>
                <w:color w:val="000000"/>
                <w:lang w:eastAsia="es-MX"/>
              </w:rPr>
              <w:t>312,665,224</w:t>
            </w:r>
            <w:r w:rsidR="001B2423">
              <w:rPr>
                <w:rFonts w:eastAsia="Times New Roman" w:cs="Calibri"/>
                <w:color w:val="000000"/>
                <w:lang w:eastAsia="es-MX"/>
              </w:rPr>
              <w:t>.00</w:t>
            </w:r>
            <w:r w:rsidR="009D7D63" w:rsidRPr="009D7D63">
              <w:rPr>
                <w:rFonts w:eastAsia="Times New Roman" w:cs="Calibri"/>
                <w:color w:val="000000"/>
                <w:lang w:eastAsia="es-MX"/>
              </w:rPr>
              <w:t xml:space="preserve"> </w:t>
            </w:r>
          </w:p>
        </w:tc>
      </w:tr>
    </w:tbl>
    <w:p w14:paraId="36FF114D" w14:textId="77777777" w:rsidR="009D7D63" w:rsidRDefault="009D7D63" w:rsidP="009D7D63">
      <w:pPr>
        <w:pStyle w:val="Texto"/>
        <w:spacing w:after="0" w:line="360" w:lineRule="auto"/>
        <w:ind w:firstLine="0"/>
        <w:jc w:val="center"/>
      </w:pPr>
    </w:p>
    <w:p w14:paraId="724782DF" w14:textId="77777777" w:rsidR="009D7D63" w:rsidRDefault="009D7D63" w:rsidP="009D7D63">
      <w:pPr>
        <w:pStyle w:val="Texto"/>
        <w:spacing w:after="0" w:line="360" w:lineRule="auto"/>
        <w:ind w:firstLine="0"/>
        <w:jc w:val="center"/>
      </w:pPr>
    </w:p>
    <w:tbl>
      <w:tblPr>
        <w:tblW w:w="5524" w:type="dxa"/>
        <w:jc w:val="center"/>
        <w:tblCellMar>
          <w:left w:w="70" w:type="dxa"/>
          <w:right w:w="70" w:type="dxa"/>
        </w:tblCellMar>
        <w:tblLook w:val="04A0" w:firstRow="1" w:lastRow="0" w:firstColumn="1" w:lastColumn="0" w:noHBand="0" w:noVBand="1"/>
      </w:tblPr>
      <w:tblGrid>
        <w:gridCol w:w="3737"/>
        <w:gridCol w:w="1787"/>
      </w:tblGrid>
      <w:tr w:rsidR="009D7D63" w:rsidRPr="0014542F" w14:paraId="61F5E085" w14:textId="77777777" w:rsidTr="001B2423">
        <w:trPr>
          <w:trHeight w:val="300"/>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4A54A"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 xml:space="preserve">Cuentas de orden presupuestarias de </w:t>
            </w:r>
            <w:r w:rsidR="001B2423">
              <w:rPr>
                <w:rFonts w:eastAsia="Times New Roman" w:cs="Calibri"/>
                <w:b/>
                <w:bCs/>
                <w:color w:val="000000"/>
                <w:lang w:eastAsia="es-MX"/>
              </w:rPr>
              <w:t>Ingresos</w:t>
            </w:r>
          </w:p>
        </w:tc>
      </w:tr>
      <w:tr w:rsidR="009D7D63" w:rsidRPr="0014542F" w14:paraId="5B0928F8"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bottom"/>
            <w:hideMark/>
          </w:tcPr>
          <w:p w14:paraId="30B349F3"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CONCEPTO</w:t>
            </w:r>
          </w:p>
        </w:tc>
        <w:tc>
          <w:tcPr>
            <w:tcW w:w="1787" w:type="dxa"/>
            <w:tcBorders>
              <w:top w:val="nil"/>
              <w:left w:val="nil"/>
              <w:bottom w:val="single" w:sz="4" w:space="0" w:color="auto"/>
              <w:right w:val="single" w:sz="4" w:space="0" w:color="auto"/>
            </w:tcBorders>
            <w:shd w:val="clear" w:color="auto" w:fill="auto"/>
            <w:noWrap/>
            <w:vAlign w:val="bottom"/>
            <w:hideMark/>
          </w:tcPr>
          <w:p w14:paraId="6928BDE0" w14:textId="77777777" w:rsidR="009D7D63" w:rsidRPr="009D7D63" w:rsidRDefault="009D7D63" w:rsidP="009D7D63">
            <w:pPr>
              <w:spacing w:after="0" w:line="240" w:lineRule="auto"/>
              <w:jc w:val="center"/>
              <w:rPr>
                <w:rFonts w:eastAsia="Times New Roman" w:cs="Calibri"/>
                <w:b/>
                <w:bCs/>
                <w:color w:val="000000"/>
                <w:lang w:eastAsia="es-MX"/>
              </w:rPr>
            </w:pPr>
            <w:r w:rsidRPr="009D7D63">
              <w:rPr>
                <w:rFonts w:eastAsia="Times New Roman" w:cs="Calibri"/>
                <w:b/>
                <w:bCs/>
                <w:color w:val="000000"/>
                <w:lang w:eastAsia="es-MX"/>
              </w:rPr>
              <w:t>2024</w:t>
            </w:r>
          </w:p>
        </w:tc>
      </w:tr>
      <w:tr w:rsidR="009D7D63" w:rsidRPr="0014542F" w14:paraId="040D60D8"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9758FD5"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Ley de ingresos Estimada</w:t>
            </w:r>
          </w:p>
        </w:tc>
        <w:tc>
          <w:tcPr>
            <w:tcW w:w="1787" w:type="dxa"/>
            <w:tcBorders>
              <w:top w:val="nil"/>
              <w:left w:val="nil"/>
              <w:bottom w:val="single" w:sz="4" w:space="0" w:color="auto"/>
              <w:right w:val="single" w:sz="4" w:space="0" w:color="auto"/>
            </w:tcBorders>
            <w:shd w:val="clear" w:color="auto" w:fill="auto"/>
            <w:noWrap/>
            <w:vAlign w:val="bottom"/>
            <w:hideMark/>
          </w:tcPr>
          <w:p w14:paraId="7E1B9AC5" w14:textId="77777777"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42</w:t>
            </w:r>
            <w:r w:rsidR="001B2423">
              <w:rPr>
                <w:rFonts w:eastAsia="Times New Roman" w:cs="Calibri"/>
                <w:color w:val="000000"/>
                <w:lang w:eastAsia="es-MX"/>
              </w:rPr>
              <w:t>0</w:t>
            </w:r>
            <w:r w:rsidRPr="009D7D63">
              <w:rPr>
                <w:rFonts w:eastAsia="Times New Roman" w:cs="Calibri"/>
                <w:color w:val="000000"/>
                <w:lang w:eastAsia="es-MX"/>
              </w:rPr>
              <w:t>,0</w:t>
            </w:r>
            <w:r w:rsidR="001B2423">
              <w:rPr>
                <w:rFonts w:eastAsia="Times New Roman" w:cs="Calibri"/>
                <w:color w:val="000000"/>
                <w:lang w:eastAsia="es-MX"/>
              </w:rPr>
              <w:t>30,668</w:t>
            </w:r>
            <w:r w:rsidRPr="009D7D63">
              <w:rPr>
                <w:rFonts w:eastAsia="Times New Roman" w:cs="Calibri"/>
                <w:color w:val="000000"/>
                <w:lang w:eastAsia="es-MX"/>
              </w:rPr>
              <w:t xml:space="preserve">.00 </w:t>
            </w:r>
          </w:p>
        </w:tc>
      </w:tr>
      <w:tr w:rsidR="009D7D63" w:rsidRPr="0014542F" w14:paraId="6070064A"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048F9E4"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Ley de Ingresos por Ejecutar</w:t>
            </w:r>
          </w:p>
        </w:tc>
        <w:tc>
          <w:tcPr>
            <w:tcW w:w="1787" w:type="dxa"/>
            <w:tcBorders>
              <w:top w:val="nil"/>
              <w:left w:val="nil"/>
              <w:bottom w:val="single" w:sz="4" w:space="0" w:color="auto"/>
              <w:right w:val="single" w:sz="4" w:space="0" w:color="auto"/>
            </w:tcBorders>
            <w:shd w:val="clear" w:color="auto" w:fill="auto"/>
            <w:noWrap/>
            <w:vAlign w:val="bottom"/>
            <w:hideMark/>
          </w:tcPr>
          <w:p w14:paraId="5AA754E0" w14:textId="77777777" w:rsidR="009D7D63" w:rsidRPr="009D7D63" w:rsidRDefault="00545D9D" w:rsidP="001B2423">
            <w:pPr>
              <w:spacing w:after="0" w:line="240" w:lineRule="auto"/>
              <w:jc w:val="right"/>
              <w:rPr>
                <w:rFonts w:eastAsia="Times New Roman" w:cs="Calibri"/>
                <w:color w:val="000000"/>
                <w:lang w:eastAsia="es-MX"/>
              </w:rPr>
            </w:pPr>
            <w:r>
              <w:rPr>
                <w:rFonts w:eastAsia="Times New Roman" w:cs="Calibri"/>
                <w:color w:val="000000"/>
                <w:lang w:eastAsia="es-MX"/>
              </w:rPr>
              <w:t>102</w:t>
            </w:r>
            <w:r w:rsidR="001B2423">
              <w:rPr>
                <w:rFonts w:eastAsia="Times New Roman" w:cs="Calibri"/>
                <w:color w:val="000000"/>
                <w:lang w:eastAsia="es-MX"/>
              </w:rPr>
              <w:t>,</w:t>
            </w:r>
            <w:r>
              <w:rPr>
                <w:rFonts w:eastAsia="Times New Roman" w:cs="Calibri"/>
                <w:color w:val="000000"/>
                <w:lang w:eastAsia="es-MX"/>
              </w:rPr>
              <w:t>286</w:t>
            </w:r>
            <w:r w:rsidR="001B2423">
              <w:rPr>
                <w:rFonts w:eastAsia="Times New Roman" w:cs="Calibri"/>
                <w:color w:val="000000"/>
                <w:lang w:eastAsia="es-MX"/>
              </w:rPr>
              <w:t>,</w:t>
            </w:r>
            <w:r>
              <w:rPr>
                <w:rFonts w:eastAsia="Times New Roman" w:cs="Calibri"/>
                <w:color w:val="000000"/>
                <w:lang w:eastAsia="es-MX"/>
              </w:rPr>
              <w:t>587</w:t>
            </w:r>
            <w:r w:rsidR="001B2423">
              <w:rPr>
                <w:rFonts w:eastAsia="Times New Roman" w:cs="Calibri"/>
                <w:color w:val="000000"/>
                <w:lang w:eastAsia="es-MX"/>
              </w:rPr>
              <w:t>.00</w:t>
            </w:r>
            <w:r w:rsidR="009D7D63" w:rsidRPr="009D7D63">
              <w:rPr>
                <w:rFonts w:eastAsia="Times New Roman" w:cs="Calibri"/>
                <w:color w:val="000000"/>
                <w:lang w:eastAsia="es-MX"/>
              </w:rPr>
              <w:t xml:space="preserve"> </w:t>
            </w:r>
          </w:p>
        </w:tc>
      </w:tr>
      <w:tr w:rsidR="009D7D63" w:rsidRPr="0014542F" w14:paraId="61655E20"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44AE3AD2"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Modificaciones a la Ley de Ingresos Estima</w:t>
            </w:r>
          </w:p>
        </w:tc>
        <w:tc>
          <w:tcPr>
            <w:tcW w:w="1787" w:type="dxa"/>
            <w:tcBorders>
              <w:top w:val="nil"/>
              <w:left w:val="nil"/>
              <w:bottom w:val="single" w:sz="4" w:space="0" w:color="auto"/>
              <w:right w:val="single" w:sz="4" w:space="0" w:color="auto"/>
            </w:tcBorders>
            <w:shd w:val="clear" w:color="auto" w:fill="auto"/>
            <w:noWrap/>
            <w:vAlign w:val="bottom"/>
            <w:hideMark/>
          </w:tcPr>
          <w:p w14:paraId="6B136061" w14:textId="77777777" w:rsidR="009D7D63" w:rsidRPr="009D7D63" w:rsidRDefault="009D7D63" w:rsidP="001B2423">
            <w:pPr>
              <w:spacing w:after="0" w:line="240" w:lineRule="auto"/>
              <w:jc w:val="right"/>
              <w:rPr>
                <w:rFonts w:eastAsia="Times New Roman" w:cs="Calibri"/>
                <w:color w:val="000000"/>
                <w:lang w:eastAsia="es-MX"/>
              </w:rPr>
            </w:pPr>
            <w:r w:rsidRPr="009D7D63">
              <w:rPr>
                <w:rFonts w:eastAsia="Times New Roman" w:cs="Calibri"/>
                <w:color w:val="000000"/>
                <w:lang w:eastAsia="es-MX"/>
              </w:rPr>
              <w:t xml:space="preserve">     </w:t>
            </w:r>
            <w:r w:rsidR="00545D9D">
              <w:rPr>
                <w:rFonts w:eastAsia="Times New Roman" w:cs="Calibri"/>
                <w:color w:val="000000"/>
                <w:lang w:eastAsia="es-MX"/>
              </w:rPr>
              <w:t>51</w:t>
            </w:r>
            <w:r w:rsidR="001B2423">
              <w:rPr>
                <w:rFonts w:eastAsia="Times New Roman" w:cs="Calibri"/>
                <w:color w:val="000000"/>
                <w:lang w:eastAsia="es-MX"/>
              </w:rPr>
              <w:t>,</w:t>
            </w:r>
            <w:r w:rsidR="00545D9D">
              <w:rPr>
                <w:rFonts w:eastAsia="Times New Roman" w:cs="Calibri"/>
                <w:color w:val="000000"/>
                <w:lang w:eastAsia="es-MX"/>
              </w:rPr>
              <w:t>260</w:t>
            </w:r>
            <w:r w:rsidR="001B2423">
              <w:rPr>
                <w:rFonts w:eastAsia="Times New Roman" w:cs="Calibri"/>
                <w:color w:val="000000"/>
                <w:lang w:eastAsia="es-MX"/>
              </w:rPr>
              <w:t>,</w:t>
            </w:r>
            <w:r w:rsidR="00545D9D">
              <w:rPr>
                <w:rFonts w:eastAsia="Times New Roman" w:cs="Calibri"/>
                <w:color w:val="000000"/>
                <w:lang w:eastAsia="es-MX"/>
              </w:rPr>
              <w:t>01</w:t>
            </w:r>
            <w:r w:rsidR="001B2423">
              <w:rPr>
                <w:rFonts w:eastAsia="Times New Roman" w:cs="Calibri"/>
                <w:color w:val="000000"/>
                <w:lang w:eastAsia="es-MX"/>
              </w:rPr>
              <w:t>6.00</w:t>
            </w:r>
            <w:r w:rsidRPr="009D7D63">
              <w:rPr>
                <w:rFonts w:eastAsia="Times New Roman" w:cs="Calibri"/>
                <w:color w:val="000000"/>
                <w:lang w:eastAsia="es-MX"/>
              </w:rPr>
              <w:t xml:space="preserve"> </w:t>
            </w:r>
          </w:p>
        </w:tc>
      </w:tr>
      <w:tr w:rsidR="009D7D63" w:rsidRPr="0014542F" w14:paraId="39A84431"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8D8D941"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Devengada</w:t>
            </w:r>
          </w:p>
        </w:tc>
        <w:tc>
          <w:tcPr>
            <w:tcW w:w="1787" w:type="dxa"/>
            <w:tcBorders>
              <w:top w:val="nil"/>
              <w:left w:val="nil"/>
              <w:bottom w:val="single" w:sz="4" w:space="0" w:color="auto"/>
              <w:right w:val="single" w:sz="4" w:space="0" w:color="auto"/>
            </w:tcBorders>
            <w:shd w:val="clear" w:color="auto" w:fill="auto"/>
            <w:noWrap/>
            <w:vAlign w:val="bottom"/>
            <w:hideMark/>
          </w:tcPr>
          <w:p w14:paraId="02134E1C" w14:textId="77777777" w:rsidR="009D7D63" w:rsidRPr="009D7D63" w:rsidRDefault="00545D9D" w:rsidP="001B2423">
            <w:pPr>
              <w:spacing w:after="0" w:line="240" w:lineRule="auto"/>
              <w:jc w:val="right"/>
              <w:rPr>
                <w:rFonts w:eastAsia="Times New Roman" w:cs="Calibri"/>
                <w:color w:val="000000"/>
                <w:lang w:eastAsia="es-MX"/>
              </w:rPr>
            </w:pPr>
            <w:r>
              <w:rPr>
                <w:rFonts w:eastAsia="Times New Roman" w:cs="Calibri"/>
                <w:color w:val="000000"/>
                <w:lang w:eastAsia="es-MX"/>
              </w:rPr>
              <w:t>369,004</w:t>
            </w:r>
            <w:r w:rsidR="001B2423">
              <w:rPr>
                <w:rFonts w:eastAsia="Times New Roman" w:cs="Calibri"/>
                <w:color w:val="000000"/>
                <w:lang w:eastAsia="es-MX"/>
              </w:rPr>
              <w:t>,</w:t>
            </w:r>
            <w:r>
              <w:rPr>
                <w:rFonts w:eastAsia="Times New Roman" w:cs="Calibri"/>
                <w:color w:val="000000"/>
                <w:lang w:eastAsia="es-MX"/>
              </w:rPr>
              <w:t>097</w:t>
            </w:r>
            <w:r w:rsidR="001B2423">
              <w:rPr>
                <w:rFonts w:eastAsia="Times New Roman" w:cs="Calibri"/>
                <w:color w:val="000000"/>
                <w:lang w:eastAsia="es-MX"/>
              </w:rPr>
              <w:t>.00</w:t>
            </w:r>
            <w:r w:rsidR="009D7D63" w:rsidRPr="009D7D63">
              <w:rPr>
                <w:rFonts w:eastAsia="Times New Roman" w:cs="Calibri"/>
                <w:color w:val="000000"/>
                <w:lang w:eastAsia="es-MX"/>
              </w:rPr>
              <w:t xml:space="preserve"> </w:t>
            </w:r>
          </w:p>
        </w:tc>
      </w:tr>
      <w:tr w:rsidR="009D7D63" w:rsidRPr="0014542F" w14:paraId="52504541" w14:textId="77777777" w:rsidTr="001B2423">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074CD23D" w14:textId="77777777" w:rsidR="009D7D63" w:rsidRPr="009D7D63" w:rsidRDefault="009D7D63" w:rsidP="009D7D63">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Recaudada</w:t>
            </w:r>
          </w:p>
        </w:tc>
        <w:tc>
          <w:tcPr>
            <w:tcW w:w="1787" w:type="dxa"/>
            <w:tcBorders>
              <w:top w:val="nil"/>
              <w:left w:val="nil"/>
              <w:bottom w:val="single" w:sz="4" w:space="0" w:color="auto"/>
              <w:right w:val="single" w:sz="4" w:space="0" w:color="auto"/>
            </w:tcBorders>
            <w:shd w:val="clear" w:color="auto" w:fill="auto"/>
            <w:noWrap/>
            <w:vAlign w:val="bottom"/>
            <w:hideMark/>
          </w:tcPr>
          <w:p w14:paraId="292A2EC0" w14:textId="77777777" w:rsidR="009D7D63" w:rsidRPr="009D7D63" w:rsidRDefault="00545D9D" w:rsidP="001B2423">
            <w:pPr>
              <w:spacing w:after="0" w:line="240" w:lineRule="auto"/>
              <w:jc w:val="right"/>
              <w:rPr>
                <w:rFonts w:eastAsia="Times New Roman" w:cs="Calibri"/>
                <w:color w:val="000000"/>
                <w:lang w:eastAsia="es-MX"/>
              </w:rPr>
            </w:pPr>
            <w:r>
              <w:rPr>
                <w:rFonts w:eastAsia="Times New Roman" w:cs="Calibri"/>
                <w:color w:val="000000"/>
                <w:lang w:eastAsia="es-MX"/>
              </w:rPr>
              <w:t>369</w:t>
            </w:r>
            <w:r w:rsidR="001B2423">
              <w:rPr>
                <w:rFonts w:eastAsia="Times New Roman" w:cs="Calibri"/>
                <w:color w:val="000000"/>
                <w:lang w:eastAsia="es-MX"/>
              </w:rPr>
              <w:t>,</w:t>
            </w:r>
            <w:r>
              <w:rPr>
                <w:rFonts w:eastAsia="Times New Roman" w:cs="Calibri"/>
                <w:color w:val="000000"/>
                <w:lang w:eastAsia="es-MX"/>
              </w:rPr>
              <w:t>004</w:t>
            </w:r>
            <w:r w:rsidR="001B2423">
              <w:rPr>
                <w:rFonts w:eastAsia="Times New Roman" w:cs="Calibri"/>
                <w:color w:val="000000"/>
                <w:lang w:eastAsia="es-MX"/>
              </w:rPr>
              <w:t>,</w:t>
            </w:r>
            <w:r>
              <w:rPr>
                <w:rFonts w:eastAsia="Times New Roman" w:cs="Calibri"/>
                <w:color w:val="000000"/>
                <w:lang w:eastAsia="es-MX"/>
              </w:rPr>
              <w:t>097</w:t>
            </w:r>
            <w:r w:rsidR="001B2423">
              <w:rPr>
                <w:rFonts w:eastAsia="Times New Roman" w:cs="Calibri"/>
                <w:color w:val="000000"/>
                <w:lang w:eastAsia="es-MX"/>
              </w:rPr>
              <w:t>.00</w:t>
            </w:r>
            <w:r w:rsidR="009D7D63" w:rsidRPr="009D7D63">
              <w:rPr>
                <w:rFonts w:eastAsia="Times New Roman" w:cs="Calibri"/>
                <w:color w:val="000000"/>
                <w:lang w:eastAsia="es-MX"/>
              </w:rPr>
              <w:t xml:space="preserve"> </w:t>
            </w:r>
          </w:p>
        </w:tc>
      </w:tr>
    </w:tbl>
    <w:p w14:paraId="6C7DAFB8" w14:textId="77777777" w:rsidR="009D7D63" w:rsidRDefault="009D7D63" w:rsidP="009D7D63">
      <w:pPr>
        <w:pStyle w:val="Texto"/>
        <w:spacing w:after="0" w:line="360" w:lineRule="auto"/>
        <w:ind w:firstLine="0"/>
        <w:jc w:val="center"/>
      </w:pPr>
    </w:p>
    <w:p w14:paraId="2CCB0F45" w14:textId="77777777" w:rsidR="00414534" w:rsidRDefault="00414534" w:rsidP="00414534">
      <w:pPr>
        <w:pStyle w:val="Texto"/>
        <w:spacing w:after="0" w:line="360" w:lineRule="auto"/>
        <w:ind w:firstLine="0"/>
      </w:pPr>
    </w:p>
    <w:p w14:paraId="0515936D" w14:textId="77777777" w:rsidR="009B70B8" w:rsidRPr="00B42835" w:rsidRDefault="009B70B8" w:rsidP="009B70B8">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27C56968" w14:textId="77777777" w:rsidR="009B70B8" w:rsidRDefault="009B70B8" w:rsidP="009B70B8">
      <w:pPr>
        <w:pStyle w:val="Texto"/>
        <w:spacing w:after="0" w:line="360" w:lineRule="auto"/>
        <w:rPr>
          <w:szCs w:val="18"/>
        </w:rPr>
      </w:pPr>
    </w:p>
    <w:p w14:paraId="5B698615" w14:textId="77777777" w:rsidR="00F278B1" w:rsidRDefault="00F278B1" w:rsidP="009B70B8">
      <w:pPr>
        <w:pStyle w:val="Texto"/>
        <w:spacing w:after="0" w:line="360" w:lineRule="auto"/>
        <w:rPr>
          <w:szCs w:val="18"/>
        </w:rPr>
      </w:pPr>
    </w:p>
    <w:p w14:paraId="7A49C285" w14:textId="77777777" w:rsidR="009B70B8" w:rsidRDefault="009B70B8" w:rsidP="009D7D63">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7AB861EC" w14:textId="77777777" w:rsidR="00360D21" w:rsidRPr="00667D50" w:rsidRDefault="00000000" w:rsidP="00667D50">
      <w:r>
        <w:rPr>
          <w:noProof/>
          <w:szCs w:val="18"/>
          <w:lang w:eastAsia="es-MX"/>
        </w:rPr>
        <w:object w:dxaOrig="1440" w:dyaOrig="1440" w14:anchorId="175D3973">
          <v:shape id="_x0000_s2115" type="#_x0000_t75" style="position:absolute;margin-left:-34.45pt;margin-top:142.3pt;width:584.9pt;height:109.65pt;z-index:251660800">
            <v:imagedata r:id="rId23" o:title=""/>
            <w10:wrap type="topAndBottom"/>
          </v:shape>
          <o:OLEObject Type="Embed" ProgID="Excel.Sheet.12" ShapeID="_x0000_s2115" DrawAspect="Content" ObjectID="_1789799891" r:id="rId24"/>
        </w:object>
      </w:r>
    </w:p>
    <w:sectPr w:rsidR="00360D21" w:rsidRPr="00667D50" w:rsidSect="00E00279">
      <w:headerReference w:type="even" r:id="rId25"/>
      <w:headerReference w:type="default" r:id="rId26"/>
      <w:footerReference w:type="even" r:id="rId27"/>
      <w:footerReference w:type="default" r:id="rId28"/>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3416C" w14:textId="77777777" w:rsidR="002D7247" w:rsidRDefault="002D7247" w:rsidP="00EA5418">
      <w:pPr>
        <w:spacing w:after="0" w:line="240" w:lineRule="auto"/>
      </w:pPr>
      <w:r>
        <w:separator/>
      </w:r>
    </w:p>
  </w:endnote>
  <w:endnote w:type="continuationSeparator" w:id="0">
    <w:p w14:paraId="286C0425" w14:textId="77777777" w:rsidR="002D7247" w:rsidRDefault="002D724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1FC5" w14:textId="74D32151" w:rsidR="008167D5" w:rsidRPr="004E3EA4" w:rsidRDefault="0051192A" w:rsidP="0013011C">
    <w:pPr>
      <w:pStyle w:val="Piedepgina"/>
      <w:jc w:val="center"/>
      <w:rPr>
        <w:rFonts w:ascii="Arial" w:hAnsi="Arial" w:cs="Arial"/>
        <w:sz w:val="20"/>
      </w:rPr>
    </w:pPr>
    <w:r>
      <w:rPr>
        <w:noProof/>
      </w:rPr>
      <mc:AlternateContent>
        <mc:Choice Requires="wps">
          <w:drawing>
            <wp:anchor distT="0" distB="0" distL="114300" distR="114300" simplePos="0" relativeHeight="251658240" behindDoc="0" locked="0" layoutInCell="1" allowOverlap="1" wp14:anchorId="22EB513B" wp14:editId="236F0302">
              <wp:simplePos x="0" y="0"/>
              <wp:positionH relativeFrom="column">
                <wp:posOffset>-807720</wp:posOffset>
              </wp:positionH>
              <wp:positionV relativeFrom="paragraph">
                <wp:posOffset>-21590</wp:posOffset>
              </wp:positionV>
              <wp:extent cx="7496175" cy="11430"/>
              <wp:effectExtent l="0" t="0" r="9525" b="7620"/>
              <wp:wrapNone/>
              <wp:docPr id="115511509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6F9B7D" id="Conector rec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" strokecolor="#632523" strokeweight="1.5pt">
              <o:lock v:ext="edit" shapetype="f"/>
            </v:line>
          </w:pict>
        </mc:Fallback>
      </mc:AlternateContent>
    </w:r>
    <w:r w:rsidR="008167D5" w:rsidRPr="004E3EA4">
      <w:rPr>
        <w:rFonts w:ascii="Arial" w:hAnsi="Arial" w:cs="Arial"/>
        <w:sz w:val="20"/>
      </w:rPr>
      <w:t xml:space="preserve">Contable / </w:t>
    </w:r>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p>
  <w:p w14:paraId="1772A62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8711" w14:textId="738B52BD" w:rsidR="008167D5" w:rsidRPr="003527CD" w:rsidRDefault="0051192A" w:rsidP="008E3652">
    <w:pPr>
      <w:pStyle w:val="Piedepgina"/>
      <w:jc w:val="center"/>
      <w:rPr>
        <w:rFonts w:ascii="Arial" w:hAnsi="Arial" w:cs="Arial"/>
      </w:rPr>
    </w:pPr>
    <w:r>
      <w:rPr>
        <w:noProof/>
      </w:rPr>
      <mc:AlternateContent>
        <mc:Choice Requires="wps">
          <w:drawing>
            <wp:anchor distT="0" distB="0" distL="114300" distR="114300" simplePos="0" relativeHeight="251656192" behindDoc="0" locked="0" layoutInCell="1" allowOverlap="1" wp14:anchorId="389801CD" wp14:editId="2AC8C71C">
              <wp:simplePos x="0" y="0"/>
              <wp:positionH relativeFrom="column">
                <wp:posOffset>-723265</wp:posOffset>
              </wp:positionH>
              <wp:positionV relativeFrom="paragraph">
                <wp:posOffset>-27940</wp:posOffset>
              </wp:positionV>
              <wp:extent cx="7421245" cy="20955"/>
              <wp:effectExtent l="0" t="0" r="8255" b="17145"/>
              <wp:wrapNone/>
              <wp:docPr id="21133173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7FC8B3" id="Conector recto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" strokecolor="#632523" strokeweight="1.5pt">
              <o:lock v:ext="edit" shapetype="f"/>
            </v:line>
          </w:pict>
        </mc:Fallback>
      </mc:AlternateContent>
    </w:r>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AA3B4F" w:rsidRPr="00AA3B4F">
      <w:rPr>
        <w:rFonts w:ascii="Arial" w:hAnsi="Arial" w:cs="Arial"/>
        <w:noProof/>
        <w:lang w:val="es-ES"/>
      </w:rPr>
      <w:t>5</w:t>
    </w:r>
    <w:r w:rsidR="008167D5" w:rsidRPr="003527C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F52A1" w14:textId="77777777" w:rsidR="002D7247" w:rsidRDefault="002D7247" w:rsidP="00EA5418">
      <w:pPr>
        <w:spacing w:after="0" w:line="240" w:lineRule="auto"/>
      </w:pPr>
      <w:r>
        <w:separator/>
      </w:r>
    </w:p>
  </w:footnote>
  <w:footnote w:type="continuationSeparator" w:id="0">
    <w:p w14:paraId="54456646" w14:textId="77777777" w:rsidR="002D7247" w:rsidRDefault="002D724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BC36" w14:textId="37A5C600" w:rsidR="008167D5" w:rsidRDefault="0051192A" w:rsidP="007C1CF4">
    <w:pPr>
      <w:pStyle w:val="Encabezado"/>
      <w:ind w:left="720"/>
    </w:pPr>
    <w:r>
      <w:rPr>
        <w:noProof/>
      </w:rPr>
      <mc:AlternateContent>
        <mc:Choice Requires="wps">
          <w:drawing>
            <wp:anchor distT="0" distB="0" distL="114300" distR="114300" simplePos="0" relativeHeight="251657216" behindDoc="0" locked="0" layoutInCell="1" allowOverlap="1" wp14:anchorId="3069C09C" wp14:editId="00C8EFD7">
              <wp:simplePos x="0" y="0"/>
              <wp:positionH relativeFrom="column">
                <wp:posOffset>-762000</wp:posOffset>
              </wp:positionH>
              <wp:positionV relativeFrom="paragraph">
                <wp:posOffset>330835</wp:posOffset>
              </wp:positionV>
              <wp:extent cx="7506335" cy="9525"/>
              <wp:effectExtent l="0" t="0" r="18415" b="9525"/>
              <wp:wrapNone/>
              <wp:docPr id="73938486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E21A2B" id="Conector recto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" strokecolor="#632523" strokeweight="1.5pt">
              <o:lock v:ext="edit" shapetype="f"/>
            </v:line>
          </w:pict>
        </mc:Fallback>
      </mc:AlternateContent>
    </w:r>
    <w:r>
      <w:rPr>
        <w:noProof/>
      </w:rPr>
      <mc:AlternateContent>
        <mc:Choice Requires="wpg">
          <w:drawing>
            <wp:anchor distT="0" distB="0" distL="114300" distR="114300" simplePos="0" relativeHeight="251660288" behindDoc="0" locked="0" layoutInCell="1" allowOverlap="1" wp14:anchorId="640EEC1F" wp14:editId="2B67B363">
              <wp:simplePos x="0" y="0"/>
              <wp:positionH relativeFrom="column">
                <wp:posOffset>3370580</wp:posOffset>
              </wp:positionH>
              <wp:positionV relativeFrom="paragraph">
                <wp:posOffset>-364490</wp:posOffset>
              </wp:positionV>
              <wp:extent cx="1106170" cy="584835"/>
              <wp:effectExtent l="0" t="0" r="0" b="0"/>
              <wp:wrapNone/>
              <wp:docPr id="9640963"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79533A17" w14:textId="77777777" w:rsidR="008167D5" w:rsidRPr="0014542F" w:rsidRDefault="002C6D4D" w:rsidP="00040466">
                            <w:pPr>
                              <w:jc w:val="both"/>
                              <w:rPr>
                                <w:rFonts w:ascii="Soberana Titular" w:hAnsi="Soberana Titular" w:cs="Arial"/>
                                <w:color w:val="808080"/>
                                <w:sz w:val="42"/>
                                <w:szCs w:val="42"/>
                              </w:rPr>
                            </w:pPr>
                            <w:r w:rsidRPr="0014542F">
                              <w:rPr>
                                <w:rFonts w:ascii="Soberana Titular" w:hAnsi="Soberana Titular" w:cs="Arial"/>
                                <w:color w:val="808080"/>
                                <w:sz w:val="42"/>
                                <w:szCs w:val="42"/>
                              </w:rPr>
                              <w:t>202</w:t>
                            </w:r>
                            <w:r w:rsidR="00CD5A3D" w:rsidRPr="0014542F">
                              <w:rPr>
                                <w:rFonts w:ascii="Soberana Titular" w:hAnsi="Soberana Titular" w:cs="Arial"/>
                                <w:color w:val="808080"/>
                                <w:sz w:val="42"/>
                                <w:szCs w:val="42"/>
                              </w:rPr>
                              <w:t>4</w:t>
                            </w:r>
                          </w:p>
                          <w:p w14:paraId="08E8878F" w14:textId="77777777" w:rsidR="002C6D4D" w:rsidRPr="0014542F" w:rsidRDefault="002C6D4D" w:rsidP="00040466">
                            <w:pPr>
                              <w:jc w:val="both"/>
                              <w:rPr>
                                <w:rFonts w:ascii="Soberana Titular" w:hAnsi="Soberana Titular" w:cs="Arial"/>
                                <w:color w:val="8080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EEC1F" id="Grupo 10" o:spid="_x0000_s1026" style="position:absolute;left:0;text-align:left;margin-left:265.4pt;margin-top:-28.7pt;width:87.1pt;height:46.05pt;z-index:25166028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9533A17" w14:textId="77777777" w:rsidR="008167D5" w:rsidRPr="0014542F" w:rsidRDefault="002C6D4D" w:rsidP="00040466">
                      <w:pPr>
                        <w:jc w:val="both"/>
                        <w:rPr>
                          <w:rFonts w:ascii="Soberana Titular" w:hAnsi="Soberana Titular" w:cs="Arial"/>
                          <w:color w:val="808080"/>
                          <w:sz w:val="42"/>
                          <w:szCs w:val="42"/>
                        </w:rPr>
                      </w:pPr>
                      <w:r w:rsidRPr="0014542F">
                        <w:rPr>
                          <w:rFonts w:ascii="Soberana Titular" w:hAnsi="Soberana Titular" w:cs="Arial"/>
                          <w:color w:val="808080"/>
                          <w:sz w:val="42"/>
                          <w:szCs w:val="42"/>
                        </w:rPr>
                        <w:t>202</w:t>
                      </w:r>
                      <w:r w:rsidR="00CD5A3D" w:rsidRPr="0014542F">
                        <w:rPr>
                          <w:rFonts w:ascii="Soberana Titular" w:hAnsi="Soberana Titular" w:cs="Arial"/>
                          <w:color w:val="808080"/>
                          <w:sz w:val="42"/>
                          <w:szCs w:val="42"/>
                        </w:rPr>
                        <w:t>4</w:t>
                      </w:r>
                    </w:p>
                    <w:p w14:paraId="08E8878F" w14:textId="77777777" w:rsidR="002C6D4D" w:rsidRPr="0014542F" w:rsidRDefault="002C6D4D" w:rsidP="00040466">
                      <w:pPr>
                        <w:jc w:val="both"/>
                        <w:rPr>
                          <w:rFonts w:ascii="Soberana Titular" w:hAnsi="Soberana Titular" w:cs="Arial"/>
                          <w:color w:val="808080"/>
                          <w:sz w:val="42"/>
                          <w:szCs w:val="42"/>
                        </w:rPr>
                      </w:pPr>
                    </w:p>
                  </w:txbxContent>
                </v:textbox>
              </v:shape>
            </v:group>
          </w:pict>
        </mc:Fallback>
      </mc:AlternateContent>
    </w:r>
    <w:r>
      <w:rPr>
        <w:noProof/>
      </w:rPr>
      <mc:AlternateContent>
        <mc:Choice Requires="wps">
          <w:drawing>
            <wp:anchor distT="0" distB="0" distL="114300" distR="114300" simplePos="0" relativeHeight="251659264" behindDoc="0" locked="0" layoutInCell="1" allowOverlap="1" wp14:anchorId="2B855E18" wp14:editId="3D2C0A2C">
              <wp:simplePos x="0" y="0"/>
              <wp:positionH relativeFrom="column">
                <wp:posOffset>-298450</wp:posOffset>
              </wp:positionH>
              <wp:positionV relativeFrom="paragraph">
                <wp:posOffset>-390525</wp:posOffset>
              </wp:positionV>
              <wp:extent cx="3648075" cy="774700"/>
              <wp:effectExtent l="0" t="0" r="0" b="0"/>
              <wp:wrapNone/>
              <wp:docPr id="201511117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6AF69FA5" w14:textId="77777777" w:rsidR="008167D5" w:rsidRPr="0014542F" w:rsidRDefault="008167D5" w:rsidP="00040466">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CUENTA PÚBLICA</w:t>
                          </w:r>
                        </w:p>
                        <w:p w14:paraId="12577C66" w14:textId="77777777" w:rsidR="008167D5" w:rsidRPr="0014542F" w:rsidRDefault="008167D5" w:rsidP="00540418">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ENTIDAD FEDERATIVA DE TLAXCALA</w:t>
                          </w:r>
                        </w:p>
                        <w:p w14:paraId="414C077B" w14:textId="77777777" w:rsidR="00B2768B" w:rsidRDefault="00AD2499" w:rsidP="00E156EF">
                          <w:pPr>
                            <w:ind w:left="2832"/>
                          </w:pPr>
                          <w:r w:rsidRPr="0014542F">
                            <w:rPr>
                              <w:rFonts w:ascii="Soberana Titular" w:hAnsi="Soberana Titular" w:cs="Arial"/>
                              <w:color w:val="808080"/>
                              <w:sz w:val="20"/>
                              <w:szCs w:val="20"/>
                            </w:rPr>
                            <w:t xml:space="preserve">AL </w:t>
                          </w:r>
                          <w:r w:rsidR="00A610D0" w:rsidRPr="0014542F">
                            <w:rPr>
                              <w:rFonts w:ascii="Soberana Titular" w:hAnsi="Soberana Titular" w:cs="Arial"/>
                              <w:color w:val="808080"/>
                              <w:sz w:val="20"/>
                              <w:szCs w:val="20"/>
                            </w:rPr>
                            <w:t xml:space="preserve">30 DE </w:t>
                          </w:r>
                          <w:r w:rsidR="005808E4">
                            <w:rPr>
                              <w:rFonts w:ascii="Soberana Titular" w:hAnsi="Soberana Titular" w:cs="Arial"/>
                              <w:color w:val="8080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5E18" id="Cuadro de texto 7" o:spid="_x0000_s1029" type="#_x0000_t202" style="position:absolute;left:0;text-align:left;margin-left:-23.5pt;margin-top:-30.75pt;width:287.2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AF69FA5" w14:textId="77777777" w:rsidR="008167D5" w:rsidRPr="0014542F" w:rsidRDefault="008167D5" w:rsidP="00040466">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CUENTA PÚBLICA</w:t>
                    </w:r>
                  </w:p>
                  <w:p w14:paraId="12577C66" w14:textId="77777777" w:rsidR="008167D5" w:rsidRPr="0014542F" w:rsidRDefault="008167D5" w:rsidP="00540418">
                    <w:pPr>
                      <w:spacing w:after="120"/>
                      <w:jc w:val="right"/>
                      <w:rPr>
                        <w:rFonts w:ascii="Soberana Titular" w:hAnsi="Soberana Titular" w:cs="Arial"/>
                        <w:color w:val="808080"/>
                        <w:sz w:val="20"/>
                        <w:szCs w:val="20"/>
                      </w:rPr>
                    </w:pPr>
                    <w:r w:rsidRPr="0014542F">
                      <w:rPr>
                        <w:rFonts w:ascii="Soberana Titular" w:hAnsi="Soberana Titular" w:cs="Arial"/>
                        <w:color w:val="808080"/>
                        <w:sz w:val="20"/>
                        <w:szCs w:val="20"/>
                      </w:rPr>
                      <w:t>ENTIDAD FEDERATIVA DE TLAXCALA</w:t>
                    </w:r>
                  </w:p>
                  <w:p w14:paraId="414C077B" w14:textId="77777777" w:rsidR="00B2768B" w:rsidRDefault="00AD2499" w:rsidP="00E156EF">
                    <w:pPr>
                      <w:ind w:left="2832"/>
                    </w:pPr>
                    <w:r w:rsidRPr="0014542F">
                      <w:rPr>
                        <w:rFonts w:ascii="Soberana Titular" w:hAnsi="Soberana Titular" w:cs="Arial"/>
                        <w:color w:val="808080"/>
                        <w:sz w:val="20"/>
                        <w:szCs w:val="20"/>
                      </w:rPr>
                      <w:t xml:space="preserve">AL </w:t>
                    </w:r>
                    <w:r w:rsidR="00A610D0" w:rsidRPr="0014542F">
                      <w:rPr>
                        <w:rFonts w:ascii="Soberana Titular" w:hAnsi="Soberana Titular" w:cs="Arial"/>
                        <w:color w:val="808080"/>
                        <w:sz w:val="20"/>
                        <w:szCs w:val="20"/>
                      </w:rPr>
                      <w:t xml:space="preserve">30 DE </w:t>
                    </w:r>
                    <w:r w:rsidR="005808E4">
                      <w:rPr>
                        <w:rFonts w:ascii="Soberana Titular" w:hAnsi="Soberana Titular" w:cs="Arial"/>
                        <w:color w:val="8080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D1EC" w14:textId="346438B8" w:rsidR="008167D5" w:rsidRPr="003527CD" w:rsidRDefault="0051192A" w:rsidP="0013011C">
    <w:pPr>
      <w:pStyle w:val="Encabezado"/>
      <w:jc w:val="center"/>
      <w:rPr>
        <w:rFonts w:ascii="Arial" w:hAnsi="Arial" w:cs="Arial"/>
      </w:rPr>
    </w:pPr>
    <w:r>
      <w:rPr>
        <w:noProof/>
      </w:rPr>
      <mc:AlternateContent>
        <mc:Choice Requires="wps">
          <w:drawing>
            <wp:anchor distT="4294967294" distB="4294967294" distL="114300" distR="114300" simplePos="0" relativeHeight="251655168" behindDoc="0" locked="0" layoutInCell="1" allowOverlap="1" wp14:anchorId="367789B9" wp14:editId="3C9828DB">
              <wp:simplePos x="0" y="0"/>
              <wp:positionH relativeFrom="column">
                <wp:posOffset>-700405</wp:posOffset>
              </wp:positionH>
              <wp:positionV relativeFrom="paragraph">
                <wp:posOffset>194944</wp:posOffset>
              </wp:positionV>
              <wp:extent cx="7421245" cy="0"/>
              <wp:effectExtent l="0" t="0" r="0" b="0"/>
              <wp:wrapNone/>
              <wp:docPr id="1483068803"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noFill/>
                      <a:ln w="19050" cap="flat" cmpd="sng" algn="ctr">
                        <a:solidFill>
                          <a:srgbClr val="C0504D">
                            <a:lumMod val="5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5EFB189" id="Conector recto 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" strokecolor="#632523"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Calibr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782113225">
    <w:abstractNumId w:val="2"/>
  </w:num>
  <w:num w:numId="2" w16cid:durableId="1705983345">
    <w:abstractNumId w:val="6"/>
  </w:num>
  <w:num w:numId="3" w16cid:durableId="1381595180">
    <w:abstractNumId w:val="23"/>
  </w:num>
  <w:num w:numId="4" w16cid:durableId="328556826">
    <w:abstractNumId w:val="13"/>
  </w:num>
  <w:num w:numId="5" w16cid:durableId="1634485549">
    <w:abstractNumId w:val="17"/>
  </w:num>
  <w:num w:numId="6" w16cid:durableId="264654233">
    <w:abstractNumId w:val="40"/>
  </w:num>
  <w:num w:numId="7" w16cid:durableId="852450197">
    <w:abstractNumId w:val="31"/>
  </w:num>
  <w:num w:numId="8" w16cid:durableId="550576789">
    <w:abstractNumId w:val="25"/>
  </w:num>
  <w:num w:numId="9" w16cid:durableId="1623656859">
    <w:abstractNumId w:val="11"/>
  </w:num>
  <w:num w:numId="10" w16cid:durableId="628165572">
    <w:abstractNumId w:val="5"/>
  </w:num>
  <w:num w:numId="11" w16cid:durableId="587885084">
    <w:abstractNumId w:val="1"/>
  </w:num>
  <w:num w:numId="12" w16cid:durableId="2080057461">
    <w:abstractNumId w:val="9"/>
  </w:num>
  <w:num w:numId="13" w16cid:durableId="1116217860">
    <w:abstractNumId w:val="32"/>
  </w:num>
  <w:num w:numId="14" w16cid:durableId="467674158">
    <w:abstractNumId w:val="27"/>
  </w:num>
  <w:num w:numId="15" w16cid:durableId="619383092">
    <w:abstractNumId w:val="16"/>
  </w:num>
  <w:num w:numId="16" w16cid:durableId="1348866667">
    <w:abstractNumId w:val="4"/>
  </w:num>
  <w:num w:numId="17" w16cid:durableId="1368872288">
    <w:abstractNumId w:val="15"/>
  </w:num>
  <w:num w:numId="18" w16cid:durableId="441847883">
    <w:abstractNumId w:val="22"/>
  </w:num>
  <w:num w:numId="19" w16cid:durableId="843594920">
    <w:abstractNumId w:val="21"/>
  </w:num>
  <w:num w:numId="20" w16cid:durableId="1253245671">
    <w:abstractNumId w:val="8"/>
  </w:num>
  <w:num w:numId="21" w16cid:durableId="238097873">
    <w:abstractNumId w:val="10"/>
  </w:num>
  <w:num w:numId="22" w16cid:durableId="600143130">
    <w:abstractNumId w:val="37"/>
  </w:num>
  <w:num w:numId="23" w16cid:durableId="883177716">
    <w:abstractNumId w:val="33"/>
  </w:num>
  <w:num w:numId="24" w16cid:durableId="420686819">
    <w:abstractNumId w:val="24"/>
  </w:num>
  <w:num w:numId="25" w16cid:durableId="1414232895">
    <w:abstractNumId w:val="39"/>
  </w:num>
  <w:num w:numId="26" w16cid:durableId="1742674069">
    <w:abstractNumId w:val="14"/>
  </w:num>
  <w:num w:numId="27" w16cid:durableId="1195463827">
    <w:abstractNumId w:val="38"/>
  </w:num>
  <w:num w:numId="28" w16cid:durableId="1217736634">
    <w:abstractNumId w:val="30"/>
  </w:num>
  <w:num w:numId="29" w16cid:durableId="783496731">
    <w:abstractNumId w:val="18"/>
  </w:num>
  <w:num w:numId="30" w16cid:durableId="1926452884">
    <w:abstractNumId w:val="41"/>
  </w:num>
  <w:num w:numId="31" w16cid:durableId="1023048977">
    <w:abstractNumId w:val="7"/>
  </w:num>
  <w:num w:numId="32" w16cid:durableId="1420442061">
    <w:abstractNumId w:val="28"/>
  </w:num>
  <w:num w:numId="33" w16cid:durableId="748428652">
    <w:abstractNumId w:val="42"/>
  </w:num>
  <w:num w:numId="34" w16cid:durableId="1749232208">
    <w:abstractNumId w:val="3"/>
  </w:num>
  <w:num w:numId="35" w16cid:durableId="1770544323">
    <w:abstractNumId w:val="26"/>
  </w:num>
  <w:num w:numId="36" w16cid:durableId="19188579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0567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24210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4617483">
    <w:abstractNumId w:val="2"/>
    <w:lvlOverride w:ilvl="0">
      <w:startOverride w:val="1"/>
    </w:lvlOverride>
    <w:lvlOverride w:ilvl="1"/>
    <w:lvlOverride w:ilvl="2"/>
    <w:lvlOverride w:ilvl="3"/>
    <w:lvlOverride w:ilvl="4"/>
    <w:lvlOverride w:ilvl="5"/>
    <w:lvlOverride w:ilvl="6"/>
    <w:lvlOverride w:ilvl="7"/>
    <w:lvlOverride w:ilvl="8"/>
  </w:num>
  <w:num w:numId="40" w16cid:durableId="3637564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3168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2034831">
    <w:abstractNumId w:val="35"/>
  </w:num>
  <w:num w:numId="43" w16cid:durableId="740251593">
    <w:abstractNumId w:val="19"/>
  </w:num>
  <w:num w:numId="44" w16cid:durableId="308175785">
    <w:abstractNumId w:val="0"/>
  </w:num>
  <w:num w:numId="45" w16cid:durableId="663896102">
    <w:abstractNumId w:val="34"/>
  </w:num>
  <w:num w:numId="46" w16cid:durableId="754128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evenAndOddHeaders/>
  <w:characterSpacingControl w:val="doNotCompress"/>
  <w:hdrShapeDefaults>
    <o:shapedefaults v:ext="edit" spidmax="21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25C"/>
    <w:rsid w:val="00001107"/>
    <w:rsid w:val="000024D1"/>
    <w:rsid w:val="00002C84"/>
    <w:rsid w:val="00002E12"/>
    <w:rsid w:val="000040CE"/>
    <w:rsid w:val="00004F39"/>
    <w:rsid w:val="000053D1"/>
    <w:rsid w:val="00006217"/>
    <w:rsid w:val="00007FC8"/>
    <w:rsid w:val="0001342E"/>
    <w:rsid w:val="000155BC"/>
    <w:rsid w:val="000164D8"/>
    <w:rsid w:val="000202A5"/>
    <w:rsid w:val="00021787"/>
    <w:rsid w:val="000229E9"/>
    <w:rsid w:val="00025559"/>
    <w:rsid w:val="00025920"/>
    <w:rsid w:val="00026C0E"/>
    <w:rsid w:val="000271C8"/>
    <w:rsid w:val="00030760"/>
    <w:rsid w:val="00031160"/>
    <w:rsid w:val="00031DC4"/>
    <w:rsid w:val="00032921"/>
    <w:rsid w:val="00037045"/>
    <w:rsid w:val="000378FA"/>
    <w:rsid w:val="00037A4C"/>
    <w:rsid w:val="00037E57"/>
    <w:rsid w:val="00040466"/>
    <w:rsid w:val="000405B5"/>
    <w:rsid w:val="0004135F"/>
    <w:rsid w:val="000417DA"/>
    <w:rsid w:val="00041B12"/>
    <w:rsid w:val="00041BCC"/>
    <w:rsid w:val="00043D1E"/>
    <w:rsid w:val="00043F64"/>
    <w:rsid w:val="0004567A"/>
    <w:rsid w:val="00045A10"/>
    <w:rsid w:val="00045BDA"/>
    <w:rsid w:val="0004695D"/>
    <w:rsid w:val="000474FE"/>
    <w:rsid w:val="000526BA"/>
    <w:rsid w:val="00053162"/>
    <w:rsid w:val="00054C4D"/>
    <w:rsid w:val="00056EDF"/>
    <w:rsid w:val="000574E6"/>
    <w:rsid w:val="00057B1A"/>
    <w:rsid w:val="00057C1C"/>
    <w:rsid w:val="00062509"/>
    <w:rsid w:val="00062860"/>
    <w:rsid w:val="00063159"/>
    <w:rsid w:val="000655E4"/>
    <w:rsid w:val="0006610A"/>
    <w:rsid w:val="00066325"/>
    <w:rsid w:val="0006668A"/>
    <w:rsid w:val="0006755E"/>
    <w:rsid w:val="00072BA1"/>
    <w:rsid w:val="0007333B"/>
    <w:rsid w:val="000746A9"/>
    <w:rsid w:val="0007519E"/>
    <w:rsid w:val="000756C0"/>
    <w:rsid w:val="00076E1D"/>
    <w:rsid w:val="00077A1F"/>
    <w:rsid w:val="0008099F"/>
    <w:rsid w:val="00080D6B"/>
    <w:rsid w:val="00083ABC"/>
    <w:rsid w:val="00084D46"/>
    <w:rsid w:val="00085B61"/>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202B"/>
    <w:rsid w:val="000B2EE0"/>
    <w:rsid w:val="000B54AD"/>
    <w:rsid w:val="000B552D"/>
    <w:rsid w:val="000B62E8"/>
    <w:rsid w:val="000B6DEA"/>
    <w:rsid w:val="000B6E5A"/>
    <w:rsid w:val="000C132C"/>
    <w:rsid w:val="000C392F"/>
    <w:rsid w:val="000C6E95"/>
    <w:rsid w:val="000C7FBB"/>
    <w:rsid w:val="000D01E9"/>
    <w:rsid w:val="000D081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0F9E"/>
    <w:rsid w:val="001210DD"/>
    <w:rsid w:val="00121842"/>
    <w:rsid w:val="00121982"/>
    <w:rsid w:val="00123461"/>
    <w:rsid w:val="001234D1"/>
    <w:rsid w:val="00125004"/>
    <w:rsid w:val="0013011C"/>
    <w:rsid w:val="00131BBB"/>
    <w:rsid w:val="001330F9"/>
    <w:rsid w:val="001340E0"/>
    <w:rsid w:val="00134F21"/>
    <w:rsid w:val="00136E7D"/>
    <w:rsid w:val="00136ED7"/>
    <w:rsid w:val="00142035"/>
    <w:rsid w:val="001435CE"/>
    <w:rsid w:val="00144A5D"/>
    <w:rsid w:val="0014540D"/>
    <w:rsid w:val="0014542F"/>
    <w:rsid w:val="001528B7"/>
    <w:rsid w:val="001547B6"/>
    <w:rsid w:val="00155BEA"/>
    <w:rsid w:val="00157C33"/>
    <w:rsid w:val="00160E16"/>
    <w:rsid w:val="00161865"/>
    <w:rsid w:val="0016242F"/>
    <w:rsid w:val="001631A8"/>
    <w:rsid w:val="001635E1"/>
    <w:rsid w:val="00165BB4"/>
    <w:rsid w:val="001660FE"/>
    <w:rsid w:val="00171788"/>
    <w:rsid w:val="00172B7D"/>
    <w:rsid w:val="00172DD6"/>
    <w:rsid w:val="00174F47"/>
    <w:rsid w:val="001769D8"/>
    <w:rsid w:val="001778B1"/>
    <w:rsid w:val="0018009C"/>
    <w:rsid w:val="0018603D"/>
    <w:rsid w:val="001872A3"/>
    <w:rsid w:val="00191085"/>
    <w:rsid w:val="00192770"/>
    <w:rsid w:val="00192B86"/>
    <w:rsid w:val="00193B2D"/>
    <w:rsid w:val="00196AF7"/>
    <w:rsid w:val="001A3F6A"/>
    <w:rsid w:val="001A575F"/>
    <w:rsid w:val="001A66C4"/>
    <w:rsid w:val="001A78A4"/>
    <w:rsid w:val="001B13BF"/>
    <w:rsid w:val="001B1B72"/>
    <w:rsid w:val="001B1BBF"/>
    <w:rsid w:val="001B2423"/>
    <w:rsid w:val="001B2632"/>
    <w:rsid w:val="001B267D"/>
    <w:rsid w:val="001B4EE5"/>
    <w:rsid w:val="001B50DF"/>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17AF"/>
    <w:rsid w:val="001D2634"/>
    <w:rsid w:val="001D31A4"/>
    <w:rsid w:val="001D3572"/>
    <w:rsid w:val="001D5687"/>
    <w:rsid w:val="001E282C"/>
    <w:rsid w:val="001E2A65"/>
    <w:rsid w:val="001E3216"/>
    <w:rsid w:val="001E327A"/>
    <w:rsid w:val="001E3AA3"/>
    <w:rsid w:val="001E46CF"/>
    <w:rsid w:val="001E7072"/>
    <w:rsid w:val="001F0C04"/>
    <w:rsid w:val="001F18C1"/>
    <w:rsid w:val="001F2E68"/>
    <w:rsid w:val="001F4B7F"/>
    <w:rsid w:val="00201919"/>
    <w:rsid w:val="00201F0B"/>
    <w:rsid w:val="002023F6"/>
    <w:rsid w:val="00202C27"/>
    <w:rsid w:val="00203AC0"/>
    <w:rsid w:val="00203F37"/>
    <w:rsid w:val="00204C85"/>
    <w:rsid w:val="00204C86"/>
    <w:rsid w:val="00204F06"/>
    <w:rsid w:val="00206E09"/>
    <w:rsid w:val="00211734"/>
    <w:rsid w:val="00212203"/>
    <w:rsid w:val="00217C35"/>
    <w:rsid w:val="00221C53"/>
    <w:rsid w:val="00221DB1"/>
    <w:rsid w:val="0022227A"/>
    <w:rsid w:val="002222B5"/>
    <w:rsid w:val="00223CE1"/>
    <w:rsid w:val="00223ED5"/>
    <w:rsid w:val="0022440F"/>
    <w:rsid w:val="00225028"/>
    <w:rsid w:val="00227B93"/>
    <w:rsid w:val="00230B71"/>
    <w:rsid w:val="00236748"/>
    <w:rsid w:val="00237A38"/>
    <w:rsid w:val="002408C6"/>
    <w:rsid w:val="002431DD"/>
    <w:rsid w:val="00243D91"/>
    <w:rsid w:val="00245E54"/>
    <w:rsid w:val="0024711F"/>
    <w:rsid w:val="00247AD7"/>
    <w:rsid w:val="00251F0D"/>
    <w:rsid w:val="00255476"/>
    <w:rsid w:val="0025735F"/>
    <w:rsid w:val="0026158F"/>
    <w:rsid w:val="00261B45"/>
    <w:rsid w:val="0026333F"/>
    <w:rsid w:val="00264426"/>
    <w:rsid w:val="00264F1A"/>
    <w:rsid w:val="0026510B"/>
    <w:rsid w:val="00265776"/>
    <w:rsid w:val="00266CB7"/>
    <w:rsid w:val="002705C0"/>
    <w:rsid w:val="00270EC8"/>
    <w:rsid w:val="002714C7"/>
    <w:rsid w:val="00272E20"/>
    <w:rsid w:val="00274353"/>
    <w:rsid w:val="002748C9"/>
    <w:rsid w:val="0027627B"/>
    <w:rsid w:val="00277DEE"/>
    <w:rsid w:val="00280CD3"/>
    <w:rsid w:val="00280CDA"/>
    <w:rsid w:val="002858C7"/>
    <w:rsid w:val="00285E40"/>
    <w:rsid w:val="00287D90"/>
    <w:rsid w:val="00290A24"/>
    <w:rsid w:val="0029156E"/>
    <w:rsid w:val="00295D09"/>
    <w:rsid w:val="00295FCC"/>
    <w:rsid w:val="00297D52"/>
    <w:rsid w:val="002A15A9"/>
    <w:rsid w:val="002A2013"/>
    <w:rsid w:val="002A70B3"/>
    <w:rsid w:val="002A728F"/>
    <w:rsid w:val="002A7396"/>
    <w:rsid w:val="002B0770"/>
    <w:rsid w:val="002B32BF"/>
    <w:rsid w:val="002B44E6"/>
    <w:rsid w:val="002B4828"/>
    <w:rsid w:val="002B547F"/>
    <w:rsid w:val="002B6D87"/>
    <w:rsid w:val="002B7C62"/>
    <w:rsid w:val="002C0A9F"/>
    <w:rsid w:val="002C416F"/>
    <w:rsid w:val="002C479E"/>
    <w:rsid w:val="002C4A76"/>
    <w:rsid w:val="002C4E19"/>
    <w:rsid w:val="002C55F6"/>
    <w:rsid w:val="002C5ACA"/>
    <w:rsid w:val="002C6D4D"/>
    <w:rsid w:val="002D0278"/>
    <w:rsid w:val="002D22E8"/>
    <w:rsid w:val="002D2813"/>
    <w:rsid w:val="002D2BEE"/>
    <w:rsid w:val="002D31A6"/>
    <w:rsid w:val="002D45C9"/>
    <w:rsid w:val="002D5366"/>
    <w:rsid w:val="002D7247"/>
    <w:rsid w:val="002E13D1"/>
    <w:rsid w:val="002E3C2E"/>
    <w:rsid w:val="002E3F51"/>
    <w:rsid w:val="002E4A3B"/>
    <w:rsid w:val="002E52F9"/>
    <w:rsid w:val="002E544B"/>
    <w:rsid w:val="002E79DB"/>
    <w:rsid w:val="002F502D"/>
    <w:rsid w:val="002F546C"/>
    <w:rsid w:val="00300EF3"/>
    <w:rsid w:val="00300F57"/>
    <w:rsid w:val="003015CB"/>
    <w:rsid w:val="0030292A"/>
    <w:rsid w:val="00302E39"/>
    <w:rsid w:val="00310A44"/>
    <w:rsid w:val="00311228"/>
    <w:rsid w:val="00311255"/>
    <w:rsid w:val="00312040"/>
    <w:rsid w:val="00313AE1"/>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87B65"/>
    <w:rsid w:val="003900E3"/>
    <w:rsid w:val="00390936"/>
    <w:rsid w:val="00390A9A"/>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2081"/>
    <w:rsid w:val="003B3EA4"/>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4534"/>
    <w:rsid w:val="00415099"/>
    <w:rsid w:val="004150D1"/>
    <w:rsid w:val="00420208"/>
    <w:rsid w:val="004213BC"/>
    <w:rsid w:val="00424251"/>
    <w:rsid w:val="004276A9"/>
    <w:rsid w:val="0043036E"/>
    <w:rsid w:val="004306DA"/>
    <w:rsid w:val="004311BE"/>
    <w:rsid w:val="004319CE"/>
    <w:rsid w:val="0043419E"/>
    <w:rsid w:val="00435556"/>
    <w:rsid w:val="004373B9"/>
    <w:rsid w:val="00437809"/>
    <w:rsid w:val="00441E7C"/>
    <w:rsid w:val="0044253C"/>
    <w:rsid w:val="00442D83"/>
    <w:rsid w:val="004466A7"/>
    <w:rsid w:val="00451963"/>
    <w:rsid w:val="00454129"/>
    <w:rsid w:val="00454250"/>
    <w:rsid w:val="00454AE1"/>
    <w:rsid w:val="00460A0F"/>
    <w:rsid w:val="00462592"/>
    <w:rsid w:val="00463B0D"/>
    <w:rsid w:val="0046425D"/>
    <w:rsid w:val="00464409"/>
    <w:rsid w:val="004644D4"/>
    <w:rsid w:val="004649FD"/>
    <w:rsid w:val="00466448"/>
    <w:rsid w:val="00466C1E"/>
    <w:rsid w:val="004714CF"/>
    <w:rsid w:val="00471984"/>
    <w:rsid w:val="00474420"/>
    <w:rsid w:val="00480484"/>
    <w:rsid w:val="00480F7F"/>
    <w:rsid w:val="00482E20"/>
    <w:rsid w:val="004842C3"/>
    <w:rsid w:val="00484C0D"/>
    <w:rsid w:val="00484E35"/>
    <w:rsid w:val="00487AC2"/>
    <w:rsid w:val="004904D8"/>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B5D18"/>
    <w:rsid w:val="004C0ECA"/>
    <w:rsid w:val="004C1616"/>
    <w:rsid w:val="004C187E"/>
    <w:rsid w:val="004C4F16"/>
    <w:rsid w:val="004C5802"/>
    <w:rsid w:val="004C5E7B"/>
    <w:rsid w:val="004D29BD"/>
    <w:rsid w:val="004D30E1"/>
    <w:rsid w:val="004D3E91"/>
    <w:rsid w:val="004D41B8"/>
    <w:rsid w:val="004D4502"/>
    <w:rsid w:val="004D5BEA"/>
    <w:rsid w:val="004E2CF4"/>
    <w:rsid w:val="004E3EA4"/>
    <w:rsid w:val="004E5581"/>
    <w:rsid w:val="004E6076"/>
    <w:rsid w:val="004E68FC"/>
    <w:rsid w:val="004E7676"/>
    <w:rsid w:val="004F53E3"/>
    <w:rsid w:val="004F542A"/>
    <w:rsid w:val="004F5641"/>
    <w:rsid w:val="004F6EBD"/>
    <w:rsid w:val="0050183B"/>
    <w:rsid w:val="00502BCD"/>
    <w:rsid w:val="00502DDD"/>
    <w:rsid w:val="00503454"/>
    <w:rsid w:val="005072A9"/>
    <w:rsid w:val="005111D4"/>
    <w:rsid w:val="0051192A"/>
    <w:rsid w:val="00513054"/>
    <w:rsid w:val="00513E7E"/>
    <w:rsid w:val="00514E16"/>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617"/>
    <w:rsid w:val="00534F38"/>
    <w:rsid w:val="00537139"/>
    <w:rsid w:val="00540418"/>
    <w:rsid w:val="00543F54"/>
    <w:rsid w:val="00543F6D"/>
    <w:rsid w:val="00543F97"/>
    <w:rsid w:val="00545527"/>
    <w:rsid w:val="00545D9D"/>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1382"/>
    <w:rsid w:val="00574266"/>
    <w:rsid w:val="00574570"/>
    <w:rsid w:val="00575EE0"/>
    <w:rsid w:val="005768CC"/>
    <w:rsid w:val="005768EA"/>
    <w:rsid w:val="00576C8C"/>
    <w:rsid w:val="005774CE"/>
    <w:rsid w:val="00577617"/>
    <w:rsid w:val="005808E4"/>
    <w:rsid w:val="00582E62"/>
    <w:rsid w:val="00584F08"/>
    <w:rsid w:val="0058542E"/>
    <w:rsid w:val="00585D38"/>
    <w:rsid w:val="00587618"/>
    <w:rsid w:val="005876AE"/>
    <w:rsid w:val="005907A0"/>
    <w:rsid w:val="0059084C"/>
    <w:rsid w:val="00590C01"/>
    <w:rsid w:val="00592B24"/>
    <w:rsid w:val="00593097"/>
    <w:rsid w:val="005948C6"/>
    <w:rsid w:val="005A3CCB"/>
    <w:rsid w:val="005A4A28"/>
    <w:rsid w:val="005A53BA"/>
    <w:rsid w:val="005A57AD"/>
    <w:rsid w:val="005B048C"/>
    <w:rsid w:val="005B0F75"/>
    <w:rsid w:val="005B1C69"/>
    <w:rsid w:val="005B7CEE"/>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480"/>
    <w:rsid w:val="005F253A"/>
    <w:rsid w:val="005F3B9E"/>
    <w:rsid w:val="005F4F77"/>
    <w:rsid w:val="005F52B3"/>
    <w:rsid w:val="005F5707"/>
    <w:rsid w:val="005F7D1B"/>
    <w:rsid w:val="00600110"/>
    <w:rsid w:val="00600878"/>
    <w:rsid w:val="00601D73"/>
    <w:rsid w:val="00602E51"/>
    <w:rsid w:val="00603BFE"/>
    <w:rsid w:val="006049C8"/>
    <w:rsid w:val="00604DB6"/>
    <w:rsid w:val="00605027"/>
    <w:rsid w:val="0060657D"/>
    <w:rsid w:val="006071BA"/>
    <w:rsid w:val="006116C3"/>
    <w:rsid w:val="00611A1E"/>
    <w:rsid w:val="00612203"/>
    <w:rsid w:val="00612216"/>
    <w:rsid w:val="006129AE"/>
    <w:rsid w:val="006132FB"/>
    <w:rsid w:val="006136C2"/>
    <w:rsid w:val="00620ACA"/>
    <w:rsid w:val="00622823"/>
    <w:rsid w:val="00623ACB"/>
    <w:rsid w:val="006247D5"/>
    <w:rsid w:val="006253D1"/>
    <w:rsid w:val="00631AAA"/>
    <w:rsid w:val="00632109"/>
    <w:rsid w:val="00632C87"/>
    <w:rsid w:val="006331B3"/>
    <w:rsid w:val="00633725"/>
    <w:rsid w:val="0063488B"/>
    <w:rsid w:val="006356AA"/>
    <w:rsid w:val="00637A48"/>
    <w:rsid w:val="006429DB"/>
    <w:rsid w:val="00643BBD"/>
    <w:rsid w:val="0064409F"/>
    <w:rsid w:val="006441E4"/>
    <w:rsid w:val="006443DF"/>
    <w:rsid w:val="006450C1"/>
    <w:rsid w:val="00650760"/>
    <w:rsid w:val="006519BC"/>
    <w:rsid w:val="00651FB7"/>
    <w:rsid w:val="00653776"/>
    <w:rsid w:val="006537A5"/>
    <w:rsid w:val="00653A66"/>
    <w:rsid w:val="0065446E"/>
    <w:rsid w:val="006548F6"/>
    <w:rsid w:val="0065525F"/>
    <w:rsid w:val="00655EB2"/>
    <w:rsid w:val="00660015"/>
    <w:rsid w:val="00661521"/>
    <w:rsid w:val="00661A17"/>
    <w:rsid w:val="00661E6B"/>
    <w:rsid w:val="006648F6"/>
    <w:rsid w:val="006653EB"/>
    <w:rsid w:val="006666E1"/>
    <w:rsid w:val="00667D50"/>
    <w:rsid w:val="0067443A"/>
    <w:rsid w:val="00675B86"/>
    <w:rsid w:val="00677384"/>
    <w:rsid w:val="006774BF"/>
    <w:rsid w:val="006822AA"/>
    <w:rsid w:val="006826FC"/>
    <w:rsid w:val="00693A41"/>
    <w:rsid w:val="00693B3D"/>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C56B3"/>
    <w:rsid w:val="006D1933"/>
    <w:rsid w:val="006D2166"/>
    <w:rsid w:val="006D21D0"/>
    <w:rsid w:val="006D2FF9"/>
    <w:rsid w:val="006D3DF1"/>
    <w:rsid w:val="006D5097"/>
    <w:rsid w:val="006D5AC5"/>
    <w:rsid w:val="006D6D80"/>
    <w:rsid w:val="006E2D9E"/>
    <w:rsid w:val="006E3112"/>
    <w:rsid w:val="006E77DD"/>
    <w:rsid w:val="006E78A6"/>
    <w:rsid w:val="006E7F02"/>
    <w:rsid w:val="006F0CCF"/>
    <w:rsid w:val="006F1345"/>
    <w:rsid w:val="006F2058"/>
    <w:rsid w:val="006F23B1"/>
    <w:rsid w:val="006F4379"/>
    <w:rsid w:val="006F4C3C"/>
    <w:rsid w:val="006F5412"/>
    <w:rsid w:val="006F68B4"/>
    <w:rsid w:val="006F6AC2"/>
    <w:rsid w:val="006F74DC"/>
    <w:rsid w:val="007004C7"/>
    <w:rsid w:val="00702079"/>
    <w:rsid w:val="007025F4"/>
    <w:rsid w:val="00702CC3"/>
    <w:rsid w:val="00703446"/>
    <w:rsid w:val="0070431B"/>
    <w:rsid w:val="00704698"/>
    <w:rsid w:val="00707320"/>
    <w:rsid w:val="00707693"/>
    <w:rsid w:val="007103D4"/>
    <w:rsid w:val="007149DA"/>
    <w:rsid w:val="007156AF"/>
    <w:rsid w:val="00720256"/>
    <w:rsid w:val="00721EA3"/>
    <w:rsid w:val="00723319"/>
    <w:rsid w:val="00726A4B"/>
    <w:rsid w:val="007272CE"/>
    <w:rsid w:val="007277F5"/>
    <w:rsid w:val="0073056A"/>
    <w:rsid w:val="007314A9"/>
    <w:rsid w:val="00731CA2"/>
    <w:rsid w:val="00734272"/>
    <w:rsid w:val="00734770"/>
    <w:rsid w:val="0073581C"/>
    <w:rsid w:val="00736F40"/>
    <w:rsid w:val="007375D6"/>
    <w:rsid w:val="00740D93"/>
    <w:rsid w:val="007420CD"/>
    <w:rsid w:val="00742C34"/>
    <w:rsid w:val="007439D3"/>
    <w:rsid w:val="00757C3E"/>
    <w:rsid w:val="007604F4"/>
    <w:rsid w:val="00764D64"/>
    <w:rsid w:val="0076569C"/>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4B3F"/>
    <w:rsid w:val="007A799B"/>
    <w:rsid w:val="007B16A3"/>
    <w:rsid w:val="007B17B9"/>
    <w:rsid w:val="007B2FE4"/>
    <w:rsid w:val="007B4793"/>
    <w:rsid w:val="007B6BF7"/>
    <w:rsid w:val="007B72F6"/>
    <w:rsid w:val="007B7847"/>
    <w:rsid w:val="007C024B"/>
    <w:rsid w:val="007C0B05"/>
    <w:rsid w:val="007C12A7"/>
    <w:rsid w:val="007C1CF4"/>
    <w:rsid w:val="007C5324"/>
    <w:rsid w:val="007C590E"/>
    <w:rsid w:val="007C7760"/>
    <w:rsid w:val="007C7BD7"/>
    <w:rsid w:val="007C7F7A"/>
    <w:rsid w:val="007D1332"/>
    <w:rsid w:val="007D1805"/>
    <w:rsid w:val="007D3166"/>
    <w:rsid w:val="007D4702"/>
    <w:rsid w:val="007D4ACE"/>
    <w:rsid w:val="007D59DE"/>
    <w:rsid w:val="007D6E9A"/>
    <w:rsid w:val="007D78B3"/>
    <w:rsid w:val="007D7D18"/>
    <w:rsid w:val="007E5962"/>
    <w:rsid w:val="007E6739"/>
    <w:rsid w:val="007E7450"/>
    <w:rsid w:val="007E7A7E"/>
    <w:rsid w:val="007F00B0"/>
    <w:rsid w:val="007F4D01"/>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6567"/>
    <w:rsid w:val="008276B2"/>
    <w:rsid w:val="0083223B"/>
    <w:rsid w:val="008326E6"/>
    <w:rsid w:val="00832955"/>
    <w:rsid w:val="00832F7A"/>
    <w:rsid w:val="0083335C"/>
    <w:rsid w:val="00840ED5"/>
    <w:rsid w:val="00842716"/>
    <w:rsid w:val="00842AD5"/>
    <w:rsid w:val="008445D2"/>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204"/>
    <w:rsid w:val="00872C30"/>
    <w:rsid w:val="008731B5"/>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056"/>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568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396"/>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47368"/>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97500"/>
    <w:rsid w:val="009A00D4"/>
    <w:rsid w:val="009A0431"/>
    <w:rsid w:val="009A407A"/>
    <w:rsid w:val="009A6CA9"/>
    <w:rsid w:val="009A76C0"/>
    <w:rsid w:val="009B0197"/>
    <w:rsid w:val="009B0DC1"/>
    <w:rsid w:val="009B20EA"/>
    <w:rsid w:val="009B2C65"/>
    <w:rsid w:val="009B49CD"/>
    <w:rsid w:val="009B515F"/>
    <w:rsid w:val="009B5552"/>
    <w:rsid w:val="009B64AA"/>
    <w:rsid w:val="009B68CB"/>
    <w:rsid w:val="009B70B8"/>
    <w:rsid w:val="009C25C3"/>
    <w:rsid w:val="009C26AF"/>
    <w:rsid w:val="009C379E"/>
    <w:rsid w:val="009C4575"/>
    <w:rsid w:val="009C5E39"/>
    <w:rsid w:val="009C6E8E"/>
    <w:rsid w:val="009C74FB"/>
    <w:rsid w:val="009D20E7"/>
    <w:rsid w:val="009D2764"/>
    <w:rsid w:val="009D5D4C"/>
    <w:rsid w:val="009D7D63"/>
    <w:rsid w:val="009E2520"/>
    <w:rsid w:val="009E51F8"/>
    <w:rsid w:val="009E6F7D"/>
    <w:rsid w:val="009F239C"/>
    <w:rsid w:val="009F23C4"/>
    <w:rsid w:val="009F270C"/>
    <w:rsid w:val="009F564C"/>
    <w:rsid w:val="009F5E29"/>
    <w:rsid w:val="00A007B0"/>
    <w:rsid w:val="00A018A3"/>
    <w:rsid w:val="00A01B1B"/>
    <w:rsid w:val="00A02E76"/>
    <w:rsid w:val="00A045DD"/>
    <w:rsid w:val="00A064AB"/>
    <w:rsid w:val="00A06D66"/>
    <w:rsid w:val="00A073BF"/>
    <w:rsid w:val="00A07E0D"/>
    <w:rsid w:val="00A14DCC"/>
    <w:rsid w:val="00A159B7"/>
    <w:rsid w:val="00A20627"/>
    <w:rsid w:val="00A22AF8"/>
    <w:rsid w:val="00A235BA"/>
    <w:rsid w:val="00A23892"/>
    <w:rsid w:val="00A23B93"/>
    <w:rsid w:val="00A24B3C"/>
    <w:rsid w:val="00A31B00"/>
    <w:rsid w:val="00A33146"/>
    <w:rsid w:val="00A33341"/>
    <w:rsid w:val="00A344CA"/>
    <w:rsid w:val="00A35A05"/>
    <w:rsid w:val="00A363B6"/>
    <w:rsid w:val="00A36425"/>
    <w:rsid w:val="00A36A50"/>
    <w:rsid w:val="00A37637"/>
    <w:rsid w:val="00A421CE"/>
    <w:rsid w:val="00A450C9"/>
    <w:rsid w:val="00A45D7D"/>
    <w:rsid w:val="00A46101"/>
    <w:rsid w:val="00A4633A"/>
    <w:rsid w:val="00A46BF5"/>
    <w:rsid w:val="00A47F7A"/>
    <w:rsid w:val="00A501B6"/>
    <w:rsid w:val="00A52E61"/>
    <w:rsid w:val="00A54D75"/>
    <w:rsid w:val="00A55A0E"/>
    <w:rsid w:val="00A56327"/>
    <w:rsid w:val="00A6063E"/>
    <w:rsid w:val="00A610D0"/>
    <w:rsid w:val="00A65407"/>
    <w:rsid w:val="00A70107"/>
    <w:rsid w:val="00A74CAF"/>
    <w:rsid w:val="00A764EF"/>
    <w:rsid w:val="00A76B80"/>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F1F03"/>
    <w:rsid w:val="00AF30F9"/>
    <w:rsid w:val="00AF4311"/>
    <w:rsid w:val="00AF4C0F"/>
    <w:rsid w:val="00AF4DBC"/>
    <w:rsid w:val="00AF68D1"/>
    <w:rsid w:val="00AF7BBE"/>
    <w:rsid w:val="00B004D5"/>
    <w:rsid w:val="00B0057A"/>
    <w:rsid w:val="00B006FD"/>
    <w:rsid w:val="00B03A91"/>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4D54"/>
    <w:rsid w:val="00B2768B"/>
    <w:rsid w:val="00B27A40"/>
    <w:rsid w:val="00B32FA6"/>
    <w:rsid w:val="00B33522"/>
    <w:rsid w:val="00B3680C"/>
    <w:rsid w:val="00B36DB2"/>
    <w:rsid w:val="00B37A66"/>
    <w:rsid w:val="00B37C20"/>
    <w:rsid w:val="00B41E9F"/>
    <w:rsid w:val="00B42449"/>
    <w:rsid w:val="00B50783"/>
    <w:rsid w:val="00B51469"/>
    <w:rsid w:val="00B5253D"/>
    <w:rsid w:val="00B558BB"/>
    <w:rsid w:val="00B60A59"/>
    <w:rsid w:val="00B611B8"/>
    <w:rsid w:val="00B64ABD"/>
    <w:rsid w:val="00B67BC6"/>
    <w:rsid w:val="00B73EB9"/>
    <w:rsid w:val="00B81761"/>
    <w:rsid w:val="00B81C74"/>
    <w:rsid w:val="00B82BF9"/>
    <w:rsid w:val="00B83E59"/>
    <w:rsid w:val="00B849EE"/>
    <w:rsid w:val="00B84D02"/>
    <w:rsid w:val="00B850E5"/>
    <w:rsid w:val="00B870E0"/>
    <w:rsid w:val="00B87589"/>
    <w:rsid w:val="00B95032"/>
    <w:rsid w:val="00B97444"/>
    <w:rsid w:val="00B97C9E"/>
    <w:rsid w:val="00BA0268"/>
    <w:rsid w:val="00BA1AD8"/>
    <w:rsid w:val="00BA1ADB"/>
    <w:rsid w:val="00BA26B4"/>
    <w:rsid w:val="00BA2940"/>
    <w:rsid w:val="00BA3B1D"/>
    <w:rsid w:val="00BA58E7"/>
    <w:rsid w:val="00BA7B26"/>
    <w:rsid w:val="00BB327F"/>
    <w:rsid w:val="00BB3832"/>
    <w:rsid w:val="00BB5528"/>
    <w:rsid w:val="00BB7DA9"/>
    <w:rsid w:val="00BC1C3D"/>
    <w:rsid w:val="00BC3DBA"/>
    <w:rsid w:val="00BC4AD5"/>
    <w:rsid w:val="00BC5227"/>
    <w:rsid w:val="00BC5A17"/>
    <w:rsid w:val="00BC6745"/>
    <w:rsid w:val="00BD1AAF"/>
    <w:rsid w:val="00BD248B"/>
    <w:rsid w:val="00BD2A8B"/>
    <w:rsid w:val="00BD3E4E"/>
    <w:rsid w:val="00BD5837"/>
    <w:rsid w:val="00BD7646"/>
    <w:rsid w:val="00BD7BBB"/>
    <w:rsid w:val="00BE0824"/>
    <w:rsid w:val="00BE1B94"/>
    <w:rsid w:val="00BE43B1"/>
    <w:rsid w:val="00BE47B7"/>
    <w:rsid w:val="00BE47DE"/>
    <w:rsid w:val="00BE5581"/>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CC7"/>
    <w:rsid w:val="00C255BB"/>
    <w:rsid w:val="00C26897"/>
    <w:rsid w:val="00C26CE0"/>
    <w:rsid w:val="00C27323"/>
    <w:rsid w:val="00C30731"/>
    <w:rsid w:val="00C30B88"/>
    <w:rsid w:val="00C31312"/>
    <w:rsid w:val="00C33B66"/>
    <w:rsid w:val="00C346B4"/>
    <w:rsid w:val="00C34DE1"/>
    <w:rsid w:val="00C379D0"/>
    <w:rsid w:val="00C404CF"/>
    <w:rsid w:val="00C411EA"/>
    <w:rsid w:val="00C41D4C"/>
    <w:rsid w:val="00C431B4"/>
    <w:rsid w:val="00C4471C"/>
    <w:rsid w:val="00C458D3"/>
    <w:rsid w:val="00C502CF"/>
    <w:rsid w:val="00C50527"/>
    <w:rsid w:val="00C506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9C7"/>
    <w:rsid w:val="00C71D1F"/>
    <w:rsid w:val="00C735F9"/>
    <w:rsid w:val="00C74C79"/>
    <w:rsid w:val="00C7680C"/>
    <w:rsid w:val="00C81A32"/>
    <w:rsid w:val="00C81B7E"/>
    <w:rsid w:val="00C83A20"/>
    <w:rsid w:val="00C862B1"/>
    <w:rsid w:val="00C86C59"/>
    <w:rsid w:val="00C87B54"/>
    <w:rsid w:val="00C91C5A"/>
    <w:rsid w:val="00C92668"/>
    <w:rsid w:val="00C95028"/>
    <w:rsid w:val="00C95154"/>
    <w:rsid w:val="00C95974"/>
    <w:rsid w:val="00C97083"/>
    <w:rsid w:val="00C97412"/>
    <w:rsid w:val="00C9748A"/>
    <w:rsid w:val="00CA24BE"/>
    <w:rsid w:val="00CA2A37"/>
    <w:rsid w:val="00CA37AE"/>
    <w:rsid w:val="00CA493C"/>
    <w:rsid w:val="00CA5CDF"/>
    <w:rsid w:val="00CA631E"/>
    <w:rsid w:val="00CA7A99"/>
    <w:rsid w:val="00CB1A6E"/>
    <w:rsid w:val="00CB1D42"/>
    <w:rsid w:val="00CB45AD"/>
    <w:rsid w:val="00CB72A9"/>
    <w:rsid w:val="00CB7B1B"/>
    <w:rsid w:val="00CC1A15"/>
    <w:rsid w:val="00CC30F9"/>
    <w:rsid w:val="00CC378C"/>
    <w:rsid w:val="00CC3E10"/>
    <w:rsid w:val="00CC426B"/>
    <w:rsid w:val="00CC4BA1"/>
    <w:rsid w:val="00CC58DC"/>
    <w:rsid w:val="00CC60A4"/>
    <w:rsid w:val="00CC60E1"/>
    <w:rsid w:val="00CC6ACD"/>
    <w:rsid w:val="00CD0525"/>
    <w:rsid w:val="00CD299E"/>
    <w:rsid w:val="00CD4E92"/>
    <w:rsid w:val="00CD5A3D"/>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2DE7"/>
    <w:rsid w:val="00D13E7D"/>
    <w:rsid w:val="00D14208"/>
    <w:rsid w:val="00D168BE"/>
    <w:rsid w:val="00D1757C"/>
    <w:rsid w:val="00D17C5D"/>
    <w:rsid w:val="00D234B6"/>
    <w:rsid w:val="00D254F0"/>
    <w:rsid w:val="00D27B9B"/>
    <w:rsid w:val="00D30002"/>
    <w:rsid w:val="00D3018F"/>
    <w:rsid w:val="00D32544"/>
    <w:rsid w:val="00D339CC"/>
    <w:rsid w:val="00D34D7A"/>
    <w:rsid w:val="00D351EE"/>
    <w:rsid w:val="00D35411"/>
    <w:rsid w:val="00D3669D"/>
    <w:rsid w:val="00D37294"/>
    <w:rsid w:val="00D378C5"/>
    <w:rsid w:val="00D37DC9"/>
    <w:rsid w:val="00D43342"/>
    <w:rsid w:val="00D4394E"/>
    <w:rsid w:val="00D43A37"/>
    <w:rsid w:val="00D446E7"/>
    <w:rsid w:val="00D44728"/>
    <w:rsid w:val="00D44C67"/>
    <w:rsid w:val="00D45237"/>
    <w:rsid w:val="00D511CD"/>
    <w:rsid w:val="00D52FF5"/>
    <w:rsid w:val="00D55E41"/>
    <w:rsid w:val="00D56088"/>
    <w:rsid w:val="00D562FF"/>
    <w:rsid w:val="00D62468"/>
    <w:rsid w:val="00D628F8"/>
    <w:rsid w:val="00D63571"/>
    <w:rsid w:val="00D63F44"/>
    <w:rsid w:val="00D66910"/>
    <w:rsid w:val="00D6706B"/>
    <w:rsid w:val="00D700D5"/>
    <w:rsid w:val="00D71272"/>
    <w:rsid w:val="00D71A33"/>
    <w:rsid w:val="00D73B4D"/>
    <w:rsid w:val="00D74682"/>
    <w:rsid w:val="00D7657E"/>
    <w:rsid w:val="00D768B0"/>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312"/>
    <w:rsid w:val="00DC3DAB"/>
    <w:rsid w:val="00DC4EE2"/>
    <w:rsid w:val="00DC5830"/>
    <w:rsid w:val="00DC62C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6C9"/>
    <w:rsid w:val="00DF6AC4"/>
    <w:rsid w:val="00E00279"/>
    <w:rsid w:val="00E004F0"/>
    <w:rsid w:val="00E007EC"/>
    <w:rsid w:val="00E01158"/>
    <w:rsid w:val="00E03CED"/>
    <w:rsid w:val="00E0449B"/>
    <w:rsid w:val="00E04E64"/>
    <w:rsid w:val="00E06027"/>
    <w:rsid w:val="00E1077F"/>
    <w:rsid w:val="00E119AC"/>
    <w:rsid w:val="00E156EF"/>
    <w:rsid w:val="00E17516"/>
    <w:rsid w:val="00E23867"/>
    <w:rsid w:val="00E23A75"/>
    <w:rsid w:val="00E2421E"/>
    <w:rsid w:val="00E25A1C"/>
    <w:rsid w:val="00E25D95"/>
    <w:rsid w:val="00E30318"/>
    <w:rsid w:val="00E32708"/>
    <w:rsid w:val="00E32B77"/>
    <w:rsid w:val="00E33BBD"/>
    <w:rsid w:val="00E37034"/>
    <w:rsid w:val="00E37782"/>
    <w:rsid w:val="00E40F44"/>
    <w:rsid w:val="00E420AB"/>
    <w:rsid w:val="00E44022"/>
    <w:rsid w:val="00E442EC"/>
    <w:rsid w:val="00E45112"/>
    <w:rsid w:val="00E505EF"/>
    <w:rsid w:val="00E514F6"/>
    <w:rsid w:val="00E51CA8"/>
    <w:rsid w:val="00E5250E"/>
    <w:rsid w:val="00E545B2"/>
    <w:rsid w:val="00E57C06"/>
    <w:rsid w:val="00E651B5"/>
    <w:rsid w:val="00E65B2D"/>
    <w:rsid w:val="00E70E56"/>
    <w:rsid w:val="00E75CE5"/>
    <w:rsid w:val="00E768E8"/>
    <w:rsid w:val="00E77765"/>
    <w:rsid w:val="00E77D86"/>
    <w:rsid w:val="00E8055E"/>
    <w:rsid w:val="00E811A3"/>
    <w:rsid w:val="00E81279"/>
    <w:rsid w:val="00E82195"/>
    <w:rsid w:val="00E828CB"/>
    <w:rsid w:val="00E83362"/>
    <w:rsid w:val="00E85AFB"/>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B7B85"/>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C38"/>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35EF"/>
    <w:rsid w:val="00F2612E"/>
    <w:rsid w:val="00F278B1"/>
    <w:rsid w:val="00F30A85"/>
    <w:rsid w:val="00F315EF"/>
    <w:rsid w:val="00F31F32"/>
    <w:rsid w:val="00F32064"/>
    <w:rsid w:val="00F32EC8"/>
    <w:rsid w:val="00F34C98"/>
    <w:rsid w:val="00F364E9"/>
    <w:rsid w:val="00F378E3"/>
    <w:rsid w:val="00F40A84"/>
    <w:rsid w:val="00F42161"/>
    <w:rsid w:val="00F424B7"/>
    <w:rsid w:val="00F4519D"/>
    <w:rsid w:val="00F46140"/>
    <w:rsid w:val="00F46965"/>
    <w:rsid w:val="00F50FC7"/>
    <w:rsid w:val="00F52C6D"/>
    <w:rsid w:val="00F53A3B"/>
    <w:rsid w:val="00F54856"/>
    <w:rsid w:val="00F54920"/>
    <w:rsid w:val="00F56F0F"/>
    <w:rsid w:val="00F5748D"/>
    <w:rsid w:val="00F578B9"/>
    <w:rsid w:val="00F600C9"/>
    <w:rsid w:val="00F619D6"/>
    <w:rsid w:val="00F61AAD"/>
    <w:rsid w:val="00F6319C"/>
    <w:rsid w:val="00F6436A"/>
    <w:rsid w:val="00F6438A"/>
    <w:rsid w:val="00F701E4"/>
    <w:rsid w:val="00F70304"/>
    <w:rsid w:val="00F72CE6"/>
    <w:rsid w:val="00F73A99"/>
    <w:rsid w:val="00F755D0"/>
    <w:rsid w:val="00F77058"/>
    <w:rsid w:val="00F775B3"/>
    <w:rsid w:val="00F8125E"/>
    <w:rsid w:val="00F8501B"/>
    <w:rsid w:val="00F86F78"/>
    <w:rsid w:val="00F8797F"/>
    <w:rsid w:val="00F9019F"/>
    <w:rsid w:val="00F92FD5"/>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49E1"/>
    <w:rsid w:val="00FE6B37"/>
    <w:rsid w:val="00FE75AC"/>
    <w:rsid w:val="00FE7EF5"/>
    <w:rsid w:val="00FF0C48"/>
    <w:rsid w:val="00FF1FEF"/>
    <w:rsid w:val="00FF227C"/>
    <w:rsid w:val="00FF39BB"/>
    <w:rsid w:val="00FF4355"/>
    <w:rsid w:val="00FF4E18"/>
    <w:rsid w:val="00FF574E"/>
    <w:rsid w:val="00FF64D0"/>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66B3DB5D"/>
  <w15:docId w15:val="{7BAF4515-C086-4940-8BE8-B13BCE36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4C50"/>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11902870">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80988773">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CSF.xlsx" TargetMode="External"/><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ADOP.xls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SF.xlsx"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AA.xlsx" TargetMode="External"/><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VHP.xlsx" TargetMode="External"/><Relationship Id="rId4" Type="http://schemas.openxmlformats.org/officeDocument/2006/relationships/settings" Target="settings.xml"/><Relationship Id="rId9" Type="http://schemas.openxmlformats.org/officeDocument/2006/relationships/oleObject" Target="file:///D:\Documentos\EJERCICIO%202024\CUENTA%20PUBLICA%202024\CUENTA%20PUBLICA%20TERCER%20TRIMESTRE%202024\CUENTA%20PUBLICA%20SEDIF%201ER%20TRIMESTRE%202024%20finanzas\CUENTA%20TERCER%20TRIMESTRE%20SEDIF\SEDIF-CTA%20ARMONIZADA%20JUL-SEP%2024\01.%20Contable\FORMATO%20EA.xls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BE6C-0FB2-4F2D-BB10-03113FD3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3713</Words>
  <Characters>20422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MARIBEL C</cp:lastModifiedBy>
  <cp:revision>8</cp:revision>
  <cp:lastPrinted>2024-10-05T00:27:00Z</cp:lastPrinted>
  <dcterms:created xsi:type="dcterms:W3CDTF">2024-10-04T19:04:00Z</dcterms:created>
  <dcterms:modified xsi:type="dcterms:W3CDTF">2024-10-07T15:51:00Z</dcterms:modified>
</cp:coreProperties>
</file>