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AB9D" w14:textId="77777777" w:rsidR="00545587" w:rsidRDefault="00545587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</w:p>
    <w:p w14:paraId="1D18BAA3" w14:textId="72B12BA1" w:rsidR="00486AE1" w:rsidRPr="00CE290E" w:rsidRDefault="00CE290E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CE290E">
        <w:rPr>
          <w:rFonts w:ascii="Arial" w:hAnsi="Arial" w:cs="Arial"/>
          <w:b/>
          <w:sz w:val="18"/>
          <w:szCs w:val="18"/>
        </w:rPr>
        <w:t>Introducción</w:t>
      </w:r>
    </w:p>
    <w:p w14:paraId="58BCC845" w14:textId="77777777" w:rsidR="00CE290E" w:rsidRPr="00CE290E" w:rsidRDefault="00CE290E" w:rsidP="00CE290E">
      <w:pPr>
        <w:spacing w:before="30" w:after="30"/>
        <w:rPr>
          <w:rFonts w:ascii="Arial" w:hAnsi="Arial" w:cs="Arial"/>
          <w:sz w:val="18"/>
          <w:szCs w:val="18"/>
        </w:rPr>
      </w:pPr>
    </w:p>
    <w:p w14:paraId="5D5BDCBA" w14:textId="1778410D" w:rsidR="00EA5418" w:rsidRPr="00B54AFD" w:rsidRDefault="008379B4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 Instituto de Capacitación para el Trabajo del Estado de Tlaxcala fue creado como organismo público descentralizado del Gobierno del Estado con</w:t>
      </w:r>
      <w:r w:rsidR="00733580" w:rsidRPr="00B54AFD">
        <w:rPr>
          <w:rFonts w:ascii="Arial" w:hAnsi="Arial" w:cs="Arial"/>
          <w:sz w:val="18"/>
          <w:szCs w:val="18"/>
        </w:rPr>
        <w:t xml:space="preserve"> personalidad jurídica y patrimonio propios, </w:t>
      </w:r>
      <w:r w:rsidRPr="00B54AFD">
        <w:rPr>
          <w:rFonts w:ascii="Arial" w:hAnsi="Arial" w:cs="Arial"/>
          <w:sz w:val="18"/>
          <w:szCs w:val="18"/>
        </w:rPr>
        <w:t>inici</w:t>
      </w:r>
      <w:r w:rsidR="00733580" w:rsidRPr="00B54AFD">
        <w:rPr>
          <w:rFonts w:ascii="Arial" w:hAnsi="Arial" w:cs="Arial"/>
          <w:sz w:val="18"/>
          <w:szCs w:val="18"/>
        </w:rPr>
        <w:t xml:space="preserve">ó </w:t>
      </w:r>
      <w:r w:rsidRPr="00B54AFD">
        <w:rPr>
          <w:rFonts w:ascii="Arial" w:hAnsi="Arial" w:cs="Arial"/>
          <w:sz w:val="18"/>
          <w:szCs w:val="18"/>
        </w:rPr>
        <w:t xml:space="preserve">operaciones </w:t>
      </w:r>
      <w:r w:rsidR="00733580" w:rsidRPr="00B54AFD">
        <w:rPr>
          <w:rFonts w:ascii="Arial" w:hAnsi="Arial" w:cs="Arial"/>
          <w:sz w:val="18"/>
          <w:szCs w:val="18"/>
        </w:rPr>
        <w:t>con</w:t>
      </w:r>
      <w:r w:rsidRPr="00B54AFD">
        <w:rPr>
          <w:rFonts w:ascii="Arial" w:hAnsi="Arial" w:cs="Arial"/>
          <w:sz w:val="18"/>
          <w:szCs w:val="18"/>
        </w:rPr>
        <w:t xml:space="preserve"> fecha 06 de julio de 1993 </w:t>
      </w:r>
      <w:r w:rsidR="00CE290E" w:rsidRPr="00B54AFD">
        <w:rPr>
          <w:rFonts w:ascii="Arial" w:hAnsi="Arial" w:cs="Arial"/>
          <w:sz w:val="18"/>
          <w:szCs w:val="18"/>
        </w:rPr>
        <w:t xml:space="preserve">de acuerdo al convenio de coordinación que para la creación, operación y apoyo financiero de este Instituto </w:t>
      </w:r>
      <w:r w:rsidR="00733580" w:rsidRPr="00B54AFD">
        <w:rPr>
          <w:rFonts w:ascii="Arial" w:hAnsi="Arial" w:cs="Arial"/>
          <w:sz w:val="18"/>
          <w:szCs w:val="18"/>
        </w:rPr>
        <w:t xml:space="preserve">fue </w:t>
      </w:r>
      <w:r w:rsidR="00CE290E" w:rsidRPr="00B54AFD">
        <w:rPr>
          <w:rFonts w:ascii="Arial" w:hAnsi="Arial" w:cs="Arial"/>
          <w:sz w:val="18"/>
          <w:szCs w:val="18"/>
        </w:rPr>
        <w:t>celebrado entre el Gobierno Federal y el Gobierno de</w:t>
      </w:r>
      <w:r w:rsidR="00A54D33" w:rsidRPr="00B54AFD">
        <w:rPr>
          <w:rFonts w:ascii="Arial" w:hAnsi="Arial" w:cs="Arial"/>
          <w:sz w:val="18"/>
          <w:szCs w:val="18"/>
        </w:rPr>
        <w:t>l Estado</w:t>
      </w:r>
      <w:r w:rsidR="00AD3822" w:rsidRPr="00B54AFD">
        <w:rPr>
          <w:rFonts w:ascii="Arial" w:hAnsi="Arial" w:cs="Arial"/>
          <w:sz w:val="18"/>
          <w:szCs w:val="18"/>
        </w:rPr>
        <w:t xml:space="preserve">,  </w:t>
      </w:r>
      <w:r w:rsidR="00733580" w:rsidRPr="00B54AFD">
        <w:rPr>
          <w:rFonts w:ascii="Arial" w:hAnsi="Arial" w:cs="Arial"/>
          <w:sz w:val="18"/>
          <w:szCs w:val="18"/>
        </w:rPr>
        <w:t xml:space="preserve">fue </w:t>
      </w:r>
      <w:r w:rsidRPr="00B54AFD">
        <w:rPr>
          <w:rFonts w:ascii="Arial" w:hAnsi="Arial" w:cs="Arial"/>
          <w:sz w:val="18"/>
          <w:szCs w:val="18"/>
        </w:rPr>
        <w:t>publicado en el Periódico oficial de fecha 21 de diciembre de 1994</w:t>
      </w:r>
      <w:r w:rsidR="00733580" w:rsidRPr="00B54AFD">
        <w:rPr>
          <w:rFonts w:ascii="Arial" w:hAnsi="Arial" w:cs="Arial"/>
          <w:sz w:val="18"/>
          <w:szCs w:val="18"/>
        </w:rPr>
        <w:t xml:space="preserve"> mediante Decreto que crea al mismo.</w:t>
      </w:r>
      <w:r w:rsidRPr="00B54AFD">
        <w:rPr>
          <w:rFonts w:ascii="Arial" w:hAnsi="Arial" w:cs="Arial"/>
          <w:sz w:val="18"/>
          <w:szCs w:val="18"/>
        </w:rPr>
        <w:t xml:space="preserve">  El Instituto tiene por objeto:</w:t>
      </w:r>
    </w:p>
    <w:p w14:paraId="282FA75C" w14:textId="77777777" w:rsidR="00CE290E" w:rsidRPr="00B54AFD" w:rsidRDefault="00CE290E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47343B74" w14:textId="77777777" w:rsidR="008379B4" w:rsidRPr="00B54AFD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Proponer nomas pedagógicas, contenidos, </w:t>
      </w:r>
      <w:r w:rsidR="00D807EC" w:rsidRPr="00B54AFD">
        <w:rPr>
          <w:rFonts w:ascii="Arial" w:hAnsi="Arial" w:cs="Arial"/>
          <w:sz w:val="18"/>
          <w:szCs w:val="18"/>
        </w:rPr>
        <w:t>planes</w:t>
      </w:r>
      <w:r w:rsidRPr="00B54AFD">
        <w:rPr>
          <w:rFonts w:ascii="Arial" w:hAnsi="Arial" w:cs="Arial"/>
          <w:sz w:val="18"/>
          <w:szCs w:val="18"/>
        </w:rPr>
        <w:t xml:space="preserve"> y programas de estudio, métodos, materiales didácticos e instrumentos para la evaluación del aprendizaje, para la educación que se imparta en los centros de capacitación, de acuerdo a los requerimientos del mercado de trabajo de la entidad.</w:t>
      </w:r>
    </w:p>
    <w:p w14:paraId="39D9B279" w14:textId="77777777" w:rsidR="008379B4" w:rsidRPr="00B54AFD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Diseñar y desarrollar programas para la superación </w:t>
      </w:r>
      <w:r w:rsidR="00D807EC" w:rsidRPr="00B54AFD">
        <w:rPr>
          <w:rFonts w:ascii="Arial" w:hAnsi="Arial" w:cs="Arial"/>
          <w:sz w:val="18"/>
          <w:szCs w:val="18"/>
        </w:rPr>
        <w:t>académica del personal que imparta formación para el trabajo.</w:t>
      </w:r>
    </w:p>
    <w:p w14:paraId="6FA0A3EC" w14:textId="77777777" w:rsidR="00D807EC" w:rsidRPr="00B54AFD" w:rsidRDefault="00D807EC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Promover y fomentar la formación para el trabajo, coordinando acciones que permitan vincular la capacitación, con los requerimientos de desarrollo que demanda el aparato productivo de la entidad.</w:t>
      </w:r>
    </w:p>
    <w:p w14:paraId="00BD7805" w14:textId="77777777" w:rsidR="00AD3822" w:rsidRPr="00B54AFD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FB1FEDA" w14:textId="77777777" w:rsidR="00AD3822" w:rsidRPr="00B54AFD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 Instituto tiene como Órgano Supremo de Gobierno a la Junta Directiva que estará integrada por:</w:t>
      </w:r>
    </w:p>
    <w:p w14:paraId="6A8AE363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</w:t>
      </w:r>
      <w:proofErr w:type="gramStart"/>
      <w:r w:rsidRPr="00B54AFD">
        <w:rPr>
          <w:rFonts w:ascii="Arial" w:hAnsi="Arial" w:cs="Arial"/>
          <w:sz w:val="18"/>
          <w:szCs w:val="18"/>
        </w:rPr>
        <w:t>Secretario</w:t>
      </w:r>
      <w:proofErr w:type="gramEnd"/>
      <w:r w:rsidRPr="00B54AFD">
        <w:rPr>
          <w:rFonts w:ascii="Arial" w:hAnsi="Arial" w:cs="Arial"/>
          <w:sz w:val="18"/>
          <w:szCs w:val="18"/>
        </w:rPr>
        <w:t xml:space="preserve"> de Educación Pública en el Estado, quien la presidirá y será suplido en ausencia por quien él designe;</w:t>
      </w:r>
    </w:p>
    <w:p w14:paraId="6D422B72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</w:t>
      </w:r>
      <w:proofErr w:type="gramStart"/>
      <w:r w:rsidRPr="00B54AFD">
        <w:rPr>
          <w:rFonts w:ascii="Arial" w:hAnsi="Arial" w:cs="Arial"/>
          <w:sz w:val="18"/>
          <w:szCs w:val="18"/>
        </w:rPr>
        <w:t>Secretario</w:t>
      </w:r>
      <w:proofErr w:type="gramEnd"/>
      <w:r w:rsidRPr="00B54AFD">
        <w:rPr>
          <w:rFonts w:ascii="Arial" w:hAnsi="Arial" w:cs="Arial"/>
          <w:sz w:val="18"/>
          <w:szCs w:val="18"/>
        </w:rPr>
        <w:t xml:space="preserve"> de Finanzas del Estado;</w:t>
      </w:r>
    </w:p>
    <w:p w14:paraId="1E89B67E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</w:t>
      </w:r>
      <w:proofErr w:type="gramStart"/>
      <w:r w:rsidRPr="00B54AFD">
        <w:rPr>
          <w:rFonts w:ascii="Arial" w:hAnsi="Arial" w:cs="Arial"/>
          <w:sz w:val="18"/>
          <w:szCs w:val="18"/>
        </w:rPr>
        <w:t>Consejero</w:t>
      </w:r>
      <w:proofErr w:type="gramEnd"/>
      <w:r w:rsidRPr="00B54AFD">
        <w:rPr>
          <w:rFonts w:ascii="Arial" w:hAnsi="Arial" w:cs="Arial"/>
          <w:sz w:val="18"/>
          <w:szCs w:val="18"/>
        </w:rPr>
        <w:t xml:space="preserve"> </w:t>
      </w:r>
      <w:r w:rsidR="00CC1B3F" w:rsidRPr="00B54AFD">
        <w:rPr>
          <w:rFonts w:ascii="Arial" w:hAnsi="Arial" w:cs="Arial"/>
          <w:sz w:val="18"/>
          <w:szCs w:val="18"/>
        </w:rPr>
        <w:t>Jurídico</w:t>
      </w:r>
      <w:r w:rsidRPr="00B54AFD">
        <w:rPr>
          <w:rFonts w:ascii="Arial" w:hAnsi="Arial" w:cs="Arial"/>
          <w:sz w:val="18"/>
          <w:szCs w:val="18"/>
        </w:rPr>
        <w:t xml:space="preserve"> del Ejecutivo del Estado;</w:t>
      </w:r>
    </w:p>
    <w:p w14:paraId="242ABFD7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Un representante del Gobernador del Estado;</w:t>
      </w:r>
    </w:p>
    <w:p w14:paraId="170E5A33" w14:textId="1F843F02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</w:t>
      </w:r>
      <w:proofErr w:type="gramStart"/>
      <w:r w:rsidRPr="00B54AFD">
        <w:rPr>
          <w:rFonts w:ascii="Arial" w:hAnsi="Arial" w:cs="Arial"/>
          <w:sz w:val="18"/>
          <w:szCs w:val="18"/>
        </w:rPr>
        <w:t>Director</w:t>
      </w:r>
      <w:proofErr w:type="gramEnd"/>
      <w:r w:rsidRPr="00B54AFD">
        <w:rPr>
          <w:rFonts w:ascii="Arial" w:hAnsi="Arial" w:cs="Arial"/>
          <w:sz w:val="18"/>
          <w:szCs w:val="18"/>
        </w:rPr>
        <w:t xml:space="preserve"> de Planeación Educativa de la Secretaría de Educación Pública en el Estado, quien fungirá como </w:t>
      </w:r>
      <w:r w:rsidR="008C4951" w:rsidRPr="00B54AFD">
        <w:rPr>
          <w:rFonts w:ascii="Arial" w:hAnsi="Arial" w:cs="Arial"/>
          <w:sz w:val="18"/>
          <w:szCs w:val="18"/>
        </w:rPr>
        <w:t>secretario</w:t>
      </w:r>
      <w:r w:rsidRPr="00B54AFD">
        <w:rPr>
          <w:rFonts w:ascii="Arial" w:hAnsi="Arial" w:cs="Arial"/>
          <w:sz w:val="18"/>
          <w:szCs w:val="18"/>
        </w:rPr>
        <w:t xml:space="preserve"> de la misma; y</w:t>
      </w:r>
    </w:p>
    <w:p w14:paraId="1CA707C2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Dos representantes de la Secretaría de Educación Pública, que serán designados por el Subsecretario de Educación Media Superior.</w:t>
      </w:r>
    </w:p>
    <w:p w14:paraId="4EE15DEA" w14:textId="77777777" w:rsidR="00A36597" w:rsidRPr="00B54AFD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36DCBBF1" w14:textId="6984202C" w:rsidR="00A36597" w:rsidRPr="00B54AFD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 Instituto de Capacitación para el Trabajo del Estado de Tlaxcala t</w:t>
      </w:r>
      <w:r w:rsidR="00733580" w:rsidRPr="00B54AFD">
        <w:rPr>
          <w:rFonts w:ascii="Arial" w:hAnsi="Arial" w:cs="Arial"/>
          <w:sz w:val="18"/>
          <w:szCs w:val="18"/>
        </w:rPr>
        <w:t>iene</w:t>
      </w:r>
      <w:r w:rsidR="00772B60" w:rsidRPr="00B54AFD">
        <w:rPr>
          <w:rFonts w:ascii="Arial" w:hAnsi="Arial" w:cs="Arial"/>
          <w:sz w:val="18"/>
          <w:szCs w:val="18"/>
        </w:rPr>
        <w:t xml:space="preserve"> </w:t>
      </w:r>
      <w:r w:rsidR="00A54D33" w:rsidRPr="00B54AFD">
        <w:rPr>
          <w:rFonts w:ascii="Arial" w:hAnsi="Arial" w:cs="Arial"/>
          <w:sz w:val="18"/>
          <w:szCs w:val="18"/>
        </w:rPr>
        <w:t>u</w:t>
      </w:r>
      <w:r w:rsidR="007A05B3" w:rsidRPr="00B54AFD">
        <w:rPr>
          <w:rFonts w:ascii="Arial" w:hAnsi="Arial" w:cs="Arial"/>
          <w:sz w:val="18"/>
          <w:szCs w:val="18"/>
        </w:rPr>
        <w:t>n</w:t>
      </w:r>
      <w:r w:rsidRPr="00B54AFD">
        <w:rPr>
          <w:rFonts w:ascii="Arial" w:hAnsi="Arial" w:cs="Arial"/>
          <w:sz w:val="18"/>
          <w:szCs w:val="18"/>
        </w:rPr>
        <w:t xml:space="preserve"> Director</w:t>
      </w:r>
      <w:r w:rsidR="00B73BA5" w:rsidRPr="00B54AFD">
        <w:rPr>
          <w:rFonts w:ascii="Arial" w:hAnsi="Arial" w:cs="Arial"/>
          <w:sz w:val="18"/>
          <w:szCs w:val="18"/>
        </w:rPr>
        <w:t xml:space="preserve"> </w:t>
      </w:r>
      <w:r w:rsidRPr="00B54AFD">
        <w:rPr>
          <w:rFonts w:ascii="Arial" w:hAnsi="Arial" w:cs="Arial"/>
          <w:sz w:val="18"/>
          <w:szCs w:val="18"/>
        </w:rPr>
        <w:t xml:space="preserve">General que </w:t>
      </w:r>
      <w:r w:rsidR="00733580" w:rsidRPr="00B54AFD">
        <w:rPr>
          <w:rFonts w:ascii="Arial" w:hAnsi="Arial" w:cs="Arial"/>
          <w:sz w:val="18"/>
          <w:szCs w:val="18"/>
        </w:rPr>
        <w:t>está</w:t>
      </w:r>
      <w:r w:rsidRPr="00B54AFD">
        <w:rPr>
          <w:rFonts w:ascii="Arial" w:hAnsi="Arial" w:cs="Arial"/>
          <w:sz w:val="18"/>
          <w:szCs w:val="18"/>
        </w:rPr>
        <w:t xml:space="preserve"> facultado para interpretar y aplicar las disposiciones del Reglamento</w:t>
      </w:r>
      <w:r w:rsidR="00772B60" w:rsidRPr="00B54AFD">
        <w:rPr>
          <w:rFonts w:ascii="Arial" w:hAnsi="Arial" w:cs="Arial"/>
          <w:sz w:val="18"/>
          <w:szCs w:val="18"/>
        </w:rPr>
        <w:t xml:space="preserve"> Interior del ICATLAX</w:t>
      </w:r>
      <w:r w:rsidRPr="00B54AFD">
        <w:rPr>
          <w:rFonts w:ascii="Arial" w:hAnsi="Arial" w:cs="Arial"/>
          <w:sz w:val="18"/>
          <w:szCs w:val="18"/>
        </w:rPr>
        <w:t>; así como, para resolver los casos no previstos en el mismo de conformidad con la normatividad aplicable y sometido a la Junta Directiva</w:t>
      </w:r>
      <w:r w:rsidR="00A54D33" w:rsidRPr="00B54AFD">
        <w:rPr>
          <w:rFonts w:ascii="Arial" w:hAnsi="Arial" w:cs="Arial"/>
          <w:sz w:val="18"/>
          <w:szCs w:val="18"/>
        </w:rPr>
        <w:t>,</w:t>
      </w:r>
      <w:r w:rsidRPr="00B54AFD">
        <w:rPr>
          <w:rFonts w:ascii="Arial" w:hAnsi="Arial" w:cs="Arial"/>
          <w:sz w:val="18"/>
          <w:szCs w:val="18"/>
        </w:rPr>
        <w:t xml:space="preserve"> cuando sea necesario.</w:t>
      </w:r>
    </w:p>
    <w:p w14:paraId="4D22CF89" w14:textId="77777777" w:rsidR="00A36597" w:rsidRPr="00B54AFD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Para el cabal cumplimiento de su objeto, el ICATLAX, seguirá los lineamientos y políticas institucionales que fije la Secretaría de Educación Pública del Estado y </w:t>
      </w:r>
      <w:r w:rsidR="001E5F68" w:rsidRPr="00B54AFD">
        <w:rPr>
          <w:rFonts w:ascii="Arial" w:hAnsi="Arial" w:cs="Arial"/>
          <w:sz w:val="18"/>
          <w:szCs w:val="18"/>
        </w:rPr>
        <w:t>realizará</w:t>
      </w:r>
      <w:r w:rsidRPr="00B54AFD">
        <w:rPr>
          <w:rFonts w:ascii="Arial" w:hAnsi="Arial" w:cs="Arial"/>
          <w:sz w:val="18"/>
          <w:szCs w:val="18"/>
        </w:rPr>
        <w:t xml:space="preserve"> las funciones siguientes:</w:t>
      </w:r>
    </w:p>
    <w:p w14:paraId="4B80A372" w14:textId="77777777" w:rsidR="00A36597" w:rsidRPr="00B54AFD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Elaborar los planes y programas, métodos y materiales didácticos que permitan preparar y formar individuos potencialmente aptos para el trabajo, acordes con las necesidades productivas de la entidad;</w:t>
      </w:r>
    </w:p>
    <w:p w14:paraId="210B1CBD" w14:textId="77777777" w:rsidR="00A36597" w:rsidRPr="00B54AFD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Hacer del conocimiento a los centros de capacitación, los lineamientos y políticas que le transmita la Secretaría de Educación Pública del Estado, así como establecer las normas que se requieran para la prestación eficaz y eficiente de los servicios </w:t>
      </w:r>
      <w:r w:rsidR="00733580" w:rsidRPr="00B54AFD">
        <w:rPr>
          <w:rFonts w:ascii="Arial" w:hAnsi="Arial" w:cs="Arial"/>
          <w:sz w:val="18"/>
          <w:szCs w:val="18"/>
        </w:rPr>
        <w:t>especificados</w:t>
      </w:r>
      <w:r w:rsidR="00CC1B3F" w:rsidRPr="00B54AFD">
        <w:rPr>
          <w:rFonts w:ascii="Arial" w:hAnsi="Arial" w:cs="Arial"/>
          <w:sz w:val="18"/>
          <w:szCs w:val="18"/>
        </w:rPr>
        <w:t>;</w:t>
      </w:r>
    </w:p>
    <w:p w14:paraId="425A4DB6" w14:textId="77777777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Celebrar convenios, contratos y acuerdos con los sectores productivos de las entidades instituciones de capacitación formal para el trabajo nacional o internacional, observando las disposiciones normativas definidas por la Secretaría de Educación Pública del Estado;</w:t>
      </w:r>
    </w:p>
    <w:p w14:paraId="1D640ACC" w14:textId="77777777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Promover la vinculación, coordinación y participación del ICATLAX y los representantes de los sectores productivos de la entidad para detectar las necesidades y/o requerimientos de capacitación formal;</w:t>
      </w:r>
    </w:p>
    <w:p w14:paraId="21FEF91F" w14:textId="30F74BCD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Establecer los lineamientos aplicables para la definición de aquellos conocimientos, habilidades o destrezas susceptibles de certificación, así como también de los procedimientos de evaluación correspondientes;</w:t>
      </w:r>
    </w:p>
    <w:p w14:paraId="1A23CF24" w14:textId="77777777" w:rsidR="007C5E7E" w:rsidRPr="00B54AFD" w:rsidRDefault="007C5E7E" w:rsidP="007C5E7E">
      <w:pPr>
        <w:pStyle w:val="Prrafodelista"/>
        <w:spacing w:before="30" w:after="30"/>
        <w:ind w:left="1080"/>
        <w:jc w:val="both"/>
        <w:rPr>
          <w:rFonts w:ascii="Arial" w:hAnsi="Arial" w:cs="Arial"/>
          <w:sz w:val="18"/>
          <w:szCs w:val="18"/>
        </w:rPr>
      </w:pPr>
    </w:p>
    <w:p w14:paraId="4DA7D8E7" w14:textId="77777777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Informar al Ejecutivo Estatal sobre el cumplimiento de la normatividad general en materia de capacitación y proponer reformas o modificaciones; y</w:t>
      </w:r>
    </w:p>
    <w:p w14:paraId="4D619681" w14:textId="77777777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Las demás que sean necesarias para el cumplimiento de su objeto.</w:t>
      </w:r>
    </w:p>
    <w:p w14:paraId="33D7AAFB" w14:textId="77777777" w:rsidR="00CC1B3F" w:rsidRPr="00B54AFD" w:rsidRDefault="00CC1B3F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3C72A09" w14:textId="5409470B" w:rsidR="00CC1B3F" w:rsidRPr="00B54AFD" w:rsidRDefault="000871D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ICATLAX tiene actualmente nueve Unidades de Capacitación en el Estado los cuales se encuentran ubicados en los municipios de Calpulalpan, Huamantla, San Pablo del Monte, San Francisco Tetlanohcan, Tepetitla de </w:t>
      </w:r>
      <w:r w:rsidR="00FC41AA" w:rsidRPr="00B54AFD">
        <w:rPr>
          <w:rFonts w:ascii="Arial" w:hAnsi="Arial" w:cs="Arial"/>
          <w:sz w:val="18"/>
          <w:szCs w:val="18"/>
        </w:rPr>
        <w:t>Lardizábal</w:t>
      </w:r>
      <w:r w:rsidRPr="00B54AFD">
        <w:rPr>
          <w:rFonts w:ascii="Arial" w:hAnsi="Arial" w:cs="Arial"/>
          <w:sz w:val="18"/>
          <w:szCs w:val="18"/>
        </w:rPr>
        <w:t xml:space="preserve">, Tetla de la Solidaridad, Santa Ana Chiautempan, Tlaxco, </w:t>
      </w:r>
      <w:proofErr w:type="spellStart"/>
      <w:r w:rsidR="00FC41AA" w:rsidRPr="00B54AFD">
        <w:rPr>
          <w:rFonts w:ascii="Arial" w:hAnsi="Arial" w:cs="Arial"/>
          <w:sz w:val="18"/>
          <w:szCs w:val="18"/>
        </w:rPr>
        <w:t>Tzompantepec</w:t>
      </w:r>
      <w:proofErr w:type="spellEnd"/>
      <w:r w:rsidRPr="00B54AFD">
        <w:rPr>
          <w:rFonts w:ascii="Arial" w:hAnsi="Arial" w:cs="Arial"/>
          <w:sz w:val="18"/>
          <w:szCs w:val="18"/>
        </w:rPr>
        <w:t xml:space="preserve"> y una Unidad </w:t>
      </w:r>
      <w:r w:rsidR="00FC41AA" w:rsidRPr="00B54AFD">
        <w:rPr>
          <w:rFonts w:ascii="Arial" w:hAnsi="Arial" w:cs="Arial"/>
          <w:sz w:val="18"/>
          <w:szCs w:val="18"/>
        </w:rPr>
        <w:t>Móvil</w:t>
      </w:r>
      <w:r w:rsidRPr="00B54AFD">
        <w:rPr>
          <w:rFonts w:ascii="Arial" w:hAnsi="Arial" w:cs="Arial"/>
          <w:sz w:val="18"/>
          <w:szCs w:val="18"/>
        </w:rPr>
        <w:t xml:space="preserve"> en Papalotla</w:t>
      </w:r>
      <w:r w:rsidR="00FC41AA" w:rsidRPr="00B54AFD">
        <w:rPr>
          <w:rFonts w:ascii="Arial" w:hAnsi="Arial" w:cs="Arial"/>
          <w:sz w:val="18"/>
          <w:szCs w:val="18"/>
        </w:rPr>
        <w:t xml:space="preserve"> de </w:t>
      </w:r>
      <w:r w:rsidR="008725E0" w:rsidRPr="00B54AFD">
        <w:rPr>
          <w:rFonts w:ascii="Arial" w:hAnsi="Arial" w:cs="Arial"/>
          <w:sz w:val="18"/>
          <w:szCs w:val="18"/>
        </w:rPr>
        <w:t>Xico</w:t>
      </w:r>
      <w:r w:rsidR="00772B60" w:rsidRPr="00B54AFD">
        <w:rPr>
          <w:rFonts w:ascii="Arial" w:hAnsi="Arial" w:cs="Arial"/>
          <w:sz w:val="18"/>
          <w:szCs w:val="18"/>
        </w:rPr>
        <w:t>h</w:t>
      </w:r>
      <w:r w:rsidR="008725E0" w:rsidRPr="00B54AFD">
        <w:rPr>
          <w:rFonts w:ascii="Arial" w:hAnsi="Arial" w:cs="Arial"/>
          <w:sz w:val="18"/>
          <w:szCs w:val="18"/>
        </w:rPr>
        <w:t>téncatl</w:t>
      </w:r>
      <w:r w:rsidRPr="00B54AFD">
        <w:rPr>
          <w:rFonts w:ascii="Arial" w:hAnsi="Arial" w:cs="Arial"/>
          <w:sz w:val="18"/>
          <w:szCs w:val="18"/>
        </w:rPr>
        <w:t>; los cuales ofrecen diversos cursos de capacitación para las personas mayores de quince años que lo requieran.</w:t>
      </w:r>
    </w:p>
    <w:p w14:paraId="3AA486B8" w14:textId="77777777" w:rsidR="00733580" w:rsidRPr="00B54AFD" w:rsidRDefault="0073358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4D1069A" w14:textId="77777777" w:rsidR="00733580" w:rsidRPr="00B54AFD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Misión:</w:t>
      </w:r>
    </w:p>
    <w:p w14:paraId="71F71FE7" w14:textId="77777777" w:rsidR="00E316A6" w:rsidRPr="00B54AFD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197482C1" w14:textId="0CD31A72" w:rsidR="00E316A6" w:rsidRPr="00B54AFD" w:rsidRDefault="00B64F36" w:rsidP="00EC46E1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Somos un instituto de capacitación con cobertura estatal, que ofrece cursos y especialidades con validez oficial, los cuales están enfocados en proporcionar la formación para y en el trabajo, a través del desarrollo de conocimientos, habilidades, destrezas y actitudes para mejorar diversos aspectos en la vida de los ciudadanos y de los grupos sociales en situación de desventaja, del mismo modo satisfacer las necesidades de capacitación específica que demanda el sector productivo</w:t>
      </w:r>
      <w:r w:rsidR="00A54D33" w:rsidRPr="00B54AFD">
        <w:rPr>
          <w:rFonts w:ascii="Arial" w:hAnsi="Arial" w:cs="Arial"/>
          <w:sz w:val="18"/>
          <w:szCs w:val="18"/>
        </w:rPr>
        <w:t>,</w:t>
      </w:r>
      <w:r w:rsidRPr="00B54AFD">
        <w:rPr>
          <w:rFonts w:ascii="Arial" w:hAnsi="Arial" w:cs="Arial"/>
          <w:sz w:val="18"/>
          <w:szCs w:val="18"/>
        </w:rPr>
        <w:t xml:space="preserve"> así como certificar los conocimientos, habilidades, destrezas y actitudes correspondientes a una competencia ocupacional o bien para el desarrollo del autoempleo.</w:t>
      </w:r>
      <w:r w:rsidR="00EC46E1" w:rsidRPr="00B54AFD">
        <w:rPr>
          <w:rFonts w:ascii="Arial" w:hAnsi="Arial" w:cs="Arial"/>
          <w:sz w:val="18"/>
          <w:szCs w:val="18"/>
        </w:rPr>
        <w:cr/>
      </w:r>
    </w:p>
    <w:p w14:paraId="25C8E98D" w14:textId="77777777" w:rsidR="00E316A6" w:rsidRPr="00B54AFD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Visión:</w:t>
      </w:r>
    </w:p>
    <w:p w14:paraId="27B48BFC" w14:textId="77777777" w:rsidR="00E316A6" w:rsidRPr="00B54AFD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30CE592" w14:textId="74F33D33" w:rsidR="006E1610" w:rsidRPr="00B54AFD" w:rsidRDefault="00B64F3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Posicionarse a nivel estatal como una institución que brinde servicios de calidad en capacitación para y en el trabajo, a través de instalaciones adecuadas, programas de estudios actualizados, personal con alto compromiso profesional y ético que permitan alcanzar un clima de confianza y colaboración con los </w:t>
      </w:r>
      <w:proofErr w:type="spellStart"/>
      <w:r w:rsidRPr="00B54AFD">
        <w:rPr>
          <w:rFonts w:ascii="Arial" w:hAnsi="Arial" w:cs="Arial"/>
          <w:sz w:val="18"/>
          <w:szCs w:val="18"/>
        </w:rPr>
        <w:t>capacitandos</w:t>
      </w:r>
      <w:proofErr w:type="spellEnd"/>
      <w:r w:rsidRPr="00B54AFD">
        <w:rPr>
          <w:rFonts w:ascii="Arial" w:hAnsi="Arial" w:cs="Arial"/>
          <w:sz w:val="18"/>
          <w:szCs w:val="18"/>
        </w:rPr>
        <w:t xml:space="preserve"> para disminuir los niveles de deserción y formar egresados certificados y competitivos en el ámbito laboral o en su caso emprendedores capaces de generar su propia empresa.</w:t>
      </w:r>
    </w:p>
    <w:p w14:paraId="327FB0F5" w14:textId="77777777" w:rsidR="00B64F36" w:rsidRPr="00B54AFD" w:rsidRDefault="00B64F3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0CFF4DE" w14:textId="25B1C97B" w:rsidR="006E1610" w:rsidRPr="00B54AFD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De acuerdo a la disposici</w:t>
      </w:r>
      <w:r w:rsidR="00104CA9" w:rsidRPr="00B54AFD">
        <w:rPr>
          <w:rFonts w:ascii="Arial" w:hAnsi="Arial" w:cs="Arial"/>
          <w:sz w:val="18"/>
          <w:szCs w:val="18"/>
        </w:rPr>
        <w:t xml:space="preserve">ón establecida en al artículo 46 de la Ley General de Contabilidad Gubernamental </w:t>
      </w:r>
      <w:r w:rsidR="001E5F68" w:rsidRPr="00B54AFD">
        <w:rPr>
          <w:rFonts w:ascii="Arial" w:hAnsi="Arial" w:cs="Arial"/>
          <w:sz w:val="18"/>
          <w:szCs w:val="18"/>
        </w:rPr>
        <w:t>el Instituto</w:t>
      </w:r>
      <w:r w:rsidR="00104CA9" w:rsidRPr="00B54AFD">
        <w:rPr>
          <w:rFonts w:ascii="Arial" w:hAnsi="Arial" w:cs="Arial"/>
          <w:sz w:val="18"/>
          <w:szCs w:val="18"/>
        </w:rPr>
        <w:t xml:space="preserve"> elabora este documento anexando los estados </w:t>
      </w:r>
      <w:r w:rsidR="00683DDE" w:rsidRPr="00B54AFD">
        <w:rPr>
          <w:rFonts w:ascii="Arial" w:hAnsi="Arial" w:cs="Arial"/>
          <w:sz w:val="18"/>
          <w:szCs w:val="18"/>
        </w:rPr>
        <w:t>d</w:t>
      </w:r>
      <w:r w:rsidR="001E5F68" w:rsidRPr="00B54AFD">
        <w:rPr>
          <w:rFonts w:ascii="Arial" w:hAnsi="Arial" w:cs="Arial"/>
          <w:sz w:val="18"/>
          <w:szCs w:val="18"/>
        </w:rPr>
        <w:t>e información</w:t>
      </w:r>
      <w:r w:rsidR="00104CA9" w:rsidRPr="00B54AFD">
        <w:rPr>
          <w:rFonts w:ascii="Arial" w:hAnsi="Arial" w:cs="Arial"/>
          <w:sz w:val="18"/>
          <w:szCs w:val="18"/>
        </w:rPr>
        <w:t xml:space="preserve"> </w:t>
      </w:r>
      <w:r w:rsidR="001E5F68" w:rsidRPr="00B54AFD">
        <w:rPr>
          <w:rFonts w:ascii="Arial" w:hAnsi="Arial" w:cs="Arial"/>
          <w:sz w:val="18"/>
          <w:szCs w:val="18"/>
        </w:rPr>
        <w:t>financiera de</w:t>
      </w:r>
      <w:r w:rsidR="00104CA9" w:rsidRPr="00B54AFD">
        <w:rPr>
          <w:rFonts w:ascii="Arial" w:hAnsi="Arial" w:cs="Arial"/>
          <w:sz w:val="18"/>
          <w:szCs w:val="18"/>
        </w:rPr>
        <w:t xml:space="preserve"> acuerdo a las siguientes clasificaciones:</w:t>
      </w:r>
    </w:p>
    <w:p w14:paraId="54F1D8F7" w14:textId="77777777" w:rsidR="00104CA9" w:rsidRPr="00B54AFD" w:rsidRDefault="00104C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D1D6048" w14:textId="77777777" w:rsidR="00104CA9" w:rsidRPr="00B54AFD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I.</w:t>
      </w:r>
      <w:r w:rsidRPr="00B54AFD">
        <w:rPr>
          <w:rFonts w:ascii="Arial" w:hAnsi="Arial" w:cs="Arial"/>
          <w:sz w:val="18"/>
          <w:szCs w:val="18"/>
        </w:rPr>
        <w:tab/>
        <w:t>Información Contable:</w:t>
      </w:r>
    </w:p>
    <w:p w14:paraId="4B03A138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Actividades.</w:t>
      </w:r>
    </w:p>
    <w:p w14:paraId="654CACDF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Situación Financiera.</w:t>
      </w:r>
    </w:p>
    <w:p w14:paraId="4990C472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Cambios en la Situación Financiera</w:t>
      </w:r>
    </w:p>
    <w:p w14:paraId="51CD36A9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Analítico del Activo.</w:t>
      </w:r>
    </w:p>
    <w:p w14:paraId="48B6C4CA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Analítico de la Deuda y Otros Pasivos.</w:t>
      </w:r>
    </w:p>
    <w:p w14:paraId="26A85998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Variación en la Hacienda Pública.</w:t>
      </w:r>
    </w:p>
    <w:p w14:paraId="2381D863" w14:textId="77777777" w:rsidR="00104CA9" w:rsidRPr="00B54AFD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Flujos de Efectivo.</w:t>
      </w:r>
    </w:p>
    <w:p w14:paraId="47572255" w14:textId="77777777" w:rsidR="006F53E2" w:rsidRPr="00B54AFD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Informe de Pasivos Contingentes.</w:t>
      </w:r>
    </w:p>
    <w:p w14:paraId="74CD04F2" w14:textId="77777777" w:rsidR="006F53E2" w:rsidRPr="00B54AFD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Notas a los Estados Financieros.</w:t>
      </w:r>
    </w:p>
    <w:p w14:paraId="7843B198" w14:textId="77777777" w:rsidR="006F53E2" w:rsidRPr="00B54AFD" w:rsidRDefault="006F53E2" w:rsidP="006F53E2">
      <w:pPr>
        <w:pStyle w:val="Prrafodelista"/>
        <w:spacing w:before="30" w:after="30"/>
        <w:ind w:left="1800"/>
        <w:jc w:val="both"/>
        <w:rPr>
          <w:rFonts w:ascii="Arial" w:hAnsi="Arial" w:cs="Arial"/>
          <w:sz w:val="18"/>
          <w:szCs w:val="18"/>
        </w:rPr>
      </w:pPr>
    </w:p>
    <w:p w14:paraId="580113D2" w14:textId="77777777" w:rsidR="006F53E2" w:rsidRPr="00B54AFD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II.</w:t>
      </w:r>
      <w:r w:rsidRPr="00B54AFD">
        <w:rPr>
          <w:rFonts w:ascii="Arial" w:hAnsi="Arial" w:cs="Arial"/>
          <w:sz w:val="18"/>
          <w:szCs w:val="18"/>
        </w:rPr>
        <w:tab/>
        <w:t>Información Presupuestaria:</w:t>
      </w:r>
    </w:p>
    <w:p w14:paraId="3C624604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Analítico de Ingresos.</w:t>
      </w:r>
    </w:p>
    <w:p w14:paraId="2124E26B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lastRenderedPageBreak/>
        <w:t>Estado Analítico del Ejercicio del Presupuesto de Egresos por Clasificación Administrativa.</w:t>
      </w:r>
    </w:p>
    <w:p w14:paraId="1F0EE9FB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Analítico del Ejercicio del Presupuesto de Egresos por Clasificación por Objeto del Gasto.</w:t>
      </w:r>
    </w:p>
    <w:p w14:paraId="1A330420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 w:rsidRPr="00B54AFD">
        <w:rPr>
          <w:rFonts w:ascii="Arial" w:hAnsi="Arial" w:cs="Arial"/>
          <w:sz w:val="18"/>
          <w:szCs w:val="18"/>
        </w:rPr>
        <w:t>Económica</w:t>
      </w:r>
      <w:r w:rsidRPr="00B54AFD">
        <w:rPr>
          <w:rFonts w:ascii="Arial" w:hAnsi="Arial" w:cs="Arial"/>
          <w:sz w:val="18"/>
          <w:szCs w:val="18"/>
        </w:rPr>
        <w:t>.</w:t>
      </w:r>
    </w:p>
    <w:p w14:paraId="3231ED1C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 w:rsidRPr="00B54AFD">
        <w:rPr>
          <w:rFonts w:ascii="Arial" w:hAnsi="Arial" w:cs="Arial"/>
          <w:sz w:val="18"/>
          <w:szCs w:val="18"/>
        </w:rPr>
        <w:t>Funcional</w:t>
      </w:r>
      <w:r w:rsidRPr="00B54AFD">
        <w:rPr>
          <w:rFonts w:ascii="Arial" w:hAnsi="Arial" w:cs="Arial"/>
          <w:sz w:val="18"/>
          <w:szCs w:val="18"/>
        </w:rPr>
        <w:t>.</w:t>
      </w:r>
    </w:p>
    <w:p w14:paraId="40620877" w14:textId="77777777" w:rsidR="006E1625" w:rsidRPr="00B54AFD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Endeudamiento Neto.</w:t>
      </w:r>
    </w:p>
    <w:p w14:paraId="0BEB870A" w14:textId="77777777" w:rsidR="006E1625" w:rsidRPr="00B54AFD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Intereses de la Deuda.</w:t>
      </w:r>
    </w:p>
    <w:p w14:paraId="65A83AE2" w14:textId="77777777" w:rsidR="006E1625" w:rsidRPr="00B54AFD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Indicadores de Postura Fiscal.</w:t>
      </w:r>
    </w:p>
    <w:p w14:paraId="01E7EF69" w14:textId="77777777" w:rsidR="006E1625" w:rsidRPr="00B54AFD" w:rsidRDefault="006E1625" w:rsidP="006E1625">
      <w:pPr>
        <w:spacing w:before="30" w:after="30"/>
        <w:ind w:left="1785"/>
        <w:jc w:val="both"/>
        <w:rPr>
          <w:rFonts w:ascii="Arial" w:hAnsi="Arial" w:cs="Arial"/>
          <w:sz w:val="18"/>
          <w:szCs w:val="18"/>
        </w:rPr>
      </w:pPr>
    </w:p>
    <w:p w14:paraId="39D8338F" w14:textId="77777777" w:rsidR="006E1625" w:rsidRPr="00B54AFD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III.</w:t>
      </w:r>
      <w:r w:rsidRPr="00B54AFD">
        <w:rPr>
          <w:rFonts w:ascii="Arial" w:hAnsi="Arial" w:cs="Arial"/>
          <w:sz w:val="18"/>
          <w:szCs w:val="18"/>
        </w:rPr>
        <w:tab/>
        <w:t>Información Programática:</w:t>
      </w:r>
    </w:p>
    <w:p w14:paraId="363ED96E" w14:textId="77777777" w:rsidR="006E1625" w:rsidRPr="00B54AFD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Gasto por Categoría Programática.</w:t>
      </w:r>
    </w:p>
    <w:p w14:paraId="242831B2" w14:textId="77777777" w:rsidR="006E1625" w:rsidRPr="00B54AFD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Programas y Proyectos de Inversión.</w:t>
      </w:r>
    </w:p>
    <w:p w14:paraId="3507403F" w14:textId="77777777" w:rsidR="006E1625" w:rsidRPr="00B54AFD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Indicadores de Resultados.</w:t>
      </w:r>
    </w:p>
    <w:p w14:paraId="72388EC5" w14:textId="77777777" w:rsidR="006E1625" w:rsidRPr="00B54AFD" w:rsidRDefault="006E1625" w:rsidP="006E162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ECA0C41" w14:textId="77777777" w:rsidR="006E1625" w:rsidRPr="00B54AFD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IV.</w:t>
      </w:r>
      <w:r w:rsidRPr="00B54AFD">
        <w:rPr>
          <w:rFonts w:ascii="Arial" w:hAnsi="Arial" w:cs="Arial"/>
          <w:sz w:val="18"/>
          <w:szCs w:val="18"/>
        </w:rPr>
        <w:tab/>
        <w:t>Anexos:</w:t>
      </w:r>
    </w:p>
    <w:p w14:paraId="28452103" w14:textId="77777777" w:rsidR="006E1625" w:rsidRPr="00B54AFD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Relación de Bienes Muebles que Componen el Patrimonio.</w:t>
      </w:r>
    </w:p>
    <w:p w14:paraId="7F102C41" w14:textId="77777777" w:rsidR="00CC5A49" w:rsidRPr="00B54AFD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Relación de Bienes Inmuebles que Componen el Patrimonio.</w:t>
      </w:r>
    </w:p>
    <w:p w14:paraId="2A7EB459" w14:textId="77777777" w:rsidR="00CC5A49" w:rsidRPr="00B54AFD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Relación de Cuentas Bancarias Productivas Específicas.</w:t>
      </w:r>
    </w:p>
    <w:p w14:paraId="59D98230" w14:textId="77777777" w:rsidR="00CC5A49" w:rsidRPr="00B54AFD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Relación de Esquemas Bursátiles y de Coberturas Financieras.</w:t>
      </w:r>
    </w:p>
    <w:p w14:paraId="08644CB3" w14:textId="77777777" w:rsidR="00CC5A49" w:rsidRPr="00B54AFD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Información Adicional que Dispongan Otras Leyes.</w:t>
      </w:r>
    </w:p>
    <w:p w14:paraId="2BE84FCC" w14:textId="77777777" w:rsidR="005033D5" w:rsidRPr="00B54AFD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46B5A256" w14:textId="77777777" w:rsidR="003D17DF" w:rsidRPr="00B54AFD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6A3B831" w14:textId="14D4AD71" w:rsidR="008A2AD2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Se menciona que el presupuesto autorizado para el Instituto de Capacitación para el Trabajo del Estado de Tlaxcala para el ejercicio fiscal 202</w:t>
      </w:r>
      <w:r w:rsidR="007F7836">
        <w:rPr>
          <w:rFonts w:ascii="Arial" w:hAnsi="Arial" w:cs="Arial"/>
          <w:sz w:val="18"/>
          <w:szCs w:val="18"/>
        </w:rPr>
        <w:t>5</w:t>
      </w:r>
      <w:r w:rsidRPr="00B54AFD">
        <w:rPr>
          <w:rFonts w:ascii="Arial" w:hAnsi="Arial" w:cs="Arial"/>
          <w:sz w:val="18"/>
          <w:szCs w:val="18"/>
        </w:rPr>
        <w:t xml:space="preserve"> será de $</w:t>
      </w:r>
      <w:r w:rsidR="007F7836">
        <w:rPr>
          <w:rFonts w:ascii="Arial" w:hAnsi="Arial" w:cs="Arial"/>
          <w:sz w:val="18"/>
          <w:szCs w:val="18"/>
        </w:rPr>
        <w:t>105,111</w:t>
      </w:r>
      <w:r w:rsidRPr="00B54AFD">
        <w:rPr>
          <w:rFonts w:ascii="Arial" w:hAnsi="Arial" w:cs="Arial"/>
          <w:sz w:val="18"/>
          <w:szCs w:val="18"/>
        </w:rPr>
        <w:t>,</w:t>
      </w:r>
      <w:r w:rsidR="007F7836">
        <w:rPr>
          <w:rFonts w:ascii="Arial" w:hAnsi="Arial" w:cs="Arial"/>
          <w:sz w:val="18"/>
          <w:szCs w:val="18"/>
        </w:rPr>
        <w:t>405</w:t>
      </w:r>
      <w:r w:rsidRPr="00B54AFD">
        <w:rPr>
          <w:rFonts w:ascii="Arial" w:hAnsi="Arial" w:cs="Arial"/>
          <w:sz w:val="18"/>
          <w:szCs w:val="18"/>
        </w:rPr>
        <w:t xml:space="preserve">.00 </w:t>
      </w:r>
      <w:r w:rsidR="00C573C2">
        <w:rPr>
          <w:rFonts w:ascii="Arial" w:hAnsi="Arial" w:cs="Arial"/>
          <w:sz w:val="18"/>
          <w:szCs w:val="18"/>
        </w:rPr>
        <w:t xml:space="preserve">pesos </w:t>
      </w:r>
      <w:r w:rsidRPr="00B54AFD">
        <w:rPr>
          <w:rFonts w:ascii="Arial" w:hAnsi="Arial" w:cs="Arial"/>
          <w:sz w:val="18"/>
          <w:szCs w:val="18"/>
        </w:rPr>
        <w:t>moneda nacional.</w:t>
      </w:r>
    </w:p>
    <w:p w14:paraId="7EB28D54" w14:textId="77777777" w:rsidR="00D75135" w:rsidRPr="00B54AFD" w:rsidRDefault="00D7513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6D37C31D" w14:textId="365A21CC" w:rsidR="00D75135" w:rsidRDefault="00D75135" w:rsidP="00D7513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 importante mencionar que, durante e</w:t>
      </w:r>
      <w:r w:rsidR="00C573C2">
        <w:rPr>
          <w:rFonts w:ascii="Arial" w:hAnsi="Arial" w:cs="Arial"/>
          <w:sz w:val="18"/>
          <w:szCs w:val="18"/>
        </w:rPr>
        <w:t>ste primer</w:t>
      </w:r>
      <w:r w:rsidRPr="00B54AFD">
        <w:rPr>
          <w:rFonts w:ascii="Arial" w:hAnsi="Arial" w:cs="Arial"/>
          <w:sz w:val="18"/>
          <w:szCs w:val="18"/>
        </w:rPr>
        <w:t xml:space="preserve"> </w:t>
      </w:r>
      <w:r w:rsidR="007F7836">
        <w:rPr>
          <w:rFonts w:ascii="Arial" w:hAnsi="Arial" w:cs="Arial"/>
          <w:sz w:val="18"/>
          <w:szCs w:val="18"/>
        </w:rPr>
        <w:t>tri</w:t>
      </w:r>
      <w:r w:rsidRPr="00B54AFD">
        <w:rPr>
          <w:rFonts w:ascii="Arial" w:hAnsi="Arial" w:cs="Arial"/>
          <w:sz w:val="18"/>
          <w:szCs w:val="18"/>
        </w:rPr>
        <w:t>mestre, se realizaron reintegros a la Tesorería de la Federación por conceptos de Capital e Intereses Generados del recurso Federal, del ejercicio fiscal de 202</w:t>
      </w:r>
      <w:r w:rsidR="007F7836">
        <w:rPr>
          <w:rFonts w:ascii="Arial" w:hAnsi="Arial" w:cs="Arial"/>
          <w:sz w:val="18"/>
          <w:szCs w:val="18"/>
        </w:rPr>
        <w:t>4</w:t>
      </w:r>
      <w:r w:rsidRPr="00B54AFD">
        <w:rPr>
          <w:rFonts w:ascii="Arial" w:hAnsi="Arial" w:cs="Arial"/>
          <w:sz w:val="18"/>
          <w:szCs w:val="18"/>
        </w:rPr>
        <w:t xml:space="preserve">, así como de Intereses generados </w:t>
      </w:r>
      <w:r w:rsidR="00C573C2">
        <w:rPr>
          <w:rFonts w:ascii="Arial" w:hAnsi="Arial" w:cs="Arial"/>
          <w:sz w:val="18"/>
          <w:szCs w:val="18"/>
        </w:rPr>
        <w:t>de los meses de diciembre 202</w:t>
      </w:r>
      <w:r w:rsidR="007F7836">
        <w:rPr>
          <w:rFonts w:ascii="Arial" w:hAnsi="Arial" w:cs="Arial"/>
          <w:sz w:val="18"/>
          <w:szCs w:val="18"/>
        </w:rPr>
        <w:t>4</w:t>
      </w:r>
      <w:r w:rsidR="00C573C2">
        <w:rPr>
          <w:rFonts w:ascii="Arial" w:hAnsi="Arial" w:cs="Arial"/>
          <w:sz w:val="18"/>
          <w:szCs w:val="18"/>
        </w:rPr>
        <w:t xml:space="preserve"> y </w:t>
      </w:r>
      <w:r w:rsidR="007D4879">
        <w:rPr>
          <w:rFonts w:ascii="Arial" w:hAnsi="Arial" w:cs="Arial"/>
          <w:sz w:val="18"/>
          <w:szCs w:val="18"/>
        </w:rPr>
        <w:t xml:space="preserve">de enero </w:t>
      </w:r>
      <w:r w:rsidR="00C573C2">
        <w:rPr>
          <w:rFonts w:ascii="Arial" w:hAnsi="Arial" w:cs="Arial"/>
          <w:sz w:val="18"/>
          <w:szCs w:val="18"/>
        </w:rPr>
        <w:t>de 202</w:t>
      </w:r>
      <w:r w:rsidR="007F7836">
        <w:rPr>
          <w:rFonts w:ascii="Arial" w:hAnsi="Arial" w:cs="Arial"/>
          <w:sz w:val="18"/>
          <w:szCs w:val="18"/>
        </w:rPr>
        <w:t>5</w:t>
      </w:r>
      <w:r w:rsidRPr="00B54AFD">
        <w:rPr>
          <w:rFonts w:ascii="Arial" w:hAnsi="Arial" w:cs="Arial"/>
          <w:sz w:val="18"/>
          <w:szCs w:val="18"/>
        </w:rPr>
        <w:t>, dando cumplimiento a la cláusula Quinta, inciso H, del Anexo de Ejecución para el ejercicio 202</w:t>
      </w:r>
      <w:r w:rsidR="007F7836">
        <w:rPr>
          <w:rFonts w:ascii="Arial" w:hAnsi="Arial" w:cs="Arial"/>
          <w:sz w:val="18"/>
          <w:szCs w:val="18"/>
        </w:rPr>
        <w:t>4</w:t>
      </w:r>
      <w:r w:rsidRPr="00B54AFD">
        <w:rPr>
          <w:rFonts w:ascii="Arial" w:hAnsi="Arial" w:cs="Arial"/>
          <w:sz w:val="18"/>
          <w:szCs w:val="18"/>
        </w:rPr>
        <w:t>.</w:t>
      </w:r>
      <w:r w:rsidR="007D4879">
        <w:rPr>
          <w:rFonts w:ascii="Arial" w:hAnsi="Arial" w:cs="Arial"/>
          <w:sz w:val="18"/>
          <w:szCs w:val="18"/>
        </w:rPr>
        <w:t xml:space="preserve"> Además, se realizaron reintegros a la misma Tesorería por concepto de Intereses Generados de Recurso Federal del ejercicio fiscal 202</w:t>
      </w:r>
      <w:r w:rsidR="007F7836">
        <w:rPr>
          <w:rFonts w:ascii="Arial" w:hAnsi="Arial" w:cs="Arial"/>
          <w:sz w:val="18"/>
          <w:szCs w:val="18"/>
        </w:rPr>
        <w:t>5</w:t>
      </w:r>
      <w:r w:rsidR="007D4879">
        <w:rPr>
          <w:rFonts w:ascii="Arial" w:hAnsi="Arial" w:cs="Arial"/>
          <w:sz w:val="18"/>
          <w:szCs w:val="18"/>
        </w:rPr>
        <w:t xml:space="preserve"> de los meses de </w:t>
      </w:r>
      <w:r w:rsidR="007F7836">
        <w:rPr>
          <w:rFonts w:ascii="Arial" w:hAnsi="Arial" w:cs="Arial"/>
          <w:sz w:val="18"/>
          <w:szCs w:val="18"/>
        </w:rPr>
        <w:t>febrero</w:t>
      </w:r>
      <w:r w:rsidR="007D4879">
        <w:rPr>
          <w:rFonts w:ascii="Arial" w:hAnsi="Arial" w:cs="Arial"/>
          <w:sz w:val="18"/>
          <w:szCs w:val="18"/>
        </w:rPr>
        <w:t xml:space="preserve"> del presente año.</w:t>
      </w:r>
    </w:p>
    <w:p w14:paraId="20BF58CB" w14:textId="77777777" w:rsidR="00F4393F" w:rsidRPr="00B54AFD" w:rsidRDefault="00F4393F" w:rsidP="00D7513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3D09AEAE" w14:textId="62DD0ECA" w:rsidR="00F4393F" w:rsidRPr="00B54AFD" w:rsidRDefault="00F4393F" w:rsidP="00F4393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Con la entrega de Cuenta Pública Armonizada del </w:t>
      </w:r>
      <w:r w:rsidR="007F7836">
        <w:rPr>
          <w:rFonts w:ascii="Arial" w:hAnsi="Arial" w:cs="Arial"/>
          <w:sz w:val="18"/>
          <w:szCs w:val="18"/>
        </w:rPr>
        <w:t>Primer</w:t>
      </w:r>
      <w:r w:rsidRPr="00B54AFD">
        <w:rPr>
          <w:rFonts w:ascii="Arial" w:hAnsi="Arial" w:cs="Arial"/>
          <w:sz w:val="18"/>
          <w:szCs w:val="18"/>
        </w:rPr>
        <w:t xml:space="preserve"> Trimestre de 202</w:t>
      </w:r>
      <w:r w:rsidR="007F7836">
        <w:rPr>
          <w:rFonts w:ascii="Arial" w:hAnsi="Arial" w:cs="Arial"/>
          <w:sz w:val="18"/>
          <w:szCs w:val="18"/>
        </w:rPr>
        <w:t>5</w:t>
      </w:r>
      <w:r w:rsidRPr="00B54AFD">
        <w:rPr>
          <w:rFonts w:ascii="Arial" w:hAnsi="Arial" w:cs="Arial"/>
          <w:sz w:val="18"/>
          <w:szCs w:val="18"/>
        </w:rPr>
        <w:t xml:space="preserve"> se adjuntan los formatos del 1 al 6 obligatorios de acuerdo </w:t>
      </w:r>
      <w:r w:rsidR="00627C75">
        <w:rPr>
          <w:rFonts w:ascii="Arial" w:hAnsi="Arial" w:cs="Arial"/>
          <w:sz w:val="18"/>
          <w:szCs w:val="18"/>
        </w:rPr>
        <w:t>con</w:t>
      </w:r>
      <w:r w:rsidRPr="00B54AFD">
        <w:rPr>
          <w:rFonts w:ascii="Arial" w:hAnsi="Arial" w:cs="Arial"/>
          <w:sz w:val="18"/>
          <w:szCs w:val="18"/>
        </w:rPr>
        <w:t xml:space="preserve"> la Ley de Disciplina Financiera de las Entidades Federativas y los Municipios, Ley publicada en el Diario Oficial de la Federación el día 27 de abril de 2016.</w:t>
      </w:r>
    </w:p>
    <w:p w14:paraId="3E01B115" w14:textId="77777777" w:rsidR="003D17DF" w:rsidRPr="00B54AFD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4A6DAFF2" w14:textId="77777777" w:rsidR="00D75135" w:rsidRDefault="00D75135" w:rsidP="00D7513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6FA55351" w14:textId="00C09E6E" w:rsidR="00803738" w:rsidRDefault="0080373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sectPr w:rsidR="00803738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87FC" w14:textId="77777777" w:rsidR="00BD0C8C" w:rsidRDefault="00BD0C8C" w:rsidP="00EA5418">
      <w:pPr>
        <w:spacing w:after="0" w:line="240" w:lineRule="auto"/>
      </w:pPr>
      <w:r>
        <w:separator/>
      </w:r>
    </w:p>
  </w:endnote>
  <w:endnote w:type="continuationSeparator" w:id="0">
    <w:p w14:paraId="12FAACB9" w14:textId="77777777" w:rsidR="00BD0C8C" w:rsidRDefault="00BD0C8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D8C4" w14:textId="33BE3BD4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F2C3A5" wp14:editId="664893D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0EEB22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072AB" w:rsidRPr="009072A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1F9895B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B36A" w14:textId="7F93B0D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95C8589" wp14:editId="3D7B97D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87A42A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072AB" w:rsidRPr="009072AB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E1DF4" w14:textId="77777777" w:rsidR="00BD0C8C" w:rsidRDefault="00BD0C8C" w:rsidP="00EA5418">
      <w:pPr>
        <w:spacing w:after="0" w:line="240" w:lineRule="auto"/>
      </w:pPr>
      <w:r>
        <w:separator/>
      </w:r>
    </w:p>
  </w:footnote>
  <w:footnote w:type="continuationSeparator" w:id="0">
    <w:p w14:paraId="229E6411" w14:textId="77777777" w:rsidR="00BD0C8C" w:rsidRDefault="00BD0C8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05A37" w14:textId="4B6D4CB8" w:rsidR="007C5E7E" w:rsidRDefault="007C5E7E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6B6B49" wp14:editId="493CAE33">
              <wp:simplePos x="0" y="0"/>
              <wp:positionH relativeFrom="column">
                <wp:posOffset>1682827</wp:posOffset>
              </wp:positionH>
              <wp:positionV relativeFrom="paragraph">
                <wp:posOffset>-350428</wp:posOffset>
              </wp:positionV>
              <wp:extent cx="4414520" cy="759773"/>
              <wp:effectExtent l="0" t="0" r="5080" b="254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520" cy="759773"/>
                        <a:chOff x="-337294" y="-132201"/>
                        <a:chExt cx="3509677" cy="75402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-132201"/>
                          <a:ext cx="2626358" cy="754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DAA83" w14:textId="77777777" w:rsidR="00040466" w:rsidRPr="006C1BDB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75034A63" w14:textId="47CF2F4E" w:rsidR="00040466" w:rsidRPr="006C1BDB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ENTIDAD FEDERATIVA DE </w:t>
                            </w:r>
                            <w:r w:rsidR="002865A7"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TLAXCALA</w:t>
                            </w:r>
                          </w:p>
                          <w:p w14:paraId="7256ACE8" w14:textId="27681FB0" w:rsidR="007C5E7E" w:rsidRPr="006C1BDB" w:rsidRDefault="007C5E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B63C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7F783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MARZO</w:t>
                            </w:r>
                          </w:p>
                          <w:p w14:paraId="1A49C04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422DC" w14:textId="36D7E5C4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558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7F783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6B6B49" id="6 Grupo" o:spid="_x0000_s1026" style="position:absolute;margin-left:132.5pt;margin-top:-27.6pt;width:347.6pt;height:59.8pt;z-index:251658240;mso-width-relative:margin;mso-height-relative:margin" coordorigin="-3372,-1322" coordsize="35096,75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o7q5W0t3kb7qAsceg5rgf2Yf2mfDf7W3&#10;wf07xx4TGof2HqkkscH22HyZsxuUbK5OPmU96nmV+XqZSrU1UVJv3mm0urStd/K6+89CoooqjU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Q39sbyyliVtpkQrk9sjFeL/&#10;APBPT9kq6/Yl/Zb0P4d32tW/iC40ea5lN7Dbm3STzZmkxsLMRjdjrXt1FHmd1PMsRTwdTARf7upK&#10;EpKy1lBTUXfdWU5aLR312QUUUUHC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fixvb+9Rvb+9SY9qMe1Bm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B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L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-1322;width:26262;height:7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7DAA83" w14:textId="77777777" w:rsidR="00040466" w:rsidRPr="006C1BDB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75034A63" w14:textId="47CF2F4E" w:rsidR="00040466" w:rsidRPr="006C1BDB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ENTIDAD FEDERATIVA DE </w:t>
                      </w:r>
                      <w:r w:rsidR="002865A7"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TLAXCALA</w:t>
                      </w:r>
                    </w:p>
                    <w:p w14:paraId="7256ACE8" w14:textId="27681FB0" w:rsidR="007C5E7E" w:rsidRPr="006C1BDB" w:rsidRDefault="007C5E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B63CB2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1</w:t>
                      </w: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</w:t>
                      </w:r>
                      <w:r w:rsidR="007F7836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MARZO</w:t>
                      </w:r>
                    </w:p>
                    <w:p w14:paraId="1A49C04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1A422DC" w14:textId="36D7E5C4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558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7F783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  <w:p w14:paraId="388BF55D" w14:textId="10774A62" w:rsidR="0013011C" w:rsidRDefault="0013011C">
    <w:pPr>
      <w:pStyle w:val="Encabezado"/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4D24578" wp14:editId="51BFE7B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95F34A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12D6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28F6CD" wp14:editId="2090ED7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8F4FCA" id="1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CE290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C00189"/>
    <w:multiLevelType w:val="hybridMultilevel"/>
    <w:tmpl w:val="A5A67CE0"/>
    <w:lvl w:ilvl="0" w:tplc="AC7E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1BA"/>
    <w:multiLevelType w:val="hybridMultilevel"/>
    <w:tmpl w:val="B4883D98"/>
    <w:lvl w:ilvl="0" w:tplc="080A0017">
      <w:start w:val="1"/>
      <w:numFmt w:val="lowerLetter"/>
      <w:lvlText w:val="%1)"/>
      <w:lvlJc w:val="left"/>
      <w:pPr>
        <w:ind w:left="2130" w:hanging="360"/>
      </w:p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109E2CBE"/>
    <w:multiLevelType w:val="hybridMultilevel"/>
    <w:tmpl w:val="82C436C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40D33C1"/>
    <w:multiLevelType w:val="hybridMultilevel"/>
    <w:tmpl w:val="747E8870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60FD"/>
    <w:multiLevelType w:val="hybridMultilevel"/>
    <w:tmpl w:val="76B2EE3C"/>
    <w:lvl w:ilvl="0" w:tplc="CABE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2F25"/>
    <w:multiLevelType w:val="hybridMultilevel"/>
    <w:tmpl w:val="CB38DA3C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3610424A"/>
    <w:multiLevelType w:val="hybridMultilevel"/>
    <w:tmpl w:val="3CD40374"/>
    <w:lvl w:ilvl="0" w:tplc="D9809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294D"/>
    <w:multiLevelType w:val="hybridMultilevel"/>
    <w:tmpl w:val="56E299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87D230E"/>
    <w:multiLevelType w:val="hybridMultilevel"/>
    <w:tmpl w:val="322C51F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5B333B"/>
    <w:multiLevelType w:val="hybridMultilevel"/>
    <w:tmpl w:val="4F04DB86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79CC6827"/>
    <w:multiLevelType w:val="hybridMultilevel"/>
    <w:tmpl w:val="C7FC9C7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3D4071"/>
    <w:multiLevelType w:val="hybridMultilevel"/>
    <w:tmpl w:val="CA3E56B8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687251324">
    <w:abstractNumId w:val="0"/>
  </w:num>
  <w:num w:numId="2" w16cid:durableId="2118214725">
    <w:abstractNumId w:val="4"/>
  </w:num>
  <w:num w:numId="3" w16cid:durableId="1689016058">
    <w:abstractNumId w:val="11"/>
  </w:num>
  <w:num w:numId="4" w16cid:durableId="1495950516">
    <w:abstractNumId w:val="6"/>
  </w:num>
  <w:num w:numId="5" w16cid:durableId="930242249">
    <w:abstractNumId w:val="10"/>
  </w:num>
  <w:num w:numId="6" w16cid:durableId="1039668947">
    <w:abstractNumId w:val="1"/>
  </w:num>
  <w:num w:numId="7" w16cid:durableId="1768229189">
    <w:abstractNumId w:val="7"/>
  </w:num>
  <w:num w:numId="8" w16cid:durableId="1872036027">
    <w:abstractNumId w:val="9"/>
  </w:num>
  <w:num w:numId="9" w16cid:durableId="265424411">
    <w:abstractNumId w:val="14"/>
  </w:num>
  <w:num w:numId="10" w16cid:durableId="141238748">
    <w:abstractNumId w:val="12"/>
  </w:num>
  <w:num w:numId="11" w16cid:durableId="1866365613">
    <w:abstractNumId w:val="2"/>
  </w:num>
  <w:num w:numId="12" w16cid:durableId="904418080">
    <w:abstractNumId w:val="15"/>
  </w:num>
  <w:num w:numId="13" w16cid:durableId="462356737">
    <w:abstractNumId w:val="3"/>
  </w:num>
  <w:num w:numId="14" w16cid:durableId="213082910">
    <w:abstractNumId w:val="8"/>
  </w:num>
  <w:num w:numId="15" w16cid:durableId="568003576">
    <w:abstractNumId w:val="5"/>
  </w:num>
  <w:num w:numId="16" w16cid:durableId="18871371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5604"/>
    <w:rsid w:val="00017025"/>
    <w:rsid w:val="00040466"/>
    <w:rsid w:val="00056042"/>
    <w:rsid w:val="000871D0"/>
    <w:rsid w:val="000C3D70"/>
    <w:rsid w:val="000D352F"/>
    <w:rsid w:val="00104CA9"/>
    <w:rsid w:val="001211D8"/>
    <w:rsid w:val="0013011C"/>
    <w:rsid w:val="0016284F"/>
    <w:rsid w:val="001646D9"/>
    <w:rsid w:val="001843EC"/>
    <w:rsid w:val="00185D4C"/>
    <w:rsid w:val="00195B67"/>
    <w:rsid w:val="001B1B72"/>
    <w:rsid w:val="001B27C0"/>
    <w:rsid w:val="001C1108"/>
    <w:rsid w:val="001C4E0A"/>
    <w:rsid w:val="001E13FF"/>
    <w:rsid w:val="001E5F68"/>
    <w:rsid w:val="001F3AF3"/>
    <w:rsid w:val="001F7494"/>
    <w:rsid w:val="002203EE"/>
    <w:rsid w:val="00220FA5"/>
    <w:rsid w:val="00242D2B"/>
    <w:rsid w:val="00246E9E"/>
    <w:rsid w:val="00261F58"/>
    <w:rsid w:val="00266633"/>
    <w:rsid w:val="00273C7A"/>
    <w:rsid w:val="002865A7"/>
    <w:rsid w:val="0029634F"/>
    <w:rsid w:val="002A70B3"/>
    <w:rsid w:val="002E1DB2"/>
    <w:rsid w:val="002E5897"/>
    <w:rsid w:val="002F2686"/>
    <w:rsid w:val="00307635"/>
    <w:rsid w:val="00307941"/>
    <w:rsid w:val="00355821"/>
    <w:rsid w:val="003575A4"/>
    <w:rsid w:val="003610E0"/>
    <w:rsid w:val="003716F4"/>
    <w:rsid w:val="00372F40"/>
    <w:rsid w:val="00374F77"/>
    <w:rsid w:val="003912F9"/>
    <w:rsid w:val="003B39E9"/>
    <w:rsid w:val="003D17DF"/>
    <w:rsid w:val="003D5DBF"/>
    <w:rsid w:val="003E7FD0"/>
    <w:rsid w:val="003F61AE"/>
    <w:rsid w:val="00405B97"/>
    <w:rsid w:val="00434659"/>
    <w:rsid w:val="0044253C"/>
    <w:rsid w:val="004549E6"/>
    <w:rsid w:val="00486AE1"/>
    <w:rsid w:val="00497D8B"/>
    <w:rsid w:val="004D41B8"/>
    <w:rsid w:val="00502D8E"/>
    <w:rsid w:val="005033D5"/>
    <w:rsid w:val="00507502"/>
    <w:rsid w:val="005117F4"/>
    <w:rsid w:val="00522632"/>
    <w:rsid w:val="00531310"/>
    <w:rsid w:val="00534982"/>
    <w:rsid w:val="00540418"/>
    <w:rsid w:val="00545587"/>
    <w:rsid w:val="00546E74"/>
    <w:rsid w:val="00570C93"/>
    <w:rsid w:val="00581091"/>
    <w:rsid w:val="00582405"/>
    <w:rsid w:val="005859FA"/>
    <w:rsid w:val="005A37EC"/>
    <w:rsid w:val="005A4B77"/>
    <w:rsid w:val="005B41AC"/>
    <w:rsid w:val="005B6E4B"/>
    <w:rsid w:val="005B78F0"/>
    <w:rsid w:val="005C5457"/>
    <w:rsid w:val="005D595D"/>
    <w:rsid w:val="006048D2"/>
    <w:rsid w:val="0061066B"/>
    <w:rsid w:val="00611E39"/>
    <w:rsid w:val="00627C75"/>
    <w:rsid w:val="006328CE"/>
    <w:rsid w:val="006356A4"/>
    <w:rsid w:val="006636DA"/>
    <w:rsid w:val="00671C27"/>
    <w:rsid w:val="0067665D"/>
    <w:rsid w:val="00683D65"/>
    <w:rsid w:val="00683DDE"/>
    <w:rsid w:val="006A5308"/>
    <w:rsid w:val="006B729B"/>
    <w:rsid w:val="006C1BDB"/>
    <w:rsid w:val="006E1610"/>
    <w:rsid w:val="006E1625"/>
    <w:rsid w:val="006E6B8E"/>
    <w:rsid w:val="006E77DD"/>
    <w:rsid w:val="006F53E2"/>
    <w:rsid w:val="00701680"/>
    <w:rsid w:val="00733580"/>
    <w:rsid w:val="00740B19"/>
    <w:rsid w:val="00744EC3"/>
    <w:rsid w:val="00767626"/>
    <w:rsid w:val="00772B60"/>
    <w:rsid w:val="0079212A"/>
    <w:rsid w:val="00792E3D"/>
    <w:rsid w:val="0079582C"/>
    <w:rsid w:val="007A05B3"/>
    <w:rsid w:val="007A1454"/>
    <w:rsid w:val="007C5E7E"/>
    <w:rsid w:val="007D4879"/>
    <w:rsid w:val="007D6E9A"/>
    <w:rsid w:val="007E0F5C"/>
    <w:rsid w:val="007F7836"/>
    <w:rsid w:val="00803738"/>
    <w:rsid w:val="008379B4"/>
    <w:rsid w:val="008454F3"/>
    <w:rsid w:val="00850E90"/>
    <w:rsid w:val="00852690"/>
    <w:rsid w:val="008725E0"/>
    <w:rsid w:val="008A2AD2"/>
    <w:rsid w:val="008A3420"/>
    <w:rsid w:val="008A6E4D"/>
    <w:rsid w:val="008B0017"/>
    <w:rsid w:val="008B094B"/>
    <w:rsid w:val="008C4951"/>
    <w:rsid w:val="008D4272"/>
    <w:rsid w:val="008E33A4"/>
    <w:rsid w:val="008E3652"/>
    <w:rsid w:val="009072AB"/>
    <w:rsid w:val="00916609"/>
    <w:rsid w:val="00927F06"/>
    <w:rsid w:val="00932EA2"/>
    <w:rsid w:val="00940621"/>
    <w:rsid w:val="00981D26"/>
    <w:rsid w:val="00986ACC"/>
    <w:rsid w:val="009A2867"/>
    <w:rsid w:val="009C25F0"/>
    <w:rsid w:val="009D5BAD"/>
    <w:rsid w:val="009E7250"/>
    <w:rsid w:val="009F2CDC"/>
    <w:rsid w:val="009F7629"/>
    <w:rsid w:val="00A04B75"/>
    <w:rsid w:val="00A14B74"/>
    <w:rsid w:val="00A27327"/>
    <w:rsid w:val="00A36597"/>
    <w:rsid w:val="00A37C52"/>
    <w:rsid w:val="00A443E6"/>
    <w:rsid w:val="00A54D33"/>
    <w:rsid w:val="00A56CE5"/>
    <w:rsid w:val="00A6548F"/>
    <w:rsid w:val="00A73056"/>
    <w:rsid w:val="00A960F7"/>
    <w:rsid w:val="00AA3532"/>
    <w:rsid w:val="00AB13B7"/>
    <w:rsid w:val="00AB1695"/>
    <w:rsid w:val="00AD2D9A"/>
    <w:rsid w:val="00AD3822"/>
    <w:rsid w:val="00AD6DB5"/>
    <w:rsid w:val="00AF2E0F"/>
    <w:rsid w:val="00B17423"/>
    <w:rsid w:val="00B42A02"/>
    <w:rsid w:val="00B446AF"/>
    <w:rsid w:val="00B46B01"/>
    <w:rsid w:val="00B54AFD"/>
    <w:rsid w:val="00B63CB2"/>
    <w:rsid w:val="00B64F36"/>
    <w:rsid w:val="00B73BA5"/>
    <w:rsid w:val="00B849EE"/>
    <w:rsid w:val="00B90D99"/>
    <w:rsid w:val="00B92AB8"/>
    <w:rsid w:val="00B96AA9"/>
    <w:rsid w:val="00BA0132"/>
    <w:rsid w:val="00BA11A9"/>
    <w:rsid w:val="00BB08A8"/>
    <w:rsid w:val="00BD0C8C"/>
    <w:rsid w:val="00BE16A8"/>
    <w:rsid w:val="00BE7646"/>
    <w:rsid w:val="00BF2891"/>
    <w:rsid w:val="00C44F01"/>
    <w:rsid w:val="00C573C2"/>
    <w:rsid w:val="00C824FB"/>
    <w:rsid w:val="00CA054A"/>
    <w:rsid w:val="00CA2BE5"/>
    <w:rsid w:val="00CA2D37"/>
    <w:rsid w:val="00CC1B3F"/>
    <w:rsid w:val="00CC360A"/>
    <w:rsid w:val="00CC425E"/>
    <w:rsid w:val="00CC5667"/>
    <w:rsid w:val="00CC5A49"/>
    <w:rsid w:val="00CC5C9D"/>
    <w:rsid w:val="00CC5CB6"/>
    <w:rsid w:val="00CD16DB"/>
    <w:rsid w:val="00CE290E"/>
    <w:rsid w:val="00CE4DD8"/>
    <w:rsid w:val="00D055EC"/>
    <w:rsid w:val="00D3504C"/>
    <w:rsid w:val="00D404ED"/>
    <w:rsid w:val="00D41645"/>
    <w:rsid w:val="00D51261"/>
    <w:rsid w:val="00D748D3"/>
    <w:rsid w:val="00D75135"/>
    <w:rsid w:val="00D7644D"/>
    <w:rsid w:val="00D807EC"/>
    <w:rsid w:val="00D9437C"/>
    <w:rsid w:val="00D94A8B"/>
    <w:rsid w:val="00DB7BB2"/>
    <w:rsid w:val="00DC5580"/>
    <w:rsid w:val="00DD230F"/>
    <w:rsid w:val="00DD5405"/>
    <w:rsid w:val="00E022AA"/>
    <w:rsid w:val="00E05885"/>
    <w:rsid w:val="00E316A6"/>
    <w:rsid w:val="00E32708"/>
    <w:rsid w:val="00E5015B"/>
    <w:rsid w:val="00E51648"/>
    <w:rsid w:val="00E80E35"/>
    <w:rsid w:val="00EA0F0E"/>
    <w:rsid w:val="00EA3DE9"/>
    <w:rsid w:val="00EA5418"/>
    <w:rsid w:val="00EA722B"/>
    <w:rsid w:val="00EC46E1"/>
    <w:rsid w:val="00ED7FAE"/>
    <w:rsid w:val="00EE51A2"/>
    <w:rsid w:val="00EE6739"/>
    <w:rsid w:val="00F12FD2"/>
    <w:rsid w:val="00F23F0E"/>
    <w:rsid w:val="00F329C8"/>
    <w:rsid w:val="00F4393F"/>
    <w:rsid w:val="00F44ADF"/>
    <w:rsid w:val="00F77159"/>
    <w:rsid w:val="00F93727"/>
    <w:rsid w:val="00F96944"/>
    <w:rsid w:val="00FC41AA"/>
    <w:rsid w:val="00FC57D3"/>
    <w:rsid w:val="00FD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F8A04"/>
  <w15:docId w15:val="{18092B3B-DDCB-45A9-A179-FF084CD4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1D073-D8E1-402E-B16E-2C015CDE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1210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ICA</cp:lastModifiedBy>
  <cp:revision>105</cp:revision>
  <cp:lastPrinted>2023-04-11T21:06:00Z</cp:lastPrinted>
  <dcterms:created xsi:type="dcterms:W3CDTF">2014-09-01T14:30:00Z</dcterms:created>
  <dcterms:modified xsi:type="dcterms:W3CDTF">2025-04-02T20:35:00Z</dcterms:modified>
</cp:coreProperties>
</file>