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F57F2" w14:textId="77777777" w:rsidR="00533250" w:rsidRPr="00533250" w:rsidRDefault="00533250" w:rsidP="00884B87">
      <w:pPr>
        <w:jc w:val="center"/>
        <w:rPr>
          <w:rFonts w:ascii="Soberana Sans Light" w:hAnsi="Soberana Sans Light"/>
          <w:b/>
          <w:sz w:val="8"/>
        </w:rPr>
      </w:pPr>
    </w:p>
    <w:p w14:paraId="75E8E1B8" w14:textId="77777777" w:rsidR="00884B87" w:rsidRDefault="00884B87" w:rsidP="00884B87">
      <w:pPr>
        <w:jc w:val="center"/>
        <w:rPr>
          <w:rFonts w:ascii="Soberana Sans Light" w:hAnsi="Soberana Sans Light"/>
          <w:b/>
        </w:rPr>
      </w:pPr>
      <w:r w:rsidRPr="002B6AAA">
        <w:rPr>
          <w:rFonts w:ascii="Soberana Sans Light" w:hAnsi="Soberana Sans Light"/>
          <w:b/>
        </w:rPr>
        <w:t>Introducción</w:t>
      </w:r>
    </w:p>
    <w:p w14:paraId="44CA864F" w14:textId="77777777" w:rsidR="00533250" w:rsidRPr="00533250" w:rsidRDefault="00533250" w:rsidP="00533250">
      <w:pPr>
        <w:pStyle w:val="Sinespaciado"/>
        <w:rPr>
          <w:sz w:val="16"/>
        </w:rPr>
      </w:pPr>
    </w:p>
    <w:p w14:paraId="022851B3" w14:textId="77777777"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1E2DB130" w14:textId="77777777" w:rsidR="00533250" w:rsidRDefault="00533250" w:rsidP="00533250">
      <w:pPr>
        <w:pStyle w:val="Sinespaciado"/>
      </w:pPr>
    </w:p>
    <w:p w14:paraId="5FD2EB42" w14:textId="4FFC9BAE"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w:t>
      </w:r>
      <w:r w:rsidR="00AF57E7">
        <w:rPr>
          <w:rFonts w:ascii="Soberana Sans Light" w:hAnsi="Soberana Sans Light"/>
        </w:rPr>
        <w:t>stema, realizada el 07 de marzo del 201</w:t>
      </w:r>
      <w:r w:rsidR="001273A2">
        <w:rPr>
          <w:rFonts w:ascii="Soberana Sans Light" w:hAnsi="Soberana Sans Light"/>
        </w:rPr>
        <w:t>9</w:t>
      </w:r>
      <w:r w:rsidR="00AF57E7">
        <w:rPr>
          <w:rFonts w:ascii="Soberana Sans Light" w:hAnsi="Soberana Sans Light"/>
        </w:rPr>
        <w:t xml:space="preserve">. </w:t>
      </w:r>
    </w:p>
    <w:p w14:paraId="59F342D9" w14:textId="77777777" w:rsidR="00533250" w:rsidRDefault="00533250" w:rsidP="00533250">
      <w:pPr>
        <w:pStyle w:val="Sinespaciado"/>
      </w:pPr>
    </w:p>
    <w:p w14:paraId="39983BC4" w14:textId="653FE685"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xml:space="preserve">. Esto será posible, a partir de la consecución y desarrollo de los componentes y </w:t>
      </w:r>
      <w:r w:rsidR="00CE71DE">
        <w:rPr>
          <w:rFonts w:ascii="Soberana Sans Light" w:hAnsi="Soberana Sans Light"/>
        </w:rPr>
        <w:t>actividades</w:t>
      </w:r>
      <w:r w:rsidR="008D0510">
        <w:rPr>
          <w:rFonts w:ascii="Soberana Sans Light" w:hAnsi="Soberana Sans Light"/>
        </w:rPr>
        <w:t xml:space="preserve"> proyectadas en el Presupuesto b</w:t>
      </w:r>
      <w:r w:rsidR="003B1219">
        <w:rPr>
          <w:rFonts w:ascii="Soberana Sans Light" w:hAnsi="Soberana Sans Light"/>
        </w:rPr>
        <w:t>asado en Resultados</w:t>
      </w:r>
      <w:r w:rsidR="008D0510">
        <w:rPr>
          <w:rFonts w:ascii="Soberana Sans Light" w:hAnsi="Soberana Sans Light"/>
        </w:rPr>
        <w:t xml:space="preserve"> (</w:t>
      </w:r>
      <w:proofErr w:type="spellStart"/>
      <w:r w:rsidR="008D0510">
        <w:rPr>
          <w:rFonts w:ascii="Soberana Sans Light" w:hAnsi="Soberana Sans Light"/>
        </w:rPr>
        <w:t>PbR</w:t>
      </w:r>
      <w:proofErr w:type="spellEnd"/>
      <w:r w:rsidR="008D0510">
        <w:rPr>
          <w:rFonts w:ascii="Soberana Sans Light" w:hAnsi="Soberana Sans Light"/>
        </w:rPr>
        <w:t>)</w:t>
      </w:r>
      <w:r w:rsidR="00EA3E63">
        <w:rPr>
          <w:rFonts w:ascii="Soberana Sans Light" w:hAnsi="Soberana Sans Light"/>
        </w:rPr>
        <w:t xml:space="preserve"> 202</w:t>
      </w:r>
      <w:r w:rsidR="001753F7">
        <w:rPr>
          <w:rFonts w:ascii="Soberana Sans Light" w:hAnsi="Soberana Sans Light"/>
        </w:rPr>
        <w:t>5</w:t>
      </w:r>
      <w:r w:rsidR="003B1219">
        <w:rPr>
          <w:rFonts w:ascii="Soberana Sans Light" w:hAnsi="Soberana Sans Light"/>
        </w:rPr>
        <w:t xml:space="preserve">. </w:t>
      </w:r>
    </w:p>
    <w:p w14:paraId="1C04AB02" w14:textId="77777777" w:rsidR="00533250" w:rsidRDefault="00533250" w:rsidP="003B1219">
      <w:pPr>
        <w:jc w:val="both"/>
        <w:rPr>
          <w:rFonts w:ascii="Soberana Sans Light" w:hAnsi="Soberana Sans Light"/>
        </w:rPr>
      </w:pPr>
    </w:p>
    <w:p w14:paraId="67320D90" w14:textId="77777777" w:rsidR="00533250" w:rsidRDefault="00533250" w:rsidP="003B1219">
      <w:pPr>
        <w:jc w:val="both"/>
        <w:rPr>
          <w:rFonts w:ascii="Soberana Sans Light" w:hAnsi="Soberana Sans Light"/>
        </w:rPr>
      </w:pPr>
    </w:p>
    <w:p w14:paraId="7A21244B" w14:textId="77777777" w:rsidR="00533250" w:rsidRDefault="00533250" w:rsidP="003B1219">
      <w:pPr>
        <w:jc w:val="both"/>
        <w:rPr>
          <w:rFonts w:ascii="Soberana Sans Light" w:hAnsi="Soberana Sans Light"/>
        </w:rPr>
      </w:pPr>
    </w:p>
    <w:p w14:paraId="20399131" w14:textId="77777777" w:rsidR="003B1219" w:rsidRDefault="003B1219" w:rsidP="003B1219">
      <w:pPr>
        <w:jc w:val="both"/>
        <w:rPr>
          <w:rFonts w:ascii="Soberana Sans Light" w:hAnsi="Soberana Sans Light"/>
        </w:rPr>
      </w:pPr>
      <w:r>
        <w:rPr>
          <w:rFonts w:ascii="Soberana Sans Light" w:hAnsi="Soberana Sans Light"/>
        </w:rPr>
        <w:t xml:space="preserve">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evitar el deterioro de las relaciones entre sociedad y gobierno y el marginal impacto de las acciones de gobierno en la resolución de los problemas públicos. </w:t>
      </w:r>
    </w:p>
    <w:p w14:paraId="647A56C4" w14:textId="77777777" w:rsidR="00533250" w:rsidRDefault="00533250" w:rsidP="00533250">
      <w:pPr>
        <w:pStyle w:val="Sinespaciado"/>
      </w:pPr>
    </w:p>
    <w:p w14:paraId="697A73DB" w14:textId="360EB665" w:rsidR="00056042" w:rsidRDefault="003B1219" w:rsidP="003B1219">
      <w:pPr>
        <w:jc w:val="both"/>
        <w:rPr>
          <w:rFonts w:ascii="Soberana Sans Light" w:hAnsi="Soberana Sans Light"/>
        </w:rPr>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s en la entidad, para lograr instituciones</w:t>
      </w:r>
      <w:r w:rsidR="00CA2E13">
        <w:rPr>
          <w:rFonts w:ascii="Soberana Sans Light" w:hAnsi="Soberana Sans Light"/>
        </w:rPr>
        <w:t xml:space="preserve"> sólidas y libres de corrupción</w:t>
      </w:r>
      <w:r w:rsidR="00444B69">
        <w:rPr>
          <w:rFonts w:ascii="Soberana Sans Light" w:hAnsi="Soberana Sans Light"/>
        </w:rPr>
        <w:t>.</w:t>
      </w:r>
    </w:p>
    <w:p w14:paraId="6D780686" w14:textId="77777777" w:rsidR="00444B69" w:rsidRPr="00884B87" w:rsidRDefault="00444B69" w:rsidP="003B1219">
      <w:pPr>
        <w:jc w:val="both"/>
      </w:pPr>
      <w:bookmarkStart w:id="0" w:name="_GoBack"/>
      <w:bookmarkEnd w:id="0"/>
    </w:p>
    <w:sectPr w:rsidR="00444B69" w:rsidRPr="00884B87" w:rsidSect="008550C5">
      <w:headerReference w:type="even" r:id="rId8"/>
      <w:headerReference w:type="default" r:id="rId9"/>
      <w:footerReference w:type="even" r:id="rId10"/>
      <w:footerReference w:type="default" r:id="rId11"/>
      <w:pgSz w:w="15840" w:h="12240" w:orient="landscape"/>
      <w:pgMar w:top="1440" w:right="108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28ED" w14:textId="77777777" w:rsidR="001B42C0" w:rsidRDefault="001B42C0" w:rsidP="00EA5418">
      <w:pPr>
        <w:spacing w:after="0" w:line="240" w:lineRule="auto"/>
      </w:pPr>
      <w:r>
        <w:separator/>
      </w:r>
    </w:p>
  </w:endnote>
  <w:endnote w:type="continuationSeparator" w:id="0">
    <w:p w14:paraId="2B5CF9BF" w14:textId="77777777" w:rsidR="001B42C0" w:rsidRDefault="001B42C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Arial"/>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C85E" w14:textId="77777777" w:rsidR="00DC3238" w:rsidRPr="0013011C" w:rsidRDefault="008E1A9C" w:rsidP="0013011C">
    <w:pPr>
      <w:pStyle w:val="Piedepgina"/>
      <w:jc w:val="center"/>
      <w:rPr>
        <w:rFonts w:ascii="Soberana Sans Light" w:hAnsi="Soberana Sans Light"/>
      </w:rPr>
    </w:pPr>
    <w:r>
      <w:rPr>
        <w:rFonts w:ascii="Soberana Sans Light" w:hAnsi="Soberana Sans Light"/>
        <w:noProof/>
        <w:lang w:val="es-US" w:eastAsia="es-US"/>
      </w:rPr>
      <mc:AlternateContent>
        <mc:Choice Requires="wps">
          <w:drawing>
            <wp:anchor distT="0" distB="0" distL="114300" distR="114300" simplePos="0" relativeHeight="251667456" behindDoc="0" locked="0" layoutInCell="1" allowOverlap="1" wp14:anchorId="54EDD056" wp14:editId="425E4716">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444B69" w:rsidRPr="00444B69">
          <w:rPr>
            <w:rFonts w:ascii="Soberana Sans Light" w:hAnsi="Soberana Sans Light"/>
            <w:noProof/>
            <w:lang w:val="es-ES"/>
          </w:rPr>
          <w:t>2</w:t>
        </w:r>
        <w:r w:rsidR="002052CD" w:rsidRPr="0013011C">
          <w:rPr>
            <w:rFonts w:ascii="Soberana Sans Light" w:hAnsi="Soberana Sans Light"/>
          </w:rPr>
          <w:fldChar w:fldCharType="end"/>
        </w:r>
      </w:sdtContent>
    </w:sdt>
  </w:p>
  <w:p w14:paraId="6993C0AC" w14:textId="77777777" w:rsidR="00DC3238" w:rsidRDefault="00DC32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A4625" w14:textId="5F6EB2C2" w:rsidR="00DC3238" w:rsidRPr="008E3652" w:rsidRDefault="008E1A9C" w:rsidP="008E3652">
    <w:pPr>
      <w:pStyle w:val="Piedepgina"/>
      <w:jc w:val="center"/>
      <w:rPr>
        <w:rFonts w:ascii="Soberana Sans Light" w:hAnsi="Soberana Sans Light"/>
      </w:rPr>
    </w:pPr>
    <w:r>
      <w:rPr>
        <w:rFonts w:ascii="Soberana Sans Light" w:hAnsi="Soberana Sans Light"/>
        <w:noProof/>
        <w:lang w:val="es-US" w:eastAsia="es-US"/>
      </w:rPr>
      <mc:AlternateContent>
        <mc:Choice Requires="wps">
          <w:drawing>
            <wp:anchor distT="0" distB="0" distL="114300" distR="114300" simplePos="0" relativeHeight="251661312" behindDoc="0" locked="0" layoutInCell="1" allowOverlap="1" wp14:anchorId="35D9FAA6" wp14:editId="06717C1D">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444B69" w:rsidRPr="00444B69">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73B12" w14:textId="77777777" w:rsidR="001B42C0" w:rsidRDefault="001B42C0" w:rsidP="00EA5418">
      <w:pPr>
        <w:spacing w:after="0" w:line="240" w:lineRule="auto"/>
      </w:pPr>
      <w:r>
        <w:separator/>
      </w:r>
    </w:p>
  </w:footnote>
  <w:footnote w:type="continuationSeparator" w:id="0">
    <w:p w14:paraId="1673DD1D" w14:textId="77777777" w:rsidR="001B42C0" w:rsidRDefault="001B42C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41C2C" w14:textId="77777777" w:rsidR="00DC3238" w:rsidRDefault="008E1A9C">
    <w:pPr>
      <w:pStyle w:val="Encabezado"/>
    </w:pPr>
    <w:r>
      <w:rPr>
        <w:noProof/>
        <w:lang w:val="es-US" w:eastAsia="es-US"/>
      </w:rPr>
      <mc:AlternateContent>
        <mc:Choice Requires="wpg">
          <w:drawing>
            <wp:anchor distT="0" distB="0" distL="114300" distR="114300" simplePos="0" relativeHeight="251665408" behindDoc="0" locked="0" layoutInCell="1" allowOverlap="1" wp14:anchorId="1A7E404C" wp14:editId="78756DDC">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FF147" w14:textId="23360659"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33250">
                                <w:rPr>
                                  <w:rFonts w:ascii="Soberana Titular" w:hAnsi="Soberana Titular" w:cs="Arial"/>
                                  <w:color w:val="808080" w:themeColor="background1" w:themeShade="80"/>
                                  <w:sz w:val="42"/>
                                  <w:szCs w:val="42"/>
                                </w:rPr>
                                <w:t>2</w:t>
                              </w:r>
                              <w:r w:rsidR="00E51972">
                                <w:rPr>
                                  <w:rFonts w:ascii="Soberana Titular" w:hAnsi="Soberana Titular" w:cs="Arial"/>
                                  <w:color w:val="808080" w:themeColor="background1" w:themeShade="80"/>
                                  <w:sz w:val="42"/>
                                  <w:szCs w:val="42"/>
                                </w:rPr>
                                <w:t>5</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A7E404C"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80FF147" w14:textId="23360659"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33250">
                          <w:rPr>
                            <w:rFonts w:ascii="Soberana Titular" w:hAnsi="Soberana Titular" w:cs="Arial"/>
                            <w:color w:val="808080" w:themeColor="background1" w:themeShade="80"/>
                            <w:sz w:val="42"/>
                            <w:szCs w:val="42"/>
                          </w:rPr>
                          <w:t>2</w:t>
                        </w:r>
                        <w:r w:rsidR="00E51972">
                          <w:rPr>
                            <w:rFonts w:ascii="Soberana Titular" w:hAnsi="Soberana Titular" w:cs="Arial"/>
                            <w:color w:val="808080" w:themeColor="background1" w:themeShade="80"/>
                            <w:sz w:val="42"/>
                            <w:szCs w:val="42"/>
                          </w:rPr>
                          <w:t>5</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s-US" w:eastAsia="es-US"/>
      </w:rPr>
      <mc:AlternateContent>
        <mc:Choice Requires="wps">
          <w:drawing>
            <wp:anchor distT="0" distB="0" distL="114300" distR="114300" simplePos="0" relativeHeight="251663360" behindDoc="0" locked="0" layoutInCell="1" allowOverlap="1" wp14:anchorId="4C049159" wp14:editId="6648EA0F">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BFAF0" w14:textId="77777777" w:rsidR="00DC3238" w:rsidRPr="0013011C" w:rsidRDefault="008E1A9C" w:rsidP="0013011C">
    <w:pPr>
      <w:pStyle w:val="Encabezado"/>
      <w:jc w:val="center"/>
      <w:rPr>
        <w:rFonts w:ascii="Soberana Sans Light" w:hAnsi="Soberana Sans Light"/>
      </w:rPr>
    </w:pPr>
    <w:r>
      <w:rPr>
        <w:rFonts w:ascii="Soberana Sans Light" w:hAnsi="Soberana Sans Light"/>
        <w:noProof/>
        <w:lang w:val="es-US" w:eastAsia="es-US"/>
      </w:rPr>
      <mc:AlternateContent>
        <mc:Choice Requires="wps">
          <w:drawing>
            <wp:anchor distT="0" distB="0" distL="114300" distR="114300" simplePos="0" relativeHeight="251659264" behindDoc="0" locked="0" layoutInCell="1" allowOverlap="1" wp14:anchorId="16481C6A" wp14:editId="6776D59D">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6"/>
  </w:num>
  <w:num w:numId="5">
    <w:abstractNumId w:val="5"/>
  </w:num>
  <w:num w:numId="6">
    <w:abstractNumId w:val="10"/>
  </w:num>
  <w:num w:numId="7">
    <w:abstractNumId w:val="13"/>
  </w:num>
  <w:num w:numId="8">
    <w:abstractNumId w:val="12"/>
  </w:num>
  <w:num w:numId="9">
    <w:abstractNumId w:val="4"/>
  </w:num>
  <w:num w:numId="10">
    <w:abstractNumId w:val="11"/>
  </w:num>
  <w:num w:numId="11">
    <w:abstractNumId w:val="1"/>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5765"/>
    <w:rsid w:val="00011741"/>
    <w:rsid w:val="000168A3"/>
    <w:rsid w:val="00025048"/>
    <w:rsid w:val="00040466"/>
    <w:rsid w:val="00056042"/>
    <w:rsid w:val="00060C28"/>
    <w:rsid w:val="0007067A"/>
    <w:rsid w:val="000C5976"/>
    <w:rsid w:val="000C6DB7"/>
    <w:rsid w:val="001273A2"/>
    <w:rsid w:val="0013011C"/>
    <w:rsid w:val="0016313D"/>
    <w:rsid w:val="001646D9"/>
    <w:rsid w:val="001753F7"/>
    <w:rsid w:val="001B1B72"/>
    <w:rsid w:val="001B42C0"/>
    <w:rsid w:val="002052CD"/>
    <w:rsid w:val="00214652"/>
    <w:rsid w:val="00222822"/>
    <w:rsid w:val="00260DD0"/>
    <w:rsid w:val="002620B0"/>
    <w:rsid w:val="0027583F"/>
    <w:rsid w:val="002865A7"/>
    <w:rsid w:val="00293A25"/>
    <w:rsid w:val="002A70B3"/>
    <w:rsid w:val="002B6AAA"/>
    <w:rsid w:val="002E5897"/>
    <w:rsid w:val="00307635"/>
    <w:rsid w:val="003104B1"/>
    <w:rsid w:val="00316870"/>
    <w:rsid w:val="00355821"/>
    <w:rsid w:val="003575A4"/>
    <w:rsid w:val="003610E0"/>
    <w:rsid w:val="00372F40"/>
    <w:rsid w:val="003B1219"/>
    <w:rsid w:val="003D5DBF"/>
    <w:rsid w:val="003E1913"/>
    <w:rsid w:val="003E7FD0"/>
    <w:rsid w:val="003F4C75"/>
    <w:rsid w:val="004226B2"/>
    <w:rsid w:val="0044253C"/>
    <w:rsid w:val="00444B69"/>
    <w:rsid w:val="00480BA3"/>
    <w:rsid w:val="00486AE1"/>
    <w:rsid w:val="00497D8B"/>
    <w:rsid w:val="004C69A4"/>
    <w:rsid w:val="004D41B8"/>
    <w:rsid w:val="00502D8E"/>
    <w:rsid w:val="005117F4"/>
    <w:rsid w:val="00522632"/>
    <w:rsid w:val="005243DE"/>
    <w:rsid w:val="00531310"/>
    <w:rsid w:val="00533250"/>
    <w:rsid w:val="00534982"/>
    <w:rsid w:val="00540418"/>
    <w:rsid w:val="00582405"/>
    <w:rsid w:val="00584677"/>
    <w:rsid w:val="005859FA"/>
    <w:rsid w:val="00592650"/>
    <w:rsid w:val="005D1D3B"/>
    <w:rsid w:val="005F6D1A"/>
    <w:rsid w:val="006048D2"/>
    <w:rsid w:val="00611E39"/>
    <w:rsid w:val="006164DB"/>
    <w:rsid w:val="006B729B"/>
    <w:rsid w:val="006E6B8E"/>
    <w:rsid w:val="006E77DD"/>
    <w:rsid w:val="00713DED"/>
    <w:rsid w:val="00723BA7"/>
    <w:rsid w:val="00737FE4"/>
    <w:rsid w:val="00753D8C"/>
    <w:rsid w:val="0079582C"/>
    <w:rsid w:val="007D6E9A"/>
    <w:rsid w:val="008049A4"/>
    <w:rsid w:val="00850E90"/>
    <w:rsid w:val="008534A9"/>
    <w:rsid w:val="008550C5"/>
    <w:rsid w:val="008655B1"/>
    <w:rsid w:val="008708D4"/>
    <w:rsid w:val="00884B87"/>
    <w:rsid w:val="008856C7"/>
    <w:rsid w:val="008A4931"/>
    <w:rsid w:val="008A6E4D"/>
    <w:rsid w:val="008B0017"/>
    <w:rsid w:val="008D0510"/>
    <w:rsid w:val="008D4272"/>
    <w:rsid w:val="008E1A9C"/>
    <w:rsid w:val="008E3652"/>
    <w:rsid w:val="00930267"/>
    <w:rsid w:val="009445D1"/>
    <w:rsid w:val="00961BA9"/>
    <w:rsid w:val="0096420C"/>
    <w:rsid w:val="00982871"/>
    <w:rsid w:val="009B51C3"/>
    <w:rsid w:val="009D5CFA"/>
    <w:rsid w:val="009D6BB5"/>
    <w:rsid w:val="009E482F"/>
    <w:rsid w:val="00A14B74"/>
    <w:rsid w:val="00A242C2"/>
    <w:rsid w:val="00A3364D"/>
    <w:rsid w:val="00A3656B"/>
    <w:rsid w:val="00A72113"/>
    <w:rsid w:val="00AB13B7"/>
    <w:rsid w:val="00AC7B0E"/>
    <w:rsid w:val="00AD1B57"/>
    <w:rsid w:val="00AD2CCF"/>
    <w:rsid w:val="00AD55C6"/>
    <w:rsid w:val="00AE12C9"/>
    <w:rsid w:val="00AE3F6E"/>
    <w:rsid w:val="00AF57E7"/>
    <w:rsid w:val="00B04F4B"/>
    <w:rsid w:val="00B05A1B"/>
    <w:rsid w:val="00B12361"/>
    <w:rsid w:val="00B17423"/>
    <w:rsid w:val="00B42A02"/>
    <w:rsid w:val="00B76ECB"/>
    <w:rsid w:val="00B7765D"/>
    <w:rsid w:val="00B849EE"/>
    <w:rsid w:val="00BB2713"/>
    <w:rsid w:val="00BC578C"/>
    <w:rsid w:val="00BF5256"/>
    <w:rsid w:val="00C00D14"/>
    <w:rsid w:val="00C07288"/>
    <w:rsid w:val="00C34C93"/>
    <w:rsid w:val="00C44F01"/>
    <w:rsid w:val="00CA2D37"/>
    <w:rsid w:val="00CA2E13"/>
    <w:rsid w:val="00CA7C2B"/>
    <w:rsid w:val="00CC5CB6"/>
    <w:rsid w:val="00CE1B24"/>
    <w:rsid w:val="00CE52D6"/>
    <w:rsid w:val="00CE71DE"/>
    <w:rsid w:val="00D055EC"/>
    <w:rsid w:val="00D12E99"/>
    <w:rsid w:val="00D36DE8"/>
    <w:rsid w:val="00D404ED"/>
    <w:rsid w:val="00D51261"/>
    <w:rsid w:val="00D673D4"/>
    <w:rsid w:val="00D748D3"/>
    <w:rsid w:val="00D77A8E"/>
    <w:rsid w:val="00D86FE9"/>
    <w:rsid w:val="00DC3238"/>
    <w:rsid w:val="00DD230F"/>
    <w:rsid w:val="00E01A69"/>
    <w:rsid w:val="00E32708"/>
    <w:rsid w:val="00E51972"/>
    <w:rsid w:val="00EA3E63"/>
    <w:rsid w:val="00EA5418"/>
    <w:rsid w:val="00EB6A04"/>
    <w:rsid w:val="00EE052A"/>
    <w:rsid w:val="00F03222"/>
    <w:rsid w:val="00F221D6"/>
    <w:rsid w:val="00F6107C"/>
    <w:rsid w:val="00F82570"/>
    <w:rsid w:val="00F9551F"/>
    <w:rsid w:val="00F96944"/>
    <w:rsid w:val="00FB430B"/>
    <w:rsid w:val="00FC4052"/>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AA35"/>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 w:type="paragraph" w:styleId="Sinespaciado">
    <w:name w:val="No Spacing"/>
    <w:uiPriority w:val="1"/>
    <w:qFormat/>
    <w:rsid w:val="00533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B5DE-BC33-437F-A9B3-C332E01A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583</Words>
  <Characters>3211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Almacen</cp:lastModifiedBy>
  <cp:revision>14</cp:revision>
  <cp:lastPrinted>2025-04-14T20:53:00Z</cp:lastPrinted>
  <dcterms:created xsi:type="dcterms:W3CDTF">2022-01-07T16:17:00Z</dcterms:created>
  <dcterms:modified xsi:type="dcterms:W3CDTF">2025-07-08T21:55:00Z</dcterms:modified>
</cp:coreProperties>
</file>