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B40C" w14:textId="77BBC9D9" w:rsidR="00922226" w:rsidRDefault="00922226" w:rsidP="00922226">
      <w:r>
        <w:br w:type="textWrapping" w:clear="all"/>
      </w:r>
    </w:p>
    <w:p w14:paraId="0D6B6B3F" w14:textId="7A3B8C81" w:rsidR="00182E01" w:rsidRDefault="00000000" w:rsidP="00922226">
      <w:r>
        <w:rPr>
          <w:noProof/>
        </w:rPr>
        <w:object w:dxaOrig="1440" w:dyaOrig="1440" w14:anchorId="2446C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36.9pt;margin-top:20.5pt;width:618.9pt;height:545.85pt;z-index:251682816;mso-position-horizontal-relative:text;mso-position-vertical-relative:text">
            <v:imagedata r:id="rId8" o:title=""/>
            <w10:wrap type="square" side="right"/>
          </v:shape>
          <o:OLEObject Type="Link" ProgID="Excel.Sheet.12" ShapeID="_x0000_s2126" DrawAspect="Content" r:id="rId9" UpdateMode="Always">
            <o:LinkType>EnhancedMetaFile</o:LinkType>
            <o:LockedField>false</o:LockedField>
            <o:FieldCodes>\f 0</o:FieldCodes>
          </o:OLEObject>
        </w:object>
      </w:r>
      <w:r w:rsidR="00922226">
        <w:br w:type="textWrapping" w:clear="all"/>
      </w:r>
    </w:p>
    <w:p w14:paraId="16FC20A3" w14:textId="77777777" w:rsidR="00FD2D2E" w:rsidRDefault="00FD2D2E" w:rsidP="00922226"/>
    <w:p w14:paraId="0C185F89" w14:textId="77777777" w:rsidR="00FD2D2E" w:rsidRDefault="00FD2D2E" w:rsidP="00922226"/>
    <w:p w14:paraId="13FE8DA8" w14:textId="1A559BEC" w:rsidR="00741B5D" w:rsidRDefault="00000000" w:rsidP="00922226">
      <w:r>
        <w:rPr>
          <w:noProof/>
        </w:rPr>
        <w:lastRenderedPageBreak/>
        <w:object w:dxaOrig="1440" w:dyaOrig="1440" w14:anchorId="4AF38C57">
          <v:shape id="_x0000_s2121" type="#_x0000_t75" style="position:absolute;margin-left:-72.4pt;margin-top:15.1pt;width:594.95pt;height:504.4pt;z-index:251677696;mso-position-horizontal-relative:text;mso-position-vertical-relative:text">
            <v:imagedata r:id="rId10" o:title=""/>
          </v:shape>
          <o:OLEObject Type="Link" ProgID="Excel.Sheet.12" ShapeID="_x0000_s2121" DrawAspect="Content" r:id="rId11" UpdateMode="Always">
            <o:LinkType>EnhancedMetaFile</o:LinkType>
            <o:LockedField>false</o:LockedField>
            <o:FieldCodes>\f 0</o:FieldCodes>
          </o:OLEObject>
        </w:object>
      </w:r>
    </w:p>
    <w:p w14:paraId="5547D2AF" w14:textId="5B5300E1" w:rsidR="00CF5066" w:rsidRDefault="00CF5066" w:rsidP="00922226"/>
    <w:p w14:paraId="331E76EF" w14:textId="3FDBF456" w:rsidR="002440D6" w:rsidRDefault="002440D6" w:rsidP="00922226"/>
    <w:p w14:paraId="5E49BCBD" w14:textId="2265B2DD" w:rsidR="002440D6" w:rsidRDefault="002440D6" w:rsidP="00922226"/>
    <w:p w14:paraId="55752852" w14:textId="77777777" w:rsidR="002440D6" w:rsidRDefault="002440D6" w:rsidP="00922226"/>
    <w:p w14:paraId="0ACBD4E4" w14:textId="77777777" w:rsidR="008F3E02" w:rsidRDefault="008F3E02" w:rsidP="00922226"/>
    <w:p w14:paraId="680A75FF" w14:textId="5FB0450F" w:rsidR="00182E01" w:rsidRDefault="00182E01" w:rsidP="00922226"/>
    <w:p w14:paraId="37CFAB5C" w14:textId="4EA43684" w:rsidR="005E56A5" w:rsidRDefault="005E56A5" w:rsidP="00922226"/>
    <w:p w14:paraId="1DF51087" w14:textId="6999954B" w:rsidR="005E56A5" w:rsidRDefault="005E56A5" w:rsidP="00922226"/>
    <w:p w14:paraId="014B60C2" w14:textId="3C275D5E" w:rsidR="00E4751B" w:rsidRDefault="00E4751B" w:rsidP="00922226">
      <w:pPr>
        <w:tabs>
          <w:tab w:val="left" w:pos="2430"/>
        </w:tabs>
      </w:pPr>
    </w:p>
    <w:p w14:paraId="31E385F5" w14:textId="6CA11E07" w:rsidR="00B11ABB" w:rsidRDefault="00B11ABB" w:rsidP="00922226">
      <w:pPr>
        <w:tabs>
          <w:tab w:val="left" w:pos="2430"/>
        </w:tabs>
      </w:pPr>
    </w:p>
    <w:p w14:paraId="4129D3A6" w14:textId="13B5B2CF" w:rsidR="00922226" w:rsidRDefault="00922226" w:rsidP="00922226">
      <w:pPr>
        <w:tabs>
          <w:tab w:val="left" w:pos="2430"/>
        </w:tabs>
      </w:pPr>
    </w:p>
    <w:p w14:paraId="0820AC91" w14:textId="77777777" w:rsidR="00865F24" w:rsidRDefault="00865F24" w:rsidP="00922226">
      <w:pPr>
        <w:tabs>
          <w:tab w:val="left" w:pos="2430"/>
        </w:tabs>
      </w:pPr>
    </w:p>
    <w:p w14:paraId="6721509F" w14:textId="77777777" w:rsidR="00865F24" w:rsidRDefault="00865F24" w:rsidP="00922226">
      <w:pPr>
        <w:tabs>
          <w:tab w:val="left" w:pos="2430"/>
        </w:tabs>
      </w:pPr>
    </w:p>
    <w:p w14:paraId="2FE5AEDC" w14:textId="77777777" w:rsidR="00865F24" w:rsidRDefault="00865F24" w:rsidP="00922226">
      <w:pPr>
        <w:tabs>
          <w:tab w:val="left" w:pos="2430"/>
        </w:tabs>
      </w:pPr>
    </w:p>
    <w:p w14:paraId="46CBB392" w14:textId="77777777" w:rsidR="00865F24" w:rsidRDefault="00865F24" w:rsidP="00922226">
      <w:pPr>
        <w:tabs>
          <w:tab w:val="left" w:pos="2430"/>
        </w:tabs>
      </w:pPr>
    </w:p>
    <w:p w14:paraId="26A96D74" w14:textId="77777777" w:rsidR="00865F24" w:rsidRDefault="00865F24" w:rsidP="00922226">
      <w:pPr>
        <w:tabs>
          <w:tab w:val="left" w:pos="2430"/>
        </w:tabs>
      </w:pPr>
    </w:p>
    <w:p w14:paraId="31284421" w14:textId="77777777" w:rsidR="00865F24" w:rsidRDefault="00865F24" w:rsidP="00922226">
      <w:pPr>
        <w:tabs>
          <w:tab w:val="left" w:pos="2430"/>
        </w:tabs>
      </w:pPr>
    </w:p>
    <w:p w14:paraId="231B1F40" w14:textId="77777777" w:rsidR="00865F24" w:rsidRDefault="00865F24" w:rsidP="00922226">
      <w:pPr>
        <w:tabs>
          <w:tab w:val="left" w:pos="2430"/>
        </w:tabs>
      </w:pPr>
    </w:p>
    <w:p w14:paraId="7BECC1E4" w14:textId="77777777" w:rsidR="00865F24" w:rsidRDefault="00865F24" w:rsidP="00922226">
      <w:pPr>
        <w:tabs>
          <w:tab w:val="left" w:pos="2430"/>
        </w:tabs>
      </w:pPr>
    </w:p>
    <w:p w14:paraId="0EEB0F93" w14:textId="77777777" w:rsidR="00865F24" w:rsidRDefault="00865F24" w:rsidP="00922226">
      <w:pPr>
        <w:tabs>
          <w:tab w:val="left" w:pos="2430"/>
        </w:tabs>
      </w:pPr>
    </w:p>
    <w:p w14:paraId="1109B6E7" w14:textId="77777777" w:rsidR="00865F24" w:rsidRDefault="00865F24" w:rsidP="00922226">
      <w:pPr>
        <w:tabs>
          <w:tab w:val="left" w:pos="2430"/>
        </w:tabs>
      </w:pPr>
    </w:p>
    <w:p w14:paraId="59C5CB0A" w14:textId="1698D733" w:rsidR="00865F24" w:rsidRDefault="00733B59" w:rsidP="00922226">
      <w:pPr>
        <w:tabs>
          <w:tab w:val="left" w:pos="2430"/>
        </w:tabs>
      </w:pPr>
      <w:r>
        <w:object w:dxaOrig="12690" w:dyaOrig="19215" w14:anchorId="58A6A309">
          <v:shape id="_x0000_i1036" type="#_x0000_t75" style="width:475.5pt;height:662.25pt" o:ole="">
            <v:imagedata r:id="rId12" o:title=""/>
          </v:shape>
          <o:OLEObject Type="Link" ProgID="Excel.Sheet.12" ShapeID="_x0000_i1036" DrawAspect="Content" r:id="rId13" UpdateMode="Always">
            <o:LinkType>EnhancedMetaFile</o:LinkType>
            <o:LockedField>false</o:LockedField>
            <o:FieldCodes>\f 0</o:FieldCodes>
          </o:OLEObject>
        </w:object>
      </w:r>
    </w:p>
    <w:p w14:paraId="7CA95574" w14:textId="0938872E" w:rsidR="00922226" w:rsidRDefault="00922226" w:rsidP="00922226">
      <w:pPr>
        <w:tabs>
          <w:tab w:val="left" w:pos="2430"/>
        </w:tabs>
      </w:pPr>
    </w:p>
    <w:p w14:paraId="759C1F78" w14:textId="6EC64720" w:rsidR="00E4751B" w:rsidRDefault="00000000" w:rsidP="00922226">
      <w:pPr>
        <w:tabs>
          <w:tab w:val="left" w:pos="2430"/>
        </w:tabs>
      </w:pPr>
      <w:r>
        <w:rPr>
          <w:noProof/>
        </w:rPr>
        <w:lastRenderedPageBreak/>
        <w:object w:dxaOrig="1440" w:dyaOrig="1440" w14:anchorId="7C5BC73C">
          <v:shape id="_x0000_s2122" type="#_x0000_t75" style="position:absolute;margin-left:-56.25pt;margin-top:26.5pt;width:595.45pt;height:423pt;z-index:251678720;mso-position-horizontal-relative:text;mso-position-vertical-relative:text">
            <v:imagedata r:id="rId14" o:title=""/>
          </v:shape>
          <o:OLEObject Type="Link" ProgID="Excel.Sheet.12" ShapeID="_x0000_s2122" DrawAspect="Content" r:id="rId15" UpdateMode="Always">
            <o:LinkType>EnhancedMetaFile</o:LinkType>
            <o:LockedField>false</o:LockedField>
            <o:FieldCodes>\f 0</o:FieldCodes>
          </o:OLEObject>
        </w:object>
      </w:r>
    </w:p>
    <w:p w14:paraId="469C7285" w14:textId="5A5F428E" w:rsidR="00E4751B" w:rsidRDefault="00E4751B" w:rsidP="00922226">
      <w:pPr>
        <w:tabs>
          <w:tab w:val="left" w:pos="2430"/>
        </w:tabs>
      </w:pPr>
    </w:p>
    <w:p w14:paraId="07402E4B" w14:textId="37B67C2B" w:rsidR="00922226" w:rsidRDefault="00922226" w:rsidP="00922226">
      <w:pPr>
        <w:tabs>
          <w:tab w:val="left" w:pos="2430"/>
        </w:tabs>
      </w:pPr>
    </w:p>
    <w:p w14:paraId="443C9D22" w14:textId="637D81EF" w:rsidR="00922226" w:rsidRDefault="00922226" w:rsidP="00922226">
      <w:pPr>
        <w:tabs>
          <w:tab w:val="left" w:pos="2430"/>
        </w:tabs>
      </w:pPr>
    </w:p>
    <w:p w14:paraId="6464E96E" w14:textId="33F927D6" w:rsidR="00922226" w:rsidRDefault="00922226" w:rsidP="00922226">
      <w:pPr>
        <w:tabs>
          <w:tab w:val="left" w:pos="2430"/>
        </w:tabs>
      </w:pPr>
    </w:p>
    <w:p w14:paraId="0E5C1720" w14:textId="77777777" w:rsidR="00922226" w:rsidRDefault="00922226" w:rsidP="00922226">
      <w:pPr>
        <w:tabs>
          <w:tab w:val="left" w:pos="2430"/>
        </w:tabs>
      </w:pPr>
    </w:p>
    <w:p w14:paraId="7DEFEB42" w14:textId="5DEBF570" w:rsidR="00922226" w:rsidRDefault="00922226" w:rsidP="00922226">
      <w:pPr>
        <w:tabs>
          <w:tab w:val="left" w:pos="2430"/>
        </w:tabs>
      </w:pPr>
    </w:p>
    <w:p w14:paraId="0E4FC530" w14:textId="7D396C9D" w:rsidR="00922226" w:rsidRDefault="00922226" w:rsidP="00922226">
      <w:pPr>
        <w:tabs>
          <w:tab w:val="left" w:pos="2430"/>
        </w:tabs>
        <w:jc w:val="center"/>
      </w:pPr>
    </w:p>
    <w:p w14:paraId="254C8ABF" w14:textId="77777777" w:rsidR="00922226" w:rsidRDefault="00922226" w:rsidP="00922226">
      <w:pPr>
        <w:tabs>
          <w:tab w:val="left" w:pos="2430"/>
        </w:tabs>
        <w:jc w:val="center"/>
      </w:pPr>
    </w:p>
    <w:p w14:paraId="0987718B" w14:textId="31939739" w:rsidR="00922226" w:rsidRDefault="00922226" w:rsidP="00922226">
      <w:pPr>
        <w:tabs>
          <w:tab w:val="left" w:pos="2430"/>
        </w:tabs>
      </w:pPr>
    </w:p>
    <w:p w14:paraId="2C1B9952" w14:textId="2A45F495" w:rsidR="00922226" w:rsidRDefault="00922226" w:rsidP="00922226">
      <w:pPr>
        <w:tabs>
          <w:tab w:val="left" w:pos="2430"/>
        </w:tabs>
      </w:pPr>
    </w:p>
    <w:p w14:paraId="39D59EA1" w14:textId="77777777" w:rsidR="00922226" w:rsidRDefault="00922226" w:rsidP="00922226">
      <w:pPr>
        <w:tabs>
          <w:tab w:val="left" w:pos="2430"/>
        </w:tabs>
      </w:pPr>
    </w:p>
    <w:p w14:paraId="53335709" w14:textId="77777777" w:rsidR="00922226" w:rsidRDefault="00922226" w:rsidP="00922226">
      <w:pPr>
        <w:tabs>
          <w:tab w:val="left" w:pos="2430"/>
        </w:tabs>
      </w:pPr>
    </w:p>
    <w:p w14:paraId="739ED839" w14:textId="77777777" w:rsidR="00922226" w:rsidRDefault="00922226" w:rsidP="00922226">
      <w:pPr>
        <w:tabs>
          <w:tab w:val="left" w:pos="2430"/>
        </w:tabs>
      </w:pPr>
    </w:p>
    <w:p w14:paraId="2FD9E863" w14:textId="77777777" w:rsidR="00922226" w:rsidRDefault="00922226" w:rsidP="00922226">
      <w:pPr>
        <w:tabs>
          <w:tab w:val="left" w:pos="2430"/>
        </w:tabs>
      </w:pPr>
    </w:p>
    <w:p w14:paraId="55B4E42C" w14:textId="77777777" w:rsidR="00922226" w:rsidRDefault="00922226" w:rsidP="00922226">
      <w:pPr>
        <w:tabs>
          <w:tab w:val="left" w:pos="2430"/>
        </w:tabs>
      </w:pPr>
    </w:p>
    <w:p w14:paraId="17A24D65" w14:textId="77777777" w:rsidR="00922226" w:rsidRDefault="00922226" w:rsidP="00922226">
      <w:pPr>
        <w:tabs>
          <w:tab w:val="left" w:pos="2430"/>
        </w:tabs>
      </w:pPr>
    </w:p>
    <w:p w14:paraId="487FD443" w14:textId="77777777" w:rsidR="00922226" w:rsidRDefault="00922226" w:rsidP="00922226">
      <w:pPr>
        <w:tabs>
          <w:tab w:val="left" w:pos="2430"/>
        </w:tabs>
      </w:pPr>
    </w:p>
    <w:p w14:paraId="6AFEED7F" w14:textId="77777777" w:rsidR="00922226" w:rsidRDefault="00922226" w:rsidP="00922226">
      <w:pPr>
        <w:tabs>
          <w:tab w:val="left" w:pos="2430"/>
        </w:tabs>
      </w:pPr>
    </w:p>
    <w:p w14:paraId="50EA1533" w14:textId="77777777" w:rsidR="00922226" w:rsidRDefault="00922226" w:rsidP="00922226">
      <w:pPr>
        <w:tabs>
          <w:tab w:val="left" w:pos="2430"/>
        </w:tabs>
      </w:pPr>
    </w:p>
    <w:p w14:paraId="3F3C2D4E" w14:textId="77777777" w:rsidR="00922226" w:rsidRDefault="00922226" w:rsidP="00922226">
      <w:pPr>
        <w:tabs>
          <w:tab w:val="left" w:pos="2430"/>
        </w:tabs>
      </w:pPr>
    </w:p>
    <w:p w14:paraId="02A2D2C5" w14:textId="77777777" w:rsidR="00922226" w:rsidRDefault="00922226" w:rsidP="00922226">
      <w:pPr>
        <w:tabs>
          <w:tab w:val="left" w:pos="2430"/>
        </w:tabs>
      </w:pPr>
    </w:p>
    <w:p w14:paraId="3B7C8358" w14:textId="77777777" w:rsidR="00922226" w:rsidRDefault="00922226" w:rsidP="00922226">
      <w:pPr>
        <w:tabs>
          <w:tab w:val="left" w:pos="2430"/>
        </w:tabs>
      </w:pPr>
    </w:p>
    <w:p w14:paraId="32C78E27" w14:textId="77777777" w:rsidR="00922226" w:rsidRDefault="00922226" w:rsidP="00922226">
      <w:pPr>
        <w:tabs>
          <w:tab w:val="left" w:pos="2430"/>
        </w:tabs>
      </w:pPr>
    </w:p>
    <w:p w14:paraId="2CA54E14" w14:textId="77777777" w:rsidR="00922226" w:rsidRDefault="00922226" w:rsidP="00922226">
      <w:pPr>
        <w:tabs>
          <w:tab w:val="left" w:pos="2430"/>
        </w:tabs>
      </w:pPr>
    </w:p>
    <w:p w14:paraId="5CB11BEC" w14:textId="77777777" w:rsidR="00922226" w:rsidRDefault="00922226" w:rsidP="00922226">
      <w:pPr>
        <w:tabs>
          <w:tab w:val="left" w:pos="2430"/>
        </w:tabs>
      </w:pPr>
    </w:p>
    <w:p w14:paraId="11891197" w14:textId="77777777" w:rsidR="00922226" w:rsidRDefault="00922226" w:rsidP="00922226">
      <w:pPr>
        <w:tabs>
          <w:tab w:val="left" w:pos="2430"/>
        </w:tabs>
      </w:pPr>
    </w:p>
    <w:p w14:paraId="52749410" w14:textId="709D88DF" w:rsidR="00922226" w:rsidRDefault="00922226" w:rsidP="00922226">
      <w:pPr>
        <w:tabs>
          <w:tab w:val="left" w:pos="2430"/>
        </w:tabs>
      </w:pPr>
    </w:p>
    <w:p w14:paraId="5D610B38" w14:textId="6698C114" w:rsidR="00922226" w:rsidRDefault="00000000" w:rsidP="00922226">
      <w:pPr>
        <w:tabs>
          <w:tab w:val="left" w:pos="2430"/>
        </w:tabs>
      </w:pPr>
      <w:r>
        <w:rPr>
          <w:noProof/>
        </w:rPr>
        <w:object w:dxaOrig="1440" w:dyaOrig="1440" w14:anchorId="67F73CA2">
          <v:shape id="_x0000_s2123" type="#_x0000_t75" style="position:absolute;margin-left:-66.55pt;margin-top:11.45pt;width:606.85pt;height:503.7pt;z-index:251679744;mso-position-horizontal-relative:text;mso-position-vertical-relative:text">
            <v:imagedata r:id="rId16" o:title=""/>
          </v:shape>
          <o:OLEObject Type="Link" ProgID="Excel.Sheet.12" ShapeID="_x0000_s2123" DrawAspect="Content" r:id="rId17" UpdateMode="Always">
            <o:LinkType>EnhancedMetaFile</o:LinkType>
            <o:LockedField>false</o:LockedField>
            <o:FieldCodes>\f 0</o:FieldCodes>
          </o:OLEObject>
        </w:object>
      </w:r>
    </w:p>
    <w:p w14:paraId="6EF84246" w14:textId="79661635" w:rsidR="00922226" w:rsidRDefault="00922226" w:rsidP="00922226">
      <w:pPr>
        <w:tabs>
          <w:tab w:val="left" w:pos="2430"/>
        </w:tabs>
      </w:pPr>
    </w:p>
    <w:p w14:paraId="45137CF4" w14:textId="229DCB83" w:rsidR="00922226" w:rsidRDefault="00922226" w:rsidP="00922226">
      <w:pPr>
        <w:tabs>
          <w:tab w:val="left" w:pos="2430"/>
        </w:tabs>
      </w:pPr>
    </w:p>
    <w:p w14:paraId="62CD044C" w14:textId="6E2ABF3C" w:rsidR="0005414A" w:rsidRDefault="0005414A" w:rsidP="00922226">
      <w:pPr>
        <w:tabs>
          <w:tab w:val="left" w:pos="2430"/>
        </w:tabs>
      </w:pPr>
    </w:p>
    <w:p w14:paraId="78F742A6" w14:textId="281F11EF" w:rsidR="0005414A" w:rsidRDefault="0005414A" w:rsidP="00922226">
      <w:pPr>
        <w:tabs>
          <w:tab w:val="left" w:pos="2430"/>
        </w:tabs>
      </w:pPr>
    </w:p>
    <w:p w14:paraId="4AFFC6E1" w14:textId="517D8366" w:rsidR="00A828EB" w:rsidRDefault="00A828EB" w:rsidP="00922226">
      <w:pPr>
        <w:tabs>
          <w:tab w:val="left" w:pos="2430"/>
        </w:tabs>
      </w:pPr>
    </w:p>
    <w:p w14:paraId="5726BBD7" w14:textId="749096FA" w:rsidR="00A828EB" w:rsidRDefault="00A828EB" w:rsidP="00922226">
      <w:pPr>
        <w:tabs>
          <w:tab w:val="left" w:pos="2430"/>
        </w:tabs>
      </w:pPr>
    </w:p>
    <w:p w14:paraId="17AD6A7E" w14:textId="4C826784" w:rsidR="00922226" w:rsidRDefault="00922226" w:rsidP="00922226">
      <w:pPr>
        <w:tabs>
          <w:tab w:val="left" w:pos="2430"/>
        </w:tabs>
      </w:pPr>
    </w:p>
    <w:p w14:paraId="72DB330B" w14:textId="633546B3" w:rsidR="00922226" w:rsidRDefault="00922226" w:rsidP="00922226">
      <w:pPr>
        <w:tabs>
          <w:tab w:val="left" w:pos="2430"/>
        </w:tabs>
        <w:jc w:val="center"/>
      </w:pPr>
    </w:p>
    <w:p w14:paraId="5E4233F1" w14:textId="68317F69" w:rsidR="00922226" w:rsidRDefault="00922226" w:rsidP="00922226">
      <w:pPr>
        <w:tabs>
          <w:tab w:val="left" w:pos="2430"/>
        </w:tabs>
      </w:pPr>
    </w:p>
    <w:p w14:paraId="2CCF83A3" w14:textId="418D0ACC" w:rsidR="00922226" w:rsidRDefault="00922226" w:rsidP="00922226">
      <w:pPr>
        <w:tabs>
          <w:tab w:val="left" w:pos="2430"/>
        </w:tabs>
      </w:pPr>
    </w:p>
    <w:p w14:paraId="2FF9CAF3" w14:textId="77777777" w:rsidR="00922226" w:rsidRDefault="00922226" w:rsidP="00922226">
      <w:pPr>
        <w:tabs>
          <w:tab w:val="left" w:pos="2430"/>
        </w:tabs>
      </w:pPr>
    </w:p>
    <w:p w14:paraId="1CEB91BD" w14:textId="77777777" w:rsidR="00922226" w:rsidRDefault="00922226" w:rsidP="00922226">
      <w:pPr>
        <w:tabs>
          <w:tab w:val="left" w:pos="2430"/>
        </w:tabs>
      </w:pPr>
    </w:p>
    <w:p w14:paraId="1442C1C0" w14:textId="77777777" w:rsidR="00922226" w:rsidRDefault="00922226" w:rsidP="00922226">
      <w:pPr>
        <w:tabs>
          <w:tab w:val="left" w:pos="2430"/>
        </w:tabs>
      </w:pPr>
    </w:p>
    <w:p w14:paraId="600F9E2B" w14:textId="7EB5A231" w:rsidR="00922226" w:rsidRDefault="00922226" w:rsidP="00922226">
      <w:pPr>
        <w:tabs>
          <w:tab w:val="left" w:pos="2430"/>
        </w:tabs>
      </w:pPr>
    </w:p>
    <w:p w14:paraId="5233B308" w14:textId="77777777" w:rsidR="00922226" w:rsidRDefault="00922226" w:rsidP="00922226">
      <w:pPr>
        <w:tabs>
          <w:tab w:val="left" w:pos="2430"/>
        </w:tabs>
      </w:pPr>
    </w:p>
    <w:p w14:paraId="24682AD3" w14:textId="77777777" w:rsidR="00922226" w:rsidRDefault="00922226" w:rsidP="00922226">
      <w:pPr>
        <w:tabs>
          <w:tab w:val="left" w:pos="2430"/>
        </w:tabs>
      </w:pPr>
    </w:p>
    <w:p w14:paraId="4B3FB03A" w14:textId="77777777" w:rsidR="00922226" w:rsidRDefault="00922226" w:rsidP="00922226">
      <w:pPr>
        <w:tabs>
          <w:tab w:val="left" w:pos="2430"/>
        </w:tabs>
      </w:pPr>
    </w:p>
    <w:p w14:paraId="65587729" w14:textId="59982B13" w:rsidR="00922226" w:rsidRDefault="00922226" w:rsidP="00922226">
      <w:pPr>
        <w:tabs>
          <w:tab w:val="left" w:pos="2430"/>
        </w:tabs>
      </w:pPr>
    </w:p>
    <w:p w14:paraId="0DE054C9" w14:textId="77777777" w:rsidR="00922226" w:rsidRDefault="00922226" w:rsidP="00922226">
      <w:pPr>
        <w:tabs>
          <w:tab w:val="left" w:pos="2430"/>
        </w:tabs>
      </w:pPr>
    </w:p>
    <w:p w14:paraId="72216448" w14:textId="77777777" w:rsidR="00922226" w:rsidRDefault="00922226" w:rsidP="00922226">
      <w:pPr>
        <w:tabs>
          <w:tab w:val="left" w:pos="2430"/>
        </w:tabs>
      </w:pPr>
    </w:p>
    <w:p w14:paraId="06110004" w14:textId="77777777" w:rsidR="00922226" w:rsidRDefault="00922226" w:rsidP="00922226">
      <w:pPr>
        <w:tabs>
          <w:tab w:val="left" w:pos="2430"/>
        </w:tabs>
      </w:pPr>
    </w:p>
    <w:p w14:paraId="553A559F" w14:textId="77777777" w:rsidR="00922226" w:rsidRDefault="00922226" w:rsidP="00922226">
      <w:pPr>
        <w:tabs>
          <w:tab w:val="left" w:pos="2430"/>
        </w:tabs>
      </w:pPr>
    </w:p>
    <w:p w14:paraId="39F38922" w14:textId="5A978F38" w:rsidR="00922226" w:rsidRDefault="00922226" w:rsidP="00922226">
      <w:pPr>
        <w:tabs>
          <w:tab w:val="left" w:pos="2430"/>
        </w:tabs>
      </w:pPr>
    </w:p>
    <w:p w14:paraId="4EE0A50F" w14:textId="77777777" w:rsidR="00922226" w:rsidRDefault="00922226" w:rsidP="00922226">
      <w:pPr>
        <w:tabs>
          <w:tab w:val="left" w:pos="2430"/>
        </w:tabs>
      </w:pPr>
    </w:p>
    <w:p w14:paraId="1B2903C6" w14:textId="77777777" w:rsidR="00922226" w:rsidRDefault="00922226" w:rsidP="00922226">
      <w:pPr>
        <w:tabs>
          <w:tab w:val="left" w:pos="2430"/>
        </w:tabs>
      </w:pPr>
    </w:p>
    <w:p w14:paraId="0F8275CF" w14:textId="18B1E8D6" w:rsidR="00922226" w:rsidRDefault="00922226" w:rsidP="00922226">
      <w:pPr>
        <w:tabs>
          <w:tab w:val="left" w:pos="2430"/>
        </w:tabs>
      </w:pPr>
    </w:p>
    <w:p w14:paraId="1AEE467E" w14:textId="7C3E1934" w:rsidR="00922226" w:rsidRDefault="00000000" w:rsidP="00922226">
      <w:pPr>
        <w:tabs>
          <w:tab w:val="left" w:pos="2430"/>
        </w:tabs>
      </w:pPr>
      <w:r>
        <w:rPr>
          <w:noProof/>
        </w:rPr>
        <w:object w:dxaOrig="1440" w:dyaOrig="1440" w14:anchorId="12DE0C2A">
          <v:shape id="_x0000_s2124" type="#_x0000_t75" style="position:absolute;margin-left:-50.2pt;margin-top:13.7pt;width:590.2pt;height:448.65pt;z-index:251680768;mso-position-horizontal-relative:text;mso-position-vertical-relative:text">
            <v:imagedata r:id="rId18" o:title=""/>
          </v:shape>
          <o:OLEObject Type="Link" ProgID="Excel.Sheet.12" ShapeID="_x0000_s2124" DrawAspect="Content" r:id="rId19" UpdateMode="Always">
            <o:LinkType>EnhancedMetaFile</o:LinkType>
            <o:LockedField>false</o:LockedField>
            <o:FieldCodes>\f 0</o:FieldCodes>
          </o:OLEObject>
        </w:object>
      </w:r>
    </w:p>
    <w:p w14:paraId="4212FD68" w14:textId="404789EA" w:rsidR="00922226" w:rsidRDefault="00922226" w:rsidP="00922226">
      <w:pPr>
        <w:tabs>
          <w:tab w:val="left" w:pos="2430"/>
        </w:tabs>
      </w:pPr>
    </w:p>
    <w:p w14:paraId="6D904A02" w14:textId="406E9054" w:rsidR="00922226" w:rsidRDefault="00922226" w:rsidP="00922226">
      <w:pPr>
        <w:tabs>
          <w:tab w:val="left" w:pos="2430"/>
        </w:tabs>
      </w:pPr>
    </w:p>
    <w:p w14:paraId="537416A7" w14:textId="77777777" w:rsidR="00922226" w:rsidRDefault="00922226" w:rsidP="00922226">
      <w:pPr>
        <w:tabs>
          <w:tab w:val="left" w:pos="2430"/>
        </w:tabs>
      </w:pPr>
    </w:p>
    <w:p w14:paraId="2795DC1C" w14:textId="77777777" w:rsidR="00922226" w:rsidRDefault="00922226" w:rsidP="00922226">
      <w:pPr>
        <w:tabs>
          <w:tab w:val="left" w:pos="2430"/>
        </w:tabs>
      </w:pPr>
    </w:p>
    <w:p w14:paraId="3B29F70A" w14:textId="587229C8" w:rsidR="00922226" w:rsidRDefault="00922226" w:rsidP="00922226">
      <w:pPr>
        <w:tabs>
          <w:tab w:val="left" w:pos="2430"/>
        </w:tabs>
      </w:pPr>
    </w:p>
    <w:p w14:paraId="53F6FE71" w14:textId="77777777" w:rsidR="00922226" w:rsidRDefault="00922226" w:rsidP="00922226">
      <w:pPr>
        <w:tabs>
          <w:tab w:val="left" w:pos="2430"/>
        </w:tabs>
      </w:pPr>
    </w:p>
    <w:p w14:paraId="458C1DA7" w14:textId="11DE9C45" w:rsidR="00922226" w:rsidRDefault="00922226" w:rsidP="00922226">
      <w:pPr>
        <w:tabs>
          <w:tab w:val="left" w:pos="2430"/>
        </w:tabs>
      </w:pPr>
    </w:p>
    <w:p w14:paraId="2B5A5906" w14:textId="7F6779AB" w:rsidR="00922226" w:rsidRDefault="00922226" w:rsidP="00922226">
      <w:pPr>
        <w:tabs>
          <w:tab w:val="left" w:pos="2430"/>
        </w:tabs>
      </w:pPr>
    </w:p>
    <w:p w14:paraId="44160E5A" w14:textId="1BBD388B" w:rsidR="00922226" w:rsidRDefault="00922226" w:rsidP="00922226">
      <w:pPr>
        <w:tabs>
          <w:tab w:val="left" w:pos="2430"/>
        </w:tabs>
        <w:jc w:val="center"/>
      </w:pPr>
    </w:p>
    <w:p w14:paraId="1D315E00" w14:textId="29150ACB" w:rsidR="00922226" w:rsidRDefault="00922226" w:rsidP="00922226">
      <w:pPr>
        <w:tabs>
          <w:tab w:val="left" w:pos="2430"/>
        </w:tabs>
      </w:pPr>
    </w:p>
    <w:p w14:paraId="09EFEE89" w14:textId="77777777" w:rsidR="00922226" w:rsidRDefault="00922226" w:rsidP="00922226">
      <w:pPr>
        <w:tabs>
          <w:tab w:val="left" w:pos="2430"/>
        </w:tabs>
      </w:pPr>
    </w:p>
    <w:p w14:paraId="549EAAA7" w14:textId="77777777" w:rsidR="00922226" w:rsidRDefault="00922226" w:rsidP="00922226">
      <w:pPr>
        <w:tabs>
          <w:tab w:val="left" w:pos="2430"/>
        </w:tabs>
      </w:pPr>
    </w:p>
    <w:p w14:paraId="66059AF0" w14:textId="77777777" w:rsidR="00922226" w:rsidRDefault="00922226" w:rsidP="00922226">
      <w:pPr>
        <w:tabs>
          <w:tab w:val="left" w:pos="2430"/>
        </w:tabs>
      </w:pPr>
    </w:p>
    <w:p w14:paraId="0015D3F7" w14:textId="77777777" w:rsidR="00922226" w:rsidRDefault="00922226" w:rsidP="00922226">
      <w:pPr>
        <w:tabs>
          <w:tab w:val="left" w:pos="2430"/>
        </w:tabs>
      </w:pPr>
    </w:p>
    <w:p w14:paraId="607157FC" w14:textId="77777777" w:rsidR="00922226" w:rsidRDefault="00922226" w:rsidP="00922226">
      <w:pPr>
        <w:tabs>
          <w:tab w:val="left" w:pos="2430"/>
        </w:tabs>
      </w:pPr>
    </w:p>
    <w:p w14:paraId="774953A8" w14:textId="77777777" w:rsidR="00922226" w:rsidRDefault="00922226" w:rsidP="00922226">
      <w:pPr>
        <w:tabs>
          <w:tab w:val="left" w:pos="2430"/>
        </w:tabs>
      </w:pPr>
    </w:p>
    <w:p w14:paraId="531B5E33" w14:textId="77777777" w:rsidR="00922226" w:rsidRDefault="00922226" w:rsidP="00922226">
      <w:pPr>
        <w:tabs>
          <w:tab w:val="left" w:pos="2430"/>
        </w:tabs>
      </w:pPr>
    </w:p>
    <w:p w14:paraId="5BF9A244" w14:textId="77777777" w:rsidR="00922226" w:rsidRDefault="00922226" w:rsidP="00922226">
      <w:pPr>
        <w:tabs>
          <w:tab w:val="left" w:pos="2430"/>
        </w:tabs>
      </w:pPr>
    </w:p>
    <w:p w14:paraId="12D2FF72" w14:textId="77777777" w:rsidR="00922226" w:rsidRDefault="00922226" w:rsidP="00922226">
      <w:pPr>
        <w:tabs>
          <w:tab w:val="left" w:pos="2430"/>
        </w:tabs>
      </w:pPr>
    </w:p>
    <w:p w14:paraId="439E6BBD" w14:textId="77777777" w:rsidR="00922226" w:rsidRDefault="00922226" w:rsidP="00922226">
      <w:pPr>
        <w:tabs>
          <w:tab w:val="left" w:pos="2430"/>
        </w:tabs>
      </w:pPr>
    </w:p>
    <w:p w14:paraId="2F981BC3" w14:textId="77777777" w:rsidR="00922226" w:rsidRDefault="00922226" w:rsidP="00922226">
      <w:pPr>
        <w:tabs>
          <w:tab w:val="left" w:pos="2430"/>
        </w:tabs>
      </w:pPr>
    </w:p>
    <w:p w14:paraId="796DC31B" w14:textId="77777777" w:rsidR="00922226" w:rsidRDefault="00922226" w:rsidP="00922226">
      <w:pPr>
        <w:tabs>
          <w:tab w:val="left" w:pos="2430"/>
        </w:tabs>
      </w:pPr>
    </w:p>
    <w:p w14:paraId="02E2D6A7" w14:textId="77777777" w:rsidR="00922226" w:rsidRDefault="00922226" w:rsidP="00922226">
      <w:pPr>
        <w:tabs>
          <w:tab w:val="left" w:pos="2430"/>
        </w:tabs>
      </w:pPr>
    </w:p>
    <w:p w14:paraId="53517140" w14:textId="77777777" w:rsidR="00922226" w:rsidRDefault="00922226" w:rsidP="00922226">
      <w:pPr>
        <w:tabs>
          <w:tab w:val="left" w:pos="2430"/>
        </w:tabs>
      </w:pPr>
    </w:p>
    <w:p w14:paraId="76728103" w14:textId="77777777" w:rsidR="00922226" w:rsidRDefault="00922226" w:rsidP="00922226">
      <w:pPr>
        <w:tabs>
          <w:tab w:val="left" w:pos="2430"/>
        </w:tabs>
      </w:pPr>
    </w:p>
    <w:p w14:paraId="21CC3BFD" w14:textId="4C7629CD" w:rsidR="00922226" w:rsidRDefault="00000000" w:rsidP="00922226">
      <w:pPr>
        <w:tabs>
          <w:tab w:val="left" w:pos="2430"/>
        </w:tabs>
      </w:pPr>
      <w:r>
        <w:rPr>
          <w:noProof/>
        </w:rPr>
        <w:lastRenderedPageBreak/>
        <w:object w:dxaOrig="1440" w:dyaOrig="1440" w14:anchorId="6B855DA7">
          <v:shape id="_x0000_s2125" type="#_x0000_t75" style="position:absolute;margin-left:-52.3pt;margin-top:29.1pt;width:591.9pt;height:550.15pt;z-index:251681792;mso-position-horizontal-relative:text;mso-position-vertical-relative:text">
            <v:imagedata r:id="rId20" o:title=""/>
          </v:shape>
          <o:OLEObject Type="Link" ProgID="Excel.Sheet.12" ShapeID="_x0000_s2125" DrawAspect="Content" r:id="rId21" UpdateMode="Always">
            <o:LinkType>EnhancedMetaFile</o:LinkType>
            <o:LockedField>false</o:LockedField>
            <o:FieldCodes>\f 0</o:FieldCodes>
          </o:OLEObject>
        </w:object>
      </w:r>
    </w:p>
    <w:p w14:paraId="332621F7" w14:textId="38DE8A8E" w:rsidR="00922226" w:rsidRDefault="00922226" w:rsidP="00922226">
      <w:pPr>
        <w:tabs>
          <w:tab w:val="left" w:pos="2430"/>
        </w:tabs>
      </w:pPr>
    </w:p>
    <w:p w14:paraId="58F1DE64" w14:textId="226D3DE6" w:rsidR="00922226" w:rsidRDefault="00922226" w:rsidP="00922226">
      <w:pPr>
        <w:tabs>
          <w:tab w:val="left" w:pos="2430"/>
        </w:tabs>
      </w:pPr>
    </w:p>
    <w:p w14:paraId="51ED7E1D" w14:textId="16EADF2E" w:rsidR="00922226" w:rsidRDefault="00922226" w:rsidP="00922226">
      <w:pPr>
        <w:tabs>
          <w:tab w:val="left" w:pos="2430"/>
        </w:tabs>
      </w:pPr>
    </w:p>
    <w:p w14:paraId="1F0C0BEF" w14:textId="77777777" w:rsidR="00922226" w:rsidRDefault="00922226" w:rsidP="00922226">
      <w:pPr>
        <w:tabs>
          <w:tab w:val="left" w:pos="2430"/>
        </w:tabs>
      </w:pPr>
    </w:p>
    <w:p w14:paraId="2C328ACB" w14:textId="77777777" w:rsidR="00922226" w:rsidRDefault="00922226" w:rsidP="00922226">
      <w:pPr>
        <w:tabs>
          <w:tab w:val="left" w:pos="2430"/>
        </w:tabs>
      </w:pPr>
    </w:p>
    <w:p w14:paraId="2A0365B7" w14:textId="77777777" w:rsidR="00922226" w:rsidRDefault="00922226" w:rsidP="00922226">
      <w:pPr>
        <w:tabs>
          <w:tab w:val="left" w:pos="2430"/>
        </w:tabs>
      </w:pPr>
    </w:p>
    <w:p w14:paraId="5F61DA65" w14:textId="77777777" w:rsidR="00922226" w:rsidRDefault="00922226" w:rsidP="00922226">
      <w:pPr>
        <w:tabs>
          <w:tab w:val="left" w:pos="2430"/>
        </w:tabs>
        <w:jc w:val="center"/>
      </w:pPr>
    </w:p>
    <w:p w14:paraId="48044861" w14:textId="30259969" w:rsidR="00922226" w:rsidRDefault="00922226" w:rsidP="00922226">
      <w:pPr>
        <w:tabs>
          <w:tab w:val="left" w:pos="2430"/>
        </w:tabs>
        <w:jc w:val="center"/>
      </w:pPr>
    </w:p>
    <w:p w14:paraId="67599C75" w14:textId="18A517A1" w:rsidR="00922226" w:rsidRDefault="00922226" w:rsidP="00922226">
      <w:pPr>
        <w:tabs>
          <w:tab w:val="left" w:pos="2430"/>
        </w:tabs>
        <w:jc w:val="center"/>
      </w:pPr>
    </w:p>
    <w:p w14:paraId="73D431EE" w14:textId="298D7C22" w:rsidR="00922226" w:rsidRDefault="00922226" w:rsidP="00922226">
      <w:pPr>
        <w:tabs>
          <w:tab w:val="left" w:pos="2430"/>
        </w:tabs>
        <w:jc w:val="center"/>
      </w:pPr>
    </w:p>
    <w:p w14:paraId="2E8C7A36" w14:textId="0DBC686A" w:rsidR="00922226" w:rsidRDefault="00922226" w:rsidP="00922226">
      <w:pPr>
        <w:tabs>
          <w:tab w:val="left" w:pos="2430"/>
        </w:tabs>
        <w:jc w:val="center"/>
      </w:pPr>
    </w:p>
    <w:p w14:paraId="5E39421B" w14:textId="33625FFC" w:rsidR="00922226" w:rsidRDefault="00922226" w:rsidP="00922226">
      <w:pPr>
        <w:tabs>
          <w:tab w:val="left" w:pos="2430"/>
        </w:tabs>
        <w:jc w:val="center"/>
      </w:pPr>
    </w:p>
    <w:p w14:paraId="55A9F381" w14:textId="77777777" w:rsidR="00922226" w:rsidRDefault="00922226" w:rsidP="00922226">
      <w:pPr>
        <w:tabs>
          <w:tab w:val="left" w:pos="2430"/>
        </w:tabs>
        <w:jc w:val="center"/>
      </w:pPr>
    </w:p>
    <w:p w14:paraId="73EF72B4" w14:textId="77777777" w:rsidR="00922226" w:rsidRDefault="00922226" w:rsidP="00922226">
      <w:pPr>
        <w:tabs>
          <w:tab w:val="left" w:pos="2430"/>
        </w:tabs>
        <w:jc w:val="center"/>
      </w:pPr>
    </w:p>
    <w:p w14:paraId="4410513C" w14:textId="77777777" w:rsidR="00922226" w:rsidRDefault="00922226" w:rsidP="00922226">
      <w:pPr>
        <w:tabs>
          <w:tab w:val="left" w:pos="2430"/>
        </w:tabs>
        <w:jc w:val="center"/>
      </w:pPr>
    </w:p>
    <w:p w14:paraId="41094FBA" w14:textId="77777777" w:rsidR="00922226" w:rsidRDefault="00922226" w:rsidP="00922226">
      <w:pPr>
        <w:tabs>
          <w:tab w:val="left" w:pos="2430"/>
        </w:tabs>
      </w:pPr>
    </w:p>
    <w:p w14:paraId="1D445FC0" w14:textId="77777777" w:rsidR="00922226" w:rsidRDefault="00922226" w:rsidP="00922226">
      <w:pPr>
        <w:tabs>
          <w:tab w:val="left" w:pos="2430"/>
        </w:tabs>
      </w:pPr>
    </w:p>
    <w:p w14:paraId="6319FFAC" w14:textId="77777777" w:rsidR="00922226" w:rsidRDefault="00922226" w:rsidP="00922226">
      <w:pPr>
        <w:tabs>
          <w:tab w:val="left" w:pos="2430"/>
        </w:tabs>
      </w:pPr>
    </w:p>
    <w:p w14:paraId="777248CA" w14:textId="77777777" w:rsidR="00922226" w:rsidRDefault="00922226" w:rsidP="00922226">
      <w:pPr>
        <w:tabs>
          <w:tab w:val="left" w:pos="2430"/>
        </w:tabs>
      </w:pPr>
    </w:p>
    <w:p w14:paraId="765F6F61" w14:textId="77777777" w:rsidR="00922226" w:rsidRDefault="00922226" w:rsidP="00922226">
      <w:pPr>
        <w:tabs>
          <w:tab w:val="left" w:pos="2430"/>
        </w:tabs>
      </w:pPr>
    </w:p>
    <w:p w14:paraId="4640E223" w14:textId="77777777" w:rsidR="00922226" w:rsidRDefault="00922226" w:rsidP="00922226">
      <w:pPr>
        <w:tabs>
          <w:tab w:val="left" w:pos="2430"/>
        </w:tabs>
      </w:pPr>
    </w:p>
    <w:p w14:paraId="423022F8" w14:textId="77777777" w:rsidR="00922226" w:rsidRDefault="00922226" w:rsidP="00922226">
      <w:pPr>
        <w:tabs>
          <w:tab w:val="left" w:pos="2430"/>
        </w:tabs>
      </w:pPr>
    </w:p>
    <w:p w14:paraId="4BBA5E28" w14:textId="77777777" w:rsidR="00922226" w:rsidRDefault="00922226" w:rsidP="00922226">
      <w:pPr>
        <w:tabs>
          <w:tab w:val="left" w:pos="2430"/>
        </w:tabs>
      </w:pPr>
    </w:p>
    <w:p w14:paraId="47BB0B1C" w14:textId="77777777" w:rsidR="00922226" w:rsidRDefault="00922226" w:rsidP="00922226">
      <w:pPr>
        <w:tabs>
          <w:tab w:val="left" w:pos="2430"/>
        </w:tabs>
      </w:pPr>
    </w:p>
    <w:p w14:paraId="6DA5FE32" w14:textId="77777777" w:rsidR="00922226" w:rsidRDefault="00922226" w:rsidP="00922226">
      <w:pPr>
        <w:tabs>
          <w:tab w:val="left" w:pos="2430"/>
        </w:tabs>
      </w:pPr>
    </w:p>
    <w:p w14:paraId="1415B9E1" w14:textId="77777777" w:rsidR="00922226" w:rsidRPr="00667D50" w:rsidRDefault="00922226" w:rsidP="00922226"/>
    <w:p w14:paraId="0A0A19D1" w14:textId="77777777" w:rsidR="00922226" w:rsidRPr="00667D50" w:rsidRDefault="00922226" w:rsidP="00922226"/>
    <w:p w14:paraId="19B1FAB7" w14:textId="77777777" w:rsidR="00B8522F" w:rsidRDefault="00B8522F" w:rsidP="008D334E">
      <w:pPr>
        <w:jc w:val="center"/>
        <w:rPr>
          <w:rFonts w:ascii="Soberana Sans Light" w:hAnsi="Soberana Sans Light"/>
        </w:rPr>
      </w:pPr>
    </w:p>
    <w:p w14:paraId="0AC17AC1" w14:textId="43C28D42"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4B01B90E" w:rsidR="008D334E" w:rsidRDefault="000D5FC9" w:rsidP="008D334E">
      <w:pPr>
        <w:jc w:val="both"/>
        <w:rPr>
          <w:rFonts w:ascii="Soberana Sans Light" w:hAnsi="Soberana Sans Light"/>
        </w:rPr>
      </w:pPr>
      <w:r>
        <w:rPr>
          <w:rFonts w:ascii="Soberana Sans Light" w:hAnsi="Soberana Sans Light"/>
        </w:rPr>
        <w:t>La Coordinación de Radio, Cine y Televisión,</w:t>
      </w:r>
      <w:r w:rsidR="008D334E">
        <w:rPr>
          <w:rFonts w:ascii="Soberana Sans Light" w:hAnsi="Soberana Sans Light"/>
        </w:rPr>
        <w:t xml:space="preserve"> no tiene Informe de Pasivos Contingentes toda vez que pertenece al poder ejecutivo del </w:t>
      </w:r>
      <w:r w:rsidR="00023FD5">
        <w:rPr>
          <w:rFonts w:ascii="Soberana Sans Light" w:hAnsi="Soberana Sans Light"/>
        </w:rPr>
        <w:t>G</w:t>
      </w:r>
      <w:r w:rsidR="008D334E">
        <w:rPr>
          <w:rFonts w:ascii="Soberana Sans Light" w:hAnsi="Soberana Sans Light"/>
        </w:rPr>
        <w:t xml:space="preserve">obierno del </w:t>
      </w:r>
      <w:r w:rsidR="00023FD5">
        <w:rPr>
          <w:rFonts w:ascii="Soberana Sans Light" w:hAnsi="Soberana Sans Light"/>
        </w:rPr>
        <w:t>E</w:t>
      </w:r>
      <w:r w:rsidR="008D334E">
        <w:rPr>
          <w:rFonts w:ascii="Soberana Sans Light" w:hAnsi="Soberana Sans Light"/>
        </w:rPr>
        <w:t>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5CA5CF39" w14:textId="3B12935A" w:rsidR="00E27E1B" w:rsidRPr="00BA4DBF" w:rsidRDefault="00E27E1B" w:rsidP="00E27E1B">
      <w:pPr>
        <w:pStyle w:val="Texto"/>
        <w:spacing w:after="0" w:line="240" w:lineRule="exact"/>
        <w:ind w:firstLine="0"/>
        <w:jc w:val="center"/>
        <w:rPr>
          <w:b/>
          <w:szCs w:val="18"/>
          <w:lang w:val="es-MX"/>
        </w:rPr>
      </w:pPr>
      <w:r>
        <w:rPr>
          <w:b/>
          <w:szCs w:val="18"/>
          <w:lang w:val="es-MX"/>
        </w:rPr>
        <w:t>a</w:t>
      </w:r>
      <w:r w:rsidRPr="00BA4DBF">
        <w:rPr>
          <w:b/>
          <w:szCs w:val="18"/>
          <w:lang w:val="es-MX"/>
        </w:rPr>
        <w:t>) NOTAS DE GESTIÓN ADMINISTRATIVA</w:t>
      </w:r>
    </w:p>
    <w:p w14:paraId="600B9B4A" w14:textId="77777777" w:rsidR="00E27E1B" w:rsidRPr="00BA4DBF" w:rsidRDefault="00E27E1B" w:rsidP="00E27E1B">
      <w:pPr>
        <w:pStyle w:val="Texto"/>
        <w:spacing w:after="0" w:line="240" w:lineRule="exact"/>
        <w:ind w:firstLine="0"/>
        <w:jc w:val="left"/>
        <w:rPr>
          <w:b/>
          <w:szCs w:val="18"/>
          <w:lang w:val="es-MX"/>
        </w:rPr>
      </w:pPr>
    </w:p>
    <w:p w14:paraId="38516111" w14:textId="77777777" w:rsidR="00E27E1B" w:rsidRPr="00BA4DBF" w:rsidRDefault="00E27E1B" w:rsidP="00E27E1B">
      <w:pPr>
        <w:pStyle w:val="Texto"/>
        <w:spacing w:after="0" w:line="240" w:lineRule="exact"/>
        <w:rPr>
          <w:b/>
          <w:szCs w:val="18"/>
        </w:rPr>
      </w:pPr>
      <w:r w:rsidRPr="00BA4DBF">
        <w:rPr>
          <w:b/>
          <w:szCs w:val="18"/>
          <w:lang w:val="es-MX"/>
        </w:rPr>
        <w:t>1.</w:t>
      </w:r>
      <w:r w:rsidRPr="00BA4DBF">
        <w:rPr>
          <w:b/>
          <w:szCs w:val="18"/>
          <w:lang w:val="es-MX"/>
        </w:rPr>
        <w:tab/>
        <w:t>Introducción</w:t>
      </w:r>
    </w:p>
    <w:p w14:paraId="25059455" w14:textId="77777777" w:rsidR="00E27E1B" w:rsidRDefault="00E27E1B" w:rsidP="00E27E1B">
      <w:pPr>
        <w:pStyle w:val="Texto"/>
        <w:spacing w:after="0" w:line="240" w:lineRule="exact"/>
        <w:ind w:left="708" w:firstLine="0"/>
        <w:rPr>
          <w:szCs w:val="18"/>
        </w:rPr>
      </w:pPr>
    </w:p>
    <w:p w14:paraId="62183B79" w14:textId="77777777" w:rsidR="00E27E1B" w:rsidRPr="00BA4DBF" w:rsidRDefault="00E27E1B" w:rsidP="00E27E1B">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6AE6C72" w14:textId="77777777" w:rsidR="00E27E1B" w:rsidRPr="00BA4DBF" w:rsidRDefault="00E27E1B" w:rsidP="00E27E1B">
      <w:pPr>
        <w:pStyle w:val="Texto"/>
        <w:spacing w:after="0" w:line="240" w:lineRule="exact"/>
        <w:rPr>
          <w:szCs w:val="18"/>
        </w:rPr>
      </w:pPr>
    </w:p>
    <w:p w14:paraId="7C8322EF" w14:textId="77777777" w:rsidR="00E27E1B" w:rsidRPr="00BA4DBF" w:rsidRDefault="00E27E1B" w:rsidP="00E27E1B">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4DE01CA4" w14:textId="77777777" w:rsidR="00E27E1B" w:rsidRDefault="00E27E1B" w:rsidP="00E27E1B">
      <w:pPr>
        <w:pStyle w:val="Texto"/>
        <w:spacing w:after="0" w:line="240" w:lineRule="exact"/>
        <w:ind w:left="708" w:firstLine="0"/>
        <w:rPr>
          <w:szCs w:val="18"/>
        </w:rPr>
      </w:pPr>
    </w:p>
    <w:p w14:paraId="29B7961F" w14:textId="77777777" w:rsidR="00E27E1B" w:rsidRDefault="00E27E1B" w:rsidP="00E27E1B">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0306F53D" w14:textId="77777777" w:rsidR="00E27E1B" w:rsidRPr="00BA4DBF" w:rsidRDefault="00E27E1B" w:rsidP="00E27E1B">
      <w:pPr>
        <w:pStyle w:val="Texto"/>
        <w:spacing w:after="0" w:line="240" w:lineRule="exact"/>
        <w:ind w:left="708" w:firstLine="0"/>
        <w:rPr>
          <w:szCs w:val="18"/>
        </w:rPr>
      </w:pPr>
    </w:p>
    <w:p w14:paraId="3CFACDB2" w14:textId="77777777" w:rsidR="00E27E1B" w:rsidRPr="00BA4DBF" w:rsidRDefault="00E27E1B" w:rsidP="00E27E1B">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CB209C4" w14:textId="77777777" w:rsidR="00E27E1B" w:rsidRDefault="00E27E1B" w:rsidP="00E27E1B">
      <w:pPr>
        <w:pStyle w:val="Texto"/>
        <w:spacing w:after="0" w:line="240" w:lineRule="exact"/>
        <w:ind w:firstLine="708"/>
        <w:rPr>
          <w:szCs w:val="18"/>
        </w:rPr>
      </w:pPr>
    </w:p>
    <w:p w14:paraId="552DAED2" w14:textId="77777777" w:rsidR="00E27E1B" w:rsidRDefault="00E27E1B" w:rsidP="00E27E1B">
      <w:pPr>
        <w:pStyle w:val="Texto"/>
        <w:spacing w:after="0" w:line="240" w:lineRule="exact"/>
        <w:ind w:firstLine="708"/>
        <w:rPr>
          <w:szCs w:val="18"/>
        </w:rPr>
      </w:pPr>
      <w:r w:rsidRPr="00BA4DBF">
        <w:rPr>
          <w:szCs w:val="18"/>
        </w:rPr>
        <w:t>Se informará sobre:</w:t>
      </w:r>
      <w:r>
        <w:rPr>
          <w:szCs w:val="18"/>
        </w:rPr>
        <w:t xml:space="preserve"> </w:t>
      </w:r>
    </w:p>
    <w:p w14:paraId="549889A0" w14:textId="77777777" w:rsidR="00E27E1B" w:rsidRDefault="00E27E1B" w:rsidP="00E27E1B">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7AE4A912" w14:textId="77777777" w:rsidR="00E27E1B" w:rsidRDefault="00E27E1B" w:rsidP="00E27E1B">
      <w:pPr>
        <w:pStyle w:val="Texto"/>
        <w:spacing w:after="0" w:line="240" w:lineRule="exact"/>
        <w:rPr>
          <w:szCs w:val="18"/>
          <w:lang w:eastAsia="ar-SA"/>
        </w:rPr>
      </w:pPr>
    </w:p>
    <w:p w14:paraId="31371199" w14:textId="77777777" w:rsidR="00E27E1B" w:rsidRDefault="00E27E1B" w:rsidP="00E27E1B">
      <w:pPr>
        <w:pStyle w:val="Texto"/>
        <w:spacing w:after="0" w:line="240" w:lineRule="exact"/>
        <w:rPr>
          <w:szCs w:val="18"/>
          <w:lang w:eastAsia="ar-SA"/>
        </w:rPr>
      </w:pPr>
    </w:p>
    <w:p w14:paraId="28AAF060" w14:textId="77777777" w:rsidR="00E27E1B" w:rsidRDefault="00E27E1B" w:rsidP="00E27E1B">
      <w:pPr>
        <w:pStyle w:val="Texto"/>
        <w:spacing w:after="0" w:line="240" w:lineRule="exact"/>
        <w:rPr>
          <w:szCs w:val="18"/>
          <w:lang w:eastAsia="ar-SA"/>
        </w:rPr>
      </w:pPr>
    </w:p>
    <w:p w14:paraId="40D46BE4" w14:textId="77777777" w:rsidR="00E27E1B" w:rsidRDefault="00E27E1B" w:rsidP="00E27E1B">
      <w:pPr>
        <w:pStyle w:val="Texto"/>
        <w:spacing w:after="0" w:line="240" w:lineRule="exact"/>
        <w:rPr>
          <w:szCs w:val="18"/>
          <w:lang w:eastAsia="ar-SA"/>
        </w:rPr>
      </w:pPr>
    </w:p>
    <w:p w14:paraId="303BDB94" w14:textId="77777777" w:rsidR="00E27E1B" w:rsidRDefault="00E27E1B" w:rsidP="00E27E1B">
      <w:pPr>
        <w:pStyle w:val="Texto"/>
        <w:spacing w:after="0" w:line="240" w:lineRule="exact"/>
        <w:rPr>
          <w:szCs w:val="18"/>
          <w:lang w:eastAsia="ar-SA"/>
        </w:rPr>
      </w:pPr>
    </w:p>
    <w:p w14:paraId="036376C4" w14:textId="77777777" w:rsidR="00E27E1B" w:rsidRDefault="00E27E1B" w:rsidP="00E27E1B">
      <w:pPr>
        <w:pStyle w:val="Texto"/>
        <w:spacing w:after="0" w:line="240" w:lineRule="exact"/>
        <w:rPr>
          <w:szCs w:val="18"/>
          <w:lang w:eastAsia="ar-SA"/>
        </w:rPr>
      </w:pPr>
    </w:p>
    <w:p w14:paraId="19CFE0F2" w14:textId="77777777" w:rsidR="00E27E1B" w:rsidRDefault="00E27E1B" w:rsidP="00E27E1B">
      <w:pPr>
        <w:pStyle w:val="Texto"/>
        <w:spacing w:after="0" w:line="240" w:lineRule="exact"/>
        <w:rPr>
          <w:szCs w:val="18"/>
          <w:lang w:eastAsia="ar-SA"/>
        </w:rPr>
      </w:pPr>
    </w:p>
    <w:p w14:paraId="56F5700A" w14:textId="77777777" w:rsidR="00E27E1B" w:rsidRDefault="00E27E1B" w:rsidP="00E27E1B">
      <w:pPr>
        <w:pStyle w:val="Texto"/>
        <w:spacing w:after="0" w:line="240" w:lineRule="exact"/>
        <w:rPr>
          <w:szCs w:val="18"/>
          <w:lang w:eastAsia="ar-SA"/>
        </w:rPr>
      </w:pPr>
    </w:p>
    <w:p w14:paraId="20D81E74" w14:textId="77777777" w:rsidR="00E27E1B" w:rsidRDefault="00E27E1B" w:rsidP="00E27E1B">
      <w:pPr>
        <w:pStyle w:val="Texto"/>
        <w:spacing w:after="0" w:line="240" w:lineRule="exact"/>
        <w:ind w:left="708" w:firstLine="0"/>
        <w:rPr>
          <w:szCs w:val="18"/>
          <w:lang w:eastAsia="ar-SA"/>
        </w:rPr>
      </w:pPr>
    </w:p>
    <w:p w14:paraId="1E15146C" w14:textId="77777777" w:rsidR="00E27E1B" w:rsidRDefault="00E27E1B" w:rsidP="00E27E1B">
      <w:pPr>
        <w:pStyle w:val="Texto"/>
        <w:spacing w:after="0" w:line="240" w:lineRule="exact"/>
        <w:ind w:left="708" w:firstLine="0"/>
        <w:rPr>
          <w:szCs w:val="18"/>
          <w:lang w:eastAsia="ar-SA"/>
        </w:rPr>
      </w:pPr>
    </w:p>
    <w:p w14:paraId="29BD2344" w14:textId="77777777" w:rsidR="00E27E1B" w:rsidRPr="009E21E2" w:rsidRDefault="00E27E1B" w:rsidP="00E27E1B">
      <w:pPr>
        <w:pStyle w:val="Texto"/>
        <w:spacing w:after="0" w:line="240" w:lineRule="exact"/>
        <w:ind w:left="708" w:firstLine="0"/>
        <w:rPr>
          <w:szCs w:val="18"/>
          <w:lang w:eastAsia="ar-SA"/>
        </w:rPr>
      </w:pPr>
    </w:p>
    <w:p w14:paraId="57FEABBD" w14:textId="77777777" w:rsidR="00E27E1B" w:rsidRPr="00336F0F" w:rsidRDefault="00E27E1B" w:rsidP="00E27E1B">
      <w:pPr>
        <w:pStyle w:val="INCISO"/>
        <w:spacing w:after="0" w:line="240" w:lineRule="exact"/>
        <w:rPr>
          <w:lang w:val="es-MX"/>
        </w:rPr>
      </w:pPr>
    </w:p>
    <w:p w14:paraId="600F48CD" w14:textId="77777777" w:rsidR="00E27E1B" w:rsidRDefault="00E27E1B" w:rsidP="00E27E1B">
      <w:pPr>
        <w:pStyle w:val="INCISO"/>
        <w:numPr>
          <w:ilvl w:val="0"/>
          <w:numId w:val="39"/>
        </w:numPr>
        <w:spacing w:after="0" w:line="240" w:lineRule="exact"/>
      </w:pPr>
      <w:r w:rsidRPr="00BA4DBF">
        <w:t>Principales cambios en su estructura</w:t>
      </w:r>
      <w:r>
        <w:t xml:space="preserve"> </w:t>
      </w:r>
    </w:p>
    <w:p w14:paraId="4568C3D4" w14:textId="77777777" w:rsidR="00E27E1B" w:rsidRPr="00F338AF" w:rsidRDefault="00E27E1B" w:rsidP="00E27E1B">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F2D704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6D3A6DC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759328E9"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299571F3"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65414221"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392D770"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035FA94D"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07EE98A3" w14:textId="77777777" w:rsidR="00E27E1B" w:rsidRPr="00F338AF" w:rsidRDefault="00E27E1B" w:rsidP="00E27E1B">
      <w:pPr>
        <w:spacing w:line="240" w:lineRule="auto"/>
        <w:jc w:val="both"/>
        <w:rPr>
          <w:rFonts w:ascii="Arial" w:eastAsia="Times New Roman" w:hAnsi="Arial" w:cs="Arial"/>
          <w:sz w:val="18"/>
          <w:szCs w:val="18"/>
          <w:lang w:val="es-ES_tradnl" w:eastAsia="es-ES_tradnl"/>
        </w:rPr>
      </w:pPr>
    </w:p>
    <w:p w14:paraId="67625864"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42E5D07D" w14:textId="77777777" w:rsidR="00E27E1B" w:rsidRPr="00F338AF" w:rsidRDefault="00E27E1B" w:rsidP="00E27E1B">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057C354A" w14:textId="77777777" w:rsidR="00E27E1B" w:rsidRPr="00F338AF" w:rsidRDefault="00E27E1B" w:rsidP="00E27E1B">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914FE40"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056A90BB" w14:textId="77777777" w:rsidR="00E27E1B" w:rsidRDefault="00E27E1B" w:rsidP="00E27E1B">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43F013E" w14:textId="77777777" w:rsidR="00E27E1B" w:rsidRDefault="00E27E1B" w:rsidP="00E27E1B">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01F80E9" w14:textId="77777777" w:rsidR="00E27E1B" w:rsidRDefault="00E27E1B" w:rsidP="00E27E1B">
      <w:pPr>
        <w:rPr>
          <w:rFonts w:ascii="Arial" w:eastAsia="Times New Roman" w:hAnsi="Arial" w:cs="Arial"/>
          <w:color w:val="000000"/>
          <w:sz w:val="18"/>
          <w:szCs w:val="18"/>
          <w:lang w:val="es-ES" w:eastAsia="es-ES_tradnl"/>
        </w:rPr>
      </w:pPr>
    </w:p>
    <w:p w14:paraId="33A15F3C"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50CF4C8C"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3BB88933"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1744A69"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555772AA" w14:textId="77777777" w:rsidR="00E27E1B" w:rsidRPr="00F338AF" w:rsidRDefault="00E27E1B" w:rsidP="00E27E1B">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16D6B967"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46936F7F"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21293521"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4E7EC3C"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105E8AF3"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160534E4"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60CAD389" w14:textId="77777777" w:rsidR="00E27E1B" w:rsidRPr="00F338AF" w:rsidRDefault="00E27E1B" w:rsidP="00E27E1B">
      <w:pPr>
        <w:spacing w:line="240" w:lineRule="auto"/>
        <w:jc w:val="both"/>
        <w:rPr>
          <w:rFonts w:ascii="Arial" w:eastAsia="Times New Roman" w:hAnsi="Arial" w:cs="Arial"/>
          <w:sz w:val="18"/>
          <w:szCs w:val="18"/>
          <w:lang w:eastAsia="es-MX"/>
        </w:rPr>
      </w:pPr>
    </w:p>
    <w:p w14:paraId="60221E43"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17EFD4F9"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66CA05C2"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0" w:name="13"/>
      <w:bookmarkEnd w:id="0"/>
    </w:p>
    <w:p w14:paraId="6F4BD13E" w14:textId="77777777" w:rsidR="00E27E1B" w:rsidRDefault="00E27E1B" w:rsidP="00E27E1B">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4AA73BB2" w14:textId="77777777" w:rsidR="00E27E1B" w:rsidRDefault="00E27E1B" w:rsidP="00E27E1B">
      <w:pPr>
        <w:spacing w:after="0"/>
        <w:ind w:firstLine="705"/>
        <w:jc w:val="both"/>
        <w:rPr>
          <w:rFonts w:ascii="Arial" w:eastAsia="Times New Roman" w:hAnsi="Arial" w:cs="Arial"/>
          <w:sz w:val="18"/>
          <w:szCs w:val="18"/>
          <w:lang w:eastAsia="es-MX"/>
        </w:rPr>
      </w:pPr>
    </w:p>
    <w:p w14:paraId="0CAA0564" w14:textId="77777777" w:rsidR="00E27E1B" w:rsidRDefault="00E27E1B" w:rsidP="00E27E1B">
      <w:pPr>
        <w:spacing w:after="0"/>
        <w:ind w:firstLine="705"/>
        <w:jc w:val="both"/>
        <w:rPr>
          <w:rFonts w:ascii="Arial" w:eastAsia="Times New Roman" w:hAnsi="Arial" w:cs="Arial"/>
          <w:sz w:val="18"/>
          <w:szCs w:val="18"/>
          <w:lang w:eastAsia="es-MX"/>
        </w:rPr>
      </w:pPr>
    </w:p>
    <w:p w14:paraId="719D8C1E" w14:textId="77777777" w:rsidR="00E27E1B" w:rsidRDefault="00E27E1B" w:rsidP="00E27E1B">
      <w:pPr>
        <w:spacing w:after="0"/>
        <w:ind w:firstLine="705"/>
        <w:jc w:val="both"/>
        <w:rPr>
          <w:rFonts w:ascii="Arial" w:eastAsia="Times New Roman" w:hAnsi="Arial" w:cs="Arial"/>
          <w:sz w:val="18"/>
          <w:szCs w:val="18"/>
          <w:lang w:eastAsia="es-MX"/>
        </w:rPr>
      </w:pPr>
    </w:p>
    <w:p w14:paraId="44153CFB" w14:textId="77777777" w:rsidR="00E27E1B" w:rsidRDefault="00E27E1B" w:rsidP="00E27E1B">
      <w:pPr>
        <w:spacing w:after="0"/>
        <w:ind w:firstLine="705"/>
        <w:jc w:val="both"/>
        <w:rPr>
          <w:rFonts w:ascii="Arial" w:eastAsia="Times New Roman" w:hAnsi="Arial" w:cs="Arial"/>
          <w:sz w:val="18"/>
          <w:szCs w:val="18"/>
          <w:lang w:eastAsia="es-MX"/>
        </w:rPr>
      </w:pPr>
    </w:p>
    <w:p w14:paraId="7DD13A2D" w14:textId="77777777" w:rsidR="00E27E1B" w:rsidRDefault="00E27E1B" w:rsidP="00E27E1B">
      <w:pPr>
        <w:spacing w:after="0"/>
        <w:ind w:firstLine="705"/>
        <w:jc w:val="both"/>
        <w:rPr>
          <w:rFonts w:ascii="Arial" w:eastAsia="Times New Roman" w:hAnsi="Arial" w:cs="Arial"/>
          <w:sz w:val="18"/>
          <w:szCs w:val="18"/>
          <w:lang w:eastAsia="es-MX"/>
        </w:rPr>
      </w:pPr>
    </w:p>
    <w:p w14:paraId="5EB1DE1C" w14:textId="77777777" w:rsidR="00E27E1B" w:rsidRDefault="00E27E1B" w:rsidP="00E27E1B">
      <w:pPr>
        <w:spacing w:after="0"/>
        <w:ind w:firstLine="705"/>
        <w:jc w:val="both"/>
        <w:rPr>
          <w:rFonts w:ascii="Arial" w:eastAsia="Times New Roman" w:hAnsi="Arial" w:cs="Arial"/>
          <w:sz w:val="18"/>
          <w:szCs w:val="18"/>
          <w:lang w:eastAsia="es-MX"/>
        </w:rPr>
      </w:pPr>
    </w:p>
    <w:p w14:paraId="68A2CB7C" w14:textId="77777777" w:rsidR="00E27E1B" w:rsidRDefault="00E27E1B" w:rsidP="00E27E1B">
      <w:pPr>
        <w:spacing w:after="0"/>
        <w:ind w:firstLine="705"/>
        <w:jc w:val="both"/>
        <w:rPr>
          <w:rFonts w:ascii="Arial" w:eastAsia="Times New Roman" w:hAnsi="Arial" w:cs="Arial"/>
          <w:sz w:val="18"/>
          <w:szCs w:val="18"/>
          <w:lang w:eastAsia="es-MX"/>
        </w:rPr>
      </w:pPr>
    </w:p>
    <w:p w14:paraId="486542CA" w14:textId="77777777" w:rsidR="00E27E1B" w:rsidRDefault="00E27E1B" w:rsidP="00E27E1B">
      <w:pPr>
        <w:spacing w:after="0"/>
        <w:ind w:firstLine="705"/>
        <w:jc w:val="both"/>
        <w:rPr>
          <w:rFonts w:ascii="Arial" w:eastAsia="Times New Roman" w:hAnsi="Arial" w:cs="Arial"/>
          <w:sz w:val="18"/>
          <w:szCs w:val="18"/>
          <w:lang w:eastAsia="es-MX"/>
        </w:rPr>
      </w:pPr>
    </w:p>
    <w:p w14:paraId="6FC02B0D" w14:textId="77777777" w:rsidR="00E27E1B" w:rsidRDefault="00E27E1B" w:rsidP="00E27E1B">
      <w:pPr>
        <w:spacing w:after="0"/>
        <w:ind w:firstLine="705"/>
        <w:jc w:val="both"/>
        <w:rPr>
          <w:rFonts w:ascii="Arial" w:eastAsia="Times New Roman" w:hAnsi="Arial" w:cs="Arial"/>
          <w:sz w:val="18"/>
          <w:szCs w:val="18"/>
          <w:lang w:eastAsia="es-MX"/>
        </w:rPr>
      </w:pPr>
    </w:p>
    <w:p w14:paraId="3A40929A" w14:textId="77777777" w:rsidR="00E27E1B" w:rsidRDefault="00E27E1B" w:rsidP="00E27E1B">
      <w:pPr>
        <w:spacing w:after="0"/>
        <w:ind w:firstLine="705"/>
        <w:jc w:val="both"/>
        <w:rPr>
          <w:rFonts w:ascii="Arial" w:eastAsia="Times New Roman" w:hAnsi="Arial" w:cs="Arial"/>
          <w:sz w:val="18"/>
          <w:szCs w:val="18"/>
          <w:lang w:eastAsia="es-MX"/>
        </w:rPr>
      </w:pPr>
    </w:p>
    <w:p w14:paraId="5A44E19B" w14:textId="77777777" w:rsidR="00E27E1B" w:rsidRDefault="00E27E1B" w:rsidP="00E27E1B">
      <w:pPr>
        <w:spacing w:after="0"/>
        <w:ind w:firstLine="705"/>
        <w:jc w:val="both"/>
        <w:rPr>
          <w:rFonts w:ascii="Arial" w:eastAsia="Times New Roman" w:hAnsi="Arial" w:cs="Arial"/>
          <w:sz w:val="18"/>
          <w:szCs w:val="18"/>
          <w:lang w:eastAsia="es-MX"/>
        </w:rPr>
      </w:pPr>
    </w:p>
    <w:p w14:paraId="1F8FD1F9" w14:textId="77777777" w:rsidR="00E27E1B" w:rsidRDefault="00E27E1B" w:rsidP="00E27E1B">
      <w:pPr>
        <w:spacing w:after="0"/>
        <w:ind w:firstLine="705"/>
        <w:jc w:val="both"/>
        <w:rPr>
          <w:rFonts w:ascii="Arial" w:eastAsia="Times New Roman" w:hAnsi="Arial" w:cs="Arial"/>
          <w:sz w:val="18"/>
          <w:szCs w:val="18"/>
          <w:lang w:eastAsia="es-MX"/>
        </w:rPr>
      </w:pPr>
    </w:p>
    <w:p w14:paraId="6B770F0D" w14:textId="77777777" w:rsidR="00E27E1B" w:rsidRDefault="00E27E1B" w:rsidP="00E27E1B">
      <w:pPr>
        <w:spacing w:after="0"/>
        <w:ind w:firstLine="705"/>
        <w:jc w:val="both"/>
        <w:rPr>
          <w:rFonts w:ascii="Arial" w:eastAsia="Times New Roman" w:hAnsi="Arial" w:cs="Arial"/>
          <w:sz w:val="18"/>
          <w:szCs w:val="18"/>
          <w:lang w:eastAsia="es-MX"/>
        </w:rPr>
      </w:pPr>
    </w:p>
    <w:p w14:paraId="51895E82" w14:textId="77777777" w:rsidR="00E27E1B" w:rsidRDefault="00E27E1B" w:rsidP="00E27E1B">
      <w:pPr>
        <w:spacing w:after="0"/>
        <w:ind w:firstLine="705"/>
        <w:jc w:val="both"/>
        <w:rPr>
          <w:rFonts w:ascii="Arial" w:eastAsia="Times New Roman" w:hAnsi="Arial" w:cs="Arial"/>
          <w:sz w:val="18"/>
          <w:szCs w:val="18"/>
          <w:lang w:eastAsia="es-MX"/>
        </w:rPr>
      </w:pPr>
    </w:p>
    <w:p w14:paraId="1DFB7393" w14:textId="77777777" w:rsidR="00E27E1B" w:rsidRDefault="00E27E1B" w:rsidP="00E27E1B">
      <w:pPr>
        <w:spacing w:after="0"/>
        <w:ind w:firstLine="705"/>
        <w:jc w:val="both"/>
        <w:rPr>
          <w:rFonts w:ascii="Arial" w:eastAsia="Times New Roman" w:hAnsi="Arial" w:cs="Arial"/>
          <w:sz w:val="18"/>
          <w:szCs w:val="18"/>
          <w:lang w:eastAsia="es-MX"/>
        </w:rPr>
      </w:pPr>
    </w:p>
    <w:p w14:paraId="528D99C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1D515D2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556F96A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4F37DAE"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7C293D1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5519CD76" w14:textId="77777777" w:rsidR="00E27E1B" w:rsidRPr="00F338AF" w:rsidRDefault="00E27E1B" w:rsidP="00E27E1B">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59EBF890" w14:textId="77777777" w:rsidR="00E27E1B" w:rsidRDefault="00E27E1B" w:rsidP="00E27E1B">
      <w:pPr>
        <w:spacing w:line="240" w:lineRule="auto"/>
        <w:ind w:left="705"/>
        <w:jc w:val="both"/>
        <w:rPr>
          <w:rFonts w:ascii="Arial" w:eastAsia="Times New Roman" w:hAnsi="Arial" w:cs="Arial"/>
          <w:sz w:val="18"/>
          <w:szCs w:val="18"/>
          <w:lang w:eastAsia="es-MX"/>
        </w:rPr>
      </w:pPr>
    </w:p>
    <w:p w14:paraId="4CAB9E34" w14:textId="77777777" w:rsidR="00E27E1B" w:rsidRPr="00F338AF"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6EE10E53" w14:textId="77777777" w:rsidR="00E27E1B" w:rsidRPr="00F338AF" w:rsidRDefault="00E27E1B" w:rsidP="00E27E1B">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4AEF7366" w14:textId="77777777" w:rsidR="00E27E1B"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5F2AE399" w14:textId="77777777" w:rsidR="00E27E1B" w:rsidRPr="00F338AF" w:rsidRDefault="00E27E1B" w:rsidP="00E27E1B">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 áreas: </w:t>
      </w:r>
    </w:p>
    <w:p w14:paraId="0B6A52BB"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F483DD"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2773640B"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10D1BAAA"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58F2B5DE"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7237E2A2"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64FE4AA6" w14:textId="77777777" w:rsidR="00E27E1B" w:rsidRPr="00F338AF" w:rsidRDefault="00E27E1B" w:rsidP="00E27E1B">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0A82AE6E" w14:textId="77777777" w:rsidR="00E27E1B" w:rsidRPr="00F338AF" w:rsidRDefault="00E27E1B" w:rsidP="00E27E1B">
      <w:pPr>
        <w:spacing w:line="240" w:lineRule="auto"/>
        <w:jc w:val="both"/>
        <w:rPr>
          <w:rFonts w:ascii="Arial" w:eastAsia="Times New Roman" w:hAnsi="Arial" w:cs="Arial"/>
          <w:sz w:val="18"/>
          <w:szCs w:val="18"/>
          <w:lang w:val="es-ES_tradnl" w:eastAsia="es-ES_tradnl"/>
        </w:rPr>
      </w:pPr>
    </w:p>
    <w:p w14:paraId="526A698F" w14:textId="77777777" w:rsidR="00E27E1B"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w:t>
      </w:r>
      <w:r>
        <w:rPr>
          <w:rFonts w:ascii="Arial" w:eastAsia="Times New Roman" w:hAnsi="Arial" w:cs="Arial"/>
          <w:sz w:val="18"/>
          <w:szCs w:val="18"/>
          <w:lang w:eastAsia="es-MX"/>
        </w:rPr>
        <w:t>Marco Antonio Mena Rodríguez</w:t>
      </w:r>
      <w:r w:rsidRPr="00F338AF">
        <w:rPr>
          <w:rFonts w:ascii="Arial" w:eastAsia="Times New Roman" w:hAnsi="Arial" w:cs="Arial"/>
          <w:sz w:val="18"/>
          <w:szCs w:val="18"/>
          <w:lang w:eastAsia="es-MX"/>
        </w:rPr>
        <w:t xml:space="preserve"> del 20</w:t>
      </w:r>
      <w:r>
        <w:rPr>
          <w:rFonts w:ascii="Arial" w:eastAsia="Times New Roman" w:hAnsi="Arial" w:cs="Arial"/>
          <w:sz w:val="18"/>
          <w:szCs w:val="18"/>
          <w:lang w:eastAsia="es-MX"/>
        </w:rPr>
        <w:t>17</w:t>
      </w:r>
      <w:r w:rsidRPr="00F338AF">
        <w:rPr>
          <w:rFonts w:ascii="Arial" w:eastAsia="Times New Roman" w:hAnsi="Arial" w:cs="Arial"/>
          <w:sz w:val="18"/>
          <w:szCs w:val="18"/>
          <w:lang w:eastAsia="es-MX"/>
        </w:rPr>
        <w:t>-20</w:t>
      </w:r>
      <w:r>
        <w:rPr>
          <w:rFonts w:ascii="Arial" w:eastAsia="Times New Roman" w:hAnsi="Arial" w:cs="Arial"/>
          <w:sz w:val="18"/>
          <w:szCs w:val="18"/>
          <w:lang w:eastAsia="es-MX"/>
        </w:rPr>
        <w:t>21</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5760643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27F2A1CD"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235F1F1"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0A8F746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3C727D8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F4738AE"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3A56365D"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18706EBF"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C554A83"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5F18551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38604FD" w14:textId="77777777" w:rsidR="00E27E1B" w:rsidRPr="00F338AF"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077A3462" w14:textId="77777777" w:rsidR="00E27E1B" w:rsidRPr="00F338AF" w:rsidRDefault="00E27E1B" w:rsidP="00E27E1B">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7638383D"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65D2758B"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Administrativo</w:t>
      </w:r>
    </w:p>
    <w:p w14:paraId="55F4393A"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Jurídico</w:t>
      </w:r>
    </w:p>
    <w:p w14:paraId="154436D9"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Oficina de Sala de Cine Miguel N. Lira</w:t>
      </w:r>
    </w:p>
    <w:p w14:paraId="74F8CEF6"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0828B30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r>
        <w:rPr>
          <w:rFonts w:ascii="Arial" w:eastAsia="Times New Roman" w:hAnsi="Arial" w:cs="Arial"/>
          <w:sz w:val="18"/>
          <w:szCs w:val="18"/>
          <w:lang w:val="es-ES_tradnl" w:eastAsia="es-ES_tradnl"/>
        </w:rPr>
        <w:t xml:space="preserve"> y Programas Informativos</w:t>
      </w:r>
    </w:p>
    <w:p w14:paraId="1C699A9E"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1A5D6F46" w14:textId="77777777" w:rsidR="00E27E1B" w:rsidRPr="00A478AE"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r w:rsidRPr="00A478AE">
        <w:rPr>
          <w:rFonts w:ascii="Arial" w:eastAsia="Times New Roman" w:hAnsi="Arial" w:cs="Arial"/>
          <w:sz w:val="18"/>
          <w:szCs w:val="18"/>
          <w:lang w:val="es-ES_tradnl" w:eastAsia="es-ES_tradnl"/>
        </w:rPr>
        <w:t>.</w:t>
      </w:r>
    </w:p>
    <w:p w14:paraId="0D829C09"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6A8C34F"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35996D2"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EFBF06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2433C12"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58645A66"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CECEF6C" w14:textId="77777777" w:rsidR="00E27E1B" w:rsidRPr="00BA4DBF" w:rsidRDefault="00E27E1B" w:rsidP="00E27E1B">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48A9B915" w14:textId="77777777" w:rsidR="00E27E1B" w:rsidRDefault="00E27E1B" w:rsidP="00E27E1B">
      <w:pPr>
        <w:pStyle w:val="Texto"/>
        <w:spacing w:after="0" w:line="240" w:lineRule="exact"/>
        <w:ind w:firstLine="708"/>
        <w:rPr>
          <w:szCs w:val="18"/>
        </w:rPr>
      </w:pPr>
    </w:p>
    <w:p w14:paraId="322E32F8" w14:textId="77777777" w:rsidR="00E27E1B" w:rsidRDefault="00E27E1B" w:rsidP="00E27E1B">
      <w:pPr>
        <w:pStyle w:val="Texto"/>
        <w:spacing w:after="0" w:line="240" w:lineRule="exact"/>
        <w:ind w:firstLine="708"/>
        <w:rPr>
          <w:szCs w:val="18"/>
        </w:rPr>
      </w:pPr>
      <w:r w:rsidRPr="00BA4DBF">
        <w:rPr>
          <w:szCs w:val="18"/>
        </w:rPr>
        <w:t>Se informará sobre:</w:t>
      </w:r>
    </w:p>
    <w:p w14:paraId="316633DA" w14:textId="77777777" w:rsidR="00E27E1B" w:rsidRPr="00BA4DBF" w:rsidRDefault="00E27E1B" w:rsidP="00E27E1B">
      <w:pPr>
        <w:pStyle w:val="Texto"/>
        <w:spacing w:after="0" w:line="240" w:lineRule="exact"/>
        <w:ind w:firstLine="708"/>
        <w:rPr>
          <w:szCs w:val="18"/>
        </w:rPr>
      </w:pPr>
    </w:p>
    <w:p w14:paraId="38E01148" w14:textId="77777777" w:rsidR="00E27E1B" w:rsidRDefault="00E27E1B" w:rsidP="00E27E1B">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0703BDE4" w14:textId="77777777" w:rsidR="00E27E1B" w:rsidRPr="00BA4DBF" w:rsidRDefault="00E27E1B" w:rsidP="00E27E1B">
      <w:pPr>
        <w:pStyle w:val="INCISO"/>
        <w:spacing w:after="0" w:line="240" w:lineRule="exact"/>
        <w:ind w:left="720" w:firstLine="0"/>
      </w:pPr>
    </w:p>
    <w:p w14:paraId="3598994A" w14:textId="77777777" w:rsidR="00E27E1B" w:rsidRDefault="00E27E1B" w:rsidP="00E27E1B">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3A3D6DF8" w14:textId="77777777" w:rsidR="00E27E1B" w:rsidRPr="00BA4DBF" w:rsidRDefault="00E27E1B" w:rsidP="00E27E1B">
      <w:pPr>
        <w:pStyle w:val="INCISO"/>
        <w:spacing w:after="0" w:line="240" w:lineRule="exact"/>
        <w:ind w:firstLine="0"/>
      </w:pPr>
    </w:p>
    <w:p w14:paraId="61B0A4E0" w14:textId="322DDBD5" w:rsidR="00E27E1B" w:rsidRDefault="00E27E1B" w:rsidP="00E27E1B">
      <w:pPr>
        <w:pStyle w:val="INCISO"/>
        <w:numPr>
          <w:ilvl w:val="0"/>
          <w:numId w:val="34"/>
        </w:numPr>
        <w:spacing w:after="0" w:line="240" w:lineRule="exact"/>
      </w:pPr>
      <w:r w:rsidRPr="00BA4DBF">
        <w:t>Ejercicio fiscal</w:t>
      </w:r>
      <w:r>
        <w:t>: 202</w:t>
      </w:r>
      <w:r w:rsidR="0098045A">
        <w:t>4</w:t>
      </w:r>
    </w:p>
    <w:p w14:paraId="50B200C9" w14:textId="77777777" w:rsidR="00E27E1B" w:rsidRDefault="00E27E1B" w:rsidP="00E27E1B">
      <w:pPr>
        <w:pStyle w:val="Prrafodelista"/>
      </w:pPr>
    </w:p>
    <w:p w14:paraId="57D50FEF" w14:textId="77777777" w:rsidR="00E27E1B" w:rsidRDefault="00E27E1B" w:rsidP="00E27E1B">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23D139C3" w14:textId="77777777" w:rsidR="00E27E1B" w:rsidRPr="00BA4DBF" w:rsidRDefault="00E27E1B" w:rsidP="00E27E1B">
      <w:pPr>
        <w:pStyle w:val="INCISO"/>
        <w:spacing w:after="0" w:line="240" w:lineRule="exact"/>
        <w:ind w:firstLine="0"/>
      </w:pPr>
    </w:p>
    <w:p w14:paraId="2CA1C3EF" w14:textId="77777777" w:rsidR="00E27E1B" w:rsidRDefault="00E27E1B" w:rsidP="00E27E1B">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54E67659" w14:textId="77777777" w:rsidR="00E27E1B" w:rsidRDefault="00E27E1B" w:rsidP="00E27E1B">
      <w:pPr>
        <w:pStyle w:val="INCISO"/>
        <w:spacing w:after="0" w:line="240" w:lineRule="exact"/>
      </w:pPr>
    </w:p>
    <w:p w14:paraId="28571BF6" w14:textId="77777777" w:rsidR="00E27E1B" w:rsidRPr="00727CE3" w:rsidRDefault="00E27E1B" w:rsidP="00E27E1B">
      <w:pPr>
        <w:spacing w:line="240" w:lineRule="auto"/>
        <w:ind w:left="360" w:firstLine="708"/>
        <w:jc w:val="both"/>
        <w:rPr>
          <w:rFonts w:ascii="Arial" w:eastAsia="Times New Roman" w:hAnsi="Arial" w:cs="Arial"/>
          <w:sz w:val="18"/>
          <w:szCs w:val="18"/>
          <w:lang w:val="es-ES_tradnl" w:eastAsia="es-ES_tradnl"/>
        </w:rPr>
      </w:pPr>
      <w:r w:rsidRPr="00727CE3">
        <w:rPr>
          <w:rFonts w:ascii="Arial" w:hAnsi="Arial" w:cs="Arial"/>
          <w:sz w:val="18"/>
          <w:szCs w:val="18"/>
        </w:rPr>
        <w:t xml:space="preserve">Estructura organizacional básica: </w:t>
      </w:r>
      <w:r w:rsidRPr="00727CE3">
        <w:rPr>
          <w:rFonts w:ascii="Arial" w:eastAsia="Times New Roman" w:hAnsi="Arial" w:cs="Arial"/>
          <w:sz w:val="18"/>
          <w:szCs w:val="18"/>
          <w:lang w:val="es-ES_tradnl" w:eastAsia="es-ES_tradnl"/>
        </w:rPr>
        <w:t>Su estructura Orgánica actual está conformada de la siguiente forma:</w:t>
      </w:r>
    </w:p>
    <w:p w14:paraId="30D867DD"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Coordinación General</w:t>
      </w:r>
    </w:p>
    <w:p w14:paraId="7915454D"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Departamento Administrativo</w:t>
      </w:r>
    </w:p>
    <w:p w14:paraId="401087C5"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Departamento Jurídico</w:t>
      </w:r>
    </w:p>
    <w:p w14:paraId="55356084"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Oficina de Sala de Cine Miguel N. Lira</w:t>
      </w:r>
    </w:p>
    <w:p w14:paraId="7BC47A85"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Radio</w:t>
      </w:r>
    </w:p>
    <w:p w14:paraId="3B9D46F7"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Noticias y Programas Informativos</w:t>
      </w:r>
    </w:p>
    <w:p w14:paraId="1BB834F2"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Televisión</w:t>
      </w:r>
    </w:p>
    <w:p w14:paraId="04D3D8C5" w14:textId="77777777" w:rsidR="00E27E1B"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Ingeniería</w:t>
      </w:r>
    </w:p>
    <w:p w14:paraId="4E2FC187"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9202838"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1B3AD76"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512356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6985ADD"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DE2869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652DC9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3E5AFD4"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D970E1E"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7054DEB"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18B12F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F63DC29"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501D47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2414660"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D35CD07"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40784ED"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F83237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4F5060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6F59E40"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7C4D751"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584FEA4"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A29A69B" w14:textId="77777777" w:rsidR="00E27E1B" w:rsidRPr="00FF3554" w:rsidRDefault="00E27E1B" w:rsidP="00E27E1B">
      <w:pPr>
        <w:spacing w:after="0" w:line="240" w:lineRule="auto"/>
        <w:jc w:val="both"/>
        <w:rPr>
          <w:rFonts w:ascii="Arial" w:eastAsia="Times New Roman" w:hAnsi="Arial" w:cs="Arial"/>
          <w:sz w:val="18"/>
          <w:szCs w:val="18"/>
          <w:lang w:val="es-ES_tradnl" w:eastAsia="es-ES_tradnl"/>
        </w:rPr>
      </w:pPr>
    </w:p>
    <w:p w14:paraId="1AE957A9" w14:textId="77777777" w:rsidR="00E27E1B" w:rsidRPr="00BA4DBF" w:rsidRDefault="00E27E1B" w:rsidP="00E27E1B">
      <w:pPr>
        <w:pStyle w:val="INCISO"/>
        <w:spacing w:after="0" w:line="240" w:lineRule="exact"/>
        <w:ind w:left="1068" w:firstLine="0"/>
      </w:pPr>
    </w:p>
    <w:p w14:paraId="04D4AF96" w14:textId="77777777" w:rsidR="00E27E1B" w:rsidRPr="00727CE3" w:rsidRDefault="00E27E1B" w:rsidP="00E27E1B">
      <w:pPr>
        <w:pStyle w:val="INCISO"/>
        <w:numPr>
          <w:ilvl w:val="0"/>
          <w:numId w:val="34"/>
        </w:numPr>
        <w:spacing w:after="0" w:line="240" w:lineRule="exact"/>
      </w:pPr>
      <w:r w:rsidRPr="00727CE3">
        <w:t>Fideicomisos, mandatos y análogos de los cuales es fideicomitente o fiduciario: No tiene fideicomisos</w:t>
      </w:r>
    </w:p>
    <w:p w14:paraId="6E60C204" w14:textId="77777777" w:rsidR="00E27E1B" w:rsidRPr="00727CE3" w:rsidRDefault="00E27E1B" w:rsidP="00E27E1B">
      <w:pPr>
        <w:pStyle w:val="INCISO"/>
        <w:spacing w:after="0" w:line="240" w:lineRule="exact"/>
      </w:pPr>
    </w:p>
    <w:p w14:paraId="10FFF9F5" w14:textId="77777777" w:rsidR="00E27E1B" w:rsidRDefault="00E27E1B" w:rsidP="00E27E1B">
      <w:pPr>
        <w:pStyle w:val="INCISO"/>
        <w:spacing w:after="0" w:line="240" w:lineRule="exact"/>
      </w:pPr>
    </w:p>
    <w:p w14:paraId="4724F210" w14:textId="77777777" w:rsidR="00E27E1B" w:rsidRDefault="00E27E1B" w:rsidP="00E27E1B">
      <w:pPr>
        <w:pStyle w:val="Texto"/>
        <w:spacing w:after="0" w:line="240" w:lineRule="exact"/>
        <w:rPr>
          <w:b/>
          <w:szCs w:val="18"/>
          <w:lang w:val="es-MX"/>
        </w:rPr>
      </w:pPr>
    </w:p>
    <w:p w14:paraId="6F672348" w14:textId="77777777" w:rsidR="00E27E1B" w:rsidRPr="00BA4DBF" w:rsidRDefault="00E27E1B" w:rsidP="00E27E1B">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62C16855" w14:textId="77777777" w:rsidR="00E27E1B" w:rsidRDefault="00E27E1B" w:rsidP="00E27E1B">
      <w:pPr>
        <w:pStyle w:val="Texto"/>
        <w:spacing w:after="0" w:line="240" w:lineRule="exact"/>
        <w:ind w:firstLine="708"/>
        <w:rPr>
          <w:szCs w:val="18"/>
        </w:rPr>
      </w:pPr>
    </w:p>
    <w:p w14:paraId="30CC635D" w14:textId="77777777" w:rsidR="00E27E1B" w:rsidRDefault="00E27E1B" w:rsidP="00E27E1B">
      <w:pPr>
        <w:pStyle w:val="Texto"/>
        <w:spacing w:after="0" w:line="240" w:lineRule="exact"/>
        <w:ind w:firstLine="708"/>
        <w:rPr>
          <w:szCs w:val="18"/>
        </w:rPr>
      </w:pPr>
      <w:r w:rsidRPr="00BA4DBF">
        <w:rPr>
          <w:szCs w:val="18"/>
        </w:rPr>
        <w:t>Se informará sobre:</w:t>
      </w:r>
    </w:p>
    <w:p w14:paraId="2C0CC280" w14:textId="77777777" w:rsidR="00E27E1B" w:rsidRPr="00BA4DBF" w:rsidRDefault="00E27E1B" w:rsidP="00E27E1B">
      <w:pPr>
        <w:pStyle w:val="Texto"/>
        <w:spacing w:after="0" w:line="240" w:lineRule="exact"/>
        <w:ind w:firstLine="708"/>
        <w:rPr>
          <w:szCs w:val="18"/>
        </w:rPr>
      </w:pPr>
    </w:p>
    <w:p w14:paraId="008E6891" w14:textId="77777777" w:rsidR="00E27E1B" w:rsidRDefault="00E27E1B" w:rsidP="00E27E1B">
      <w:pPr>
        <w:pStyle w:val="INCISO"/>
        <w:spacing w:after="0" w:line="240" w:lineRule="exact"/>
        <w:ind w:firstLine="0"/>
      </w:pPr>
    </w:p>
    <w:p w14:paraId="724E41C3" w14:textId="77777777" w:rsidR="00E27E1B" w:rsidRDefault="00E27E1B" w:rsidP="00E27E1B">
      <w:pPr>
        <w:pStyle w:val="INCISO"/>
        <w:numPr>
          <w:ilvl w:val="0"/>
          <w:numId w:val="35"/>
        </w:numPr>
        <w:spacing w:after="0" w:line="240" w:lineRule="exact"/>
      </w:pPr>
      <w:r w:rsidRPr="00BA4DBF">
        <w:t>Si se ha observado la normatividad emitida por el CONAC y las disposiciones legales aplicables.</w:t>
      </w:r>
    </w:p>
    <w:p w14:paraId="3F3DD3CC" w14:textId="77777777" w:rsidR="00E27E1B" w:rsidRPr="00BA4DBF" w:rsidRDefault="00E27E1B" w:rsidP="00E27E1B">
      <w:pPr>
        <w:pStyle w:val="INCISO"/>
        <w:spacing w:after="0" w:line="240" w:lineRule="exact"/>
        <w:ind w:firstLine="0"/>
      </w:pPr>
      <w:r>
        <w:t>Si se ha observado las disposiciones del CONAC.</w:t>
      </w:r>
    </w:p>
    <w:p w14:paraId="41F30529" w14:textId="77777777" w:rsidR="00E27E1B" w:rsidRDefault="00E27E1B" w:rsidP="00E27E1B">
      <w:pPr>
        <w:pStyle w:val="INCISO"/>
        <w:spacing w:after="0" w:line="240" w:lineRule="exact"/>
      </w:pPr>
    </w:p>
    <w:p w14:paraId="2319DDBF" w14:textId="77777777" w:rsidR="00E27E1B" w:rsidRPr="00BA4DBF" w:rsidRDefault="00E27E1B" w:rsidP="00E27E1B">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25CB8C9" w14:textId="77777777" w:rsidR="00E27E1B" w:rsidRPr="00BA4DBF" w:rsidRDefault="00E27E1B" w:rsidP="00E27E1B">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2A29CD0A" w14:textId="77777777" w:rsidR="00E27E1B" w:rsidRDefault="00E27E1B" w:rsidP="00E27E1B">
      <w:pPr>
        <w:pStyle w:val="INCISO"/>
        <w:spacing w:after="0" w:line="240" w:lineRule="exact"/>
      </w:pPr>
    </w:p>
    <w:p w14:paraId="20ABC031" w14:textId="77777777" w:rsidR="00E27E1B" w:rsidRPr="00BA4DBF" w:rsidRDefault="00E27E1B" w:rsidP="00E27E1B">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77F8DD2E" w14:textId="77777777" w:rsidR="00E27E1B" w:rsidRDefault="00E27E1B" w:rsidP="00E27E1B">
      <w:pPr>
        <w:pStyle w:val="INCISO"/>
        <w:spacing w:after="0" w:line="240" w:lineRule="exact"/>
      </w:pPr>
    </w:p>
    <w:p w14:paraId="214A358F" w14:textId="77777777" w:rsidR="00E27E1B" w:rsidRPr="00BA4DBF" w:rsidRDefault="00E27E1B" w:rsidP="00E27E1B">
      <w:pPr>
        <w:pStyle w:val="INCISO"/>
        <w:spacing w:after="0" w:line="240" w:lineRule="exact"/>
      </w:pPr>
      <w:r w:rsidRPr="00BA4DBF">
        <w:t>e)</w:t>
      </w:r>
      <w:r w:rsidRPr="00BA4DBF">
        <w:tab/>
        <w:t>Para las entidades que por primera vez estén implementando la base devengada de acuerdo a la Ley de Contabilidad, deberán:</w:t>
      </w:r>
    </w:p>
    <w:p w14:paraId="36F56E90"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009F6C53"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Su plan de implementación;</w:t>
      </w:r>
    </w:p>
    <w:p w14:paraId="7F0B4FBD"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FFF1093" w14:textId="77777777" w:rsidR="00E27E1B" w:rsidRDefault="00E27E1B" w:rsidP="00E27E1B">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272BDA01" w14:textId="77777777" w:rsidR="00E27E1B" w:rsidRPr="00BA4DBF" w:rsidRDefault="00E27E1B" w:rsidP="00E27E1B">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2023.</w:t>
      </w:r>
    </w:p>
    <w:p w14:paraId="585722EA" w14:textId="77777777" w:rsidR="00E27E1B" w:rsidRPr="00BA4DBF" w:rsidRDefault="00E27E1B" w:rsidP="00E27E1B">
      <w:pPr>
        <w:pStyle w:val="Texto"/>
        <w:spacing w:after="0" w:line="240" w:lineRule="exact"/>
        <w:ind w:left="1440" w:hanging="360"/>
        <w:rPr>
          <w:szCs w:val="18"/>
        </w:rPr>
      </w:pPr>
    </w:p>
    <w:p w14:paraId="21E360F2" w14:textId="77777777" w:rsidR="00E27E1B" w:rsidRPr="00BA4DBF" w:rsidRDefault="00E27E1B" w:rsidP="00E27E1B">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2B0AFA02" w14:textId="77777777" w:rsidR="00E27E1B" w:rsidRDefault="00E27E1B" w:rsidP="00E27E1B">
      <w:pPr>
        <w:pStyle w:val="Texto"/>
        <w:spacing w:after="0" w:line="240" w:lineRule="exact"/>
        <w:ind w:firstLine="708"/>
        <w:rPr>
          <w:szCs w:val="18"/>
        </w:rPr>
      </w:pPr>
    </w:p>
    <w:p w14:paraId="5F25ED40" w14:textId="77777777" w:rsidR="00E27E1B" w:rsidRPr="00BA4DBF" w:rsidRDefault="00E27E1B" w:rsidP="00E27E1B">
      <w:pPr>
        <w:pStyle w:val="Texto"/>
        <w:spacing w:after="0" w:line="240" w:lineRule="exact"/>
        <w:ind w:firstLine="708"/>
        <w:rPr>
          <w:szCs w:val="18"/>
        </w:rPr>
      </w:pPr>
      <w:r w:rsidRPr="00BA4DBF">
        <w:rPr>
          <w:szCs w:val="18"/>
        </w:rPr>
        <w:t>Se informará sobre:</w:t>
      </w:r>
    </w:p>
    <w:p w14:paraId="4D0B97E0" w14:textId="77777777" w:rsidR="00E27E1B" w:rsidRDefault="00E27E1B" w:rsidP="00E27E1B">
      <w:pPr>
        <w:pStyle w:val="INCISO"/>
        <w:spacing w:after="0" w:line="240" w:lineRule="exact"/>
        <w:ind w:firstLine="0"/>
      </w:pPr>
    </w:p>
    <w:p w14:paraId="50CE4E3B" w14:textId="77777777" w:rsidR="00E27E1B" w:rsidRDefault="00E27E1B" w:rsidP="00E27E1B">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159C0FD1" w14:textId="77777777" w:rsidR="00E27E1B" w:rsidRDefault="00E27E1B" w:rsidP="00E27E1B">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p>
    <w:p w14:paraId="1F178B5C" w14:textId="77777777" w:rsidR="00E27E1B" w:rsidRDefault="00E27E1B" w:rsidP="00E27E1B">
      <w:pPr>
        <w:pStyle w:val="INCISO"/>
        <w:spacing w:after="0" w:line="240" w:lineRule="exact"/>
        <w:ind w:firstLine="0"/>
      </w:pPr>
    </w:p>
    <w:p w14:paraId="654A185E" w14:textId="77777777" w:rsidR="00E27E1B" w:rsidRDefault="00E27E1B" w:rsidP="00E27E1B">
      <w:pPr>
        <w:pStyle w:val="INCISO"/>
        <w:spacing w:after="0" w:line="240" w:lineRule="exact"/>
        <w:ind w:firstLine="0"/>
      </w:pPr>
    </w:p>
    <w:p w14:paraId="6695C715" w14:textId="77777777" w:rsidR="00E27E1B" w:rsidRPr="00BA4DBF" w:rsidRDefault="00E27E1B" w:rsidP="00E27E1B">
      <w:pPr>
        <w:pStyle w:val="INCISO"/>
        <w:spacing w:after="0" w:line="240" w:lineRule="exact"/>
        <w:ind w:firstLine="0"/>
      </w:pPr>
    </w:p>
    <w:p w14:paraId="1B0350EA" w14:textId="77777777" w:rsidR="00E27E1B" w:rsidRDefault="00E27E1B" w:rsidP="00E27E1B">
      <w:pPr>
        <w:pStyle w:val="INCISO"/>
        <w:numPr>
          <w:ilvl w:val="0"/>
          <w:numId w:val="36"/>
        </w:numPr>
        <w:spacing w:after="0" w:line="240" w:lineRule="exact"/>
      </w:pPr>
      <w:r w:rsidRPr="00BA4DBF">
        <w:t>Informar sobre la realización de operaciones en el extranjero y de sus efectos en la información financiera gubernamental.</w:t>
      </w:r>
    </w:p>
    <w:p w14:paraId="6943E424" w14:textId="77777777" w:rsidR="00E27E1B" w:rsidRDefault="00E27E1B" w:rsidP="00E27E1B">
      <w:pPr>
        <w:pStyle w:val="INCISO"/>
        <w:spacing w:after="0" w:line="240" w:lineRule="exact"/>
        <w:ind w:firstLine="0"/>
      </w:pPr>
      <w:r>
        <w:t>En la coordinación no se utilizan esas operaciones por qué no se tiene saldo en ese rubro.</w:t>
      </w:r>
    </w:p>
    <w:p w14:paraId="6C942FB0" w14:textId="77777777" w:rsidR="00E27E1B" w:rsidRDefault="00E27E1B" w:rsidP="00E27E1B">
      <w:pPr>
        <w:pStyle w:val="INCISO"/>
        <w:spacing w:after="0" w:line="240" w:lineRule="exact"/>
        <w:ind w:firstLine="0"/>
      </w:pPr>
    </w:p>
    <w:p w14:paraId="0BF66163" w14:textId="77777777" w:rsidR="00E27E1B" w:rsidRDefault="00E27E1B" w:rsidP="00E27E1B">
      <w:pPr>
        <w:pStyle w:val="INCISO"/>
        <w:spacing w:after="0" w:line="240" w:lineRule="exact"/>
        <w:ind w:firstLine="0"/>
      </w:pPr>
    </w:p>
    <w:p w14:paraId="0602BC8E" w14:textId="77777777" w:rsidR="00E27E1B" w:rsidRDefault="00E27E1B" w:rsidP="00E27E1B">
      <w:pPr>
        <w:pStyle w:val="INCISO"/>
        <w:spacing w:after="0" w:line="240" w:lineRule="exact"/>
        <w:ind w:firstLine="0"/>
      </w:pPr>
    </w:p>
    <w:p w14:paraId="32083FCB" w14:textId="77777777" w:rsidR="00E27E1B" w:rsidRDefault="00E27E1B" w:rsidP="00E27E1B">
      <w:pPr>
        <w:pStyle w:val="INCISO"/>
        <w:spacing w:after="0" w:line="240" w:lineRule="exact"/>
        <w:ind w:firstLine="0"/>
      </w:pPr>
    </w:p>
    <w:p w14:paraId="01842F08" w14:textId="77777777" w:rsidR="00E27E1B" w:rsidRDefault="00E27E1B" w:rsidP="00E27E1B">
      <w:pPr>
        <w:pStyle w:val="INCISO"/>
        <w:spacing w:after="0" w:line="240" w:lineRule="exact"/>
        <w:ind w:firstLine="0"/>
      </w:pPr>
    </w:p>
    <w:p w14:paraId="470D090B" w14:textId="77777777" w:rsidR="00E27E1B" w:rsidRDefault="00E27E1B" w:rsidP="00E27E1B">
      <w:pPr>
        <w:pStyle w:val="INCISO"/>
        <w:spacing w:after="0" w:line="240" w:lineRule="exact"/>
        <w:ind w:firstLine="0"/>
      </w:pPr>
    </w:p>
    <w:p w14:paraId="5A20BB3F" w14:textId="77777777" w:rsidR="00E27E1B" w:rsidRDefault="00E27E1B" w:rsidP="00E27E1B">
      <w:pPr>
        <w:pStyle w:val="INCISO"/>
        <w:spacing w:after="0" w:line="240" w:lineRule="exact"/>
        <w:ind w:firstLine="0"/>
      </w:pPr>
    </w:p>
    <w:p w14:paraId="34BC336F" w14:textId="77777777" w:rsidR="00E27E1B" w:rsidRDefault="00E27E1B" w:rsidP="00E27E1B">
      <w:pPr>
        <w:pStyle w:val="INCISO"/>
        <w:spacing w:after="0" w:line="240" w:lineRule="exact"/>
        <w:ind w:firstLine="0"/>
      </w:pPr>
    </w:p>
    <w:p w14:paraId="330DF11B" w14:textId="77777777" w:rsidR="00E27E1B" w:rsidRDefault="00E27E1B" w:rsidP="00E27E1B">
      <w:pPr>
        <w:pStyle w:val="INCISO"/>
        <w:spacing w:after="0" w:line="240" w:lineRule="exact"/>
        <w:ind w:firstLine="0"/>
      </w:pPr>
    </w:p>
    <w:p w14:paraId="38E77319" w14:textId="77777777" w:rsidR="00E27E1B" w:rsidRPr="00BA4DBF" w:rsidRDefault="00E27E1B" w:rsidP="00E27E1B">
      <w:pPr>
        <w:pStyle w:val="INCISO"/>
        <w:spacing w:after="0" w:line="240" w:lineRule="exact"/>
        <w:ind w:firstLine="0"/>
      </w:pPr>
    </w:p>
    <w:p w14:paraId="22375B34" w14:textId="77777777" w:rsidR="00E27E1B" w:rsidRDefault="00E27E1B" w:rsidP="00E27E1B">
      <w:pPr>
        <w:pStyle w:val="INCISO"/>
        <w:numPr>
          <w:ilvl w:val="0"/>
          <w:numId w:val="36"/>
        </w:numPr>
        <w:spacing w:after="0" w:line="240" w:lineRule="exact"/>
      </w:pPr>
      <w:r w:rsidRPr="00BA4DBF">
        <w:t>Método de valuación de la inversión en acciones en el Sector Paraestatal.</w:t>
      </w:r>
    </w:p>
    <w:p w14:paraId="40B29A8E" w14:textId="77777777" w:rsidR="00E27E1B" w:rsidRDefault="00E27E1B" w:rsidP="00E27E1B">
      <w:pPr>
        <w:pStyle w:val="INCISO"/>
        <w:spacing w:after="0" w:line="240" w:lineRule="exact"/>
        <w:ind w:firstLine="0"/>
      </w:pPr>
      <w:r>
        <w:t>La coordinación no cuenta con inversiones la Coordinación de Radio, Cine y Televisión.</w:t>
      </w:r>
    </w:p>
    <w:p w14:paraId="1EE00A10" w14:textId="77777777" w:rsidR="00E27E1B" w:rsidRPr="00BA4DBF" w:rsidRDefault="00E27E1B" w:rsidP="00E27E1B">
      <w:pPr>
        <w:pStyle w:val="INCISO"/>
        <w:spacing w:after="0" w:line="240" w:lineRule="exact"/>
        <w:ind w:firstLine="0"/>
      </w:pPr>
    </w:p>
    <w:p w14:paraId="13EEBE70" w14:textId="77777777" w:rsidR="00E27E1B" w:rsidRDefault="00E27E1B" w:rsidP="00E27E1B">
      <w:pPr>
        <w:pStyle w:val="INCISO"/>
        <w:numPr>
          <w:ilvl w:val="0"/>
          <w:numId w:val="36"/>
        </w:numPr>
        <w:spacing w:after="0" w:line="240" w:lineRule="exact"/>
      </w:pPr>
      <w:r w:rsidRPr="00BA4DBF">
        <w:t>Sistema y método de valuación de inventarios.</w:t>
      </w:r>
    </w:p>
    <w:p w14:paraId="490C921F" w14:textId="77777777" w:rsidR="00E27E1B" w:rsidRDefault="00E27E1B" w:rsidP="00E27E1B">
      <w:pPr>
        <w:pStyle w:val="INCISO"/>
        <w:spacing w:after="0" w:line="240" w:lineRule="exact"/>
        <w:ind w:firstLine="0"/>
      </w:pPr>
      <w:r>
        <w:t>La coordinación no cuenta con algún tipo de sistemas en la Coordinación de Radio, Cine y Televisión</w:t>
      </w:r>
    </w:p>
    <w:p w14:paraId="024E9B63" w14:textId="77777777" w:rsidR="00E27E1B" w:rsidRDefault="00E27E1B" w:rsidP="00E27E1B">
      <w:pPr>
        <w:pStyle w:val="INCISO"/>
        <w:spacing w:after="0" w:line="240" w:lineRule="exact"/>
        <w:ind w:firstLine="0"/>
      </w:pPr>
    </w:p>
    <w:p w14:paraId="1CABDC90" w14:textId="77777777" w:rsidR="00E27E1B" w:rsidRPr="00BA4DBF" w:rsidRDefault="00E27E1B" w:rsidP="00E27E1B">
      <w:pPr>
        <w:pStyle w:val="INCISO"/>
        <w:spacing w:after="0" w:line="240" w:lineRule="exact"/>
        <w:ind w:firstLine="0"/>
      </w:pPr>
    </w:p>
    <w:p w14:paraId="0839519E" w14:textId="77777777" w:rsidR="00E27E1B" w:rsidRDefault="00E27E1B" w:rsidP="00E27E1B">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19FCC197" w14:textId="77777777" w:rsidR="00E27E1B" w:rsidRDefault="00E27E1B" w:rsidP="00E27E1B">
      <w:pPr>
        <w:pStyle w:val="INCISO"/>
        <w:spacing w:after="0" w:line="240" w:lineRule="exact"/>
        <w:ind w:firstLine="0"/>
      </w:pPr>
      <w:r>
        <w:t>No se cuenta con ese rubro en la Coordinación de Radio, Cine y Televisión.</w:t>
      </w:r>
    </w:p>
    <w:p w14:paraId="109B7142" w14:textId="77777777" w:rsidR="00E27E1B" w:rsidRPr="00BA4DBF" w:rsidRDefault="00E27E1B" w:rsidP="00E27E1B">
      <w:pPr>
        <w:pStyle w:val="INCISO"/>
        <w:spacing w:after="0" w:line="240" w:lineRule="exact"/>
        <w:ind w:firstLine="0"/>
      </w:pPr>
    </w:p>
    <w:p w14:paraId="3654BBAE" w14:textId="77777777" w:rsidR="00E27E1B" w:rsidRDefault="00E27E1B" w:rsidP="00E27E1B">
      <w:pPr>
        <w:pStyle w:val="INCISO"/>
        <w:numPr>
          <w:ilvl w:val="0"/>
          <w:numId w:val="36"/>
        </w:numPr>
        <w:spacing w:after="0" w:line="240" w:lineRule="exact"/>
      </w:pPr>
      <w:r w:rsidRPr="00BA4DBF">
        <w:t>Provisiones: objetivo de su creación, monto y plazo.</w:t>
      </w:r>
    </w:p>
    <w:p w14:paraId="6BB0DFB8" w14:textId="77777777" w:rsidR="00E27E1B" w:rsidRDefault="00E27E1B" w:rsidP="00E27E1B">
      <w:pPr>
        <w:pStyle w:val="INCISO"/>
        <w:spacing w:after="0" w:line="240" w:lineRule="exact"/>
        <w:ind w:firstLine="0"/>
      </w:pPr>
      <w:r>
        <w:t>No se cuenta con saldo en ese concepto en la Coordinación de Radio, Cine y Televisión.</w:t>
      </w:r>
    </w:p>
    <w:p w14:paraId="7B838A0E" w14:textId="77777777" w:rsidR="00E27E1B" w:rsidRPr="00BA4DBF" w:rsidRDefault="00E27E1B" w:rsidP="00E27E1B">
      <w:pPr>
        <w:pStyle w:val="INCISO"/>
        <w:spacing w:after="0" w:line="240" w:lineRule="exact"/>
        <w:ind w:firstLine="0"/>
      </w:pPr>
    </w:p>
    <w:p w14:paraId="005430CD" w14:textId="77777777" w:rsidR="00E27E1B" w:rsidRDefault="00E27E1B" w:rsidP="00E27E1B">
      <w:pPr>
        <w:pStyle w:val="INCISO"/>
        <w:numPr>
          <w:ilvl w:val="0"/>
          <w:numId w:val="36"/>
        </w:numPr>
        <w:spacing w:after="0" w:line="240" w:lineRule="exact"/>
      </w:pPr>
      <w:r w:rsidRPr="00BA4DBF">
        <w:t>Reservas: objetivo de su creación, monto y plazo.</w:t>
      </w:r>
    </w:p>
    <w:p w14:paraId="38E0E9BC" w14:textId="77777777" w:rsidR="00E27E1B" w:rsidRDefault="00E27E1B" w:rsidP="00E27E1B">
      <w:pPr>
        <w:pStyle w:val="INCISO"/>
        <w:spacing w:after="0" w:line="240" w:lineRule="exact"/>
        <w:ind w:firstLine="0"/>
      </w:pPr>
      <w:r>
        <w:t>No se cuenta con saldo en ese concepto en la Coordinación de Radio, Cine y Televisión.</w:t>
      </w:r>
    </w:p>
    <w:p w14:paraId="2773B328" w14:textId="77777777" w:rsidR="00E27E1B" w:rsidRPr="00BA4DBF" w:rsidRDefault="00E27E1B" w:rsidP="00E27E1B">
      <w:pPr>
        <w:pStyle w:val="INCISO"/>
        <w:spacing w:after="0" w:line="240" w:lineRule="exact"/>
        <w:ind w:firstLine="0"/>
      </w:pPr>
    </w:p>
    <w:p w14:paraId="1CACCFF0" w14:textId="77777777" w:rsidR="00E27E1B" w:rsidRPr="00BA4DBF" w:rsidRDefault="00E27E1B" w:rsidP="00E27E1B">
      <w:pPr>
        <w:pStyle w:val="INCISO"/>
        <w:spacing w:after="0" w:line="240" w:lineRule="exact"/>
        <w:ind w:firstLine="0"/>
      </w:pPr>
    </w:p>
    <w:p w14:paraId="2CB1EBD4" w14:textId="77777777" w:rsidR="00E27E1B" w:rsidRDefault="00E27E1B" w:rsidP="00E27E1B">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40B0DBFD" w14:textId="77777777" w:rsidR="00E27E1B" w:rsidRDefault="00E27E1B" w:rsidP="00E27E1B">
      <w:pPr>
        <w:pStyle w:val="INCISO"/>
        <w:spacing w:after="0" w:line="240" w:lineRule="exact"/>
        <w:ind w:firstLine="0"/>
      </w:pPr>
      <w:r>
        <w:t>No realiza la Coordinación de Radio Cine y Televisión este tipo de acciones.</w:t>
      </w:r>
    </w:p>
    <w:p w14:paraId="5BF446AF" w14:textId="77777777" w:rsidR="00E27E1B" w:rsidRPr="00BA4DBF" w:rsidRDefault="00E27E1B" w:rsidP="00E27E1B">
      <w:pPr>
        <w:pStyle w:val="INCISO"/>
        <w:spacing w:after="0" w:line="240" w:lineRule="exact"/>
        <w:ind w:firstLine="0"/>
      </w:pPr>
    </w:p>
    <w:p w14:paraId="4548963E" w14:textId="77777777" w:rsidR="00E27E1B" w:rsidRDefault="00E27E1B" w:rsidP="00E27E1B">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0CB8AD3B" w14:textId="77777777" w:rsidR="00E27E1B" w:rsidRDefault="00E27E1B" w:rsidP="00E27E1B">
      <w:pPr>
        <w:pStyle w:val="INCISO"/>
        <w:spacing w:after="0" w:line="240" w:lineRule="exact"/>
        <w:ind w:firstLine="0"/>
      </w:pPr>
      <w:r>
        <w:t>No se utiliza ese concepto por que durante el ejercicio no se realizó algún movimiento en la Coordinación de Radio Cine y Televisión</w:t>
      </w:r>
    </w:p>
    <w:p w14:paraId="23DA68B5" w14:textId="77777777" w:rsidR="00E27E1B" w:rsidRPr="00BA4DBF" w:rsidRDefault="00E27E1B" w:rsidP="00E27E1B">
      <w:pPr>
        <w:pStyle w:val="INCISO"/>
        <w:spacing w:after="0" w:line="240" w:lineRule="exact"/>
        <w:ind w:firstLine="0"/>
      </w:pPr>
    </w:p>
    <w:p w14:paraId="0CEFAB0B" w14:textId="77777777" w:rsidR="00E27E1B" w:rsidRDefault="00E27E1B" w:rsidP="00E27E1B">
      <w:pPr>
        <w:pStyle w:val="INCISO"/>
        <w:numPr>
          <w:ilvl w:val="0"/>
          <w:numId w:val="36"/>
        </w:numPr>
        <w:spacing w:after="0" w:line="240" w:lineRule="exact"/>
      </w:pPr>
      <w:r w:rsidRPr="00BA4DBF">
        <w:t>Depuración y cancelación de saldos.</w:t>
      </w:r>
    </w:p>
    <w:p w14:paraId="61817CD1" w14:textId="77777777" w:rsidR="00E27E1B" w:rsidRDefault="00E27E1B" w:rsidP="00E27E1B">
      <w:pPr>
        <w:pStyle w:val="INCISO"/>
        <w:spacing w:after="0" w:line="240" w:lineRule="exact"/>
        <w:ind w:firstLine="0"/>
      </w:pPr>
      <w:r>
        <w:t>No se utiliza ese concepto durante el ejercicio no se realizó algún movimiento en la Coordinación de Radio Cine y Televisión</w:t>
      </w:r>
    </w:p>
    <w:p w14:paraId="3F9E4421" w14:textId="77777777" w:rsidR="00E27E1B" w:rsidRDefault="00E27E1B" w:rsidP="00E27E1B">
      <w:pPr>
        <w:pStyle w:val="INCISO"/>
        <w:spacing w:after="0" w:line="240" w:lineRule="exact"/>
        <w:ind w:firstLine="0"/>
      </w:pPr>
    </w:p>
    <w:p w14:paraId="35A8768A" w14:textId="77777777" w:rsidR="00E27E1B" w:rsidRDefault="00E27E1B" w:rsidP="00E27E1B">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1AD849BA" w14:textId="77777777" w:rsidR="00E27E1B" w:rsidRDefault="00E27E1B" w:rsidP="00E27E1B">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769123E2" w14:textId="77777777" w:rsidR="00E27E1B" w:rsidRDefault="00E27E1B" w:rsidP="00E27E1B">
      <w:pPr>
        <w:pStyle w:val="INCISO"/>
        <w:spacing w:after="0" w:line="240" w:lineRule="exact"/>
        <w:ind w:firstLine="0"/>
      </w:pPr>
    </w:p>
    <w:p w14:paraId="391A8199" w14:textId="77777777" w:rsidR="00E27E1B" w:rsidRDefault="00E27E1B" w:rsidP="00E27E1B">
      <w:pPr>
        <w:pStyle w:val="INCISO"/>
        <w:spacing w:after="0" w:line="240" w:lineRule="exact"/>
        <w:ind w:firstLine="0"/>
      </w:pPr>
    </w:p>
    <w:p w14:paraId="48EAA505" w14:textId="77777777" w:rsidR="00E27E1B" w:rsidRDefault="00E27E1B" w:rsidP="00E27E1B">
      <w:pPr>
        <w:pStyle w:val="INCISO"/>
        <w:spacing w:after="0" w:line="240" w:lineRule="exact"/>
        <w:ind w:firstLine="0"/>
      </w:pPr>
    </w:p>
    <w:p w14:paraId="6CC993DF" w14:textId="77777777" w:rsidR="00E27E1B" w:rsidRDefault="00E27E1B" w:rsidP="00E27E1B">
      <w:pPr>
        <w:pStyle w:val="INCISO"/>
        <w:spacing w:after="0" w:line="240" w:lineRule="exact"/>
        <w:ind w:firstLine="0"/>
      </w:pPr>
    </w:p>
    <w:p w14:paraId="0C3AB0CD" w14:textId="77777777" w:rsidR="00E27E1B" w:rsidRDefault="00E27E1B" w:rsidP="00E27E1B">
      <w:pPr>
        <w:pStyle w:val="INCISO"/>
        <w:spacing w:after="0" w:line="240" w:lineRule="exact"/>
        <w:ind w:firstLine="0"/>
      </w:pPr>
    </w:p>
    <w:p w14:paraId="429D5368" w14:textId="77777777" w:rsidR="00E27E1B" w:rsidRDefault="00E27E1B" w:rsidP="00E27E1B">
      <w:pPr>
        <w:pStyle w:val="INCISO"/>
        <w:spacing w:after="0" w:line="240" w:lineRule="exact"/>
        <w:ind w:firstLine="0"/>
      </w:pPr>
    </w:p>
    <w:p w14:paraId="289599B2" w14:textId="77777777" w:rsidR="00E27E1B" w:rsidRDefault="00E27E1B" w:rsidP="00E27E1B">
      <w:pPr>
        <w:pStyle w:val="INCISO"/>
        <w:spacing w:after="0" w:line="240" w:lineRule="exact"/>
        <w:ind w:firstLine="0"/>
      </w:pPr>
    </w:p>
    <w:p w14:paraId="0E35FE22" w14:textId="77777777" w:rsidR="00E27E1B" w:rsidRDefault="00E27E1B" w:rsidP="00E27E1B">
      <w:pPr>
        <w:pStyle w:val="INCISO"/>
        <w:spacing w:after="0" w:line="240" w:lineRule="exact"/>
        <w:ind w:firstLine="0"/>
      </w:pPr>
    </w:p>
    <w:p w14:paraId="4863283B" w14:textId="77777777" w:rsidR="00E27E1B" w:rsidRDefault="00E27E1B" w:rsidP="00E27E1B">
      <w:pPr>
        <w:pStyle w:val="INCISO"/>
        <w:spacing w:after="0" w:line="240" w:lineRule="exact"/>
        <w:ind w:firstLine="0"/>
      </w:pPr>
    </w:p>
    <w:p w14:paraId="1F0B3D05" w14:textId="77777777" w:rsidR="00E27E1B" w:rsidRDefault="00E27E1B" w:rsidP="00E27E1B">
      <w:pPr>
        <w:pStyle w:val="INCISO"/>
        <w:spacing w:after="0" w:line="240" w:lineRule="exact"/>
        <w:ind w:firstLine="0"/>
      </w:pPr>
    </w:p>
    <w:p w14:paraId="0D30BDA3" w14:textId="77777777" w:rsidR="00E27E1B" w:rsidRDefault="00E27E1B" w:rsidP="00E27E1B">
      <w:pPr>
        <w:pStyle w:val="INCISO"/>
        <w:spacing w:after="0" w:line="240" w:lineRule="exact"/>
        <w:ind w:firstLine="0"/>
      </w:pPr>
    </w:p>
    <w:p w14:paraId="21E7E15F" w14:textId="77777777" w:rsidR="00E27E1B" w:rsidRDefault="00E27E1B" w:rsidP="00E27E1B">
      <w:pPr>
        <w:pStyle w:val="INCISO"/>
        <w:spacing w:after="0" w:line="240" w:lineRule="exact"/>
        <w:ind w:firstLine="0"/>
      </w:pPr>
    </w:p>
    <w:p w14:paraId="57BDB41B" w14:textId="77777777" w:rsidR="00E27E1B" w:rsidRDefault="00E27E1B" w:rsidP="00E27E1B">
      <w:pPr>
        <w:pStyle w:val="INCISO"/>
        <w:spacing w:after="0" w:line="240" w:lineRule="exact"/>
        <w:ind w:firstLine="0"/>
      </w:pPr>
    </w:p>
    <w:p w14:paraId="23B34B4C" w14:textId="77777777" w:rsidR="00E27E1B" w:rsidRDefault="00E27E1B" w:rsidP="00E27E1B">
      <w:pPr>
        <w:pStyle w:val="INCISO"/>
        <w:spacing w:after="0" w:line="240" w:lineRule="exact"/>
        <w:ind w:firstLine="0"/>
      </w:pPr>
    </w:p>
    <w:p w14:paraId="305C7422" w14:textId="77777777" w:rsidR="00E27E1B" w:rsidRDefault="00E27E1B" w:rsidP="00E27E1B">
      <w:pPr>
        <w:pStyle w:val="INCISO"/>
        <w:spacing w:after="0" w:line="240" w:lineRule="exact"/>
        <w:ind w:firstLine="0"/>
      </w:pPr>
    </w:p>
    <w:p w14:paraId="65E007CD" w14:textId="77777777" w:rsidR="00E27E1B" w:rsidRDefault="00E27E1B" w:rsidP="00E27E1B">
      <w:pPr>
        <w:pStyle w:val="INCISO"/>
        <w:spacing w:after="0" w:line="240" w:lineRule="exact"/>
        <w:ind w:firstLine="0"/>
      </w:pPr>
    </w:p>
    <w:p w14:paraId="5E98404D" w14:textId="77777777" w:rsidR="00E27E1B" w:rsidRDefault="00E27E1B" w:rsidP="00E27E1B">
      <w:pPr>
        <w:pStyle w:val="INCISO"/>
        <w:spacing w:after="0" w:line="240" w:lineRule="exact"/>
        <w:ind w:firstLine="0"/>
      </w:pPr>
    </w:p>
    <w:p w14:paraId="11E7BB58" w14:textId="77777777" w:rsidR="00E27E1B" w:rsidRDefault="00E27E1B" w:rsidP="00E27E1B">
      <w:pPr>
        <w:pStyle w:val="INCISO"/>
        <w:spacing w:after="0" w:line="240" w:lineRule="exact"/>
        <w:ind w:firstLine="0"/>
      </w:pPr>
    </w:p>
    <w:p w14:paraId="020ACBA1" w14:textId="77777777" w:rsidR="00E27E1B" w:rsidRDefault="00E27E1B" w:rsidP="00E27E1B">
      <w:pPr>
        <w:pStyle w:val="INCISO"/>
        <w:spacing w:after="0" w:line="240" w:lineRule="exact"/>
        <w:ind w:firstLine="0"/>
      </w:pPr>
      <w:r>
        <w:t>2.- Cambio de fuentes de financiamiento de la 6.01 Recursos Estatales al 1.01 Recursos Fiscales (Estatales) y 4.01 Ingresos propios a la 1.02 Recursos fiscales (Propios)</w:t>
      </w:r>
    </w:p>
    <w:p w14:paraId="73329CDA" w14:textId="77777777" w:rsidR="00E27E1B" w:rsidRDefault="00E27E1B" w:rsidP="00E27E1B">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77B84E55" w14:textId="77777777" w:rsidR="00E27E1B" w:rsidRDefault="00E27E1B" w:rsidP="00E27E1B">
      <w:pPr>
        <w:pStyle w:val="INCISO"/>
        <w:spacing w:after="0" w:line="240" w:lineRule="exact"/>
        <w:ind w:firstLine="0"/>
      </w:pPr>
    </w:p>
    <w:p w14:paraId="74A1FC73" w14:textId="77777777" w:rsidR="00E27E1B" w:rsidRPr="00BA4DBF" w:rsidRDefault="00E27E1B" w:rsidP="00E27E1B">
      <w:pPr>
        <w:pStyle w:val="INCISO"/>
        <w:spacing w:after="0" w:line="240" w:lineRule="exact"/>
        <w:ind w:firstLine="0"/>
      </w:pPr>
    </w:p>
    <w:p w14:paraId="055EC570" w14:textId="77777777" w:rsidR="00E27E1B" w:rsidRPr="00BA4DBF" w:rsidRDefault="00E27E1B" w:rsidP="00E27E1B">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1FC8FE54" w14:textId="77777777" w:rsidR="00E27E1B" w:rsidRDefault="00E27E1B" w:rsidP="00E27E1B">
      <w:pPr>
        <w:pStyle w:val="Texto"/>
        <w:spacing w:after="0" w:line="240" w:lineRule="exact"/>
        <w:ind w:firstLine="708"/>
        <w:rPr>
          <w:szCs w:val="18"/>
        </w:rPr>
      </w:pPr>
    </w:p>
    <w:p w14:paraId="7CD1AF88" w14:textId="77777777" w:rsidR="00E27E1B" w:rsidRDefault="00E27E1B" w:rsidP="00E27E1B">
      <w:pPr>
        <w:pStyle w:val="Texto"/>
        <w:spacing w:after="0" w:line="240" w:lineRule="exact"/>
        <w:ind w:firstLine="708"/>
        <w:rPr>
          <w:szCs w:val="18"/>
        </w:rPr>
      </w:pPr>
      <w:r w:rsidRPr="00BA4DBF">
        <w:rPr>
          <w:szCs w:val="18"/>
        </w:rPr>
        <w:t>Se informará sobre:</w:t>
      </w:r>
    </w:p>
    <w:p w14:paraId="1347FE81" w14:textId="77777777" w:rsidR="00E27E1B" w:rsidRPr="00BA4DBF" w:rsidRDefault="00E27E1B" w:rsidP="00E27E1B">
      <w:pPr>
        <w:pStyle w:val="Texto"/>
        <w:spacing w:after="0" w:line="240" w:lineRule="exact"/>
        <w:ind w:firstLine="708"/>
        <w:rPr>
          <w:szCs w:val="18"/>
        </w:rPr>
      </w:pPr>
    </w:p>
    <w:p w14:paraId="4BFB4559" w14:textId="77777777" w:rsidR="00E27E1B" w:rsidRDefault="00E27E1B" w:rsidP="00E27E1B">
      <w:pPr>
        <w:pStyle w:val="INCISO"/>
        <w:numPr>
          <w:ilvl w:val="0"/>
          <w:numId w:val="37"/>
        </w:numPr>
        <w:spacing w:after="0" w:line="240" w:lineRule="exact"/>
      </w:pPr>
      <w:r w:rsidRPr="00BA4DBF">
        <w:t>Activos en moneda extranjera</w:t>
      </w:r>
    </w:p>
    <w:p w14:paraId="01A040CD"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7BE2A74D" w14:textId="77777777" w:rsidR="00E27E1B" w:rsidRPr="00BA4DBF" w:rsidRDefault="00E27E1B" w:rsidP="00E27E1B">
      <w:pPr>
        <w:pStyle w:val="INCISO"/>
        <w:spacing w:after="0" w:line="240" w:lineRule="exact"/>
        <w:ind w:firstLine="0"/>
      </w:pPr>
    </w:p>
    <w:p w14:paraId="413922F8" w14:textId="77777777" w:rsidR="00E27E1B" w:rsidRDefault="00E27E1B" w:rsidP="00E27E1B">
      <w:pPr>
        <w:pStyle w:val="INCISO"/>
        <w:numPr>
          <w:ilvl w:val="0"/>
          <w:numId w:val="37"/>
        </w:numPr>
        <w:spacing w:after="0" w:line="240" w:lineRule="exact"/>
      </w:pPr>
      <w:r w:rsidRPr="00BA4DBF">
        <w:t>Pasivos en moneda extranjera</w:t>
      </w:r>
    </w:p>
    <w:p w14:paraId="47FF5BFC"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2A78AEDC" w14:textId="77777777" w:rsidR="00E27E1B" w:rsidRDefault="00E27E1B" w:rsidP="00E27E1B">
      <w:pPr>
        <w:pStyle w:val="INCISO"/>
        <w:spacing w:after="0" w:line="240" w:lineRule="exact"/>
        <w:ind w:firstLine="0"/>
      </w:pPr>
    </w:p>
    <w:p w14:paraId="72D8FF5E" w14:textId="77777777" w:rsidR="00E27E1B" w:rsidRPr="00BA4DBF" w:rsidRDefault="00E27E1B" w:rsidP="00E27E1B">
      <w:pPr>
        <w:pStyle w:val="INCISO"/>
        <w:spacing w:after="0" w:line="240" w:lineRule="exact"/>
        <w:ind w:firstLine="0"/>
      </w:pPr>
    </w:p>
    <w:p w14:paraId="09C9A400" w14:textId="77777777" w:rsidR="00E27E1B" w:rsidRDefault="00E27E1B" w:rsidP="00E27E1B">
      <w:pPr>
        <w:pStyle w:val="INCISO"/>
        <w:numPr>
          <w:ilvl w:val="0"/>
          <w:numId w:val="37"/>
        </w:numPr>
        <w:spacing w:after="0" w:line="240" w:lineRule="exact"/>
      </w:pPr>
      <w:r w:rsidRPr="00BA4DBF">
        <w:t>Posición en moneda extranjera</w:t>
      </w:r>
    </w:p>
    <w:p w14:paraId="17A54861"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3AD66371" w14:textId="77777777" w:rsidR="00E27E1B" w:rsidRPr="00BA4DBF" w:rsidRDefault="00E27E1B" w:rsidP="00E27E1B">
      <w:pPr>
        <w:pStyle w:val="INCISO"/>
        <w:spacing w:after="0" w:line="240" w:lineRule="exact"/>
        <w:ind w:firstLine="0"/>
      </w:pPr>
    </w:p>
    <w:p w14:paraId="4DB1B45A" w14:textId="77777777" w:rsidR="00E27E1B" w:rsidRDefault="00E27E1B" w:rsidP="00E27E1B">
      <w:pPr>
        <w:pStyle w:val="INCISO"/>
        <w:numPr>
          <w:ilvl w:val="0"/>
          <w:numId w:val="37"/>
        </w:numPr>
        <w:spacing w:after="0" w:line="240" w:lineRule="exact"/>
      </w:pPr>
      <w:r w:rsidRPr="00BA4DBF">
        <w:t>Tipo de cambio</w:t>
      </w:r>
    </w:p>
    <w:p w14:paraId="3560B36B"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59CFD7BA" w14:textId="77777777" w:rsidR="00E27E1B" w:rsidRDefault="00E27E1B" w:rsidP="00E27E1B">
      <w:pPr>
        <w:pStyle w:val="INCISO"/>
        <w:spacing w:after="0" w:line="240" w:lineRule="exact"/>
        <w:ind w:firstLine="0"/>
      </w:pPr>
    </w:p>
    <w:p w14:paraId="1593DBD5" w14:textId="77777777" w:rsidR="00E27E1B" w:rsidRPr="00BA4DBF" w:rsidRDefault="00E27E1B" w:rsidP="00E27E1B">
      <w:pPr>
        <w:pStyle w:val="INCISO"/>
        <w:spacing w:after="0" w:line="240" w:lineRule="exact"/>
        <w:ind w:firstLine="0"/>
      </w:pPr>
    </w:p>
    <w:p w14:paraId="64652503" w14:textId="77777777" w:rsidR="00E27E1B" w:rsidRDefault="00E27E1B" w:rsidP="00E27E1B">
      <w:pPr>
        <w:pStyle w:val="INCISO"/>
        <w:numPr>
          <w:ilvl w:val="0"/>
          <w:numId w:val="37"/>
        </w:numPr>
        <w:spacing w:after="0" w:line="240" w:lineRule="exact"/>
      </w:pPr>
      <w:r w:rsidRPr="00BA4DBF">
        <w:t>Equivalente en moneda nacional</w:t>
      </w:r>
    </w:p>
    <w:p w14:paraId="1749CB7E" w14:textId="77777777" w:rsidR="00E27E1B" w:rsidRDefault="00E27E1B" w:rsidP="00E27E1B">
      <w:pPr>
        <w:pStyle w:val="INCISO"/>
        <w:spacing w:after="0" w:line="240" w:lineRule="exact"/>
        <w:ind w:firstLine="0"/>
      </w:pPr>
      <w:r>
        <w:t>No se cuenta con ese concepto la Coordinación de Radio Cine y Televisión no cuenta con ese tipo de moneda</w:t>
      </w:r>
    </w:p>
    <w:p w14:paraId="05106DBB" w14:textId="77777777" w:rsidR="00E27E1B" w:rsidRPr="00BA4DBF" w:rsidRDefault="00E27E1B" w:rsidP="00E27E1B">
      <w:pPr>
        <w:pStyle w:val="INCISO"/>
        <w:spacing w:after="0" w:line="240" w:lineRule="exact"/>
        <w:ind w:firstLine="0"/>
      </w:pPr>
    </w:p>
    <w:p w14:paraId="624E40F3" w14:textId="77777777" w:rsidR="00E27E1B" w:rsidRPr="00BA4DBF" w:rsidRDefault="00E27E1B" w:rsidP="00E27E1B">
      <w:pPr>
        <w:pStyle w:val="Texto"/>
        <w:spacing w:after="0" w:line="240" w:lineRule="exact"/>
        <w:ind w:firstLine="708"/>
        <w:rPr>
          <w:szCs w:val="18"/>
        </w:rPr>
      </w:pPr>
      <w:r w:rsidRPr="00BA4DBF">
        <w:rPr>
          <w:szCs w:val="18"/>
        </w:rPr>
        <w:t>Lo anterior por cada tipo de moneda extranjera que se encuentre en los rubros de activo y pasivo.</w:t>
      </w:r>
    </w:p>
    <w:p w14:paraId="6F1E95F2" w14:textId="77777777" w:rsidR="00E27E1B" w:rsidRPr="00BA4DBF" w:rsidRDefault="00E27E1B" w:rsidP="00E27E1B">
      <w:pPr>
        <w:pStyle w:val="Texto"/>
        <w:spacing w:after="0" w:line="240" w:lineRule="exact"/>
        <w:rPr>
          <w:szCs w:val="18"/>
        </w:rPr>
      </w:pPr>
    </w:p>
    <w:p w14:paraId="036B65CB" w14:textId="77777777" w:rsidR="00E27E1B" w:rsidRPr="00BA4DBF" w:rsidRDefault="00E27E1B" w:rsidP="00E27E1B">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4A2CE068" w14:textId="77777777" w:rsidR="00E27E1B" w:rsidRDefault="00E27E1B" w:rsidP="00E27E1B">
      <w:pPr>
        <w:pStyle w:val="Texto"/>
        <w:spacing w:after="0" w:line="240" w:lineRule="exact"/>
        <w:ind w:firstLine="708"/>
      </w:pPr>
      <w:r>
        <w:rPr>
          <w:szCs w:val="18"/>
        </w:rPr>
        <w:t xml:space="preserve">No cuenta con ese rubro </w:t>
      </w:r>
      <w:r>
        <w:t>la Coordinación de Radio Cine y Televisión no cuenta con ese tipo de moneda</w:t>
      </w:r>
    </w:p>
    <w:p w14:paraId="36A9D072" w14:textId="77777777" w:rsidR="00E27E1B" w:rsidRDefault="00E27E1B" w:rsidP="00E27E1B">
      <w:pPr>
        <w:pStyle w:val="Texto"/>
        <w:spacing w:after="0" w:line="240" w:lineRule="exact"/>
        <w:ind w:firstLine="708"/>
      </w:pPr>
    </w:p>
    <w:p w14:paraId="2BAE7703" w14:textId="77777777" w:rsidR="00E27E1B" w:rsidRDefault="00E27E1B" w:rsidP="00E27E1B">
      <w:pPr>
        <w:pStyle w:val="Texto"/>
        <w:spacing w:after="0" w:line="240" w:lineRule="exact"/>
        <w:ind w:firstLine="708"/>
      </w:pPr>
    </w:p>
    <w:p w14:paraId="5F188082" w14:textId="77777777" w:rsidR="00E27E1B" w:rsidRDefault="00E27E1B" w:rsidP="00E27E1B">
      <w:pPr>
        <w:pStyle w:val="Texto"/>
        <w:spacing w:after="0" w:line="240" w:lineRule="exact"/>
        <w:ind w:firstLine="708"/>
      </w:pPr>
    </w:p>
    <w:p w14:paraId="4A06F3F0" w14:textId="77777777" w:rsidR="00E27E1B" w:rsidRDefault="00E27E1B" w:rsidP="00E27E1B">
      <w:pPr>
        <w:pStyle w:val="Texto"/>
        <w:spacing w:after="0" w:line="240" w:lineRule="exact"/>
        <w:ind w:firstLine="708"/>
      </w:pPr>
    </w:p>
    <w:p w14:paraId="07C90992" w14:textId="77777777" w:rsidR="00E27E1B" w:rsidRDefault="00E27E1B" w:rsidP="00E27E1B">
      <w:pPr>
        <w:pStyle w:val="Texto"/>
        <w:spacing w:after="0" w:line="240" w:lineRule="exact"/>
        <w:ind w:firstLine="708"/>
      </w:pPr>
    </w:p>
    <w:p w14:paraId="4680CF2D" w14:textId="77777777" w:rsidR="00E27E1B" w:rsidRDefault="00E27E1B" w:rsidP="00E27E1B">
      <w:pPr>
        <w:pStyle w:val="Texto"/>
        <w:spacing w:after="0" w:line="240" w:lineRule="exact"/>
        <w:ind w:firstLine="708"/>
      </w:pPr>
    </w:p>
    <w:p w14:paraId="5698C079" w14:textId="77777777" w:rsidR="00E27E1B" w:rsidRDefault="00E27E1B" w:rsidP="00E27E1B">
      <w:pPr>
        <w:pStyle w:val="Texto"/>
        <w:spacing w:after="0" w:line="240" w:lineRule="exact"/>
        <w:ind w:firstLine="708"/>
      </w:pPr>
    </w:p>
    <w:p w14:paraId="3D1CB49A" w14:textId="77777777" w:rsidR="00E27E1B" w:rsidRDefault="00E27E1B" w:rsidP="00E27E1B">
      <w:pPr>
        <w:pStyle w:val="Texto"/>
        <w:spacing w:after="0" w:line="240" w:lineRule="exact"/>
        <w:ind w:firstLine="708"/>
      </w:pPr>
    </w:p>
    <w:p w14:paraId="11495F33" w14:textId="77777777" w:rsidR="00E27E1B" w:rsidRDefault="00E27E1B" w:rsidP="00E27E1B">
      <w:pPr>
        <w:pStyle w:val="Texto"/>
        <w:spacing w:after="0" w:line="240" w:lineRule="exact"/>
        <w:ind w:firstLine="708"/>
      </w:pPr>
    </w:p>
    <w:p w14:paraId="46D5E68B" w14:textId="77777777" w:rsidR="00E27E1B" w:rsidRDefault="00E27E1B" w:rsidP="00E27E1B">
      <w:pPr>
        <w:pStyle w:val="Texto"/>
        <w:spacing w:after="0" w:line="240" w:lineRule="exact"/>
        <w:ind w:firstLine="708"/>
      </w:pPr>
    </w:p>
    <w:p w14:paraId="16FA331F" w14:textId="77777777" w:rsidR="00E27E1B" w:rsidRDefault="00E27E1B" w:rsidP="00E27E1B">
      <w:pPr>
        <w:pStyle w:val="Texto"/>
        <w:spacing w:after="0" w:line="240" w:lineRule="exact"/>
        <w:ind w:firstLine="708"/>
      </w:pPr>
    </w:p>
    <w:p w14:paraId="1787F0D3" w14:textId="77777777" w:rsidR="00E27E1B" w:rsidRDefault="00E27E1B" w:rsidP="00E27E1B">
      <w:pPr>
        <w:pStyle w:val="Texto"/>
        <w:spacing w:after="0" w:line="240" w:lineRule="exact"/>
        <w:ind w:firstLine="708"/>
      </w:pPr>
    </w:p>
    <w:p w14:paraId="552E89D8" w14:textId="77777777" w:rsidR="00E27E1B" w:rsidRDefault="00E27E1B" w:rsidP="00E27E1B">
      <w:pPr>
        <w:pStyle w:val="Texto"/>
        <w:spacing w:after="0" w:line="240" w:lineRule="exact"/>
        <w:ind w:firstLine="708"/>
      </w:pPr>
    </w:p>
    <w:p w14:paraId="756B1056" w14:textId="77777777" w:rsidR="00E27E1B" w:rsidRDefault="00E27E1B" w:rsidP="00E27E1B">
      <w:pPr>
        <w:pStyle w:val="Texto"/>
        <w:spacing w:after="0" w:line="240" w:lineRule="exact"/>
        <w:ind w:firstLine="708"/>
      </w:pPr>
    </w:p>
    <w:p w14:paraId="275EB086" w14:textId="77777777" w:rsidR="00E27E1B" w:rsidRDefault="00E27E1B" w:rsidP="00E27E1B">
      <w:pPr>
        <w:pStyle w:val="Texto"/>
        <w:spacing w:after="0" w:line="240" w:lineRule="exact"/>
        <w:ind w:firstLine="708"/>
      </w:pPr>
    </w:p>
    <w:p w14:paraId="76A6D320" w14:textId="77777777" w:rsidR="00E27E1B" w:rsidRDefault="00E27E1B" w:rsidP="00E27E1B">
      <w:pPr>
        <w:pStyle w:val="Texto"/>
        <w:spacing w:after="0" w:line="240" w:lineRule="exact"/>
        <w:rPr>
          <w:b/>
          <w:szCs w:val="18"/>
          <w:lang w:val="es-MX"/>
        </w:rPr>
      </w:pPr>
    </w:p>
    <w:p w14:paraId="78FE79A5" w14:textId="77777777" w:rsidR="00E27E1B" w:rsidRDefault="00E27E1B" w:rsidP="00E27E1B">
      <w:pPr>
        <w:pStyle w:val="Texto"/>
        <w:spacing w:after="0" w:line="240" w:lineRule="exact"/>
        <w:rPr>
          <w:b/>
          <w:szCs w:val="18"/>
          <w:lang w:val="es-MX"/>
        </w:rPr>
      </w:pPr>
    </w:p>
    <w:p w14:paraId="558D9511" w14:textId="77777777" w:rsidR="00E27E1B" w:rsidRPr="00BA4DBF" w:rsidRDefault="00E27E1B" w:rsidP="00E27E1B">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339C9D32" w14:textId="77777777" w:rsidR="00E27E1B" w:rsidRDefault="00E27E1B" w:rsidP="00E27E1B">
      <w:pPr>
        <w:pStyle w:val="Texto"/>
        <w:spacing w:after="0" w:line="240" w:lineRule="exact"/>
        <w:ind w:firstLine="708"/>
        <w:rPr>
          <w:szCs w:val="18"/>
        </w:rPr>
      </w:pPr>
    </w:p>
    <w:p w14:paraId="1A474FD9" w14:textId="77777777" w:rsidR="00E27E1B" w:rsidRDefault="00E27E1B" w:rsidP="00E27E1B">
      <w:pPr>
        <w:pStyle w:val="Texto"/>
        <w:spacing w:after="0" w:line="240" w:lineRule="exact"/>
        <w:ind w:firstLine="708"/>
        <w:rPr>
          <w:szCs w:val="18"/>
        </w:rPr>
      </w:pPr>
      <w:r w:rsidRPr="00BA4DBF">
        <w:rPr>
          <w:szCs w:val="18"/>
        </w:rPr>
        <w:t>Debe mostrar la siguiente información:</w:t>
      </w:r>
    </w:p>
    <w:p w14:paraId="3CCEF2A7" w14:textId="77777777" w:rsidR="00E27E1B" w:rsidRDefault="00E27E1B" w:rsidP="00E27E1B">
      <w:pPr>
        <w:pStyle w:val="Texto"/>
        <w:spacing w:after="0" w:line="240" w:lineRule="exact"/>
        <w:ind w:firstLine="708"/>
        <w:rPr>
          <w:szCs w:val="18"/>
        </w:rPr>
      </w:pPr>
    </w:p>
    <w:p w14:paraId="6A3FBAB2" w14:textId="77777777" w:rsidR="00E27E1B" w:rsidRPr="00BA4DBF" w:rsidRDefault="00E27E1B" w:rsidP="00E27E1B">
      <w:pPr>
        <w:pStyle w:val="Texto"/>
        <w:spacing w:after="0" w:line="240" w:lineRule="exact"/>
        <w:ind w:firstLine="708"/>
        <w:rPr>
          <w:szCs w:val="18"/>
        </w:rPr>
      </w:pPr>
    </w:p>
    <w:p w14:paraId="29EA2A30" w14:textId="77777777" w:rsidR="00E27E1B" w:rsidRDefault="00E27E1B" w:rsidP="00E27E1B">
      <w:pPr>
        <w:pStyle w:val="INCISO"/>
        <w:numPr>
          <w:ilvl w:val="0"/>
          <w:numId w:val="38"/>
        </w:numPr>
        <w:spacing w:after="0" w:line="240" w:lineRule="exact"/>
      </w:pPr>
      <w:r w:rsidRPr="00BA4DBF">
        <w:t>Vida útil o porcentajes de depreciación, deterioro o amortización utilizados en los diferentes tipos de activos.</w:t>
      </w:r>
    </w:p>
    <w:p w14:paraId="17614004" w14:textId="77777777" w:rsidR="00E27E1B" w:rsidRDefault="00E27E1B" w:rsidP="00E27E1B">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08E1A55C" w14:textId="77777777" w:rsidR="00E27E1B" w:rsidRPr="00BA4DBF" w:rsidRDefault="00E27E1B" w:rsidP="00E27E1B">
      <w:pPr>
        <w:pStyle w:val="INCISO"/>
        <w:spacing w:after="0" w:line="240" w:lineRule="exact"/>
        <w:ind w:firstLine="0"/>
      </w:pPr>
    </w:p>
    <w:p w14:paraId="53916DF9" w14:textId="77777777" w:rsidR="00E27E1B" w:rsidRDefault="00E27E1B" w:rsidP="00E27E1B">
      <w:pPr>
        <w:pStyle w:val="INCISO"/>
        <w:numPr>
          <w:ilvl w:val="0"/>
          <w:numId w:val="38"/>
        </w:numPr>
        <w:spacing w:after="0" w:line="240" w:lineRule="exact"/>
      </w:pPr>
      <w:r w:rsidRPr="00BA4DBF">
        <w:t>Cambios en el porcentaje de depreciación o valor residual de los activos.</w:t>
      </w:r>
    </w:p>
    <w:p w14:paraId="0D34C21A" w14:textId="77777777" w:rsidR="00E27E1B" w:rsidRDefault="00E27E1B" w:rsidP="00E27E1B">
      <w:pPr>
        <w:pStyle w:val="INCISO"/>
        <w:spacing w:after="0" w:line="240" w:lineRule="exact"/>
        <w:ind w:firstLine="0"/>
      </w:pPr>
      <w:r>
        <w:t>No cuenta la Coordinación de Radio Cine y Televisión con estos conceptos</w:t>
      </w:r>
    </w:p>
    <w:p w14:paraId="3C070E5A" w14:textId="77777777" w:rsidR="00E27E1B" w:rsidRPr="00BA4DBF" w:rsidRDefault="00E27E1B" w:rsidP="00E27E1B">
      <w:pPr>
        <w:pStyle w:val="INCISO"/>
        <w:spacing w:after="0" w:line="240" w:lineRule="exact"/>
        <w:ind w:firstLine="0"/>
      </w:pPr>
    </w:p>
    <w:p w14:paraId="75BE614B" w14:textId="77777777" w:rsidR="00E27E1B" w:rsidRDefault="00E27E1B" w:rsidP="00E27E1B">
      <w:pPr>
        <w:pStyle w:val="INCISO"/>
        <w:numPr>
          <w:ilvl w:val="0"/>
          <w:numId w:val="38"/>
        </w:numPr>
        <w:spacing w:after="0" w:line="240" w:lineRule="exact"/>
      </w:pPr>
      <w:r w:rsidRPr="00BA4DBF">
        <w:t>Importe de los gastos capitalizados en el ejercicio, tanto financieros como de investigación y desarrollo.</w:t>
      </w:r>
    </w:p>
    <w:p w14:paraId="23A768D8" w14:textId="77777777" w:rsidR="00E27E1B" w:rsidRDefault="00E27E1B" w:rsidP="00E27E1B">
      <w:pPr>
        <w:pStyle w:val="INCISO"/>
        <w:spacing w:after="0" w:line="240" w:lineRule="exact"/>
        <w:ind w:firstLine="0"/>
      </w:pPr>
      <w:r>
        <w:t>No cuenta la Coordinación de Radio Cine y Televisión no cuenta con inversiones</w:t>
      </w:r>
    </w:p>
    <w:p w14:paraId="686DDDD7" w14:textId="77777777" w:rsidR="00E27E1B" w:rsidRPr="00BA4DBF" w:rsidRDefault="00E27E1B" w:rsidP="00E27E1B">
      <w:pPr>
        <w:pStyle w:val="INCISO"/>
        <w:spacing w:after="0" w:line="240" w:lineRule="exact"/>
        <w:ind w:firstLine="0"/>
      </w:pPr>
    </w:p>
    <w:p w14:paraId="59E463DC" w14:textId="77777777" w:rsidR="00E27E1B" w:rsidRDefault="00E27E1B" w:rsidP="00E27E1B">
      <w:pPr>
        <w:pStyle w:val="INCISO"/>
        <w:numPr>
          <w:ilvl w:val="0"/>
          <w:numId w:val="38"/>
        </w:numPr>
        <w:spacing w:after="0" w:line="240" w:lineRule="exact"/>
      </w:pPr>
      <w:r w:rsidRPr="00BA4DBF">
        <w:t>Riegos por tipo de cambio o tipo de interés de las inversiones financieras.</w:t>
      </w:r>
    </w:p>
    <w:p w14:paraId="29D7D833" w14:textId="77777777" w:rsidR="00E27E1B" w:rsidRDefault="00E27E1B" w:rsidP="00E27E1B">
      <w:pPr>
        <w:pStyle w:val="INCISO"/>
        <w:spacing w:after="0" w:line="240" w:lineRule="exact"/>
        <w:ind w:firstLine="0"/>
      </w:pPr>
      <w:r>
        <w:t>No cuenta la Coordinación de Radio Cine y Televisión no cuenta con inversiones</w:t>
      </w:r>
    </w:p>
    <w:p w14:paraId="588DD7DF" w14:textId="77777777" w:rsidR="00E27E1B" w:rsidRPr="00BA4DBF" w:rsidRDefault="00E27E1B" w:rsidP="00E27E1B">
      <w:pPr>
        <w:pStyle w:val="INCISO"/>
        <w:spacing w:after="0" w:line="240" w:lineRule="exact"/>
        <w:ind w:firstLine="0"/>
      </w:pPr>
    </w:p>
    <w:p w14:paraId="549F5A74" w14:textId="77777777" w:rsidR="00E27E1B" w:rsidRDefault="00E27E1B" w:rsidP="00E27E1B">
      <w:pPr>
        <w:pStyle w:val="INCISO"/>
        <w:numPr>
          <w:ilvl w:val="0"/>
          <w:numId w:val="38"/>
        </w:numPr>
        <w:spacing w:after="0" w:line="240" w:lineRule="exact"/>
      </w:pPr>
      <w:r w:rsidRPr="00BA4DBF">
        <w:t>Valor activado en el ejercicio de los bienes construidos por la entidad.</w:t>
      </w:r>
    </w:p>
    <w:p w14:paraId="005E092F" w14:textId="77777777" w:rsidR="00E27E1B" w:rsidRDefault="00E27E1B" w:rsidP="00E27E1B">
      <w:pPr>
        <w:pStyle w:val="INCISO"/>
        <w:spacing w:after="0" w:line="240" w:lineRule="exact"/>
        <w:ind w:firstLine="0"/>
      </w:pPr>
      <w:r>
        <w:t>No cuenta la Coordinación de Radio Cine y Televisión no cuenta con este concepto</w:t>
      </w:r>
    </w:p>
    <w:p w14:paraId="3292F8E9" w14:textId="77777777" w:rsidR="00E27E1B" w:rsidRPr="00BA4DBF" w:rsidRDefault="00E27E1B" w:rsidP="00E27E1B">
      <w:pPr>
        <w:pStyle w:val="INCISO"/>
        <w:spacing w:after="0" w:line="240" w:lineRule="exact"/>
        <w:ind w:firstLine="0"/>
      </w:pPr>
    </w:p>
    <w:p w14:paraId="4B63DC43" w14:textId="77777777" w:rsidR="00E27E1B" w:rsidRDefault="00E27E1B" w:rsidP="00E27E1B">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5105C17E" w14:textId="77777777" w:rsidR="00E27E1B" w:rsidRDefault="00E27E1B" w:rsidP="00E27E1B">
      <w:pPr>
        <w:pStyle w:val="INCISO"/>
        <w:spacing w:after="0" w:line="240" w:lineRule="exact"/>
        <w:ind w:firstLine="0"/>
      </w:pPr>
      <w:r>
        <w:t>No se utiliza en esta Coordinación de Radio Cine y Televisión por no tener estos conceptos.</w:t>
      </w:r>
    </w:p>
    <w:p w14:paraId="64DCDFBB" w14:textId="77777777" w:rsidR="00E27E1B" w:rsidRPr="00BA4DBF" w:rsidRDefault="00E27E1B" w:rsidP="00E27E1B">
      <w:pPr>
        <w:pStyle w:val="INCISO"/>
        <w:spacing w:after="0" w:line="240" w:lineRule="exact"/>
        <w:ind w:firstLine="0"/>
      </w:pPr>
    </w:p>
    <w:p w14:paraId="087FE46D" w14:textId="77777777" w:rsidR="00E27E1B" w:rsidRDefault="00E27E1B" w:rsidP="00E27E1B">
      <w:pPr>
        <w:pStyle w:val="INCISO"/>
        <w:numPr>
          <w:ilvl w:val="0"/>
          <w:numId w:val="38"/>
        </w:numPr>
        <w:spacing w:after="0" w:line="240" w:lineRule="exact"/>
      </w:pPr>
      <w:r w:rsidRPr="00BA4DBF">
        <w:t>Desmantelamiento de Activos, procedimientos, implicaciones, efectos contables</w:t>
      </w:r>
    </w:p>
    <w:p w14:paraId="2D6AD4C2" w14:textId="77777777" w:rsidR="00E27E1B" w:rsidRDefault="00E27E1B" w:rsidP="00E27E1B">
      <w:pPr>
        <w:pStyle w:val="INCISO"/>
        <w:spacing w:after="0" w:line="240" w:lineRule="exact"/>
        <w:ind w:firstLine="0"/>
      </w:pPr>
      <w:r>
        <w:t>No se utiliza en esta la Coordinación de Radio Cine y Televisión por no tener este concepto.</w:t>
      </w:r>
    </w:p>
    <w:p w14:paraId="7670E1ED" w14:textId="77777777" w:rsidR="00E27E1B" w:rsidRPr="00BA4DBF" w:rsidRDefault="00E27E1B" w:rsidP="00E27E1B">
      <w:pPr>
        <w:pStyle w:val="INCISO"/>
        <w:spacing w:after="0" w:line="240" w:lineRule="exact"/>
        <w:ind w:firstLine="0"/>
      </w:pPr>
    </w:p>
    <w:p w14:paraId="63983DED" w14:textId="77777777" w:rsidR="00E27E1B" w:rsidRDefault="00E27E1B" w:rsidP="00E27E1B">
      <w:pPr>
        <w:pStyle w:val="INCISO"/>
        <w:numPr>
          <w:ilvl w:val="0"/>
          <w:numId w:val="38"/>
        </w:numPr>
        <w:spacing w:after="0" w:line="240" w:lineRule="exact"/>
      </w:pPr>
      <w:r w:rsidRPr="00BA4DBF">
        <w:t>Administración de activos; planeación con el objetivo de que el ente los utilice de manera más efectiva.</w:t>
      </w:r>
    </w:p>
    <w:p w14:paraId="628C9E9D" w14:textId="77777777" w:rsidR="00E27E1B" w:rsidRPr="00BA4DBF" w:rsidRDefault="00E27E1B" w:rsidP="00E27E1B">
      <w:pPr>
        <w:pStyle w:val="INCISO"/>
        <w:spacing w:after="0" w:line="240" w:lineRule="exact"/>
        <w:ind w:firstLine="0"/>
      </w:pPr>
      <w:r>
        <w:t>No se utiliza en la Coordinación de Radio Cine y Televisión por no tener este concepto.</w:t>
      </w:r>
    </w:p>
    <w:p w14:paraId="47ADCDFE" w14:textId="77777777" w:rsidR="00E27E1B" w:rsidRPr="00BA4DBF" w:rsidRDefault="00E27E1B" w:rsidP="00E27E1B">
      <w:pPr>
        <w:pStyle w:val="INCISO"/>
        <w:spacing w:after="0" w:line="240" w:lineRule="exact"/>
        <w:ind w:left="0" w:firstLine="0"/>
      </w:pPr>
    </w:p>
    <w:p w14:paraId="71C464C2" w14:textId="77777777" w:rsidR="00E27E1B" w:rsidRPr="00BA4DBF" w:rsidRDefault="00E27E1B" w:rsidP="00E27E1B">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165A5E5D" w14:textId="77777777" w:rsidR="00E27E1B" w:rsidRDefault="00E27E1B" w:rsidP="00E27E1B">
      <w:pPr>
        <w:pStyle w:val="INCISO"/>
        <w:spacing w:after="0" w:line="240" w:lineRule="exact"/>
        <w:ind w:left="0" w:firstLine="708"/>
      </w:pPr>
      <w:r>
        <w:t>No se utiliza en la Coordinación de Radio Cine y Televisión por no tener este concepto.</w:t>
      </w:r>
    </w:p>
    <w:p w14:paraId="23E2E13D" w14:textId="77777777" w:rsidR="00E27E1B" w:rsidRDefault="00E27E1B" w:rsidP="00E27E1B">
      <w:pPr>
        <w:pStyle w:val="INCISO"/>
        <w:spacing w:after="0" w:line="240" w:lineRule="exact"/>
        <w:ind w:left="0" w:firstLine="708"/>
      </w:pPr>
    </w:p>
    <w:p w14:paraId="51E7B7A0" w14:textId="77777777" w:rsidR="00E27E1B" w:rsidRPr="00BA4DBF" w:rsidRDefault="00E27E1B" w:rsidP="00E27E1B">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417C667E" w14:textId="77777777" w:rsidR="00E27E1B" w:rsidRDefault="00E27E1B" w:rsidP="00E27E1B">
      <w:pPr>
        <w:pStyle w:val="INCISO"/>
        <w:spacing w:after="0" w:line="240" w:lineRule="exact"/>
      </w:pPr>
      <w:r>
        <w:t>No cuenta con estos rubros la Coordinación de Radio Cine y Televisión por no tener este concepto.</w:t>
      </w:r>
    </w:p>
    <w:p w14:paraId="5C74C2CB" w14:textId="77777777" w:rsidR="00E27E1B" w:rsidRDefault="00E27E1B" w:rsidP="00E27E1B">
      <w:pPr>
        <w:pStyle w:val="INCISO"/>
        <w:spacing w:after="0" w:line="240" w:lineRule="exact"/>
      </w:pPr>
    </w:p>
    <w:p w14:paraId="0661C97B" w14:textId="77777777" w:rsidR="00E27E1B" w:rsidRDefault="00E27E1B" w:rsidP="00E27E1B">
      <w:pPr>
        <w:pStyle w:val="INCISO"/>
        <w:spacing w:after="0" w:line="240" w:lineRule="exact"/>
      </w:pPr>
    </w:p>
    <w:p w14:paraId="707B1E17" w14:textId="77777777" w:rsidR="00E27E1B" w:rsidRDefault="00E27E1B" w:rsidP="00E27E1B">
      <w:pPr>
        <w:pStyle w:val="INCISO"/>
        <w:spacing w:after="0" w:line="240" w:lineRule="exact"/>
      </w:pPr>
    </w:p>
    <w:p w14:paraId="3E3E5137" w14:textId="77777777" w:rsidR="00E27E1B" w:rsidRDefault="00E27E1B" w:rsidP="00E27E1B">
      <w:pPr>
        <w:pStyle w:val="INCISO"/>
        <w:spacing w:after="0" w:line="240" w:lineRule="exact"/>
      </w:pPr>
    </w:p>
    <w:p w14:paraId="77BE845E" w14:textId="77777777" w:rsidR="00E27E1B" w:rsidRDefault="00E27E1B" w:rsidP="00E27E1B">
      <w:pPr>
        <w:pStyle w:val="INCISO"/>
        <w:spacing w:after="0" w:line="240" w:lineRule="exact"/>
      </w:pPr>
    </w:p>
    <w:p w14:paraId="62E8FEBC" w14:textId="77777777" w:rsidR="00E27E1B" w:rsidRDefault="00E27E1B" w:rsidP="00E27E1B">
      <w:pPr>
        <w:pStyle w:val="INCISO"/>
        <w:spacing w:after="0" w:line="240" w:lineRule="exact"/>
      </w:pPr>
    </w:p>
    <w:p w14:paraId="1F81646A" w14:textId="77777777" w:rsidR="00E27E1B" w:rsidRDefault="00E27E1B" w:rsidP="00E27E1B">
      <w:pPr>
        <w:pStyle w:val="INCISO"/>
        <w:spacing w:after="0" w:line="240" w:lineRule="exact"/>
      </w:pPr>
    </w:p>
    <w:p w14:paraId="41F6027C" w14:textId="77777777" w:rsidR="00E27E1B" w:rsidRDefault="00E27E1B" w:rsidP="00E27E1B">
      <w:pPr>
        <w:pStyle w:val="INCISO"/>
        <w:spacing w:after="0" w:line="240" w:lineRule="exact"/>
      </w:pPr>
    </w:p>
    <w:p w14:paraId="15CA2FEF" w14:textId="77777777" w:rsidR="00E27E1B" w:rsidRDefault="00E27E1B" w:rsidP="00E27E1B">
      <w:pPr>
        <w:pStyle w:val="INCISO"/>
        <w:spacing w:after="0" w:line="240" w:lineRule="exact"/>
      </w:pPr>
    </w:p>
    <w:p w14:paraId="089D91FC" w14:textId="77777777" w:rsidR="00E27E1B" w:rsidRDefault="00E27E1B" w:rsidP="00E27E1B">
      <w:pPr>
        <w:pStyle w:val="INCISO"/>
        <w:spacing w:after="0" w:line="240" w:lineRule="exact"/>
      </w:pPr>
    </w:p>
    <w:p w14:paraId="1FF61FD4" w14:textId="77777777" w:rsidR="00E27E1B" w:rsidRDefault="00E27E1B" w:rsidP="00E27E1B">
      <w:pPr>
        <w:pStyle w:val="INCISO"/>
        <w:spacing w:after="0" w:line="240" w:lineRule="exact"/>
      </w:pPr>
    </w:p>
    <w:p w14:paraId="402FD318" w14:textId="77777777" w:rsidR="00E27E1B" w:rsidRPr="00BA4DBF" w:rsidRDefault="00E27E1B" w:rsidP="00E27E1B">
      <w:pPr>
        <w:pStyle w:val="INCISO"/>
        <w:spacing w:after="0" w:line="240" w:lineRule="exact"/>
      </w:pPr>
    </w:p>
    <w:p w14:paraId="05C219B6" w14:textId="77777777" w:rsidR="00E27E1B" w:rsidRDefault="00E27E1B" w:rsidP="00E27E1B">
      <w:pPr>
        <w:pStyle w:val="Texto"/>
        <w:spacing w:after="0" w:line="240" w:lineRule="exact"/>
        <w:rPr>
          <w:b/>
          <w:szCs w:val="18"/>
          <w:lang w:val="es-MX"/>
        </w:rPr>
      </w:pPr>
    </w:p>
    <w:p w14:paraId="0261145E" w14:textId="77777777" w:rsidR="00E27E1B" w:rsidRDefault="00E27E1B" w:rsidP="00E27E1B">
      <w:pPr>
        <w:pStyle w:val="Texto"/>
        <w:spacing w:after="0" w:line="240" w:lineRule="exact"/>
        <w:rPr>
          <w:b/>
          <w:szCs w:val="18"/>
          <w:lang w:val="es-MX"/>
        </w:rPr>
      </w:pPr>
    </w:p>
    <w:p w14:paraId="615704EE" w14:textId="77777777" w:rsidR="00E27E1B" w:rsidRDefault="00E27E1B" w:rsidP="00E27E1B">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26513CD" w14:textId="77777777" w:rsidR="00E27E1B" w:rsidRPr="00BA4DBF" w:rsidRDefault="00E27E1B" w:rsidP="00E27E1B">
      <w:pPr>
        <w:pStyle w:val="Texto"/>
        <w:spacing w:after="0" w:line="240" w:lineRule="exact"/>
        <w:rPr>
          <w:b/>
          <w:szCs w:val="18"/>
          <w:lang w:val="es-MX"/>
        </w:rPr>
      </w:pPr>
    </w:p>
    <w:p w14:paraId="5AB57B2F" w14:textId="20DA8036" w:rsidR="00E27E1B" w:rsidRDefault="00E27E1B" w:rsidP="00E27E1B">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w:t>
      </w:r>
      <w:r w:rsidR="006C1DDD">
        <w:t>E</w:t>
      </w:r>
      <w:r>
        <w:t>stado de Tlaxcala, y este va en razón directa del tipo de películas que se exhiben.</w:t>
      </w:r>
    </w:p>
    <w:p w14:paraId="7F43A07F" w14:textId="77777777" w:rsidR="00E27E1B" w:rsidRDefault="00E27E1B" w:rsidP="00E27E1B">
      <w:pPr>
        <w:pStyle w:val="INCISO"/>
        <w:spacing w:after="0" w:line="240" w:lineRule="exact"/>
        <w:ind w:firstLine="0"/>
      </w:pPr>
    </w:p>
    <w:p w14:paraId="607133F4" w14:textId="77777777" w:rsidR="00E27E1B" w:rsidRDefault="00E27E1B" w:rsidP="00E27E1B">
      <w:pPr>
        <w:pStyle w:val="INCISO"/>
        <w:spacing w:after="0" w:line="240" w:lineRule="exact"/>
        <w:ind w:firstLine="0"/>
      </w:pPr>
    </w:p>
    <w:p w14:paraId="71E2EF61" w14:textId="77777777" w:rsidR="00E27E1B" w:rsidRPr="00BA4DBF" w:rsidRDefault="00E27E1B" w:rsidP="00E27E1B">
      <w:pPr>
        <w:pStyle w:val="INCISO"/>
        <w:spacing w:after="0" w:line="240" w:lineRule="exact"/>
        <w:ind w:firstLine="0"/>
      </w:pPr>
    </w:p>
    <w:p w14:paraId="2A0650FA" w14:textId="77777777" w:rsidR="00E27E1B" w:rsidRDefault="00E27E1B" w:rsidP="00E27E1B">
      <w:pPr>
        <w:pStyle w:val="INCISO"/>
        <w:numPr>
          <w:ilvl w:val="0"/>
          <w:numId w:val="41"/>
        </w:numPr>
        <w:spacing w:after="0" w:line="240" w:lineRule="exact"/>
      </w:pPr>
      <w:r w:rsidRPr="00BA4DBF">
        <w:t>Proyección de la recaudación e ingresos en el mediano plazo.</w:t>
      </w:r>
      <w:r>
        <w:t xml:space="preserve"> </w:t>
      </w:r>
    </w:p>
    <w:p w14:paraId="4F5D60A9" w14:textId="77777777" w:rsidR="00E27E1B" w:rsidRDefault="00E27E1B" w:rsidP="00E27E1B">
      <w:pPr>
        <w:pStyle w:val="Prrafodelista"/>
      </w:pPr>
    </w:p>
    <w:p w14:paraId="4C520511" w14:textId="77777777" w:rsidR="00E27E1B" w:rsidRDefault="00E27E1B" w:rsidP="00E27E1B">
      <w:pPr>
        <w:pStyle w:val="Texto"/>
        <w:spacing w:after="0" w:line="240" w:lineRule="exact"/>
        <w:rPr>
          <w:b/>
          <w:szCs w:val="18"/>
          <w:lang w:val="es-MX"/>
        </w:rPr>
      </w:pPr>
    </w:p>
    <w:p w14:paraId="01993692" w14:textId="77777777" w:rsidR="00E27E1B" w:rsidRPr="00BA4DBF" w:rsidRDefault="00E27E1B" w:rsidP="00E27E1B">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DCF26E6" w14:textId="77777777" w:rsidR="00E27E1B" w:rsidRPr="00BA4DBF" w:rsidRDefault="00E27E1B" w:rsidP="00E27E1B">
      <w:pPr>
        <w:pStyle w:val="INCISO"/>
        <w:spacing w:after="0" w:line="240" w:lineRule="exact"/>
        <w:rPr>
          <w:lang w:val="es-MX"/>
        </w:rPr>
      </w:pPr>
      <w:r>
        <w:rPr>
          <w:lang w:val="es-MX"/>
        </w:rPr>
        <w:t xml:space="preserve">No tiene deuda </w:t>
      </w:r>
      <w:r>
        <w:t>la Coordinación de Radio Cine y Televisión por no tener este concepto</w:t>
      </w:r>
    </w:p>
    <w:p w14:paraId="3F1437AC" w14:textId="77777777" w:rsidR="00E27E1B" w:rsidRDefault="00E27E1B" w:rsidP="00E27E1B">
      <w:pPr>
        <w:pStyle w:val="Texto"/>
        <w:spacing w:after="0" w:line="240" w:lineRule="exact"/>
        <w:rPr>
          <w:b/>
          <w:szCs w:val="18"/>
          <w:lang w:val="es-MX"/>
        </w:rPr>
      </w:pPr>
    </w:p>
    <w:p w14:paraId="05A89914" w14:textId="77777777" w:rsidR="00E27E1B" w:rsidRPr="00BA4DBF" w:rsidRDefault="00E27E1B" w:rsidP="00E27E1B">
      <w:pPr>
        <w:pStyle w:val="Texto"/>
        <w:spacing w:after="0" w:line="240" w:lineRule="exact"/>
        <w:rPr>
          <w:b/>
          <w:szCs w:val="18"/>
          <w:lang w:val="es-MX"/>
        </w:rPr>
      </w:pPr>
      <w:r w:rsidRPr="00BA4DBF">
        <w:rPr>
          <w:b/>
          <w:szCs w:val="18"/>
          <w:lang w:val="es-MX"/>
        </w:rPr>
        <w:t>12. Calificaciones otorgadas</w:t>
      </w:r>
    </w:p>
    <w:p w14:paraId="300554B5" w14:textId="77777777" w:rsidR="00E27E1B" w:rsidRDefault="00E27E1B" w:rsidP="00E27E1B">
      <w:pPr>
        <w:pStyle w:val="Texto"/>
        <w:spacing w:after="0" w:line="240" w:lineRule="exact"/>
        <w:ind w:firstLine="708"/>
        <w:rPr>
          <w:szCs w:val="18"/>
        </w:rPr>
      </w:pPr>
    </w:p>
    <w:p w14:paraId="578F5F52" w14:textId="77777777" w:rsidR="00E27E1B" w:rsidRPr="00BA4DBF" w:rsidRDefault="00E27E1B" w:rsidP="00E27E1B">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3248B624" w14:textId="77777777" w:rsidR="00E27E1B" w:rsidRPr="00BA4DBF" w:rsidRDefault="00E27E1B" w:rsidP="00E27E1B">
      <w:pPr>
        <w:pStyle w:val="Texto"/>
        <w:spacing w:after="0" w:line="240" w:lineRule="exact"/>
        <w:rPr>
          <w:szCs w:val="18"/>
        </w:rPr>
      </w:pPr>
      <w:r>
        <w:rPr>
          <w:szCs w:val="18"/>
        </w:rPr>
        <w:tab/>
        <w:t>No cuenta con ese rubro</w:t>
      </w:r>
      <w:r>
        <w:t xml:space="preserve"> la Coordinación de Radio Cine y Televisión por no tener este concepto</w:t>
      </w:r>
    </w:p>
    <w:p w14:paraId="2A804564" w14:textId="77777777" w:rsidR="00E27E1B" w:rsidRDefault="00E27E1B" w:rsidP="00E27E1B">
      <w:pPr>
        <w:pStyle w:val="Texto"/>
        <w:spacing w:after="0" w:line="240" w:lineRule="exact"/>
        <w:rPr>
          <w:b/>
          <w:szCs w:val="18"/>
          <w:lang w:val="es-MX"/>
        </w:rPr>
      </w:pPr>
    </w:p>
    <w:p w14:paraId="15F2DDA7" w14:textId="77777777" w:rsidR="00E27E1B" w:rsidRPr="00BA4DBF" w:rsidRDefault="00E27E1B" w:rsidP="00E27E1B">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12E1EB8" w14:textId="77777777" w:rsidR="00E27E1B" w:rsidRDefault="00E27E1B" w:rsidP="00E27E1B">
      <w:pPr>
        <w:pStyle w:val="Texto"/>
        <w:spacing w:after="0" w:line="240" w:lineRule="exact"/>
        <w:ind w:firstLine="708"/>
        <w:rPr>
          <w:szCs w:val="18"/>
        </w:rPr>
      </w:pPr>
    </w:p>
    <w:p w14:paraId="015D4487" w14:textId="77777777" w:rsidR="00E27E1B" w:rsidRPr="00BA4DBF" w:rsidRDefault="00E27E1B" w:rsidP="00E27E1B">
      <w:pPr>
        <w:pStyle w:val="Texto"/>
        <w:spacing w:after="0" w:line="240" w:lineRule="exact"/>
        <w:ind w:firstLine="708"/>
        <w:rPr>
          <w:szCs w:val="18"/>
        </w:rPr>
      </w:pPr>
      <w:r w:rsidRPr="00BA4DBF">
        <w:rPr>
          <w:szCs w:val="18"/>
        </w:rPr>
        <w:t>Se informará de:</w:t>
      </w:r>
    </w:p>
    <w:p w14:paraId="721A8DB0" w14:textId="77777777" w:rsidR="00E27E1B" w:rsidRDefault="00E27E1B" w:rsidP="00E27E1B">
      <w:pPr>
        <w:pStyle w:val="INCISO"/>
        <w:spacing w:after="0" w:line="240" w:lineRule="exact"/>
      </w:pPr>
    </w:p>
    <w:p w14:paraId="7FBA7DF0" w14:textId="77777777" w:rsidR="00E27E1B" w:rsidRPr="00BA4DBF" w:rsidRDefault="00E27E1B" w:rsidP="00E27E1B">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307E663C" w14:textId="77777777" w:rsidR="00E27E1B" w:rsidRDefault="00E27E1B" w:rsidP="00E27E1B">
      <w:pPr>
        <w:pStyle w:val="INCISO"/>
        <w:spacing w:after="0" w:line="240" w:lineRule="exact"/>
      </w:pPr>
    </w:p>
    <w:p w14:paraId="7C24E3FC" w14:textId="77777777" w:rsidR="00E27E1B" w:rsidRDefault="00E27E1B" w:rsidP="00E27E1B">
      <w:pPr>
        <w:pStyle w:val="INCISO"/>
        <w:numPr>
          <w:ilvl w:val="0"/>
          <w:numId w:val="41"/>
        </w:numPr>
        <w:spacing w:after="0" w:line="240" w:lineRule="exact"/>
      </w:pPr>
      <w:r w:rsidRPr="00BA4DBF">
        <w:t>Medidas de desempeño financiero, metas y alcance.</w:t>
      </w:r>
      <w:r>
        <w:t xml:space="preserve"> Son las establecidas en la programación del ejercicio fiscal 2023. A través del presupuesto basado en resultados.</w:t>
      </w:r>
    </w:p>
    <w:p w14:paraId="2E4B32BC" w14:textId="77777777" w:rsidR="00E27E1B" w:rsidRDefault="00E27E1B" w:rsidP="00E27E1B">
      <w:pPr>
        <w:pStyle w:val="INCISO"/>
        <w:spacing w:after="0" w:line="240" w:lineRule="exact"/>
      </w:pPr>
    </w:p>
    <w:p w14:paraId="15E61743" w14:textId="77777777" w:rsidR="00E27E1B" w:rsidRPr="00BA4DBF" w:rsidRDefault="00E27E1B" w:rsidP="00E27E1B">
      <w:pPr>
        <w:pStyle w:val="INCISO"/>
        <w:spacing w:after="0" w:line="240" w:lineRule="exact"/>
      </w:pPr>
    </w:p>
    <w:p w14:paraId="37172B53" w14:textId="77777777" w:rsidR="00E27E1B" w:rsidRDefault="00E27E1B" w:rsidP="00E27E1B">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0EE5DBA8" w14:textId="77777777" w:rsidR="00E27E1B" w:rsidRPr="00BA4DBF" w:rsidRDefault="00E27E1B" w:rsidP="00E27E1B">
      <w:pPr>
        <w:pStyle w:val="Texto"/>
        <w:spacing w:after="0" w:line="240" w:lineRule="exact"/>
        <w:rPr>
          <w:b/>
          <w:szCs w:val="18"/>
          <w:lang w:val="es-MX"/>
        </w:rPr>
      </w:pPr>
    </w:p>
    <w:p w14:paraId="232880F8" w14:textId="77777777" w:rsidR="00E27E1B" w:rsidRPr="00BA4DBF" w:rsidRDefault="00E27E1B" w:rsidP="00E27E1B">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3E861C3" w14:textId="77777777" w:rsidR="00E27E1B" w:rsidRPr="00BA4DBF" w:rsidRDefault="00E27E1B" w:rsidP="00E27E1B">
      <w:pPr>
        <w:pStyle w:val="Texto"/>
        <w:spacing w:after="0" w:line="240" w:lineRule="exact"/>
        <w:rPr>
          <w:szCs w:val="18"/>
          <w:lang w:val="es-MX"/>
        </w:rPr>
      </w:pPr>
    </w:p>
    <w:p w14:paraId="64FB7477" w14:textId="77777777" w:rsidR="00E27E1B" w:rsidRDefault="00E27E1B" w:rsidP="00E27E1B">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1DAFF863" w14:textId="77777777" w:rsidR="00E27E1B" w:rsidRDefault="00E27E1B" w:rsidP="00E27E1B">
      <w:pPr>
        <w:pStyle w:val="Texto"/>
        <w:spacing w:after="0" w:line="240" w:lineRule="exact"/>
        <w:ind w:firstLine="708"/>
        <w:rPr>
          <w:szCs w:val="18"/>
          <w:lang w:val="es-MX"/>
        </w:rPr>
      </w:pPr>
    </w:p>
    <w:p w14:paraId="02D8AAD0" w14:textId="77777777" w:rsidR="00E27E1B" w:rsidRDefault="00E27E1B" w:rsidP="00E27E1B">
      <w:pPr>
        <w:pStyle w:val="Texto"/>
        <w:spacing w:after="0" w:line="240" w:lineRule="exact"/>
        <w:ind w:firstLine="708"/>
        <w:rPr>
          <w:szCs w:val="18"/>
          <w:lang w:val="es-MX"/>
        </w:rPr>
      </w:pPr>
    </w:p>
    <w:p w14:paraId="4D1D8D8E" w14:textId="77777777" w:rsidR="00E27E1B" w:rsidRDefault="00E27E1B" w:rsidP="00E27E1B">
      <w:pPr>
        <w:pStyle w:val="Texto"/>
        <w:spacing w:after="0" w:line="240" w:lineRule="exact"/>
        <w:ind w:firstLine="708"/>
        <w:rPr>
          <w:szCs w:val="18"/>
          <w:lang w:val="es-MX"/>
        </w:rPr>
      </w:pPr>
    </w:p>
    <w:p w14:paraId="01CC6FF0" w14:textId="77777777" w:rsidR="00E27E1B" w:rsidRDefault="00E27E1B" w:rsidP="00E27E1B">
      <w:pPr>
        <w:pStyle w:val="Texto"/>
        <w:spacing w:after="0" w:line="240" w:lineRule="exact"/>
        <w:ind w:firstLine="708"/>
        <w:rPr>
          <w:szCs w:val="18"/>
          <w:lang w:val="es-MX"/>
        </w:rPr>
      </w:pPr>
    </w:p>
    <w:p w14:paraId="1AEEEB29" w14:textId="77777777" w:rsidR="00E27E1B" w:rsidRDefault="00E27E1B" w:rsidP="00E27E1B">
      <w:pPr>
        <w:pStyle w:val="Texto"/>
        <w:spacing w:after="0" w:line="240" w:lineRule="exact"/>
        <w:ind w:firstLine="708"/>
        <w:rPr>
          <w:szCs w:val="18"/>
          <w:lang w:val="es-MX"/>
        </w:rPr>
      </w:pPr>
    </w:p>
    <w:p w14:paraId="5AC03460" w14:textId="77777777" w:rsidR="00E27E1B" w:rsidRDefault="00E27E1B" w:rsidP="00E27E1B">
      <w:pPr>
        <w:pStyle w:val="Texto"/>
        <w:spacing w:after="0" w:line="240" w:lineRule="exact"/>
        <w:ind w:firstLine="708"/>
        <w:rPr>
          <w:szCs w:val="18"/>
          <w:lang w:val="es-MX"/>
        </w:rPr>
      </w:pPr>
    </w:p>
    <w:p w14:paraId="1AA6255D" w14:textId="77777777" w:rsidR="00E27E1B" w:rsidRDefault="00E27E1B" w:rsidP="00E27E1B">
      <w:pPr>
        <w:pStyle w:val="Texto"/>
        <w:spacing w:after="0" w:line="240" w:lineRule="exact"/>
        <w:ind w:firstLine="708"/>
        <w:rPr>
          <w:szCs w:val="18"/>
          <w:lang w:val="es-MX"/>
        </w:rPr>
      </w:pPr>
    </w:p>
    <w:p w14:paraId="72F41622" w14:textId="77777777" w:rsidR="00E27E1B" w:rsidRDefault="00E27E1B" w:rsidP="00E27E1B">
      <w:pPr>
        <w:pStyle w:val="Texto"/>
        <w:spacing w:after="0" w:line="240" w:lineRule="exact"/>
        <w:ind w:firstLine="708"/>
        <w:rPr>
          <w:szCs w:val="18"/>
          <w:lang w:val="es-MX"/>
        </w:rPr>
      </w:pPr>
    </w:p>
    <w:p w14:paraId="1901FCC8" w14:textId="77777777" w:rsidR="00E27E1B" w:rsidRDefault="00E27E1B" w:rsidP="00E27E1B">
      <w:pPr>
        <w:pStyle w:val="Texto"/>
        <w:spacing w:after="0" w:line="240" w:lineRule="exact"/>
        <w:ind w:firstLine="708"/>
        <w:rPr>
          <w:szCs w:val="18"/>
          <w:lang w:val="es-MX"/>
        </w:rPr>
      </w:pPr>
    </w:p>
    <w:p w14:paraId="7C4B43D1" w14:textId="77777777" w:rsidR="00E27E1B" w:rsidRDefault="00E27E1B" w:rsidP="00E27E1B">
      <w:pPr>
        <w:pStyle w:val="Texto"/>
        <w:spacing w:after="0" w:line="240" w:lineRule="exact"/>
        <w:ind w:firstLine="708"/>
        <w:rPr>
          <w:szCs w:val="18"/>
          <w:lang w:val="es-MX"/>
        </w:rPr>
      </w:pPr>
    </w:p>
    <w:p w14:paraId="6E75ADD9" w14:textId="77777777" w:rsidR="00E27E1B" w:rsidRDefault="00E27E1B" w:rsidP="00E27E1B">
      <w:pPr>
        <w:pStyle w:val="Texto"/>
        <w:spacing w:after="0" w:line="240" w:lineRule="exact"/>
        <w:ind w:firstLine="708"/>
        <w:rPr>
          <w:szCs w:val="18"/>
          <w:lang w:val="es-MX"/>
        </w:rPr>
      </w:pPr>
    </w:p>
    <w:p w14:paraId="339B40AA" w14:textId="77777777" w:rsidR="00E27E1B" w:rsidRDefault="00E27E1B" w:rsidP="00E27E1B">
      <w:pPr>
        <w:pStyle w:val="Texto"/>
        <w:spacing w:after="0" w:line="240" w:lineRule="exact"/>
        <w:ind w:firstLine="708"/>
        <w:rPr>
          <w:szCs w:val="18"/>
          <w:lang w:val="es-MX"/>
        </w:rPr>
      </w:pPr>
    </w:p>
    <w:p w14:paraId="660C83B6" w14:textId="77777777" w:rsidR="00E27E1B" w:rsidRDefault="00E27E1B" w:rsidP="00E27E1B">
      <w:pPr>
        <w:pStyle w:val="Texto"/>
        <w:spacing w:after="0" w:line="240" w:lineRule="exact"/>
        <w:ind w:firstLine="708"/>
        <w:rPr>
          <w:szCs w:val="18"/>
          <w:lang w:val="es-MX"/>
        </w:rPr>
      </w:pPr>
    </w:p>
    <w:p w14:paraId="0925C1AD" w14:textId="77777777" w:rsidR="00E27E1B" w:rsidRPr="00BA4DBF" w:rsidRDefault="00E27E1B" w:rsidP="00E27E1B">
      <w:pPr>
        <w:pStyle w:val="Texto"/>
        <w:spacing w:after="0" w:line="240" w:lineRule="exact"/>
        <w:ind w:firstLine="708"/>
        <w:rPr>
          <w:szCs w:val="18"/>
          <w:lang w:val="es-MX"/>
        </w:rPr>
      </w:pPr>
    </w:p>
    <w:p w14:paraId="0883B430" w14:textId="77777777" w:rsidR="00E27E1B" w:rsidRPr="00BA4DBF" w:rsidRDefault="00E27E1B" w:rsidP="00E27E1B">
      <w:pPr>
        <w:pStyle w:val="Texto"/>
        <w:spacing w:after="0" w:line="240" w:lineRule="exact"/>
        <w:rPr>
          <w:szCs w:val="18"/>
          <w:lang w:val="es-MX"/>
        </w:rPr>
      </w:pPr>
    </w:p>
    <w:p w14:paraId="3FA43A9A" w14:textId="77777777" w:rsidR="00E27E1B" w:rsidRDefault="00E27E1B" w:rsidP="00E27E1B">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1A690362" w14:textId="77777777" w:rsidR="00E27E1B" w:rsidRPr="00BA4DBF" w:rsidRDefault="00E27E1B" w:rsidP="00E27E1B">
      <w:pPr>
        <w:pStyle w:val="Texto"/>
        <w:spacing w:after="0" w:line="240" w:lineRule="exact"/>
        <w:rPr>
          <w:b/>
          <w:szCs w:val="18"/>
          <w:lang w:val="es-MX"/>
        </w:rPr>
      </w:pPr>
    </w:p>
    <w:p w14:paraId="49B38D7C" w14:textId="77777777" w:rsidR="00E27E1B" w:rsidRPr="00BA4DBF" w:rsidRDefault="00E27E1B" w:rsidP="00E27E1B">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847A172" w14:textId="77777777" w:rsidR="00E27E1B" w:rsidRPr="00BA4DBF" w:rsidRDefault="00E27E1B" w:rsidP="00E27E1B">
      <w:pPr>
        <w:pStyle w:val="Texto"/>
        <w:spacing w:after="0" w:line="240" w:lineRule="exact"/>
        <w:ind w:firstLine="0"/>
        <w:rPr>
          <w:szCs w:val="18"/>
        </w:rPr>
      </w:pPr>
    </w:p>
    <w:p w14:paraId="3F094C42" w14:textId="77777777" w:rsidR="00E27E1B" w:rsidRDefault="00E27E1B" w:rsidP="00E27E1B">
      <w:pPr>
        <w:pStyle w:val="Texto"/>
        <w:spacing w:after="0" w:line="240" w:lineRule="exact"/>
        <w:rPr>
          <w:b/>
          <w:szCs w:val="18"/>
          <w:lang w:val="es-MX"/>
        </w:rPr>
      </w:pPr>
    </w:p>
    <w:p w14:paraId="62BF6281" w14:textId="77777777" w:rsidR="00E27E1B" w:rsidRDefault="00E27E1B" w:rsidP="00E27E1B">
      <w:pPr>
        <w:pStyle w:val="Texto"/>
        <w:spacing w:after="0" w:line="240" w:lineRule="exact"/>
        <w:rPr>
          <w:b/>
          <w:szCs w:val="18"/>
          <w:lang w:val="es-MX"/>
        </w:rPr>
      </w:pPr>
    </w:p>
    <w:p w14:paraId="6332E998" w14:textId="77777777" w:rsidR="00E27E1B" w:rsidRPr="00BA4DBF" w:rsidRDefault="00E27E1B" w:rsidP="00E27E1B">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33385A4A" w14:textId="77777777" w:rsidR="00E27E1B" w:rsidRPr="00BA4DBF" w:rsidRDefault="00E27E1B" w:rsidP="00E27E1B">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13EC9C35" w14:textId="77777777" w:rsidR="00E27E1B" w:rsidRPr="00BA4DBF" w:rsidRDefault="00E27E1B" w:rsidP="00E27E1B">
      <w:pPr>
        <w:pStyle w:val="Texto"/>
        <w:spacing w:after="0" w:line="240" w:lineRule="exact"/>
        <w:rPr>
          <w:szCs w:val="18"/>
        </w:rPr>
      </w:pPr>
    </w:p>
    <w:p w14:paraId="77315021" w14:textId="77777777" w:rsidR="00E27E1B" w:rsidRDefault="00E27E1B" w:rsidP="00E27E1B">
      <w:pPr>
        <w:pStyle w:val="Texto"/>
        <w:spacing w:after="0" w:line="240" w:lineRule="auto"/>
        <w:ind w:firstLine="289"/>
        <w:rPr>
          <w:b/>
          <w:szCs w:val="18"/>
          <w:lang w:val="es-MX"/>
        </w:rPr>
      </w:pPr>
    </w:p>
    <w:p w14:paraId="39DBE8A4" w14:textId="77777777" w:rsidR="00E27E1B" w:rsidRPr="00BA4DBF" w:rsidRDefault="00E27E1B" w:rsidP="00E27E1B">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4478AFB9" w14:textId="77777777" w:rsidR="00E27E1B" w:rsidRDefault="00E27E1B" w:rsidP="00E27E1B">
      <w:pPr>
        <w:pStyle w:val="Texto"/>
        <w:spacing w:line="240" w:lineRule="auto"/>
        <w:ind w:left="708" w:firstLine="0"/>
        <w:rPr>
          <w:szCs w:val="18"/>
        </w:rPr>
      </w:pPr>
    </w:p>
    <w:p w14:paraId="64FA255F" w14:textId="77777777" w:rsidR="00E27E1B" w:rsidRPr="00BA4DBF" w:rsidRDefault="00E27E1B" w:rsidP="00E27E1B">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090801" w14:textId="77777777" w:rsidR="00E27E1B" w:rsidRDefault="00E27E1B" w:rsidP="008D334E">
      <w:pPr>
        <w:pStyle w:val="Texto"/>
        <w:spacing w:after="0" w:line="240" w:lineRule="exact"/>
        <w:jc w:val="center"/>
        <w:rPr>
          <w:rFonts w:ascii="Soberana Sans Light" w:hAnsi="Soberana Sans Light"/>
          <w:b/>
          <w:sz w:val="22"/>
          <w:szCs w:val="22"/>
        </w:rPr>
      </w:pPr>
    </w:p>
    <w:p w14:paraId="7E0CA43E" w14:textId="77777777" w:rsidR="00E27E1B" w:rsidRDefault="00E27E1B" w:rsidP="008D334E">
      <w:pPr>
        <w:pStyle w:val="Texto"/>
        <w:spacing w:after="0" w:line="240" w:lineRule="exact"/>
        <w:jc w:val="center"/>
        <w:rPr>
          <w:rFonts w:ascii="Soberana Sans Light" w:hAnsi="Soberana Sans Light"/>
          <w:b/>
          <w:sz w:val="22"/>
          <w:szCs w:val="22"/>
        </w:rPr>
      </w:pPr>
    </w:p>
    <w:p w14:paraId="6C01A2F0" w14:textId="77777777" w:rsidR="00E27E1B" w:rsidRDefault="00E27E1B" w:rsidP="008D334E">
      <w:pPr>
        <w:pStyle w:val="Texto"/>
        <w:spacing w:after="0" w:line="240" w:lineRule="exact"/>
        <w:jc w:val="center"/>
        <w:rPr>
          <w:rFonts w:ascii="Soberana Sans Light" w:hAnsi="Soberana Sans Light"/>
          <w:b/>
          <w:sz w:val="22"/>
          <w:szCs w:val="22"/>
        </w:rPr>
      </w:pPr>
    </w:p>
    <w:p w14:paraId="1B671538" w14:textId="77777777" w:rsidR="00E27E1B" w:rsidRDefault="00E27E1B" w:rsidP="008D334E">
      <w:pPr>
        <w:pStyle w:val="Texto"/>
        <w:spacing w:after="0" w:line="240" w:lineRule="exact"/>
        <w:jc w:val="center"/>
        <w:rPr>
          <w:rFonts w:ascii="Soberana Sans Light" w:hAnsi="Soberana Sans Light"/>
          <w:b/>
          <w:sz w:val="22"/>
          <w:szCs w:val="22"/>
        </w:rPr>
      </w:pPr>
    </w:p>
    <w:p w14:paraId="4A188DA9" w14:textId="63B57B3E" w:rsidR="008D334E" w:rsidRDefault="008D334E" w:rsidP="005D4654">
      <w:pPr>
        <w:pStyle w:val="Texto"/>
        <w:numPr>
          <w:ilvl w:val="0"/>
          <w:numId w:val="35"/>
        </w:numPr>
        <w:spacing w:after="0" w:line="240" w:lineRule="exact"/>
        <w:jc w:val="center"/>
        <w:rPr>
          <w:rFonts w:ascii="Soberana Sans Light" w:hAnsi="Soberana Sans Light"/>
          <w:b/>
          <w:sz w:val="22"/>
          <w:szCs w:val="22"/>
        </w:rPr>
      </w:pPr>
      <w:r w:rsidRPr="00540418">
        <w:rPr>
          <w:rFonts w:ascii="Soberana Sans Light" w:hAnsi="Soberana Sans Light"/>
          <w:b/>
          <w:sz w:val="22"/>
          <w:szCs w:val="22"/>
        </w:rPr>
        <w:t>NOTAS DE DESGLOSE</w:t>
      </w:r>
    </w:p>
    <w:p w14:paraId="2E6B4151" w14:textId="77777777" w:rsidR="005D4654" w:rsidRDefault="005D4654" w:rsidP="005D4654">
      <w:pPr>
        <w:pStyle w:val="Texto"/>
        <w:spacing w:after="0" w:line="240" w:lineRule="exact"/>
        <w:ind w:left="1080" w:firstLine="0"/>
        <w:rPr>
          <w:rFonts w:ascii="Soberana Sans Light" w:hAnsi="Soberana Sans Light"/>
          <w:b/>
          <w:sz w:val="22"/>
          <w:szCs w:val="22"/>
        </w:rPr>
      </w:pPr>
    </w:p>
    <w:p w14:paraId="3261F1B1" w14:textId="7AA21336" w:rsidR="005D4654" w:rsidRDefault="005D4654" w:rsidP="005D4654">
      <w:pPr>
        <w:pStyle w:val="INCISO"/>
        <w:spacing w:after="0" w:line="240" w:lineRule="exact"/>
        <w:ind w:left="360"/>
        <w:rPr>
          <w:b/>
          <w:smallCaps/>
        </w:rPr>
      </w:pPr>
      <w:r w:rsidRPr="00F72EF7">
        <w:rPr>
          <w:b/>
          <w:smallCaps/>
        </w:rPr>
        <w:t>I)</w:t>
      </w:r>
      <w:r w:rsidRPr="00F72EF7">
        <w:rPr>
          <w:b/>
          <w:smallCaps/>
        </w:rPr>
        <w:tab/>
        <w:t>Notas al Estado de Actividades</w:t>
      </w:r>
    </w:p>
    <w:p w14:paraId="7281D9E1" w14:textId="77777777" w:rsidR="005D4654" w:rsidRPr="00F72EF7" w:rsidRDefault="005D4654" w:rsidP="005D4654">
      <w:pPr>
        <w:pStyle w:val="INCISO"/>
        <w:spacing w:after="0" w:line="240" w:lineRule="exact"/>
        <w:ind w:left="360"/>
        <w:rPr>
          <w:b/>
          <w:smallCaps/>
        </w:rPr>
      </w:pPr>
    </w:p>
    <w:p w14:paraId="7A9090FC" w14:textId="77777777" w:rsidR="005D4654" w:rsidRPr="00F72EF7" w:rsidRDefault="005D4654" w:rsidP="005D4654">
      <w:pPr>
        <w:pStyle w:val="INCISO"/>
        <w:spacing w:after="0" w:line="240" w:lineRule="exact"/>
        <w:ind w:left="360"/>
        <w:rPr>
          <w:b/>
          <w:smallCaps/>
        </w:rPr>
      </w:pPr>
    </w:p>
    <w:p w14:paraId="17170451" w14:textId="77777777" w:rsidR="005D4654" w:rsidRPr="00F72EF7" w:rsidRDefault="005D4654" w:rsidP="005D4654">
      <w:pPr>
        <w:pStyle w:val="ROMANOS"/>
        <w:numPr>
          <w:ilvl w:val="0"/>
          <w:numId w:val="2"/>
        </w:numPr>
        <w:spacing w:after="0" w:line="240" w:lineRule="exact"/>
        <w:rPr>
          <w:b/>
          <w:lang w:val="es-MX"/>
        </w:rPr>
      </w:pPr>
      <w:r w:rsidRPr="00F72EF7">
        <w:rPr>
          <w:b/>
          <w:lang w:val="es-MX"/>
        </w:rPr>
        <w:t>Ingresos de Gestión</w:t>
      </w:r>
    </w:p>
    <w:p w14:paraId="690D5923" w14:textId="77777777" w:rsidR="005D4654" w:rsidRDefault="005D4654" w:rsidP="005D4654">
      <w:pPr>
        <w:pStyle w:val="ROMANOS"/>
        <w:spacing w:after="0" w:line="240" w:lineRule="exact"/>
        <w:ind w:left="648" w:firstLine="0"/>
        <w:rPr>
          <w:lang w:val="es-MX"/>
        </w:rPr>
      </w:pPr>
    </w:p>
    <w:p w14:paraId="40217905" w14:textId="21459C99" w:rsidR="005D4654" w:rsidRDefault="005D4654" w:rsidP="005D4654">
      <w:pPr>
        <w:pStyle w:val="ROMANOS"/>
        <w:spacing w:after="0" w:line="240" w:lineRule="exact"/>
        <w:ind w:left="648" w:firstLine="0"/>
        <w:rPr>
          <w:lang w:val="es-MX"/>
        </w:rPr>
      </w:pPr>
      <w:r>
        <w:rPr>
          <w:lang w:val="es-MX"/>
        </w:rPr>
        <w:t xml:space="preserve">De los ingresos en su mayoría </w:t>
      </w:r>
      <w:r w:rsidRPr="00F72EF7">
        <w:rPr>
          <w:lang w:val="es-MX"/>
        </w:rPr>
        <w:t xml:space="preserve">de ellos proviene de la federación, ya que se reciben por participaciones que nos administra la Secretaria de </w:t>
      </w:r>
      <w:r>
        <w:rPr>
          <w:lang w:val="es-MX"/>
        </w:rPr>
        <w:t xml:space="preserve">Planeación </w:t>
      </w:r>
      <w:r w:rsidRPr="00F72EF7">
        <w:rPr>
          <w:lang w:val="es-MX"/>
        </w:rPr>
        <w:t>Finanzas</w:t>
      </w:r>
      <w:r>
        <w:rPr>
          <w:lang w:val="es-MX"/>
        </w:rPr>
        <w:t xml:space="preserve"> del ejercicio 202</w:t>
      </w:r>
      <w:r w:rsidR="00966527">
        <w:rPr>
          <w:lang w:val="es-MX"/>
        </w:rPr>
        <w:t>5</w:t>
      </w:r>
      <w:r w:rsidRPr="00F72EF7">
        <w:rPr>
          <w:lang w:val="es-MX"/>
        </w:rPr>
        <w:t xml:space="preserve"> la cantidad de </w:t>
      </w:r>
      <w:r w:rsidRPr="00992F0D">
        <w:rPr>
          <w:lang w:val="es-MX"/>
        </w:rPr>
        <w:t>$</w:t>
      </w:r>
      <w:r w:rsidR="00966527">
        <w:rPr>
          <w:color w:val="000000"/>
          <w:lang w:val="es-MX"/>
        </w:rPr>
        <w:t>57</w:t>
      </w:r>
      <w:r w:rsidRPr="00992F0D">
        <w:rPr>
          <w:color w:val="000000"/>
        </w:rPr>
        <w:t>´</w:t>
      </w:r>
      <w:r w:rsidR="00966527">
        <w:rPr>
          <w:color w:val="000000"/>
        </w:rPr>
        <w:t>176</w:t>
      </w:r>
      <w:r w:rsidR="006C1DDD">
        <w:rPr>
          <w:color w:val="000000"/>
        </w:rPr>
        <w:t>,</w:t>
      </w:r>
      <w:r w:rsidR="00966527">
        <w:rPr>
          <w:color w:val="000000"/>
        </w:rPr>
        <w:t>146.00</w:t>
      </w:r>
      <w:r>
        <w:rPr>
          <w:rFonts w:ascii="Fixedsys" w:hAnsi="Fixedsys" w:cs="Fixedsys"/>
          <w:color w:val="000000"/>
          <w:sz w:val="20"/>
          <w:szCs w:val="20"/>
        </w:rPr>
        <w:t xml:space="preserve"> </w:t>
      </w:r>
      <w:r w:rsidRPr="00F72EF7">
        <w:rPr>
          <w:lang w:val="es-MX"/>
        </w:rPr>
        <w:t>de los ingresos por intereses bancarios obtenemos en el ejercicio 20</w:t>
      </w:r>
      <w:r>
        <w:rPr>
          <w:lang w:val="es-MX"/>
        </w:rPr>
        <w:t>2</w:t>
      </w:r>
      <w:r w:rsidR="00D8712F">
        <w:rPr>
          <w:lang w:val="es-MX"/>
        </w:rPr>
        <w:t>5</w:t>
      </w:r>
      <w:r w:rsidRPr="00F72EF7">
        <w:rPr>
          <w:lang w:val="es-MX"/>
        </w:rPr>
        <w:t xml:space="preserve">  $</w:t>
      </w:r>
      <w:r w:rsidR="00964FDC">
        <w:rPr>
          <w:lang w:val="es-MX"/>
        </w:rPr>
        <w:t>5</w:t>
      </w:r>
      <w:r w:rsidR="00D8712F">
        <w:rPr>
          <w:lang w:val="es-MX"/>
        </w:rPr>
        <w:t>8</w:t>
      </w:r>
      <w:r w:rsidRPr="00F72EF7">
        <w:rPr>
          <w:lang w:val="es-MX"/>
        </w:rPr>
        <w:t xml:space="preserve"> </w:t>
      </w:r>
      <w:r>
        <w:rPr>
          <w:lang w:val="es-MX"/>
        </w:rPr>
        <w:t>y</w:t>
      </w:r>
      <w:r w:rsidRPr="00F72EF7">
        <w:rPr>
          <w:lang w:val="es-MX"/>
        </w:rPr>
        <w:t xml:space="preserve"> por ingresos propios por el cobro de un servicio de proyección de películas la cantidad de </w:t>
      </w:r>
      <w:r w:rsidRPr="00992F0D">
        <w:rPr>
          <w:lang w:val="es-MX"/>
        </w:rPr>
        <w:t>$</w:t>
      </w:r>
      <w:r w:rsidR="00D8712F">
        <w:rPr>
          <w:lang w:val="es-MX"/>
        </w:rPr>
        <w:t>109</w:t>
      </w:r>
      <w:r w:rsidR="006C1DDD">
        <w:rPr>
          <w:lang w:val="es-MX"/>
        </w:rPr>
        <w:t>,</w:t>
      </w:r>
      <w:r w:rsidR="00D8712F">
        <w:rPr>
          <w:lang w:val="es-MX"/>
        </w:rPr>
        <w:t>370</w:t>
      </w:r>
      <w:r>
        <w:rPr>
          <w:lang w:val="es-MX"/>
        </w:rPr>
        <w:t xml:space="preserve"> </w:t>
      </w:r>
      <w:r w:rsidRPr="00F72EF7">
        <w:rPr>
          <w:lang w:val="es-MX"/>
        </w:rPr>
        <w:t>arrojando un total en el ejercicio por  $</w:t>
      </w:r>
      <w:r w:rsidR="00D8712F">
        <w:rPr>
          <w:lang w:val="es-MX"/>
        </w:rPr>
        <w:t>57</w:t>
      </w:r>
      <w:r>
        <w:rPr>
          <w:rFonts w:ascii="Fixedsys" w:hAnsi="Fixedsys" w:cs="Fixedsys"/>
          <w:color w:val="000000"/>
          <w:sz w:val="20"/>
          <w:szCs w:val="20"/>
        </w:rPr>
        <w:t>´</w:t>
      </w:r>
      <w:r w:rsidR="00D8712F">
        <w:rPr>
          <w:rFonts w:ascii="Fixedsys" w:hAnsi="Fixedsys" w:cs="Fixedsys"/>
          <w:color w:val="000000"/>
          <w:sz w:val="20"/>
          <w:szCs w:val="20"/>
        </w:rPr>
        <w:t>285</w:t>
      </w:r>
      <w:r w:rsidR="006B2BFB">
        <w:rPr>
          <w:rFonts w:ascii="Fixedsys" w:hAnsi="Fixedsys" w:cs="Fixedsys"/>
          <w:color w:val="000000"/>
          <w:sz w:val="20"/>
          <w:szCs w:val="20"/>
        </w:rPr>
        <w:t>,</w:t>
      </w:r>
      <w:r w:rsidR="00964FDC">
        <w:rPr>
          <w:rFonts w:ascii="Fixedsys" w:hAnsi="Fixedsys" w:cs="Fixedsys"/>
          <w:color w:val="000000"/>
          <w:sz w:val="20"/>
          <w:szCs w:val="20"/>
        </w:rPr>
        <w:t>5</w:t>
      </w:r>
      <w:r w:rsidR="00D8712F">
        <w:rPr>
          <w:rFonts w:ascii="Fixedsys" w:hAnsi="Fixedsys" w:cs="Fixedsys"/>
          <w:color w:val="000000"/>
          <w:sz w:val="20"/>
          <w:szCs w:val="20"/>
        </w:rPr>
        <w:t>74</w:t>
      </w:r>
      <w:r>
        <w:rPr>
          <w:rFonts w:ascii="Fixedsys" w:hAnsi="Fixedsys" w:cs="Fixedsys"/>
          <w:color w:val="000000"/>
          <w:sz w:val="20"/>
          <w:szCs w:val="20"/>
        </w:rPr>
        <w:t xml:space="preserve"> </w:t>
      </w:r>
      <w:r>
        <w:rPr>
          <w:lang w:val="es-MX"/>
        </w:rPr>
        <w:t>de Radio, Cine y Televisión, independientemente que estos recursos son aportados por participaciones al Estado y de este a esta Coordinación.</w:t>
      </w:r>
    </w:p>
    <w:p w14:paraId="5F2C7E78" w14:textId="77777777" w:rsidR="005D4654" w:rsidRDefault="005D4654" w:rsidP="005D4654">
      <w:pPr>
        <w:pStyle w:val="ROMANOS"/>
        <w:spacing w:after="0" w:line="240" w:lineRule="exact"/>
        <w:ind w:left="648" w:firstLine="0"/>
        <w:rPr>
          <w:lang w:val="es-MX"/>
        </w:rPr>
      </w:pPr>
    </w:p>
    <w:p w14:paraId="48FCB0A3" w14:textId="77777777" w:rsidR="005D4654" w:rsidRPr="00F72EF7" w:rsidRDefault="005D4654" w:rsidP="005D4654">
      <w:pPr>
        <w:pStyle w:val="ROMANOS"/>
        <w:spacing w:after="0" w:line="240" w:lineRule="exact"/>
        <w:ind w:left="648" w:firstLine="0"/>
        <w:rPr>
          <w:lang w:val="es-MX"/>
        </w:rPr>
      </w:pPr>
    </w:p>
    <w:p w14:paraId="21113E66" w14:textId="77777777" w:rsidR="005D4654" w:rsidRPr="00F72EF7" w:rsidRDefault="005D4654" w:rsidP="005D4654">
      <w:pPr>
        <w:pStyle w:val="ROMANOS"/>
        <w:numPr>
          <w:ilvl w:val="0"/>
          <w:numId w:val="2"/>
        </w:numPr>
        <w:spacing w:after="0" w:line="240" w:lineRule="exact"/>
        <w:rPr>
          <w:b/>
          <w:lang w:val="es-MX"/>
        </w:rPr>
      </w:pPr>
      <w:r w:rsidRPr="00F72EF7">
        <w:rPr>
          <w:b/>
          <w:lang w:val="es-MX"/>
        </w:rPr>
        <w:t>Gastos y Otras Pérdidas:</w:t>
      </w:r>
    </w:p>
    <w:p w14:paraId="2D939916" w14:textId="77777777" w:rsidR="005D4654" w:rsidRDefault="005D4654" w:rsidP="005D4654">
      <w:pPr>
        <w:pStyle w:val="ROMANOS"/>
        <w:spacing w:after="0" w:line="240" w:lineRule="exact"/>
        <w:ind w:left="648" w:firstLine="0"/>
        <w:rPr>
          <w:lang w:val="es-MX"/>
        </w:rPr>
      </w:pPr>
    </w:p>
    <w:p w14:paraId="1264A627" w14:textId="36772372" w:rsidR="005D4654" w:rsidRPr="00F72EF7" w:rsidRDefault="005D4654" w:rsidP="005D4654">
      <w:pPr>
        <w:pStyle w:val="ROMANOS"/>
        <w:spacing w:after="0" w:line="240" w:lineRule="exact"/>
        <w:ind w:left="648" w:firstLine="0"/>
        <w:rPr>
          <w:b/>
          <w:smallCaps/>
        </w:rPr>
      </w:pPr>
      <w:r>
        <w:rPr>
          <w:lang w:val="es-MX"/>
        </w:rPr>
        <w:t xml:space="preserve">Se erogan en </w:t>
      </w:r>
      <w:r w:rsidR="00D8712F">
        <w:rPr>
          <w:lang w:val="es-MX"/>
        </w:rPr>
        <w:t>Servicios Personales</w:t>
      </w:r>
      <w:r>
        <w:rPr>
          <w:lang w:val="es-MX"/>
        </w:rPr>
        <w:t xml:space="preserve"> $</w:t>
      </w:r>
      <w:r w:rsidR="00D8712F" w:rsidRPr="00D8712F">
        <w:rPr>
          <w:lang w:val="es-MX"/>
        </w:rPr>
        <w:t>19,732,655</w:t>
      </w:r>
      <w:r w:rsidR="00D8712F">
        <w:rPr>
          <w:lang w:val="es-MX"/>
        </w:rPr>
        <w:t xml:space="preserve">, </w:t>
      </w:r>
      <w:r w:rsidRPr="00F72EF7">
        <w:rPr>
          <w:lang w:val="es-MX"/>
        </w:rPr>
        <w:t xml:space="preserve">en </w:t>
      </w:r>
      <w:r w:rsidR="00D8712F">
        <w:rPr>
          <w:lang w:val="es-MX"/>
        </w:rPr>
        <w:t>M</w:t>
      </w:r>
      <w:r w:rsidRPr="00F72EF7">
        <w:rPr>
          <w:lang w:val="es-MX"/>
        </w:rPr>
        <w:t xml:space="preserve">ateriales </w:t>
      </w:r>
      <w:r w:rsidR="00D8712F">
        <w:rPr>
          <w:lang w:val="es-MX"/>
        </w:rPr>
        <w:t>y</w:t>
      </w:r>
      <w:r w:rsidRPr="00F72EF7">
        <w:rPr>
          <w:lang w:val="es-MX"/>
        </w:rPr>
        <w:t xml:space="preserve"> </w:t>
      </w:r>
      <w:r w:rsidR="00D8712F">
        <w:rPr>
          <w:lang w:val="es-MX"/>
        </w:rPr>
        <w:t>S</w:t>
      </w:r>
      <w:r w:rsidRPr="00F72EF7">
        <w:rPr>
          <w:lang w:val="es-MX"/>
        </w:rPr>
        <w:t>uministros $</w:t>
      </w:r>
      <w:r w:rsidR="00D8712F" w:rsidRPr="00D8712F">
        <w:rPr>
          <w:lang w:val="es-MX"/>
        </w:rPr>
        <w:t>4,312,868</w:t>
      </w:r>
      <w:r w:rsidR="00D8712F">
        <w:rPr>
          <w:lang w:val="es-MX"/>
        </w:rPr>
        <w:t xml:space="preserve"> </w:t>
      </w:r>
      <w:r w:rsidRPr="00F72EF7">
        <w:rPr>
          <w:lang w:val="es-MX"/>
        </w:rPr>
        <w:t xml:space="preserve">y en gastos por </w:t>
      </w:r>
      <w:r w:rsidR="00D8712F">
        <w:rPr>
          <w:lang w:val="es-MX"/>
        </w:rPr>
        <w:t>S</w:t>
      </w:r>
      <w:r w:rsidRPr="00F72EF7">
        <w:rPr>
          <w:lang w:val="es-MX"/>
        </w:rPr>
        <w:t>ervicios</w:t>
      </w:r>
      <w:r>
        <w:rPr>
          <w:lang w:val="es-MX"/>
        </w:rPr>
        <w:t xml:space="preserve"> </w:t>
      </w:r>
      <w:r w:rsidR="00D8712F">
        <w:rPr>
          <w:lang w:val="es-MX"/>
        </w:rPr>
        <w:t xml:space="preserve">Generales </w:t>
      </w:r>
      <w:r>
        <w:rPr>
          <w:lang w:val="es-MX"/>
        </w:rPr>
        <w:t>$</w:t>
      </w:r>
      <w:r w:rsidR="00D8712F" w:rsidRPr="00D8712F">
        <w:rPr>
          <w:lang w:val="es-MX"/>
        </w:rPr>
        <w:t>10,391,413.00</w:t>
      </w:r>
      <w:r w:rsidR="00D8712F">
        <w:rPr>
          <w:lang w:val="es-MX"/>
        </w:rPr>
        <w:t>, en Bienes Muebles $</w:t>
      </w:r>
      <w:r w:rsidR="00D8712F" w:rsidRPr="00D8712F">
        <w:rPr>
          <w:lang w:val="es-MX"/>
        </w:rPr>
        <w:t>12,547,743</w:t>
      </w:r>
      <w:r>
        <w:rPr>
          <w:rFonts w:ascii="Fixedsys" w:hAnsi="Fixedsys" w:cs="Fixedsys"/>
          <w:color w:val="000000"/>
          <w:sz w:val="20"/>
          <w:szCs w:val="20"/>
        </w:rPr>
        <w:t xml:space="preserve"> </w:t>
      </w:r>
      <w:r w:rsidRPr="00F72EF7">
        <w:rPr>
          <w:lang w:val="es-MX"/>
        </w:rPr>
        <w:t>arrojando un total de $</w:t>
      </w:r>
      <w:r w:rsidR="00D8712F">
        <w:rPr>
          <w:lang w:val="es-MX"/>
        </w:rPr>
        <w:t>46,984,679</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w:t>
      </w:r>
      <w:r w:rsidR="00D8712F" w:rsidRPr="00D8712F">
        <w:rPr>
          <w:lang w:val="es-MX"/>
        </w:rPr>
        <w:t>10,191,467</w:t>
      </w:r>
      <w:r w:rsidR="00D8712F">
        <w:rPr>
          <w:lang w:val="es-MX"/>
        </w:rPr>
        <w:t xml:space="preserve">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237FDC12" w14:textId="77777777" w:rsidR="005D4654" w:rsidRDefault="005D4654" w:rsidP="005D4654">
      <w:pPr>
        <w:pStyle w:val="Texto"/>
        <w:spacing w:after="0" w:line="240" w:lineRule="exact"/>
        <w:ind w:left="1080" w:firstLine="0"/>
        <w:rPr>
          <w:rFonts w:ascii="Soberana Sans Light" w:hAnsi="Soberana Sans Light"/>
          <w:b/>
          <w:sz w:val="22"/>
          <w:szCs w:val="22"/>
        </w:rPr>
      </w:pPr>
    </w:p>
    <w:p w14:paraId="25F762D2" w14:textId="77777777" w:rsidR="005D4654" w:rsidRPr="00540418" w:rsidRDefault="005D4654" w:rsidP="005D4654">
      <w:pPr>
        <w:pStyle w:val="Texto"/>
        <w:spacing w:after="0" w:line="240" w:lineRule="exact"/>
        <w:ind w:left="1080" w:firstLine="0"/>
        <w:rPr>
          <w:rFonts w:ascii="Soberana Sans Light" w:hAnsi="Soberana Sans Light"/>
          <w:sz w:val="22"/>
          <w:szCs w:val="22"/>
        </w:rPr>
      </w:pPr>
    </w:p>
    <w:p w14:paraId="2AFF6064" w14:textId="77777777" w:rsidR="008D334E" w:rsidRDefault="008D334E" w:rsidP="008D334E">
      <w:pPr>
        <w:pStyle w:val="Texto"/>
        <w:spacing w:after="0" w:line="240" w:lineRule="exact"/>
        <w:rPr>
          <w:rFonts w:ascii="Soberana Sans Light" w:hAnsi="Soberana Sans Light"/>
          <w:sz w:val="22"/>
          <w:szCs w:val="22"/>
          <w:lang w:val="es-MX"/>
        </w:rPr>
      </w:pPr>
    </w:p>
    <w:p w14:paraId="4244DD54" w14:textId="77777777" w:rsidR="005D4654" w:rsidRDefault="005D4654" w:rsidP="008D334E">
      <w:pPr>
        <w:pStyle w:val="Texto"/>
        <w:spacing w:after="0" w:line="240" w:lineRule="exact"/>
        <w:rPr>
          <w:rFonts w:ascii="Soberana Sans Light" w:hAnsi="Soberana Sans Light"/>
          <w:sz w:val="22"/>
          <w:szCs w:val="22"/>
          <w:lang w:val="es-MX"/>
        </w:rPr>
      </w:pPr>
    </w:p>
    <w:p w14:paraId="7D8B9A35" w14:textId="77777777" w:rsidR="005D4654" w:rsidRDefault="005D4654" w:rsidP="008D334E">
      <w:pPr>
        <w:pStyle w:val="Texto"/>
        <w:spacing w:after="0" w:line="240" w:lineRule="exact"/>
        <w:rPr>
          <w:rFonts w:ascii="Soberana Sans Light" w:hAnsi="Soberana Sans Light"/>
          <w:sz w:val="22"/>
          <w:szCs w:val="22"/>
          <w:lang w:val="es-MX"/>
        </w:rPr>
      </w:pPr>
    </w:p>
    <w:p w14:paraId="175D8ACA" w14:textId="77777777" w:rsidR="005D4654" w:rsidRPr="00540418" w:rsidRDefault="005D4654"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5890B5D6" w14:textId="77777777" w:rsidR="005D4654" w:rsidRDefault="005D4654" w:rsidP="005D4654">
      <w:pPr>
        <w:spacing w:after="160" w:line="259" w:lineRule="auto"/>
        <w:ind w:left="360"/>
        <w:jc w:val="both"/>
        <w:rPr>
          <w:rFonts w:ascii="Arial" w:hAnsi="Arial" w:cs="Arial"/>
          <w:sz w:val="18"/>
          <w:szCs w:val="18"/>
        </w:rPr>
      </w:pPr>
    </w:p>
    <w:p w14:paraId="0025DA84" w14:textId="21AD9C7D" w:rsidR="008D334E" w:rsidRPr="005D4654" w:rsidRDefault="005D4654" w:rsidP="005D4654">
      <w:pPr>
        <w:spacing w:after="160" w:line="259" w:lineRule="auto"/>
        <w:ind w:left="360"/>
        <w:jc w:val="both"/>
        <w:rPr>
          <w:rFonts w:ascii="Arial" w:hAnsi="Arial" w:cs="Arial"/>
          <w:b/>
          <w:sz w:val="18"/>
          <w:szCs w:val="18"/>
        </w:rPr>
      </w:pPr>
      <w:r w:rsidRPr="005D4654">
        <w:rPr>
          <w:b/>
          <w:smallCaps/>
        </w:rPr>
        <w:t xml:space="preserve">II) </w:t>
      </w:r>
      <w:r w:rsidR="008D334E" w:rsidRPr="005D4654">
        <w:rPr>
          <w:rFonts w:ascii="Arial" w:hAnsi="Arial" w:cs="Arial"/>
          <w:b/>
          <w:sz w:val="18"/>
          <w:szCs w:val="18"/>
        </w:rPr>
        <w:t>NOTAS AL ESTADO DE SITUACIÓN FINANCIERA.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27471DB1"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A13F94" w:rsidRPr="00A13F94">
        <w:rPr>
          <w:rFonts w:ascii="Arial" w:hAnsi="Arial" w:cs="Arial"/>
          <w:color w:val="000000"/>
          <w:sz w:val="18"/>
          <w:szCs w:val="18"/>
          <w:lang w:val="es-ES"/>
        </w:rPr>
        <w:t>184,1</w:t>
      </w:r>
      <w:r w:rsidR="00A13F94">
        <w:rPr>
          <w:rFonts w:ascii="Arial" w:hAnsi="Arial" w:cs="Arial"/>
          <w:color w:val="000000"/>
          <w:sz w:val="18"/>
          <w:szCs w:val="18"/>
          <w:lang w:val="es-ES"/>
        </w:rPr>
        <w:t xml:space="preserve">40 </w:t>
      </w:r>
      <w:r w:rsidRPr="00C13E5C">
        <w:rPr>
          <w:rFonts w:ascii="Arial" w:hAnsi="Arial" w:cs="Arial"/>
          <w:sz w:val="18"/>
          <w:szCs w:val="18"/>
        </w:rPr>
        <w:t xml:space="preserve">en </w:t>
      </w:r>
      <w:r w:rsidR="000D5FC9">
        <w:rPr>
          <w:rFonts w:ascii="Arial" w:hAnsi="Arial" w:cs="Arial"/>
          <w:sz w:val="18"/>
          <w:szCs w:val="18"/>
        </w:rPr>
        <w:t>e</w:t>
      </w:r>
      <w:r w:rsidRPr="00C13E5C">
        <w:rPr>
          <w:rFonts w:ascii="Arial" w:hAnsi="Arial" w:cs="Arial"/>
          <w:sz w:val="18"/>
          <w:szCs w:val="18"/>
        </w:rPr>
        <w:t>l banco, generados en su mayoría por ingresos propios</w:t>
      </w:r>
      <w:r w:rsidR="00A13F94">
        <w:rPr>
          <w:rFonts w:ascii="Arial" w:hAnsi="Arial" w:cs="Arial"/>
          <w:sz w:val="18"/>
          <w:szCs w:val="18"/>
        </w:rPr>
        <w:t xml:space="preserve"> por $</w:t>
      </w:r>
      <w:r w:rsidR="00A13F94" w:rsidRPr="00A13F94">
        <w:rPr>
          <w:rFonts w:ascii="Arial" w:hAnsi="Arial" w:cs="Arial"/>
          <w:sz w:val="18"/>
          <w:szCs w:val="18"/>
        </w:rPr>
        <w:t>128,89</w:t>
      </w:r>
      <w:r w:rsidR="00A13F94">
        <w:rPr>
          <w:rFonts w:ascii="Arial" w:hAnsi="Arial" w:cs="Arial"/>
          <w:sz w:val="18"/>
          <w:szCs w:val="18"/>
        </w:rPr>
        <w:t>8</w:t>
      </w:r>
      <w:r w:rsidRPr="00C13E5C">
        <w:rPr>
          <w:rFonts w:ascii="Arial" w:hAnsi="Arial" w:cs="Arial"/>
          <w:sz w:val="18"/>
          <w:szCs w:val="18"/>
        </w:rPr>
        <w:t xml:space="preserve">, estos son recaudados por los ingresos de las entradas a la sala de cine Miguel N. Lira, que es manejada por la Coordinación de Radio, Cine y Televisión, aproximadamente el </w:t>
      </w:r>
      <w:r w:rsidR="003C6A88">
        <w:rPr>
          <w:rFonts w:ascii="Arial" w:hAnsi="Arial" w:cs="Arial"/>
          <w:sz w:val="18"/>
          <w:szCs w:val="18"/>
        </w:rPr>
        <w:t>9</w:t>
      </w:r>
      <w:r w:rsidR="00CF763E">
        <w:rPr>
          <w:rFonts w:ascii="Arial" w:hAnsi="Arial" w:cs="Arial"/>
          <w:sz w:val="18"/>
          <w:szCs w:val="18"/>
        </w:rPr>
        <w:t>5</w:t>
      </w:r>
      <w:r w:rsidRPr="00C13E5C">
        <w:rPr>
          <w:rFonts w:ascii="Arial" w:hAnsi="Arial" w:cs="Arial"/>
          <w:sz w:val="18"/>
          <w:szCs w:val="18"/>
        </w:rPr>
        <w:t xml:space="preserve">% corresponden a esta descripción y el restante </w:t>
      </w:r>
      <w:r>
        <w:rPr>
          <w:rFonts w:ascii="Arial" w:hAnsi="Arial" w:cs="Arial"/>
          <w:sz w:val="18"/>
          <w:szCs w:val="18"/>
        </w:rPr>
        <w:t>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7FB3DF40"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sidR="00451AE5">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r w:rsidR="00A13F94">
        <w:rPr>
          <w:rFonts w:ascii="Arial" w:hAnsi="Arial" w:cs="Arial"/>
          <w:sz w:val="18"/>
          <w:szCs w:val="18"/>
        </w:rPr>
        <w:t xml:space="preserve"> por $22,693.84</w:t>
      </w:r>
      <w:r w:rsidRPr="00C13E5C">
        <w:rPr>
          <w:rFonts w:ascii="Arial" w:hAnsi="Arial" w:cs="Arial"/>
          <w:sz w:val="18"/>
          <w:szCs w:val="18"/>
        </w:rPr>
        <w:t>.</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07FF87B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3BE5398C"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727CE3">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sidR="00D54C3F">
        <w:rPr>
          <w:rFonts w:ascii="Arial" w:hAnsi="Arial" w:cs="Arial"/>
          <w:sz w:val="18"/>
          <w:szCs w:val="18"/>
        </w:rPr>
        <w:t xml:space="preserve"> de $97,79</w:t>
      </w:r>
      <w:r w:rsidR="00A13F94">
        <w:rPr>
          <w:rFonts w:ascii="Arial" w:hAnsi="Arial" w:cs="Arial"/>
          <w:sz w:val="18"/>
          <w:szCs w:val="18"/>
        </w:rPr>
        <w:t>8</w:t>
      </w:r>
      <w:r w:rsidR="00D54C3F">
        <w:rPr>
          <w:rFonts w:ascii="Arial" w:hAnsi="Arial" w:cs="Arial"/>
          <w:sz w:val="18"/>
          <w:szCs w:val="18"/>
        </w:rPr>
        <w:t>.00.</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66B0762F"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5A677496"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2631D10C" w14:textId="77777777" w:rsidR="005D4654" w:rsidRDefault="005D4654" w:rsidP="008D334E">
      <w:pPr>
        <w:jc w:val="both"/>
        <w:rPr>
          <w:rFonts w:ascii="Arial" w:hAnsi="Arial" w:cs="Arial"/>
          <w:sz w:val="18"/>
          <w:szCs w:val="18"/>
        </w:rPr>
      </w:pPr>
    </w:p>
    <w:p w14:paraId="4B029069" w14:textId="77777777" w:rsidR="005D4654" w:rsidRDefault="005D4654" w:rsidP="008D334E">
      <w:pPr>
        <w:jc w:val="both"/>
        <w:rPr>
          <w:rFonts w:ascii="Arial" w:hAnsi="Arial" w:cs="Arial"/>
          <w:sz w:val="18"/>
          <w:szCs w:val="18"/>
        </w:rPr>
      </w:pPr>
    </w:p>
    <w:p w14:paraId="0F6EACF9" w14:textId="77777777" w:rsidR="006B2BFB" w:rsidRDefault="006B2BFB" w:rsidP="008D334E">
      <w:pPr>
        <w:jc w:val="both"/>
        <w:rPr>
          <w:rFonts w:ascii="Arial" w:hAnsi="Arial" w:cs="Arial"/>
          <w:sz w:val="18"/>
          <w:szCs w:val="18"/>
        </w:rPr>
      </w:pPr>
    </w:p>
    <w:p w14:paraId="46FC1B26" w14:textId="51784EAA"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2921CC75" w14:textId="5BFA6906" w:rsidR="008D334E" w:rsidRDefault="008D334E" w:rsidP="008D334E">
      <w:pPr>
        <w:jc w:val="both"/>
        <w:rPr>
          <w:rFonts w:ascii="Arial" w:hAnsi="Arial" w:cs="Arial"/>
          <w:sz w:val="18"/>
          <w:szCs w:val="18"/>
        </w:rPr>
      </w:pPr>
      <w:r>
        <w:rPr>
          <w:rFonts w:ascii="Arial" w:hAnsi="Arial" w:cs="Arial"/>
          <w:sz w:val="18"/>
          <w:szCs w:val="18"/>
        </w:rPr>
        <w:t xml:space="preserve">1.- Se tiene </w:t>
      </w:r>
      <w:r w:rsidR="00D54C3F">
        <w:rPr>
          <w:rFonts w:ascii="Arial" w:hAnsi="Arial" w:cs="Arial"/>
          <w:sz w:val="18"/>
          <w:szCs w:val="18"/>
        </w:rPr>
        <w:t>obligaciones de pago de</w:t>
      </w:r>
      <w:r w:rsidR="007B7787">
        <w:rPr>
          <w:rFonts w:ascii="Arial" w:hAnsi="Arial" w:cs="Arial"/>
          <w:sz w:val="18"/>
          <w:szCs w:val="18"/>
        </w:rPr>
        <w:t xml:space="preserve"> gastos </w:t>
      </w:r>
      <w:r w:rsidR="00A13F94">
        <w:rPr>
          <w:rFonts w:ascii="Arial" w:hAnsi="Arial" w:cs="Arial"/>
          <w:sz w:val="18"/>
          <w:szCs w:val="18"/>
        </w:rPr>
        <w:t xml:space="preserve">por comisiones bancarias </w:t>
      </w:r>
      <w:r w:rsidR="007B7787">
        <w:rPr>
          <w:rFonts w:ascii="Arial" w:hAnsi="Arial" w:cs="Arial"/>
          <w:sz w:val="18"/>
          <w:szCs w:val="18"/>
        </w:rPr>
        <w:t>por un monto de $</w:t>
      </w:r>
      <w:r w:rsidR="00A13F94">
        <w:rPr>
          <w:rFonts w:ascii="Arial" w:hAnsi="Arial" w:cs="Arial"/>
          <w:sz w:val="18"/>
          <w:szCs w:val="18"/>
        </w:rPr>
        <w:t>217</w:t>
      </w:r>
      <w:r w:rsidR="007B7787">
        <w:rPr>
          <w:rFonts w:ascii="Arial" w:hAnsi="Arial" w:cs="Arial"/>
          <w:sz w:val="18"/>
          <w:szCs w:val="18"/>
        </w:rPr>
        <w:t>, gastos que se generaron al final del ejercicio y se quedaron provisionadas.</w:t>
      </w: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501A6B19" w:rsidR="008D334E" w:rsidRDefault="008D334E" w:rsidP="008D334E">
      <w:pPr>
        <w:pStyle w:val="ROMANOS"/>
        <w:numPr>
          <w:ilvl w:val="0"/>
          <w:numId w:val="33"/>
        </w:numPr>
        <w:spacing w:after="0" w:line="240" w:lineRule="exact"/>
        <w:ind w:firstLine="0"/>
        <w:rPr>
          <w:lang w:val="es-MX"/>
        </w:rPr>
      </w:pPr>
      <w:r w:rsidRPr="00E969CE">
        <w:rPr>
          <w:lang w:val="es-MX"/>
        </w:rPr>
        <w:t>La modificación al patrimonio generado obedece al hecho de que los inventarios de la Coordinación se incluyeron a partir del ejercicio 2015, motivo por el cual se presenta una diferencia en forma significativa, en proporción del realizado en 2015</w:t>
      </w:r>
      <w:r w:rsidR="007B7787">
        <w:rPr>
          <w:lang w:val="es-MX"/>
        </w:rPr>
        <w:t>, así como el resultado de ahorro/desahorro por un monto de $8´996,519.</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6C5D1A38" w14:textId="058D7E91"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6711490" w14:textId="77777777" w:rsidR="00F552B4" w:rsidRDefault="00F552B4" w:rsidP="008D334E">
      <w:pPr>
        <w:pStyle w:val="ROMANOS"/>
        <w:spacing w:after="0" w:line="240" w:lineRule="exact"/>
        <w:rPr>
          <w:lang w:val="es-MX"/>
        </w:rPr>
      </w:pPr>
    </w:p>
    <w:p w14:paraId="6CC26DD1" w14:textId="77777777" w:rsidR="00F552B4" w:rsidRDefault="00F552B4" w:rsidP="008D334E">
      <w:pPr>
        <w:pStyle w:val="ROMANOS"/>
        <w:spacing w:after="0" w:line="240" w:lineRule="exact"/>
        <w:rPr>
          <w:lang w:val="es-MX"/>
        </w:rPr>
      </w:pPr>
    </w:p>
    <w:p w14:paraId="6D0444E7" w14:textId="77777777" w:rsidR="00557932" w:rsidRDefault="00557932" w:rsidP="008D334E">
      <w:pPr>
        <w:pStyle w:val="Texto"/>
        <w:spacing w:after="0" w:line="240" w:lineRule="exact"/>
        <w:rPr>
          <w:szCs w:val="18"/>
          <w:lang w:val="es-MX"/>
        </w:rPr>
      </w:pPr>
    </w:p>
    <w:tbl>
      <w:tblPr>
        <w:tblStyle w:val="Tablaconcuadrcula"/>
        <w:tblW w:w="0" w:type="auto"/>
        <w:tblLook w:val="04A0" w:firstRow="1" w:lastRow="0" w:firstColumn="1" w:lastColumn="0" w:noHBand="0" w:noVBand="1"/>
      </w:tblPr>
      <w:tblGrid>
        <w:gridCol w:w="8828"/>
      </w:tblGrid>
      <w:tr w:rsidR="00557932" w14:paraId="2A54365F" w14:textId="77777777" w:rsidTr="00232952">
        <w:tc>
          <w:tcPr>
            <w:tcW w:w="8828" w:type="dxa"/>
          </w:tcPr>
          <w:p w14:paraId="776CF732" w14:textId="77777777" w:rsidR="00557932" w:rsidRPr="00A3428E" w:rsidRDefault="00557932" w:rsidP="00232952">
            <w:pPr>
              <w:jc w:val="center"/>
              <w:rPr>
                <w:b/>
              </w:rPr>
            </w:pPr>
            <w:r w:rsidRPr="00A3428E">
              <w:rPr>
                <w:b/>
              </w:rPr>
              <w:t>Efectivo y equivalentes</w:t>
            </w:r>
          </w:p>
        </w:tc>
      </w:tr>
    </w:tbl>
    <w:tbl>
      <w:tblPr>
        <w:tblStyle w:val="Tablaconcuadrcula"/>
        <w:tblpPr w:leftFromText="141" w:rightFromText="141" w:vertAnchor="text" w:horzAnchor="margin" w:tblpY="90"/>
        <w:tblW w:w="0" w:type="auto"/>
        <w:tblLook w:val="04A0" w:firstRow="1" w:lastRow="0" w:firstColumn="1" w:lastColumn="0" w:noHBand="0" w:noVBand="1"/>
      </w:tblPr>
      <w:tblGrid>
        <w:gridCol w:w="2942"/>
        <w:gridCol w:w="2943"/>
        <w:gridCol w:w="2943"/>
      </w:tblGrid>
      <w:tr w:rsidR="00557932" w14:paraId="371C5FA0" w14:textId="77777777" w:rsidTr="00232952">
        <w:trPr>
          <w:trHeight w:val="416"/>
        </w:trPr>
        <w:tc>
          <w:tcPr>
            <w:tcW w:w="2942" w:type="dxa"/>
          </w:tcPr>
          <w:p w14:paraId="7BB6A211" w14:textId="77777777" w:rsidR="00557932" w:rsidRPr="00A3428E" w:rsidRDefault="00557932" w:rsidP="00232952">
            <w:pPr>
              <w:jc w:val="center"/>
              <w:rPr>
                <w:b/>
              </w:rPr>
            </w:pPr>
            <w:r w:rsidRPr="00A3428E">
              <w:rPr>
                <w:b/>
              </w:rPr>
              <w:t>Concepto</w:t>
            </w:r>
          </w:p>
        </w:tc>
        <w:tc>
          <w:tcPr>
            <w:tcW w:w="2943" w:type="dxa"/>
          </w:tcPr>
          <w:p w14:paraId="287451ED" w14:textId="188E268E" w:rsidR="00557932" w:rsidRPr="00A3428E" w:rsidRDefault="00557932" w:rsidP="00232952">
            <w:pPr>
              <w:jc w:val="center"/>
              <w:rPr>
                <w:b/>
              </w:rPr>
            </w:pPr>
            <w:r w:rsidRPr="00A3428E">
              <w:rPr>
                <w:b/>
              </w:rPr>
              <w:t>20</w:t>
            </w:r>
            <w:r w:rsidR="00727CE3">
              <w:rPr>
                <w:b/>
              </w:rPr>
              <w:t>2</w:t>
            </w:r>
            <w:r w:rsidR="002F5F4B">
              <w:rPr>
                <w:b/>
              </w:rPr>
              <w:t>5</w:t>
            </w:r>
          </w:p>
        </w:tc>
        <w:tc>
          <w:tcPr>
            <w:tcW w:w="2943" w:type="dxa"/>
          </w:tcPr>
          <w:p w14:paraId="1177AC5E" w14:textId="14A9A41E" w:rsidR="00557932" w:rsidRPr="00A3428E" w:rsidRDefault="00557932" w:rsidP="00232952">
            <w:pPr>
              <w:jc w:val="center"/>
              <w:rPr>
                <w:b/>
              </w:rPr>
            </w:pPr>
            <w:r w:rsidRPr="00A3428E">
              <w:rPr>
                <w:b/>
              </w:rPr>
              <w:t>20</w:t>
            </w:r>
            <w:r w:rsidR="00727CE3">
              <w:rPr>
                <w:b/>
              </w:rPr>
              <w:t>2</w:t>
            </w:r>
            <w:r w:rsidR="002F5F4B">
              <w:rPr>
                <w:b/>
              </w:rPr>
              <w:t>4</w:t>
            </w:r>
          </w:p>
        </w:tc>
      </w:tr>
      <w:tr w:rsidR="00727CE3" w14:paraId="7E70735C" w14:textId="77777777" w:rsidTr="00232952">
        <w:trPr>
          <w:trHeight w:val="60"/>
        </w:trPr>
        <w:tc>
          <w:tcPr>
            <w:tcW w:w="2942" w:type="dxa"/>
          </w:tcPr>
          <w:p w14:paraId="568D4FEB" w14:textId="77777777" w:rsidR="00727CE3" w:rsidRDefault="00727CE3" w:rsidP="00727CE3">
            <w:r>
              <w:t>Efectivo</w:t>
            </w:r>
          </w:p>
        </w:tc>
        <w:tc>
          <w:tcPr>
            <w:tcW w:w="2943" w:type="dxa"/>
          </w:tcPr>
          <w:p w14:paraId="063FDF90" w14:textId="56749623" w:rsidR="00727CE3" w:rsidRDefault="00A13F94" w:rsidP="00727CE3">
            <w:pPr>
              <w:jc w:val="center"/>
            </w:pPr>
            <w:r>
              <w:t>56,774</w:t>
            </w:r>
          </w:p>
        </w:tc>
        <w:tc>
          <w:tcPr>
            <w:tcW w:w="2943" w:type="dxa"/>
          </w:tcPr>
          <w:p w14:paraId="5B704E15" w14:textId="36C46039" w:rsidR="00727CE3" w:rsidRDefault="00915EB5" w:rsidP="00727CE3">
            <w:pPr>
              <w:jc w:val="center"/>
            </w:pPr>
            <w:r w:rsidRPr="00915EB5">
              <w:t>31,774</w:t>
            </w:r>
          </w:p>
        </w:tc>
      </w:tr>
      <w:tr w:rsidR="00727CE3" w14:paraId="7A6373C9" w14:textId="77777777" w:rsidTr="00232952">
        <w:tc>
          <w:tcPr>
            <w:tcW w:w="2942" w:type="dxa"/>
          </w:tcPr>
          <w:p w14:paraId="3B069AAA" w14:textId="77777777" w:rsidR="00727CE3" w:rsidRDefault="00727CE3" w:rsidP="00727CE3">
            <w:r>
              <w:t>Bancos/Tesorería</w:t>
            </w:r>
          </w:p>
        </w:tc>
        <w:tc>
          <w:tcPr>
            <w:tcW w:w="2943" w:type="dxa"/>
          </w:tcPr>
          <w:p w14:paraId="07684A8C" w14:textId="34136C38" w:rsidR="00727CE3" w:rsidRDefault="007B7787" w:rsidP="00727CE3">
            <w:pPr>
              <w:jc w:val="center"/>
            </w:pPr>
            <w:r>
              <w:rPr>
                <w:color w:val="000000"/>
                <w:szCs w:val="18"/>
              </w:rPr>
              <w:t>1</w:t>
            </w:r>
            <w:r w:rsidR="00A13F94">
              <w:rPr>
                <w:color w:val="000000"/>
                <w:szCs w:val="18"/>
              </w:rPr>
              <w:t>84</w:t>
            </w:r>
            <w:r>
              <w:rPr>
                <w:color w:val="000000"/>
                <w:szCs w:val="18"/>
              </w:rPr>
              <w:t>,</w:t>
            </w:r>
            <w:r w:rsidR="00A13F94">
              <w:rPr>
                <w:color w:val="000000"/>
                <w:szCs w:val="18"/>
              </w:rPr>
              <w:t>140</w:t>
            </w:r>
          </w:p>
        </w:tc>
        <w:tc>
          <w:tcPr>
            <w:tcW w:w="2943" w:type="dxa"/>
          </w:tcPr>
          <w:p w14:paraId="470087B8" w14:textId="2D55721F" w:rsidR="00727CE3" w:rsidRDefault="00915EB5" w:rsidP="00727CE3">
            <w:pPr>
              <w:jc w:val="center"/>
            </w:pPr>
            <w:r w:rsidRPr="00915EB5">
              <w:rPr>
                <w:szCs w:val="18"/>
              </w:rPr>
              <w:t>135,621</w:t>
            </w:r>
          </w:p>
        </w:tc>
      </w:tr>
      <w:tr w:rsidR="00727CE3" w14:paraId="49F1822A" w14:textId="77777777" w:rsidTr="00232952">
        <w:tc>
          <w:tcPr>
            <w:tcW w:w="2942" w:type="dxa"/>
          </w:tcPr>
          <w:p w14:paraId="545DCCF8" w14:textId="77777777" w:rsidR="00727CE3" w:rsidRDefault="00727CE3" w:rsidP="00727CE3">
            <w:r>
              <w:t>Bancos/Dependencias y otros</w:t>
            </w:r>
          </w:p>
        </w:tc>
        <w:tc>
          <w:tcPr>
            <w:tcW w:w="2943" w:type="dxa"/>
          </w:tcPr>
          <w:p w14:paraId="2D8D361D" w14:textId="1066193F" w:rsidR="00727CE3" w:rsidRDefault="00F552B4" w:rsidP="00F552B4">
            <w:pPr>
              <w:jc w:val="center"/>
            </w:pPr>
            <w:r>
              <w:t>0</w:t>
            </w:r>
          </w:p>
        </w:tc>
        <w:tc>
          <w:tcPr>
            <w:tcW w:w="2943" w:type="dxa"/>
          </w:tcPr>
          <w:p w14:paraId="1D61BF38" w14:textId="37E3304C" w:rsidR="00727CE3" w:rsidRDefault="00F552B4" w:rsidP="00F552B4">
            <w:pPr>
              <w:jc w:val="center"/>
            </w:pPr>
            <w:r>
              <w:t>0</w:t>
            </w:r>
          </w:p>
        </w:tc>
      </w:tr>
      <w:tr w:rsidR="00F552B4" w14:paraId="23B6844F" w14:textId="77777777" w:rsidTr="00232952">
        <w:tc>
          <w:tcPr>
            <w:tcW w:w="2942" w:type="dxa"/>
          </w:tcPr>
          <w:p w14:paraId="511B4F49" w14:textId="3DF5985A" w:rsidR="00F552B4" w:rsidRDefault="00F552B4" w:rsidP="00F552B4">
            <w:pPr>
              <w:jc w:val="both"/>
            </w:pPr>
            <w:r>
              <w:t>Inversiones temporales (hasta 3 meses)</w:t>
            </w:r>
          </w:p>
        </w:tc>
        <w:tc>
          <w:tcPr>
            <w:tcW w:w="2943" w:type="dxa"/>
          </w:tcPr>
          <w:p w14:paraId="1FBD8F0B" w14:textId="7650C764" w:rsidR="00F552B4" w:rsidRDefault="00F552B4" w:rsidP="00F552B4">
            <w:pPr>
              <w:jc w:val="center"/>
            </w:pPr>
            <w:r>
              <w:t>0</w:t>
            </w:r>
          </w:p>
        </w:tc>
        <w:tc>
          <w:tcPr>
            <w:tcW w:w="2943" w:type="dxa"/>
          </w:tcPr>
          <w:p w14:paraId="46256593" w14:textId="13FE3254" w:rsidR="00F552B4" w:rsidRDefault="00F552B4" w:rsidP="00F552B4">
            <w:pPr>
              <w:jc w:val="center"/>
            </w:pPr>
            <w:r>
              <w:t>0</w:t>
            </w:r>
          </w:p>
        </w:tc>
      </w:tr>
      <w:tr w:rsidR="00F552B4" w14:paraId="231C2AAF" w14:textId="77777777" w:rsidTr="00232952">
        <w:tc>
          <w:tcPr>
            <w:tcW w:w="2942" w:type="dxa"/>
          </w:tcPr>
          <w:p w14:paraId="2BFE7E40" w14:textId="77777777" w:rsidR="00F552B4" w:rsidRDefault="00F552B4" w:rsidP="00F552B4">
            <w:r>
              <w:t>Fondos con Afectaciones Especificas</w:t>
            </w:r>
          </w:p>
        </w:tc>
        <w:tc>
          <w:tcPr>
            <w:tcW w:w="2943" w:type="dxa"/>
          </w:tcPr>
          <w:p w14:paraId="5D3E35E4" w14:textId="337E18D1" w:rsidR="00F552B4" w:rsidRDefault="00F552B4" w:rsidP="00F552B4">
            <w:pPr>
              <w:jc w:val="center"/>
            </w:pPr>
            <w:r>
              <w:t>0</w:t>
            </w:r>
          </w:p>
        </w:tc>
        <w:tc>
          <w:tcPr>
            <w:tcW w:w="2943" w:type="dxa"/>
          </w:tcPr>
          <w:p w14:paraId="36A64119" w14:textId="078ADA54" w:rsidR="00F552B4" w:rsidRDefault="00F552B4" w:rsidP="00F552B4">
            <w:pPr>
              <w:jc w:val="center"/>
            </w:pPr>
            <w:r>
              <w:t>0</w:t>
            </w:r>
          </w:p>
        </w:tc>
      </w:tr>
      <w:tr w:rsidR="00F552B4" w14:paraId="1550172C" w14:textId="77777777" w:rsidTr="00232952">
        <w:tc>
          <w:tcPr>
            <w:tcW w:w="2942" w:type="dxa"/>
          </w:tcPr>
          <w:p w14:paraId="0A9E43CF" w14:textId="77777777" w:rsidR="00F552B4" w:rsidRDefault="00F552B4" w:rsidP="00F552B4">
            <w:r>
              <w:t>Depósitos de Fondos de Terceros en Garantía y/o Administración</w:t>
            </w:r>
          </w:p>
        </w:tc>
        <w:tc>
          <w:tcPr>
            <w:tcW w:w="2943" w:type="dxa"/>
          </w:tcPr>
          <w:p w14:paraId="749C1391" w14:textId="355C4321" w:rsidR="00F552B4" w:rsidRDefault="00F552B4" w:rsidP="00F552B4">
            <w:pPr>
              <w:jc w:val="center"/>
            </w:pPr>
            <w:r>
              <w:t>0</w:t>
            </w:r>
          </w:p>
        </w:tc>
        <w:tc>
          <w:tcPr>
            <w:tcW w:w="2943" w:type="dxa"/>
          </w:tcPr>
          <w:p w14:paraId="22A7AACC" w14:textId="2F88138B" w:rsidR="00F552B4" w:rsidRDefault="00F552B4" w:rsidP="00F552B4">
            <w:pPr>
              <w:jc w:val="center"/>
            </w:pPr>
            <w:r>
              <w:t>0</w:t>
            </w:r>
          </w:p>
        </w:tc>
      </w:tr>
      <w:tr w:rsidR="00F552B4" w14:paraId="6A26D6E8" w14:textId="77777777" w:rsidTr="00232952">
        <w:tc>
          <w:tcPr>
            <w:tcW w:w="2942" w:type="dxa"/>
          </w:tcPr>
          <w:p w14:paraId="3C95BC44" w14:textId="77777777" w:rsidR="00F552B4" w:rsidRDefault="00F552B4" w:rsidP="00F552B4">
            <w:r>
              <w:t xml:space="preserve">Otros Efectivos y Equivalentes </w:t>
            </w:r>
          </w:p>
        </w:tc>
        <w:tc>
          <w:tcPr>
            <w:tcW w:w="2943" w:type="dxa"/>
          </w:tcPr>
          <w:p w14:paraId="576448E7" w14:textId="60058F70" w:rsidR="00F552B4" w:rsidRDefault="00F552B4" w:rsidP="00F552B4">
            <w:pPr>
              <w:jc w:val="center"/>
            </w:pPr>
            <w:r>
              <w:t>0</w:t>
            </w:r>
          </w:p>
        </w:tc>
        <w:tc>
          <w:tcPr>
            <w:tcW w:w="2943" w:type="dxa"/>
          </w:tcPr>
          <w:p w14:paraId="3D4DBBB5" w14:textId="505CA87C" w:rsidR="00F552B4" w:rsidRDefault="00F552B4" w:rsidP="00F552B4">
            <w:pPr>
              <w:jc w:val="center"/>
            </w:pPr>
            <w:r>
              <w:t>0</w:t>
            </w:r>
          </w:p>
        </w:tc>
      </w:tr>
      <w:tr w:rsidR="00F552B4" w14:paraId="7469AF94" w14:textId="77777777" w:rsidTr="00232952">
        <w:tc>
          <w:tcPr>
            <w:tcW w:w="2942" w:type="dxa"/>
          </w:tcPr>
          <w:p w14:paraId="6F0F7F69" w14:textId="77777777" w:rsidR="00F552B4" w:rsidRPr="00A3428E" w:rsidRDefault="00F552B4" w:rsidP="00F552B4">
            <w:pPr>
              <w:jc w:val="center"/>
              <w:rPr>
                <w:b/>
              </w:rPr>
            </w:pPr>
            <w:r w:rsidRPr="00A3428E">
              <w:rPr>
                <w:b/>
              </w:rPr>
              <w:t>Total</w:t>
            </w:r>
          </w:p>
        </w:tc>
        <w:tc>
          <w:tcPr>
            <w:tcW w:w="2943" w:type="dxa"/>
          </w:tcPr>
          <w:p w14:paraId="4097C605" w14:textId="35B7D414" w:rsidR="00F552B4" w:rsidRDefault="00A13F94" w:rsidP="00F552B4">
            <w:pPr>
              <w:jc w:val="center"/>
            </w:pPr>
            <w:r>
              <w:fldChar w:fldCharType="begin"/>
            </w:r>
            <w:r>
              <w:instrText xml:space="preserve"> =SUM(ABOVE) </w:instrText>
            </w:r>
            <w:r>
              <w:fldChar w:fldCharType="separate"/>
            </w:r>
            <w:r>
              <w:rPr>
                <w:noProof/>
              </w:rPr>
              <w:t>240,914</w:t>
            </w:r>
            <w:r>
              <w:fldChar w:fldCharType="end"/>
            </w:r>
          </w:p>
        </w:tc>
        <w:tc>
          <w:tcPr>
            <w:tcW w:w="2943" w:type="dxa"/>
          </w:tcPr>
          <w:p w14:paraId="199496CB" w14:textId="62AA8F84" w:rsidR="00F552B4" w:rsidRDefault="00915EB5" w:rsidP="00F552B4">
            <w:pPr>
              <w:jc w:val="center"/>
            </w:pPr>
            <w:r>
              <w:fldChar w:fldCharType="begin"/>
            </w:r>
            <w:r>
              <w:instrText xml:space="preserve"> =SUM(ABOVE) </w:instrText>
            </w:r>
            <w:r>
              <w:fldChar w:fldCharType="separate"/>
            </w:r>
            <w:r>
              <w:rPr>
                <w:noProof/>
              </w:rPr>
              <w:t>167,395</w:t>
            </w:r>
            <w:r>
              <w:fldChar w:fldCharType="end"/>
            </w:r>
          </w:p>
        </w:tc>
      </w:tr>
    </w:tbl>
    <w:p w14:paraId="06C9C7BD" w14:textId="77777777" w:rsidR="00557932" w:rsidRDefault="00557932" w:rsidP="008D334E">
      <w:pPr>
        <w:pStyle w:val="Texto"/>
        <w:spacing w:after="0" w:line="240" w:lineRule="exact"/>
        <w:rPr>
          <w:szCs w:val="18"/>
          <w:lang w:val="es-MX"/>
        </w:rPr>
      </w:pPr>
    </w:p>
    <w:p w14:paraId="53CE2D8D" w14:textId="77777777" w:rsidR="00557932" w:rsidRDefault="00557932" w:rsidP="008D334E">
      <w:pPr>
        <w:pStyle w:val="Texto"/>
        <w:spacing w:after="0" w:line="240" w:lineRule="exact"/>
        <w:rPr>
          <w:szCs w:val="18"/>
          <w:lang w:val="es-MX"/>
        </w:rPr>
      </w:pPr>
    </w:p>
    <w:p w14:paraId="1B27FFF1" w14:textId="77777777" w:rsidR="00557932" w:rsidRDefault="00557932" w:rsidP="008D334E">
      <w:pPr>
        <w:pStyle w:val="Texto"/>
        <w:spacing w:after="0" w:line="240" w:lineRule="exact"/>
        <w:rPr>
          <w:szCs w:val="18"/>
          <w:lang w:val="es-MX"/>
        </w:rPr>
      </w:pPr>
    </w:p>
    <w:p w14:paraId="56181B1A" w14:textId="77777777" w:rsidR="00557932" w:rsidRDefault="00557932" w:rsidP="008D334E">
      <w:pPr>
        <w:pStyle w:val="Texto"/>
        <w:spacing w:after="0" w:line="240" w:lineRule="exact"/>
        <w:rPr>
          <w:szCs w:val="18"/>
          <w:lang w:val="es-MX"/>
        </w:rPr>
      </w:pPr>
    </w:p>
    <w:p w14:paraId="76D932E3" w14:textId="77777777" w:rsidR="00557932" w:rsidRDefault="00557932" w:rsidP="008D334E">
      <w:pPr>
        <w:pStyle w:val="Texto"/>
        <w:spacing w:after="0" w:line="240" w:lineRule="exact"/>
        <w:rPr>
          <w:szCs w:val="18"/>
          <w:lang w:val="es-MX"/>
        </w:rPr>
      </w:pPr>
    </w:p>
    <w:p w14:paraId="6BE3C348" w14:textId="77777777" w:rsidR="00557932" w:rsidRDefault="00557932" w:rsidP="008D334E">
      <w:pPr>
        <w:pStyle w:val="Texto"/>
        <w:spacing w:after="0" w:line="240" w:lineRule="exact"/>
        <w:rPr>
          <w:szCs w:val="18"/>
          <w:lang w:val="es-MX"/>
        </w:rPr>
      </w:pPr>
    </w:p>
    <w:p w14:paraId="5432BBFE" w14:textId="77777777" w:rsidR="00557932" w:rsidRDefault="00557932" w:rsidP="008D334E">
      <w:pPr>
        <w:pStyle w:val="Texto"/>
        <w:spacing w:after="0" w:line="240" w:lineRule="exact"/>
        <w:rPr>
          <w:szCs w:val="18"/>
          <w:lang w:val="es-MX"/>
        </w:rPr>
      </w:pPr>
    </w:p>
    <w:p w14:paraId="22DF004D" w14:textId="77777777" w:rsidR="00557932" w:rsidRDefault="00557932" w:rsidP="008D334E">
      <w:pPr>
        <w:pStyle w:val="Texto"/>
        <w:spacing w:after="0" w:line="240" w:lineRule="exact"/>
        <w:rPr>
          <w:szCs w:val="18"/>
          <w:lang w:val="es-MX"/>
        </w:rPr>
      </w:pPr>
    </w:p>
    <w:p w14:paraId="11E001A1" w14:textId="77777777" w:rsidR="00557932" w:rsidRDefault="00557932" w:rsidP="008D334E">
      <w:pPr>
        <w:pStyle w:val="Texto"/>
        <w:spacing w:after="0" w:line="240" w:lineRule="exact"/>
        <w:rPr>
          <w:szCs w:val="18"/>
          <w:lang w:val="es-MX"/>
        </w:rPr>
      </w:pPr>
    </w:p>
    <w:p w14:paraId="1B7EB77F" w14:textId="77777777" w:rsidR="00557932" w:rsidRDefault="00557932" w:rsidP="008D334E">
      <w:pPr>
        <w:pStyle w:val="Texto"/>
        <w:spacing w:after="0" w:line="240" w:lineRule="exact"/>
        <w:rPr>
          <w:szCs w:val="18"/>
          <w:lang w:val="es-MX"/>
        </w:rPr>
      </w:pPr>
    </w:p>
    <w:p w14:paraId="572E6068" w14:textId="77777777" w:rsidR="00557932" w:rsidRDefault="00557932" w:rsidP="008D334E">
      <w:pPr>
        <w:pStyle w:val="Texto"/>
        <w:spacing w:after="0" w:line="240" w:lineRule="exact"/>
        <w:rPr>
          <w:szCs w:val="18"/>
          <w:lang w:val="es-MX"/>
        </w:rPr>
      </w:pPr>
    </w:p>
    <w:p w14:paraId="4A1F3564" w14:textId="77777777" w:rsidR="00F552B4" w:rsidRDefault="00F552B4" w:rsidP="008D334E">
      <w:pPr>
        <w:pStyle w:val="Texto"/>
        <w:spacing w:after="0" w:line="240" w:lineRule="exact"/>
        <w:rPr>
          <w:szCs w:val="18"/>
          <w:lang w:val="es-MX"/>
        </w:rPr>
      </w:pPr>
    </w:p>
    <w:p w14:paraId="5EEE8EC6" w14:textId="77777777" w:rsidR="00F552B4" w:rsidRDefault="00F552B4" w:rsidP="008D334E">
      <w:pPr>
        <w:pStyle w:val="Texto"/>
        <w:spacing w:after="0" w:line="240" w:lineRule="exact"/>
        <w:rPr>
          <w:szCs w:val="18"/>
          <w:lang w:val="es-MX"/>
        </w:rPr>
      </w:pPr>
    </w:p>
    <w:p w14:paraId="640DDFC5" w14:textId="77777777" w:rsidR="00F552B4" w:rsidRDefault="00F552B4" w:rsidP="008D334E">
      <w:pPr>
        <w:pStyle w:val="Texto"/>
        <w:spacing w:after="0" w:line="240" w:lineRule="exact"/>
        <w:rPr>
          <w:szCs w:val="18"/>
          <w:lang w:val="es-MX"/>
        </w:rPr>
      </w:pPr>
    </w:p>
    <w:p w14:paraId="74AE640C" w14:textId="77777777" w:rsidR="00F552B4" w:rsidRDefault="00F552B4" w:rsidP="008D334E">
      <w:pPr>
        <w:pStyle w:val="Texto"/>
        <w:spacing w:after="0" w:line="240" w:lineRule="exact"/>
        <w:rPr>
          <w:szCs w:val="18"/>
          <w:lang w:val="es-MX"/>
        </w:rPr>
      </w:pPr>
    </w:p>
    <w:p w14:paraId="1996C80F" w14:textId="77777777" w:rsidR="00F552B4" w:rsidRDefault="00F552B4" w:rsidP="008D334E">
      <w:pPr>
        <w:pStyle w:val="Texto"/>
        <w:spacing w:after="0" w:line="240" w:lineRule="exact"/>
        <w:rPr>
          <w:szCs w:val="18"/>
          <w:lang w:val="es-MX"/>
        </w:rPr>
      </w:pPr>
    </w:p>
    <w:p w14:paraId="7D7E7575" w14:textId="77777777" w:rsidR="00557932" w:rsidRDefault="00557932" w:rsidP="008D334E">
      <w:pPr>
        <w:pStyle w:val="Texto"/>
        <w:spacing w:after="0" w:line="240" w:lineRule="exact"/>
        <w:rPr>
          <w:szCs w:val="18"/>
          <w:lang w:val="es-MX"/>
        </w:rPr>
      </w:pPr>
    </w:p>
    <w:p w14:paraId="48F42380" w14:textId="77777777" w:rsidR="00F552B4" w:rsidRDefault="00F552B4" w:rsidP="008D334E">
      <w:pPr>
        <w:pStyle w:val="Texto"/>
        <w:spacing w:after="0" w:line="240" w:lineRule="exact"/>
        <w:rPr>
          <w:szCs w:val="18"/>
          <w:lang w:val="es-MX"/>
        </w:rPr>
      </w:pPr>
    </w:p>
    <w:p w14:paraId="5BFFC0EB" w14:textId="77777777" w:rsidR="00F552B4" w:rsidRDefault="00F552B4" w:rsidP="008D334E">
      <w:pPr>
        <w:pStyle w:val="Texto"/>
        <w:spacing w:after="0" w:line="240" w:lineRule="exact"/>
        <w:rPr>
          <w:szCs w:val="18"/>
          <w:lang w:val="es-MX"/>
        </w:rPr>
      </w:pPr>
    </w:p>
    <w:p w14:paraId="4D0E4A0D" w14:textId="77777777" w:rsidR="00F552B4" w:rsidRDefault="00F552B4" w:rsidP="008D334E">
      <w:pPr>
        <w:pStyle w:val="Texto"/>
        <w:spacing w:after="0" w:line="240" w:lineRule="exact"/>
        <w:rPr>
          <w:szCs w:val="18"/>
          <w:lang w:val="es-MX"/>
        </w:rPr>
      </w:pPr>
    </w:p>
    <w:p w14:paraId="63A7A75D" w14:textId="77777777" w:rsidR="00F552B4" w:rsidRDefault="00F552B4" w:rsidP="008D334E">
      <w:pPr>
        <w:pStyle w:val="Texto"/>
        <w:spacing w:after="0" w:line="240" w:lineRule="exact"/>
        <w:rPr>
          <w:szCs w:val="18"/>
          <w:lang w:val="es-MX"/>
        </w:rPr>
      </w:pPr>
    </w:p>
    <w:p w14:paraId="6E170E53" w14:textId="77777777" w:rsidR="00F552B4" w:rsidRDefault="00F552B4"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675408C5" w:rsidR="008D334E" w:rsidRPr="00F72EF7" w:rsidRDefault="008D334E" w:rsidP="008D334E">
      <w:pPr>
        <w:pStyle w:val="ROMANOS"/>
        <w:spacing w:after="0" w:line="240" w:lineRule="exact"/>
        <w:rPr>
          <w:lang w:val="es-MX"/>
        </w:rPr>
      </w:pPr>
      <w:r w:rsidRPr="00F72EF7">
        <w:rPr>
          <w:lang w:val="es-MX"/>
        </w:rPr>
        <w:t>2.</w:t>
      </w:r>
      <w:r w:rsidRPr="00F72EF7">
        <w:rPr>
          <w:lang w:val="es-MX"/>
        </w:rPr>
        <w:tab/>
      </w:r>
      <w:r>
        <w:rPr>
          <w:lang w:val="es-MX"/>
        </w:rPr>
        <w:t xml:space="preserve">Existen adquisiciones de los bienes muebles en el ejercicio 2015 por un importe de $ 23´316,339.87, por el ejercicio 2016 solo hay $ 770,051.87 y por el ejercicio 2019 por un importe de $ 544,316.75, </w:t>
      </w:r>
      <w:r w:rsidR="00F5623A">
        <w:rPr>
          <w:lang w:val="es-MX"/>
        </w:rPr>
        <w:t>del ejercicio 2022 por un importe $</w:t>
      </w:r>
      <w:r w:rsidR="00D54D1E">
        <w:rPr>
          <w:lang w:val="es-MX"/>
        </w:rPr>
        <w:t>5</w:t>
      </w:r>
      <w:r w:rsidR="00F5623A">
        <w:rPr>
          <w:lang w:val="es-MX"/>
        </w:rPr>
        <w:t>21,1</w:t>
      </w:r>
      <w:r w:rsidR="00D54D1E">
        <w:rPr>
          <w:lang w:val="es-MX"/>
        </w:rPr>
        <w:t>58</w:t>
      </w:r>
      <w:r w:rsidR="00F5623A">
        <w:rPr>
          <w:lang w:val="es-MX"/>
        </w:rPr>
        <w:t>.</w:t>
      </w:r>
      <w:r w:rsidR="00D54D1E">
        <w:rPr>
          <w:lang w:val="es-MX"/>
        </w:rPr>
        <w:t>3</w:t>
      </w:r>
      <w:r w:rsidR="00F5623A">
        <w:rPr>
          <w:lang w:val="es-MX"/>
        </w:rPr>
        <w:t xml:space="preserve">6, </w:t>
      </w:r>
      <w:r w:rsidR="00532D2C">
        <w:rPr>
          <w:lang w:val="es-MX"/>
        </w:rPr>
        <w:t>del ejercicio 2023 $</w:t>
      </w:r>
      <w:r w:rsidR="00392452">
        <w:rPr>
          <w:color w:val="000000"/>
        </w:rPr>
        <w:t>209,508.00</w:t>
      </w:r>
      <w:r w:rsidR="00532D2C">
        <w:rPr>
          <w:rFonts w:ascii="Fixedsys" w:hAnsi="Fixedsys" w:cs="Fixedsys"/>
          <w:color w:val="000000"/>
          <w:sz w:val="20"/>
          <w:szCs w:val="20"/>
        </w:rPr>
        <w:t xml:space="preserve">, </w:t>
      </w:r>
      <w:r w:rsidR="007B7787">
        <w:rPr>
          <w:rFonts w:ascii="Fixedsys" w:hAnsi="Fixedsys" w:cs="Fixedsys"/>
          <w:color w:val="000000"/>
          <w:sz w:val="20"/>
          <w:szCs w:val="20"/>
        </w:rPr>
        <w:t>ejercicio 2024 por un importe de $</w:t>
      </w:r>
      <w:r w:rsidR="007B7787" w:rsidRPr="007B7787">
        <w:rPr>
          <w:rFonts w:ascii="Fixedsys" w:hAnsi="Fixedsys" w:cs="Fixedsys"/>
          <w:color w:val="000000"/>
          <w:sz w:val="20"/>
          <w:szCs w:val="20"/>
          <w:lang w:val="es-MX"/>
        </w:rPr>
        <w:t>8</w:t>
      </w:r>
      <w:r w:rsidR="007B7787">
        <w:rPr>
          <w:rFonts w:ascii="Fixedsys" w:hAnsi="Fixedsys" w:cs="Fixedsys"/>
          <w:color w:val="000000"/>
          <w:sz w:val="20"/>
          <w:szCs w:val="20"/>
          <w:lang w:val="es-MX"/>
        </w:rPr>
        <w:t>´</w:t>
      </w:r>
      <w:r w:rsidR="007B7787" w:rsidRPr="007B7787">
        <w:rPr>
          <w:rFonts w:ascii="Fixedsys" w:hAnsi="Fixedsys" w:cs="Fixedsys"/>
          <w:color w:val="000000"/>
          <w:sz w:val="20"/>
          <w:szCs w:val="20"/>
          <w:lang w:val="es-MX"/>
        </w:rPr>
        <w:t>961,253</w:t>
      </w:r>
      <w:proofErr w:type="gramStart"/>
      <w:r w:rsidR="00915EB5">
        <w:rPr>
          <w:rFonts w:ascii="Fixedsys" w:hAnsi="Fixedsys" w:cs="Fixedsys"/>
          <w:color w:val="000000"/>
          <w:sz w:val="20"/>
          <w:szCs w:val="20"/>
          <w:lang w:val="es-MX"/>
        </w:rPr>
        <w:t xml:space="preserve">, </w:t>
      </w:r>
      <w:r w:rsidR="007B7787">
        <w:rPr>
          <w:rFonts w:ascii="Fixedsys" w:hAnsi="Fixedsys" w:cs="Fixedsys"/>
          <w:color w:val="000000"/>
          <w:sz w:val="20"/>
          <w:szCs w:val="20"/>
          <w:lang w:val="es-MX"/>
        </w:rPr>
        <w:t xml:space="preserve"> </w:t>
      </w:r>
      <w:r>
        <w:rPr>
          <w:lang w:val="es-MX"/>
        </w:rPr>
        <w:t>esta</w:t>
      </w:r>
      <w:proofErr w:type="gramEnd"/>
      <w:r>
        <w:rPr>
          <w:lang w:val="es-MX"/>
        </w:rPr>
        <w:t xml:space="preserve">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524C5639" w14:textId="77777777" w:rsidR="00F552B4" w:rsidRDefault="00F552B4" w:rsidP="00F552B4">
      <w:pPr>
        <w:pStyle w:val="ROMANOS"/>
        <w:spacing w:after="0" w:line="240" w:lineRule="exact"/>
        <w:ind w:left="648" w:firstLine="0"/>
        <w:rPr>
          <w:b/>
          <w:lang w:val="es-MX"/>
        </w:rPr>
      </w:pPr>
    </w:p>
    <w:tbl>
      <w:tblPr>
        <w:tblStyle w:val="Tablaconcuadrcula"/>
        <w:tblW w:w="0" w:type="auto"/>
        <w:tblInd w:w="648" w:type="dxa"/>
        <w:tblLook w:val="04A0" w:firstRow="1" w:lastRow="0" w:firstColumn="1" w:lastColumn="0" w:noHBand="0" w:noVBand="1"/>
      </w:tblPr>
      <w:tblGrid>
        <w:gridCol w:w="8781"/>
      </w:tblGrid>
      <w:tr w:rsidR="00F552B4" w14:paraId="426BE3B0" w14:textId="77777777" w:rsidTr="00232952">
        <w:tc>
          <w:tcPr>
            <w:tcW w:w="8828" w:type="dxa"/>
          </w:tcPr>
          <w:p w14:paraId="5594A432" w14:textId="77777777" w:rsidR="00F552B4" w:rsidRDefault="00F552B4" w:rsidP="00232952">
            <w:pPr>
              <w:pStyle w:val="ROMANOS"/>
              <w:spacing w:after="0" w:line="240" w:lineRule="exact"/>
              <w:ind w:left="0" w:firstLine="0"/>
              <w:jc w:val="center"/>
              <w:rPr>
                <w:b/>
                <w:lang w:val="es-MX"/>
              </w:rPr>
            </w:pPr>
            <w:r>
              <w:rPr>
                <w:b/>
                <w:lang w:val="es-MX"/>
              </w:rPr>
              <w:t>CONCILIACIÓN DE FLUJOS DE EFECTIVOS NETOS</w:t>
            </w:r>
          </w:p>
        </w:tc>
      </w:tr>
    </w:tbl>
    <w:tbl>
      <w:tblPr>
        <w:tblpPr w:leftFromText="141" w:rightFromText="141" w:vertAnchor="text" w:horzAnchor="margin" w:tblpY="84"/>
        <w:tblW w:w="8959" w:type="dxa"/>
        <w:tblLayout w:type="fixed"/>
        <w:tblLook w:val="0000" w:firstRow="0" w:lastRow="0" w:firstColumn="0" w:lastColumn="0" w:noHBand="0" w:noVBand="0"/>
      </w:tblPr>
      <w:tblGrid>
        <w:gridCol w:w="6677"/>
        <w:gridCol w:w="1148"/>
        <w:gridCol w:w="1134"/>
      </w:tblGrid>
      <w:tr w:rsidR="00F552B4" w:rsidRPr="00F72EF7" w14:paraId="7F4700A1"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400AA264"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CONCEPTO</w:t>
            </w:r>
          </w:p>
        </w:tc>
        <w:tc>
          <w:tcPr>
            <w:tcW w:w="1148" w:type="dxa"/>
            <w:tcBorders>
              <w:top w:val="single" w:sz="6" w:space="0" w:color="auto"/>
              <w:left w:val="single" w:sz="6" w:space="0" w:color="auto"/>
              <w:bottom w:val="single" w:sz="6" w:space="0" w:color="auto"/>
              <w:right w:val="single" w:sz="6" w:space="0" w:color="auto"/>
            </w:tcBorders>
          </w:tcPr>
          <w:p w14:paraId="7304ACCB" w14:textId="52EC2CF3" w:rsidR="00F552B4" w:rsidRPr="00787586" w:rsidRDefault="00F552B4" w:rsidP="00232952">
            <w:pPr>
              <w:pStyle w:val="Texto"/>
              <w:spacing w:after="0" w:line="240" w:lineRule="exact"/>
              <w:ind w:firstLine="0"/>
              <w:jc w:val="center"/>
              <w:rPr>
                <w:b/>
                <w:szCs w:val="18"/>
                <w:lang w:val="es-MX"/>
              </w:rPr>
            </w:pPr>
            <w:r w:rsidRPr="00787586">
              <w:rPr>
                <w:b/>
                <w:szCs w:val="18"/>
                <w:lang w:val="es-MX"/>
              </w:rPr>
              <w:t>20</w:t>
            </w:r>
            <w:r w:rsidR="00AC629E">
              <w:rPr>
                <w:b/>
                <w:szCs w:val="18"/>
                <w:lang w:val="es-MX"/>
              </w:rPr>
              <w:t>2</w:t>
            </w:r>
            <w:r w:rsidR="002F5F4B">
              <w:rPr>
                <w:b/>
                <w:szCs w:val="18"/>
                <w:lang w:val="es-MX"/>
              </w:rPr>
              <w:t>5</w:t>
            </w:r>
          </w:p>
        </w:tc>
        <w:tc>
          <w:tcPr>
            <w:tcW w:w="1134" w:type="dxa"/>
            <w:tcBorders>
              <w:top w:val="single" w:sz="6" w:space="0" w:color="auto"/>
              <w:left w:val="single" w:sz="6" w:space="0" w:color="auto"/>
              <w:bottom w:val="single" w:sz="6" w:space="0" w:color="auto"/>
              <w:right w:val="single" w:sz="6" w:space="0" w:color="auto"/>
            </w:tcBorders>
          </w:tcPr>
          <w:p w14:paraId="1565D91E" w14:textId="18416D57" w:rsidR="00F552B4" w:rsidRPr="00787586" w:rsidRDefault="00F552B4" w:rsidP="00232952">
            <w:pPr>
              <w:pStyle w:val="Texto"/>
              <w:spacing w:after="0" w:line="240" w:lineRule="exact"/>
              <w:ind w:firstLine="0"/>
              <w:jc w:val="center"/>
              <w:rPr>
                <w:b/>
                <w:szCs w:val="18"/>
                <w:lang w:val="es-MX"/>
              </w:rPr>
            </w:pPr>
            <w:r w:rsidRPr="00787586">
              <w:rPr>
                <w:b/>
                <w:szCs w:val="18"/>
                <w:lang w:val="es-MX"/>
              </w:rPr>
              <w:t>20</w:t>
            </w:r>
            <w:r w:rsidR="00AC629E">
              <w:rPr>
                <w:b/>
                <w:szCs w:val="18"/>
                <w:lang w:val="es-MX"/>
              </w:rPr>
              <w:t>2</w:t>
            </w:r>
            <w:r w:rsidR="002F5F4B">
              <w:rPr>
                <w:b/>
                <w:szCs w:val="18"/>
                <w:lang w:val="es-MX"/>
              </w:rPr>
              <w:t>4</w:t>
            </w:r>
          </w:p>
        </w:tc>
      </w:tr>
      <w:tr w:rsidR="00AC629E" w:rsidRPr="00F72EF7" w14:paraId="64BD3CDC"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61F00B2F" w14:textId="77777777" w:rsidR="00AC629E" w:rsidRPr="00F72EF7" w:rsidRDefault="00AC629E" w:rsidP="00AC629E">
            <w:pPr>
              <w:pStyle w:val="Texto"/>
              <w:spacing w:after="0" w:line="240" w:lineRule="exact"/>
              <w:ind w:firstLine="0"/>
              <w:rPr>
                <w:b/>
                <w:szCs w:val="18"/>
                <w:lang w:val="es-MX"/>
              </w:rPr>
            </w:pPr>
            <w:r>
              <w:rPr>
                <w:b/>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0E9FD17" w14:textId="24744B4A" w:rsidR="00AC629E" w:rsidRPr="00E27E1B" w:rsidRDefault="00915EB5" w:rsidP="00AC629E">
            <w:pPr>
              <w:pStyle w:val="Texto"/>
              <w:spacing w:after="0" w:line="240" w:lineRule="exact"/>
              <w:ind w:firstLine="0"/>
              <w:jc w:val="center"/>
              <w:rPr>
                <w:b/>
                <w:bCs/>
                <w:szCs w:val="18"/>
                <w:lang w:val="es-MX"/>
              </w:rPr>
            </w:pPr>
            <w:r>
              <w:rPr>
                <w:b/>
                <w:bCs/>
                <w:color w:val="000000"/>
                <w:szCs w:val="18"/>
              </w:rPr>
              <w:t>69,848</w:t>
            </w:r>
          </w:p>
        </w:tc>
        <w:tc>
          <w:tcPr>
            <w:tcW w:w="1134" w:type="dxa"/>
            <w:tcBorders>
              <w:top w:val="single" w:sz="6" w:space="0" w:color="auto"/>
              <w:left w:val="single" w:sz="6" w:space="0" w:color="auto"/>
              <w:bottom w:val="single" w:sz="6" w:space="0" w:color="auto"/>
              <w:right w:val="single" w:sz="6" w:space="0" w:color="auto"/>
            </w:tcBorders>
          </w:tcPr>
          <w:p w14:paraId="3B9F2E3A" w14:textId="1CFBF896" w:rsidR="00AC629E" w:rsidRPr="0064697D" w:rsidRDefault="00915EB5" w:rsidP="00AC629E">
            <w:pPr>
              <w:pStyle w:val="Texto"/>
              <w:spacing w:after="0" w:line="240" w:lineRule="exact"/>
              <w:ind w:firstLine="0"/>
              <w:jc w:val="center"/>
              <w:rPr>
                <w:b/>
                <w:bCs/>
                <w:szCs w:val="18"/>
                <w:lang w:val="es-MX"/>
              </w:rPr>
            </w:pPr>
            <w:r>
              <w:rPr>
                <w:b/>
                <w:bCs/>
                <w:color w:val="000000"/>
                <w:szCs w:val="18"/>
              </w:rPr>
              <w:t>8´996,519</w:t>
            </w:r>
          </w:p>
        </w:tc>
      </w:tr>
      <w:tr w:rsidR="00F552B4" w:rsidRPr="00F72EF7" w14:paraId="07A69E00"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4AD4C34D" w14:textId="77777777" w:rsidR="00F552B4" w:rsidRPr="00F72EF7" w:rsidRDefault="00F552B4" w:rsidP="00232952">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F5532B8"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2879D33"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1C3DB5E1"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1E080BC4" w14:textId="77777777" w:rsidR="00F552B4" w:rsidRPr="00F72EF7" w:rsidRDefault="00F552B4" w:rsidP="00232952">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5B826A9"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4AFEDA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728E9DB0"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06773CDA" w14:textId="77777777" w:rsidR="00F552B4" w:rsidRPr="00F72EF7" w:rsidRDefault="00F552B4" w:rsidP="00232952">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7662EF2"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23B2CA"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18BA25BD"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64444C84"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2B384D3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9F78BC7"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7FAFA0E2" w14:textId="77777777" w:rsidTr="00232952">
        <w:trPr>
          <w:cantSplit/>
          <w:trHeight w:val="212"/>
        </w:trPr>
        <w:tc>
          <w:tcPr>
            <w:tcW w:w="6677" w:type="dxa"/>
            <w:tcBorders>
              <w:top w:val="single" w:sz="6" w:space="0" w:color="auto"/>
              <w:left w:val="single" w:sz="6" w:space="0" w:color="auto"/>
              <w:bottom w:val="single" w:sz="6" w:space="0" w:color="auto"/>
              <w:right w:val="single" w:sz="6" w:space="0" w:color="auto"/>
            </w:tcBorders>
          </w:tcPr>
          <w:p w14:paraId="38469256"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0668BC72"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B1214A9"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43C8AD75" w14:textId="77777777" w:rsidTr="00232952">
        <w:trPr>
          <w:cantSplit/>
          <w:trHeight w:val="102"/>
        </w:trPr>
        <w:tc>
          <w:tcPr>
            <w:tcW w:w="6677" w:type="dxa"/>
            <w:tcBorders>
              <w:top w:val="single" w:sz="6" w:space="0" w:color="auto"/>
              <w:left w:val="single" w:sz="6" w:space="0" w:color="auto"/>
              <w:bottom w:val="single" w:sz="6" w:space="0" w:color="auto"/>
              <w:right w:val="single" w:sz="6" w:space="0" w:color="auto"/>
            </w:tcBorders>
          </w:tcPr>
          <w:p w14:paraId="0FBC0A4C" w14:textId="77777777" w:rsidR="00F552B4" w:rsidRPr="00F72EF7" w:rsidRDefault="00F552B4" w:rsidP="00232952">
            <w:pPr>
              <w:pStyle w:val="Texto"/>
              <w:spacing w:after="0" w:line="240" w:lineRule="exact"/>
              <w:ind w:firstLine="0"/>
              <w:rPr>
                <w:szCs w:val="18"/>
                <w:lang w:val="es-MX"/>
              </w:rPr>
            </w:pPr>
            <w:r w:rsidRPr="00F72EF7">
              <w:rPr>
                <w:szCs w:val="18"/>
                <w:lang w:val="es-MX"/>
              </w:rPr>
              <w:t xml:space="preserve">Ganancia/pérdida en venta </w:t>
            </w:r>
            <w:r>
              <w:rPr>
                <w:szCs w:val="18"/>
                <w:lang w:val="es-MX"/>
              </w:rPr>
              <w:t>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BE3B364"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965DC7F"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31B6EFA8"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04B339A0"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AB6539D"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FB2997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787586" w14:paraId="14D7FA99"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5214D021" w14:textId="77777777" w:rsidR="00F552B4" w:rsidRPr="00787586" w:rsidRDefault="00F552B4" w:rsidP="00232952">
            <w:pPr>
              <w:pStyle w:val="Texto"/>
              <w:spacing w:after="0" w:line="240" w:lineRule="exact"/>
              <w:ind w:firstLine="0"/>
              <w:rPr>
                <w:b/>
                <w:szCs w:val="18"/>
                <w:lang w:val="es-MX"/>
              </w:rPr>
            </w:pPr>
            <w:r w:rsidRPr="00787586">
              <w:rPr>
                <w:b/>
                <w:szCs w:val="18"/>
                <w:lang w:val="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tcPr>
          <w:p w14:paraId="03816280"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5AC7A2E"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0</w:t>
            </w:r>
          </w:p>
        </w:tc>
      </w:tr>
    </w:tbl>
    <w:p w14:paraId="6F0DE34C" w14:textId="77777777" w:rsidR="005D4654" w:rsidRDefault="005D4654" w:rsidP="008D334E">
      <w:pPr>
        <w:pStyle w:val="ROMANOS"/>
        <w:spacing w:after="0" w:line="240" w:lineRule="exact"/>
        <w:ind w:left="648" w:firstLine="0"/>
        <w:rPr>
          <w:lang w:val="es-MX"/>
        </w:rPr>
      </w:pPr>
    </w:p>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5C43844C" w14:textId="77777777" w:rsidR="00DA1AFA" w:rsidRDefault="00DA1AFA" w:rsidP="00DA1AFA">
      <w:pPr>
        <w:pStyle w:val="INCISO"/>
        <w:spacing w:after="0" w:line="240" w:lineRule="exact"/>
        <w:ind w:left="0" w:firstLine="0"/>
        <w:rPr>
          <w:b/>
          <w:smallCaps/>
        </w:rPr>
      </w:pPr>
    </w:p>
    <w:p w14:paraId="54CB54FE" w14:textId="6B1D4095" w:rsidR="008D334E" w:rsidRDefault="00DA1AFA" w:rsidP="00DA1AFA">
      <w:pPr>
        <w:pStyle w:val="INCISO"/>
        <w:spacing w:after="0" w:line="240" w:lineRule="exact"/>
        <w:ind w:left="0" w:firstLine="0"/>
        <w:rPr>
          <w:b/>
          <w:smallCaps/>
        </w:rPr>
      </w:pPr>
      <w:r>
        <w:rPr>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D172240" w14:textId="7B89FD83" w:rsidR="008D334E" w:rsidRDefault="008D334E" w:rsidP="008D334E">
      <w:pPr>
        <w:pStyle w:val="INCISO"/>
        <w:spacing w:after="0" w:line="240" w:lineRule="exact"/>
        <w:ind w:left="360"/>
        <w:rPr>
          <w:b/>
          <w:smallCaps/>
        </w:rPr>
      </w:pPr>
    </w:p>
    <w:p w14:paraId="0D9A3AEB" w14:textId="39963278" w:rsidR="00DA1AFA" w:rsidRDefault="00DA1AFA" w:rsidP="008D334E">
      <w:pPr>
        <w:pStyle w:val="Texto"/>
        <w:spacing w:after="0" w:line="240" w:lineRule="exact"/>
        <w:ind w:left="360" w:firstLine="0"/>
        <w:rPr>
          <w:szCs w:val="18"/>
          <w:lang w:val="es-MX"/>
        </w:rPr>
      </w:pPr>
    </w:p>
    <w:p w14:paraId="6C3A5FF9" w14:textId="42A6F9B9" w:rsidR="00DA1AFA" w:rsidRDefault="00DA1AFA" w:rsidP="008D334E">
      <w:pPr>
        <w:pStyle w:val="Texto"/>
        <w:spacing w:after="0" w:line="240" w:lineRule="exact"/>
        <w:ind w:left="360" w:firstLine="0"/>
        <w:rPr>
          <w:szCs w:val="18"/>
          <w:lang w:val="es-MX"/>
        </w:rPr>
      </w:pPr>
    </w:p>
    <w:p w14:paraId="55FD2122" w14:textId="007ACE27" w:rsidR="00AB0401" w:rsidRDefault="00AB0401" w:rsidP="008D334E">
      <w:pPr>
        <w:pStyle w:val="Texto"/>
        <w:spacing w:after="0" w:line="240" w:lineRule="exact"/>
        <w:ind w:left="360" w:firstLine="0"/>
        <w:rPr>
          <w:szCs w:val="18"/>
          <w:lang w:val="es-MX"/>
        </w:rPr>
      </w:pPr>
    </w:p>
    <w:p w14:paraId="1D67AA92" w14:textId="1EDED12B" w:rsidR="00AB0401" w:rsidRDefault="00AB0401" w:rsidP="008D334E">
      <w:pPr>
        <w:pStyle w:val="Texto"/>
        <w:spacing w:after="0" w:line="240" w:lineRule="exact"/>
        <w:ind w:left="360" w:firstLine="0"/>
        <w:rPr>
          <w:szCs w:val="18"/>
          <w:lang w:val="es-MX"/>
        </w:rPr>
      </w:pPr>
    </w:p>
    <w:p w14:paraId="1193E954" w14:textId="03B18182" w:rsidR="00AB0401" w:rsidRDefault="00AB0401" w:rsidP="008D334E">
      <w:pPr>
        <w:pStyle w:val="Texto"/>
        <w:spacing w:after="0" w:line="240" w:lineRule="exact"/>
        <w:ind w:left="360" w:firstLine="0"/>
        <w:rPr>
          <w:szCs w:val="18"/>
          <w:lang w:val="es-MX"/>
        </w:rPr>
      </w:pPr>
    </w:p>
    <w:p w14:paraId="0E6D34C6" w14:textId="5790860E" w:rsidR="00AB0401" w:rsidRDefault="00AB0401" w:rsidP="008D334E">
      <w:pPr>
        <w:pStyle w:val="Texto"/>
        <w:spacing w:after="0" w:line="240" w:lineRule="exact"/>
        <w:ind w:left="360" w:firstLine="0"/>
        <w:rPr>
          <w:szCs w:val="18"/>
          <w:lang w:val="es-MX"/>
        </w:rPr>
      </w:pPr>
    </w:p>
    <w:p w14:paraId="016F4D76" w14:textId="6CA50777" w:rsidR="00AB0401" w:rsidRDefault="00AB0401" w:rsidP="008D334E">
      <w:pPr>
        <w:pStyle w:val="Texto"/>
        <w:spacing w:after="0" w:line="240" w:lineRule="exact"/>
        <w:ind w:left="360" w:firstLine="0"/>
        <w:rPr>
          <w:szCs w:val="18"/>
          <w:lang w:val="es-MX"/>
        </w:rPr>
      </w:pPr>
    </w:p>
    <w:p w14:paraId="33C1751D" w14:textId="5C9956CC" w:rsidR="00AB0401" w:rsidRDefault="00AB0401" w:rsidP="008D334E">
      <w:pPr>
        <w:pStyle w:val="Texto"/>
        <w:spacing w:after="0" w:line="240" w:lineRule="exact"/>
        <w:ind w:left="360" w:firstLine="0"/>
        <w:rPr>
          <w:szCs w:val="18"/>
          <w:lang w:val="es-MX"/>
        </w:rPr>
      </w:pPr>
    </w:p>
    <w:p w14:paraId="3CA3A74A" w14:textId="01A3C261" w:rsidR="00AB0401" w:rsidRDefault="00000000" w:rsidP="008D334E">
      <w:pPr>
        <w:pStyle w:val="Texto"/>
        <w:spacing w:after="0" w:line="240" w:lineRule="exact"/>
        <w:ind w:left="360" w:firstLine="0"/>
        <w:rPr>
          <w:szCs w:val="18"/>
          <w:lang w:val="es-MX"/>
        </w:rPr>
      </w:pPr>
      <w:r>
        <w:rPr>
          <w:noProof/>
          <w:szCs w:val="18"/>
          <w:lang w:val="es-MX" w:eastAsia="es-MX"/>
        </w:rPr>
        <w:lastRenderedPageBreak/>
        <w:object w:dxaOrig="1440" w:dyaOrig="1440" w14:anchorId="6CF1238F">
          <v:shape id="_x0000_s2115" type="#_x0000_t75" style="position:absolute;left:0;text-align:left;margin-left:-57.85pt;margin-top:5.65pt;width:585.85pt;height:221.6pt;z-index:251673600">
            <v:imagedata r:id="rId22" o:title=""/>
            <w10:wrap type="topAndBottom"/>
          </v:shape>
          <o:OLEObject Type="Embed" ProgID="Excel.Sheet.12" ShapeID="_x0000_s2115" DrawAspect="Content" ObjectID="_1813512365" r:id="rId23"/>
        </w:object>
      </w:r>
    </w:p>
    <w:p w14:paraId="05908906" w14:textId="77777777" w:rsidR="00AB0401" w:rsidRDefault="00AB0401" w:rsidP="008D334E">
      <w:pPr>
        <w:pStyle w:val="Texto"/>
        <w:spacing w:after="0" w:line="240" w:lineRule="exact"/>
        <w:ind w:left="360" w:firstLine="0"/>
        <w:rPr>
          <w:szCs w:val="18"/>
          <w:lang w:val="es-MX"/>
        </w:rPr>
      </w:pPr>
    </w:p>
    <w:p w14:paraId="3DEEAA65" w14:textId="328DA81A" w:rsidR="00AB0401" w:rsidRDefault="00AB0401" w:rsidP="008D334E">
      <w:pPr>
        <w:pStyle w:val="Texto"/>
        <w:spacing w:after="0" w:line="240" w:lineRule="exact"/>
        <w:ind w:left="360" w:firstLine="0"/>
        <w:rPr>
          <w:szCs w:val="18"/>
          <w:lang w:val="es-MX"/>
        </w:rPr>
      </w:pPr>
    </w:p>
    <w:p w14:paraId="43F58BF6" w14:textId="1E30E6A1" w:rsidR="00AB0401" w:rsidRDefault="00000000" w:rsidP="008D334E">
      <w:pPr>
        <w:pStyle w:val="Texto"/>
        <w:spacing w:after="0" w:line="240" w:lineRule="exact"/>
        <w:ind w:left="360" w:firstLine="0"/>
        <w:rPr>
          <w:szCs w:val="18"/>
          <w:lang w:val="es-MX"/>
        </w:rPr>
      </w:pPr>
      <w:r>
        <w:rPr>
          <w:noProof/>
          <w:szCs w:val="18"/>
        </w:rPr>
        <w:object w:dxaOrig="1440" w:dyaOrig="1440" w14:anchorId="79EE1078">
          <v:shape id="_x0000_s2114" type="#_x0000_t75" style="position:absolute;left:0;text-align:left;margin-left:-63.05pt;margin-top:15.25pt;width:593.3pt;height:332.75pt;z-index:251683840;mso-position-vertical-relative:text">
            <v:imagedata r:id="rId24" o:title=""/>
            <w10:wrap type="topAndBottom"/>
          </v:shape>
          <o:OLEObject Type="Embed" ProgID="Excel.Sheet.12" ShapeID="_x0000_s2114" DrawAspect="Content" ObjectID="_1813512366" r:id="rId25"/>
        </w:object>
      </w:r>
    </w:p>
    <w:p w14:paraId="33D476A7" w14:textId="00DFA105" w:rsidR="00AB0401" w:rsidRDefault="00AB0401" w:rsidP="008D334E">
      <w:pPr>
        <w:pStyle w:val="Texto"/>
        <w:spacing w:after="0" w:line="240" w:lineRule="exact"/>
        <w:ind w:left="360" w:firstLine="0"/>
        <w:rPr>
          <w:szCs w:val="18"/>
          <w:lang w:val="es-MX"/>
        </w:rPr>
      </w:pPr>
    </w:p>
    <w:p w14:paraId="634B39EC" w14:textId="4A13A848" w:rsidR="00DA1AFA" w:rsidRDefault="00DA1AFA" w:rsidP="008D334E">
      <w:pPr>
        <w:pStyle w:val="Texto"/>
        <w:spacing w:after="0" w:line="240" w:lineRule="exact"/>
        <w:ind w:left="360" w:firstLine="0"/>
        <w:rPr>
          <w:szCs w:val="18"/>
          <w:lang w:val="es-MX"/>
        </w:rPr>
      </w:pPr>
    </w:p>
    <w:p w14:paraId="0CDA171B" w14:textId="46CB4980" w:rsidR="008D334E" w:rsidRDefault="008D334E" w:rsidP="008D334E">
      <w:pPr>
        <w:pStyle w:val="Texto"/>
        <w:spacing w:after="0" w:line="240" w:lineRule="exact"/>
        <w:ind w:left="360" w:firstLine="0"/>
        <w:rPr>
          <w:szCs w:val="18"/>
          <w:lang w:val="es-MX"/>
        </w:rPr>
      </w:pPr>
    </w:p>
    <w:p w14:paraId="25B50EE6" w14:textId="145CF08C" w:rsidR="008D334E" w:rsidRDefault="008D334E" w:rsidP="008D334E">
      <w:pPr>
        <w:pStyle w:val="Texto"/>
        <w:spacing w:after="0" w:line="240" w:lineRule="exact"/>
        <w:ind w:left="360" w:firstLine="0"/>
        <w:jc w:val="center"/>
        <w:rPr>
          <w:rFonts w:ascii="Soberana Sans Light" w:hAnsi="Soberana Sans Light"/>
          <w:b/>
          <w:smallCaps/>
          <w:sz w:val="22"/>
          <w:szCs w:val="22"/>
          <w:lang w:val="es-MX"/>
        </w:rPr>
      </w:pPr>
    </w:p>
    <w:p w14:paraId="1FE3083B" w14:textId="63BF8F3B" w:rsidR="008D334E" w:rsidRDefault="008D334E" w:rsidP="002712CC">
      <w:pPr>
        <w:pStyle w:val="Texto"/>
        <w:spacing w:after="0" w:line="240" w:lineRule="exact"/>
        <w:rPr>
          <w:rFonts w:ascii="Soberana Sans Light" w:hAnsi="Soberana Sans Light"/>
          <w:b/>
          <w:smallCaps/>
          <w:sz w:val="22"/>
          <w:szCs w:val="22"/>
          <w:lang w:val="es-MX"/>
        </w:rPr>
      </w:pPr>
    </w:p>
    <w:p w14:paraId="3F6441C8" w14:textId="77777777" w:rsidR="00DA6924" w:rsidRDefault="00DA6924" w:rsidP="002712CC">
      <w:pPr>
        <w:pStyle w:val="Texto"/>
        <w:spacing w:after="0" w:line="240" w:lineRule="exact"/>
        <w:rPr>
          <w:rFonts w:ascii="Soberana Sans Light" w:hAnsi="Soberana Sans Light"/>
          <w:b/>
          <w:smallCaps/>
          <w:sz w:val="22"/>
          <w:szCs w:val="22"/>
          <w:lang w:val="es-MX"/>
        </w:rPr>
      </w:pPr>
    </w:p>
    <w:p w14:paraId="1F90B5A9" w14:textId="77777777" w:rsidR="00DA6924" w:rsidRDefault="00DA6924" w:rsidP="002712CC">
      <w:pPr>
        <w:pStyle w:val="Texto"/>
        <w:spacing w:after="0" w:line="240" w:lineRule="exact"/>
        <w:rPr>
          <w:rFonts w:ascii="Soberana Sans Light" w:hAnsi="Soberana Sans Light"/>
          <w:b/>
          <w:smallCaps/>
          <w:sz w:val="22"/>
          <w:szCs w:val="22"/>
          <w:lang w:val="es-MX"/>
        </w:rPr>
      </w:pPr>
    </w:p>
    <w:p w14:paraId="5B69EECC" w14:textId="09FADF68" w:rsidR="008D334E" w:rsidRDefault="008D334E" w:rsidP="008D334E">
      <w:pPr>
        <w:pStyle w:val="Texto"/>
        <w:spacing w:after="0" w:line="240" w:lineRule="exact"/>
        <w:jc w:val="center"/>
        <w:rPr>
          <w:rFonts w:ascii="Soberana Sans Light" w:hAnsi="Soberana Sans Light"/>
          <w:b/>
          <w:smallCaps/>
          <w:sz w:val="22"/>
          <w:szCs w:val="22"/>
          <w:lang w:val="es-MX"/>
        </w:rPr>
      </w:pPr>
    </w:p>
    <w:p w14:paraId="0DBFA9BA" w14:textId="77777777" w:rsidR="00F54645" w:rsidRDefault="00F54645" w:rsidP="008D334E">
      <w:pPr>
        <w:pStyle w:val="Texto"/>
        <w:spacing w:after="0" w:line="240" w:lineRule="exact"/>
        <w:ind w:firstLine="0"/>
        <w:jc w:val="center"/>
        <w:rPr>
          <w:szCs w:val="18"/>
        </w:rPr>
      </w:pPr>
    </w:p>
    <w:p w14:paraId="33879305" w14:textId="178AB6AC" w:rsidR="008D334E" w:rsidRPr="00BA4DBF" w:rsidRDefault="008D334E" w:rsidP="00744348">
      <w:pPr>
        <w:pStyle w:val="Texto"/>
        <w:spacing w:after="0" w:line="240" w:lineRule="exact"/>
        <w:ind w:firstLine="0"/>
        <w:jc w:val="center"/>
        <w:rPr>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5BCAC87A" w14:textId="77777777" w:rsidR="00744348" w:rsidRDefault="00744348" w:rsidP="00744348">
      <w:pPr>
        <w:pStyle w:val="Textoindependiente"/>
        <w:rPr>
          <w:b/>
          <w:sz w:val="21"/>
        </w:rPr>
      </w:pPr>
    </w:p>
    <w:p w14:paraId="0D79E463" w14:textId="77777777" w:rsidR="00744348" w:rsidRDefault="00744348" w:rsidP="00744348">
      <w:pPr>
        <w:pStyle w:val="Textoindependiente"/>
        <w:spacing w:before="25"/>
        <w:jc w:val="both"/>
        <w:rPr>
          <w:b/>
          <w:sz w:val="21"/>
        </w:rPr>
      </w:pPr>
    </w:p>
    <w:p w14:paraId="183B6B4E" w14:textId="77777777" w:rsidR="00744348" w:rsidRPr="000A381C" w:rsidRDefault="00744348" w:rsidP="00744348">
      <w:pPr>
        <w:pStyle w:val="INCISO"/>
        <w:spacing w:after="0" w:line="240" w:lineRule="exact"/>
        <w:ind w:left="142" w:right="1331" w:firstLine="0"/>
      </w:pPr>
      <w:r w:rsidRPr="00D0612E">
        <w:t>Las cuentas de orden se utilizan para registrar movimientos de valores que no afecten o modifiquen el balance del ente, sin embargo, su incorporaci6n en libros es necesaria con fines de recordatorio contable, de control y en general sobre los aspectos administrativos, o bien para</w:t>
      </w:r>
      <w:r>
        <w:t xml:space="preserve"> </w:t>
      </w:r>
      <w:r w:rsidRPr="00D0612E">
        <w:t>consignar sus derechos o responsabilidades contingentes que puedan o no presentarse en el futuro.</w:t>
      </w:r>
    </w:p>
    <w:p w14:paraId="3A9051CC" w14:textId="77777777" w:rsidR="00744348" w:rsidRDefault="00744348" w:rsidP="00744348">
      <w:pPr>
        <w:spacing w:before="193"/>
        <w:ind w:left="142" w:right="906"/>
        <w:rPr>
          <w:color w:val="2A2A2A"/>
          <w:w w:val="70"/>
        </w:rPr>
      </w:pPr>
      <w:r>
        <w:rPr>
          <w:b/>
          <w:color w:val="2A2A2A"/>
          <w:spacing w:val="-2"/>
          <w:w w:val="70"/>
          <w:sz w:val="21"/>
        </w:rPr>
        <w:t>Cu</w:t>
      </w:r>
      <w:r>
        <w:rPr>
          <w:b/>
          <w:color w:val="151515"/>
          <w:spacing w:val="-2"/>
          <w:w w:val="70"/>
          <w:sz w:val="21"/>
        </w:rPr>
        <w:t>en</w:t>
      </w:r>
      <w:r>
        <w:rPr>
          <w:b/>
          <w:color w:val="2A2A2A"/>
          <w:spacing w:val="-2"/>
          <w:w w:val="70"/>
          <w:sz w:val="21"/>
        </w:rPr>
        <w:t>tas</w:t>
      </w:r>
      <w:r>
        <w:rPr>
          <w:b/>
          <w:color w:val="2A2A2A"/>
          <w:spacing w:val="-4"/>
          <w:sz w:val="21"/>
        </w:rPr>
        <w:t xml:space="preserve"> </w:t>
      </w:r>
      <w:r>
        <w:rPr>
          <w:b/>
          <w:color w:val="2A2A2A"/>
          <w:spacing w:val="-2"/>
          <w:w w:val="70"/>
          <w:sz w:val="21"/>
        </w:rPr>
        <w:t>de</w:t>
      </w:r>
      <w:r>
        <w:rPr>
          <w:b/>
          <w:color w:val="2A2A2A"/>
          <w:spacing w:val="-11"/>
          <w:sz w:val="21"/>
        </w:rPr>
        <w:t xml:space="preserve"> </w:t>
      </w:r>
      <w:r>
        <w:rPr>
          <w:b/>
          <w:color w:val="151515"/>
          <w:spacing w:val="-2"/>
          <w:w w:val="70"/>
          <w:sz w:val="21"/>
        </w:rPr>
        <w:t>Or</w:t>
      </w:r>
      <w:r>
        <w:rPr>
          <w:b/>
          <w:color w:val="2A2A2A"/>
          <w:spacing w:val="-2"/>
          <w:w w:val="70"/>
          <w:sz w:val="21"/>
        </w:rPr>
        <w:t>den</w:t>
      </w:r>
      <w:r>
        <w:rPr>
          <w:b/>
          <w:color w:val="2A2A2A"/>
          <w:spacing w:val="-5"/>
          <w:sz w:val="21"/>
        </w:rPr>
        <w:t xml:space="preserve"> </w:t>
      </w:r>
      <w:r>
        <w:rPr>
          <w:b/>
          <w:color w:val="151515"/>
          <w:spacing w:val="-2"/>
          <w:w w:val="70"/>
          <w:sz w:val="21"/>
        </w:rPr>
        <w:t>Co</w:t>
      </w:r>
      <w:r>
        <w:rPr>
          <w:b/>
          <w:color w:val="2A2A2A"/>
          <w:spacing w:val="-2"/>
          <w:w w:val="70"/>
          <w:sz w:val="21"/>
        </w:rPr>
        <w:t>n</w:t>
      </w:r>
      <w:r>
        <w:rPr>
          <w:b/>
          <w:color w:val="151515"/>
          <w:spacing w:val="-2"/>
          <w:w w:val="70"/>
          <w:sz w:val="21"/>
        </w:rPr>
        <w:t>t</w:t>
      </w:r>
      <w:r>
        <w:rPr>
          <w:b/>
          <w:color w:val="2A2A2A"/>
          <w:spacing w:val="-2"/>
          <w:w w:val="70"/>
          <w:sz w:val="21"/>
        </w:rPr>
        <w:t>able</w:t>
      </w:r>
      <w:r>
        <w:rPr>
          <w:b/>
          <w:color w:val="151515"/>
          <w:spacing w:val="-2"/>
          <w:w w:val="70"/>
          <w:sz w:val="21"/>
        </w:rPr>
        <w:t>s</w:t>
      </w:r>
      <w:r>
        <w:rPr>
          <w:b/>
          <w:color w:val="3E3E3E"/>
          <w:spacing w:val="-2"/>
          <w:w w:val="70"/>
          <w:sz w:val="21"/>
        </w:rPr>
        <w:t>:</w:t>
      </w:r>
      <w:r>
        <w:rPr>
          <w:b/>
          <w:color w:val="3E3E3E"/>
          <w:spacing w:val="5"/>
          <w:sz w:val="21"/>
        </w:rPr>
        <w:t xml:space="preserve"> </w:t>
      </w:r>
      <w:r w:rsidRPr="000A381C">
        <w:rPr>
          <w:color w:val="2A2A2A"/>
          <w:w w:val="70"/>
        </w:rPr>
        <w:t>CORACYT tiene un expediente laboral 320/2024 por la cantidad de $189,726.35 de la C. María Eugenia Méndez Salinas</w:t>
      </w:r>
      <w:r>
        <w:rPr>
          <w:color w:val="2A2A2A"/>
          <w:w w:val="70"/>
        </w:rPr>
        <w:t>.</w:t>
      </w:r>
    </w:p>
    <w:p w14:paraId="4D9EDD5E" w14:textId="77777777" w:rsidR="00744348" w:rsidRDefault="00744348" w:rsidP="00744348">
      <w:pPr>
        <w:spacing w:before="193"/>
        <w:ind w:left="2052"/>
        <w:rPr>
          <w:color w:val="2A2A2A"/>
          <w:w w:val="70"/>
        </w:rPr>
      </w:pPr>
    </w:p>
    <w:tbl>
      <w:tblPr>
        <w:tblStyle w:val="Tablaconcuadrcula"/>
        <w:tblW w:w="0" w:type="auto"/>
        <w:jc w:val="center"/>
        <w:tblLook w:val="04A0" w:firstRow="1" w:lastRow="0" w:firstColumn="1" w:lastColumn="0" w:noHBand="0" w:noVBand="1"/>
      </w:tblPr>
      <w:tblGrid>
        <w:gridCol w:w="4449"/>
        <w:gridCol w:w="996"/>
      </w:tblGrid>
      <w:tr w:rsidR="00744348" w14:paraId="6AA4CC4F" w14:textId="77777777" w:rsidTr="00342F89">
        <w:trPr>
          <w:jc w:val="center"/>
        </w:trPr>
        <w:tc>
          <w:tcPr>
            <w:tcW w:w="0" w:type="auto"/>
            <w:shd w:val="clear" w:color="auto" w:fill="F2F2F2" w:themeFill="background1" w:themeFillShade="F2"/>
          </w:tcPr>
          <w:p w14:paraId="629F4C51" w14:textId="77777777" w:rsidR="00744348" w:rsidRPr="002C2C63" w:rsidRDefault="00744348" w:rsidP="00342F89">
            <w:pPr>
              <w:spacing w:before="193"/>
              <w:jc w:val="center"/>
              <w:rPr>
                <w:b/>
                <w:bCs/>
                <w:color w:val="2A2A2A"/>
                <w:w w:val="70"/>
              </w:rPr>
            </w:pPr>
            <w:r w:rsidRPr="002C2C63">
              <w:rPr>
                <w:b/>
                <w:bCs/>
                <w:color w:val="2A2A2A"/>
                <w:w w:val="70"/>
              </w:rPr>
              <w:t>Concepto</w:t>
            </w:r>
          </w:p>
        </w:tc>
        <w:tc>
          <w:tcPr>
            <w:tcW w:w="0" w:type="auto"/>
            <w:shd w:val="clear" w:color="auto" w:fill="F2F2F2" w:themeFill="background1" w:themeFillShade="F2"/>
          </w:tcPr>
          <w:p w14:paraId="143FB238" w14:textId="77777777" w:rsidR="00744348" w:rsidRPr="002C2C63" w:rsidRDefault="00744348" w:rsidP="00342F89">
            <w:pPr>
              <w:spacing w:before="193"/>
              <w:jc w:val="center"/>
              <w:rPr>
                <w:b/>
                <w:bCs/>
                <w:color w:val="2A2A2A"/>
                <w:w w:val="70"/>
              </w:rPr>
            </w:pPr>
            <w:r w:rsidRPr="002C2C63">
              <w:rPr>
                <w:b/>
                <w:bCs/>
                <w:color w:val="2A2A2A"/>
                <w:w w:val="70"/>
              </w:rPr>
              <w:t>Importe</w:t>
            </w:r>
          </w:p>
        </w:tc>
      </w:tr>
      <w:tr w:rsidR="00744348" w14:paraId="08A2F118" w14:textId="77777777" w:rsidTr="00342F89">
        <w:trPr>
          <w:jc w:val="center"/>
        </w:trPr>
        <w:tc>
          <w:tcPr>
            <w:tcW w:w="0" w:type="auto"/>
          </w:tcPr>
          <w:p w14:paraId="4F3ED4DB" w14:textId="77777777" w:rsidR="00744348" w:rsidRDefault="00744348" w:rsidP="00342F89">
            <w:pPr>
              <w:spacing w:before="193"/>
              <w:rPr>
                <w:color w:val="2A2A2A"/>
                <w:w w:val="70"/>
              </w:rPr>
            </w:pPr>
            <w:r>
              <w:rPr>
                <w:color w:val="2A2A2A"/>
                <w:w w:val="70"/>
              </w:rPr>
              <w:t xml:space="preserve">VALORES EN CUSTODIA </w:t>
            </w:r>
          </w:p>
        </w:tc>
        <w:tc>
          <w:tcPr>
            <w:tcW w:w="0" w:type="auto"/>
          </w:tcPr>
          <w:p w14:paraId="3878AD73" w14:textId="77777777" w:rsidR="00744348" w:rsidRDefault="00744348" w:rsidP="00342F89">
            <w:pPr>
              <w:spacing w:before="193"/>
              <w:jc w:val="right"/>
              <w:rPr>
                <w:color w:val="2A2A2A"/>
                <w:w w:val="70"/>
              </w:rPr>
            </w:pPr>
            <w:r>
              <w:rPr>
                <w:color w:val="2A2A2A"/>
                <w:w w:val="70"/>
              </w:rPr>
              <w:t>$0.00</w:t>
            </w:r>
          </w:p>
        </w:tc>
      </w:tr>
      <w:tr w:rsidR="00744348" w14:paraId="4CD7AB87" w14:textId="77777777" w:rsidTr="00342F89">
        <w:trPr>
          <w:jc w:val="center"/>
        </w:trPr>
        <w:tc>
          <w:tcPr>
            <w:tcW w:w="0" w:type="auto"/>
          </w:tcPr>
          <w:p w14:paraId="6E07D0CD" w14:textId="77777777" w:rsidR="00744348" w:rsidRDefault="00744348" w:rsidP="00342F89">
            <w:pPr>
              <w:spacing w:before="193"/>
              <w:rPr>
                <w:color w:val="2A2A2A"/>
                <w:w w:val="70"/>
              </w:rPr>
            </w:pPr>
            <w:r>
              <w:rPr>
                <w:color w:val="2A2A2A"/>
                <w:w w:val="70"/>
              </w:rPr>
              <w:t xml:space="preserve">CUSTODIA DE VALORES </w:t>
            </w:r>
          </w:p>
        </w:tc>
        <w:tc>
          <w:tcPr>
            <w:tcW w:w="0" w:type="auto"/>
          </w:tcPr>
          <w:p w14:paraId="3CE23352" w14:textId="77777777" w:rsidR="00744348" w:rsidRDefault="00744348" w:rsidP="00342F89">
            <w:pPr>
              <w:spacing w:before="193"/>
              <w:jc w:val="right"/>
              <w:rPr>
                <w:color w:val="2A2A2A"/>
                <w:w w:val="70"/>
              </w:rPr>
            </w:pPr>
            <w:r>
              <w:rPr>
                <w:color w:val="2A2A2A"/>
                <w:w w:val="70"/>
              </w:rPr>
              <w:t>$0.00</w:t>
            </w:r>
          </w:p>
        </w:tc>
      </w:tr>
      <w:tr w:rsidR="00744348" w14:paraId="29F81B2E" w14:textId="77777777" w:rsidTr="00342F89">
        <w:trPr>
          <w:jc w:val="center"/>
        </w:trPr>
        <w:tc>
          <w:tcPr>
            <w:tcW w:w="0" w:type="auto"/>
          </w:tcPr>
          <w:p w14:paraId="08DC329D" w14:textId="77777777" w:rsidR="00744348" w:rsidRDefault="00744348" w:rsidP="00342F89">
            <w:pPr>
              <w:spacing w:before="193"/>
              <w:rPr>
                <w:color w:val="2A2A2A"/>
                <w:w w:val="70"/>
              </w:rPr>
            </w:pPr>
            <w:r>
              <w:rPr>
                <w:color w:val="2A2A2A"/>
                <w:w w:val="70"/>
              </w:rPr>
              <w:t>BIENES BAJO CONTRATO EN COMODATO</w:t>
            </w:r>
          </w:p>
        </w:tc>
        <w:tc>
          <w:tcPr>
            <w:tcW w:w="0" w:type="auto"/>
          </w:tcPr>
          <w:p w14:paraId="028E58FA" w14:textId="77777777" w:rsidR="00744348" w:rsidRDefault="00744348" w:rsidP="00342F89">
            <w:pPr>
              <w:spacing w:before="193"/>
              <w:jc w:val="right"/>
              <w:rPr>
                <w:color w:val="2A2A2A"/>
                <w:w w:val="70"/>
              </w:rPr>
            </w:pPr>
            <w:r>
              <w:rPr>
                <w:color w:val="2A2A2A"/>
                <w:w w:val="70"/>
              </w:rPr>
              <w:t>$0.00</w:t>
            </w:r>
          </w:p>
        </w:tc>
      </w:tr>
      <w:tr w:rsidR="00744348" w14:paraId="2195FC1F" w14:textId="77777777" w:rsidTr="00342F89">
        <w:trPr>
          <w:jc w:val="center"/>
        </w:trPr>
        <w:tc>
          <w:tcPr>
            <w:tcW w:w="0" w:type="auto"/>
          </w:tcPr>
          <w:p w14:paraId="2E377B92" w14:textId="77777777" w:rsidR="00744348" w:rsidRDefault="00744348" w:rsidP="00342F89">
            <w:pPr>
              <w:spacing w:before="193"/>
              <w:rPr>
                <w:color w:val="2A2A2A"/>
                <w:w w:val="70"/>
              </w:rPr>
            </w:pPr>
            <w:r>
              <w:rPr>
                <w:color w:val="2A2A2A"/>
                <w:w w:val="70"/>
              </w:rPr>
              <w:t>CONTRATO DE COMODATO POR BIENES</w:t>
            </w:r>
          </w:p>
        </w:tc>
        <w:tc>
          <w:tcPr>
            <w:tcW w:w="0" w:type="auto"/>
          </w:tcPr>
          <w:p w14:paraId="218C61F0" w14:textId="77777777" w:rsidR="00744348" w:rsidRDefault="00744348" w:rsidP="00342F89">
            <w:pPr>
              <w:spacing w:before="193"/>
              <w:jc w:val="right"/>
              <w:rPr>
                <w:color w:val="2A2A2A"/>
                <w:w w:val="70"/>
              </w:rPr>
            </w:pPr>
            <w:r>
              <w:rPr>
                <w:color w:val="2A2A2A"/>
                <w:w w:val="70"/>
              </w:rPr>
              <w:t>$0.00</w:t>
            </w:r>
          </w:p>
        </w:tc>
      </w:tr>
      <w:tr w:rsidR="00744348" w14:paraId="08971948" w14:textId="77777777" w:rsidTr="00342F89">
        <w:trPr>
          <w:jc w:val="center"/>
        </w:trPr>
        <w:tc>
          <w:tcPr>
            <w:tcW w:w="0" w:type="auto"/>
          </w:tcPr>
          <w:p w14:paraId="11F5F320" w14:textId="77777777" w:rsidR="00744348" w:rsidRDefault="00744348" w:rsidP="00342F89">
            <w:pPr>
              <w:spacing w:before="193"/>
              <w:rPr>
                <w:color w:val="2A2A2A"/>
                <w:w w:val="70"/>
              </w:rPr>
            </w:pPr>
            <w:r>
              <w:rPr>
                <w:color w:val="2A2A2A"/>
                <w:w w:val="70"/>
              </w:rPr>
              <w:t>EXPEDIENTE LABORAL 320/2024 MARIA EUGENIA MENDEZ SALINAS</w:t>
            </w:r>
          </w:p>
        </w:tc>
        <w:tc>
          <w:tcPr>
            <w:tcW w:w="0" w:type="auto"/>
          </w:tcPr>
          <w:p w14:paraId="237CDF81" w14:textId="77777777" w:rsidR="00744348" w:rsidRDefault="00744348" w:rsidP="00342F89">
            <w:pPr>
              <w:spacing w:before="193"/>
              <w:jc w:val="right"/>
              <w:rPr>
                <w:color w:val="2A2A2A"/>
                <w:w w:val="70"/>
              </w:rPr>
            </w:pPr>
            <w:r>
              <w:rPr>
                <w:color w:val="2A2A2A"/>
                <w:w w:val="70"/>
              </w:rPr>
              <w:t>$189,726.35</w:t>
            </w:r>
          </w:p>
        </w:tc>
      </w:tr>
    </w:tbl>
    <w:p w14:paraId="5FDD9ED8" w14:textId="77777777" w:rsidR="00744348" w:rsidRPr="000A381C" w:rsidRDefault="00744348" w:rsidP="00744348">
      <w:pPr>
        <w:spacing w:before="193"/>
        <w:ind w:left="2052"/>
        <w:rPr>
          <w:color w:val="2A2A2A"/>
          <w:w w:val="70"/>
        </w:rPr>
      </w:pPr>
    </w:p>
    <w:p w14:paraId="5423B203" w14:textId="77777777" w:rsidR="00744348" w:rsidRDefault="00744348" w:rsidP="00744348">
      <w:pPr>
        <w:pStyle w:val="Textoindependiente"/>
        <w:spacing w:before="10"/>
      </w:pPr>
    </w:p>
    <w:p w14:paraId="78710C5B" w14:textId="77777777" w:rsidR="00744348" w:rsidRDefault="00744348" w:rsidP="00744348">
      <w:pPr>
        <w:spacing w:before="246" w:line="292" w:lineRule="auto"/>
        <w:ind w:left="1418" w:right="1610" w:hanging="1276"/>
        <w:jc w:val="both"/>
      </w:pPr>
      <w:r>
        <w:rPr>
          <w:b/>
          <w:color w:val="2A2A2A"/>
          <w:w w:val="70"/>
          <w:sz w:val="21"/>
        </w:rPr>
        <w:t>Cu</w:t>
      </w:r>
      <w:r>
        <w:rPr>
          <w:b/>
          <w:color w:val="151515"/>
          <w:w w:val="70"/>
          <w:sz w:val="21"/>
        </w:rPr>
        <w:t>e</w:t>
      </w:r>
      <w:r>
        <w:rPr>
          <w:b/>
          <w:color w:val="2A2A2A"/>
          <w:w w:val="70"/>
          <w:sz w:val="21"/>
        </w:rPr>
        <w:t>nta</w:t>
      </w:r>
      <w:r>
        <w:rPr>
          <w:b/>
          <w:color w:val="040404"/>
          <w:w w:val="70"/>
          <w:sz w:val="21"/>
        </w:rPr>
        <w:t>s</w:t>
      </w:r>
      <w:r>
        <w:rPr>
          <w:b/>
          <w:color w:val="040404"/>
          <w:sz w:val="21"/>
        </w:rPr>
        <w:t xml:space="preserve"> </w:t>
      </w:r>
      <w:r>
        <w:rPr>
          <w:b/>
          <w:color w:val="2A2A2A"/>
          <w:w w:val="70"/>
          <w:sz w:val="21"/>
        </w:rPr>
        <w:t>d</w:t>
      </w:r>
      <w:r>
        <w:rPr>
          <w:b/>
          <w:color w:val="151515"/>
          <w:w w:val="70"/>
          <w:sz w:val="21"/>
        </w:rPr>
        <w:t>e</w:t>
      </w:r>
      <w:r>
        <w:rPr>
          <w:b/>
          <w:color w:val="151515"/>
          <w:sz w:val="21"/>
        </w:rPr>
        <w:t xml:space="preserve"> </w:t>
      </w:r>
      <w:r>
        <w:rPr>
          <w:b/>
          <w:color w:val="151515"/>
          <w:w w:val="70"/>
          <w:sz w:val="21"/>
        </w:rPr>
        <w:t>Ord</w:t>
      </w:r>
      <w:r>
        <w:rPr>
          <w:b/>
          <w:color w:val="2A2A2A"/>
          <w:w w:val="70"/>
          <w:sz w:val="21"/>
        </w:rPr>
        <w:t>en</w:t>
      </w:r>
      <w:r>
        <w:rPr>
          <w:b/>
          <w:color w:val="2A2A2A"/>
          <w:sz w:val="21"/>
        </w:rPr>
        <w:t xml:space="preserve"> </w:t>
      </w:r>
      <w:r>
        <w:rPr>
          <w:b/>
          <w:color w:val="151515"/>
          <w:w w:val="70"/>
          <w:sz w:val="21"/>
        </w:rPr>
        <w:t>P</w:t>
      </w:r>
      <w:r>
        <w:rPr>
          <w:b/>
          <w:color w:val="2A2A2A"/>
          <w:w w:val="70"/>
          <w:sz w:val="21"/>
        </w:rPr>
        <w:t>re</w:t>
      </w:r>
      <w:r>
        <w:rPr>
          <w:b/>
          <w:color w:val="151515"/>
          <w:w w:val="70"/>
          <w:sz w:val="21"/>
        </w:rPr>
        <w:t>s</w:t>
      </w:r>
      <w:r>
        <w:rPr>
          <w:b/>
          <w:color w:val="2A2A2A"/>
          <w:w w:val="70"/>
          <w:sz w:val="21"/>
        </w:rPr>
        <w:t>u</w:t>
      </w:r>
      <w:r>
        <w:rPr>
          <w:b/>
          <w:color w:val="151515"/>
          <w:w w:val="70"/>
          <w:sz w:val="21"/>
        </w:rPr>
        <w:t>p</w:t>
      </w:r>
      <w:r>
        <w:rPr>
          <w:b/>
          <w:color w:val="2A2A2A"/>
          <w:w w:val="70"/>
          <w:sz w:val="21"/>
        </w:rPr>
        <w:t>u</w:t>
      </w:r>
      <w:r>
        <w:rPr>
          <w:b/>
          <w:color w:val="151515"/>
          <w:w w:val="70"/>
          <w:sz w:val="21"/>
        </w:rPr>
        <w:t>es</w:t>
      </w:r>
      <w:r>
        <w:rPr>
          <w:b/>
          <w:color w:val="2A2A2A"/>
          <w:w w:val="70"/>
          <w:sz w:val="21"/>
        </w:rPr>
        <w:t>tar</w:t>
      </w:r>
      <w:r>
        <w:rPr>
          <w:b/>
          <w:color w:val="151515"/>
          <w:w w:val="70"/>
          <w:sz w:val="21"/>
        </w:rPr>
        <w:t>i</w:t>
      </w:r>
      <w:r>
        <w:rPr>
          <w:b/>
          <w:color w:val="2A2A2A"/>
          <w:w w:val="70"/>
          <w:sz w:val="21"/>
        </w:rPr>
        <w:t>o</w:t>
      </w:r>
      <w:r>
        <w:rPr>
          <w:b/>
          <w:color w:val="3E3E3E"/>
          <w:w w:val="70"/>
          <w:sz w:val="21"/>
        </w:rPr>
        <w:t>:</w:t>
      </w:r>
      <w:r>
        <w:rPr>
          <w:b/>
          <w:color w:val="3E3E3E"/>
          <w:sz w:val="21"/>
        </w:rPr>
        <w:t xml:space="preserve"> </w:t>
      </w:r>
      <w:r>
        <w:rPr>
          <w:color w:val="2A2A2A"/>
          <w:w w:val="70"/>
        </w:rPr>
        <w:t>Se</w:t>
      </w:r>
      <w:r>
        <w:rPr>
          <w:color w:val="2A2A2A"/>
          <w:spacing w:val="-9"/>
        </w:rPr>
        <w:t xml:space="preserve"> </w:t>
      </w:r>
      <w:r>
        <w:rPr>
          <w:color w:val="3E3E3E"/>
          <w:w w:val="70"/>
        </w:rPr>
        <w:t>i</w:t>
      </w:r>
      <w:r>
        <w:rPr>
          <w:color w:val="2A2A2A"/>
          <w:w w:val="70"/>
        </w:rPr>
        <w:t>n</w:t>
      </w:r>
      <w:r>
        <w:rPr>
          <w:color w:val="3E3E3E"/>
          <w:w w:val="70"/>
        </w:rPr>
        <w:t>form</w:t>
      </w:r>
      <w:r>
        <w:rPr>
          <w:color w:val="2A2A2A"/>
          <w:w w:val="70"/>
        </w:rPr>
        <w:t>a</w:t>
      </w:r>
      <w:r>
        <w:rPr>
          <w:color w:val="2A2A2A"/>
          <w:spacing w:val="-9"/>
        </w:rPr>
        <w:t xml:space="preserve"> </w:t>
      </w:r>
      <w:r>
        <w:rPr>
          <w:color w:val="2A2A2A"/>
          <w:w w:val="70"/>
        </w:rPr>
        <w:t>e</w:t>
      </w:r>
      <w:r>
        <w:rPr>
          <w:color w:val="151515"/>
          <w:w w:val="70"/>
        </w:rPr>
        <w:t>l</w:t>
      </w:r>
      <w:r>
        <w:rPr>
          <w:color w:val="151515"/>
          <w:spacing w:val="-15"/>
        </w:rPr>
        <w:t xml:space="preserve"> </w:t>
      </w:r>
      <w:r>
        <w:rPr>
          <w:color w:val="2A2A2A"/>
          <w:w w:val="70"/>
        </w:rPr>
        <w:t>a</w:t>
      </w:r>
      <w:r>
        <w:rPr>
          <w:color w:val="3E3E3E"/>
          <w:w w:val="70"/>
        </w:rPr>
        <w:t>v</w:t>
      </w:r>
      <w:r>
        <w:rPr>
          <w:color w:val="2A2A2A"/>
          <w:w w:val="70"/>
        </w:rPr>
        <w:t>ance</w:t>
      </w:r>
      <w:r>
        <w:rPr>
          <w:color w:val="2A2A2A"/>
          <w:spacing w:val="-9"/>
        </w:rPr>
        <w:t xml:space="preserve"> </w:t>
      </w:r>
      <w:r>
        <w:rPr>
          <w:color w:val="2A2A2A"/>
          <w:w w:val="70"/>
        </w:rPr>
        <w:t>que</w:t>
      </w:r>
      <w:r>
        <w:rPr>
          <w:color w:val="2A2A2A"/>
          <w:spacing w:val="-9"/>
        </w:rPr>
        <w:t xml:space="preserve"> </w:t>
      </w:r>
      <w:r>
        <w:rPr>
          <w:color w:val="2A2A2A"/>
          <w:w w:val="70"/>
        </w:rPr>
        <w:t>se</w:t>
      </w:r>
      <w:r>
        <w:rPr>
          <w:color w:val="2A2A2A"/>
          <w:spacing w:val="-3"/>
        </w:rPr>
        <w:t xml:space="preserve"> </w:t>
      </w:r>
      <w:r>
        <w:rPr>
          <w:color w:val="3E3E3E"/>
          <w:w w:val="70"/>
        </w:rPr>
        <w:t>r</w:t>
      </w:r>
      <w:r>
        <w:rPr>
          <w:color w:val="2A2A2A"/>
          <w:w w:val="70"/>
        </w:rPr>
        <w:t>eg</w:t>
      </w:r>
      <w:r>
        <w:rPr>
          <w:color w:val="3E3E3E"/>
          <w:w w:val="70"/>
        </w:rPr>
        <w:t>i</w:t>
      </w:r>
      <w:r>
        <w:rPr>
          <w:color w:val="2A2A2A"/>
          <w:w w:val="70"/>
        </w:rPr>
        <w:t>stra</w:t>
      </w:r>
      <w:r>
        <w:rPr>
          <w:color w:val="2A2A2A"/>
          <w:spacing w:val="-9"/>
        </w:rPr>
        <w:t xml:space="preserve"> </w:t>
      </w:r>
      <w:r>
        <w:rPr>
          <w:color w:val="2A2A2A"/>
          <w:w w:val="70"/>
        </w:rPr>
        <w:t>a</w:t>
      </w:r>
      <w:r>
        <w:rPr>
          <w:color w:val="3E3E3E"/>
          <w:w w:val="70"/>
        </w:rPr>
        <w:t>l</w:t>
      </w:r>
      <w:r>
        <w:rPr>
          <w:color w:val="3E3E3E"/>
          <w:spacing w:val="-9"/>
        </w:rPr>
        <w:t xml:space="preserve"> </w:t>
      </w:r>
      <w:r>
        <w:rPr>
          <w:color w:val="2A2A2A"/>
          <w:w w:val="70"/>
        </w:rPr>
        <w:t>cie</w:t>
      </w:r>
      <w:r>
        <w:rPr>
          <w:color w:val="3E3E3E"/>
          <w:w w:val="70"/>
        </w:rPr>
        <w:t>rr</w:t>
      </w:r>
      <w:r>
        <w:rPr>
          <w:color w:val="2A2A2A"/>
          <w:w w:val="70"/>
        </w:rPr>
        <w:t>e</w:t>
      </w:r>
      <w:r>
        <w:rPr>
          <w:color w:val="2A2A2A"/>
          <w:spacing w:val="-9"/>
        </w:rPr>
        <w:t xml:space="preserve"> </w:t>
      </w:r>
      <w:r>
        <w:rPr>
          <w:color w:val="3E3E3E"/>
          <w:w w:val="70"/>
        </w:rPr>
        <w:t>d</w:t>
      </w:r>
      <w:r>
        <w:rPr>
          <w:color w:val="2A2A2A"/>
          <w:w w:val="70"/>
        </w:rPr>
        <w:t>e</w:t>
      </w:r>
      <w:r>
        <w:rPr>
          <w:color w:val="3E3E3E"/>
          <w:w w:val="70"/>
        </w:rPr>
        <w:t xml:space="preserve">l </w:t>
      </w:r>
      <w:r>
        <w:rPr>
          <w:color w:val="2A2A2A"/>
          <w:w w:val="75"/>
        </w:rPr>
        <w:t>Segundo T</w:t>
      </w:r>
      <w:r>
        <w:rPr>
          <w:color w:val="3E3E3E"/>
          <w:w w:val="75"/>
        </w:rPr>
        <w:t>ri</w:t>
      </w:r>
      <w:r>
        <w:rPr>
          <w:color w:val="2A2A2A"/>
          <w:w w:val="75"/>
        </w:rPr>
        <w:t>mestre 2</w:t>
      </w:r>
      <w:r>
        <w:rPr>
          <w:color w:val="3E3E3E"/>
          <w:w w:val="75"/>
        </w:rPr>
        <w:t>0</w:t>
      </w:r>
      <w:r>
        <w:rPr>
          <w:color w:val="2A2A2A"/>
          <w:w w:val="75"/>
        </w:rPr>
        <w:t>25.</w:t>
      </w:r>
    </w:p>
    <w:p w14:paraId="23F3F526" w14:textId="77777777" w:rsidR="00744348" w:rsidRDefault="00744348" w:rsidP="00744348">
      <w:pPr>
        <w:pStyle w:val="Textoindependiente"/>
        <w:spacing w:before="11"/>
        <w:rPr>
          <w:sz w:val="13"/>
        </w:rPr>
      </w:pPr>
    </w:p>
    <w:p w14:paraId="61107078" w14:textId="77777777" w:rsidR="00744348" w:rsidRDefault="00744348" w:rsidP="00744348">
      <w:pPr>
        <w:pStyle w:val="Textoindependiente"/>
        <w:spacing w:before="1"/>
        <w:rPr>
          <w:sz w:val="22"/>
        </w:rPr>
      </w:pPr>
    </w:p>
    <w:tbl>
      <w:tblPr>
        <w:tblStyle w:val="Tablaconcuadrcula"/>
        <w:tblW w:w="0" w:type="auto"/>
        <w:jc w:val="center"/>
        <w:tblLook w:val="04A0" w:firstRow="1" w:lastRow="0" w:firstColumn="1" w:lastColumn="0" w:noHBand="0" w:noVBand="1"/>
      </w:tblPr>
      <w:tblGrid>
        <w:gridCol w:w="4692"/>
        <w:gridCol w:w="1623"/>
      </w:tblGrid>
      <w:tr w:rsidR="00744348" w14:paraId="74584488" w14:textId="77777777" w:rsidTr="00342F89">
        <w:trPr>
          <w:jc w:val="center"/>
        </w:trPr>
        <w:tc>
          <w:tcPr>
            <w:tcW w:w="0" w:type="auto"/>
            <w:gridSpan w:val="2"/>
            <w:shd w:val="clear" w:color="auto" w:fill="F2F2F2" w:themeFill="background1" w:themeFillShade="F2"/>
          </w:tcPr>
          <w:p w14:paraId="4EB7983D" w14:textId="77777777" w:rsidR="00744348" w:rsidRPr="00D0612E" w:rsidRDefault="00744348" w:rsidP="00342F89">
            <w:pPr>
              <w:pStyle w:val="Textoindependiente"/>
              <w:spacing w:before="1"/>
              <w:jc w:val="center"/>
              <w:rPr>
                <w:b/>
                <w:bCs/>
                <w:sz w:val="22"/>
              </w:rPr>
            </w:pPr>
            <w:r w:rsidRPr="00D0612E">
              <w:rPr>
                <w:b/>
                <w:bCs/>
                <w:sz w:val="22"/>
              </w:rPr>
              <w:t>Cuentas de Orden Presupuestarias de Ingresos</w:t>
            </w:r>
          </w:p>
        </w:tc>
      </w:tr>
      <w:tr w:rsidR="00744348" w14:paraId="07EB1104" w14:textId="77777777" w:rsidTr="00342F89">
        <w:trPr>
          <w:jc w:val="center"/>
        </w:trPr>
        <w:tc>
          <w:tcPr>
            <w:tcW w:w="0" w:type="auto"/>
            <w:shd w:val="clear" w:color="auto" w:fill="F2F2F2" w:themeFill="background1" w:themeFillShade="F2"/>
          </w:tcPr>
          <w:p w14:paraId="794A1694" w14:textId="77777777" w:rsidR="00744348" w:rsidRPr="00D0612E" w:rsidRDefault="00744348" w:rsidP="00342F89">
            <w:pPr>
              <w:pStyle w:val="Textoindependiente"/>
              <w:spacing w:before="1"/>
              <w:jc w:val="center"/>
              <w:rPr>
                <w:b/>
                <w:bCs/>
                <w:sz w:val="22"/>
              </w:rPr>
            </w:pPr>
            <w:r w:rsidRPr="00D0612E">
              <w:rPr>
                <w:b/>
                <w:bCs/>
                <w:sz w:val="22"/>
              </w:rPr>
              <w:t>Concepto</w:t>
            </w:r>
          </w:p>
        </w:tc>
        <w:tc>
          <w:tcPr>
            <w:tcW w:w="0" w:type="auto"/>
            <w:shd w:val="clear" w:color="auto" w:fill="F2F2F2" w:themeFill="background1" w:themeFillShade="F2"/>
          </w:tcPr>
          <w:p w14:paraId="2A5131AA" w14:textId="77777777" w:rsidR="00744348" w:rsidRPr="00D0612E" w:rsidRDefault="00744348" w:rsidP="00342F89">
            <w:pPr>
              <w:pStyle w:val="Textoindependiente"/>
              <w:spacing w:before="1"/>
              <w:jc w:val="center"/>
              <w:rPr>
                <w:b/>
                <w:bCs/>
                <w:sz w:val="22"/>
              </w:rPr>
            </w:pPr>
            <w:r w:rsidRPr="00D0612E">
              <w:rPr>
                <w:b/>
                <w:bCs/>
                <w:sz w:val="22"/>
              </w:rPr>
              <w:t>2025</w:t>
            </w:r>
          </w:p>
        </w:tc>
      </w:tr>
      <w:tr w:rsidR="00744348" w14:paraId="0B563C6B" w14:textId="77777777" w:rsidTr="00342F89">
        <w:trPr>
          <w:jc w:val="center"/>
        </w:trPr>
        <w:tc>
          <w:tcPr>
            <w:tcW w:w="0" w:type="auto"/>
          </w:tcPr>
          <w:p w14:paraId="5FF87A27" w14:textId="77777777" w:rsidR="00744348" w:rsidRDefault="00744348" w:rsidP="00342F89">
            <w:pPr>
              <w:pStyle w:val="Textoindependiente"/>
              <w:spacing w:before="1"/>
              <w:rPr>
                <w:sz w:val="22"/>
              </w:rPr>
            </w:pPr>
            <w:r>
              <w:rPr>
                <w:sz w:val="22"/>
              </w:rPr>
              <w:t>Ley de Ingresos Estimada</w:t>
            </w:r>
          </w:p>
        </w:tc>
        <w:tc>
          <w:tcPr>
            <w:tcW w:w="0" w:type="auto"/>
          </w:tcPr>
          <w:p w14:paraId="5A7310BE" w14:textId="77777777" w:rsidR="00744348" w:rsidRDefault="00744348" w:rsidP="00342F89">
            <w:pPr>
              <w:pStyle w:val="Textoindependiente"/>
              <w:spacing w:before="1"/>
              <w:jc w:val="right"/>
              <w:rPr>
                <w:sz w:val="22"/>
              </w:rPr>
            </w:pPr>
            <w:r w:rsidRPr="00645744">
              <w:rPr>
                <w:sz w:val="22"/>
              </w:rPr>
              <w:t>57,176,146.00</w:t>
            </w:r>
          </w:p>
        </w:tc>
      </w:tr>
      <w:tr w:rsidR="00744348" w14:paraId="56E6670F" w14:textId="77777777" w:rsidTr="00342F89">
        <w:trPr>
          <w:jc w:val="center"/>
        </w:trPr>
        <w:tc>
          <w:tcPr>
            <w:tcW w:w="0" w:type="auto"/>
          </w:tcPr>
          <w:p w14:paraId="06587DDC" w14:textId="77777777" w:rsidR="00744348" w:rsidRDefault="00744348" w:rsidP="00342F89">
            <w:pPr>
              <w:pStyle w:val="Textoindependiente"/>
              <w:spacing w:before="1"/>
              <w:rPr>
                <w:sz w:val="22"/>
              </w:rPr>
            </w:pPr>
            <w:r>
              <w:rPr>
                <w:sz w:val="22"/>
              </w:rPr>
              <w:t xml:space="preserve">Ley de Ingresos por Ejecutar </w:t>
            </w:r>
          </w:p>
        </w:tc>
        <w:tc>
          <w:tcPr>
            <w:tcW w:w="0" w:type="auto"/>
          </w:tcPr>
          <w:p w14:paraId="0BE1221D" w14:textId="77777777" w:rsidR="00744348" w:rsidRDefault="00744348" w:rsidP="00342F89">
            <w:pPr>
              <w:pStyle w:val="Textoindependiente"/>
              <w:spacing w:before="1"/>
              <w:jc w:val="right"/>
              <w:rPr>
                <w:sz w:val="22"/>
              </w:rPr>
            </w:pPr>
            <w:r>
              <w:rPr>
                <w:sz w:val="22"/>
              </w:rPr>
              <w:t>40,524,032.51</w:t>
            </w:r>
          </w:p>
        </w:tc>
      </w:tr>
      <w:tr w:rsidR="00744348" w14:paraId="6F04F47F" w14:textId="77777777" w:rsidTr="00342F89">
        <w:trPr>
          <w:jc w:val="center"/>
        </w:trPr>
        <w:tc>
          <w:tcPr>
            <w:tcW w:w="0" w:type="auto"/>
          </w:tcPr>
          <w:p w14:paraId="600C90F3" w14:textId="77777777" w:rsidR="00744348" w:rsidRDefault="00744348" w:rsidP="00342F89">
            <w:pPr>
              <w:pStyle w:val="Textoindependiente"/>
              <w:spacing w:before="1"/>
              <w:rPr>
                <w:sz w:val="22"/>
              </w:rPr>
            </w:pPr>
            <w:r>
              <w:rPr>
                <w:sz w:val="22"/>
              </w:rPr>
              <w:t>Modificaciones a la Ley de Ingresos Estimada</w:t>
            </w:r>
          </w:p>
        </w:tc>
        <w:tc>
          <w:tcPr>
            <w:tcW w:w="0" w:type="auto"/>
          </w:tcPr>
          <w:p w14:paraId="5D21A6B2" w14:textId="77777777" w:rsidR="00744348" w:rsidRDefault="00744348" w:rsidP="00342F89">
            <w:pPr>
              <w:pStyle w:val="Textoindependiente"/>
              <w:spacing w:before="1"/>
              <w:jc w:val="right"/>
              <w:rPr>
                <w:sz w:val="22"/>
              </w:rPr>
            </w:pPr>
            <w:r>
              <w:rPr>
                <w:sz w:val="22"/>
              </w:rPr>
              <w:t>109,427.70</w:t>
            </w:r>
          </w:p>
        </w:tc>
      </w:tr>
      <w:tr w:rsidR="00744348" w14:paraId="79E9D092" w14:textId="77777777" w:rsidTr="00342F89">
        <w:trPr>
          <w:jc w:val="center"/>
        </w:trPr>
        <w:tc>
          <w:tcPr>
            <w:tcW w:w="0" w:type="auto"/>
          </w:tcPr>
          <w:p w14:paraId="2C249351" w14:textId="77777777" w:rsidR="00744348" w:rsidRDefault="00744348" w:rsidP="00342F89">
            <w:pPr>
              <w:pStyle w:val="Textoindependiente"/>
              <w:spacing w:before="1"/>
              <w:rPr>
                <w:sz w:val="22"/>
              </w:rPr>
            </w:pPr>
            <w:r>
              <w:rPr>
                <w:sz w:val="22"/>
              </w:rPr>
              <w:t>Ley de Ingresos Devengada</w:t>
            </w:r>
          </w:p>
        </w:tc>
        <w:tc>
          <w:tcPr>
            <w:tcW w:w="0" w:type="auto"/>
          </w:tcPr>
          <w:p w14:paraId="1234428D" w14:textId="77777777" w:rsidR="00744348" w:rsidRDefault="00744348" w:rsidP="00342F89">
            <w:pPr>
              <w:pStyle w:val="Textoindependiente"/>
              <w:spacing w:before="1"/>
              <w:jc w:val="right"/>
              <w:rPr>
                <w:sz w:val="22"/>
              </w:rPr>
            </w:pPr>
            <w:r w:rsidRPr="00D0612E">
              <w:rPr>
                <w:sz w:val="22"/>
              </w:rPr>
              <w:t>16,761,541.19</w:t>
            </w:r>
          </w:p>
        </w:tc>
      </w:tr>
      <w:tr w:rsidR="00744348" w14:paraId="7539D208" w14:textId="77777777" w:rsidTr="00342F89">
        <w:trPr>
          <w:jc w:val="center"/>
        </w:trPr>
        <w:tc>
          <w:tcPr>
            <w:tcW w:w="0" w:type="auto"/>
          </w:tcPr>
          <w:p w14:paraId="19F35778" w14:textId="77777777" w:rsidR="00744348" w:rsidRDefault="00744348" w:rsidP="00342F89">
            <w:pPr>
              <w:pStyle w:val="Textoindependiente"/>
              <w:spacing w:before="1"/>
              <w:rPr>
                <w:sz w:val="22"/>
              </w:rPr>
            </w:pPr>
            <w:r>
              <w:rPr>
                <w:sz w:val="22"/>
              </w:rPr>
              <w:t>Ley de Ingresos Recaudada</w:t>
            </w:r>
          </w:p>
        </w:tc>
        <w:tc>
          <w:tcPr>
            <w:tcW w:w="0" w:type="auto"/>
          </w:tcPr>
          <w:p w14:paraId="276F55C3" w14:textId="77777777" w:rsidR="00744348" w:rsidRDefault="00744348" w:rsidP="00342F89">
            <w:pPr>
              <w:pStyle w:val="Textoindependiente"/>
              <w:spacing w:before="1"/>
              <w:jc w:val="right"/>
              <w:rPr>
                <w:sz w:val="22"/>
              </w:rPr>
            </w:pPr>
            <w:r w:rsidRPr="00D0612E">
              <w:rPr>
                <w:sz w:val="22"/>
              </w:rPr>
              <w:t>16,761,541.19</w:t>
            </w:r>
          </w:p>
        </w:tc>
      </w:tr>
    </w:tbl>
    <w:p w14:paraId="3B5897BF" w14:textId="77777777" w:rsidR="008D334E" w:rsidRPr="00BA4DBF" w:rsidRDefault="008D334E" w:rsidP="008D334E">
      <w:pPr>
        <w:pStyle w:val="Texto"/>
        <w:spacing w:after="0" w:line="240" w:lineRule="exact"/>
        <w:rPr>
          <w:szCs w:val="18"/>
        </w:rPr>
      </w:pP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AE819BB" w14:textId="77777777" w:rsidR="002712CC" w:rsidRDefault="002712CC" w:rsidP="001604EA">
      <w:pPr>
        <w:pStyle w:val="INCISO"/>
        <w:spacing w:after="0" w:line="240" w:lineRule="exact"/>
        <w:ind w:left="648"/>
        <w:rPr>
          <w:rFonts w:ascii="Soberana Sans Light" w:hAnsi="Soberana Sans Light"/>
          <w:b/>
          <w:smallCaps/>
          <w:sz w:val="22"/>
          <w:szCs w:val="22"/>
        </w:rPr>
      </w:pPr>
    </w:p>
    <w:p w14:paraId="18B1E56D" w14:textId="77777777" w:rsidR="002712CC" w:rsidRDefault="002712CC" w:rsidP="001604EA">
      <w:pPr>
        <w:pStyle w:val="INCISO"/>
        <w:spacing w:after="0" w:line="240" w:lineRule="exact"/>
        <w:ind w:left="648"/>
        <w:rPr>
          <w:rFonts w:ascii="Soberana Sans Light" w:hAnsi="Soberana Sans Light"/>
          <w:b/>
          <w:smallCaps/>
          <w:sz w:val="22"/>
          <w:szCs w:val="22"/>
        </w:rPr>
      </w:pPr>
    </w:p>
    <w:p w14:paraId="5CF6EB4D" w14:textId="77777777" w:rsidR="002712CC" w:rsidRDefault="002712CC" w:rsidP="001604EA">
      <w:pPr>
        <w:pStyle w:val="INCISO"/>
        <w:spacing w:after="0" w:line="240" w:lineRule="exact"/>
        <w:ind w:left="648"/>
        <w:rPr>
          <w:rFonts w:ascii="Soberana Sans Light" w:hAnsi="Soberana Sans Light"/>
          <w:b/>
          <w:smallCaps/>
          <w:sz w:val="22"/>
          <w:szCs w:val="22"/>
        </w:rPr>
      </w:pPr>
    </w:p>
    <w:p w14:paraId="30737319" w14:textId="77777777" w:rsidR="002712CC" w:rsidRDefault="002712CC" w:rsidP="001604EA">
      <w:pPr>
        <w:pStyle w:val="INCISO"/>
        <w:spacing w:after="0" w:line="240" w:lineRule="exact"/>
        <w:ind w:left="648"/>
        <w:rPr>
          <w:rFonts w:ascii="Soberana Sans Light" w:hAnsi="Soberana Sans Light"/>
          <w:b/>
          <w:smallCaps/>
          <w:sz w:val="22"/>
          <w:szCs w:val="22"/>
        </w:rPr>
      </w:pPr>
    </w:p>
    <w:p w14:paraId="01166F96" w14:textId="279514B9" w:rsidR="001604EA" w:rsidRDefault="00000000" w:rsidP="001604EA">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5301EBC2">
          <v:shape id="_x0000_s2119" type="#_x0000_t75" style="position:absolute;left:0;text-align:left;margin-left:-62.25pt;margin-top:24.6pt;width:597.05pt;height:43.25pt;z-index:251675648">
            <v:imagedata r:id="rId26" o:title=""/>
            <w10:wrap type="topAndBottom"/>
          </v:shape>
          <o:OLEObject Type="Embed" ProgID="Excel.Sheet.12" ShapeID="_x0000_s2119" DrawAspect="Content" ObjectID="_1813512367" r:id="rId27"/>
        </w:object>
      </w:r>
    </w:p>
    <w:p w14:paraId="54C37E45" w14:textId="22A4CE8F"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25842">
      <w:headerReference w:type="even" r:id="rId28"/>
      <w:headerReference w:type="default" r:id="rId29"/>
      <w:footerReference w:type="even" r:id="rId30"/>
      <w:footerReference w:type="default" r:id="rId31"/>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14566" w14:textId="77777777" w:rsidR="000C064E" w:rsidRDefault="000C064E" w:rsidP="00EA5418">
      <w:pPr>
        <w:spacing w:after="0" w:line="240" w:lineRule="auto"/>
      </w:pPr>
      <w:r>
        <w:separator/>
      </w:r>
    </w:p>
  </w:endnote>
  <w:endnote w:type="continuationSeparator" w:id="0">
    <w:p w14:paraId="04782623" w14:textId="77777777" w:rsidR="000C064E" w:rsidRDefault="000C064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D78F" w14:textId="58B395A1" w:rsidR="000D449C" w:rsidRPr="004E3EA4" w:rsidRDefault="000D449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E2E8A">
          <w:rPr>
            <w:rFonts w:ascii="Arial" w:hAnsi="Arial" w:cs="Arial"/>
            <w:noProof/>
            <w:sz w:val="20"/>
            <w:lang w:val="es-ES"/>
          </w:rPr>
          <w:t>2</w:t>
        </w:r>
        <w:r w:rsidRPr="004E3EA4">
          <w:rPr>
            <w:rFonts w:ascii="Arial" w:hAnsi="Arial" w:cs="Arial"/>
            <w:sz w:val="20"/>
          </w:rPr>
          <w:fldChar w:fldCharType="end"/>
        </w:r>
      </w:sdtContent>
    </w:sdt>
  </w:p>
  <w:p w14:paraId="1197608B" w14:textId="37B37E94" w:rsidR="000D449C" w:rsidRDefault="000D44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D6C2" w14:textId="7A18F0FA" w:rsidR="000D449C" w:rsidRPr="003527CD" w:rsidRDefault="000D449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E2E8A">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0FBBE" w14:textId="77777777" w:rsidR="000C064E" w:rsidRDefault="000C064E" w:rsidP="00EA5418">
      <w:pPr>
        <w:spacing w:after="0" w:line="240" w:lineRule="auto"/>
      </w:pPr>
      <w:r>
        <w:separator/>
      </w:r>
    </w:p>
  </w:footnote>
  <w:footnote w:type="continuationSeparator" w:id="0">
    <w:p w14:paraId="0B39E4B3" w14:textId="77777777" w:rsidR="000C064E" w:rsidRDefault="000C064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4F30" w14:textId="38582ED7" w:rsidR="000D449C" w:rsidRDefault="000D449C"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30A54415"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E01AA6">
                            <w:rPr>
                              <w:rFonts w:ascii="Soberana Titular" w:hAnsi="Soberana Titular" w:cs="Arial"/>
                              <w:color w:val="808080" w:themeColor="background1" w:themeShade="80"/>
                              <w:sz w:val="20"/>
                              <w:szCs w:val="20"/>
                            </w:rPr>
                            <w:t>3</w:t>
                          </w:r>
                          <w:r w:rsidR="00532FA7">
                            <w:rPr>
                              <w:rFonts w:ascii="Soberana Titular" w:hAnsi="Soberana Titular" w:cs="Arial"/>
                              <w:color w:val="808080" w:themeColor="background1" w:themeShade="80"/>
                              <w:sz w:val="20"/>
                              <w:szCs w:val="20"/>
                            </w:rPr>
                            <w:t>0</w:t>
                          </w:r>
                          <w:r w:rsidR="00E01AA6">
                            <w:rPr>
                              <w:rFonts w:ascii="Soberana Titular" w:hAnsi="Soberana Titular" w:cs="Arial"/>
                              <w:color w:val="808080" w:themeColor="background1" w:themeShade="80"/>
                              <w:sz w:val="20"/>
                              <w:szCs w:val="20"/>
                            </w:rPr>
                            <w:t xml:space="preserve"> de </w:t>
                          </w:r>
                          <w:r w:rsidR="00532FA7">
                            <w:rPr>
                              <w:rFonts w:ascii="Soberana Titular" w:hAnsi="Soberana Titular" w:cs="Arial"/>
                              <w:color w:val="808080" w:themeColor="background1" w:themeShade="80"/>
                              <w:sz w:val="20"/>
                              <w:szCs w:val="20"/>
                            </w:rPr>
                            <w:t xml:space="preserve">Junio </w:t>
                          </w:r>
                          <w:r w:rsidR="008A2E0B">
                            <w:rPr>
                              <w:rFonts w:ascii="Soberana Titular" w:hAnsi="Soberana Titular" w:cs="Arial"/>
                              <w:color w:val="808080" w:themeColor="background1" w:themeShade="80"/>
                              <w:sz w:val="20"/>
                              <w:szCs w:val="20"/>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C4QEAAKEDAAAOAAAAZHJzL2Uyb0RvYy54bWysU1Fv0zAQfkfiP1h+p0lKO7ao6TQ2DSGN&#10;gTT4AY5jJxaJz5zdJuXXc3a6rsAb4sWy7y7ffd93l831NPRsr9AbsBUvFjlnykpojG0r/u3r/ZtL&#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" filled="f" stroked="f">
              <v:textbo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30A54415"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E01AA6">
                      <w:rPr>
                        <w:rFonts w:ascii="Soberana Titular" w:hAnsi="Soberana Titular" w:cs="Arial"/>
                        <w:color w:val="808080" w:themeColor="background1" w:themeShade="80"/>
                        <w:sz w:val="20"/>
                        <w:szCs w:val="20"/>
                      </w:rPr>
                      <w:t>3</w:t>
                    </w:r>
                    <w:r w:rsidR="00532FA7">
                      <w:rPr>
                        <w:rFonts w:ascii="Soberana Titular" w:hAnsi="Soberana Titular" w:cs="Arial"/>
                        <w:color w:val="808080" w:themeColor="background1" w:themeShade="80"/>
                        <w:sz w:val="20"/>
                        <w:szCs w:val="20"/>
                      </w:rPr>
                      <w:t>0</w:t>
                    </w:r>
                    <w:r w:rsidR="00E01AA6">
                      <w:rPr>
                        <w:rFonts w:ascii="Soberana Titular" w:hAnsi="Soberana Titular" w:cs="Arial"/>
                        <w:color w:val="808080" w:themeColor="background1" w:themeShade="80"/>
                        <w:sz w:val="20"/>
                        <w:szCs w:val="20"/>
                      </w:rPr>
                      <w:t xml:space="preserve"> de </w:t>
                    </w:r>
                    <w:r w:rsidR="00532FA7">
                      <w:rPr>
                        <w:rFonts w:ascii="Soberana Titular" w:hAnsi="Soberana Titular" w:cs="Arial"/>
                        <w:color w:val="808080" w:themeColor="background1" w:themeShade="80"/>
                        <w:sz w:val="20"/>
                        <w:szCs w:val="20"/>
                      </w:rPr>
                      <w:t xml:space="preserve">Junio </w:t>
                    </w:r>
                    <w:r w:rsidR="008A2E0B">
                      <w:rPr>
                        <w:rFonts w:ascii="Soberana Titular" w:hAnsi="Soberana Titular" w:cs="Arial"/>
                        <w:color w:val="808080" w:themeColor="background1" w:themeShade="80"/>
                        <w:sz w:val="20"/>
                        <w:szCs w:val="20"/>
                      </w:rPr>
                      <w:t>de</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447F67F0"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A2E0B">
                              <w:rPr>
                                <w:rFonts w:ascii="Soberana Titular" w:hAnsi="Soberana Titular" w:cs="Arial"/>
                                <w:color w:val="808080" w:themeColor="background1" w:themeShade="80"/>
                                <w:sz w:val="42"/>
                                <w:szCs w:val="42"/>
                              </w:rPr>
                              <w:t>5</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447F67F0"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A2E0B">
                        <w:rPr>
                          <w:rFonts w:ascii="Soberana Titular" w:hAnsi="Soberana Titular" w:cs="Arial"/>
                          <w:color w:val="808080" w:themeColor="background1" w:themeShade="80"/>
                          <w:sz w:val="42"/>
                          <w:szCs w:val="42"/>
                        </w:rPr>
                        <w:t>5</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B373" w14:textId="7DD1A6C8" w:rsidR="000D449C" w:rsidRPr="003527CD" w:rsidRDefault="000D449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05846511">
    <w:abstractNumId w:val="1"/>
  </w:num>
  <w:num w:numId="2" w16cid:durableId="1500578269">
    <w:abstractNumId w:val="5"/>
  </w:num>
  <w:num w:numId="3" w16cid:durableId="2139882878">
    <w:abstractNumId w:val="26"/>
  </w:num>
  <w:num w:numId="4" w16cid:durableId="1264803580">
    <w:abstractNumId w:val="16"/>
  </w:num>
  <w:num w:numId="5" w16cid:durableId="639188165">
    <w:abstractNumId w:val="21"/>
  </w:num>
  <w:num w:numId="6" w16cid:durableId="1376587651">
    <w:abstractNumId w:val="39"/>
  </w:num>
  <w:num w:numId="7" w16cid:durableId="1433669439">
    <w:abstractNumId w:val="32"/>
  </w:num>
  <w:num w:numId="8" w16cid:durableId="1904246311">
    <w:abstractNumId w:val="28"/>
  </w:num>
  <w:num w:numId="9" w16cid:durableId="24016652">
    <w:abstractNumId w:val="13"/>
  </w:num>
  <w:num w:numId="10" w16cid:durableId="1030691505">
    <w:abstractNumId w:val="4"/>
  </w:num>
  <w:num w:numId="11" w16cid:durableId="771433186">
    <w:abstractNumId w:val="0"/>
  </w:num>
  <w:num w:numId="12" w16cid:durableId="1989236987">
    <w:abstractNumId w:val="9"/>
  </w:num>
  <w:num w:numId="13" w16cid:durableId="1846360463">
    <w:abstractNumId w:val="33"/>
  </w:num>
  <w:num w:numId="14" w16cid:durableId="512452294">
    <w:abstractNumId w:val="29"/>
  </w:num>
  <w:num w:numId="15" w16cid:durableId="1105618453">
    <w:abstractNumId w:val="20"/>
  </w:num>
  <w:num w:numId="16" w16cid:durableId="636910413">
    <w:abstractNumId w:val="3"/>
  </w:num>
  <w:num w:numId="17" w16cid:durableId="891884011">
    <w:abstractNumId w:val="18"/>
  </w:num>
  <w:num w:numId="18" w16cid:durableId="837308713">
    <w:abstractNumId w:val="25"/>
  </w:num>
  <w:num w:numId="19" w16cid:durableId="509299071">
    <w:abstractNumId w:val="24"/>
  </w:num>
  <w:num w:numId="20" w16cid:durableId="550386328">
    <w:abstractNumId w:val="8"/>
  </w:num>
  <w:num w:numId="21" w16cid:durableId="177816777">
    <w:abstractNumId w:val="11"/>
  </w:num>
  <w:num w:numId="22" w16cid:durableId="1827478168">
    <w:abstractNumId w:val="35"/>
  </w:num>
  <w:num w:numId="23" w16cid:durableId="1292595986">
    <w:abstractNumId w:val="34"/>
  </w:num>
  <w:num w:numId="24" w16cid:durableId="1337076815">
    <w:abstractNumId w:val="27"/>
  </w:num>
  <w:num w:numId="25" w16cid:durableId="1268151564">
    <w:abstractNumId w:val="38"/>
  </w:num>
  <w:num w:numId="26" w16cid:durableId="866060388">
    <w:abstractNumId w:val="17"/>
  </w:num>
  <w:num w:numId="27" w16cid:durableId="2044088905">
    <w:abstractNumId w:val="36"/>
  </w:num>
  <w:num w:numId="28" w16cid:durableId="334191836">
    <w:abstractNumId w:val="31"/>
  </w:num>
  <w:num w:numId="29" w16cid:durableId="1708024584">
    <w:abstractNumId w:val="22"/>
  </w:num>
  <w:num w:numId="30" w16cid:durableId="922956392">
    <w:abstractNumId w:val="40"/>
  </w:num>
  <w:num w:numId="31" w16cid:durableId="1043403817">
    <w:abstractNumId w:val="7"/>
  </w:num>
  <w:num w:numId="32" w16cid:durableId="1410542754">
    <w:abstractNumId w:val="30"/>
  </w:num>
  <w:num w:numId="33" w16cid:durableId="1984920829">
    <w:abstractNumId w:val="12"/>
  </w:num>
  <w:num w:numId="34" w16cid:durableId="278489232">
    <w:abstractNumId w:val="6"/>
  </w:num>
  <w:num w:numId="35" w16cid:durableId="363218994">
    <w:abstractNumId w:val="19"/>
  </w:num>
  <w:num w:numId="36" w16cid:durableId="1652639249">
    <w:abstractNumId w:val="10"/>
  </w:num>
  <w:num w:numId="37" w16cid:durableId="1197810050">
    <w:abstractNumId w:val="37"/>
  </w:num>
  <w:num w:numId="38" w16cid:durableId="2103911139">
    <w:abstractNumId w:val="23"/>
  </w:num>
  <w:num w:numId="39" w16cid:durableId="1577087091">
    <w:abstractNumId w:val="14"/>
  </w:num>
  <w:num w:numId="40" w16cid:durableId="206190557">
    <w:abstractNumId w:val="15"/>
  </w:num>
  <w:num w:numId="41" w16cid:durableId="106922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1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2B83"/>
    <w:rsid w:val="0001342E"/>
    <w:rsid w:val="00014525"/>
    <w:rsid w:val="000155BC"/>
    <w:rsid w:val="000164D8"/>
    <w:rsid w:val="000202A5"/>
    <w:rsid w:val="00020AF5"/>
    <w:rsid w:val="00021787"/>
    <w:rsid w:val="00023FD5"/>
    <w:rsid w:val="00026C0E"/>
    <w:rsid w:val="000271C8"/>
    <w:rsid w:val="00031160"/>
    <w:rsid w:val="00031DC4"/>
    <w:rsid w:val="00032921"/>
    <w:rsid w:val="0003399E"/>
    <w:rsid w:val="00034B06"/>
    <w:rsid w:val="00037045"/>
    <w:rsid w:val="00037A4C"/>
    <w:rsid w:val="00037E57"/>
    <w:rsid w:val="00040466"/>
    <w:rsid w:val="0004135F"/>
    <w:rsid w:val="000417DA"/>
    <w:rsid w:val="00043D1E"/>
    <w:rsid w:val="00043F64"/>
    <w:rsid w:val="0004567A"/>
    <w:rsid w:val="00045A10"/>
    <w:rsid w:val="00045BDA"/>
    <w:rsid w:val="0004695D"/>
    <w:rsid w:val="000474FE"/>
    <w:rsid w:val="00051DD5"/>
    <w:rsid w:val="0005414A"/>
    <w:rsid w:val="00054C4D"/>
    <w:rsid w:val="000562A1"/>
    <w:rsid w:val="00056EDF"/>
    <w:rsid w:val="000574E6"/>
    <w:rsid w:val="00057C1C"/>
    <w:rsid w:val="00062509"/>
    <w:rsid w:val="00063159"/>
    <w:rsid w:val="00063A38"/>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4D28"/>
    <w:rsid w:val="000959B7"/>
    <w:rsid w:val="0009604B"/>
    <w:rsid w:val="000971E5"/>
    <w:rsid w:val="00097255"/>
    <w:rsid w:val="000A00F8"/>
    <w:rsid w:val="000A08E8"/>
    <w:rsid w:val="000A17C7"/>
    <w:rsid w:val="000A1DD4"/>
    <w:rsid w:val="000A4867"/>
    <w:rsid w:val="000A5776"/>
    <w:rsid w:val="000A58AB"/>
    <w:rsid w:val="000A5C82"/>
    <w:rsid w:val="000A7734"/>
    <w:rsid w:val="000A7AB8"/>
    <w:rsid w:val="000B0542"/>
    <w:rsid w:val="000B0742"/>
    <w:rsid w:val="000B15F5"/>
    <w:rsid w:val="000B54AD"/>
    <w:rsid w:val="000B552D"/>
    <w:rsid w:val="000B62E8"/>
    <w:rsid w:val="000B6DEA"/>
    <w:rsid w:val="000B6E5A"/>
    <w:rsid w:val="000B7839"/>
    <w:rsid w:val="000C064E"/>
    <w:rsid w:val="000C22B1"/>
    <w:rsid w:val="000C2882"/>
    <w:rsid w:val="000C2AF7"/>
    <w:rsid w:val="000C6E95"/>
    <w:rsid w:val="000C7FBB"/>
    <w:rsid w:val="000D01E9"/>
    <w:rsid w:val="000D0EE3"/>
    <w:rsid w:val="000D449C"/>
    <w:rsid w:val="000D4D45"/>
    <w:rsid w:val="000D553D"/>
    <w:rsid w:val="000D5FC9"/>
    <w:rsid w:val="000E0A96"/>
    <w:rsid w:val="000E10A7"/>
    <w:rsid w:val="000E2964"/>
    <w:rsid w:val="000E3DB1"/>
    <w:rsid w:val="000E4072"/>
    <w:rsid w:val="000E4C46"/>
    <w:rsid w:val="000E5C7A"/>
    <w:rsid w:val="000E6692"/>
    <w:rsid w:val="000E7F2A"/>
    <w:rsid w:val="000F0E08"/>
    <w:rsid w:val="000F1B18"/>
    <w:rsid w:val="000F37E6"/>
    <w:rsid w:val="000F3C62"/>
    <w:rsid w:val="000F40B4"/>
    <w:rsid w:val="000F5D5C"/>
    <w:rsid w:val="000F7AB4"/>
    <w:rsid w:val="00100FD7"/>
    <w:rsid w:val="0010182C"/>
    <w:rsid w:val="001049BA"/>
    <w:rsid w:val="00105410"/>
    <w:rsid w:val="00106721"/>
    <w:rsid w:val="00106F92"/>
    <w:rsid w:val="00111884"/>
    <w:rsid w:val="00112770"/>
    <w:rsid w:val="001130E9"/>
    <w:rsid w:val="00114919"/>
    <w:rsid w:val="00114CC4"/>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3BBE"/>
    <w:rsid w:val="00124F7E"/>
    <w:rsid w:val="00125004"/>
    <w:rsid w:val="00125988"/>
    <w:rsid w:val="00125EDC"/>
    <w:rsid w:val="0013011C"/>
    <w:rsid w:val="001330F9"/>
    <w:rsid w:val="001340E0"/>
    <w:rsid w:val="00134F21"/>
    <w:rsid w:val="00136E7D"/>
    <w:rsid w:val="00137191"/>
    <w:rsid w:val="00142035"/>
    <w:rsid w:val="001435CE"/>
    <w:rsid w:val="00144A5D"/>
    <w:rsid w:val="0014540D"/>
    <w:rsid w:val="00150584"/>
    <w:rsid w:val="001528B7"/>
    <w:rsid w:val="001547B6"/>
    <w:rsid w:val="00155BEA"/>
    <w:rsid w:val="001576F3"/>
    <w:rsid w:val="001604EA"/>
    <w:rsid w:val="00160E16"/>
    <w:rsid w:val="00161865"/>
    <w:rsid w:val="0016242F"/>
    <w:rsid w:val="001635E1"/>
    <w:rsid w:val="0016437F"/>
    <w:rsid w:val="00165BB4"/>
    <w:rsid w:val="001660FE"/>
    <w:rsid w:val="00171788"/>
    <w:rsid w:val="00171A58"/>
    <w:rsid w:val="00172B7D"/>
    <w:rsid w:val="00174F47"/>
    <w:rsid w:val="001769D8"/>
    <w:rsid w:val="001778B1"/>
    <w:rsid w:val="0018009C"/>
    <w:rsid w:val="00181636"/>
    <w:rsid w:val="00182E01"/>
    <w:rsid w:val="0018396A"/>
    <w:rsid w:val="0018545C"/>
    <w:rsid w:val="0018603D"/>
    <w:rsid w:val="001872A3"/>
    <w:rsid w:val="0019044B"/>
    <w:rsid w:val="00191085"/>
    <w:rsid w:val="00192770"/>
    <w:rsid w:val="00192B86"/>
    <w:rsid w:val="00193B2D"/>
    <w:rsid w:val="00193F33"/>
    <w:rsid w:val="001A3F6A"/>
    <w:rsid w:val="001A575F"/>
    <w:rsid w:val="001A5876"/>
    <w:rsid w:val="001A5CDB"/>
    <w:rsid w:val="001A78A4"/>
    <w:rsid w:val="001B13BF"/>
    <w:rsid w:val="001B1B72"/>
    <w:rsid w:val="001B1BBF"/>
    <w:rsid w:val="001B2632"/>
    <w:rsid w:val="001B267D"/>
    <w:rsid w:val="001B2858"/>
    <w:rsid w:val="001B4EE5"/>
    <w:rsid w:val="001B51F1"/>
    <w:rsid w:val="001B531F"/>
    <w:rsid w:val="001B6F95"/>
    <w:rsid w:val="001B7DDA"/>
    <w:rsid w:val="001C2435"/>
    <w:rsid w:val="001C37DA"/>
    <w:rsid w:val="001C47EF"/>
    <w:rsid w:val="001C4842"/>
    <w:rsid w:val="001C48E8"/>
    <w:rsid w:val="001C4CB9"/>
    <w:rsid w:val="001C66C1"/>
    <w:rsid w:val="001C6C21"/>
    <w:rsid w:val="001C6FD8"/>
    <w:rsid w:val="001C71E6"/>
    <w:rsid w:val="001D0747"/>
    <w:rsid w:val="001D1569"/>
    <w:rsid w:val="001D3572"/>
    <w:rsid w:val="001D4B6F"/>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246"/>
    <w:rsid w:val="00204C86"/>
    <w:rsid w:val="00204F06"/>
    <w:rsid w:val="00205F70"/>
    <w:rsid w:val="00206E09"/>
    <w:rsid w:val="00212203"/>
    <w:rsid w:val="00217C35"/>
    <w:rsid w:val="002204C5"/>
    <w:rsid w:val="00221C53"/>
    <w:rsid w:val="00221DB1"/>
    <w:rsid w:val="0022227A"/>
    <w:rsid w:val="00223CE1"/>
    <w:rsid w:val="0022440F"/>
    <w:rsid w:val="00227B93"/>
    <w:rsid w:val="00230B71"/>
    <w:rsid w:val="00235046"/>
    <w:rsid w:val="00235508"/>
    <w:rsid w:val="00236748"/>
    <w:rsid w:val="002371B6"/>
    <w:rsid w:val="00237A38"/>
    <w:rsid w:val="002431DD"/>
    <w:rsid w:val="00243A0C"/>
    <w:rsid w:val="00243D91"/>
    <w:rsid w:val="002440D6"/>
    <w:rsid w:val="00245E54"/>
    <w:rsid w:val="00247AD7"/>
    <w:rsid w:val="00251F0D"/>
    <w:rsid w:val="00255476"/>
    <w:rsid w:val="0025735F"/>
    <w:rsid w:val="00260917"/>
    <w:rsid w:val="00261B45"/>
    <w:rsid w:val="002629C0"/>
    <w:rsid w:val="0026333F"/>
    <w:rsid w:val="00264426"/>
    <w:rsid w:val="002705C0"/>
    <w:rsid w:val="00270EC8"/>
    <w:rsid w:val="002712CC"/>
    <w:rsid w:val="002714C7"/>
    <w:rsid w:val="00272E20"/>
    <w:rsid w:val="00273561"/>
    <w:rsid w:val="00274353"/>
    <w:rsid w:val="002746A5"/>
    <w:rsid w:val="002748C9"/>
    <w:rsid w:val="0027627B"/>
    <w:rsid w:val="00280CD3"/>
    <w:rsid w:val="00280CDA"/>
    <w:rsid w:val="00282EDF"/>
    <w:rsid w:val="002858C7"/>
    <w:rsid w:val="00287D90"/>
    <w:rsid w:val="00290A24"/>
    <w:rsid w:val="00293223"/>
    <w:rsid w:val="00295458"/>
    <w:rsid w:val="002957BA"/>
    <w:rsid w:val="00295D09"/>
    <w:rsid w:val="00295FCC"/>
    <w:rsid w:val="00297D52"/>
    <w:rsid w:val="002A0B3F"/>
    <w:rsid w:val="002A15A9"/>
    <w:rsid w:val="002A2013"/>
    <w:rsid w:val="002A70B3"/>
    <w:rsid w:val="002A728F"/>
    <w:rsid w:val="002A7396"/>
    <w:rsid w:val="002B0770"/>
    <w:rsid w:val="002B2D91"/>
    <w:rsid w:val="002B32BF"/>
    <w:rsid w:val="002B44E6"/>
    <w:rsid w:val="002B4828"/>
    <w:rsid w:val="002B547F"/>
    <w:rsid w:val="002B6152"/>
    <w:rsid w:val="002B7C62"/>
    <w:rsid w:val="002C0A9F"/>
    <w:rsid w:val="002C416F"/>
    <w:rsid w:val="002C479E"/>
    <w:rsid w:val="002C4A76"/>
    <w:rsid w:val="002C4E19"/>
    <w:rsid w:val="002C55F6"/>
    <w:rsid w:val="002C5ACA"/>
    <w:rsid w:val="002C5D51"/>
    <w:rsid w:val="002C6D4D"/>
    <w:rsid w:val="002D0278"/>
    <w:rsid w:val="002D22E8"/>
    <w:rsid w:val="002D2813"/>
    <w:rsid w:val="002D2BEE"/>
    <w:rsid w:val="002D2D49"/>
    <w:rsid w:val="002D38B8"/>
    <w:rsid w:val="002D5732"/>
    <w:rsid w:val="002E3C2E"/>
    <w:rsid w:val="002E3F51"/>
    <w:rsid w:val="002E4A3B"/>
    <w:rsid w:val="002E52F9"/>
    <w:rsid w:val="002E544B"/>
    <w:rsid w:val="002E7B07"/>
    <w:rsid w:val="002F3BAF"/>
    <w:rsid w:val="002F502D"/>
    <w:rsid w:val="002F546C"/>
    <w:rsid w:val="002F5F4B"/>
    <w:rsid w:val="002F7AB6"/>
    <w:rsid w:val="002F7D10"/>
    <w:rsid w:val="00300EF3"/>
    <w:rsid w:val="00300F57"/>
    <w:rsid w:val="00302100"/>
    <w:rsid w:val="0030292A"/>
    <w:rsid w:val="00302E39"/>
    <w:rsid w:val="003072D7"/>
    <w:rsid w:val="00310A44"/>
    <w:rsid w:val="00311228"/>
    <w:rsid w:val="00311255"/>
    <w:rsid w:val="00312040"/>
    <w:rsid w:val="00314558"/>
    <w:rsid w:val="003156F1"/>
    <w:rsid w:val="003171B4"/>
    <w:rsid w:val="0032152C"/>
    <w:rsid w:val="003236A0"/>
    <w:rsid w:val="0032384C"/>
    <w:rsid w:val="00323D16"/>
    <w:rsid w:val="00324311"/>
    <w:rsid w:val="00325D4A"/>
    <w:rsid w:val="00327048"/>
    <w:rsid w:val="00327701"/>
    <w:rsid w:val="00327740"/>
    <w:rsid w:val="00330F7B"/>
    <w:rsid w:val="00331185"/>
    <w:rsid w:val="00332091"/>
    <w:rsid w:val="0033398C"/>
    <w:rsid w:val="00334098"/>
    <w:rsid w:val="00336B8F"/>
    <w:rsid w:val="00345D0F"/>
    <w:rsid w:val="003478FA"/>
    <w:rsid w:val="00347BC6"/>
    <w:rsid w:val="00351921"/>
    <w:rsid w:val="003527CD"/>
    <w:rsid w:val="003530FB"/>
    <w:rsid w:val="00353CA1"/>
    <w:rsid w:val="00354047"/>
    <w:rsid w:val="0035405F"/>
    <w:rsid w:val="0035468F"/>
    <w:rsid w:val="003559FA"/>
    <w:rsid w:val="00356170"/>
    <w:rsid w:val="00357A70"/>
    <w:rsid w:val="003612CA"/>
    <w:rsid w:val="00364761"/>
    <w:rsid w:val="00365BA0"/>
    <w:rsid w:val="0037080C"/>
    <w:rsid w:val="00370A73"/>
    <w:rsid w:val="00370FF6"/>
    <w:rsid w:val="00371192"/>
    <w:rsid w:val="00371E98"/>
    <w:rsid w:val="00372F40"/>
    <w:rsid w:val="003730F2"/>
    <w:rsid w:val="003744F8"/>
    <w:rsid w:val="00374952"/>
    <w:rsid w:val="00374E36"/>
    <w:rsid w:val="00375F89"/>
    <w:rsid w:val="003762F5"/>
    <w:rsid w:val="00380E8C"/>
    <w:rsid w:val="00380EE2"/>
    <w:rsid w:val="003811EC"/>
    <w:rsid w:val="00381EB9"/>
    <w:rsid w:val="00382E8F"/>
    <w:rsid w:val="00383BCB"/>
    <w:rsid w:val="0038695F"/>
    <w:rsid w:val="00386C8E"/>
    <w:rsid w:val="00386DD7"/>
    <w:rsid w:val="00386E53"/>
    <w:rsid w:val="003900E3"/>
    <w:rsid w:val="00390936"/>
    <w:rsid w:val="00390A9A"/>
    <w:rsid w:val="00392452"/>
    <w:rsid w:val="00392742"/>
    <w:rsid w:val="003927E5"/>
    <w:rsid w:val="003930CD"/>
    <w:rsid w:val="00393281"/>
    <w:rsid w:val="00393659"/>
    <w:rsid w:val="00394541"/>
    <w:rsid w:val="003951A0"/>
    <w:rsid w:val="00396C2B"/>
    <w:rsid w:val="00397076"/>
    <w:rsid w:val="003A0303"/>
    <w:rsid w:val="003A072B"/>
    <w:rsid w:val="003A1F61"/>
    <w:rsid w:val="003A3013"/>
    <w:rsid w:val="003A667E"/>
    <w:rsid w:val="003A6C39"/>
    <w:rsid w:val="003A731F"/>
    <w:rsid w:val="003A788B"/>
    <w:rsid w:val="003A7ADE"/>
    <w:rsid w:val="003B1B0C"/>
    <w:rsid w:val="003B3019"/>
    <w:rsid w:val="003B55DA"/>
    <w:rsid w:val="003C35FE"/>
    <w:rsid w:val="003C3B3A"/>
    <w:rsid w:val="003C422B"/>
    <w:rsid w:val="003C4805"/>
    <w:rsid w:val="003C5C30"/>
    <w:rsid w:val="003C61C2"/>
    <w:rsid w:val="003C650E"/>
    <w:rsid w:val="003C6A88"/>
    <w:rsid w:val="003C7A1D"/>
    <w:rsid w:val="003D0221"/>
    <w:rsid w:val="003D12F3"/>
    <w:rsid w:val="003D1331"/>
    <w:rsid w:val="003D2E3D"/>
    <w:rsid w:val="003D5159"/>
    <w:rsid w:val="003D5603"/>
    <w:rsid w:val="003D56C9"/>
    <w:rsid w:val="003D5DBF"/>
    <w:rsid w:val="003D6079"/>
    <w:rsid w:val="003E33EF"/>
    <w:rsid w:val="003E3D38"/>
    <w:rsid w:val="003E3FDE"/>
    <w:rsid w:val="003E5DD2"/>
    <w:rsid w:val="003E63CA"/>
    <w:rsid w:val="003E6BD8"/>
    <w:rsid w:val="003E6E9C"/>
    <w:rsid w:val="003E7FD0"/>
    <w:rsid w:val="003F0340"/>
    <w:rsid w:val="003F0EA4"/>
    <w:rsid w:val="003F16E6"/>
    <w:rsid w:val="003F19BB"/>
    <w:rsid w:val="003F2A03"/>
    <w:rsid w:val="003F4574"/>
    <w:rsid w:val="003F5C80"/>
    <w:rsid w:val="003F6942"/>
    <w:rsid w:val="003F6B56"/>
    <w:rsid w:val="003F7393"/>
    <w:rsid w:val="00400B08"/>
    <w:rsid w:val="00401774"/>
    <w:rsid w:val="00401A74"/>
    <w:rsid w:val="00401CBB"/>
    <w:rsid w:val="0040301B"/>
    <w:rsid w:val="00403B4B"/>
    <w:rsid w:val="00403B92"/>
    <w:rsid w:val="00405FFA"/>
    <w:rsid w:val="0040746E"/>
    <w:rsid w:val="004076AC"/>
    <w:rsid w:val="00407F89"/>
    <w:rsid w:val="0041065F"/>
    <w:rsid w:val="00411B24"/>
    <w:rsid w:val="00411B83"/>
    <w:rsid w:val="00412CB0"/>
    <w:rsid w:val="00412D28"/>
    <w:rsid w:val="0041463B"/>
    <w:rsid w:val="00414C7D"/>
    <w:rsid w:val="00415099"/>
    <w:rsid w:val="00420208"/>
    <w:rsid w:val="004213BC"/>
    <w:rsid w:val="00423F21"/>
    <w:rsid w:val="00424251"/>
    <w:rsid w:val="004306DA"/>
    <w:rsid w:val="004311BE"/>
    <w:rsid w:val="00435556"/>
    <w:rsid w:val="004373B9"/>
    <w:rsid w:val="00437809"/>
    <w:rsid w:val="00441E7C"/>
    <w:rsid w:val="0044253C"/>
    <w:rsid w:val="004466A7"/>
    <w:rsid w:val="00451963"/>
    <w:rsid w:val="00451AE5"/>
    <w:rsid w:val="00454129"/>
    <w:rsid w:val="00454250"/>
    <w:rsid w:val="00454AE1"/>
    <w:rsid w:val="00462592"/>
    <w:rsid w:val="00463B0D"/>
    <w:rsid w:val="0046425D"/>
    <w:rsid w:val="00464409"/>
    <w:rsid w:val="004644D4"/>
    <w:rsid w:val="004649FD"/>
    <w:rsid w:val="00465388"/>
    <w:rsid w:val="00466C1E"/>
    <w:rsid w:val="004714CF"/>
    <w:rsid w:val="00471984"/>
    <w:rsid w:val="00472385"/>
    <w:rsid w:val="00474420"/>
    <w:rsid w:val="004753F9"/>
    <w:rsid w:val="00476691"/>
    <w:rsid w:val="00480484"/>
    <w:rsid w:val="00480F7F"/>
    <w:rsid w:val="00482E20"/>
    <w:rsid w:val="004842C3"/>
    <w:rsid w:val="0048494E"/>
    <w:rsid w:val="00484C0D"/>
    <w:rsid w:val="00484E35"/>
    <w:rsid w:val="00484F63"/>
    <w:rsid w:val="00487AC2"/>
    <w:rsid w:val="00491ACD"/>
    <w:rsid w:val="0049279C"/>
    <w:rsid w:val="00493E27"/>
    <w:rsid w:val="00496633"/>
    <w:rsid w:val="004979F8"/>
    <w:rsid w:val="00497D8B"/>
    <w:rsid w:val="004A07A5"/>
    <w:rsid w:val="004A0A1F"/>
    <w:rsid w:val="004A56B0"/>
    <w:rsid w:val="004A67F1"/>
    <w:rsid w:val="004A6987"/>
    <w:rsid w:val="004A7484"/>
    <w:rsid w:val="004B04CF"/>
    <w:rsid w:val="004B1994"/>
    <w:rsid w:val="004B1F00"/>
    <w:rsid w:val="004B2344"/>
    <w:rsid w:val="004B263B"/>
    <w:rsid w:val="004B3F1D"/>
    <w:rsid w:val="004B4D9D"/>
    <w:rsid w:val="004B5686"/>
    <w:rsid w:val="004C0ECA"/>
    <w:rsid w:val="004C1616"/>
    <w:rsid w:val="004C187E"/>
    <w:rsid w:val="004C4F16"/>
    <w:rsid w:val="004C5E7B"/>
    <w:rsid w:val="004D28CE"/>
    <w:rsid w:val="004D30E1"/>
    <w:rsid w:val="004D3E91"/>
    <w:rsid w:val="004D41B8"/>
    <w:rsid w:val="004D4AF6"/>
    <w:rsid w:val="004D5BEA"/>
    <w:rsid w:val="004D6479"/>
    <w:rsid w:val="004D708F"/>
    <w:rsid w:val="004E1ABC"/>
    <w:rsid w:val="004E3EA4"/>
    <w:rsid w:val="004E6076"/>
    <w:rsid w:val="004E68FC"/>
    <w:rsid w:val="004E7189"/>
    <w:rsid w:val="004F08F5"/>
    <w:rsid w:val="004F504C"/>
    <w:rsid w:val="004F53E3"/>
    <w:rsid w:val="004F542A"/>
    <w:rsid w:val="004F5641"/>
    <w:rsid w:val="004F6B98"/>
    <w:rsid w:val="004F6BE4"/>
    <w:rsid w:val="004F6EBD"/>
    <w:rsid w:val="0050183B"/>
    <w:rsid w:val="00502DDD"/>
    <w:rsid w:val="00503454"/>
    <w:rsid w:val="005062A6"/>
    <w:rsid w:val="005111D4"/>
    <w:rsid w:val="00511DA8"/>
    <w:rsid w:val="00513054"/>
    <w:rsid w:val="00513D9A"/>
    <w:rsid w:val="00513E7E"/>
    <w:rsid w:val="00514F2B"/>
    <w:rsid w:val="00516599"/>
    <w:rsid w:val="005202C8"/>
    <w:rsid w:val="0052034A"/>
    <w:rsid w:val="00520488"/>
    <w:rsid w:val="00520C8C"/>
    <w:rsid w:val="00521715"/>
    <w:rsid w:val="00521728"/>
    <w:rsid w:val="00521938"/>
    <w:rsid w:val="00522632"/>
    <w:rsid w:val="00522815"/>
    <w:rsid w:val="00522EF3"/>
    <w:rsid w:val="005243D9"/>
    <w:rsid w:val="0052562F"/>
    <w:rsid w:val="00526343"/>
    <w:rsid w:val="0052637F"/>
    <w:rsid w:val="005269BE"/>
    <w:rsid w:val="00530659"/>
    <w:rsid w:val="00530DED"/>
    <w:rsid w:val="00531D66"/>
    <w:rsid w:val="00532218"/>
    <w:rsid w:val="0053277D"/>
    <w:rsid w:val="005327CE"/>
    <w:rsid w:val="00532D2C"/>
    <w:rsid w:val="00532FA7"/>
    <w:rsid w:val="0053400D"/>
    <w:rsid w:val="00534F38"/>
    <w:rsid w:val="00537139"/>
    <w:rsid w:val="0054032A"/>
    <w:rsid w:val="00540418"/>
    <w:rsid w:val="00542AF9"/>
    <w:rsid w:val="00543F6D"/>
    <w:rsid w:val="00543F97"/>
    <w:rsid w:val="005446B7"/>
    <w:rsid w:val="005447E8"/>
    <w:rsid w:val="00545052"/>
    <w:rsid w:val="00545527"/>
    <w:rsid w:val="00550363"/>
    <w:rsid w:val="00551999"/>
    <w:rsid w:val="0055207C"/>
    <w:rsid w:val="00553CB3"/>
    <w:rsid w:val="00556D2F"/>
    <w:rsid w:val="00556DC7"/>
    <w:rsid w:val="00557932"/>
    <w:rsid w:val="0056081A"/>
    <w:rsid w:val="00562D1C"/>
    <w:rsid w:val="00562D2C"/>
    <w:rsid w:val="00563458"/>
    <w:rsid w:val="00565576"/>
    <w:rsid w:val="0056773F"/>
    <w:rsid w:val="00567FA2"/>
    <w:rsid w:val="00570156"/>
    <w:rsid w:val="00570259"/>
    <w:rsid w:val="00570444"/>
    <w:rsid w:val="0057089C"/>
    <w:rsid w:val="00570A9C"/>
    <w:rsid w:val="005712C2"/>
    <w:rsid w:val="00574266"/>
    <w:rsid w:val="00574570"/>
    <w:rsid w:val="00575EE0"/>
    <w:rsid w:val="005768CC"/>
    <w:rsid w:val="005768EA"/>
    <w:rsid w:val="00576C8C"/>
    <w:rsid w:val="005774CE"/>
    <w:rsid w:val="00577617"/>
    <w:rsid w:val="005806B8"/>
    <w:rsid w:val="0058396C"/>
    <w:rsid w:val="00584F08"/>
    <w:rsid w:val="0058542E"/>
    <w:rsid w:val="00585C40"/>
    <w:rsid w:val="00585D38"/>
    <w:rsid w:val="00586483"/>
    <w:rsid w:val="00587618"/>
    <w:rsid w:val="005876AE"/>
    <w:rsid w:val="005907A0"/>
    <w:rsid w:val="0059084C"/>
    <w:rsid w:val="00590C01"/>
    <w:rsid w:val="00592B24"/>
    <w:rsid w:val="00593097"/>
    <w:rsid w:val="00596C14"/>
    <w:rsid w:val="005A16B3"/>
    <w:rsid w:val="005A3CCB"/>
    <w:rsid w:val="005A53BA"/>
    <w:rsid w:val="005A57AD"/>
    <w:rsid w:val="005B048C"/>
    <w:rsid w:val="005B0AAC"/>
    <w:rsid w:val="005B0F75"/>
    <w:rsid w:val="005B1C69"/>
    <w:rsid w:val="005B5785"/>
    <w:rsid w:val="005C02A4"/>
    <w:rsid w:val="005C0524"/>
    <w:rsid w:val="005C0F25"/>
    <w:rsid w:val="005C1613"/>
    <w:rsid w:val="005C162E"/>
    <w:rsid w:val="005C1E73"/>
    <w:rsid w:val="005C36E3"/>
    <w:rsid w:val="005C4BC3"/>
    <w:rsid w:val="005C58B3"/>
    <w:rsid w:val="005D0D10"/>
    <w:rsid w:val="005D1E0E"/>
    <w:rsid w:val="005D1FD4"/>
    <w:rsid w:val="005D296A"/>
    <w:rsid w:val="005D3D25"/>
    <w:rsid w:val="005D4654"/>
    <w:rsid w:val="005D5091"/>
    <w:rsid w:val="005D5223"/>
    <w:rsid w:val="005D568E"/>
    <w:rsid w:val="005E24D1"/>
    <w:rsid w:val="005E39FD"/>
    <w:rsid w:val="005E56A5"/>
    <w:rsid w:val="005E68A5"/>
    <w:rsid w:val="005E7067"/>
    <w:rsid w:val="005E7914"/>
    <w:rsid w:val="005F052C"/>
    <w:rsid w:val="005F07CA"/>
    <w:rsid w:val="005F253A"/>
    <w:rsid w:val="005F3B9E"/>
    <w:rsid w:val="005F43A0"/>
    <w:rsid w:val="005F4F77"/>
    <w:rsid w:val="005F52B3"/>
    <w:rsid w:val="005F5465"/>
    <w:rsid w:val="005F5707"/>
    <w:rsid w:val="005F7D1B"/>
    <w:rsid w:val="00600110"/>
    <w:rsid w:val="00600878"/>
    <w:rsid w:val="00601D73"/>
    <w:rsid w:val="00602E51"/>
    <w:rsid w:val="00603BFE"/>
    <w:rsid w:val="006049C8"/>
    <w:rsid w:val="00605027"/>
    <w:rsid w:val="00606552"/>
    <w:rsid w:val="0060657D"/>
    <w:rsid w:val="006071BA"/>
    <w:rsid w:val="00611697"/>
    <w:rsid w:val="00612203"/>
    <w:rsid w:val="00612216"/>
    <w:rsid w:val="00612E1C"/>
    <w:rsid w:val="006132FB"/>
    <w:rsid w:val="00613F64"/>
    <w:rsid w:val="0061420A"/>
    <w:rsid w:val="00615965"/>
    <w:rsid w:val="00616F76"/>
    <w:rsid w:val="006178B1"/>
    <w:rsid w:val="00620162"/>
    <w:rsid w:val="00622028"/>
    <w:rsid w:val="00622823"/>
    <w:rsid w:val="00623ACB"/>
    <w:rsid w:val="006247D5"/>
    <w:rsid w:val="006253D1"/>
    <w:rsid w:val="00631AAA"/>
    <w:rsid w:val="00632109"/>
    <w:rsid w:val="00632C87"/>
    <w:rsid w:val="006331B3"/>
    <w:rsid w:val="00633EBA"/>
    <w:rsid w:val="0063488B"/>
    <w:rsid w:val="006356AA"/>
    <w:rsid w:val="00637A48"/>
    <w:rsid w:val="006429DB"/>
    <w:rsid w:val="00643BBD"/>
    <w:rsid w:val="0064409F"/>
    <w:rsid w:val="006441E4"/>
    <w:rsid w:val="006443DF"/>
    <w:rsid w:val="00644CB2"/>
    <w:rsid w:val="0064697D"/>
    <w:rsid w:val="00650760"/>
    <w:rsid w:val="006519BC"/>
    <w:rsid w:val="00651FB7"/>
    <w:rsid w:val="006537A5"/>
    <w:rsid w:val="00653A66"/>
    <w:rsid w:val="00653B8F"/>
    <w:rsid w:val="0065446E"/>
    <w:rsid w:val="006548F6"/>
    <w:rsid w:val="0065525F"/>
    <w:rsid w:val="00655CD8"/>
    <w:rsid w:val="00655EB2"/>
    <w:rsid w:val="00660015"/>
    <w:rsid w:val="00661A17"/>
    <w:rsid w:val="006653EB"/>
    <w:rsid w:val="006673E5"/>
    <w:rsid w:val="00667D50"/>
    <w:rsid w:val="0067443A"/>
    <w:rsid w:val="00675B86"/>
    <w:rsid w:val="00677384"/>
    <w:rsid w:val="006774BF"/>
    <w:rsid w:val="00681D22"/>
    <w:rsid w:val="006822AA"/>
    <w:rsid w:val="0068750D"/>
    <w:rsid w:val="00691C03"/>
    <w:rsid w:val="006933FD"/>
    <w:rsid w:val="00693B49"/>
    <w:rsid w:val="006942ED"/>
    <w:rsid w:val="006944EF"/>
    <w:rsid w:val="00695768"/>
    <w:rsid w:val="006A04E9"/>
    <w:rsid w:val="006A1BEA"/>
    <w:rsid w:val="006A289F"/>
    <w:rsid w:val="006A2B9B"/>
    <w:rsid w:val="006A33FB"/>
    <w:rsid w:val="006A439B"/>
    <w:rsid w:val="006A62D4"/>
    <w:rsid w:val="006A6FD6"/>
    <w:rsid w:val="006B1FE7"/>
    <w:rsid w:val="006B2725"/>
    <w:rsid w:val="006B2BFB"/>
    <w:rsid w:val="006B4727"/>
    <w:rsid w:val="006B52EF"/>
    <w:rsid w:val="006B52F1"/>
    <w:rsid w:val="006B79F6"/>
    <w:rsid w:val="006C0677"/>
    <w:rsid w:val="006C1DDD"/>
    <w:rsid w:val="006C2C92"/>
    <w:rsid w:val="006C4213"/>
    <w:rsid w:val="006C54B8"/>
    <w:rsid w:val="006C6A0D"/>
    <w:rsid w:val="006D1933"/>
    <w:rsid w:val="006D2166"/>
    <w:rsid w:val="006D21D0"/>
    <w:rsid w:val="006D2899"/>
    <w:rsid w:val="006D3DF1"/>
    <w:rsid w:val="006D5097"/>
    <w:rsid w:val="006D52AD"/>
    <w:rsid w:val="006D5AC5"/>
    <w:rsid w:val="006E2A44"/>
    <w:rsid w:val="006E2D9E"/>
    <w:rsid w:val="006E4209"/>
    <w:rsid w:val="006E77DD"/>
    <w:rsid w:val="006E78A6"/>
    <w:rsid w:val="006E7F02"/>
    <w:rsid w:val="006F0CCF"/>
    <w:rsid w:val="006F2058"/>
    <w:rsid w:val="006F23B1"/>
    <w:rsid w:val="006F4379"/>
    <w:rsid w:val="006F4C3C"/>
    <w:rsid w:val="006F5412"/>
    <w:rsid w:val="006F61C8"/>
    <w:rsid w:val="006F6AC2"/>
    <w:rsid w:val="006F74DC"/>
    <w:rsid w:val="007004C7"/>
    <w:rsid w:val="00702079"/>
    <w:rsid w:val="007025F4"/>
    <w:rsid w:val="00703077"/>
    <w:rsid w:val="00703446"/>
    <w:rsid w:val="00703676"/>
    <w:rsid w:val="0070431B"/>
    <w:rsid w:val="007049CE"/>
    <w:rsid w:val="00705817"/>
    <w:rsid w:val="007061F0"/>
    <w:rsid w:val="00707693"/>
    <w:rsid w:val="007103D4"/>
    <w:rsid w:val="007149DA"/>
    <w:rsid w:val="007156AF"/>
    <w:rsid w:val="00720256"/>
    <w:rsid w:val="00721A81"/>
    <w:rsid w:val="00721EA3"/>
    <w:rsid w:val="007229CF"/>
    <w:rsid w:val="00724821"/>
    <w:rsid w:val="0072556B"/>
    <w:rsid w:val="007277F5"/>
    <w:rsid w:val="00727CE3"/>
    <w:rsid w:val="0073056A"/>
    <w:rsid w:val="007314A9"/>
    <w:rsid w:val="00731AD3"/>
    <w:rsid w:val="00731CA2"/>
    <w:rsid w:val="00733B59"/>
    <w:rsid w:val="0073425F"/>
    <w:rsid w:val="00734272"/>
    <w:rsid w:val="0073581C"/>
    <w:rsid w:val="00736F40"/>
    <w:rsid w:val="00737161"/>
    <w:rsid w:val="007375D6"/>
    <w:rsid w:val="0074169E"/>
    <w:rsid w:val="00741B5D"/>
    <w:rsid w:val="007420CD"/>
    <w:rsid w:val="00742C34"/>
    <w:rsid w:val="007439D3"/>
    <w:rsid w:val="00744348"/>
    <w:rsid w:val="00750524"/>
    <w:rsid w:val="00752D09"/>
    <w:rsid w:val="0075338C"/>
    <w:rsid w:val="00753887"/>
    <w:rsid w:val="00757C3E"/>
    <w:rsid w:val="00764D64"/>
    <w:rsid w:val="00765743"/>
    <w:rsid w:val="00765968"/>
    <w:rsid w:val="00770054"/>
    <w:rsid w:val="007723AF"/>
    <w:rsid w:val="00773003"/>
    <w:rsid w:val="00773A43"/>
    <w:rsid w:val="00773EBC"/>
    <w:rsid w:val="00774ACD"/>
    <w:rsid w:val="007769DF"/>
    <w:rsid w:val="00776BBF"/>
    <w:rsid w:val="00776BC0"/>
    <w:rsid w:val="00777069"/>
    <w:rsid w:val="00777439"/>
    <w:rsid w:val="00777526"/>
    <w:rsid w:val="007818C3"/>
    <w:rsid w:val="00782910"/>
    <w:rsid w:val="00785402"/>
    <w:rsid w:val="00786193"/>
    <w:rsid w:val="00790B78"/>
    <w:rsid w:val="0079158C"/>
    <w:rsid w:val="00791618"/>
    <w:rsid w:val="0079162A"/>
    <w:rsid w:val="00794967"/>
    <w:rsid w:val="00794B5F"/>
    <w:rsid w:val="0079582C"/>
    <w:rsid w:val="00796CB0"/>
    <w:rsid w:val="007972C6"/>
    <w:rsid w:val="007A1F12"/>
    <w:rsid w:val="007A3544"/>
    <w:rsid w:val="007A67D8"/>
    <w:rsid w:val="007A799B"/>
    <w:rsid w:val="007B2FE4"/>
    <w:rsid w:val="007B4793"/>
    <w:rsid w:val="007B5FAB"/>
    <w:rsid w:val="007B6BF7"/>
    <w:rsid w:val="007B72F6"/>
    <w:rsid w:val="007B7787"/>
    <w:rsid w:val="007B7847"/>
    <w:rsid w:val="007C12A7"/>
    <w:rsid w:val="007C12C8"/>
    <w:rsid w:val="007C1CF4"/>
    <w:rsid w:val="007C5324"/>
    <w:rsid w:val="007C590E"/>
    <w:rsid w:val="007C7BD7"/>
    <w:rsid w:val="007C7F7A"/>
    <w:rsid w:val="007D076A"/>
    <w:rsid w:val="007D09E1"/>
    <w:rsid w:val="007D1332"/>
    <w:rsid w:val="007D1805"/>
    <w:rsid w:val="007D18DD"/>
    <w:rsid w:val="007D3166"/>
    <w:rsid w:val="007D4702"/>
    <w:rsid w:val="007D59DE"/>
    <w:rsid w:val="007D69E5"/>
    <w:rsid w:val="007D6E9A"/>
    <w:rsid w:val="007D78B3"/>
    <w:rsid w:val="007D7D18"/>
    <w:rsid w:val="007E251B"/>
    <w:rsid w:val="007E5962"/>
    <w:rsid w:val="007E6739"/>
    <w:rsid w:val="007E6E06"/>
    <w:rsid w:val="007E7450"/>
    <w:rsid w:val="007E7A7E"/>
    <w:rsid w:val="007F00B0"/>
    <w:rsid w:val="007F422C"/>
    <w:rsid w:val="007F4F8F"/>
    <w:rsid w:val="00800925"/>
    <w:rsid w:val="00800EC0"/>
    <w:rsid w:val="00802736"/>
    <w:rsid w:val="00802B2A"/>
    <w:rsid w:val="00807FF7"/>
    <w:rsid w:val="008101FA"/>
    <w:rsid w:val="00810D49"/>
    <w:rsid w:val="00811DAC"/>
    <w:rsid w:val="008167D5"/>
    <w:rsid w:val="00817DFF"/>
    <w:rsid w:val="00820352"/>
    <w:rsid w:val="00822CD5"/>
    <w:rsid w:val="00823500"/>
    <w:rsid w:val="00826474"/>
    <w:rsid w:val="008276B2"/>
    <w:rsid w:val="0083223B"/>
    <w:rsid w:val="00832398"/>
    <w:rsid w:val="00832955"/>
    <w:rsid w:val="00832F7A"/>
    <w:rsid w:val="0083335C"/>
    <w:rsid w:val="00840ED5"/>
    <w:rsid w:val="00841DFA"/>
    <w:rsid w:val="00842716"/>
    <w:rsid w:val="00842931"/>
    <w:rsid w:val="00842AD5"/>
    <w:rsid w:val="00844CF2"/>
    <w:rsid w:val="00845952"/>
    <w:rsid w:val="008459E1"/>
    <w:rsid w:val="00845EF6"/>
    <w:rsid w:val="00846C3D"/>
    <w:rsid w:val="008470C4"/>
    <w:rsid w:val="0084770A"/>
    <w:rsid w:val="00850642"/>
    <w:rsid w:val="00851137"/>
    <w:rsid w:val="0085397B"/>
    <w:rsid w:val="00854009"/>
    <w:rsid w:val="00854104"/>
    <w:rsid w:val="00854F9C"/>
    <w:rsid w:val="008569AE"/>
    <w:rsid w:val="00856CDA"/>
    <w:rsid w:val="008624D8"/>
    <w:rsid w:val="008630BA"/>
    <w:rsid w:val="0086433A"/>
    <w:rsid w:val="008643A9"/>
    <w:rsid w:val="00864C50"/>
    <w:rsid w:val="00864FE6"/>
    <w:rsid w:val="008659CF"/>
    <w:rsid w:val="008659FD"/>
    <w:rsid w:val="00865F24"/>
    <w:rsid w:val="00866F4E"/>
    <w:rsid w:val="00870F4E"/>
    <w:rsid w:val="00871DBE"/>
    <w:rsid w:val="00872C30"/>
    <w:rsid w:val="008742BD"/>
    <w:rsid w:val="0087478F"/>
    <w:rsid w:val="00876082"/>
    <w:rsid w:val="00877EFC"/>
    <w:rsid w:val="008805C8"/>
    <w:rsid w:val="00881BEF"/>
    <w:rsid w:val="00882108"/>
    <w:rsid w:val="00883D58"/>
    <w:rsid w:val="00885671"/>
    <w:rsid w:val="0089054E"/>
    <w:rsid w:val="00894C50"/>
    <w:rsid w:val="00895EF7"/>
    <w:rsid w:val="008966AD"/>
    <w:rsid w:val="0089756C"/>
    <w:rsid w:val="00897AB8"/>
    <w:rsid w:val="00897BFB"/>
    <w:rsid w:val="008A1478"/>
    <w:rsid w:val="008A1B6F"/>
    <w:rsid w:val="008A2E0B"/>
    <w:rsid w:val="008A3816"/>
    <w:rsid w:val="008A4453"/>
    <w:rsid w:val="008A5B22"/>
    <w:rsid w:val="008A6069"/>
    <w:rsid w:val="008A6A9C"/>
    <w:rsid w:val="008A6E02"/>
    <w:rsid w:val="008A6E4D"/>
    <w:rsid w:val="008A793D"/>
    <w:rsid w:val="008A79E4"/>
    <w:rsid w:val="008A7F6B"/>
    <w:rsid w:val="008B0017"/>
    <w:rsid w:val="008B020E"/>
    <w:rsid w:val="008B092A"/>
    <w:rsid w:val="008B17FD"/>
    <w:rsid w:val="008B3A8C"/>
    <w:rsid w:val="008B407A"/>
    <w:rsid w:val="008B4143"/>
    <w:rsid w:val="008B59D6"/>
    <w:rsid w:val="008B5B85"/>
    <w:rsid w:val="008C155F"/>
    <w:rsid w:val="008C2121"/>
    <w:rsid w:val="008C4793"/>
    <w:rsid w:val="008C568D"/>
    <w:rsid w:val="008C6C50"/>
    <w:rsid w:val="008D0B37"/>
    <w:rsid w:val="008D334E"/>
    <w:rsid w:val="008D64D4"/>
    <w:rsid w:val="008D7129"/>
    <w:rsid w:val="008E12FF"/>
    <w:rsid w:val="008E3652"/>
    <w:rsid w:val="008E3672"/>
    <w:rsid w:val="008E49AB"/>
    <w:rsid w:val="008E5316"/>
    <w:rsid w:val="008F056B"/>
    <w:rsid w:val="008F0B30"/>
    <w:rsid w:val="008F0CF5"/>
    <w:rsid w:val="008F3D14"/>
    <w:rsid w:val="008F3E02"/>
    <w:rsid w:val="008F45AC"/>
    <w:rsid w:val="008F4733"/>
    <w:rsid w:val="008F4EF3"/>
    <w:rsid w:val="008F5430"/>
    <w:rsid w:val="008F6D58"/>
    <w:rsid w:val="008F6EFE"/>
    <w:rsid w:val="008F708E"/>
    <w:rsid w:val="008F7583"/>
    <w:rsid w:val="00900676"/>
    <w:rsid w:val="00902118"/>
    <w:rsid w:val="0090451A"/>
    <w:rsid w:val="00906016"/>
    <w:rsid w:val="00907C75"/>
    <w:rsid w:val="00910949"/>
    <w:rsid w:val="0091195E"/>
    <w:rsid w:val="00911C46"/>
    <w:rsid w:val="0091566D"/>
    <w:rsid w:val="009159E2"/>
    <w:rsid w:val="00915EB5"/>
    <w:rsid w:val="0091612C"/>
    <w:rsid w:val="00916652"/>
    <w:rsid w:val="00917A1B"/>
    <w:rsid w:val="00917AC1"/>
    <w:rsid w:val="00917FE3"/>
    <w:rsid w:val="00922226"/>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A6"/>
    <w:rsid w:val="00941FB8"/>
    <w:rsid w:val="0094203F"/>
    <w:rsid w:val="0094204C"/>
    <w:rsid w:val="009425D6"/>
    <w:rsid w:val="009437BD"/>
    <w:rsid w:val="00944C69"/>
    <w:rsid w:val="009458FF"/>
    <w:rsid w:val="0095031E"/>
    <w:rsid w:val="00952714"/>
    <w:rsid w:val="00953127"/>
    <w:rsid w:val="00954137"/>
    <w:rsid w:val="00955BF1"/>
    <w:rsid w:val="00957043"/>
    <w:rsid w:val="00957060"/>
    <w:rsid w:val="00957510"/>
    <w:rsid w:val="00960EC6"/>
    <w:rsid w:val="0096238F"/>
    <w:rsid w:val="009632A0"/>
    <w:rsid w:val="00963988"/>
    <w:rsid w:val="00964A60"/>
    <w:rsid w:val="00964FDC"/>
    <w:rsid w:val="009650A6"/>
    <w:rsid w:val="0096610B"/>
    <w:rsid w:val="00966527"/>
    <w:rsid w:val="0096674F"/>
    <w:rsid w:val="00966C57"/>
    <w:rsid w:val="00970543"/>
    <w:rsid w:val="0097113C"/>
    <w:rsid w:val="009743B6"/>
    <w:rsid w:val="00974D23"/>
    <w:rsid w:val="00975CBF"/>
    <w:rsid w:val="009765B1"/>
    <w:rsid w:val="009768AE"/>
    <w:rsid w:val="0098045A"/>
    <w:rsid w:val="00980D38"/>
    <w:rsid w:val="0098569C"/>
    <w:rsid w:val="00986365"/>
    <w:rsid w:val="009869E9"/>
    <w:rsid w:val="00986BC3"/>
    <w:rsid w:val="00987EEE"/>
    <w:rsid w:val="00991656"/>
    <w:rsid w:val="0099210E"/>
    <w:rsid w:val="00992F0D"/>
    <w:rsid w:val="00996671"/>
    <w:rsid w:val="009A00D4"/>
    <w:rsid w:val="009A407A"/>
    <w:rsid w:val="009A6CA9"/>
    <w:rsid w:val="009A76C0"/>
    <w:rsid w:val="009B0197"/>
    <w:rsid w:val="009B0DC1"/>
    <w:rsid w:val="009B20EA"/>
    <w:rsid w:val="009B2C65"/>
    <w:rsid w:val="009B3EB2"/>
    <w:rsid w:val="009B49CD"/>
    <w:rsid w:val="009B515F"/>
    <w:rsid w:val="009B5386"/>
    <w:rsid w:val="009B5552"/>
    <w:rsid w:val="009B64AA"/>
    <w:rsid w:val="009B68CB"/>
    <w:rsid w:val="009B68E9"/>
    <w:rsid w:val="009C1506"/>
    <w:rsid w:val="009C26AF"/>
    <w:rsid w:val="009C379E"/>
    <w:rsid w:val="009C4575"/>
    <w:rsid w:val="009C5E39"/>
    <w:rsid w:val="009C631F"/>
    <w:rsid w:val="009C66F7"/>
    <w:rsid w:val="009C6E8E"/>
    <w:rsid w:val="009C74FB"/>
    <w:rsid w:val="009C7E1F"/>
    <w:rsid w:val="009D0BFE"/>
    <w:rsid w:val="009D1D43"/>
    <w:rsid w:val="009D20E7"/>
    <w:rsid w:val="009D3985"/>
    <w:rsid w:val="009D5D4C"/>
    <w:rsid w:val="009D6226"/>
    <w:rsid w:val="009E0979"/>
    <w:rsid w:val="009E2520"/>
    <w:rsid w:val="009E51F8"/>
    <w:rsid w:val="009E6D0A"/>
    <w:rsid w:val="009E7643"/>
    <w:rsid w:val="009E7A3E"/>
    <w:rsid w:val="009F239C"/>
    <w:rsid w:val="009F23C4"/>
    <w:rsid w:val="009F270C"/>
    <w:rsid w:val="009F564C"/>
    <w:rsid w:val="009F5E29"/>
    <w:rsid w:val="00A018A3"/>
    <w:rsid w:val="00A01B1B"/>
    <w:rsid w:val="00A02E76"/>
    <w:rsid w:val="00A04256"/>
    <w:rsid w:val="00A045DD"/>
    <w:rsid w:val="00A04663"/>
    <w:rsid w:val="00A06D66"/>
    <w:rsid w:val="00A073BF"/>
    <w:rsid w:val="00A07C98"/>
    <w:rsid w:val="00A07E0D"/>
    <w:rsid w:val="00A13F94"/>
    <w:rsid w:val="00A14B84"/>
    <w:rsid w:val="00A14DCC"/>
    <w:rsid w:val="00A16D9D"/>
    <w:rsid w:val="00A235BA"/>
    <w:rsid w:val="00A23892"/>
    <w:rsid w:val="00A23B93"/>
    <w:rsid w:val="00A23E69"/>
    <w:rsid w:val="00A32EB5"/>
    <w:rsid w:val="00A33146"/>
    <w:rsid w:val="00A344CA"/>
    <w:rsid w:val="00A35A05"/>
    <w:rsid w:val="00A363B6"/>
    <w:rsid w:val="00A37637"/>
    <w:rsid w:val="00A379AE"/>
    <w:rsid w:val="00A37F0F"/>
    <w:rsid w:val="00A421CE"/>
    <w:rsid w:val="00A44A15"/>
    <w:rsid w:val="00A450C9"/>
    <w:rsid w:val="00A45D7D"/>
    <w:rsid w:val="00A46101"/>
    <w:rsid w:val="00A46BF5"/>
    <w:rsid w:val="00A4709B"/>
    <w:rsid w:val="00A478AE"/>
    <w:rsid w:val="00A47F7A"/>
    <w:rsid w:val="00A501B6"/>
    <w:rsid w:val="00A502C2"/>
    <w:rsid w:val="00A52E61"/>
    <w:rsid w:val="00A53A4D"/>
    <w:rsid w:val="00A54D75"/>
    <w:rsid w:val="00A55A0E"/>
    <w:rsid w:val="00A56327"/>
    <w:rsid w:val="00A6063E"/>
    <w:rsid w:val="00A65407"/>
    <w:rsid w:val="00A67E5E"/>
    <w:rsid w:val="00A70107"/>
    <w:rsid w:val="00A74CAF"/>
    <w:rsid w:val="00A75B00"/>
    <w:rsid w:val="00A764EF"/>
    <w:rsid w:val="00A77061"/>
    <w:rsid w:val="00A8050B"/>
    <w:rsid w:val="00A8077E"/>
    <w:rsid w:val="00A8166B"/>
    <w:rsid w:val="00A828EB"/>
    <w:rsid w:val="00A83676"/>
    <w:rsid w:val="00A852D6"/>
    <w:rsid w:val="00A85EE5"/>
    <w:rsid w:val="00A90161"/>
    <w:rsid w:val="00A90E13"/>
    <w:rsid w:val="00A9143E"/>
    <w:rsid w:val="00A92A29"/>
    <w:rsid w:val="00A94BD0"/>
    <w:rsid w:val="00A94FC9"/>
    <w:rsid w:val="00A95577"/>
    <w:rsid w:val="00A96270"/>
    <w:rsid w:val="00A96C1F"/>
    <w:rsid w:val="00A97E66"/>
    <w:rsid w:val="00AA0A4A"/>
    <w:rsid w:val="00AA0D5F"/>
    <w:rsid w:val="00AA16F7"/>
    <w:rsid w:val="00AA1AB3"/>
    <w:rsid w:val="00AA3279"/>
    <w:rsid w:val="00AA6000"/>
    <w:rsid w:val="00AA62AA"/>
    <w:rsid w:val="00AA6498"/>
    <w:rsid w:val="00AA7AE3"/>
    <w:rsid w:val="00AB0401"/>
    <w:rsid w:val="00AB2062"/>
    <w:rsid w:val="00AB31F3"/>
    <w:rsid w:val="00AB3613"/>
    <w:rsid w:val="00AB5D6A"/>
    <w:rsid w:val="00AB6988"/>
    <w:rsid w:val="00AC2CB6"/>
    <w:rsid w:val="00AC629E"/>
    <w:rsid w:val="00AD0E7D"/>
    <w:rsid w:val="00AD27C1"/>
    <w:rsid w:val="00AD46DD"/>
    <w:rsid w:val="00AD4F31"/>
    <w:rsid w:val="00AD4F95"/>
    <w:rsid w:val="00AD5B9B"/>
    <w:rsid w:val="00AD5E8D"/>
    <w:rsid w:val="00AD6670"/>
    <w:rsid w:val="00AE0E84"/>
    <w:rsid w:val="00AE2CC1"/>
    <w:rsid w:val="00AE30F7"/>
    <w:rsid w:val="00AE32DD"/>
    <w:rsid w:val="00AE3D48"/>
    <w:rsid w:val="00AE4CDB"/>
    <w:rsid w:val="00AE5C3F"/>
    <w:rsid w:val="00AE690F"/>
    <w:rsid w:val="00AE792E"/>
    <w:rsid w:val="00AF4311"/>
    <w:rsid w:val="00AF4C0F"/>
    <w:rsid w:val="00AF4DBC"/>
    <w:rsid w:val="00AF68D1"/>
    <w:rsid w:val="00B006FD"/>
    <w:rsid w:val="00B00988"/>
    <w:rsid w:val="00B03CC2"/>
    <w:rsid w:val="00B0402E"/>
    <w:rsid w:val="00B04DFA"/>
    <w:rsid w:val="00B052B4"/>
    <w:rsid w:val="00B05365"/>
    <w:rsid w:val="00B06D4E"/>
    <w:rsid w:val="00B073ED"/>
    <w:rsid w:val="00B10DA4"/>
    <w:rsid w:val="00B11ABB"/>
    <w:rsid w:val="00B11CB7"/>
    <w:rsid w:val="00B146E2"/>
    <w:rsid w:val="00B14AB7"/>
    <w:rsid w:val="00B154DB"/>
    <w:rsid w:val="00B15C1F"/>
    <w:rsid w:val="00B22704"/>
    <w:rsid w:val="00B22AC4"/>
    <w:rsid w:val="00B234D9"/>
    <w:rsid w:val="00B239E2"/>
    <w:rsid w:val="00B23F18"/>
    <w:rsid w:val="00B25842"/>
    <w:rsid w:val="00B27A40"/>
    <w:rsid w:val="00B32FA6"/>
    <w:rsid w:val="00B33522"/>
    <w:rsid w:val="00B3680C"/>
    <w:rsid w:val="00B36DB2"/>
    <w:rsid w:val="00B37C20"/>
    <w:rsid w:val="00B37F38"/>
    <w:rsid w:val="00B41E9F"/>
    <w:rsid w:val="00B42449"/>
    <w:rsid w:val="00B50783"/>
    <w:rsid w:val="00B51469"/>
    <w:rsid w:val="00B5253D"/>
    <w:rsid w:val="00B5341F"/>
    <w:rsid w:val="00B53BBA"/>
    <w:rsid w:val="00B558BB"/>
    <w:rsid w:val="00B60A59"/>
    <w:rsid w:val="00B611B8"/>
    <w:rsid w:val="00B674E6"/>
    <w:rsid w:val="00B67BC6"/>
    <w:rsid w:val="00B73EB9"/>
    <w:rsid w:val="00B7731C"/>
    <w:rsid w:val="00B81C74"/>
    <w:rsid w:val="00B81DA0"/>
    <w:rsid w:val="00B82BF9"/>
    <w:rsid w:val="00B83E59"/>
    <w:rsid w:val="00B849EE"/>
    <w:rsid w:val="00B84D02"/>
    <w:rsid w:val="00B850E5"/>
    <w:rsid w:val="00B8522F"/>
    <w:rsid w:val="00B870E0"/>
    <w:rsid w:val="00B87589"/>
    <w:rsid w:val="00B95032"/>
    <w:rsid w:val="00B97444"/>
    <w:rsid w:val="00BA0268"/>
    <w:rsid w:val="00BA1AD8"/>
    <w:rsid w:val="00BA1ADB"/>
    <w:rsid w:val="00BA1EFE"/>
    <w:rsid w:val="00BA26B4"/>
    <w:rsid w:val="00BA2940"/>
    <w:rsid w:val="00BA35FF"/>
    <w:rsid w:val="00BA3B1D"/>
    <w:rsid w:val="00BA4C14"/>
    <w:rsid w:val="00BA58E7"/>
    <w:rsid w:val="00BA7B26"/>
    <w:rsid w:val="00BB02AC"/>
    <w:rsid w:val="00BB1FB3"/>
    <w:rsid w:val="00BB327F"/>
    <w:rsid w:val="00BB3832"/>
    <w:rsid w:val="00BB7DA9"/>
    <w:rsid w:val="00BC4AD5"/>
    <w:rsid w:val="00BC5A17"/>
    <w:rsid w:val="00BC6745"/>
    <w:rsid w:val="00BD1AAF"/>
    <w:rsid w:val="00BD2132"/>
    <w:rsid w:val="00BD248B"/>
    <w:rsid w:val="00BD26D6"/>
    <w:rsid w:val="00BD2A8B"/>
    <w:rsid w:val="00BD3E4E"/>
    <w:rsid w:val="00BD422C"/>
    <w:rsid w:val="00BD5837"/>
    <w:rsid w:val="00BD6117"/>
    <w:rsid w:val="00BD6994"/>
    <w:rsid w:val="00BD6F12"/>
    <w:rsid w:val="00BD7646"/>
    <w:rsid w:val="00BD7BBB"/>
    <w:rsid w:val="00BE0824"/>
    <w:rsid w:val="00BE0FAF"/>
    <w:rsid w:val="00BE396A"/>
    <w:rsid w:val="00BE3BEA"/>
    <w:rsid w:val="00BE43B1"/>
    <w:rsid w:val="00BE47DE"/>
    <w:rsid w:val="00BE5B13"/>
    <w:rsid w:val="00BE5D56"/>
    <w:rsid w:val="00BE72BA"/>
    <w:rsid w:val="00BE7A98"/>
    <w:rsid w:val="00BF08AF"/>
    <w:rsid w:val="00BF11E1"/>
    <w:rsid w:val="00BF3828"/>
    <w:rsid w:val="00C00590"/>
    <w:rsid w:val="00C013A1"/>
    <w:rsid w:val="00C01580"/>
    <w:rsid w:val="00C03261"/>
    <w:rsid w:val="00C0654D"/>
    <w:rsid w:val="00C06709"/>
    <w:rsid w:val="00C07A53"/>
    <w:rsid w:val="00C1028E"/>
    <w:rsid w:val="00C105A6"/>
    <w:rsid w:val="00C10C63"/>
    <w:rsid w:val="00C1279C"/>
    <w:rsid w:val="00C135DD"/>
    <w:rsid w:val="00C14867"/>
    <w:rsid w:val="00C14E95"/>
    <w:rsid w:val="00C169AC"/>
    <w:rsid w:val="00C16E53"/>
    <w:rsid w:val="00C17841"/>
    <w:rsid w:val="00C255BB"/>
    <w:rsid w:val="00C26CE0"/>
    <w:rsid w:val="00C27323"/>
    <w:rsid w:val="00C30B88"/>
    <w:rsid w:val="00C31352"/>
    <w:rsid w:val="00C346B4"/>
    <w:rsid w:val="00C34DE1"/>
    <w:rsid w:val="00C379D0"/>
    <w:rsid w:val="00C404CF"/>
    <w:rsid w:val="00C411EA"/>
    <w:rsid w:val="00C41D4C"/>
    <w:rsid w:val="00C431B4"/>
    <w:rsid w:val="00C441F2"/>
    <w:rsid w:val="00C4471C"/>
    <w:rsid w:val="00C458D3"/>
    <w:rsid w:val="00C47686"/>
    <w:rsid w:val="00C502CF"/>
    <w:rsid w:val="00C50527"/>
    <w:rsid w:val="00C509E2"/>
    <w:rsid w:val="00C51FAB"/>
    <w:rsid w:val="00C52809"/>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B0B"/>
    <w:rsid w:val="00C735F9"/>
    <w:rsid w:val="00C737A0"/>
    <w:rsid w:val="00C7430C"/>
    <w:rsid w:val="00C74C79"/>
    <w:rsid w:val="00C7680C"/>
    <w:rsid w:val="00C81A32"/>
    <w:rsid w:val="00C81B7E"/>
    <w:rsid w:val="00C83A20"/>
    <w:rsid w:val="00C862B1"/>
    <w:rsid w:val="00C86C59"/>
    <w:rsid w:val="00C906C6"/>
    <w:rsid w:val="00C91BD8"/>
    <w:rsid w:val="00C91C5A"/>
    <w:rsid w:val="00C92668"/>
    <w:rsid w:val="00C94A87"/>
    <w:rsid w:val="00C95974"/>
    <w:rsid w:val="00C97083"/>
    <w:rsid w:val="00C97412"/>
    <w:rsid w:val="00CA0459"/>
    <w:rsid w:val="00CA24BE"/>
    <w:rsid w:val="00CA2A04"/>
    <w:rsid w:val="00CA2A37"/>
    <w:rsid w:val="00CA37AE"/>
    <w:rsid w:val="00CA5CDF"/>
    <w:rsid w:val="00CA631E"/>
    <w:rsid w:val="00CA7A99"/>
    <w:rsid w:val="00CA7B6C"/>
    <w:rsid w:val="00CB19CA"/>
    <w:rsid w:val="00CB1A6E"/>
    <w:rsid w:val="00CB1D42"/>
    <w:rsid w:val="00CB45AD"/>
    <w:rsid w:val="00CB72A9"/>
    <w:rsid w:val="00CB7B1B"/>
    <w:rsid w:val="00CC30F9"/>
    <w:rsid w:val="00CC378C"/>
    <w:rsid w:val="00CC3E10"/>
    <w:rsid w:val="00CC4BA1"/>
    <w:rsid w:val="00CC58DC"/>
    <w:rsid w:val="00CC60A4"/>
    <w:rsid w:val="00CC60E1"/>
    <w:rsid w:val="00CC690E"/>
    <w:rsid w:val="00CC6ACD"/>
    <w:rsid w:val="00CD0525"/>
    <w:rsid w:val="00CD07EF"/>
    <w:rsid w:val="00CD299E"/>
    <w:rsid w:val="00CD43CE"/>
    <w:rsid w:val="00CD4E92"/>
    <w:rsid w:val="00CD60CD"/>
    <w:rsid w:val="00CD656B"/>
    <w:rsid w:val="00CD6D9A"/>
    <w:rsid w:val="00CD7F3F"/>
    <w:rsid w:val="00CE038F"/>
    <w:rsid w:val="00CE04CE"/>
    <w:rsid w:val="00CE09C1"/>
    <w:rsid w:val="00CE45FC"/>
    <w:rsid w:val="00CE5C1A"/>
    <w:rsid w:val="00CE61A0"/>
    <w:rsid w:val="00CE6609"/>
    <w:rsid w:val="00CF17DA"/>
    <w:rsid w:val="00CF2D36"/>
    <w:rsid w:val="00CF342E"/>
    <w:rsid w:val="00CF3673"/>
    <w:rsid w:val="00CF375F"/>
    <w:rsid w:val="00CF5066"/>
    <w:rsid w:val="00CF763E"/>
    <w:rsid w:val="00D00E92"/>
    <w:rsid w:val="00D055EC"/>
    <w:rsid w:val="00D05E68"/>
    <w:rsid w:val="00D10F96"/>
    <w:rsid w:val="00D11F33"/>
    <w:rsid w:val="00D123FD"/>
    <w:rsid w:val="00D12816"/>
    <w:rsid w:val="00D13E7D"/>
    <w:rsid w:val="00D14208"/>
    <w:rsid w:val="00D16C89"/>
    <w:rsid w:val="00D1757C"/>
    <w:rsid w:val="00D17C5D"/>
    <w:rsid w:val="00D17D26"/>
    <w:rsid w:val="00D234B6"/>
    <w:rsid w:val="00D23E26"/>
    <w:rsid w:val="00D254F0"/>
    <w:rsid w:val="00D27B9B"/>
    <w:rsid w:val="00D3018F"/>
    <w:rsid w:val="00D32544"/>
    <w:rsid w:val="00D3357C"/>
    <w:rsid w:val="00D339CC"/>
    <w:rsid w:val="00D34D7A"/>
    <w:rsid w:val="00D351EE"/>
    <w:rsid w:val="00D35411"/>
    <w:rsid w:val="00D3669D"/>
    <w:rsid w:val="00D37294"/>
    <w:rsid w:val="00D378C5"/>
    <w:rsid w:val="00D37DC9"/>
    <w:rsid w:val="00D40373"/>
    <w:rsid w:val="00D43342"/>
    <w:rsid w:val="00D4394E"/>
    <w:rsid w:val="00D44728"/>
    <w:rsid w:val="00D45237"/>
    <w:rsid w:val="00D459D8"/>
    <w:rsid w:val="00D511CD"/>
    <w:rsid w:val="00D52FF5"/>
    <w:rsid w:val="00D549D1"/>
    <w:rsid w:val="00D54C3F"/>
    <w:rsid w:val="00D54D1E"/>
    <w:rsid w:val="00D55E41"/>
    <w:rsid w:val="00D56088"/>
    <w:rsid w:val="00D562FF"/>
    <w:rsid w:val="00D62468"/>
    <w:rsid w:val="00D628F8"/>
    <w:rsid w:val="00D63571"/>
    <w:rsid w:val="00D63704"/>
    <w:rsid w:val="00D66910"/>
    <w:rsid w:val="00D6706B"/>
    <w:rsid w:val="00D700D5"/>
    <w:rsid w:val="00D71A33"/>
    <w:rsid w:val="00D73B4D"/>
    <w:rsid w:val="00D74008"/>
    <w:rsid w:val="00D7657E"/>
    <w:rsid w:val="00D80927"/>
    <w:rsid w:val="00D83D4B"/>
    <w:rsid w:val="00D844B8"/>
    <w:rsid w:val="00D854E6"/>
    <w:rsid w:val="00D8596D"/>
    <w:rsid w:val="00D86C30"/>
    <w:rsid w:val="00D8712F"/>
    <w:rsid w:val="00D90DD2"/>
    <w:rsid w:val="00D91F29"/>
    <w:rsid w:val="00D92473"/>
    <w:rsid w:val="00D97B52"/>
    <w:rsid w:val="00DA17D7"/>
    <w:rsid w:val="00DA1AFA"/>
    <w:rsid w:val="00DA1B01"/>
    <w:rsid w:val="00DA3B84"/>
    <w:rsid w:val="00DA4A42"/>
    <w:rsid w:val="00DA5237"/>
    <w:rsid w:val="00DA68FB"/>
    <w:rsid w:val="00DA6924"/>
    <w:rsid w:val="00DA6BE0"/>
    <w:rsid w:val="00DA75FE"/>
    <w:rsid w:val="00DB3AF6"/>
    <w:rsid w:val="00DB4297"/>
    <w:rsid w:val="00DB43E2"/>
    <w:rsid w:val="00DB4C18"/>
    <w:rsid w:val="00DB53FB"/>
    <w:rsid w:val="00DC4EE2"/>
    <w:rsid w:val="00DC624D"/>
    <w:rsid w:val="00DC7865"/>
    <w:rsid w:val="00DD136E"/>
    <w:rsid w:val="00DD22DD"/>
    <w:rsid w:val="00DD2474"/>
    <w:rsid w:val="00DD2694"/>
    <w:rsid w:val="00DD2AA9"/>
    <w:rsid w:val="00DD444F"/>
    <w:rsid w:val="00DD47AF"/>
    <w:rsid w:val="00DD4F48"/>
    <w:rsid w:val="00DD6C54"/>
    <w:rsid w:val="00DD6DC0"/>
    <w:rsid w:val="00DD6FB4"/>
    <w:rsid w:val="00DE1C6F"/>
    <w:rsid w:val="00DE2BAB"/>
    <w:rsid w:val="00DE2F50"/>
    <w:rsid w:val="00DE4269"/>
    <w:rsid w:val="00DE43DC"/>
    <w:rsid w:val="00DE5274"/>
    <w:rsid w:val="00DE621F"/>
    <w:rsid w:val="00DE62C8"/>
    <w:rsid w:val="00DE6B8B"/>
    <w:rsid w:val="00DE6E84"/>
    <w:rsid w:val="00DF0216"/>
    <w:rsid w:val="00DF2160"/>
    <w:rsid w:val="00DF325D"/>
    <w:rsid w:val="00DF386E"/>
    <w:rsid w:val="00DF4D70"/>
    <w:rsid w:val="00DF56C9"/>
    <w:rsid w:val="00DF6AC4"/>
    <w:rsid w:val="00E004F0"/>
    <w:rsid w:val="00E007EC"/>
    <w:rsid w:val="00E01158"/>
    <w:rsid w:val="00E01AA6"/>
    <w:rsid w:val="00E03CED"/>
    <w:rsid w:val="00E0449B"/>
    <w:rsid w:val="00E04E64"/>
    <w:rsid w:val="00E06027"/>
    <w:rsid w:val="00E1077F"/>
    <w:rsid w:val="00E119AC"/>
    <w:rsid w:val="00E17516"/>
    <w:rsid w:val="00E224B8"/>
    <w:rsid w:val="00E22BCF"/>
    <w:rsid w:val="00E23867"/>
    <w:rsid w:val="00E23A75"/>
    <w:rsid w:val="00E2421E"/>
    <w:rsid w:val="00E24BE9"/>
    <w:rsid w:val="00E25A1C"/>
    <w:rsid w:val="00E26095"/>
    <w:rsid w:val="00E27E1B"/>
    <w:rsid w:val="00E30318"/>
    <w:rsid w:val="00E32708"/>
    <w:rsid w:val="00E32B77"/>
    <w:rsid w:val="00E33BBD"/>
    <w:rsid w:val="00E37034"/>
    <w:rsid w:val="00E37782"/>
    <w:rsid w:val="00E40F44"/>
    <w:rsid w:val="00E4141C"/>
    <w:rsid w:val="00E44022"/>
    <w:rsid w:val="00E442EC"/>
    <w:rsid w:val="00E45112"/>
    <w:rsid w:val="00E4751B"/>
    <w:rsid w:val="00E47906"/>
    <w:rsid w:val="00E47C95"/>
    <w:rsid w:val="00E505EF"/>
    <w:rsid w:val="00E514F6"/>
    <w:rsid w:val="00E53168"/>
    <w:rsid w:val="00E545B2"/>
    <w:rsid w:val="00E5721C"/>
    <w:rsid w:val="00E57C06"/>
    <w:rsid w:val="00E651B5"/>
    <w:rsid w:val="00E65B2D"/>
    <w:rsid w:val="00E70E56"/>
    <w:rsid w:val="00E75183"/>
    <w:rsid w:val="00E75CE5"/>
    <w:rsid w:val="00E768E8"/>
    <w:rsid w:val="00E8055E"/>
    <w:rsid w:val="00E8101A"/>
    <w:rsid w:val="00E811A3"/>
    <w:rsid w:val="00E81279"/>
    <w:rsid w:val="00E82195"/>
    <w:rsid w:val="00E828CB"/>
    <w:rsid w:val="00E83362"/>
    <w:rsid w:val="00E87962"/>
    <w:rsid w:val="00E90D36"/>
    <w:rsid w:val="00E913D9"/>
    <w:rsid w:val="00E91553"/>
    <w:rsid w:val="00E936C6"/>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B6DE4"/>
    <w:rsid w:val="00EC0BE3"/>
    <w:rsid w:val="00EC1988"/>
    <w:rsid w:val="00EC1EBD"/>
    <w:rsid w:val="00EC2B0D"/>
    <w:rsid w:val="00EC2DFD"/>
    <w:rsid w:val="00EC4A66"/>
    <w:rsid w:val="00EC56A4"/>
    <w:rsid w:val="00EC5C3D"/>
    <w:rsid w:val="00EC61A6"/>
    <w:rsid w:val="00EC7901"/>
    <w:rsid w:val="00ED0858"/>
    <w:rsid w:val="00ED319C"/>
    <w:rsid w:val="00ED518E"/>
    <w:rsid w:val="00ED5680"/>
    <w:rsid w:val="00ED6126"/>
    <w:rsid w:val="00ED6894"/>
    <w:rsid w:val="00ED79E2"/>
    <w:rsid w:val="00EE04FF"/>
    <w:rsid w:val="00EE07DA"/>
    <w:rsid w:val="00EE0F4C"/>
    <w:rsid w:val="00EE2E8A"/>
    <w:rsid w:val="00EE2F63"/>
    <w:rsid w:val="00EE3D4E"/>
    <w:rsid w:val="00EE46FB"/>
    <w:rsid w:val="00EF5CC7"/>
    <w:rsid w:val="00EF62F8"/>
    <w:rsid w:val="00EF7615"/>
    <w:rsid w:val="00EF79A6"/>
    <w:rsid w:val="00F011BD"/>
    <w:rsid w:val="00F016BA"/>
    <w:rsid w:val="00F01B31"/>
    <w:rsid w:val="00F03C78"/>
    <w:rsid w:val="00F057BD"/>
    <w:rsid w:val="00F057DB"/>
    <w:rsid w:val="00F06AFB"/>
    <w:rsid w:val="00F06D1F"/>
    <w:rsid w:val="00F16A95"/>
    <w:rsid w:val="00F177C0"/>
    <w:rsid w:val="00F17C0D"/>
    <w:rsid w:val="00F20BF0"/>
    <w:rsid w:val="00F20F31"/>
    <w:rsid w:val="00F233E1"/>
    <w:rsid w:val="00F257AE"/>
    <w:rsid w:val="00F2612E"/>
    <w:rsid w:val="00F30A85"/>
    <w:rsid w:val="00F31AB1"/>
    <w:rsid w:val="00F32EC8"/>
    <w:rsid w:val="00F33377"/>
    <w:rsid w:val="00F340FB"/>
    <w:rsid w:val="00F34C98"/>
    <w:rsid w:val="00F364E9"/>
    <w:rsid w:val="00F378E3"/>
    <w:rsid w:val="00F40A84"/>
    <w:rsid w:val="00F40E34"/>
    <w:rsid w:val="00F424B7"/>
    <w:rsid w:val="00F44347"/>
    <w:rsid w:val="00F4519D"/>
    <w:rsid w:val="00F46140"/>
    <w:rsid w:val="00F46965"/>
    <w:rsid w:val="00F50FC7"/>
    <w:rsid w:val="00F51FAC"/>
    <w:rsid w:val="00F52C6D"/>
    <w:rsid w:val="00F53A3B"/>
    <w:rsid w:val="00F54645"/>
    <w:rsid w:val="00F54856"/>
    <w:rsid w:val="00F54920"/>
    <w:rsid w:val="00F552B4"/>
    <w:rsid w:val="00F5623A"/>
    <w:rsid w:val="00F56F0F"/>
    <w:rsid w:val="00F5748D"/>
    <w:rsid w:val="00F600C9"/>
    <w:rsid w:val="00F619D6"/>
    <w:rsid w:val="00F6319C"/>
    <w:rsid w:val="00F63872"/>
    <w:rsid w:val="00F6436A"/>
    <w:rsid w:val="00F6438A"/>
    <w:rsid w:val="00F70304"/>
    <w:rsid w:val="00F7062B"/>
    <w:rsid w:val="00F72198"/>
    <w:rsid w:val="00F72CE6"/>
    <w:rsid w:val="00F749C7"/>
    <w:rsid w:val="00F755D0"/>
    <w:rsid w:val="00F77058"/>
    <w:rsid w:val="00F775B3"/>
    <w:rsid w:val="00F80242"/>
    <w:rsid w:val="00F8125E"/>
    <w:rsid w:val="00F85269"/>
    <w:rsid w:val="00F86F78"/>
    <w:rsid w:val="00F8797F"/>
    <w:rsid w:val="00F9019F"/>
    <w:rsid w:val="00F94878"/>
    <w:rsid w:val="00F94F3B"/>
    <w:rsid w:val="00F95967"/>
    <w:rsid w:val="00F95FC8"/>
    <w:rsid w:val="00FA0D0F"/>
    <w:rsid w:val="00FA4BF7"/>
    <w:rsid w:val="00FA4CD5"/>
    <w:rsid w:val="00FA7A93"/>
    <w:rsid w:val="00FB1010"/>
    <w:rsid w:val="00FB1547"/>
    <w:rsid w:val="00FB1A7D"/>
    <w:rsid w:val="00FB1D4B"/>
    <w:rsid w:val="00FB2508"/>
    <w:rsid w:val="00FB4723"/>
    <w:rsid w:val="00FB4FD0"/>
    <w:rsid w:val="00FB6E0E"/>
    <w:rsid w:val="00FB7502"/>
    <w:rsid w:val="00FC07F4"/>
    <w:rsid w:val="00FC0A7E"/>
    <w:rsid w:val="00FC1502"/>
    <w:rsid w:val="00FC23D9"/>
    <w:rsid w:val="00FC2997"/>
    <w:rsid w:val="00FC3802"/>
    <w:rsid w:val="00FC4B1B"/>
    <w:rsid w:val="00FC51A7"/>
    <w:rsid w:val="00FD16BF"/>
    <w:rsid w:val="00FD2D2E"/>
    <w:rsid w:val="00FD5A63"/>
    <w:rsid w:val="00FE0877"/>
    <w:rsid w:val="00FE0968"/>
    <w:rsid w:val="00FE115E"/>
    <w:rsid w:val="00FE1848"/>
    <w:rsid w:val="00FE4810"/>
    <w:rsid w:val="00FE6A1E"/>
    <w:rsid w:val="00FE6B37"/>
    <w:rsid w:val="00FE75AC"/>
    <w:rsid w:val="00FE7AAB"/>
    <w:rsid w:val="00FE7EF5"/>
    <w:rsid w:val="00FF0F91"/>
    <w:rsid w:val="00FF1FEF"/>
    <w:rsid w:val="00FF227C"/>
    <w:rsid w:val="00FF39BB"/>
    <w:rsid w:val="00FF4355"/>
    <w:rsid w:val="00FF4E18"/>
    <w:rsid w:val="00FF574E"/>
    <w:rsid w:val="00FF6D78"/>
    <w:rsid w:val="00FF6FFD"/>
    <w:rsid w:val="00FF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3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744348"/>
    <w:pPr>
      <w:widowControl w:val="0"/>
      <w:autoSpaceDE w:val="0"/>
      <w:autoSpaceDN w:val="0"/>
      <w:spacing w:after="0" w:line="240" w:lineRule="auto"/>
    </w:pPr>
    <w:rPr>
      <w:rFonts w:ascii="Arial" w:eastAsia="Arial" w:hAnsi="Arial" w:cs="Arial"/>
      <w:sz w:val="18"/>
      <w:szCs w:val="18"/>
      <w:lang w:val="es-ES"/>
    </w:rPr>
  </w:style>
  <w:style w:type="character" w:customStyle="1" w:styleId="TextoindependienteCar">
    <w:name w:val="Texto independiente Car"/>
    <w:basedOn w:val="Fuentedeprrafopredeter"/>
    <w:link w:val="Textoindependiente"/>
    <w:uiPriority w:val="1"/>
    <w:rsid w:val="00744348"/>
    <w:rPr>
      <w:rFonts w:ascii="Arial" w:eastAsia="Arial"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HP\Desktop\2023-INFORMACI&#211;N\INFORMACI&#211;N%20CUENTA%20P&#218;BLICA-ENE-MAR-2023\FORMATOS%20CTA.ARMONIZADA%20AL%2031%20MAR-2023\Formatos%20Informaci&#243;n%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HP\Desktop\2023-INFORMACI&#211;N\INFORMACI&#211;N%20CUENTA%20P&#218;BLICA-ENE-MAR-2023\FORMATOS%20CTA.ARMONIZADA%20AL%2031%20MAR-2023\Formatos%20Informaci&#243;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HP\Desktop\2023-INFORMACI&#211;N\INFORMACI&#211;N%20CUENTA%20P&#218;BLICA-ENE-MAR-2023\FORMATOS%20CTA.ARMONIZADA%20AL%2031%20MAR-2023\Formatos%20Informaci&#243;n%20Contable\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HP\Desktop\2023-INFORMACI&#211;N\INFORMACI&#211;N%20CUENTA%20P&#218;BLICA-ENE-MAR-2023\FORMATOS%20CTA.ARMONIZADA%20AL%2031%20MAR-2023\Formatos%20Informaci&#243;n%20Contable\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HP\Desktop\2023-INFORMACI&#211;N\INFORMACI&#211;N%20CUENTA%20P&#218;BLICA-ENE-MAR-2023\FORMATOS%20CTA.ARMONIZADA%20AL%2031%20MAR-2023\Formatos%20Informaci&#243;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C:\Users\HP\Desktop\2023-INFORMACI&#211;N\INFORMACI&#211;N%20CUENTA%20P&#218;BLICA-ENE-MAR-2023\FORMATOS%20CTA.ARMONIZADA%20AL%2031%20MAR-2023\Formatos%20Informaci&#243;n%20Contable\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HP\Desktop\2023-INFORMACI&#211;N\INFORMACI&#211;N%20CUENTA%20P&#218;BLICA-ENE-MAR-2023\FORMATOS%20CTA.ARMONIZADA%20AL%2031%20MAR-2023\Formatos%20Informaci&#243;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594-5A26-4AD9-80FB-9494D0D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24</Pages>
  <Words>5213</Words>
  <Characters>28672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294</cp:revision>
  <cp:lastPrinted>2025-07-08T00:13:00Z</cp:lastPrinted>
  <dcterms:created xsi:type="dcterms:W3CDTF">2022-01-17T23:39:00Z</dcterms:created>
  <dcterms:modified xsi:type="dcterms:W3CDTF">2025-07-09T02:38:00Z</dcterms:modified>
</cp:coreProperties>
</file>