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B1045E" w:rsidP="003D5DBF">
      <w:pPr>
        <w:jc w:val="center"/>
      </w:pPr>
      <w:r>
        <w:object w:dxaOrig="23135" w:dyaOrig="1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6pt;height:448.35pt" o:ole="">
            <v:imagedata r:id="rId9" o:title=""/>
          </v:shape>
          <o:OLEObject Type="Embed" ProgID="Excel.Sheet.12" ShapeID="_x0000_i1025" DrawAspect="Content" ObjectID="_1506323588" r:id="rId10"/>
        </w:object>
      </w:r>
    </w:p>
    <w:p w:rsidR="00EA5418" w:rsidRDefault="00EA5418" w:rsidP="00372F40">
      <w:pPr>
        <w:jc w:val="center"/>
      </w:pPr>
    </w:p>
    <w:bookmarkStart w:id="0" w:name="_MON_1470805999"/>
    <w:bookmarkEnd w:id="0"/>
    <w:p w:rsidR="00EA5418" w:rsidRDefault="005E1E9F" w:rsidP="0044253C">
      <w:pPr>
        <w:jc w:val="center"/>
      </w:pPr>
      <w:r>
        <w:object w:dxaOrig="24733" w:dyaOrig="18739">
          <v:shape id="_x0000_i1026" type="#_x0000_t75" style="width:575.05pt;height:434.8pt" o:ole="">
            <v:imagedata r:id="rId11" o:title=""/>
          </v:shape>
          <o:OLEObject Type="Embed" ProgID="Excel.Sheet.12" ShapeID="_x0000_i1026" DrawAspect="Content" ObjectID="_1506323589" r:id="rId12"/>
        </w:object>
      </w:r>
    </w:p>
    <w:bookmarkStart w:id="1" w:name="_MON_1470806992"/>
    <w:bookmarkEnd w:id="1"/>
    <w:p w:rsidR="00372F40" w:rsidRDefault="005E1E9F" w:rsidP="003E7FD0">
      <w:pPr>
        <w:jc w:val="center"/>
      </w:pPr>
      <w:r>
        <w:object w:dxaOrig="21601" w:dyaOrig="15638">
          <v:shape id="_x0000_i1027" type="#_x0000_t75" style="width:637.25pt;height:461.45pt" o:ole="">
            <v:imagedata r:id="rId13" o:title=""/>
          </v:shape>
          <o:OLEObject Type="Embed" ProgID="Excel.Sheet.12" ShapeID="_x0000_i1027" DrawAspect="Content" ObjectID="_1506323590" r:id="rId14"/>
        </w:object>
      </w:r>
    </w:p>
    <w:bookmarkStart w:id="2" w:name="_MON_1470807348"/>
    <w:bookmarkEnd w:id="2"/>
    <w:p w:rsidR="00372F40" w:rsidRDefault="005E1E9F" w:rsidP="00B1045E">
      <w:pPr>
        <w:tabs>
          <w:tab w:val="left" w:pos="2268"/>
        </w:tabs>
        <w:jc w:val="center"/>
      </w:pPr>
      <w:r>
        <w:object w:dxaOrig="17405" w:dyaOrig="12547">
          <v:shape id="_x0000_i1028" type="#_x0000_t75" style="width:633.5pt;height:456.8pt" o:ole="">
            <v:imagedata r:id="rId15" o:title=""/>
          </v:shape>
          <o:OLEObject Type="Embed" ProgID="Excel.Sheet.12" ShapeID="_x0000_i1028" DrawAspect="Content" ObjectID="_1506323591" r:id="rId16"/>
        </w:object>
      </w:r>
    </w:p>
    <w:bookmarkStart w:id="3" w:name="_MON_1470809138"/>
    <w:bookmarkEnd w:id="3"/>
    <w:p w:rsidR="00372F40" w:rsidRDefault="005E1E9F" w:rsidP="00522632">
      <w:pPr>
        <w:jc w:val="center"/>
      </w:pPr>
      <w:r>
        <w:object w:dxaOrig="17506" w:dyaOrig="12518">
          <v:shape id="_x0000_i1029" type="#_x0000_t75" style="width:621.35pt;height:443.2pt" o:ole="">
            <v:imagedata r:id="rId17" o:title=""/>
          </v:shape>
          <o:OLEObject Type="Embed" ProgID="Excel.Sheet.12" ShapeID="_x0000_i1029" DrawAspect="Content" ObjectID="_1506323592" r:id="rId18"/>
        </w:object>
      </w:r>
    </w:p>
    <w:p w:rsidR="00372F40" w:rsidRDefault="00372F40" w:rsidP="002A70B3">
      <w:pPr>
        <w:tabs>
          <w:tab w:val="left" w:pos="2430"/>
        </w:tabs>
      </w:pPr>
    </w:p>
    <w:bookmarkStart w:id="4" w:name="_MON_1470814596"/>
    <w:bookmarkEnd w:id="4"/>
    <w:p w:rsidR="00E32708" w:rsidRDefault="005E1E9F" w:rsidP="00E32708">
      <w:pPr>
        <w:tabs>
          <w:tab w:val="left" w:pos="2430"/>
        </w:tabs>
        <w:jc w:val="center"/>
      </w:pPr>
      <w:r>
        <w:object w:dxaOrig="17905" w:dyaOrig="11354">
          <v:shape id="_x0000_i1030" type="#_x0000_t75" style="width:624.15pt;height:395.05pt" o:ole="">
            <v:imagedata r:id="rId19" o:title=""/>
          </v:shape>
          <o:OLEObject Type="Embed" ProgID="Excel.Sheet.12" ShapeID="_x0000_i1030" DrawAspect="Content" ObjectID="_1506323593" r:id="rId20"/>
        </w:object>
      </w:r>
    </w:p>
    <w:bookmarkStart w:id="5" w:name="_GoBack"/>
    <w:bookmarkStart w:id="6" w:name="_MON_1470810366"/>
    <w:bookmarkEnd w:id="6"/>
    <w:p w:rsidR="00E32708" w:rsidRDefault="00AB01E4" w:rsidP="00E32708">
      <w:pPr>
        <w:tabs>
          <w:tab w:val="left" w:pos="2430"/>
        </w:tabs>
        <w:jc w:val="center"/>
      </w:pPr>
      <w:r>
        <w:object w:dxaOrig="25450" w:dyaOrig="16625">
          <v:shape id="_x0000_i1044" type="#_x0000_t75" style="width:678.4pt;height:443.7pt" o:ole="">
            <v:imagedata r:id="rId21" o:title=""/>
          </v:shape>
          <o:OLEObject Type="Embed" ProgID="Excel.Sheet.12" ShapeID="_x0000_i1044" DrawAspect="Content" ObjectID="_1506323594" r:id="rId22"/>
        </w:object>
      </w:r>
      <w:bookmarkEnd w:id="5"/>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540418" w:rsidP="0079582C">
      <w:pPr>
        <w:jc w:val="center"/>
        <w:rPr>
          <w:rFonts w:ascii="Soberana Sans Light" w:hAnsi="Soberana Sans Light"/>
        </w:rPr>
      </w:pPr>
      <w:r w:rsidRPr="00540418">
        <w:rPr>
          <w:rFonts w:ascii="Soberana Sans Light" w:hAnsi="Soberana Sans Light"/>
        </w:rPr>
        <w:t>XXXX</w:t>
      </w:r>
    </w:p>
    <w:p w:rsidR="00540418" w:rsidRPr="00540418" w:rsidRDefault="00540418">
      <w:pPr>
        <w:rPr>
          <w:rFonts w:ascii="Soberana Sans Light" w:hAnsi="Soberana Sans Light"/>
        </w:rPr>
      </w:pPr>
    </w:p>
    <w:p w:rsidR="00540418" w:rsidRDefault="0079582C" w:rsidP="0079582C">
      <w:pPr>
        <w:pStyle w:val="Prrafodelista"/>
        <w:numPr>
          <w:ilvl w:val="0"/>
          <w:numId w:val="4"/>
        </w:numPr>
        <w:rPr>
          <w:rFonts w:ascii="Soberana Sans Light" w:hAnsi="Soberana Sans Light"/>
        </w:rPr>
      </w:pPr>
      <w:r w:rsidRPr="0079582C">
        <w:rPr>
          <w:rFonts w:ascii="Soberana Sans Light" w:hAnsi="Soberana Sans Light"/>
        </w:rPr>
        <w:t>Formato libre</w:t>
      </w:r>
    </w:p>
    <w:p w:rsidR="0079582C" w:rsidRDefault="0079582C" w:rsidP="0079582C">
      <w:pPr>
        <w:pStyle w:val="Prrafodelista"/>
        <w:numPr>
          <w:ilvl w:val="0"/>
          <w:numId w:val="4"/>
        </w:numPr>
        <w:rPr>
          <w:rFonts w:ascii="Soberana Sans Light" w:hAnsi="Soberana Sans Light"/>
        </w:rPr>
      </w:pPr>
      <w:r>
        <w:rPr>
          <w:rFonts w:ascii="Soberana Sans Light" w:hAnsi="Soberana Sans Light"/>
        </w:rPr>
        <w:t xml:space="preserve">En caso de no aplicar </w:t>
      </w:r>
      <w:r w:rsidR="00C16E53">
        <w:rPr>
          <w:rFonts w:ascii="Soberana Sans Light" w:hAnsi="Soberana Sans Light"/>
        </w:rPr>
        <w:t>se deberá asentar tal situación</w:t>
      </w:r>
    </w:p>
    <w:p w:rsidR="0079582C" w:rsidRPr="0079582C" w:rsidRDefault="0079582C" w:rsidP="0079582C">
      <w:pPr>
        <w:pStyle w:val="Prrafodelista"/>
        <w:numPr>
          <w:ilvl w:val="0"/>
          <w:numId w:val="4"/>
        </w:numPr>
        <w:rPr>
          <w:rFonts w:ascii="Soberana Sans Light" w:hAnsi="Soberana Sans Light"/>
        </w:rPr>
      </w:pPr>
      <w:r>
        <w:rPr>
          <w:rFonts w:ascii="Soberana Sans Light" w:hAnsi="Soberana Sans Light"/>
        </w:rPr>
        <w:t>En todos los caso debe de venir firmado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acerca de los fondos con afectación específica, el tipo y monto de los mismos; de las inversiones financieras se revelará su tipo y monto, su clasificación en corto y largo plazo separando aquéllas que su vencimiento sea menor a 3 meses.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sidR="00001107">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proofErr w:type="gramStart"/>
      <w:r w:rsidRPr="00540418">
        <w:rPr>
          <w:rFonts w:ascii="Soberana Sans Light" w:hAnsi="Soberana Sans Light"/>
          <w:sz w:val="22"/>
          <w:szCs w:val="22"/>
          <w:lang w:val="es-MX"/>
        </w:rPr>
        <w:t>valuación aplicados</w:t>
      </w:r>
      <w:proofErr w:type="gramEnd"/>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elaborará una relación de las cuentas y documentos por pagar en una desagregación por su vencimiento en días a 90, 180, menor o igual a 365 y mayor a 365. Asimismo, se informará sobre la factibilidad del pago de dichos pasivos.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proofErr w:type="gramStart"/>
      <w:r w:rsidRPr="00540418">
        <w:rPr>
          <w:rFonts w:ascii="Soberana Sans Light" w:hAnsi="Soberana Sans Light"/>
          <w:sz w:val="22"/>
          <w:szCs w:val="22"/>
          <w:lang w:val="es-MX"/>
        </w:rPr>
        <w:t>pasivos monto y características significativas</w:t>
      </w:r>
      <w:proofErr w:type="gramEnd"/>
      <w:r w:rsidRPr="00540418">
        <w:rPr>
          <w:rFonts w:ascii="Soberana Sans Light" w:hAnsi="Soberana Sans Light"/>
          <w:sz w:val="22"/>
          <w:szCs w:val="22"/>
          <w:lang w:val="es-MX"/>
        </w:rPr>
        <w:t xml:space="preserve"> que les impacten o pudieran impactarles financieramente.</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540418" w:rsidRP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540418" w:rsidRP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540418" w:rsidRP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Pr="00540418" w:rsidRDefault="00540418" w:rsidP="00540418">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firstRow="0" w:lastRow="0" w:firstColumn="0" w:lastColumn="0" w:noHBand="0" w:noVBand="0"/>
      </w:tblPr>
      <w:tblGrid>
        <w:gridCol w:w="4450"/>
        <w:gridCol w:w="1095"/>
        <w:gridCol w:w="1031"/>
      </w:tblGrid>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44253C"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44253C"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2013</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lastRenderedPageBreak/>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8A6E4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8A6E4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2013</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AB01E4" w:rsidP="00B849EE">
      <w:pPr>
        <w:pStyle w:val="Texto"/>
        <w:spacing w:after="0" w:line="240" w:lineRule="exact"/>
        <w:ind w:firstLine="0"/>
        <w:rPr>
          <w:rFonts w:ascii="Soberana Sans Light" w:hAnsi="Soberana Sans Light"/>
          <w:sz w:val="22"/>
          <w:szCs w:val="22"/>
          <w:lang w:val="es-MX"/>
        </w:rPr>
      </w:pPr>
      <w:r>
        <w:rPr>
          <w:noProof/>
        </w:rPr>
        <w:lastRenderedPageBreak/>
        <w:pict>
          <v:shape id="_x0000_s1030" type="#_x0000_t75" style="position:absolute;left:0;text-align:left;margin-left:360.35pt;margin-top:20pt;width:340.2pt;height:275.0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3" o:title=""/>
            <w10:wrap type="topAndBottom"/>
          </v:shape>
          <o:OLEObject Type="Embed" ProgID="Excel.Sheet.12" ShapeID="_x0000_s1030" DrawAspect="Content" ObjectID="_1506323595" r:id="rId24"/>
        </w:pict>
      </w:r>
      <w:r>
        <w:rPr>
          <w:rFonts w:ascii="Soberana Sans Light" w:hAnsi="Soberana Sans Light"/>
          <w:noProof/>
          <w:sz w:val="22"/>
          <w:szCs w:val="22"/>
          <w:lang w:val="es-MX" w:eastAsia="es-MX"/>
        </w:rPr>
        <w:pict>
          <v:shape id="_x0000_s1028" type="#_x0000_t75" style="position:absolute;left:0;text-align:left;margin-left:9.65pt;margin-top:20pt;width:368.95pt;height:200.6pt;z-index:251658240;mso-position-horizontal-relative:text;mso-position-vertical-relative:text;mso-width-relative:page;mso-height-relative:page">
            <v:imagedata r:id="rId25" o:title=""/>
            <w10:wrap type="topAndBottom"/>
          </v:shape>
          <o:OLEObject Type="Embed" ProgID="Excel.Sheet.12" ShapeID="_x0000_s1028" DrawAspect="Content" ObjectID="_1506323596" r:id="rId26"/>
        </w:pi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B849EE" w:rsidRDefault="00B849EE" w:rsidP="00540418">
      <w:pPr>
        <w:pStyle w:val="Texto"/>
        <w:spacing w:after="0" w:line="240" w:lineRule="exact"/>
        <w:rPr>
          <w:rFonts w:ascii="Soberana Sans Light" w:hAnsi="Soberana Sans Light"/>
          <w:sz w:val="22"/>
          <w:szCs w:val="22"/>
          <w:lang w:val="es-MX"/>
        </w:rPr>
      </w:pPr>
    </w:p>
    <w:p w:rsidR="00B849EE" w:rsidRDefault="00B849EE" w:rsidP="00540418">
      <w:pPr>
        <w:pStyle w:val="Texto"/>
        <w:spacing w:after="0" w:line="240" w:lineRule="exact"/>
        <w:rPr>
          <w:rFonts w:ascii="Soberana Sans Light" w:hAnsi="Soberana Sans Light"/>
          <w:sz w:val="22"/>
          <w:szCs w:val="22"/>
          <w:lang w:val="es-MX"/>
        </w:rPr>
      </w:pPr>
    </w:p>
    <w:p w:rsidR="00B849EE" w:rsidRPr="00540418" w:rsidRDefault="00B849EE"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lastRenderedPageBreak/>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540418">
      <w:pPr>
        <w:pStyle w:val="Texto"/>
        <w:spacing w:after="0" w:line="240" w:lineRule="exact"/>
        <w:rPr>
          <w:rFonts w:ascii="Soberana Sans Light" w:hAnsi="Soberana Sans Light"/>
          <w:sz w:val="22"/>
          <w:szCs w:val="22"/>
        </w:rPr>
      </w:pP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 revelar el tipo de contribuciones que esté obligado a pagar o retener.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00540418" w:rsidRPr="00540418">
        <w:rPr>
          <w:rFonts w:ascii="Soberana Sans Light" w:hAnsi="Soberana Sans Light"/>
          <w:sz w:val="22"/>
          <w:szCs w:val="22"/>
        </w:rPr>
        <w:t>Fideicomisos, mandatos y análogos de los cuales es fideicomitente o fiduciario</w:t>
      </w: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proofErr w:type="gramStart"/>
      <w:r w:rsidRPr="00540418">
        <w:rPr>
          <w:rFonts w:ascii="Soberana Sans Light" w:hAnsi="Soberana Sans Light"/>
          <w:sz w:val="22"/>
          <w:szCs w:val="22"/>
        </w:rPr>
        <w:t>devengado</w:t>
      </w:r>
      <w:proofErr w:type="gramEnd"/>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g)</w:t>
      </w:r>
      <w:r w:rsidRPr="00540418">
        <w:rPr>
          <w:rFonts w:ascii="Soberana Sans Light" w:hAnsi="Soberana Sans Light"/>
          <w:sz w:val="22"/>
          <w:szCs w:val="22"/>
        </w:rPr>
        <w:tab/>
        <w:t>Reservas: objetivo de su creación, monto y plazo.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Enlistar los de mayor monto de disponibilidad, relacionando aquéllos que conforman el 80% de las disponibilidades.</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001107" w:rsidRDefault="00001107"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lastRenderedPageBreak/>
        <w:t>17.</w:t>
      </w:r>
      <w:r w:rsidRPr="00574266">
        <w:rPr>
          <w:rFonts w:ascii="Soberana Sans Light" w:hAnsi="Soberana Sans Light"/>
          <w:b/>
          <w:sz w:val="22"/>
          <w:szCs w:val="22"/>
          <w:lang w:val="es-MX"/>
        </w:rPr>
        <w:tab/>
        <w:t>Responsabilidad Sobre la Presentación Razonable de la Información Contable</w:t>
      </w:r>
    </w:p>
    <w:p w:rsidR="00574266" w:rsidRPr="00574266" w:rsidRDefault="00574266" w:rsidP="00574266">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574266" w:rsidRDefault="00574266" w:rsidP="00574266">
      <w:pPr>
        <w:pStyle w:val="Texto"/>
        <w:spacing w:after="0" w:line="240" w:lineRule="exact"/>
        <w:rPr>
          <w:rFonts w:ascii="Soberana Sans Light" w:hAnsi="Soberana Sans Light"/>
          <w:sz w:val="22"/>
          <w:szCs w:val="22"/>
        </w:rPr>
      </w:pPr>
    </w:p>
    <w:p w:rsidR="00574266" w:rsidRDefault="00574266" w:rsidP="00540418">
      <w:pPr>
        <w:pStyle w:val="Texto"/>
        <w:spacing w:after="0" w:line="240" w:lineRule="exact"/>
        <w:rPr>
          <w:rFonts w:ascii="Soberana Sans Light" w:hAnsi="Soberana Sans Light"/>
          <w:sz w:val="22"/>
          <w:szCs w:val="22"/>
        </w:rPr>
      </w:pPr>
    </w:p>
    <w:p w:rsidR="00574266" w:rsidRDefault="00574266" w:rsidP="00540418">
      <w:pPr>
        <w:pStyle w:val="Texto"/>
        <w:spacing w:after="0" w:line="240" w:lineRule="exact"/>
        <w:rPr>
          <w:rFonts w:ascii="Soberana Sans Light" w:hAnsi="Soberana Sans Light"/>
          <w:sz w:val="22"/>
          <w:szCs w:val="22"/>
        </w:rPr>
      </w:pPr>
    </w:p>
    <w:p w:rsidR="00001107" w:rsidRDefault="00001107" w:rsidP="00540418">
      <w:pPr>
        <w:pStyle w:val="Texto"/>
        <w:spacing w:after="0" w:line="240" w:lineRule="exact"/>
        <w:rPr>
          <w:rFonts w:ascii="Soberana Sans Light" w:hAnsi="Soberana Sans Light"/>
          <w:sz w:val="22"/>
          <w:szCs w:val="22"/>
        </w:rPr>
      </w:pPr>
    </w:p>
    <w:p w:rsidR="00001107" w:rsidRDefault="00AB01E4" w:rsidP="00540418">
      <w:pPr>
        <w:pStyle w:val="Texto"/>
        <w:spacing w:after="0" w:line="240" w:lineRule="exact"/>
        <w:rPr>
          <w:rFonts w:ascii="Soberana Sans Light" w:hAnsi="Soberana Sans Light"/>
          <w:sz w:val="22"/>
          <w:szCs w:val="22"/>
        </w:rPr>
      </w:pPr>
      <w:r>
        <w:rPr>
          <w:rFonts w:ascii="Soberana Sans Light" w:hAnsi="Soberana Sans Light"/>
          <w:noProof/>
        </w:rPr>
        <w:pict>
          <v:shape id="_x0000_s1038" type="#_x0000_t75" style="position:absolute;left:0;text-align:left;margin-left:3.75pt;margin-top:5.85pt;width:729.4pt;height:73.65pt;z-index:251662336;mso-position-horizontal-relative:text;mso-position-vertical-relative:text;mso-width-relative:page;mso-height-relative:page">
            <v:imagedata r:id="rId27" o:title=""/>
            <w10:wrap type="topAndBottom"/>
          </v:shape>
          <o:OLEObject Type="Embed" ProgID="Excel.Sheet.12" ShapeID="_x0000_s1038" DrawAspect="Content" ObjectID="_1506323597" r:id="rId28"/>
        </w:pi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75" w:rsidRDefault="00FE6975" w:rsidP="00EA5418">
      <w:pPr>
        <w:spacing w:after="0" w:line="240" w:lineRule="auto"/>
      </w:pPr>
      <w:r>
        <w:separator/>
      </w:r>
    </w:p>
  </w:endnote>
  <w:endnote w:type="continuationSeparator" w:id="0">
    <w:p w:rsidR="00FE6975" w:rsidRDefault="00FE697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C71784" wp14:editId="15DE04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B01E4" w:rsidRPr="00AB01E4">
          <w:rPr>
            <w:rFonts w:ascii="Soberana Sans Light" w:hAnsi="Soberana Sans Light"/>
            <w:noProof/>
            <w:lang w:val="es-ES"/>
          </w:rPr>
          <w:t>18</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162BBF9" wp14:editId="43D1EBE4">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B01E4" w:rsidRPr="00AB01E4">
          <w:rPr>
            <w:rFonts w:ascii="Soberana Sans Light" w:hAnsi="Soberana Sans Light"/>
            <w:noProof/>
            <w:lang w:val="es-ES"/>
          </w:rPr>
          <w:t>17</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75" w:rsidRDefault="00FE6975" w:rsidP="00EA5418">
      <w:pPr>
        <w:spacing w:after="0" w:line="240" w:lineRule="auto"/>
      </w:pPr>
      <w:r>
        <w:separator/>
      </w:r>
    </w:p>
  </w:footnote>
  <w:footnote w:type="continuationSeparator" w:id="0">
    <w:p w:rsidR="00FE6975" w:rsidRDefault="00FE697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877F109" wp14:editId="7C66A65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A7985">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A7985">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07F056" wp14:editId="109BC4A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5A8135C" wp14:editId="0BFB827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D41B8">
      <w:rPr>
        <w:rFonts w:ascii="Soberana Sans Light" w:hAnsi="Soberana Sans Light"/>
      </w:rPr>
      <w:t>PODER</w:t>
    </w:r>
    <w:r w:rsidR="00FD5A63">
      <w:rPr>
        <w:rFonts w:ascii="Soberana Sans Light" w:hAnsi="Soberana Sans Light"/>
      </w:rPr>
      <w:t xml:space="preserve"> JUDICIAL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A48EB"/>
    <w:rsid w:val="000E38EB"/>
    <w:rsid w:val="0013011C"/>
    <w:rsid w:val="00165BB4"/>
    <w:rsid w:val="001B1B72"/>
    <w:rsid w:val="001C6FD8"/>
    <w:rsid w:val="001E7072"/>
    <w:rsid w:val="00204C86"/>
    <w:rsid w:val="00264426"/>
    <w:rsid w:val="002A70B3"/>
    <w:rsid w:val="0030364B"/>
    <w:rsid w:val="00312D53"/>
    <w:rsid w:val="00372F40"/>
    <w:rsid w:val="00396C2B"/>
    <w:rsid w:val="003A0303"/>
    <w:rsid w:val="003D5DBF"/>
    <w:rsid w:val="003E7FD0"/>
    <w:rsid w:val="003F0EA4"/>
    <w:rsid w:val="004208AB"/>
    <w:rsid w:val="004311BE"/>
    <w:rsid w:val="0044253C"/>
    <w:rsid w:val="004714CF"/>
    <w:rsid w:val="00484C0D"/>
    <w:rsid w:val="00497D8B"/>
    <w:rsid w:val="004D41B8"/>
    <w:rsid w:val="004F5641"/>
    <w:rsid w:val="00522632"/>
    <w:rsid w:val="00522EF3"/>
    <w:rsid w:val="005354A4"/>
    <w:rsid w:val="00540418"/>
    <w:rsid w:val="00561B68"/>
    <w:rsid w:val="00574266"/>
    <w:rsid w:val="005D3D25"/>
    <w:rsid w:val="005E1E9F"/>
    <w:rsid w:val="006B1FE7"/>
    <w:rsid w:val="006E77DD"/>
    <w:rsid w:val="0079582C"/>
    <w:rsid w:val="007D6E9A"/>
    <w:rsid w:val="00811DAC"/>
    <w:rsid w:val="00842014"/>
    <w:rsid w:val="0089054E"/>
    <w:rsid w:val="008A6E4D"/>
    <w:rsid w:val="008A793D"/>
    <w:rsid w:val="008B0017"/>
    <w:rsid w:val="008E3652"/>
    <w:rsid w:val="008F6D58"/>
    <w:rsid w:val="009133B3"/>
    <w:rsid w:val="0093492C"/>
    <w:rsid w:val="009462BF"/>
    <w:rsid w:val="00957043"/>
    <w:rsid w:val="009D5D4C"/>
    <w:rsid w:val="009F23C4"/>
    <w:rsid w:val="00A363B6"/>
    <w:rsid w:val="00A46BF5"/>
    <w:rsid w:val="00A4726E"/>
    <w:rsid w:val="00A761A5"/>
    <w:rsid w:val="00AB01E4"/>
    <w:rsid w:val="00B1045E"/>
    <w:rsid w:val="00B146E2"/>
    <w:rsid w:val="00B849EE"/>
    <w:rsid w:val="00B84D02"/>
    <w:rsid w:val="00BA2940"/>
    <w:rsid w:val="00BF395E"/>
    <w:rsid w:val="00C02DDF"/>
    <w:rsid w:val="00C16E53"/>
    <w:rsid w:val="00C431B4"/>
    <w:rsid w:val="00C86C59"/>
    <w:rsid w:val="00C91C5A"/>
    <w:rsid w:val="00CD4FB7"/>
    <w:rsid w:val="00CD6D9A"/>
    <w:rsid w:val="00CE2C72"/>
    <w:rsid w:val="00D00E92"/>
    <w:rsid w:val="00D055EC"/>
    <w:rsid w:val="00D44728"/>
    <w:rsid w:val="00D562FF"/>
    <w:rsid w:val="00D94296"/>
    <w:rsid w:val="00D95AD3"/>
    <w:rsid w:val="00DA4E31"/>
    <w:rsid w:val="00DA7985"/>
    <w:rsid w:val="00DF56C9"/>
    <w:rsid w:val="00E30318"/>
    <w:rsid w:val="00E32708"/>
    <w:rsid w:val="00EA5418"/>
    <w:rsid w:val="00EE46FB"/>
    <w:rsid w:val="00EF718C"/>
    <w:rsid w:val="00F17C0D"/>
    <w:rsid w:val="00F56EF6"/>
    <w:rsid w:val="00F755D0"/>
    <w:rsid w:val="00F95E2A"/>
    <w:rsid w:val="00FB1010"/>
    <w:rsid w:val="00FD163F"/>
    <w:rsid w:val="00FD5A63"/>
    <w:rsid w:val="00FE6975"/>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F9E0-FCA6-4692-B8E4-2A4A7464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2686</Words>
  <Characters>14777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H.TRIBUNAL</cp:lastModifiedBy>
  <cp:revision>3</cp:revision>
  <cp:lastPrinted>2015-10-14T15:26:00Z</cp:lastPrinted>
  <dcterms:created xsi:type="dcterms:W3CDTF">2015-10-13T22:15:00Z</dcterms:created>
  <dcterms:modified xsi:type="dcterms:W3CDTF">2015-10-14T15:27:00Z</dcterms:modified>
</cp:coreProperties>
</file>