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Con fundamento en los dispuesto por los artículos 45 y 47 de la Constitución Política del Estado Libre y Soberano de Tlaxcala, 3 y 8 de la Ley Orgánica del Poder Legislativo, se crea el “Fideicomiso para la Atención de los Sectores Marginados” (FIDASEM) decreto No31. El Fideicomiso tendrá los siguientes objetivos.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 xml:space="preserve">a).- El financiamiento de proyectos productivos que deriven en la generación de fuentes de empleo en los sectores de la población que viven en condiciones marginadas. 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b).- Apoyar el desarrollo de los proyectos presentados de manera individual o colectiva, a efecto de que alcancen sus propios objetivos, en cuanto a la generación de empleos, el autoempleo y, en general, la integración a la actividad económica de quienes a la fecha han permanecido al margen de esta actividad.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c).- Constituir gubernamentalmente a través de la cual se canalicen recursos públicos para el otorgamiento de financiamiento crediticio a la población que, en razón de sus condiciones, no pueden tener acceso al de tipo comercial, para ser destinados a la creación o fortalecimiento de proyectos que se traduzcan en la generación de ingresos, que permita a los interesados mejorar sus condiciones socioeconómicas, la de su familia y su integración al desarrollo integral del estado.</w:t>
      </w:r>
    </w:p>
    <w:p w:rsidR="00147F83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d).- Establecer alternativas para el establecimiento de proyectos productivos, para su desarrollo, para la comercialización de bienes y servicios y en general, en cuanto a las necesidades que cada sector, comunidad o población presente, apoyando y asesorando a los interesados en la consecución de sus objetivos.</w:t>
      </w:r>
    </w:p>
    <w:p w:rsidR="00147F83" w:rsidRDefault="00147F83" w:rsidP="00147F83">
      <w:pPr>
        <w:jc w:val="both"/>
        <w:rPr>
          <w:sz w:val="20"/>
          <w:szCs w:val="20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</w:p>
    <w:sectPr w:rsidR="00147F83" w:rsidRPr="00B32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29" w:rsidRDefault="004F4329" w:rsidP="00EA5418">
      <w:pPr>
        <w:spacing w:after="0" w:line="240" w:lineRule="auto"/>
      </w:pPr>
      <w:r>
        <w:separator/>
      </w:r>
    </w:p>
  </w:endnote>
  <w:endnote w:type="continuationSeparator" w:id="1">
    <w:p w:rsidR="004F4329" w:rsidRDefault="004F43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13C6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7F83" w:rsidRPr="00147F8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13C6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37A5" w:rsidRPr="008737A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29" w:rsidRDefault="004F4329" w:rsidP="00EA5418">
      <w:pPr>
        <w:spacing w:after="0" w:line="240" w:lineRule="auto"/>
      </w:pPr>
      <w:r>
        <w:separator/>
      </w:r>
    </w:p>
  </w:footnote>
  <w:footnote w:type="continuationSeparator" w:id="1">
    <w:p w:rsidR="004F4329" w:rsidRDefault="004F43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13C67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13C6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F13C6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02420E">
      <w:rPr>
        <w:rFonts w:ascii="Soberana Sans Light" w:hAnsi="Soberana Sans Light"/>
      </w:rPr>
      <w:t>SECTOR PARAESTATAL</w:t>
    </w:r>
  </w:p>
  <w:p w:rsidR="0002420E" w:rsidRPr="0013011C" w:rsidRDefault="0002420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11266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20E"/>
    <w:rsid w:val="00040466"/>
    <w:rsid w:val="00056042"/>
    <w:rsid w:val="000A6CD8"/>
    <w:rsid w:val="0013011C"/>
    <w:rsid w:val="00147F83"/>
    <w:rsid w:val="001646D9"/>
    <w:rsid w:val="001A3941"/>
    <w:rsid w:val="001B1B72"/>
    <w:rsid w:val="002865A7"/>
    <w:rsid w:val="002A70B3"/>
    <w:rsid w:val="002E2064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4F4329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7F6B68"/>
    <w:rsid w:val="00850E90"/>
    <w:rsid w:val="008737A5"/>
    <w:rsid w:val="008A6E4D"/>
    <w:rsid w:val="008B0017"/>
    <w:rsid w:val="008D4272"/>
    <w:rsid w:val="008E3652"/>
    <w:rsid w:val="00A14B74"/>
    <w:rsid w:val="00A618C5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86C15"/>
    <w:rsid w:val="00DD230F"/>
    <w:rsid w:val="00E32708"/>
    <w:rsid w:val="00EA5418"/>
    <w:rsid w:val="00F13C67"/>
    <w:rsid w:val="00F96944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843C-BFB7-420A-A3A7-B7EB9996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14</cp:revision>
  <cp:lastPrinted>2014-10-24T01:42:00Z</cp:lastPrinted>
  <dcterms:created xsi:type="dcterms:W3CDTF">2014-09-01T14:30:00Z</dcterms:created>
  <dcterms:modified xsi:type="dcterms:W3CDTF">2017-03-27T20:43:00Z</dcterms:modified>
</cp:coreProperties>
</file>