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AE1" w:rsidRDefault="00486AE1" w:rsidP="005117F4"/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OPD Régimen Estatal de Protección Social en Salud en Tlaxcala</w:t>
      </w:r>
    </w:p>
    <w:p w:rsidR="00A83AC1" w:rsidRDefault="00A83AC1" w:rsidP="00876AE2">
      <w:pPr>
        <w:jc w:val="center"/>
        <w:rPr>
          <w:rFonts w:ascii="Soberana Sans Light" w:hAnsi="Soberana Sans Light"/>
        </w:rPr>
      </w:pPr>
    </w:p>
    <w:p w:rsidR="00A83AC1" w:rsidRPr="00A83AC1" w:rsidRDefault="00876AE2" w:rsidP="00844A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INTRODUCCION</w:t>
      </w:r>
      <w:r w:rsidR="00844A3C">
        <w:rPr>
          <w:rFonts w:ascii="Soberana Sans Light" w:hAnsi="Soberana Sans Light"/>
        </w:rPr>
        <w:t>: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El Régimen Estatal de Protección Social en Salud en Tlaxcala (Seguro Popular) es un modelo de aseguramiento en salud que coordina la atención de la misma a través de los REPSS y los proveedores de servicios de salud públicos y privados, funciona como órgano desconcentrado de la Secretaria de Salud con autonomía técnica, administrativa y operativa es también responsable de financiar la provisión de los servicios de salud a la población beneficiada con el Sistema de Protección Social en Salud.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MISION: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Garantizar la salud en todos sus ámbitos, así como la promoción del auto cuidado de la misma, como principal motivador del desarrollo físico, y motor emocional, elevando la calidad de vida de la población tlaxcalteca.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VISION: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Que toda la ciudadanía Tlaxcalteca tenga acceso a la salud que le garantice la provisión eficiente de servicios de alta calidad.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OBJETIVO GENERAL</w:t>
      </w:r>
    </w:p>
    <w:p w:rsidR="00844A3C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El Régimen Estatal de Protección Social en Salud en Tlaxcala tiene como objetivo financiar la prestación de servicios de salud a toda aquella persona que no se encuentre afiliado a servicios de seguridad social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 xml:space="preserve"> </w:t>
      </w:r>
    </w:p>
    <w:p w:rsidR="00A83AC1" w:rsidRPr="00A83AC1" w:rsidRDefault="00A83AC1" w:rsidP="00876AE2">
      <w:pPr>
        <w:jc w:val="center"/>
        <w:rPr>
          <w:rFonts w:ascii="Soberana Sans Light" w:hAnsi="Soberana Sans Light"/>
        </w:rPr>
      </w:pPr>
    </w:p>
    <w:p w:rsidR="00844A3C" w:rsidRDefault="00844A3C" w:rsidP="00A83AC1">
      <w:pPr>
        <w:jc w:val="center"/>
        <w:rPr>
          <w:rFonts w:ascii="Soberana Sans Light" w:hAnsi="Soberana Sans Light"/>
        </w:rPr>
      </w:pP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OBJETIVOS ESPECIFICOS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</w:t>
      </w:r>
      <w:r w:rsidRPr="00A83AC1">
        <w:rPr>
          <w:rFonts w:ascii="Soberana Sans Light" w:hAnsi="Soberana Sans Light"/>
        </w:rPr>
        <w:tab/>
        <w:t>Contribuir al mantenimiento de la cobertura universal en salud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</w:t>
      </w:r>
      <w:r w:rsidRPr="00A83AC1">
        <w:rPr>
          <w:rFonts w:ascii="Soberana Sans Light" w:hAnsi="Soberana Sans Light"/>
        </w:rPr>
        <w:tab/>
        <w:t>Difundir los derechos y obligaciones de los afiliados al Sistema de Protección Social en Salud en Tlaxcala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</w:t>
      </w:r>
      <w:r w:rsidRPr="00A83AC1">
        <w:rPr>
          <w:rFonts w:ascii="Soberana Sans Light" w:hAnsi="Soberana Sans Light"/>
        </w:rPr>
        <w:tab/>
        <w:t>Lograr que la población afiliada a SPSS conserve el acceso efectivo a servicios de salud</w:t>
      </w:r>
    </w:p>
    <w:p w:rsid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</w:t>
      </w:r>
      <w:r w:rsidRPr="00A83AC1">
        <w:rPr>
          <w:rFonts w:ascii="Soberana Sans Light" w:hAnsi="Soberana Sans Light"/>
        </w:rPr>
        <w:tab/>
        <w:t>Fortalecer y consolidar la operación y la sustentabilidad financiera del SPSS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OBJETIVOS ESTRATÉGICOS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Garantizar la calidad de los servicios y la atención medica integral a través de una infraestructura física instalada en unidades de primer n</w:t>
      </w:r>
      <w:bookmarkStart w:id="0" w:name="_GoBack"/>
      <w:bookmarkEnd w:id="0"/>
      <w:r w:rsidRPr="00A83AC1">
        <w:rPr>
          <w:rFonts w:ascii="Soberana Sans Light" w:hAnsi="Soberana Sans Light"/>
        </w:rPr>
        <w:t>ivel y segundo nivel y de especialidades, logrando la accesibilidad y disponibilidad de los servicios de salud de la población.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Administrar de manera eficiente y transparente los recursos materiales, humanos y financieros con la finalidad de fortalecer los servicios de salud.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Impulsar el acceso a los sistemas de salud públicos con calidad y eficiencia a todo ciudadano Tlaxcalteca.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Fomentar la educación para la salud como medida de prevención de enfermedades con la finalidad de mejorar la calidad de vida de la población tlaxcalteca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Brindar atención medica de primer y segundo nivel de forma oportuna, eficiente y con calidad.</w:t>
      </w:r>
    </w:p>
    <w:p w:rsidR="00A83AC1" w:rsidRPr="00A83AC1" w:rsidRDefault="00A83AC1" w:rsidP="00A83AC1">
      <w:pPr>
        <w:jc w:val="center"/>
        <w:rPr>
          <w:rFonts w:ascii="Soberana Sans Light" w:hAnsi="Soberana Sans Light"/>
        </w:rPr>
      </w:pPr>
      <w:r w:rsidRPr="00A83AC1">
        <w:rPr>
          <w:rFonts w:ascii="Soberana Sans Light" w:hAnsi="Soberana Sans Light"/>
        </w:rPr>
        <w:t>•</w:t>
      </w:r>
      <w:r w:rsidRPr="00A83AC1">
        <w:rPr>
          <w:rFonts w:ascii="Soberana Sans Light" w:hAnsi="Soberana Sans Light"/>
        </w:rPr>
        <w:tab/>
        <w:t>Reforzar la accesibilidad del esquema de aseguramiento público en materia de salud.</w:t>
      </w:r>
    </w:p>
    <w:p w:rsidR="00056042" w:rsidRPr="00CA2D37" w:rsidRDefault="00056042" w:rsidP="00A83AC1">
      <w:pPr>
        <w:rPr>
          <w:rFonts w:ascii="Soberana Sans Light" w:hAnsi="Soberana Sans Light"/>
        </w:rPr>
      </w:pPr>
    </w:p>
    <w:sectPr w:rsidR="00056042" w:rsidRPr="00CA2D37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6045" w:rsidRDefault="003E6045" w:rsidP="00EA5418">
      <w:pPr>
        <w:spacing w:after="0" w:line="240" w:lineRule="auto"/>
      </w:pPr>
      <w:r>
        <w:separator/>
      </w:r>
    </w:p>
  </w:endnote>
  <w:endnote w:type="continuationSeparator" w:id="0">
    <w:p w:rsidR="003E6045" w:rsidRDefault="003E604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1867C3" wp14:editId="37515EC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E1F42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6F6F0F" w:rsidRPr="006F6F0F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397526" wp14:editId="7B4FFAC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94D9C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6F6F0F" w:rsidRPr="006F6F0F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6045" w:rsidRDefault="003E6045" w:rsidP="00EA5418">
      <w:pPr>
        <w:spacing w:after="0" w:line="240" w:lineRule="auto"/>
      </w:pPr>
      <w:r>
        <w:separator/>
      </w:r>
    </w:p>
  </w:footnote>
  <w:footnote w:type="continuationSeparator" w:id="0">
    <w:p w:rsidR="003E6045" w:rsidRDefault="003E604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6F6F0F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F86E89" w:rsidRDefault="00F86E89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6F6F0F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F86E89" w:rsidRDefault="00F86E89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2E50D36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3EE558" wp14:editId="17F1508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2DDBDD2" id="1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F86E89">
      <w:rPr>
        <w:rFonts w:ascii="Soberana Sans Light" w:hAnsi="Soberana Sans Light"/>
      </w:rPr>
      <w:t xml:space="preserve"> </w:t>
    </w:r>
    <w:r w:rsidR="006B729B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40466"/>
    <w:rsid w:val="00056042"/>
    <w:rsid w:val="0013011C"/>
    <w:rsid w:val="001646D9"/>
    <w:rsid w:val="001B1B72"/>
    <w:rsid w:val="002865A7"/>
    <w:rsid w:val="002A70B3"/>
    <w:rsid w:val="002E5897"/>
    <w:rsid w:val="00307635"/>
    <w:rsid w:val="00355821"/>
    <w:rsid w:val="003575A4"/>
    <w:rsid w:val="003610E0"/>
    <w:rsid w:val="00372F40"/>
    <w:rsid w:val="003D5DBF"/>
    <w:rsid w:val="003E6045"/>
    <w:rsid w:val="003E7FD0"/>
    <w:rsid w:val="0044253C"/>
    <w:rsid w:val="00486AE1"/>
    <w:rsid w:val="00497D8B"/>
    <w:rsid w:val="004D41B8"/>
    <w:rsid w:val="00502D8E"/>
    <w:rsid w:val="005117F4"/>
    <w:rsid w:val="00514361"/>
    <w:rsid w:val="00522632"/>
    <w:rsid w:val="00531310"/>
    <w:rsid w:val="00534982"/>
    <w:rsid w:val="00540418"/>
    <w:rsid w:val="00582405"/>
    <w:rsid w:val="005859FA"/>
    <w:rsid w:val="00597197"/>
    <w:rsid w:val="005C4CDB"/>
    <w:rsid w:val="006048D2"/>
    <w:rsid w:val="00611E39"/>
    <w:rsid w:val="006B729B"/>
    <w:rsid w:val="006E6B8E"/>
    <w:rsid w:val="006E77DD"/>
    <w:rsid w:val="006F6F0F"/>
    <w:rsid w:val="0079582C"/>
    <w:rsid w:val="007D6E9A"/>
    <w:rsid w:val="00844A3C"/>
    <w:rsid w:val="00850E90"/>
    <w:rsid w:val="00876AE2"/>
    <w:rsid w:val="008A6E4D"/>
    <w:rsid w:val="008B0017"/>
    <w:rsid w:val="008D4272"/>
    <w:rsid w:val="008E3652"/>
    <w:rsid w:val="00A14B74"/>
    <w:rsid w:val="00A83AC1"/>
    <w:rsid w:val="00AB13B7"/>
    <w:rsid w:val="00B17423"/>
    <w:rsid w:val="00B42A02"/>
    <w:rsid w:val="00B849EE"/>
    <w:rsid w:val="00C44F01"/>
    <w:rsid w:val="00CA2D37"/>
    <w:rsid w:val="00CC5CB6"/>
    <w:rsid w:val="00D055EC"/>
    <w:rsid w:val="00D404ED"/>
    <w:rsid w:val="00D51261"/>
    <w:rsid w:val="00D748D3"/>
    <w:rsid w:val="00DD230F"/>
    <w:rsid w:val="00DE5D5E"/>
    <w:rsid w:val="00E32708"/>
    <w:rsid w:val="00EA5418"/>
    <w:rsid w:val="00F86E89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2BB7FE"/>
  <w15:docId w15:val="{9E9261BB-7545-4EC9-9F3A-C23BDB941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1EB11-FF38-4B01-B0CC-08EBB8997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374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Equipo 007</cp:lastModifiedBy>
  <cp:revision>16</cp:revision>
  <cp:lastPrinted>2016-10-03T21:39:00Z</cp:lastPrinted>
  <dcterms:created xsi:type="dcterms:W3CDTF">2014-09-01T14:30:00Z</dcterms:created>
  <dcterms:modified xsi:type="dcterms:W3CDTF">2017-04-04T23:10:00Z</dcterms:modified>
</cp:coreProperties>
</file>