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99" w:type="dxa"/>
        <w:tblInd w:w="55" w:type="dxa"/>
        <w:shd w:val="clear" w:color="auto" w:fill="992F2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194"/>
        <w:gridCol w:w="194"/>
        <w:gridCol w:w="10442"/>
        <w:gridCol w:w="194"/>
        <w:gridCol w:w="194"/>
        <w:gridCol w:w="194"/>
        <w:gridCol w:w="2093"/>
      </w:tblGrid>
      <w:tr w:rsidR="00955822" w:rsidRPr="00022AA2" w14:paraId="3A86CD64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74AA0B77" w14:textId="7135E416" w:rsidR="00955822" w:rsidRPr="00022AA2" w:rsidRDefault="009F3A24" w:rsidP="00664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</w:t>
            </w:r>
            <w:r w:rsidR="00533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  <w:tr w:rsidR="00955822" w:rsidRPr="00022AA2" w14:paraId="15E1A936" w14:textId="77777777" w:rsidTr="00AB4ECD">
        <w:trPr>
          <w:trHeight w:val="304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484109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697DA1D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3B6756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42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9C277AF" w14:textId="4611288A" w:rsidR="00955822" w:rsidRPr="00022AA2" w:rsidRDefault="002C0E51" w:rsidP="00BE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             </w:t>
            </w:r>
            <w:r w:rsidR="005D36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Tribunal de Justicia Administrativa del Estado de Tlaxcala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476662B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D3A413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EE37F7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2F2F"/>
            <w:noWrap/>
            <w:vAlign w:val="bottom"/>
            <w:hideMark/>
          </w:tcPr>
          <w:p w14:paraId="589CE3F2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68DAC18F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0D253E7C" w14:textId="60718920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</w:t>
            </w:r>
            <w:r w:rsidR="00A224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</w:t>
            </w:r>
          </w:p>
        </w:tc>
      </w:tr>
      <w:tr w:rsidR="00955822" w:rsidRPr="00022AA2" w14:paraId="627E1300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2B4072BA" w14:textId="3C6E4AB4" w:rsidR="00955822" w:rsidRPr="00022AA2" w:rsidRDefault="00955822" w:rsidP="006E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01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871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enero</w:t>
            </w:r>
            <w:r w:rsidR="00411C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al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E20A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  <w:r w:rsidR="006E6D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C572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E20A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dic</w:t>
            </w:r>
            <w:r w:rsidR="003676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iembre</w:t>
            </w:r>
            <w:r w:rsidR="005779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9F3A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202</w:t>
            </w:r>
            <w:r w:rsidR="00722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</w:tbl>
    <w:p w14:paraId="19ABC124" w14:textId="77777777" w:rsidR="00955822" w:rsidRDefault="00955822" w:rsidP="00955822">
      <w:pPr>
        <w:jc w:val="both"/>
      </w:pPr>
    </w:p>
    <w:p w14:paraId="6D1D4942" w14:textId="0EA41FB2" w:rsidR="00056042" w:rsidRDefault="0041184D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22"/>
          <w:szCs w:val="22"/>
          <w:lang w:eastAsia="es-MX"/>
        </w:rPr>
      </w:pPr>
      <w:r w:rsidRPr="0041184D">
        <w:rPr>
          <w:rFonts w:ascii="Arial" w:hAnsi="Arial" w:cs="Arial"/>
          <w:sz w:val="22"/>
          <w:szCs w:val="22"/>
        </w:rPr>
        <w:t>De conformidad con los artículos 17 párrafo segundo, 116 fracción V, de la Constitución General de la República; regulado conforme al artículo 84 bis de la Constitución Política del Estado Libre y Soberano de Tlaxcala; asimismo acorde a los artículos  1, 3, 7, 8 fracción l, 10, 11 y 17 de la Ley Orgánica del Tribunal de Justicia Administrativa del Estado de Tlaxcala y 3 de la Ley de Fiscalización Superior y Rendición de Cuentas del Estado de Tlaxcala y sus Municipios, el Tribunal de Justicia Administrativa del Estado de Tlaxcala, se inició como un organismo público especializado, dotado de plena autonomía, con personalidad jurídica y patrimonio propio, independiente de cualquier autoridad.</w:t>
      </w:r>
      <w:r>
        <w:rPr>
          <w:rFonts w:ascii="Arial" w:hAnsi="Arial" w:cs="Arial"/>
          <w:sz w:val="22"/>
          <w:szCs w:val="22"/>
        </w:rPr>
        <w:t xml:space="preserve"> Actualmente </w:t>
      </w:r>
      <w:r w:rsidRPr="0041184D">
        <w:rPr>
          <w:rFonts w:ascii="Arial" w:hAnsi="Arial" w:cs="Arial"/>
          <w:sz w:val="22"/>
          <w:szCs w:val="22"/>
        </w:rPr>
        <w:t>conforme al Artículo 97 BIS</w:t>
      </w:r>
      <w:r w:rsidR="00366A0F" w:rsidRPr="00366A0F">
        <w:t xml:space="preserve"> </w:t>
      </w:r>
      <w:r w:rsidR="00366A0F">
        <w:t xml:space="preserve">de </w:t>
      </w:r>
      <w:r w:rsidR="00366A0F" w:rsidRPr="00366A0F">
        <w:rPr>
          <w:rFonts w:ascii="Arial" w:hAnsi="Arial" w:cs="Arial"/>
          <w:sz w:val="22"/>
          <w:szCs w:val="22"/>
        </w:rPr>
        <w:t xml:space="preserve">la Constitución Política del Estado Libre y Soberano de </w:t>
      </w:r>
      <w:proofErr w:type="gramStart"/>
      <w:r w:rsidR="00366A0F" w:rsidRPr="00366A0F">
        <w:rPr>
          <w:rFonts w:ascii="Arial" w:hAnsi="Arial" w:cs="Arial"/>
          <w:sz w:val="22"/>
          <w:szCs w:val="22"/>
        </w:rPr>
        <w:t>Tlaxcala</w:t>
      </w:r>
      <w:r w:rsidRPr="0041184D">
        <w:rPr>
          <w:rFonts w:ascii="Arial" w:hAnsi="Arial" w:cs="Arial"/>
          <w:sz w:val="22"/>
          <w:szCs w:val="22"/>
        </w:rPr>
        <w:t>.-</w:t>
      </w:r>
      <w:proofErr w:type="gramEnd"/>
      <w:r w:rsidRPr="0041184D">
        <w:rPr>
          <w:rFonts w:ascii="Arial" w:hAnsi="Arial" w:cs="Arial"/>
          <w:sz w:val="22"/>
          <w:szCs w:val="22"/>
        </w:rPr>
        <w:t xml:space="preserve"> El Tribunal de Justicia Administrativa del Estado de Tlaxcala es un </w:t>
      </w:r>
      <w:r w:rsidR="00366A0F">
        <w:rPr>
          <w:rFonts w:ascii="Arial" w:hAnsi="Arial" w:cs="Arial"/>
          <w:sz w:val="22"/>
          <w:szCs w:val="22"/>
        </w:rPr>
        <w:t>Ó</w:t>
      </w:r>
      <w:r w:rsidRPr="0041184D">
        <w:rPr>
          <w:rFonts w:ascii="Arial" w:hAnsi="Arial" w:cs="Arial"/>
          <w:sz w:val="22"/>
          <w:szCs w:val="22"/>
        </w:rPr>
        <w:t xml:space="preserve">rgano </w:t>
      </w:r>
      <w:r w:rsidR="00366A0F">
        <w:rPr>
          <w:rFonts w:ascii="Arial" w:hAnsi="Arial" w:cs="Arial"/>
          <w:sz w:val="22"/>
          <w:szCs w:val="22"/>
        </w:rPr>
        <w:t>J</w:t>
      </w:r>
      <w:r w:rsidRPr="0041184D">
        <w:rPr>
          <w:rFonts w:ascii="Arial" w:hAnsi="Arial" w:cs="Arial"/>
          <w:sz w:val="22"/>
          <w:szCs w:val="22"/>
        </w:rPr>
        <w:t>urisdiccional, dotado de plena autonomía, con personalidad jurídica y patrimonio propio, será́ independiente de cualquier autoridad y tendrá́ su residencia en la Ciudad de Tlaxcala de Xicohténcatl. La Ley establecerá́ su presupuesto, organización, funcionamiento, procedimientos y, en su caso, los recursos contra sus resoluciones.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A5228C" w14:textId="77777777" w:rsidR="003F02B9" w:rsidRPr="003F02B9" w:rsidRDefault="003F02B9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30"/>
          <w:szCs w:val="30"/>
          <w:lang w:eastAsia="es-MX"/>
        </w:rPr>
      </w:pPr>
    </w:p>
    <w:p w14:paraId="73A340FA" w14:textId="2C1A6AEF" w:rsidR="005A173B" w:rsidRDefault="00D32E76" w:rsidP="005A173B">
      <w:pPr>
        <w:jc w:val="both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L</w:t>
      </w:r>
      <w:r w:rsidR="005A173B">
        <w:rPr>
          <w:rFonts w:ascii="Arial" w:hAnsi="Arial" w:cs="Arial"/>
          <w:noProof/>
          <w:lang w:eastAsia="es-MX"/>
        </w:rPr>
        <w:t xml:space="preserve">a impartición de justicia es una demanda social, debiendo </w:t>
      </w:r>
      <w:r w:rsidR="005A173B" w:rsidRPr="00F40F5B">
        <w:rPr>
          <w:rFonts w:ascii="Arial" w:hAnsi="Arial" w:cs="Arial"/>
          <w:noProof/>
          <w:lang w:eastAsia="es-MX"/>
        </w:rPr>
        <w:t>ser pronta expedita, tal</w:t>
      </w:r>
      <w:r w:rsidR="005A173B">
        <w:rPr>
          <w:rFonts w:ascii="Arial" w:hAnsi="Arial" w:cs="Arial"/>
          <w:noProof/>
          <w:lang w:eastAsia="es-MX"/>
        </w:rPr>
        <w:t xml:space="preserve"> y como lo mandata la ley, con tribunales y órganos justos y necesarios, cuyas decisiones </w:t>
      </w:r>
      <w:r w:rsidR="00575A90">
        <w:rPr>
          <w:rFonts w:ascii="Arial" w:hAnsi="Arial" w:cs="Arial"/>
          <w:noProof/>
          <w:lang w:eastAsia="es-MX"/>
        </w:rPr>
        <w:t>aseguren el respeto</w:t>
      </w:r>
      <w:r w:rsidR="005A173B">
        <w:rPr>
          <w:rFonts w:ascii="Arial" w:hAnsi="Arial" w:cs="Arial"/>
          <w:noProof/>
          <w:lang w:eastAsia="es-MX"/>
        </w:rPr>
        <w:t xml:space="preserve"> al Es</w:t>
      </w:r>
      <w:r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>ado Constitucional de Derecho</w:t>
      </w:r>
      <w:r w:rsidR="008E282A">
        <w:rPr>
          <w:rFonts w:ascii="Arial" w:hAnsi="Arial" w:cs="Arial"/>
          <w:noProof/>
          <w:lang w:eastAsia="es-MX"/>
        </w:rPr>
        <w:t xml:space="preserve"> y a la protección de los </w:t>
      </w:r>
      <w:r w:rsidR="00575A90">
        <w:rPr>
          <w:rFonts w:ascii="Arial" w:hAnsi="Arial" w:cs="Arial"/>
          <w:noProof/>
          <w:lang w:eastAsia="es-MX"/>
        </w:rPr>
        <w:t>d</w:t>
      </w:r>
      <w:r w:rsidR="008E282A">
        <w:rPr>
          <w:rFonts w:ascii="Arial" w:hAnsi="Arial" w:cs="Arial"/>
          <w:noProof/>
          <w:lang w:eastAsia="es-MX"/>
        </w:rPr>
        <w:t>erechos de los ciudadanos</w:t>
      </w:r>
      <w:r w:rsidR="00575A90">
        <w:rPr>
          <w:rFonts w:ascii="Arial" w:hAnsi="Arial" w:cs="Arial"/>
          <w:noProof/>
          <w:lang w:eastAsia="es-MX"/>
        </w:rPr>
        <w:t xml:space="preserve"> y las organizaciones</w:t>
      </w:r>
      <w:r w:rsidR="00814558">
        <w:rPr>
          <w:rFonts w:ascii="Arial" w:hAnsi="Arial" w:cs="Arial"/>
          <w:noProof/>
          <w:lang w:eastAsia="es-MX"/>
        </w:rPr>
        <w:t>, con</w:t>
      </w:r>
      <w:r w:rsidR="00814558" w:rsidRPr="00814558">
        <w:t xml:space="preserve"> </w:t>
      </w:r>
      <w:r w:rsidR="00814558" w:rsidRPr="00814558">
        <w:rPr>
          <w:rFonts w:ascii="Arial" w:hAnsi="Arial" w:cs="Arial"/>
          <w:noProof/>
          <w:lang w:eastAsia="es-MX"/>
        </w:rPr>
        <w:t>resoluciones jurisdiccionales tomadas con auténtica independencia y en estricto respeto a lo estipulado en la ley</w:t>
      </w:r>
      <w:r w:rsidR="00575A90">
        <w:rPr>
          <w:rFonts w:ascii="Arial" w:hAnsi="Arial" w:cs="Arial"/>
          <w:noProof/>
          <w:lang w:eastAsia="es-MX"/>
        </w:rPr>
        <w:t>. Se ha</w:t>
      </w:r>
      <w:r w:rsidR="00D530CA">
        <w:rPr>
          <w:rFonts w:ascii="Arial" w:hAnsi="Arial" w:cs="Arial"/>
          <w:noProof/>
          <w:lang w:eastAsia="es-MX"/>
        </w:rPr>
        <w:t>n</w:t>
      </w:r>
      <w:r w:rsidR="00575A90">
        <w:rPr>
          <w:rFonts w:ascii="Arial" w:hAnsi="Arial" w:cs="Arial"/>
          <w:noProof/>
          <w:lang w:eastAsia="es-MX"/>
        </w:rPr>
        <w:t xml:space="preserve"> ampliado competencias </w:t>
      </w:r>
      <w:r w:rsidR="00D530CA">
        <w:rPr>
          <w:rFonts w:ascii="Arial" w:hAnsi="Arial" w:cs="Arial"/>
          <w:noProof/>
          <w:lang w:eastAsia="es-MX"/>
        </w:rPr>
        <w:t>a este Tribunal de Justicia Administrativa que requieren una rápida implementación y aplicación efectiva de estas áreas</w:t>
      </w:r>
      <w:r w:rsidR="00814558">
        <w:rPr>
          <w:rFonts w:ascii="Arial" w:hAnsi="Arial" w:cs="Arial"/>
          <w:noProof/>
          <w:lang w:eastAsia="es-MX"/>
        </w:rPr>
        <w:t>; de acuerdo a lo anterior a</w:t>
      </w:r>
      <w:r w:rsidR="006A6FD1">
        <w:rPr>
          <w:rFonts w:ascii="Arial" w:hAnsi="Arial" w:cs="Arial"/>
          <w:noProof/>
          <w:lang w:eastAsia="es-MX"/>
        </w:rPr>
        <w:t xml:space="preserve">tiende </w:t>
      </w:r>
      <w:r w:rsidR="005A173B">
        <w:rPr>
          <w:rFonts w:ascii="Arial" w:hAnsi="Arial" w:cs="Arial"/>
          <w:noProof/>
          <w:lang w:eastAsia="es-MX"/>
        </w:rPr>
        <w:t>irregularidades, ya sea de acción u omisión, realizados por servidores públicos; por lo que es necesario el imperar</w:t>
      </w:r>
      <w:r w:rsidR="00FB17CE"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 xml:space="preserve">ivo fortalecimiento de éste órgano jurisdiccional de impartición de justicia en materia administrativa, </w:t>
      </w:r>
      <w:r w:rsidR="00D530CA">
        <w:rPr>
          <w:rFonts w:ascii="Arial" w:hAnsi="Arial" w:cs="Arial"/>
          <w:noProof/>
          <w:lang w:eastAsia="es-MX"/>
        </w:rPr>
        <w:t>actualizando procesos, capacitación del personal y una adaptación de la infraestructura física y tecnológica</w:t>
      </w:r>
      <w:r w:rsidR="005A173B" w:rsidRPr="00F40F5B">
        <w:rPr>
          <w:rFonts w:ascii="Arial" w:hAnsi="Arial" w:cs="Arial"/>
          <w:noProof/>
          <w:lang w:eastAsia="es-MX"/>
        </w:rPr>
        <w:t>.</w:t>
      </w:r>
      <w:r w:rsidR="00814558" w:rsidRPr="00F40F5B">
        <w:rPr>
          <w:rFonts w:ascii="Arial" w:hAnsi="Arial" w:cs="Arial"/>
          <w:noProof/>
          <w:lang w:eastAsia="es-MX"/>
        </w:rPr>
        <w:t xml:space="preserve"> Dando continuidad a una eficiente, transparente y equitativa</w:t>
      </w:r>
      <w:r w:rsidR="005A173B" w:rsidRPr="00F40F5B">
        <w:rPr>
          <w:rFonts w:ascii="Arial" w:hAnsi="Arial" w:cs="Arial"/>
          <w:noProof/>
          <w:lang w:eastAsia="es-MX"/>
        </w:rPr>
        <w:t xml:space="preserve"> </w:t>
      </w:r>
      <w:r w:rsidR="00814558" w:rsidRPr="00F40F5B">
        <w:rPr>
          <w:rFonts w:ascii="Arial" w:hAnsi="Arial" w:cs="Arial"/>
          <w:noProof/>
          <w:lang w:eastAsia="es-MX"/>
        </w:rPr>
        <w:t>impartición de justicia.</w:t>
      </w:r>
    </w:p>
    <w:p w14:paraId="0F4CAF5C" w14:textId="77777777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</w:p>
    <w:p w14:paraId="384EBA18" w14:textId="6084E0AC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  <w:r>
        <w:rPr>
          <w:rFonts w:ascii="Arial" w:hAnsi="Arial" w:cs="Arial"/>
          <w:noProof/>
          <w:lang w:eastAsia="es-MX"/>
        </w:rPr>
        <w:t xml:space="preserve">Asimismo, los artículos </w:t>
      </w:r>
      <w:r w:rsidR="005A173B">
        <w:rPr>
          <w:rFonts w:ascii="Arial" w:hAnsi="Arial" w:cs="Arial"/>
          <w:noProof/>
          <w:lang w:eastAsia="es-MX"/>
        </w:rPr>
        <w:t>17, 52, y 84, de la Ley General de Contabilidad Gubernamental; 70 fracción IX, 107, y 108, de la Constitución Políti</w:t>
      </w:r>
      <w:r w:rsidR="00985EC3">
        <w:rPr>
          <w:rFonts w:ascii="Arial" w:hAnsi="Arial" w:cs="Arial"/>
          <w:noProof/>
          <w:lang w:eastAsia="es-MX"/>
        </w:rPr>
        <w:t>c</w:t>
      </w:r>
      <w:r w:rsidR="005A173B">
        <w:rPr>
          <w:rFonts w:ascii="Arial" w:hAnsi="Arial" w:cs="Arial"/>
          <w:noProof/>
          <w:lang w:eastAsia="es-MX"/>
        </w:rPr>
        <w:t>a del Estado Libre y Soberano de Tlaxcala; 302, 305, 310</w:t>
      </w:r>
      <w:r w:rsidR="00FB17CE">
        <w:rPr>
          <w:rFonts w:ascii="Arial" w:hAnsi="Arial" w:cs="Arial"/>
          <w:noProof/>
          <w:lang w:eastAsia="es-MX"/>
        </w:rPr>
        <w:t>,</w:t>
      </w:r>
      <w:r w:rsidR="005A173B">
        <w:rPr>
          <w:rFonts w:ascii="Arial" w:hAnsi="Arial" w:cs="Arial"/>
          <w:noProof/>
          <w:lang w:eastAsia="es-MX"/>
        </w:rPr>
        <w:t xml:space="preserve"> </w:t>
      </w:r>
      <w:r w:rsidR="00FB17CE">
        <w:rPr>
          <w:rFonts w:ascii="Arial" w:hAnsi="Arial" w:cs="Arial"/>
          <w:noProof/>
          <w:lang w:eastAsia="es-MX"/>
        </w:rPr>
        <w:t>y</w:t>
      </w:r>
      <w:r w:rsidR="005A173B">
        <w:rPr>
          <w:rFonts w:ascii="Arial" w:hAnsi="Arial" w:cs="Arial"/>
          <w:noProof/>
          <w:lang w:eastAsia="es-MX"/>
        </w:rPr>
        <w:t xml:space="preserve"> 311, del Código Financiero para el Estado de Tlaxcala y sus Municipios, </w:t>
      </w:r>
      <w:r>
        <w:rPr>
          <w:rFonts w:ascii="Arial" w:hAnsi="Arial" w:cs="Arial"/>
          <w:noProof/>
          <w:lang w:eastAsia="es-MX"/>
        </w:rPr>
        <w:t>artículo 11, 18, fracción VII, 47, 49, del Acuerdo que establece  los Lineamientos y Políticas Generales del Ejercicio del Presupuesto, las Medidas de mejora, modernización, así como de austeridad del gasto público de</w:t>
      </w:r>
      <w:r w:rsidR="00985EC3">
        <w:rPr>
          <w:rFonts w:ascii="Arial" w:hAnsi="Arial" w:cs="Arial"/>
          <w:noProof/>
          <w:lang w:eastAsia="es-MX"/>
        </w:rPr>
        <w:t xml:space="preserve"> </w:t>
      </w:r>
      <w:r>
        <w:rPr>
          <w:rFonts w:ascii="Arial" w:hAnsi="Arial" w:cs="Arial"/>
          <w:noProof/>
          <w:lang w:eastAsia="es-MX"/>
        </w:rPr>
        <w:t xml:space="preserve">la Gestión Administrativa publicado en el </w:t>
      </w:r>
      <w:r w:rsidR="00D95A3A" w:rsidRPr="00D95A3A">
        <w:rPr>
          <w:rFonts w:ascii="Arial" w:hAnsi="Arial" w:cs="Arial"/>
          <w:noProof/>
          <w:lang w:eastAsia="es-MX"/>
        </w:rPr>
        <w:t>Periódico Oficial No. Extraordinario, Febrero 14 del 2025</w:t>
      </w:r>
    </w:p>
    <w:p w14:paraId="52D8D2BA" w14:textId="28578D50" w:rsidR="003C7C81" w:rsidRDefault="00FB17CE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5A173B">
        <w:rPr>
          <w:rFonts w:ascii="Arial" w:hAnsi="Arial" w:cs="Arial"/>
        </w:rPr>
        <w:t>ste Trib</w:t>
      </w:r>
      <w:r w:rsidR="006A6FD1">
        <w:rPr>
          <w:rFonts w:ascii="Arial" w:hAnsi="Arial" w:cs="Arial"/>
        </w:rPr>
        <w:t>unal de Justicia Administrativa</w:t>
      </w:r>
      <w:r w:rsidR="005A173B">
        <w:rPr>
          <w:rFonts w:ascii="Arial" w:hAnsi="Arial" w:cs="Arial"/>
        </w:rPr>
        <w:t xml:space="preserve"> realiza sus operaciones presupuestales apegado a los ordenamientos de transparencia, generando sus estados financieros de manera oportuna, comprensibles, periódicos y comparables, respetando siempre el registro, los procedimientos, criterios e informes estructurados sobre la base de principios técnicos comunes destinados a captar, valuar, registrar, clasificar, informar e interpretar, las transacciones, transformaciones y eventos que, derivados de la actividad económica, modifican la situación patrimonial del gobierno y de las finanzas públicas.</w:t>
      </w:r>
    </w:p>
    <w:p w14:paraId="15281509" w14:textId="0E502652" w:rsidR="00FB0F8F" w:rsidRDefault="00A224BD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seguimiento al Sistema de Contabilidad Gubernamental se realizó la actualización a través del personal del</w:t>
      </w:r>
      <w:r w:rsidR="00FB0F8F">
        <w:rPr>
          <w:rFonts w:ascii="Arial" w:hAnsi="Arial" w:cs="Arial"/>
        </w:rPr>
        <w:t xml:space="preserve"> Órgano de Fiscalización Superior </w:t>
      </w:r>
      <w:r w:rsidR="00FC4815">
        <w:rPr>
          <w:rFonts w:ascii="Arial" w:hAnsi="Arial" w:cs="Arial"/>
        </w:rPr>
        <w:t xml:space="preserve">con </w:t>
      </w:r>
      <w:r w:rsidR="00FB0F8F">
        <w:rPr>
          <w:rFonts w:ascii="Arial" w:hAnsi="Arial" w:cs="Arial"/>
        </w:rPr>
        <w:t xml:space="preserve">la finalidad </w:t>
      </w:r>
      <w:r w:rsidR="00386815">
        <w:rPr>
          <w:rFonts w:ascii="Arial" w:hAnsi="Arial" w:cs="Arial"/>
        </w:rPr>
        <w:t>de registr</w:t>
      </w:r>
      <w:r>
        <w:rPr>
          <w:rFonts w:ascii="Arial" w:hAnsi="Arial" w:cs="Arial"/>
        </w:rPr>
        <w:t>ar</w:t>
      </w:r>
      <w:r w:rsidR="003868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cumplimiento </w:t>
      </w:r>
      <w:r w:rsidR="00FB0F8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lineamientos </w:t>
      </w:r>
      <w:r w:rsidR="00FB0F8F">
        <w:rPr>
          <w:rFonts w:ascii="Arial" w:hAnsi="Arial" w:cs="Arial"/>
        </w:rPr>
        <w:t>del Consejo Nacional de Armonización Contable</w:t>
      </w:r>
      <w:r w:rsidR="00386815">
        <w:rPr>
          <w:rFonts w:ascii="Arial" w:hAnsi="Arial" w:cs="Arial"/>
        </w:rPr>
        <w:t xml:space="preserve">. Igualmente, derivado de </w:t>
      </w:r>
      <w:r>
        <w:rPr>
          <w:rFonts w:ascii="Arial" w:hAnsi="Arial" w:cs="Arial"/>
        </w:rPr>
        <w:t xml:space="preserve">las operaciones realizadas este Tribunal </w:t>
      </w:r>
      <w:r w:rsidR="00386815">
        <w:rPr>
          <w:rFonts w:ascii="Arial" w:hAnsi="Arial" w:cs="Arial"/>
        </w:rPr>
        <w:t xml:space="preserve">realizó </w:t>
      </w:r>
      <w:r w:rsidR="00B81D7D">
        <w:rPr>
          <w:rFonts w:ascii="Arial" w:hAnsi="Arial" w:cs="Arial"/>
        </w:rPr>
        <w:t xml:space="preserve">el registro y </w:t>
      </w:r>
      <w:r w:rsidR="00386815">
        <w:rPr>
          <w:rFonts w:ascii="Arial" w:hAnsi="Arial" w:cs="Arial"/>
        </w:rPr>
        <w:t xml:space="preserve">levantamiento de inventario </w:t>
      </w:r>
      <w:r w:rsidR="00B81D7D">
        <w:rPr>
          <w:rFonts w:ascii="Arial" w:hAnsi="Arial" w:cs="Arial"/>
        </w:rPr>
        <w:t xml:space="preserve">físico </w:t>
      </w:r>
      <w:r w:rsidR="00386815">
        <w:rPr>
          <w:rFonts w:ascii="Arial" w:hAnsi="Arial" w:cs="Arial"/>
        </w:rPr>
        <w:t>para identificar y actualizar los bienes muebles</w:t>
      </w:r>
      <w:r>
        <w:rPr>
          <w:rFonts w:ascii="Arial" w:hAnsi="Arial" w:cs="Arial"/>
        </w:rPr>
        <w:t xml:space="preserve"> adquiridos.</w:t>
      </w:r>
    </w:p>
    <w:p w14:paraId="170837DD" w14:textId="1E40B2A7" w:rsidR="0015168B" w:rsidRPr="005039B3" w:rsidRDefault="008369F1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Igualmente</w:t>
      </w:r>
      <w:r w:rsidR="007E37E6">
        <w:rPr>
          <w:rFonts w:ascii="Arial" w:hAnsi="Arial" w:cs="Arial"/>
        </w:rPr>
        <w:t>, este Tribunal de Justicia Administrativa celebró el Convenio de Coordinación en materia de participación sobre la recaudación del Impuesto sobre la Renta en términos del Artículo 3-B de la Ley de Coordinación Fiscal, con la Secretaría de Planeación y Finanzas</w:t>
      </w:r>
      <w:r w:rsidR="007E37E6" w:rsidRPr="005039B3">
        <w:rPr>
          <w:rFonts w:ascii="Arial" w:hAnsi="Arial" w:cs="Arial"/>
        </w:rPr>
        <w:t xml:space="preserve">. </w:t>
      </w:r>
      <w:r w:rsidR="0015168B" w:rsidRPr="005039B3">
        <w:rPr>
          <w:rFonts w:ascii="Arial" w:hAnsi="Arial" w:cs="Arial"/>
        </w:rPr>
        <w:t>Es menester precisar, que este Tribuna</w:t>
      </w:r>
      <w:r w:rsidR="00C5728A" w:rsidRPr="005039B3">
        <w:rPr>
          <w:rFonts w:ascii="Arial" w:hAnsi="Arial" w:cs="Arial"/>
        </w:rPr>
        <w:t xml:space="preserve">l recibió </w:t>
      </w:r>
      <w:r w:rsidRPr="005039B3">
        <w:rPr>
          <w:rFonts w:ascii="Arial" w:hAnsi="Arial" w:cs="Arial"/>
        </w:rPr>
        <w:t>en</w:t>
      </w:r>
      <w:r w:rsidR="002B4BC9">
        <w:rPr>
          <w:rFonts w:ascii="Arial" w:hAnsi="Arial" w:cs="Arial"/>
        </w:rPr>
        <w:t xml:space="preserve"> el trimestre </w:t>
      </w:r>
      <w:r w:rsidR="00E20A8F">
        <w:rPr>
          <w:rFonts w:ascii="Arial" w:hAnsi="Arial" w:cs="Arial"/>
        </w:rPr>
        <w:t>octubre-diciembre</w:t>
      </w:r>
      <w:r w:rsidR="008F211A">
        <w:rPr>
          <w:rFonts w:ascii="Arial" w:hAnsi="Arial" w:cs="Arial"/>
        </w:rPr>
        <w:t xml:space="preserve"> del presente año</w:t>
      </w:r>
      <w:r w:rsidR="00C71090" w:rsidRPr="00090D93">
        <w:rPr>
          <w:rFonts w:ascii="Arial" w:hAnsi="Arial" w:cs="Arial"/>
        </w:rPr>
        <w:t>,</w:t>
      </w:r>
      <w:r w:rsidR="0015168B" w:rsidRPr="00090D93">
        <w:rPr>
          <w:rFonts w:ascii="Arial" w:hAnsi="Arial" w:cs="Arial"/>
        </w:rPr>
        <w:t xml:space="preserve"> la devolución del Impuesto sobre la Renta efectivamente en</w:t>
      </w:r>
      <w:r w:rsidR="00C5728A" w:rsidRPr="00090D93">
        <w:rPr>
          <w:rFonts w:ascii="Arial" w:hAnsi="Arial" w:cs="Arial"/>
        </w:rPr>
        <w:t>terado</w:t>
      </w:r>
      <w:r w:rsidR="00C71090" w:rsidRPr="00090D93">
        <w:rPr>
          <w:rFonts w:ascii="Arial" w:hAnsi="Arial" w:cs="Arial"/>
        </w:rPr>
        <w:t xml:space="preserve"> correspondiente </w:t>
      </w:r>
      <w:r w:rsidRPr="00090D93">
        <w:rPr>
          <w:rFonts w:ascii="Arial" w:hAnsi="Arial" w:cs="Arial"/>
        </w:rPr>
        <w:t xml:space="preserve">a </w:t>
      </w:r>
      <w:r w:rsidR="006E6D05" w:rsidRPr="00090D93">
        <w:rPr>
          <w:rFonts w:ascii="Arial" w:hAnsi="Arial" w:cs="Arial"/>
        </w:rPr>
        <w:t xml:space="preserve">los meses de </w:t>
      </w:r>
      <w:r w:rsidR="00E20A8F">
        <w:rPr>
          <w:rFonts w:ascii="Arial" w:hAnsi="Arial" w:cs="Arial"/>
        </w:rPr>
        <w:t>agosto, septiembre y octubre</w:t>
      </w:r>
      <w:r w:rsidR="002B4BC9">
        <w:rPr>
          <w:rFonts w:ascii="Arial" w:hAnsi="Arial" w:cs="Arial"/>
        </w:rPr>
        <w:t xml:space="preserve"> de 2025</w:t>
      </w:r>
      <w:r w:rsidR="00C5728A" w:rsidRPr="00090D93">
        <w:rPr>
          <w:rFonts w:ascii="Arial" w:hAnsi="Arial" w:cs="Arial"/>
        </w:rPr>
        <w:t>.</w:t>
      </w:r>
    </w:p>
    <w:p w14:paraId="185388EC" w14:textId="4E2C1022" w:rsidR="005A173B" w:rsidRDefault="005A173B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consecuencia, este Tribunal de Justicia Administrativa, en </w:t>
      </w:r>
      <w:r w:rsidR="00B13B57">
        <w:rPr>
          <w:rFonts w:ascii="Arial" w:hAnsi="Arial" w:cs="Arial"/>
        </w:rPr>
        <w:t xml:space="preserve">observancia </w:t>
      </w:r>
      <w:r>
        <w:rPr>
          <w:rFonts w:ascii="Arial" w:hAnsi="Arial" w:cs="Arial"/>
        </w:rPr>
        <w:t xml:space="preserve">a lo estipulado en los ordenamientos legales, presenta la documentación correspondiente a la cuenta pública de los meses </w:t>
      </w:r>
      <w:r w:rsidR="00914D25">
        <w:rPr>
          <w:rFonts w:ascii="Arial" w:hAnsi="Arial" w:cs="Arial"/>
        </w:rPr>
        <w:t xml:space="preserve">de </w:t>
      </w:r>
      <w:r w:rsidR="00E20A8F">
        <w:rPr>
          <w:rFonts w:ascii="Arial" w:hAnsi="Arial" w:cs="Arial"/>
        </w:rPr>
        <w:t>octubre a diciembre</w:t>
      </w:r>
      <w:r w:rsidR="00C57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dos mil </w:t>
      </w:r>
      <w:r w:rsidR="00D94EC3">
        <w:rPr>
          <w:rFonts w:ascii="Arial" w:hAnsi="Arial" w:cs="Arial"/>
        </w:rPr>
        <w:t>veinti</w:t>
      </w:r>
      <w:r w:rsidR="00945384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, </w:t>
      </w:r>
      <w:r w:rsidR="00736A55">
        <w:rPr>
          <w:rFonts w:ascii="Arial" w:hAnsi="Arial" w:cs="Arial"/>
        </w:rPr>
        <w:t>de acuerdo con</w:t>
      </w:r>
      <w:r>
        <w:rPr>
          <w:rFonts w:ascii="Arial" w:hAnsi="Arial" w:cs="Arial"/>
        </w:rPr>
        <w:t xml:space="preserve"> la información contab</w:t>
      </w:r>
      <w:r w:rsidR="00315C03">
        <w:rPr>
          <w:rFonts w:ascii="Arial" w:hAnsi="Arial" w:cs="Arial"/>
        </w:rPr>
        <w:t>l</w:t>
      </w:r>
      <w:r w:rsidR="001E3C44">
        <w:rPr>
          <w:rFonts w:ascii="Arial" w:hAnsi="Arial" w:cs="Arial"/>
        </w:rPr>
        <w:t xml:space="preserve">e, presupuestal, programática y anexos </w:t>
      </w:r>
      <w:r>
        <w:rPr>
          <w:rFonts w:ascii="Arial" w:hAnsi="Arial" w:cs="Arial"/>
        </w:rPr>
        <w:t>que se adjuntan al presente documento.</w:t>
      </w:r>
      <w:r w:rsidR="00315C03">
        <w:rPr>
          <w:rFonts w:ascii="Arial" w:hAnsi="Arial" w:cs="Arial"/>
        </w:rPr>
        <w:t xml:space="preserve">  </w:t>
      </w:r>
    </w:p>
    <w:p w14:paraId="34D7535C" w14:textId="470BA384" w:rsidR="00315C03" w:rsidRDefault="00315C03" w:rsidP="00315C03">
      <w:pPr>
        <w:rPr>
          <w:rFonts w:ascii="Arial" w:hAnsi="Arial" w:cs="Arial"/>
        </w:rPr>
      </w:pPr>
    </w:p>
    <w:p w14:paraId="470E5473" w14:textId="7E68C3E8" w:rsidR="007E37E6" w:rsidRDefault="00315C03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5AFAA3" w14:textId="34628EF3" w:rsidR="005E3D2B" w:rsidRDefault="005E3D2B" w:rsidP="007E37E6">
      <w:pPr>
        <w:tabs>
          <w:tab w:val="left" w:pos="4412"/>
        </w:tabs>
        <w:rPr>
          <w:rFonts w:ascii="Arial" w:hAnsi="Arial" w:cs="Arial"/>
        </w:rPr>
      </w:pPr>
    </w:p>
    <w:p w14:paraId="4412C968" w14:textId="14309EB5" w:rsidR="005E3D2B" w:rsidRPr="007E37E6" w:rsidRDefault="00167D9E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9ECCF" wp14:editId="0341C82F">
                <wp:simplePos x="0" y="0"/>
                <wp:positionH relativeFrom="column">
                  <wp:posOffset>201930</wp:posOffset>
                </wp:positionH>
                <wp:positionV relativeFrom="paragraph">
                  <wp:posOffset>63500</wp:posOffset>
                </wp:positionV>
                <wp:extent cx="8279765" cy="6953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976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BD94" w14:textId="3E55727C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______________________________________________________       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__________________________________________________</w:t>
                            </w:r>
                          </w:p>
                          <w:p w14:paraId="6F2BC4AF" w14:textId="5C0E2E52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LICENCIADO MANUEL VÁZQUEZ CONCHAS</w:t>
                            </w:r>
                            <w:r w:rsidR="00736A5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                                   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C.P.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MARÍA LILIA HERNÁNDEZ GONZÁLEZ</w:t>
                            </w:r>
                          </w:p>
                          <w:p w14:paraId="7D255965" w14:textId="764E6E14" w:rsidR="00F42A3F" w:rsidRDefault="0084132E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MAGISTRAD</w:t>
                            </w:r>
                            <w:r w:rsidR="008202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PRESIDENTE DEL TRIBUNAL DE JUSTICIA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DIRECTOR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TRIBUNAL DE</w:t>
                            </w:r>
                          </w:p>
                          <w:p w14:paraId="1CE36038" w14:textId="19E969DE" w:rsidR="00F42A3F" w:rsidRDefault="00076EC3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ADMINISTRATIVA DEL ESTADO DE TLAXCALA                                                     JUSTICIA ADMINISTRATIVA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ESTADO DE TLAXCALA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EF06CE" w14:textId="77777777" w:rsidR="00F42A3F" w:rsidRDefault="00F42A3F" w:rsidP="00F42A3F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9EC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9pt;margin-top:5pt;width:651.9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" filled="f" stroked="f">
                <v:textbox>
                  <w:txbxContent>
                    <w:p w14:paraId="6F2EBD94" w14:textId="3E55727C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______________________________________________________       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__________________________________________________</w:t>
                      </w:r>
                    </w:p>
                    <w:p w14:paraId="6F2BC4AF" w14:textId="5C0E2E52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>LICENCIADO MANUEL VÁZQUEZ CONCHAS</w:t>
                      </w:r>
                      <w:r w:rsidR="00736A5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                                   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C.P.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>MARÍA LILIA HERNÁNDEZ GONZÁLEZ</w:t>
                      </w:r>
                    </w:p>
                    <w:p w14:paraId="7D255965" w14:textId="764E6E14" w:rsidR="00F42A3F" w:rsidRDefault="0084132E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MAGISTRAD</w:t>
                      </w:r>
                      <w:r w:rsidR="008202D3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PRESIDENTE DEL TRIBUNAL DE JUSTICIA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DIRECTOR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TRIBUNAL DE</w:t>
                      </w:r>
                    </w:p>
                    <w:p w14:paraId="1CE36038" w14:textId="19E969DE" w:rsidR="00F42A3F" w:rsidRDefault="00076EC3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ADMINISTRATIVA DEL ESTADO DE TLAXCALA                                                     JUSTICIA ADMINISTRATIVA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ESTADO DE TLAXCALA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EF06CE" w14:textId="77777777" w:rsidR="00F42A3F" w:rsidRDefault="00F42A3F" w:rsidP="00F42A3F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3D2B" w:rsidRPr="007E37E6" w:rsidSect="005F323C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7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D896" w14:textId="77777777" w:rsidR="00173E98" w:rsidRDefault="00173E98" w:rsidP="00EA5418">
      <w:pPr>
        <w:spacing w:after="0" w:line="240" w:lineRule="auto"/>
      </w:pPr>
      <w:r>
        <w:separator/>
      </w:r>
    </w:p>
  </w:endnote>
  <w:endnote w:type="continuationSeparator" w:id="0">
    <w:p w14:paraId="2735317C" w14:textId="77777777" w:rsidR="00173E98" w:rsidRDefault="00173E9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933" w14:textId="539119A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2665A" wp14:editId="4918983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0E81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07B21" w:rsidRPr="00907B21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E8B2F24" w14:textId="77777777" w:rsidR="008E3652" w:rsidRDefault="008E3652">
    <w:pPr>
      <w:pStyle w:val="Piedepgina"/>
    </w:pPr>
  </w:p>
  <w:p w14:paraId="0FA4903A" w14:textId="77777777" w:rsidR="00B15640" w:rsidRDefault="00B15640"/>
  <w:p w14:paraId="51D84BF7" w14:textId="77777777" w:rsidR="00B15640" w:rsidRDefault="00B15640" w:rsidP="00D57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2933" w14:textId="781D299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0777A" wp14:editId="2844330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0487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07B21" w:rsidRPr="00907B21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FF5E" w14:textId="77777777" w:rsidR="00173E98" w:rsidRDefault="00173E98" w:rsidP="00EA5418">
      <w:pPr>
        <w:spacing w:after="0" w:line="240" w:lineRule="auto"/>
      </w:pPr>
      <w:r>
        <w:separator/>
      </w:r>
    </w:p>
  </w:footnote>
  <w:footnote w:type="continuationSeparator" w:id="0">
    <w:p w14:paraId="6EE507BD" w14:textId="77777777" w:rsidR="00173E98" w:rsidRDefault="00173E9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312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CBCA49" wp14:editId="502D2AD7">
              <wp:simplePos x="0" y="0"/>
              <wp:positionH relativeFrom="column">
                <wp:posOffset>1678305</wp:posOffset>
              </wp:positionH>
              <wp:positionV relativeFrom="paragraph">
                <wp:posOffset>-335915</wp:posOffset>
              </wp:positionV>
              <wp:extent cx="4414813" cy="649605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649605"/>
                        <a:chOff x="-337294" y="-54168"/>
                        <a:chExt cx="3509677" cy="64960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54168"/>
                          <a:ext cx="2626358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0C908" w14:textId="77777777" w:rsidR="00040466" w:rsidRDefault="00540418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D6D1DE2" w14:textId="35E08FB9" w:rsidR="00040466" w:rsidRDefault="006B729B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2F66C6D" w14:textId="117B8308" w:rsidR="00251CC3" w:rsidRDefault="00BC2DB1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E03DF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251C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E03DF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DICI</w:t>
                            </w:r>
                            <w:r w:rsidR="0036769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EMBRE</w:t>
                            </w:r>
                          </w:p>
                          <w:p w14:paraId="24C3985F" w14:textId="77777777" w:rsidR="00E03DF8" w:rsidRDefault="00E03DF8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E20491C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38D2D" w14:textId="6404FD62" w:rsidR="00040466" w:rsidRDefault="009F3A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4538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9ABEE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3E5FDAC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BCA49" id="6 Grupo" o:spid="_x0000_s1027" style="position:absolute;margin-left:132.15pt;margin-top:-26.45pt;width:347.6pt;height:51.15pt;z-index:251665408;mso-width-relative:margin;mso-height-relative:margin" coordorigin="-3372,-541" coordsize="35096,6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O6uVtLd5G+6gLHHoOa4H9mH9pnw3+1t8H9O8ce&#10;ExqH9h6pJLHB9th8mbMblGyuTj5lPep5lfl6mUq1NVFSb95ptLq0rXfyuvvPQqKKKo1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EN/bG8spYlbaZEK5PbIxXi/wDwT0/Z&#10;Kuv2Jf2W9D+Hd9rVv4guNHmuZTew25t0k82ZpMbCzEY3Y617dRR5ndTzLEU8HUwEX+7qShKSstZQ&#10;U1F33VlOWi0d9dkFFFFB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H4sb2/vUb2/vUmPajHtQZi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-541;width:26262;height:6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140C908" w14:textId="77777777" w:rsidR="00040466" w:rsidRDefault="00540418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D6D1DE2" w14:textId="35E08FB9" w:rsidR="00040466" w:rsidRDefault="006B729B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2F66C6D" w14:textId="117B8308" w:rsidR="00251CC3" w:rsidRDefault="00BC2DB1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E03DF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251C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E03DF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DICI</w:t>
                      </w:r>
                      <w:r w:rsidR="0036769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EMBRE</w:t>
                      </w:r>
                    </w:p>
                    <w:p w14:paraId="24C3985F" w14:textId="77777777" w:rsidR="00E03DF8" w:rsidRDefault="00E03DF8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E20491C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9E38D2D" w14:textId="6404FD62" w:rsidR="00040466" w:rsidRDefault="009F3A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4538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9ABEE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3E5FDAC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9E54E2" wp14:editId="06DE9F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B62C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3B1E" w14:textId="641209BD" w:rsidR="0083028A" w:rsidRPr="0013011C" w:rsidRDefault="00180FC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69214122">
    <w:abstractNumId w:val="0"/>
  </w:num>
  <w:num w:numId="2" w16cid:durableId="536087524">
    <w:abstractNumId w:val="1"/>
  </w:num>
  <w:num w:numId="3" w16cid:durableId="160170436">
    <w:abstractNumId w:val="3"/>
  </w:num>
  <w:num w:numId="4" w16cid:durableId="110457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23BD"/>
    <w:rsid w:val="0005554C"/>
    <w:rsid w:val="00056042"/>
    <w:rsid w:val="00056B72"/>
    <w:rsid w:val="000704DC"/>
    <w:rsid w:val="00076EC3"/>
    <w:rsid w:val="000904E4"/>
    <w:rsid w:val="00090D93"/>
    <w:rsid w:val="000B102F"/>
    <w:rsid w:val="000E5D32"/>
    <w:rsid w:val="0013011C"/>
    <w:rsid w:val="00151571"/>
    <w:rsid w:val="0015168B"/>
    <w:rsid w:val="001646D9"/>
    <w:rsid w:val="00167D9E"/>
    <w:rsid w:val="00173E98"/>
    <w:rsid w:val="00180FC1"/>
    <w:rsid w:val="001871BE"/>
    <w:rsid w:val="001A5D97"/>
    <w:rsid w:val="001A64C6"/>
    <w:rsid w:val="001B1B72"/>
    <w:rsid w:val="001C21B2"/>
    <w:rsid w:val="001C3745"/>
    <w:rsid w:val="001D15ED"/>
    <w:rsid w:val="001D5BD6"/>
    <w:rsid w:val="001E27D1"/>
    <w:rsid w:val="001E2BE8"/>
    <w:rsid w:val="001E3C44"/>
    <w:rsid w:val="001E4A81"/>
    <w:rsid w:val="001F7638"/>
    <w:rsid w:val="00201872"/>
    <w:rsid w:val="00204A80"/>
    <w:rsid w:val="00213E15"/>
    <w:rsid w:val="002141D1"/>
    <w:rsid w:val="00251CC3"/>
    <w:rsid w:val="00252BE8"/>
    <w:rsid w:val="00267335"/>
    <w:rsid w:val="00267907"/>
    <w:rsid w:val="002849AD"/>
    <w:rsid w:val="002865A7"/>
    <w:rsid w:val="00293F8E"/>
    <w:rsid w:val="002A70B3"/>
    <w:rsid w:val="002B0E13"/>
    <w:rsid w:val="002B4BC9"/>
    <w:rsid w:val="002C0E51"/>
    <w:rsid w:val="002E47EB"/>
    <w:rsid w:val="002E5897"/>
    <w:rsid w:val="00302575"/>
    <w:rsid w:val="00307635"/>
    <w:rsid w:val="00315C03"/>
    <w:rsid w:val="0033235E"/>
    <w:rsid w:val="00336F22"/>
    <w:rsid w:val="003471DD"/>
    <w:rsid w:val="00355821"/>
    <w:rsid w:val="003575A4"/>
    <w:rsid w:val="003610E0"/>
    <w:rsid w:val="00366A0F"/>
    <w:rsid w:val="00366F4B"/>
    <w:rsid w:val="0036769E"/>
    <w:rsid w:val="00372F40"/>
    <w:rsid w:val="00373260"/>
    <w:rsid w:val="003865C0"/>
    <w:rsid w:val="00386815"/>
    <w:rsid w:val="003A2BBF"/>
    <w:rsid w:val="003A4F03"/>
    <w:rsid w:val="003B1977"/>
    <w:rsid w:val="003B345F"/>
    <w:rsid w:val="003C7C81"/>
    <w:rsid w:val="003D118F"/>
    <w:rsid w:val="003D5DBF"/>
    <w:rsid w:val="003E7FD0"/>
    <w:rsid w:val="003F02B9"/>
    <w:rsid w:val="0041184D"/>
    <w:rsid w:val="00411C0D"/>
    <w:rsid w:val="0044253C"/>
    <w:rsid w:val="00445D95"/>
    <w:rsid w:val="00470C82"/>
    <w:rsid w:val="0047462B"/>
    <w:rsid w:val="004869F7"/>
    <w:rsid w:val="00486AE1"/>
    <w:rsid w:val="00486D0D"/>
    <w:rsid w:val="00497D8B"/>
    <w:rsid w:val="004A583C"/>
    <w:rsid w:val="004D41B8"/>
    <w:rsid w:val="00502D8E"/>
    <w:rsid w:val="005039B3"/>
    <w:rsid w:val="00504485"/>
    <w:rsid w:val="005117F4"/>
    <w:rsid w:val="00512FE2"/>
    <w:rsid w:val="00522632"/>
    <w:rsid w:val="00531310"/>
    <w:rsid w:val="00533960"/>
    <w:rsid w:val="00534982"/>
    <w:rsid w:val="00536813"/>
    <w:rsid w:val="00540418"/>
    <w:rsid w:val="00571322"/>
    <w:rsid w:val="00575A90"/>
    <w:rsid w:val="00576D63"/>
    <w:rsid w:val="00577962"/>
    <w:rsid w:val="00582405"/>
    <w:rsid w:val="005859FA"/>
    <w:rsid w:val="005976CC"/>
    <w:rsid w:val="005A173B"/>
    <w:rsid w:val="005A2337"/>
    <w:rsid w:val="005B28B6"/>
    <w:rsid w:val="005D3603"/>
    <w:rsid w:val="005E3D2B"/>
    <w:rsid w:val="005F323C"/>
    <w:rsid w:val="005F4EC4"/>
    <w:rsid w:val="006021BA"/>
    <w:rsid w:val="00603B6E"/>
    <w:rsid w:val="006048D2"/>
    <w:rsid w:val="00611E39"/>
    <w:rsid w:val="00663900"/>
    <w:rsid w:val="00664A3D"/>
    <w:rsid w:val="00675F13"/>
    <w:rsid w:val="0068008A"/>
    <w:rsid w:val="00682AF3"/>
    <w:rsid w:val="006A0513"/>
    <w:rsid w:val="006A3A69"/>
    <w:rsid w:val="006A60D9"/>
    <w:rsid w:val="006A692A"/>
    <w:rsid w:val="006A6AD5"/>
    <w:rsid w:val="006A6FD1"/>
    <w:rsid w:val="006B729B"/>
    <w:rsid w:val="006E2CEC"/>
    <w:rsid w:val="006E6B8E"/>
    <w:rsid w:val="006E6D05"/>
    <w:rsid w:val="006E77DD"/>
    <w:rsid w:val="00701C48"/>
    <w:rsid w:val="00710A04"/>
    <w:rsid w:val="00715A48"/>
    <w:rsid w:val="00722A04"/>
    <w:rsid w:val="00725BEE"/>
    <w:rsid w:val="00736A55"/>
    <w:rsid w:val="00744751"/>
    <w:rsid w:val="00747F8C"/>
    <w:rsid w:val="007552C3"/>
    <w:rsid w:val="007770A5"/>
    <w:rsid w:val="00782D27"/>
    <w:rsid w:val="007836FB"/>
    <w:rsid w:val="0079582C"/>
    <w:rsid w:val="007A5BE8"/>
    <w:rsid w:val="007B598C"/>
    <w:rsid w:val="007D12E0"/>
    <w:rsid w:val="007D6E9A"/>
    <w:rsid w:val="007E37E6"/>
    <w:rsid w:val="007F7889"/>
    <w:rsid w:val="00801F09"/>
    <w:rsid w:val="0080229E"/>
    <w:rsid w:val="00814558"/>
    <w:rsid w:val="008202D3"/>
    <w:rsid w:val="00824EFF"/>
    <w:rsid w:val="0083028A"/>
    <w:rsid w:val="00832468"/>
    <w:rsid w:val="008369F1"/>
    <w:rsid w:val="008379E2"/>
    <w:rsid w:val="0084132E"/>
    <w:rsid w:val="00850E90"/>
    <w:rsid w:val="00877830"/>
    <w:rsid w:val="008A6E4D"/>
    <w:rsid w:val="008B0017"/>
    <w:rsid w:val="008B72FF"/>
    <w:rsid w:val="008D4272"/>
    <w:rsid w:val="008D781E"/>
    <w:rsid w:val="008E282A"/>
    <w:rsid w:val="008E2E24"/>
    <w:rsid w:val="008E3652"/>
    <w:rsid w:val="008F211A"/>
    <w:rsid w:val="008F55CC"/>
    <w:rsid w:val="00907B21"/>
    <w:rsid w:val="00913A90"/>
    <w:rsid w:val="00914D25"/>
    <w:rsid w:val="00920CA2"/>
    <w:rsid w:val="00945384"/>
    <w:rsid w:val="00955822"/>
    <w:rsid w:val="009708A9"/>
    <w:rsid w:val="00974086"/>
    <w:rsid w:val="00985EC3"/>
    <w:rsid w:val="00986D18"/>
    <w:rsid w:val="00993E08"/>
    <w:rsid w:val="009F3A24"/>
    <w:rsid w:val="00A00A5F"/>
    <w:rsid w:val="00A02786"/>
    <w:rsid w:val="00A03D14"/>
    <w:rsid w:val="00A14B74"/>
    <w:rsid w:val="00A15FAD"/>
    <w:rsid w:val="00A224BD"/>
    <w:rsid w:val="00A40A79"/>
    <w:rsid w:val="00A70792"/>
    <w:rsid w:val="00A727AE"/>
    <w:rsid w:val="00A739BD"/>
    <w:rsid w:val="00A746B7"/>
    <w:rsid w:val="00A90808"/>
    <w:rsid w:val="00A93010"/>
    <w:rsid w:val="00AA1CB6"/>
    <w:rsid w:val="00AA61E4"/>
    <w:rsid w:val="00AB13B7"/>
    <w:rsid w:val="00AB4ECD"/>
    <w:rsid w:val="00AE4731"/>
    <w:rsid w:val="00AF14C7"/>
    <w:rsid w:val="00B13B57"/>
    <w:rsid w:val="00B15640"/>
    <w:rsid w:val="00B17423"/>
    <w:rsid w:val="00B3502E"/>
    <w:rsid w:val="00B4145E"/>
    <w:rsid w:val="00B42A02"/>
    <w:rsid w:val="00B46A62"/>
    <w:rsid w:val="00B5382B"/>
    <w:rsid w:val="00B81D7D"/>
    <w:rsid w:val="00B849EE"/>
    <w:rsid w:val="00B97795"/>
    <w:rsid w:val="00BB58B3"/>
    <w:rsid w:val="00BC05F6"/>
    <w:rsid w:val="00BC2DB1"/>
    <w:rsid w:val="00BD7D62"/>
    <w:rsid w:val="00BE59B7"/>
    <w:rsid w:val="00BE7556"/>
    <w:rsid w:val="00BF4A27"/>
    <w:rsid w:val="00C13B2D"/>
    <w:rsid w:val="00C44F01"/>
    <w:rsid w:val="00C5583D"/>
    <w:rsid w:val="00C5728A"/>
    <w:rsid w:val="00C63B6D"/>
    <w:rsid w:val="00C71090"/>
    <w:rsid w:val="00C82FC6"/>
    <w:rsid w:val="00C83DC1"/>
    <w:rsid w:val="00C87CC2"/>
    <w:rsid w:val="00CA2D37"/>
    <w:rsid w:val="00CC2988"/>
    <w:rsid w:val="00CC5A1C"/>
    <w:rsid w:val="00CC5CB6"/>
    <w:rsid w:val="00D055EC"/>
    <w:rsid w:val="00D2343D"/>
    <w:rsid w:val="00D32395"/>
    <w:rsid w:val="00D32E76"/>
    <w:rsid w:val="00D36986"/>
    <w:rsid w:val="00D404ED"/>
    <w:rsid w:val="00D51261"/>
    <w:rsid w:val="00D530CA"/>
    <w:rsid w:val="00D57C97"/>
    <w:rsid w:val="00D748D3"/>
    <w:rsid w:val="00D87F82"/>
    <w:rsid w:val="00D943C1"/>
    <w:rsid w:val="00D94EC3"/>
    <w:rsid w:val="00D95A3A"/>
    <w:rsid w:val="00D9754B"/>
    <w:rsid w:val="00DA4FC8"/>
    <w:rsid w:val="00DA5E38"/>
    <w:rsid w:val="00DC6DEA"/>
    <w:rsid w:val="00DC7A5C"/>
    <w:rsid w:val="00DD230F"/>
    <w:rsid w:val="00DE0A03"/>
    <w:rsid w:val="00DE4F12"/>
    <w:rsid w:val="00DE6590"/>
    <w:rsid w:val="00DF567B"/>
    <w:rsid w:val="00E03DF8"/>
    <w:rsid w:val="00E12316"/>
    <w:rsid w:val="00E14E6A"/>
    <w:rsid w:val="00E20A8F"/>
    <w:rsid w:val="00E27F41"/>
    <w:rsid w:val="00E32708"/>
    <w:rsid w:val="00E45E72"/>
    <w:rsid w:val="00EA5418"/>
    <w:rsid w:val="00EC44D9"/>
    <w:rsid w:val="00EC76D2"/>
    <w:rsid w:val="00EE39C5"/>
    <w:rsid w:val="00EF4AA4"/>
    <w:rsid w:val="00F134D3"/>
    <w:rsid w:val="00F40F5B"/>
    <w:rsid w:val="00F42A3F"/>
    <w:rsid w:val="00F605A7"/>
    <w:rsid w:val="00F72F59"/>
    <w:rsid w:val="00F82051"/>
    <w:rsid w:val="00F91586"/>
    <w:rsid w:val="00F9208A"/>
    <w:rsid w:val="00F96944"/>
    <w:rsid w:val="00FB0F8F"/>
    <w:rsid w:val="00FB17CE"/>
    <w:rsid w:val="00FC4815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5CBF5"/>
  <w15:docId w15:val="{EAD68892-46C0-4145-8390-73B63BD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849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49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8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EE3F-8D72-48F3-88D7-38FCBECF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ICELA VEGA ESPINOSA</cp:lastModifiedBy>
  <cp:revision>20</cp:revision>
  <cp:lastPrinted>2025-04-10T16:54:00Z</cp:lastPrinted>
  <dcterms:created xsi:type="dcterms:W3CDTF">2024-04-10T16:13:00Z</dcterms:created>
  <dcterms:modified xsi:type="dcterms:W3CDTF">2026-01-08T18:06:00Z</dcterms:modified>
</cp:coreProperties>
</file>