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78DE80" w14:textId="2995A698" w:rsidR="00486AE1" w:rsidRPr="00ED23E9" w:rsidRDefault="00ED23E9" w:rsidP="00ED23E9">
      <w:pPr>
        <w:jc w:val="center"/>
        <w:rPr>
          <w:b/>
        </w:rPr>
      </w:pPr>
      <w:r w:rsidRPr="00ED23E9">
        <w:rPr>
          <w:b/>
        </w:rPr>
        <w:t xml:space="preserve">INSTITUTO TLAXCALTECA PARA LA EDUCACIÓN DE </w:t>
      </w:r>
      <w:r w:rsidR="005B4D61">
        <w:rPr>
          <w:b/>
        </w:rPr>
        <w:t xml:space="preserve">JÓVENES Y PERSONAS </w:t>
      </w:r>
      <w:r w:rsidRPr="00ED23E9">
        <w:rPr>
          <w:b/>
        </w:rPr>
        <w:t>ADULT</w:t>
      </w:r>
      <w:r w:rsidR="005B4D61">
        <w:rPr>
          <w:b/>
        </w:rPr>
        <w:t>A</w:t>
      </w:r>
      <w:bookmarkStart w:id="0" w:name="_GoBack"/>
      <w:bookmarkEnd w:id="0"/>
      <w:r w:rsidRPr="00ED23E9">
        <w:rPr>
          <w:b/>
        </w:rPr>
        <w:t>S</w:t>
      </w:r>
    </w:p>
    <w:p w14:paraId="26FCA6FF" w14:textId="77777777" w:rsidR="00EA5418" w:rsidRPr="00ED23E9" w:rsidRDefault="00056042" w:rsidP="00372F40">
      <w:pPr>
        <w:jc w:val="center"/>
        <w:rPr>
          <w:rFonts w:ascii="Soberana Sans Light" w:hAnsi="Soberana Sans Light"/>
          <w:b/>
        </w:rPr>
      </w:pPr>
      <w:r w:rsidRPr="00ED23E9">
        <w:rPr>
          <w:rFonts w:ascii="Soberana Sans Light" w:hAnsi="Soberana Sans Light"/>
          <w:b/>
        </w:rPr>
        <w:t>Introducción</w:t>
      </w:r>
    </w:p>
    <w:p w14:paraId="3BDF9AA4" w14:textId="54C6C601" w:rsidR="00732959" w:rsidRDefault="00732959" w:rsidP="00732959">
      <w:pPr>
        <w:jc w:val="both"/>
        <w:rPr>
          <w:rFonts w:ascii="Arial" w:hAnsi="Arial" w:cs="Arial"/>
          <w:sz w:val="18"/>
          <w:szCs w:val="18"/>
        </w:rPr>
      </w:pPr>
      <w:r w:rsidRPr="00732959">
        <w:rPr>
          <w:rFonts w:ascii="Arial" w:hAnsi="Arial" w:cs="Arial"/>
          <w:sz w:val="18"/>
          <w:szCs w:val="18"/>
        </w:rPr>
        <w:t>La publicación de la Ley Nacional de Educación el 31 de diciembre de 1975, provocó un nuevo rumbo de la educación en México, donde el Gobierno Federal se comprometió a ofrecer educación básica a todas las personas adultas, creando para lograr esto, sistemas abiertos, cuya base fundamental se sustenta en el autodidactismo y en la solidaridad social.</w:t>
      </w:r>
    </w:p>
    <w:p w14:paraId="68A6F46B" w14:textId="13C69DEE" w:rsidR="00732959" w:rsidRDefault="00732959" w:rsidP="00732959">
      <w:pPr>
        <w:jc w:val="both"/>
        <w:rPr>
          <w:rFonts w:ascii="Arial" w:hAnsi="Arial" w:cs="Arial"/>
          <w:sz w:val="18"/>
          <w:szCs w:val="18"/>
        </w:rPr>
      </w:pPr>
      <w:r w:rsidRPr="00732959">
        <w:rPr>
          <w:rFonts w:ascii="Arial" w:hAnsi="Arial" w:cs="Arial"/>
          <w:sz w:val="18"/>
          <w:szCs w:val="18"/>
        </w:rPr>
        <w:t>Las grandes reformas educativas y de los compromisos adquiridos</w:t>
      </w:r>
      <w:r>
        <w:rPr>
          <w:rFonts w:ascii="Arial" w:hAnsi="Arial" w:cs="Arial"/>
          <w:sz w:val="18"/>
          <w:szCs w:val="18"/>
        </w:rPr>
        <w:t xml:space="preserve"> </w:t>
      </w:r>
      <w:r w:rsidRPr="00732959">
        <w:rPr>
          <w:rFonts w:ascii="Arial" w:hAnsi="Arial" w:cs="Arial"/>
          <w:sz w:val="18"/>
          <w:szCs w:val="18"/>
        </w:rPr>
        <w:t>internacionalmente en 1978 hicieron que diera inicio el programa “Educación para</w:t>
      </w:r>
      <w:r>
        <w:rPr>
          <w:rFonts w:ascii="Arial" w:hAnsi="Arial" w:cs="Arial"/>
          <w:sz w:val="18"/>
          <w:szCs w:val="18"/>
        </w:rPr>
        <w:t xml:space="preserve"> </w:t>
      </w:r>
      <w:r w:rsidRPr="00732959">
        <w:rPr>
          <w:rFonts w:ascii="Arial" w:hAnsi="Arial" w:cs="Arial"/>
          <w:sz w:val="18"/>
          <w:szCs w:val="18"/>
        </w:rPr>
        <w:t>todos” bajo la responsabilidad de la Dirección General de Educación para Adultos,</w:t>
      </w:r>
      <w:r>
        <w:rPr>
          <w:rFonts w:ascii="Arial" w:hAnsi="Arial" w:cs="Arial"/>
          <w:sz w:val="18"/>
          <w:szCs w:val="18"/>
        </w:rPr>
        <w:t xml:space="preserve"> </w:t>
      </w:r>
      <w:r w:rsidRPr="00732959">
        <w:rPr>
          <w:rFonts w:ascii="Arial" w:hAnsi="Arial" w:cs="Arial"/>
          <w:sz w:val="18"/>
          <w:szCs w:val="18"/>
        </w:rPr>
        <w:t>encontrándose con los mismos problemas que en décadas anteriores: falta de</w:t>
      </w:r>
      <w:r>
        <w:rPr>
          <w:rFonts w:ascii="Arial" w:hAnsi="Arial" w:cs="Arial"/>
          <w:sz w:val="18"/>
          <w:szCs w:val="18"/>
        </w:rPr>
        <w:t xml:space="preserve"> </w:t>
      </w:r>
      <w:r w:rsidRPr="00732959">
        <w:rPr>
          <w:rFonts w:ascii="Arial" w:hAnsi="Arial" w:cs="Arial"/>
          <w:sz w:val="18"/>
          <w:szCs w:val="18"/>
        </w:rPr>
        <w:t>motivación, deserción, dificultad para llevar adelante la propuesta autodidacta.</w:t>
      </w:r>
    </w:p>
    <w:p w14:paraId="6DC96213" w14:textId="61C474E7" w:rsidR="00732959" w:rsidRDefault="00732959" w:rsidP="00732959">
      <w:pPr>
        <w:jc w:val="both"/>
        <w:rPr>
          <w:rFonts w:ascii="Arial" w:hAnsi="Arial" w:cs="Arial"/>
          <w:sz w:val="18"/>
          <w:szCs w:val="18"/>
        </w:rPr>
      </w:pPr>
      <w:r w:rsidRPr="00732959">
        <w:rPr>
          <w:rFonts w:ascii="Arial" w:hAnsi="Arial" w:cs="Arial"/>
          <w:sz w:val="18"/>
          <w:szCs w:val="18"/>
        </w:rPr>
        <w:t>Una vez publicada esta Ley y como respuesta a tan alto número de</w:t>
      </w:r>
      <w:r>
        <w:rPr>
          <w:rFonts w:ascii="Arial" w:hAnsi="Arial" w:cs="Arial"/>
          <w:sz w:val="18"/>
          <w:szCs w:val="18"/>
        </w:rPr>
        <w:t xml:space="preserve"> </w:t>
      </w:r>
      <w:r w:rsidRPr="00732959">
        <w:rPr>
          <w:rFonts w:ascii="Arial" w:hAnsi="Arial" w:cs="Arial"/>
          <w:sz w:val="18"/>
          <w:szCs w:val="18"/>
        </w:rPr>
        <w:t>mexicanos que no tuvieron acceso a la Educación primaria y secundaria, o bien,</w:t>
      </w:r>
      <w:r>
        <w:rPr>
          <w:rFonts w:ascii="Arial" w:hAnsi="Arial" w:cs="Arial"/>
          <w:sz w:val="18"/>
          <w:szCs w:val="18"/>
        </w:rPr>
        <w:t xml:space="preserve"> </w:t>
      </w:r>
      <w:r w:rsidRPr="00732959">
        <w:rPr>
          <w:rFonts w:ascii="Arial" w:hAnsi="Arial" w:cs="Arial"/>
          <w:sz w:val="18"/>
          <w:szCs w:val="18"/>
        </w:rPr>
        <w:t>no concluyeron estos niveles educativos y que veían limitadas las oportunidades</w:t>
      </w:r>
      <w:r>
        <w:rPr>
          <w:rFonts w:ascii="Arial" w:hAnsi="Arial" w:cs="Arial"/>
          <w:sz w:val="18"/>
          <w:szCs w:val="18"/>
        </w:rPr>
        <w:t xml:space="preserve"> </w:t>
      </w:r>
      <w:r w:rsidRPr="00732959">
        <w:rPr>
          <w:rFonts w:ascii="Arial" w:hAnsi="Arial" w:cs="Arial"/>
          <w:sz w:val="18"/>
          <w:szCs w:val="18"/>
        </w:rPr>
        <w:t>de mejorar su calidad de vida, el Gobierno Federal creó el Instituto Nacional para</w:t>
      </w:r>
      <w:r>
        <w:rPr>
          <w:rFonts w:ascii="Arial" w:hAnsi="Arial" w:cs="Arial"/>
          <w:sz w:val="18"/>
          <w:szCs w:val="18"/>
        </w:rPr>
        <w:t xml:space="preserve"> </w:t>
      </w:r>
      <w:r w:rsidRPr="00732959">
        <w:rPr>
          <w:rFonts w:ascii="Arial" w:hAnsi="Arial" w:cs="Arial"/>
          <w:sz w:val="18"/>
          <w:szCs w:val="18"/>
        </w:rPr>
        <w:t>la Educación de los Adultos (INEA), el 31 de agosto de 1981, como un Organismo</w:t>
      </w:r>
      <w:r>
        <w:rPr>
          <w:rFonts w:ascii="Arial" w:hAnsi="Arial" w:cs="Arial"/>
          <w:sz w:val="18"/>
          <w:szCs w:val="18"/>
        </w:rPr>
        <w:t xml:space="preserve"> </w:t>
      </w:r>
      <w:r w:rsidRPr="00732959">
        <w:rPr>
          <w:rFonts w:ascii="Arial" w:hAnsi="Arial" w:cs="Arial"/>
          <w:sz w:val="18"/>
          <w:szCs w:val="18"/>
        </w:rPr>
        <w:t>Descentralizado de la Administración Pública Federal, con personalidad y</w:t>
      </w:r>
      <w:r>
        <w:rPr>
          <w:rFonts w:ascii="Arial" w:hAnsi="Arial" w:cs="Arial"/>
          <w:sz w:val="18"/>
          <w:szCs w:val="18"/>
        </w:rPr>
        <w:t xml:space="preserve"> </w:t>
      </w:r>
      <w:r w:rsidRPr="00732959">
        <w:rPr>
          <w:rFonts w:ascii="Arial" w:hAnsi="Arial" w:cs="Arial"/>
          <w:sz w:val="18"/>
          <w:szCs w:val="18"/>
        </w:rPr>
        <w:t>patrimonio propio. Veinte años después, el 22 de Mayo de 2001, por la inquietud e</w:t>
      </w:r>
      <w:r>
        <w:rPr>
          <w:rFonts w:ascii="Arial" w:hAnsi="Arial" w:cs="Arial"/>
          <w:sz w:val="18"/>
          <w:szCs w:val="18"/>
        </w:rPr>
        <w:t xml:space="preserve"> </w:t>
      </w:r>
      <w:r w:rsidRPr="00732959">
        <w:rPr>
          <w:rFonts w:ascii="Arial" w:hAnsi="Arial" w:cs="Arial"/>
          <w:sz w:val="18"/>
          <w:szCs w:val="18"/>
        </w:rPr>
        <w:t>iniciativa del Gobierno del Estado de Tlaxcala, se creó el Instituto Tlaxcalteca para la Educación de los</w:t>
      </w:r>
      <w:r>
        <w:rPr>
          <w:rFonts w:ascii="Arial" w:hAnsi="Arial" w:cs="Arial"/>
          <w:sz w:val="18"/>
          <w:szCs w:val="18"/>
        </w:rPr>
        <w:t xml:space="preserve"> </w:t>
      </w:r>
      <w:r w:rsidRPr="00732959">
        <w:rPr>
          <w:rFonts w:ascii="Arial" w:hAnsi="Arial" w:cs="Arial"/>
          <w:sz w:val="18"/>
          <w:szCs w:val="18"/>
        </w:rPr>
        <w:t>Adultos, estableciéndose para su funcionalidad como un Organismo</w:t>
      </w:r>
      <w:r>
        <w:rPr>
          <w:rFonts w:ascii="Arial" w:hAnsi="Arial" w:cs="Arial"/>
          <w:sz w:val="18"/>
          <w:szCs w:val="18"/>
        </w:rPr>
        <w:t xml:space="preserve"> </w:t>
      </w:r>
      <w:r w:rsidRPr="00732959">
        <w:rPr>
          <w:rFonts w:ascii="Arial" w:hAnsi="Arial" w:cs="Arial"/>
          <w:sz w:val="18"/>
          <w:szCs w:val="18"/>
        </w:rPr>
        <w:t>Descentralizado de la Administración Pública Estatal, con personalidad jurídica y</w:t>
      </w:r>
      <w:r>
        <w:rPr>
          <w:rFonts w:ascii="Arial" w:hAnsi="Arial" w:cs="Arial"/>
          <w:sz w:val="18"/>
          <w:szCs w:val="18"/>
        </w:rPr>
        <w:t xml:space="preserve"> </w:t>
      </w:r>
      <w:r w:rsidRPr="00732959">
        <w:rPr>
          <w:rFonts w:ascii="Arial" w:hAnsi="Arial" w:cs="Arial"/>
          <w:sz w:val="18"/>
          <w:szCs w:val="18"/>
        </w:rPr>
        <w:t>patrimonio propio y cuyo objetivo sería promover, organizar e impartir a la</w:t>
      </w:r>
      <w:r>
        <w:rPr>
          <w:rFonts w:ascii="Arial" w:hAnsi="Arial" w:cs="Arial"/>
          <w:sz w:val="18"/>
          <w:szCs w:val="18"/>
        </w:rPr>
        <w:t xml:space="preserve"> </w:t>
      </w:r>
      <w:r w:rsidRPr="00732959">
        <w:rPr>
          <w:rFonts w:ascii="Arial" w:hAnsi="Arial" w:cs="Arial"/>
          <w:sz w:val="18"/>
          <w:szCs w:val="18"/>
        </w:rPr>
        <w:t>población adulta los servicios de alfabetización y educación básica,</w:t>
      </w:r>
      <w:r>
        <w:rPr>
          <w:rFonts w:ascii="Arial" w:hAnsi="Arial" w:cs="Arial"/>
          <w:sz w:val="18"/>
          <w:szCs w:val="18"/>
        </w:rPr>
        <w:t xml:space="preserve"> </w:t>
      </w:r>
      <w:r w:rsidRPr="00732959">
        <w:rPr>
          <w:rFonts w:ascii="Arial" w:hAnsi="Arial" w:cs="Arial"/>
          <w:sz w:val="18"/>
          <w:szCs w:val="18"/>
        </w:rPr>
        <w:t>considerándose en esta última, los servicios de primaria y secundaria</w:t>
      </w:r>
      <w:r>
        <w:rPr>
          <w:rFonts w:ascii="Arial" w:hAnsi="Arial" w:cs="Arial"/>
          <w:sz w:val="18"/>
          <w:szCs w:val="18"/>
        </w:rPr>
        <w:t>.</w:t>
      </w:r>
    </w:p>
    <w:p w14:paraId="45A58189" w14:textId="210E664E" w:rsidR="00732959" w:rsidRDefault="00732959" w:rsidP="00732959">
      <w:pPr>
        <w:jc w:val="both"/>
        <w:rPr>
          <w:rFonts w:ascii="Arial" w:hAnsi="Arial" w:cs="Arial"/>
          <w:sz w:val="18"/>
          <w:szCs w:val="18"/>
        </w:rPr>
      </w:pPr>
      <w:r w:rsidRPr="00732959">
        <w:rPr>
          <w:rFonts w:ascii="Arial" w:hAnsi="Arial" w:cs="Arial"/>
          <w:sz w:val="18"/>
          <w:szCs w:val="18"/>
        </w:rPr>
        <w:t>De acuerdo a su Ley de creación, el Instituto se rige por lo dispuesto en</w:t>
      </w:r>
      <w:r>
        <w:rPr>
          <w:rFonts w:ascii="Arial" w:hAnsi="Arial" w:cs="Arial"/>
          <w:sz w:val="18"/>
          <w:szCs w:val="18"/>
        </w:rPr>
        <w:t xml:space="preserve"> </w:t>
      </w:r>
      <w:r w:rsidRPr="00732959">
        <w:rPr>
          <w:rFonts w:ascii="Arial" w:hAnsi="Arial" w:cs="Arial"/>
          <w:sz w:val="18"/>
          <w:szCs w:val="18"/>
        </w:rPr>
        <w:t>la Constitución Política, la Ley de Educación y por las Leyes de Entidades de la</w:t>
      </w:r>
      <w:r>
        <w:rPr>
          <w:rFonts w:ascii="Arial" w:hAnsi="Arial" w:cs="Arial"/>
          <w:sz w:val="18"/>
          <w:szCs w:val="18"/>
        </w:rPr>
        <w:t xml:space="preserve"> </w:t>
      </w:r>
      <w:r w:rsidRPr="00732959">
        <w:rPr>
          <w:rFonts w:ascii="Arial" w:hAnsi="Arial" w:cs="Arial"/>
          <w:sz w:val="18"/>
          <w:szCs w:val="18"/>
        </w:rPr>
        <w:t>Administración Pública Paraestatal, todas del Estado de Tlaxcala, por la misma</w:t>
      </w:r>
      <w:r>
        <w:rPr>
          <w:rFonts w:ascii="Arial" w:hAnsi="Arial" w:cs="Arial"/>
          <w:sz w:val="18"/>
          <w:szCs w:val="18"/>
        </w:rPr>
        <w:t xml:space="preserve"> </w:t>
      </w:r>
      <w:r w:rsidRPr="00732959">
        <w:rPr>
          <w:rFonts w:ascii="Arial" w:hAnsi="Arial" w:cs="Arial"/>
          <w:sz w:val="18"/>
          <w:szCs w:val="18"/>
        </w:rPr>
        <w:t>Ley del Instituto Tlaxcalteca para la Educación de los Adultos, su Reglamento</w:t>
      </w:r>
      <w:r>
        <w:rPr>
          <w:rFonts w:ascii="Arial" w:hAnsi="Arial" w:cs="Arial"/>
          <w:sz w:val="18"/>
          <w:szCs w:val="18"/>
        </w:rPr>
        <w:t xml:space="preserve"> </w:t>
      </w:r>
      <w:r w:rsidRPr="00732959">
        <w:rPr>
          <w:rFonts w:ascii="Arial" w:hAnsi="Arial" w:cs="Arial"/>
          <w:sz w:val="18"/>
          <w:szCs w:val="18"/>
        </w:rPr>
        <w:t>interior, así como por las demás Leyes, Decretos, Acuerdos y Convenios</w:t>
      </w:r>
      <w:r>
        <w:rPr>
          <w:rFonts w:ascii="Arial" w:hAnsi="Arial" w:cs="Arial"/>
          <w:sz w:val="18"/>
          <w:szCs w:val="18"/>
        </w:rPr>
        <w:t xml:space="preserve"> </w:t>
      </w:r>
      <w:r w:rsidRPr="00732959">
        <w:rPr>
          <w:rFonts w:ascii="Arial" w:hAnsi="Arial" w:cs="Arial"/>
          <w:sz w:val="18"/>
          <w:szCs w:val="18"/>
        </w:rPr>
        <w:t>aplicables. Su Dirección General se encuentra ubicada en la Ciudad de Tlaxcala,</w:t>
      </w:r>
      <w:r>
        <w:rPr>
          <w:rFonts w:ascii="Arial" w:hAnsi="Arial" w:cs="Arial"/>
          <w:sz w:val="18"/>
          <w:szCs w:val="18"/>
        </w:rPr>
        <w:t xml:space="preserve"> </w:t>
      </w:r>
      <w:r w:rsidRPr="00732959">
        <w:rPr>
          <w:rFonts w:ascii="Arial" w:hAnsi="Arial" w:cs="Arial"/>
          <w:sz w:val="18"/>
          <w:szCs w:val="18"/>
        </w:rPr>
        <w:t>así mismo, tiene jurisdicción en todo el Estado a través de siete Coordinaciones</w:t>
      </w:r>
      <w:r>
        <w:rPr>
          <w:rFonts w:ascii="Arial" w:hAnsi="Arial" w:cs="Arial"/>
          <w:sz w:val="18"/>
          <w:szCs w:val="18"/>
        </w:rPr>
        <w:t xml:space="preserve"> </w:t>
      </w:r>
      <w:r w:rsidRPr="00732959">
        <w:rPr>
          <w:rFonts w:ascii="Arial" w:hAnsi="Arial" w:cs="Arial"/>
          <w:sz w:val="18"/>
          <w:szCs w:val="18"/>
        </w:rPr>
        <w:t>de Zona:</w:t>
      </w:r>
    </w:p>
    <w:p w14:paraId="7E112511" w14:textId="77777777" w:rsidR="00732959" w:rsidRPr="00732959" w:rsidRDefault="00732959" w:rsidP="00732959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sz w:val="18"/>
          <w:szCs w:val="18"/>
        </w:rPr>
      </w:pPr>
      <w:r w:rsidRPr="00732959">
        <w:rPr>
          <w:rFonts w:ascii="Arial" w:hAnsi="Arial" w:cs="Arial"/>
          <w:sz w:val="18"/>
          <w:szCs w:val="18"/>
        </w:rPr>
        <w:t>Coordinación de Zona 01 (Apizaco)</w:t>
      </w:r>
    </w:p>
    <w:p w14:paraId="72C7F4E9" w14:textId="77777777" w:rsidR="00732959" w:rsidRPr="00732959" w:rsidRDefault="00732959" w:rsidP="00732959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sz w:val="18"/>
          <w:szCs w:val="18"/>
        </w:rPr>
      </w:pPr>
      <w:r w:rsidRPr="00732959">
        <w:rPr>
          <w:rFonts w:ascii="Arial" w:hAnsi="Arial" w:cs="Arial"/>
          <w:sz w:val="18"/>
          <w:szCs w:val="18"/>
        </w:rPr>
        <w:t>Coordinación de Zona 02 (Huamantla)</w:t>
      </w:r>
    </w:p>
    <w:p w14:paraId="7C0B72AC" w14:textId="77777777" w:rsidR="00732959" w:rsidRPr="00732959" w:rsidRDefault="00732959" w:rsidP="00732959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sz w:val="18"/>
          <w:szCs w:val="18"/>
        </w:rPr>
      </w:pPr>
      <w:r w:rsidRPr="00732959">
        <w:rPr>
          <w:rFonts w:ascii="Arial" w:hAnsi="Arial" w:cs="Arial"/>
          <w:sz w:val="18"/>
          <w:szCs w:val="18"/>
        </w:rPr>
        <w:t>Coordinación de Zona 03 (Zacatelco)</w:t>
      </w:r>
    </w:p>
    <w:p w14:paraId="5E3B1D34" w14:textId="77777777" w:rsidR="00732959" w:rsidRPr="00732959" w:rsidRDefault="00732959" w:rsidP="00732959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sz w:val="18"/>
          <w:szCs w:val="18"/>
        </w:rPr>
      </w:pPr>
      <w:r w:rsidRPr="00732959">
        <w:rPr>
          <w:rFonts w:ascii="Arial" w:hAnsi="Arial" w:cs="Arial"/>
          <w:sz w:val="18"/>
          <w:szCs w:val="18"/>
        </w:rPr>
        <w:t>Coordinación de Zona 04 (Hueyotlipan)</w:t>
      </w:r>
    </w:p>
    <w:p w14:paraId="1CDC4350" w14:textId="77777777" w:rsidR="00732959" w:rsidRPr="00732959" w:rsidRDefault="00732959" w:rsidP="00732959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sz w:val="18"/>
          <w:szCs w:val="18"/>
        </w:rPr>
      </w:pPr>
      <w:r w:rsidRPr="00732959">
        <w:rPr>
          <w:rFonts w:ascii="Arial" w:hAnsi="Arial" w:cs="Arial"/>
          <w:sz w:val="18"/>
          <w:szCs w:val="18"/>
        </w:rPr>
        <w:t>Coordinación de Zona 05 (Tlaxcala)</w:t>
      </w:r>
    </w:p>
    <w:p w14:paraId="490F0B5C" w14:textId="77777777" w:rsidR="00732959" w:rsidRPr="00732959" w:rsidRDefault="00732959" w:rsidP="00732959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sz w:val="18"/>
          <w:szCs w:val="18"/>
        </w:rPr>
      </w:pPr>
      <w:r w:rsidRPr="00732959">
        <w:rPr>
          <w:rFonts w:ascii="Arial" w:hAnsi="Arial" w:cs="Arial"/>
          <w:sz w:val="18"/>
          <w:szCs w:val="18"/>
        </w:rPr>
        <w:t>Coordinación de Zona 06 (San Pablo del Monte)</w:t>
      </w:r>
    </w:p>
    <w:p w14:paraId="62273FB1" w14:textId="6133A435" w:rsidR="00732959" w:rsidRPr="00732959" w:rsidRDefault="00732959" w:rsidP="00732959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sz w:val="18"/>
          <w:szCs w:val="18"/>
        </w:rPr>
      </w:pPr>
      <w:r w:rsidRPr="00732959">
        <w:rPr>
          <w:rFonts w:ascii="Arial" w:hAnsi="Arial" w:cs="Arial"/>
          <w:sz w:val="18"/>
          <w:szCs w:val="18"/>
        </w:rPr>
        <w:t>Coordinación de Zona 07 (Santa Ana Chiautempan)</w:t>
      </w:r>
    </w:p>
    <w:p w14:paraId="6E32F0C7" w14:textId="018AC79E" w:rsidR="00732959" w:rsidRDefault="00732959" w:rsidP="005C42CD">
      <w:pPr>
        <w:jc w:val="both"/>
        <w:rPr>
          <w:rFonts w:ascii="Arial" w:hAnsi="Arial" w:cs="Arial"/>
          <w:sz w:val="18"/>
          <w:szCs w:val="18"/>
        </w:rPr>
      </w:pPr>
      <w:r w:rsidRPr="00732959">
        <w:rPr>
          <w:rFonts w:ascii="Arial" w:hAnsi="Arial" w:cs="Arial"/>
          <w:sz w:val="18"/>
          <w:szCs w:val="18"/>
        </w:rPr>
        <w:t>Como parte de los planes y programas de estudio de sistemas abiertos de</w:t>
      </w:r>
      <w:r>
        <w:rPr>
          <w:rFonts w:ascii="Arial" w:hAnsi="Arial" w:cs="Arial"/>
          <w:sz w:val="18"/>
          <w:szCs w:val="18"/>
        </w:rPr>
        <w:t xml:space="preserve"> </w:t>
      </w:r>
      <w:r w:rsidRPr="00732959">
        <w:rPr>
          <w:rFonts w:ascii="Arial" w:hAnsi="Arial" w:cs="Arial"/>
          <w:sz w:val="18"/>
          <w:szCs w:val="18"/>
        </w:rPr>
        <w:t>educación primaria y secundaria se editaron libros de texto, cuadernos de autoevaluación y folletos, se implantó un sistema de acreditación y certificación de</w:t>
      </w:r>
      <w:r>
        <w:rPr>
          <w:rFonts w:ascii="Arial" w:hAnsi="Arial" w:cs="Arial"/>
          <w:sz w:val="18"/>
          <w:szCs w:val="18"/>
        </w:rPr>
        <w:t xml:space="preserve"> </w:t>
      </w:r>
      <w:r w:rsidRPr="00732959">
        <w:rPr>
          <w:rFonts w:ascii="Arial" w:hAnsi="Arial" w:cs="Arial"/>
          <w:sz w:val="18"/>
          <w:szCs w:val="18"/>
        </w:rPr>
        <w:t>estudios (SASA), y un programa de capacitación y formación para agentes</w:t>
      </w:r>
      <w:r>
        <w:rPr>
          <w:rFonts w:ascii="Arial" w:hAnsi="Arial" w:cs="Arial"/>
          <w:sz w:val="18"/>
          <w:szCs w:val="18"/>
        </w:rPr>
        <w:t xml:space="preserve"> </w:t>
      </w:r>
      <w:r w:rsidRPr="00732959">
        <w:rPr>
          <w:rFonts w:ascii="Arial" w:hAnsi="Arial" w:cs="Arial"/>
          <w:sz w:val="18"/>
          <w:szCs w:val="18"/>
        </w:rPr>
        <w:t>educativos solidarios</w:t>
      </w:r>
      <w:r>
        <w:rPr>
          <w:rFonts w:ascii="Arial" w:hAnsi="Arial" w:cs="Arial"/>
          <w:sz w:val="18"/>
          <w:szCs w:val="18"/>
        </w:rPr>
        <w:t>.</w:t>
      </w:r>
    </w:p>
    <w:p w14:paraId="4C66186A" w14:textId="57C4286D" w:rsidR="00AD00EE" w:rsidRDefault="00732959" w:rsidP="00732959">
      <w:pPr>
        <w:jc w:val="both"/>
        <w:rPr>
          <w:rFonts w:ascii="Arial" w:hAnsi="Arial" w:cs="Arial"/>
          <w:sz w:val="18"/>
          <w:szCs w:val="18"/>
        </w:rPr>
      </w:pPr>
      <w:r w:rsidRPr="00732959">
        <w:rPr>
          <w:rFonts w:ascii="Arial" w:hAnsi="Arial" w:cs="Arial"/>
          <w:sz w:val="18"/>
          <w:szCs w:val="18"/>
        </w:rPr>
        <w:t>La evolución y desarrollo organizacional del Instituto se refleja en los</w:t>
      </w:r>
      <w:r>
        <w:rPr>
          <w:rFonts w:ascii="Arial" w:hAnsi="Arial" w:cs="Arial"/>
          <w:sz w:val="18"/>
          <w:szCs w:val="18"/>
        </w:rPr>
        <w:t xml:space="preserve"> </w:t>
      </w:r>
      <w:r w:rsidRPr="00732959">
        <w:rPr>
          <w:rFonts w:ascii="Arial" w:hAnsi="Arial" w:cs="Arial"/>
          <w:sz w:val="18"/>
          <w:szCs w:val="18"/>
        </w:rPr>
        <w:t>cambios de estructura en las diferentes gestiones que lo han conducido, y con los</w:t>
      </w:r>
      <w:r>
        <w:rPr>
          <w:rFonts w:ascii="Arial" w:hAnsi="Arial" w:cs="Arial"/>
          <w:sz w:val="18"/>
          <w:szCs w:val="18"/>
        </w:rPr>
        <w:t xml:space="preserve"> </w:t>
      </w:r>
      <w:r w:rsidRPr="00732959">
        <w:rPr>
          <w:rFonts w:ascii="Arial" w:hAnsi="Arial" w:cs="Arial"/>
          <w:sz w:val="18"/>
          <w:szCs w:val="18"/>
        </w:rPr>
        <w:t>cuales se busca el fortalecimiento técnico y operativo del organismo, su</w:t>
      </w:r>
      <w:r>
        <w:rPr>
          <w:rFonts w:ascii="Arial" w:hAnsi="Arial" w:cs="Arial"/>
          <w:sz w:val="18"/>
          <w:szCs w:val="18"/>
        </w:rPr>
        <w:t xml:space="preserve"> </w:t>
      </w:r>
      <w:r w:rsidRPr="00732959">
        <w:rPr>
          <w:rFonts w:ascii="Arial" w:hAnsi="Arial" w:cs="Arial"/>
          <w:sz w:val="18"/>
          <w:szCs w:val="18"/>
        </w:rPr>
        <w:t>racionalidad administrativa y una mayor eficiencia y productividad en su ámbito de</w:t>
      </w:r>
      <w:r>
        <w:rPr>
          <w:rFonts w:ascii="Arial" w:hAnsi="Arial" w:cs="Arial"/>
          <w:sz w:val="18"/>
          <w:szCs w:val="18"/>
        </w:rPr>
        <w:t xml:space="preserve"> </w:t>
      </w:r>
      <w:r w:rsidRPr="00732959">
        <w:rPr>
          <w:rFonts w:ascii="Arial" w:hAnsi="Arial" w:cs="Arial"/>
          <w:sz w:val="18"/>
          <w:szCs w:val="18"/>
        </w:rPr>
        <w:t>competencia, la adecuación institucional a la dinámica de la evolución del servicio y</w:t>
      </w:r>
      <w:r>
        <w:rPr>
          <w:rFonts w:ascii="Arial" w:hAnsi="Arial" w:cs="Arial"/>
          <w:sz w:val="18"/>
          <w:szCs w:val="18"/>
        </w:rPr>
        <w:t xml:space="preserve"> </w:t>
      </w:r>
      <w:r w:rsidRPr="00732959">
        <w:rPr>
          <w:rFonts w:ascii="Arial" w:hAnsi="Arial" w:cs="Arial"/>
          <w:sz w:val="18"/>
          <w:szCs w:val="18"/>
        </w:rPr>
        <w:t>asegurar una buena administración de los recursos.</w:t>
      </w:r>
    </w:p>
    <w:sectPr w:rsidR="00AD00EE" w:rsidSect="008E3652">
      <w:headerReference w:type="even" r:id="rId8"/>
      <w:headerReference w:type="default" r:id="rId9"/>
      <w:footerReference w:type="even" r:id="rId10"/>
      <w:footerReference w:type="default" r:id="rId11"/>
      <w:pgSz w:w="15840" w:h="12240" w:orient="landscape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7DA559" w14:textId="77777777" w:rsidR="001219CB" w:rsidRDefault="001219CB" w:rsidP="00EA5418">
      <w:pPr>
        <w:spacing w:after="0" w:line="240" w:lineRule="auto"/>
      </w:pPr>
      <w:r>
        <w:separator/>
      </w:r>
    </w:p>
  </w:endnote>
  <w:endnote w:type="continuationSeparator" w:id="0">
    <w:p w14:paraId="7D26CC1A" w14:textId="77777777" w:rsidR="001219CB" w:rsidRDefault="001219CB" w:rsidP="00EA5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berana Sans Light">
    <w:altName w:val="Times New Roman"/>
    <w:panose1 w:val="00000000000000000000"/>
    <w:charset w:val="00"/>
    <w:family w:val="modern"/>
    <w:notTrueType/>
    <w:pitch w:val="variable"/>
    <w:sig w:usb0="00000003" w:usb1="4000204B" w:usb2="00000000" w:usb3="00000000" w:csb0="00000001" w:csb1="00000000"/>
  </w:font>
  <w:font w:name="Soberana Titular">
    <w:altName w:val="Times New Roman"/>
    <w:panose1 w:val="00000000000000000000"/>
    <w:charset w:val="00"/>
    <w:family w:val="modern"/>
    <w:notTrueType/>
    <w:pitch w:val="variable"/>
    <w:sig w:usb0="00000003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46F2FF" w14:textId="11F278B4" w:rsidR="006B5E47" w:rsidRPr="0013011C" w:rsidRDefault="001219CB" w:rsidP="0013011C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w:pict w14:anchorId="108C0548">
        <v:line id="12 Conector recto" o:spid="_x0000_s2050" style="position:absolute;left:0;text-align:left;flip:y;z-index:251667456;visibility:visible;mso-width-relative:margin" from="-51.55pt,-2.8pt" to="742.45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" strokecolor="#4579b8 [3044]" strokeweight="1.5pt"/>
      </w:pict>
    </w:r>
    <w:r w:rsidR="006B5E47">
      <w:rPr>
        <w:rFonts w:ascii="Soberana Sans Light" w:hAnsi="Soberana Sans Light"/>
      </w:rPr>
      <w:t>Introducción</w:t>
    </w:r>
    <w:r w:rsidR="006B5E47" w:rsidRPr="0013011C">
      <w:rPr>
        <w:rFonts w:ascii="Soberana Sans Light" w:hAnsi="Soberana Sans Light"/>
      </w:rPr>
      <w:t xml:space="preserve"> / </w:t>
    </w:r>
    <w:sdt>
      <w:sdtPr>
        <w:rPr>
          <w:rFonts w:ascii="Soberana Sans Light" w:hAnsi="Soberana Sans Light"/>
        </w:rPr>
        <w:id w:val="1893461025"/>
        <w:docPartObj>
          <w:docPartGallery w:val="Page Numbers (Bottom of Page)"/>
          <w:docPartUnique/>
        </w:docPartObj>
      </w:sdtPr>
      <w:sdtEndPr/>
      <w:sdtContent>
        <w:r w:rsidR="00221196" w:rsidRPr="0013011C">
          <w:rPr>
            <w:rFonts w:ascii="Soberana Sans Light" w:hAnsi="Soberana Sans Light"/>
          </w:rPr>
          <w:fldChar w:fldCharType="begin"/>
        </w:r>
        <w:r w:rsidR="006B5E47" w:rsidRPr="0013011C">
          <w:rPr>
            <w:rFonts w:ascii="Soberana Sans Light" w:hAnsi="Soberana Sans Light"/>
          </w:rPr>
          <w:instrText>PAGE   \* MERGEFORMAT</w:instrText>
        </w:r>
        <w:r w:rsidR="00221196" w:rsidRPr="0013011C">
          <w:rPr>
            <w:rFonts w:ascii="Soberana Sans Light" w:hAnsi="Soberana Sans Light"/>
          </w:rPr>
          <w:fldChar w:fldCharType="separate"/>
        </w:r>
        <w:r w:rsidR="00B775CA" w:rsidRPr="00B775CA">
          <w:rPr>
            <w:rFonts w:ascii="Soberana Sans Light" w:hAnsi="Soberana Sans Light"/>
            <w:noProof/>
            <w:lang w:val="es-ES"/>
          </w:rPr>
          <w:t>2</w:t>
        </w:r>
        <w:r w:rsidR="00221196" w:rsidRPr="0013011C">
          <w:rPr>
            <w:rFonts w:ascii="Soberana Sans Light" w:hAnsi="Soberana Sans Light"/>
          </w:rPr>
          <w:fldChar w:fldCharType="end"/>
        </w:r>
      </w:sdtContent>
    </w:sdt>
  </w:p>
  <w:p w14:paraId="1EE50ABD" w14:textId="77777777" w:rsidR="006B5E47" w:rsidRDefault="006B5E4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3F0AEF" w14:textId="5D505BE8" w:rsidR="006B5E47" w:rsidRPr="008E3652" w:rsidRDefault="001219CB" w:rsidP="008E3652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w:pict w14:anchorId="66B36568">
        <v:line id="3 Conector recto" o:spid="_x0000_s2049" style="position:absolute;left:0;text-align:left;flip:y;z-index:251661312;visibility:visible;mso-width-relative:margin" from="-56.25pt,-.55pt" to="737.8pt,.75pt" strokecolor="#632523" strokeweight="1.5pt"/>
      </w:pict>
    </w:r>
    <w:sdt>
      <w:sdtPr>
        <w:rPr>
          <w:rFonts w:ascii="Soberana Sans Light" w:hAnsi="Soberana Sans Light"/>
        </w:rPr>
        <w:id w:val="1247304906"/>
        <w:docPartObj>
          <w:docPartGallery w:val="Page Numbers (Bottom of Page)"/>
          <w:docPartUnique/>
        </w:docPartObj>
      </w:sdtPr>
      <w:sdtEndPr/>
      <w:sdtContent>
        <w:r w:rsidR="006B5E47">
          <w:rPr>
            <w:rFonts w:ascii="Soberana Sans Light" w:hAnsi="Soberana Sans Light"/>
          </w:rPr>
          <w:t>Introducción</w:t>
        </w:r>
        <w:r w:rsidR="006B5E47" w:rsidRPr="008E3652">
          <w:rPr>
            <w:rFonts w:ascii="Soberana Sans Light" w:hAnsi="Soberana Sans Light"/>
          </w:rPr>
          <w:t xml:space="preserve"> / </w:t>
        </w:r>
        <w:r w:rsidR="00221196" w:rsidRPr="008E3652">
          <w:rPr>
            <w:rFonts w:ascii="Soberana Sans Light" w:hAnsi="Soberana Sans Light"/>
          </w:rPr>
          <w:fldChar w:fldCharType="begin"/>
        </w:r>
        <w:r w:rsidR="006B5E47" w:rsidRPr="008E3652">
          <w:rPr>
            <w:rFonts w:ascii="Soberana Sans Light" w:hAnsi="Soberana Sans Light"/>
          </w:rPr>
          <w:instrText>PAGE   \* MERGEFORMAT</w:instrText>
        </w:r>
        <w:r w:rsidR="00221196" w:rsidRPr="008E3652">
          <w:rPr>
            <w:rFonts w:ascii="Soberana Sans Light" w:hAnsi="Soberana Sans Light"/>
          </w:rPr>
          <w:fldChar w:fldCharType="separate"/>
        </w:r>
        <w:r w:rsidR="005B4D61" w:rsidRPr="005B4D61">
          <w:rPr>
            <w:rFonts w:ascii="Soberana Sans Light" w:hAnsi="Soberana Sans Light"/>
            <w:noProof/>
            <w:lang w:val="es-ES"/>
          </w:rPr>
          <w:t>1</w:t>
        </w:r>
        <w:r w:rsidR="00221196" w:rsidRPr="008E3652">
          <w:rPr>
            <w:rFonts w:ascii="Soberana Sans Light" w:hAnsi="Soberana Sans Light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93D3F4" w14:textId="77777777" w:rsidR="001219CB" w:rsidRDefault="001219CB" w:rsidP="00EA5418">
      <w:pPr>
        <w:spacing w:after="0" w:line="240" w:lineRule="auto"/>
      </w:pPr>
      <w:r>
        <w:separator/>
      </w:r>
    </w:p>
  </w:footnote>
  <w:footnote w:type="continuationSeparator" w:id="0">
    <w:p w14:paraId="5F3906C2" w14:textId="77777777" w:rsidR="001219CB" w:rsidRDefault="001219CB" w:rsidP="00EA54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1D194B" w14:textId="77777777" w:rsidR="006B5E47" w:rsidRDefault="001219CB">
    <w:pPr>
      <w:pStyle w:val="Encabezado"/>
    </w:pPr>
    <w:r>
      <w:rPr>
        <w:noProof/>
        <w:lang w:eastAsia="es-MX"/>
      </w:rPr>
      <w:pict w14:anchorId="36E426A6">
        <v:group id="6 Grupo" o:spid="_x0000_s2053" style="position:absolute;margin-left:132.6pt;margin-top:-22.15pt;width:347.6pt;height:39.25pt;z-index:251665408;mso-width-relative:margin" coordorigin="-3372" coordsize="35096,498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jurlbS3eRvuoCxx6DmuB/Zh/aZ8N/tbfB/TvHHhMah/YeqSSxwfbYfJmzG5Rsrk4+ZT3q&#10;eZX5eplKtTVRUm/eabS6tK138rr7z0KiiiqNQ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BDf2xvLKWJW2mRCuT2yMV4v8A8E9P2Srr9iX9lvQ/h3fa1b+ILjR5rmU3sNub&#10;dJPNmaTGwsxGN2Ote3UUeZ3U8yxFPB1MBF/u6koSkrLWUFNRd91ZTlotHfXZBRRRQcI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">
          <v:shapetype id="_x0000_t202" coordsize="21600,21600" o:spt="202" path="m,l,21600r21600,l21600,xe">
            <v:stroke joinstyle="miter"/>
            <v:path gradientshapeok="t" o:connecttype="rect"/>
          </v:shapetype>
          <v:shape id="Cuadro de texto 5" o:spid="_x0000_s2057" type="#_x0000_t202" style="position:absolute;left:-3372;top:73;width:26262;height:490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HQ6UrsA&#10;AADaAAAADwAAAGRycy9kb3ducmV2LnhtbERPSwrCMBDdC94hjOBGNFX8VqOooLj1c4CxGdtiMylN&#10;tPX2ZiG4fLz/atOYQrypcrllBcNBBII4sTrnVMHteujPQTiPrLGwTAo+5GCzbrdWGGtb85neF5+K&#10;EMIuRgWZ92UspUsyMugGtiQO3MNWBn2AVSp1hXUIN4UcRdFUGsw5NGRY0j6j5Hl5GQWPU92bLOr7&#10;0d9m5/F0h/nsbj9KdTvNdgnCU+P/4p/7pBWEreFKuAFy/QU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Eh0OlK7AAAA2gAAAA8AAAAAAAAAAAAAAAAAmAIAAGRycy9kb3ducmV2Lnht&#10;bFBLBQYAAAAABAAEAPUAAACAAwAAAAA=&#10;" stroked="f">
            <v:textbox>
              <w:txbxContent>
                <w:p w14:paraId="0B464736" w14:textId="77777777" w:rsidR="006B5E47" w:rsidRDefault="006B5E47" w:rsidP="00040466">
                  <w:pPr>
                    <w:spacing w:after="120"/>
                    <w:jc w:val="right"/>
                    <w:rPr>
                      <w:rFonts w:ascii="Soberana Titular" w:hAnsi="Soberana Titular" w:cs="Arial"/>
                      <w:color w:val="808080" w:themeColor="background1" w:themeShade="80"/>
                      <w:sz w:val="20"/>
                      <w:szCs w:val="20"/>
                    </w:rPr>
                  </w:pPr>
                  <w:r w:rsidRPr="00275FC6">
                    <w:rPr>
                      <w:rFonts w:ascii="Soberana Titular" w:hAnsi="Soberana Titular" w:cs="Arial"/>
                      <w:color w:val="808080" w:themeColor="background1" w:themeShade="80"/>
                      <w:sz w:val="20"/>
                      <w:szCs w:val="20"/>
                    </w:rPr>
                    <w:t xml:space="preserve">CUENTA </w:t>
                  </w:r>
                  <w:r>
                    <w:rPr>
                      <w:rFonts w:ascii="Soberana Titular" w:hAnsi="Soberana Titular" w:cs="Arial"/>
                      <w:color w:val="808080" w:themeColor="background1" w:themeShade="80"/>
                      <w:sz w:val="20"/>
                      <w:szCs w:val="20"/>
                    </w:rPr>
                    <w:t>PÚBLICA</w:t>
                  </w:r>
                </w:p>
                <w:p w14:paraId="2226A2D5" w14:textId="77777777" w:rsidR="006B5E47" w:rsidRDefault="006B5E47" w:rsidP="00540418">
                  <w:pPr>
                    <w:spacing w:after="120"/>
                    <w:jc w:val="right"/>
                    <w:rPr>
                      <w:rFonts w:ascii="Soberana Titular" w:hAnsi="Soberana Titular" w:cs="Arial"/>
                      <w:color w:val="808080" w:themeColor="background1" w:themeShade="80"/>
                      <w:sz w:val="20"/>
                      <w:szCs w:val="20"/>
                    </w:rPr>
                  </w:pPr>
                  <w:r>
                    <w:rPr>
                      <w:rFonts w:ascii="Soberana Titular" w:hAnsi="Soberana Titular" w:cs="Arial"/>
                      <w:color w:val="808080" w:themeColor="background1" w:themeShade="80"/>
                      <w:sz w:val="20"/>
                      <w:szCs w:val="20"/>
                    </w:rPr>
                    <w:t>ENTIDAD FEDERATIVA DE TLAXCALA</w:t>
                  </w:r>
                </w:p>
                <w:p w14:paraId="3F419268" w14:textId="77777777" w:rsidR="006B5E47" w:rsidRPr="00275FC6" w:rsidRDefault="006B5E47" w:rsidP="00040466">
                  <w:pPr>
                    <w:jc w:val="right"/>
                    <w:rPr>
                      <w:rFonts w:ascii="Soberana Titular" w:hAnsi="Soberana Titular" w:cs="Arial"/>
                      <w:color w:val="808080" w:themeColor="background1" w:themeShade="80"/>
                      <w:sz w:val="20"/>
                      <w:szCs w:val="20"/>
                    </w:rPr>
                  </w:pPr>
                </w:p>
              </w:txbxContent>
            </v:textbox>
          </v:shape>
          <v:group id="9 Grupo" o:spid="_x0000_s2054" style="position:absolute;left:22896;width:8827;height:4315" coordsize="8827,43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Imagen 4" o:spid="_x0000_s2056" type="#_x0000_t75" style="position:absolute;width:950;height:4315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u6CYzCAAAA2wAAAA8AAABkcnMvZG93bnJldi54bWxEj01rAjEQhu8F/0OYgreatYdSV6MsBaHQ&#10;HloV9Dhsxs1iMlk3qa7/vnMQvM0w78czi9UQvLpQn9rIBqaTAhRxHW3LjYHddv3yDiplZIs+Mhm4&#10;UYLVcvS0wNLGK//SZZMbJSGcSjTgcu5KrVPtKGCaxI5YbsfYB8yy9o22PV4lPHj9WhRvOmDL0uCw&#10;ow9H9WnzF6TkPPtJRbN3a6+t/XLTyn8fKmPGz0M1B5VpyA/x3f1pBV/o5RcZQC//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7ugmMwgAAANsAAAAPAAAAAAAAAAAAAAAAAJ8C&#10;AABkcnMvZG93bnJldi54bWxQSwUGAAAAAAQABAD3AAAAjgMAAAAA&#10;">
              <v:imagedata r:id="rId1" o:title="" croptop="4055f" cropbottom="57131f" cropleft="36353f" cropright="28433f"/>
              <v:path arrowok="t"/>
            </v:shape>
            <v:shape id="Cuadro de texto 5" o:spid="_x0000_s2055" type="#_x0000_t202" style="position:absolute;left:438;top:219;width:8389;height:402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i1e5sAA&#10;AADbAAAADwAAAGRycy9kb3ducmV2LnhtbERPzWrCQBC+C32HZQpepG4UjW10E6pQ8WrqA4zZMQlm&#10;Z0N2a+LbdwXB23x8v7PJBtOIG3WutqxgNo1AEBdW11wqOP3+fHyCcB5ZY2OZFNzJQZa+jTaYaNvz&#10;kW65L0UIYZeggsr7NpHSFRUZdFPbEgfuYjuDPsCulLrDPoSbRs6jKJYGaw4NFba0q6i45n9GweXQ&#10;T5Zf/XnvT6vjIt5ivTrbu1Lj9+F7DcLT4F/ip/ugw/wZPH4JB8j0H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i1e5sAAAADbAAAADwAAAAAAAAAAAAAAAACYAgAAZHJzL2Rvd25y&#10;ZXYueG1sUEsFBgAAAAAEAAQA9QAAAIUDAAAAAA==&#10;" stroked="f">
              <v:textbox>
                <w:txbxContent>
                  <w:p w14:paraId="2CA62C8A" w14:textId="17D62E13" w:rsidR="006B5E47" w:rsidRDefault="006B5E47" w:rsidP="00040466">
                    <w:pPr>
                      <w:jc w:val="both"/>
                      <w:rPr>
                        <w:rFonts w:ascii="Soberana Titular" w:hAnsi="Soberana Titular" w:cs="Arial"/>
                        <w:color w:val="808080" w:themeColor="background1" w:themeShade="80"/>
                        <w:sz w:val="42"/>
                        <w:szCs w:val="42"/>
                      </w:rPr>
                    </w:pPr>
                    <w:r w:rsidRPr="00275FC6">
                      <w:rPr>
                        <w:rFonts w:ascii="Soberana Titular" w:hAnsi="Soberana Titular" w:cs="Arial"/>
                        <w:color w:val="808080" w:themeColor="background1" w:themeShade="80"/>
                        <w:sz w:val="42"/>
                        <w:szCs w:val="42"/>
                      </w:rPr>
                      <w:t>20</w:t>
                    </w:r>
                    <w:r w:rsidR="00732959">
                      <w:rPr>
                        <w:rFonts w:ascii="Soberana Titular" w:hAnsi="Soberana Titular" w:cs="Arial"/>
                        <w:color w:val="808080" w:themeColor="background1" w:themeShade="80"/>
                        <w:sz w:val="42"/>
                        <w:szCs w:val="42"/>
                      </w:rPr>
                      <w:t>2</w:t>
                    </w:r>
                    <w:r w:rsidR="00B775CA">
                      <w:rPr>
                        <w:rFonts w:ascii="Soberana Titular" w:hAnsi="Soberana Titular" w:cs="Arial"/>
                        <w:color w:val="808080" w:themeColor="background1" w:themeShade="80"/>
                        <w:sz w:val="42"/>
                        <w:szCs w:val="42"/>
                      </w:rPr>
                      <w:t>4</w:t>
                    </w:r>
                  </w:p>
                  <w:p w14:paraId="7E078504" w14:textId="77777777" w:rsidR="006B5E47" w:rsidRDefault="006B5E47" w:rsidP="00040466">
                    <w:pPr>
                      <w:jc w:val="both"/>
                      <w:rPr>
                        <w:rFonts w:ascii="Soberana Titular" w:hAnsi="Soberana Titular" w:cs="Arial"/>
                        <w:color w:val="808080" w:themeColor="background1" w:themeShade="80"/>
                        <w:sz w:val="42"/>
                        <w:szCs w:val="42"/>
                      </w:rPr>
                    </w:pPr>
                    <w:r w:rsidRPr="00275FC6">
                      <w:rPr>
                        <w:rFonts w:ascii="Soberana Titular" w:hAnsi="Soberana Titular" w:cs="Arial"/>
                        <w:color w:val="808080" w:themeColor="background1" w:themeShade="80"/>
                        <w:sz w:val="42"/>
                        <w:szCs w:val="42"/>
                      </w:rPr>
                      <w:t>201</w:t>
                    </w:r>
                    <w:r>
                      <w:rPr>
                        <w:rFonts w:ascii="Soberana Titular" w:hAnsi="Soberana Titular" w:cs="Arial"/>
                        <w:color w:val="808080" w:themeColor="background1" w:themeShade="80"/>
                        <w:sz w:val="42"/>
                        <w:szCs w:val="42"/>
                      </w:rPr>
                      <w:t>4</w:t>
                    </w:r>
                  </w:p>
                  <w:p w14:paraId="0186F753" w14:textId="77777777" w:rsidR="006B5E47" w:rsidRPr="00275FC6" w:rsidRDefault="006B5E47" w:rsidP="00040466">
                    <w:pPr>
                      <w:jc w:val="both"/>
                      <w:rPr>
                        <w:rFonts w:ascii="Soberana Titular" w:hAnsi="Soberana Titular" w:cs="Arial"/>
                        <w:color w:val="808080" w:themeColor="background1" w:themeShade="80"/>
                        <w:sz w:val="42"/>
                        <w:szCs w:val="42"/>
                      </w:rPr>
                    </w:pPr>
                  </w:p>
                </w:txbxContent>
              </v:textbox>
            </v:shape>
          </v:group>
        </v:group>
      </w:pict>
    </w:r>
    <w:r>
      <w:rPr>
        <w:rFonts w:ascii="Soberana Sans Light" w:hAnsi="Soberana Sans Light"/>
        <w:noProof/>
        <w:lang w:eastAsia="es-MX"/>
      </w:rPr>
      <w:pict w14:anchorId="69AB7FAD">
        <v:line id="4 Conector recto" o:spid="_x0000_s2052" style="position:absolute;flip:y;z-index:251663360;visibility:visible;mso-width-relative:margin" from="-57.75pt,25.2pt" to="736.25pt,2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" strokecolor="#4579b8 [3044]" strokeweight="1.5pt"/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066876" w14:textId="77777777" w:rsidR="006B5E47" w:rsidRPr="0013011C" w:rsidRDefault="001219CB" w:rsidP="0013011C">
    <w:pPr>
      <w:pStyle w:val="Encabezado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w:pict w14:anchorId="734DF3B9">
        <v:line id="1 Conector recto" o:spid="_x0000_s2051" style="position:absolute;left:0;text-align:left;flip:y;z-index:251659264;visibility:visible;mso-width-relative:margin" from="-56.05pt,14.2pt" to="738pt,15.5pt" strokecolor="#632523" strokeweight="1.5pt"/>
      </w:pict>
    </w:r>
    <w:r w:rsidR="006B5E47">
      <w:rPr>
        <w:rFonts w:ascii="Soberana Sans Light" w:hAnsi="Soberana Sans Light"/>
      </w:rPr>
      <w:t>SECTOR PARAESTATAL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B21A5"/>
    <w:multiLevelType w:val="hybridMultilevel"/>
    <w:tmpl w:val="EBE8E9C8"/>
    <w:lvl w:ilvl="0" w:tplc="080A000F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1" w15:restartNumberingAfterBreak="0">
    <w:nsid w:val="11D5401F"/>
    <w:multiLevelType w:val="hybridMultilevel"/>
    <w:tmpl w:val="6B90DEFC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24F1B15"/>
    <w:multiLevelType w:val="hybridMultilevel"/>
    <w:tmpl w:val="47560182"/>
    <w:lvl w:ilvl="0" w:tplc="080A000F">
      <w:start w:val="1"/>
      <w:numFmt w:val="decimal"/>
      <w:lvlText w:val="%1."/>
      <w:lvlJc w:val="left"/>
      <w:pPr>
        <w:ind w:left="648" w:hanging="360"/>
      </w:p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3" w15:restartNumberingAfterBreak="0">
    <w:nsid w:val="29235515"/>
    <w:multiLevelType w:val="hybridMultilevel"/>
    <w:tmpl w:val="A40616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AC6586"/>
    <w:multiLevelType w:val="hybridMultilevel"/>
    <w:tmpl w:val="CB2AAC5A"/>
    <w:lvl w:ilvl="0" w:tplc="DED2C02C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evenAndOddHeaders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A5418"/>
    <w:rsid w:val="00040466"/>
    <w:rsid w:val="00056042"/>
    <w:rsid w:val="0006186F"/>
    <w:rsid w:val="000D1E26"/>
    <w:rsid w:val="000E2C88"/>
    <w:rsid w:val="001219CB"/>
    <w:rsid w:val="0013011C"/>
    <w:rsid w:val="001646D9"/>
    <w:rsid w:val="001757AD"/>
    <w:rsid w:val="00185E48"/>
    <w:rsid w:val="001B1B72"/>
    <w:rsid w:val="00206BC9"/>
    <w:rsid w:val="00221196"/>
    <w:rsid w:val="002865A7"/>
    <w:rsid w:val="002A70B3"/>
    <w:rsid w:val="002B7271"/>
    <w:rsid w:val="002C3D5A"/>
    <w:rsid w:val="002E5897"/>
    <w:rsid w:val="00307635"/>
    <w:rsid w:val="00355821"/>
    <w:rsid w:val="003575A4"/>
    <w:rsid w:val="003610E0"/>
    <w:rsid w:val="00363294"/>
    <w:rsid w:val="00372F40"/>
    <w:rsid w:val="003D4489"/>
    <w:rsid w:val="003D5DBF"/>
    <w:rsid w:val="003E7FD0"/>
    <w:rsid w:val="003F6FC9"/>
    <w:rsid w:val="0041238F"/>
    <w:rsid w:val="0044253C"/>
    <w:rsid w:val="00486AE1"/>
    <w:rsid w:val="00492D36"/>
    <w:rsid w:val="00497D8B"/>
    <w:rsid w:val="004D41B8"/>
    <w:rsid w:val="00502D8E"/>
    <w:rsid w:val="00507B6D"/>
    <w:rsid w:val="005117F4"/>
    <w:rsid w:val="0052196C"/>
    <w:rsid w:val="00522632"/>
    <w:rsid w:val="00531310"/>
    <w:rsid w:val="00534982"/>
    <w:rsid w:val="00540418"/>
    <w:rsid w:val="00542DBC"/>
    <w:rsid w:val="0054652D"/>
    <w:rsid w:val="00582405"/>
    <w:rsid w:val="005859FA"/>
    <w:rsid w:val="0059763E"/>
    <w:rsid w:val="005B29C6"/>
    <w:rsid w:val="005B4D61"/>
    <w:rsid w:val="005C42CD"/>
    <w:rsid w:val="005C4C4B"/>
    <w:rsid w:val="005C5756"/>
    <w:rsid w:val="005C648B"/>
    <w:rsid w:val="005E77DF"/>
    <w:rsid w:val="006048D2"/>
    <w:rsid w:val="00611194"/>
    <w:rsid w:val="00611E39"/>
    <w:rsid w:val="00674454"/>
    <w:rsid w:val="006B5E47"/>
    <w:rsid w:val="006B729B"/>
    <w:rsid w:val="006E6B8E"/>
    <w:rsid w:val="006E77DD"/>
    <w:rsid w:val="0071593B"/>
    <w:rsid w:val="00716D3C"/>
    <w:rsid w:val="00732959"/>
    <w:rsid w:val="007462A1"/>
    <w:rsid w:val="00747C25"/>
    <w:rsid w:val="0079582C"/>
    <w:rsid w:val="007D6E9A"/>
    <w:rsid w:val="00841D15"/>
    <w:rsid w:val="00850A06"/>
    <w:rsid w:val="00850E90"/>
    <w:rsid w:val="008555F4"/>
    <w:rsid w:val="0086283E"/>
    <w:rsid w:val="00872047"/>
    <w:rsid w:val="00893912"/>
    <w:rsid w:val="008A6E4D"/>
    <w:rsid w:val="008B0017"/>
    <w:rsid w:val="008B1B75"/>
    <w:rsid w:val="008D4272"/>
    <w:rsid w:val="008E3652"/>
    <w:rsid w:val="009073B8"/>
    <w:rsid w:val="00935098"/>
    <w:rsid w:val="00960E97"/>
    <w:rsid w:val="009F039D"/>
    <w:rsid w:val="00A14B74"/>
    <w:rsid w:val="00A52FD0"/>
    <w:rsid w:val="00A82C9E"/>
    <w:rsid w:val="00AB13B7"/>
    <w:rsid w:val="00AD00EE"/>
    <w:rsid w:val="00AD45BB"/>
    <w:rsid w:val="00B17423"/>
    <w:rsid w:val="00B4225B"/>
    <w:rsid w:val="00B42A02"/>
    <w:rsid w:val="00B65FB5"/>
    <w:rsid w:val="00B7609A"/>
    <w:rsid w:val="00B775CA"/>
    <w:rsid w:val="00B849EE"/>
    <w:rsid w:val="00BE4AFF"/>
    <w:rsid w:val="00BE662C"/>
    <w:rsid w:val="00C44F01"/>
    <w:rsid w:val="00CA2D37"/>
    <w:rsid w:val="00CC5CB6"/>
    <w:rsid w:val="00D055EC"/>
    <w:rsid w:val="00D404ED"/>
    <w:rsid w:val="00D42B67"/>
    <w:rsid w:val="00D51261"/>
    <w:rsid w:val="00D748D3"/>
    <w:rsid w:val="00D77BBB"/>
    <w:rsid w:val="00DD230F"/>
    <w:rsid w:val="00DD4C02"/>
    <w:rsid w:val="00E15695"/>
    <w:rsid w:val="00E24712"/>
    <w:rsid w:val="00E32708"/>
    <w:rsid w:val="00E35CFA"/>
    <w:rsid w:val="00E804E7"/>
    <w:rsid w:val="00EA5418"/>
    <w:rsid w:val="00EB28AD"/>
    <w:rsid w:val="00ED23E9"/>
    <w:rsid w:val="00EF4D30"/>
    <w:rsid w:val="00F65C5C"/>
    <w:rsid w:val="00F96944"/>
    <w:rsid w:val="00FA78CC"/>
    <w:rsid w:val="00FC339A"/>
    <w:rsid w:val="00FD7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</o:shapelayout>
  </w:shapeDefaults>
  <w:decimalSymbol w:val="."/>
  <w:listSeparator w:val=","/>
  <w14:docId w14:val="72CAE366"/>
  <w15:docId w15:val="{C7F2CECE-55F1-4B9B-A8B1-52B36C92C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238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EA541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A541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unhideWhenUsed/>
    <w:rsid w:val="00EA5418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3652"/>
  </w:style>
  <w:style w:type="paragraph" w:styleId="Piedepgina">
    <w:name w:val="footer"/>
    <w:basedOn w:val="Normal"/>
    <w:link w:val="Piedepgina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3652"/>
  </w:style>
  <w:style w:type="paragraph" w:customStyle="1" w:styleId="Texto">
    <w:name w:val="Texto"/>
    <w:basedOn w:val="Normal"/>
    <w:link w:val="TextoCar"/>
    <w:qFormat/>
    <w:rsid w:val="00540418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paragraph" w:customStyle="1" w:styleId="ROMANOS">
    <w:name w:val="ROMANOS"/>
    <w:basedOn w:val="Normal"/>
    <w:rsid w:val="00540418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customStyle="1" w:styleId="INCISO">
    <w:name w:val="INCISO"/>
    <w:basedOn w:val="Normal"/>
    <w:rsid w:val="00540418"/>
    <w:pPr>
      <w:spacing w:after="101" w:line="216" w:lineRule="exact"/>
      <w:ind w:left="1080" w:hanging="360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character" w:customStyle="1" w:styleId="TextoCar">
    <w:name w:val="Texto Car"/>
    <w:link w:val="Texto"/>
    <w:locked/>
    <w:rsid w:val="00540418"/>
    <w:rPr>
      <w:rFonts w:ascii="Arial" w:eastAsia="Times New Roman" w:hAnsi="Arial" w:cs="Arial"/>
      <w:sz w:val="18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E7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77D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958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293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A6891E-8138-4577-AD69-3E9558A58D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527</Words>
  <Characters>2900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Hacienda y Credito Publico</Company>
  <LinksUpToDate>false</LinksUpToDate>
  <CharactersWithSpaces>3421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alfonso_chavez</dc:creator>
  <cp:lastModifiedBy>Usuario final</cp:lastModifiedBy>
  <cp:revision>22</cp:revision>
  <cp:lastPrinted>2020-04-02T18:28:00Z</cp:lastPrinted>
  <dcterms:created xsi:type="dcterms:W3CDTF">2015-07-01T18:53:00Z</dcterms:created>
  <dcterms:modified xsi:type="dcterms:W3CDTF">2026-01-06T16:36:00Z</dcterms:modified>
</cp:coreProperties>
</file>